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A23281" w:rsidRDefault="00563B58" w:rsidP="00340E9A">
      <w:pPr>
        <w:ind w:right="237"/>
        <w:rPr>
          <w:sz w:val="24"/>
          <w:szCs w:val="24"/>
        </w:rPr>
      </w:pPr>
    </w:p>
    <w:p w14:paraId="13CA7F89" w14:textId="1DB93B1F" w:rsidR="00563B58" w:rsidRPr="00A23281" w:rsidRDefault="007874BC" w:rsidP="00340E9A">
      <w:pPr>
        <w:ind w:right="237"/>
        <w:rPr>
          <w:sz w:val="24"/>
          <w:szCs w:val="24"/>
        </w:rPr>
      </w:pPr>
      <w:r w:rsidRPr="00A23281">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A23281" w:rsidRDefault="00563B58" w:rsidP="00340E9A">
      <w:pPr>
        <w:ind w:right="237"/>
        <w:rPr>
          <w:sz w:val="24"/>
          <w:szCs w:val="24"/>
        </w:rPr>
      </w:pPr>
    </w:p>
    <w:p w14:paraId="326BA8E0" w14:textId="77777777" w:rsidR="00563B58" w:rsidRPr="00A23281" w:rsidRDefault="00563B58" w:rsidP="00340E9A">
      <w:pPr>
        <w:ind w:right="237"/>
        <w:rPr>
          <w:sz w:val="24"/>
          <w:szCs w:val="24"/>
        </w:rPr>
      </w:pPr>
    </w:p>
    <w:p w14:paraId="673A668D" w14:textId="01C77B26" w:rsidR="00270EEB" w:rsidRPr="00A23281" w:rsidRDefault="00332F54" w:rsidP="00340E9A">
      <w:pPr>
        <w:ind w:right="237"/>
        <w:rPr>
          <w:b/>
          <w:sz w:val="36"/>
          <w:szCs w:val="40"/>
        </w:rPr>
      </w:pPr>
      <w:r w:rsidRPr="00A23281">
        <w:rPr>
          <w:b/>
          <w:sz w:val="36"/>
          <w:szCs w:val="40"/>
        </w:rPr>
        <w:t>Graduate Diploma</w:t>
      </w:r>
      <w:r w:rsidR="00270EEB" w:rsidRPr="00A23281">
        <w:rPr>
          <w:b/>
          <w:sz w:val="36"/>
          <w:szCs w:val="40"/>
        </w:rPr>
        <w:t xml:space="preserve"> Professional Police Practice </w:t>
      </w:r>
    </w:p>
    <w:p w14:paraId="467D0C82" w14:textId="77777777" w:rsidR="00270EEB" w:rsidRPr="00A23281" w:rsidRDefault="00270EEB" w:rsidP="00340E9A">
      <w:pPr>
        <w:overflowPunct/>
        <w:autoSpaceDE/>
        <w:autoSpaceDN/>
        <w:adjustRightInd/>
        <w:ind w:right="237"/>
        <w:textAlignment w:val="auto"/>
        <w:rPr>
          <w:b/>
          <w:color w:val="auto"/>
          <w:sz w:val="44"/>
        </w:rPr>
      </w:pPr>
    </w:p>
    <w:p w14:paraId="4655B689" w14:textId="565D6C45" w:rsidR="0085230E" w:rsidRPr="00A23281" w:rsidRDefault="0085230E" w:rsidP="00340E9A">
      <w:pPr>
        <w:overflowPunct/>
        <w:autoSpaceDE/>
        <w:autoSpaceDN/>
        <w:adjustRightInd/>
        <w:ind w:right="237"/>
        <w:textAlignment w:val="auto"/>
        <w:rPr>
          <w:b/>
          <w:color w:val="auto"/>
          <w:sz w:val="44"/>
        </w:rPr>
      </w:pPr>
      <w:r w:rsidRPr="00A23281">
        <w:rPr>
          <w:b/>
          <w:color w:val="auto"/>
          <w:sz w:val="44"/>
        </w:rPr>
        <w:t xml:space="preserve">LEVEL </w:t>
      </w:r>
      <w:r w:rsidR="00FD4FF1" w:rsidRPr="00A23281">
        <w:rPr>
          <w:b/>
          <w:color w:val="auto"/>
          <w:sz w:val="44"/>
        </w:rPr>
        <w:t>6</w:t>
      </w:r>
      <w:r w:rsidRPr="00A23281">
        <w:rPr>
          <w:b/>
          <w:color w:val="auto"/>
          <w:sz w:val="44"/>
        </w:rPr>
        <w:t xml:space="preserve"> - </w:t>
      </w:r>
      <w:r w:rsidR="00270EEB" w:rsidRPr="00A23281">
        <w:rPr>
          <w:b/>
          <w:color w:val="auto"/>
          <w:sz w:val="44"/>
        </w:rPr>
        <w:t>4</w:t>
      </w:r>
      <w:r w:rsidRPr="00A23281">
        <w:rPr>
          <w:b/>
          <w:color w:val="auto"/>
          <w:sz w:val="44"/>
        </w:rPr>
        <w:t>0 Credits</w:t>
      </w:r>
    </w:p>
    <w:p w14:paraId="61488168" w14:textId="77777777" w:rsidR="00F927A1" w:rsidRPr="00A23281" w:rsidRDefault="00F927A1" w:rsidP="00340E9A">
      <w:pPr>
        <w:overflowPunct/>
        <w:autoSpaceDE/>
        <w:autoSpaceDN/>
        <w:adjustRightInd/>
        <w:ind w:right="237"/>
        <w:textAlignment w:val="auto"/>
        <w:rPr>
          <w:b/>
          <w:color w:val="auto"/>
          <w:sz w:val="44"/>
        </w:rPr>
      </w:pPr>
    </w:p>
    <w:p w14:paraId="55F4D7BC" w14:textId="1AFA1D08" w:rsidR="008F22BD" w:rsidRPr="00A23281" w:rsidRDefault="008F22BD" w:rsidP="00340E9A">
      <w:pPr>
        <w:overflowPunct/>
        <w:autoSpaceDE/>
        <w:autoSpaceDN/>
        <w:adjustRightInd/>
        <w:ind w:right="237"/>
        <w:textAlignment w:val="auto"/>
        <w:rPr>
          <w:b/>
          <w:color w:val="auto"/>
          <w:sz w:val="44"/>
        </w:rPr>
      </w:pPr>
    </w:p>
    <w:p w14:paraId="4389014C" w14:textId="33F20FDE" w:rsidR="005A1BA3" w:rsidRPr="00A23281" w:rsidRDefault="005A1BA3" w:rsidP="00340E9A">
      <w:pPr>
        <w:overflowPunct/>
        <w:autoSpaceDE/>
        <w:autoSpaceDN/>
        <w:adjustRightInd/>
        <w:ind w:right="237"/>
        <w:textAlignment w:val="auto"/>
        <w:rPr>
          <w:b/>
          <w:color w:val="auto"/>
          <w:sz w:val="40"/>
        </w:rPr>
      </w:pPr>
      <w:r w:rsidRPr="00A23281">
        <w:rPr>
          <w:b/>
          <w:color w:val="auto"/>
          <w:sz w:val="40"/>
        </w:rPr>
        <w:t xml:space="preserve">Workbook title: Competency Based Workbook </w:t>
      </w:r>
      <w:r w:rsidR="00FD4FF1" w:rsidRPr="00A23281">
        <w:rPr>
          <w:b/>
          <w:color w:val="auto"/>
          <w:sz w:val="40"/>
        </w:rPr>
        <w:t>2</w:t>
      </w:r>
      <w:r w:rsidRPr="00A23281">
        <w:rPr>
          <w:b/>
          <w:color w:val="auto"/>
          <w:sz w:val="40"/>
        </w:rPr>
        <w:t xml:space="preserve"> (</w:t>
      </w:r>
      <w:r w:rsidR="00FD4FF1" w:rsidRPr="00A23281">
        <w:rPr>
          <w:b/>
          <w:color w:val="auto"/>
          <w:sz w:val="40"/>
        </w:rPr>
        <w:t>DHEP</w:t>
      </w:r>
      <w:r w:rsidRPr="00A23281">
        <w:rPr>
          <w:b/>
          <w:color w:val="auto"/>
          <w:sz w:val="40"/>
        </w:rPr>
        <w:t>)</w:t>
      </w:r>
    </w:p>
    <w:p w14:paraId="75B3B1AE" w14:textId="77777777" w:rsidR="005A1BA3" w:rsidRPr="00A23281" w:rsidRDefault="005A1BA3" w:rsidP="00340E9A">
      <w:pPr>
        <w:overflowPunct/>
        <w:autoSpaceDE/>
        <w:autoSpaceDN/>
        <w:adjustRightInd/>
        <w:ind w:right="237"/>
        <w:textAlignment w:val="auto"/>
        <w:rPr>
          <w:b/>
          <w:color w:val="auto"/>
          <w:sz w:val="36"/>
        </w:rPr>
      </w:pPr>
    </w:p>
    <w:p w14:paraId="39944230" w14:textId="7A038FE1" w:rsidR="00F927A1" w:rsidRPr="00A23281" w:rsidRDefault="00F927A1" w:rsidP="00340E9A">
      <w:pPr>
        <w:overflowPunct/>
        <w:autoSpaceDE/>
        <w:autoSpaceDN/>
        <w:adjustRightInd/>
        <w:ind w:right="237"/>
        <w:textAlignment w:val="auto"/>
        <w:rPr>
          <w:b/>
          <w:color w:val="auto"/>
          <w:sz w:val="36"/>
        </w:rPr>
      </w:pPr>
      <w:r w:rsidRPr="00A23281">
        <w:rPr>
          <w:b/>
          <w:color w:val="auto"/>
          <w:sz w:val="36"/>
        </w:rPr>
        <w:t>(</w:t>
      </w:r>
      <w:r w:rsidR="00270EEB" w:rsidRPr="00A23281">
        <w:rPr>
          <w:b/>
          <w:color w:val="auto"/>
          <w:sz w:val="36"/>
        </w:rPr>
        <w:t xml:space="preserve">SOUTH WALES POLICE, GWENT POLICE AND </w:t>
      </w:r>
      <w:r w:rsidRPr="00A23281">
        <w:rPr>
          <w:b/>
          <w:color w:val="auto"/>
          <w:sz w:val="36"/>
        </w:rPr>
        <w:t>UWTSD)</w:t>
      </w:r>
    </w:p>
    <w:p w14:paraId="07BBFF5C" w14:textId="77777777" w:rsidR="0085230E" w:rsidRPr="00A23281" w:rsidRDefault="0085230E" w:rsidP="00340E9A">
      <w:pPr>
        <w:overflowPunct/>
        <w:autoSpaceDE/>
        <w:autoSpaceDN/>
        <w:adjustRightInd/>
        <w:ind w:right="237"/>
        <w:textAlignment w:val="auto"/>
        <w:rPr>
          <w:b/>
          <w:color w:val="auto"/>
          <w:sz w:val="44"/>
        </w:rPr>
      </w:pPr>
    </w:p>
    <w:p w14:paraId="524030AE" w14:textId="77777777" w:rsidR="0085230E" w:rsidRPr="00A23281"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A23281" w14:paraId="671BD674" w14:textId="77777777" w:rsidTr="0022001B">
        <w:tc>
          <w:tcPr>
            <w:tcW w:w="8500" w:type="dxa"/>
            <w:shd w:val="clear" w:color="auto" w:fill="auto"/>
          </w:tcPr>
          <w:p w14:paraId="7FB1B882" w14:textId="7F6D620F" w:rsidR="007B491F" w:rsidRPr="00A23281" w:rsidRDefault="007B491F" w:rsidP="00340E9A">
            <w:pPr>
              <w:overflowPunct/>
              <w:autoSpaceDE/>
              <w:autoSpaceDN/>
              <w:adjustRightInd/>
              <w:ind w:right="237"/>
              <w:textAlignment w:val="auto"/>
              <w:rPr>
                <w:b/>
                <w:color w:val="auto"/>
                <w:sz w:val="32"/>
              </w:rPr>
            </w:pPr>
            <w:r w:rsidRPr="00A23281">
              <w:rPr>
                <w:b/>
                <w:color w:val="auto"/>
                <w:sz w:val="32"/>
              </w:rPr>
              <w:t>Learner name</w:t>
            </w:r>
            <w:r w:rsidR="005A1BA3" w:rsidRPr="00A23281">
              <w:rPr>
                <w:b/>
                <w:color w:val="auto"/>
                <w:sz w:val="32"/>
              </w:rPr>
              <w:t xml:space="preserve">: </w:t>
            </w:r>
            <w:r w:rsidR="009D09DF" w:rsidRPr="00A23281">
              <w:rPr>
                <w:b/>
                <w:color w:val="auto"/>
                <w:sz w:val="32"/>
              </w:rPr>
              <w:t>Zowie Martin</w:t>
            </w:r>
          </w:p>
          <w:p w14:paraId="44290483" w14:textId="77777777" w:rsidR="00FF6BE0" w:rsidRPr="00A23281" w:rsidRDefault="00FF6BE0" w:rsidP="00340E9A">
            <w:pPr>
              <w:overflowPunct/>
              <w:autoSpaceDE/>
              <w:autoSpaceDN/>
              <w:adjustRightInd/>
              <w:ind w:right="237"/>
              <w:textAlignment w:val="auto"/>
              <w:rPr>
                <w:b/>
                <w:color w:val="auto"/>
                <w:sz w:val="32"/>
              </w:rPr>
            </w:pPr>
          </w:p>
          <w:p w14:paraId="07F4F00E" w14:textId="3CCA9E55" w:rsidR="0085230E" w:rsidRPr="00A23281" w:rsidRDefault="0085230E" w:rsidP="00340E9A">
            <w:pPr>
              <w:overflowPunct/>
              <w:autoSpaceDE/>
              <w:autoSpaceDN/>
              <w:adjustRightInd/>
              <w:ind w:right="237"/>
              <w:textAlignment w:val="auto"/>
              <w:rPr>
                <w:b/>
                <w:color w:val="auto"/>
                <w:sz w:val="32"/>
              </w:rPr>
            </w:pPr>
            <w:r w:rsidRPr="00A23281">
              <w:rPr>
                <w:b/>
                <w:color w:val="auto"/>
                <w:sz w:val="32"/>
              </w:rPr>
              <w:t>Learner’s University Registration</w:t>
            </w:r>
            <w:r w:rsidR="00F927A1" w:rsidRPr="00A23281">
              <w:rPr>
                <w:b/>
                <w:color w:val="auto"/>
                <w:sz w:val="32"/>
              </w:rPr>
              <w:t xml:space="preserve"> Number:</w:t>
            </w:r>
          </w:p>
          <w:p w14:paraId="4A4B1989" w14:textId="536BB62D" w:rsidR="005A1BA3" w:rsidRPr="00A23281" w:rsidRDefault="009D09DF" w:rsidP="00340E9A">
            <w:pPr>
              <w:overflowPunct/>
              <w:autoSpaceDE/>
              <w:autoSpaceDN/>
              <w:adjustRightInd/>
              <w:ind w:right="237"/>
              <w:textAlignment w:val="auto"/>
              <w:rPr>
                <w:b/>
                <w:color w:val="auto"/>
                <w:sz w:val="32"/>
              </w:rPr>
            </w:pPr>
            <w:r w:rsidRPr="00A23281">
              <w:rPr>
                <w:b/>
                <w:color w:val="auto"/>
                <w:sz w:val="32"/>
              </w:rPr>
              <w:t>1910670</w:t>
            </w:r>
          </w:p>
          <w:p w14:paraId="161E8B2D" w14:textId="77777777" w:rsidR="005A1BA3" w:rsidRPr="00A23281" w:rsidRDefault="005A1BA3" w:rsidP="00340E9A">
            <w:pPr>
              <w:overflowPunct/>
              <w:autoSpaceDE/>
              <w:autoSpaceDN/>
              <w:adjustRightInd/>
              <w:ind w:right="237"/>
              <w:textAlignment w:val="auto"/>
              <w:rPr>
                <w:b/>
                <w:color w:val="auto"/>
                <w:sz w:val="32"/>
              </w:rPr>
            </w:pPr>
          </w:p>
          <w:p w14:paraId="52B439D7" w14:textId="44A05FEA" w:rsidR="005A1BA3" w:rsidRPr="00A23281" w:rsidRDefault="005A1BA3" w:rsidP="00340E9A">
            <w:pPr>
              <w:overflowPunct/>
              <w:autoSpaceDE/>
              <w:autoSpaceDN/>
              <w:adjustRightInd/>
              <w:ind w:right="237"/>
              <w:textAlignment w:val="auto"/>
              <w:rPr>
                <w:b/>
                <w:color w:val="auto"/>
                <w:sz w:val="32"/>
              </w:rPr>
            </w:pPr>
          </w:p>
        </w:tc>
      </w:tr>
    </w:tbl>
    <w:p w14:paraId="3E964735" w14:textId="7322D960" w:rsidR="00A3273B" w:rsidRPr="00A23281" w:rsidRDefault="00A3273B" w:rsidP="00340E9A">
      <w:pPr>
        <w:overflowPunct/>
        <w:autoSpaceDE/>
        <w:autoSpaceDN/>
        <w:adjustRightInd/>
        <w:ind w:right="237"/>
        <w:textAlignment w:val="auto"/>
        <w:rPr>
          <w:b/>
          <w:color w:val="auto"/>
          <w:sz w:val="36"/>
        </w:rPr>
      </w:pPr>
    </w:p>
    <w:p w14:paraId="161214F0" w14:textId="4EB9FE53" w:rsidR="00A3273B" w:rsidRPr="00A23281" w:rsidRDefault="00A3273B" w:rsidP="00340E9A">
      <w:pPr>
        <w:overflowPunct/>
        <w:autoSpaceDE/>
        <w:autoSpaceDN/>
        <w:adjustRightInd/>
        <w:ind w:right="237"/>
        <w:textAlignment w:val="auto"/>
        <w:rPr>
          <w:b/>
          <w:color w:val="auto"/>
          <w:sz w:val="36"/>
        </w:rPr>
      </w:pPr>
    </w:p>
    <w:p w14:paraId="505E8666" w14:textId="77777777" w:rsidR="00A3273B" w:rsidRPr="00A23281" w:rsidRDefault="00A3273B" w:rsidP="00340E9A">
      <w:pPr>
        <w:overflowPunct/>
        <w:autoSpaceDE/>
        <w:autoSpaceDN/>
        <w:adjustRightInd/>
        <w:ind w:right="237"/>
        <w:textAlignment w:val="auto"/>
        <w:rPr>
          <w:b/>
          <w:color w:val="auto"/>
          <w:sz w:val="36"/>
        </w:rPr>
      </w:pPr>
    </w:p>
    <w:p w14:paraId="0950084E" w14:textId="77777777" w:rsidR="00F927A1" w:rsidRPr="00A23281" w:rsidRDefault="00270EEB" w:rsidP="00340E9A">
      <w:pPr>
        <w:overflowPunct/>
        <w:autoSpaceDE/>
        <w:autoSpaceDN/>
        <w:adjustRightInd/>
        <w:ind w:right="237"/>
        <w:textAlignment w:val="auto"/>
        <w:rPr>
          <w:b/>
          <w:color w:val="auto"/>
          <w:sz w:val="40"/>
          <w:szCs w:val="56"/>
        </w:rPr>
      </w:pPr>
      <w:r w:rsidRPr="00A23281">
        <w:rPr>
          <w:b/>
          <w:color w:val="auto"/>
          <w:sz w:val="40"/>
          <w:szCs w:val="56"/>
        </w:rPr>
        <w:t>FACULTY OF BUSINESS AND MANAGEMENT</w:t>
      </w:r>
    </w:p>
    <w:p w14:paraId="67E2874C" w14:textId="5E3F285C" w:rsidR="00190913" w:rsidRPr="00A23281" w:rsidRDefault="00270EEB" w:rsidP="00340E9A">
      <w:pPr>
        <w:overflowPunct/>
        <w:autoSpaceDE/>
        <w:autoSpaceDN/>
        <w:adjustRightInd/>
        <w:ind w:right="237"/>
        <w:textAlignment w:val="auto"/>
        <w:rPr>
          <w:b/>
          <w:color w:val="auto"/>
          <w:sz w:val="40"/>
          <w:szCs w:val="56"/>
        </w:rPr>
      </w:pPr>
      <w:r w:rsidRPr="00A23281">
        <w:rPr>
          <w:b/>
          <w:color w:val="auto"/>
          <w:sz w:val="40"/>
          <w:szCs w:val="56"/>
        </w:rPr>
        <w:t>PUBLIC SERVICE PROGRAMME</w:t>
      </w:r>
    </w:p>
    <w:p w14:paraId="01AF2F4E" w14:textId="77777777" w:rsidR="00A3273B" w:rsidRPr="00A23281" w:rsidRDefault="00A3273B" w:rsidP="00340E9A">
      <w:pPr>
        <w:overflowPunct/>
        <w:autoSpaceDE/>
        <w:autoSpaceDN/>
        <w:adjustRightInd/>
        <w:ind w:right="237"/>
        <w:textAlignment w:val="auto"/>
        <w:rPr>
          <w:b/>
          <w:i/>
          <w:color w:val="auto"/>
          <w:sz w:val="24"/>
        </w:rPr>
      </w:pPr>
    </w:p>
    <w:p w14:paraId="17C7C385" w14:textId="4D5CD7A4" w:rsidR="00190913" w:rsidRPr="00A23281" w:rsidRDefault="00190913" w:rsidP="45B99DA0">
      <w:pPr>
        <w:overflowPunct/>
        <w:autoSpaceDE/>
        <w:autoSpaceDN/>
        <w:adjustRightInd/>
        <w:ind w:right="237"/>
        <w:textAlignment w:val="auto"/>
        <w:rPr>
          <w:b/>
          <w:bCs/>
          <w:i/>
          <w:iCs/>
          <w:color w:val="auto"/>
          <w:sz w:val="24"/>
          <w:szCs w:val="24"/>
        </w:rPr>
      </w:pPr>
      <w:r w:rsidRPr="00A23281">
        <w:rPr>
          <w:b/>
          <w:bCs/>
          <w:i/>
          <w:iCs/>
          <w:color w:val="auto"/>
          <w:sz w:val="24"/>
          <w:szCs w:val="24"/>
        </w:rPr>
        <w:t xml:space="preserve">Module title: Policing in the Workplace </w:t>
      </w:r>
      <w:r w:rsidR="00E0649E" w:rsidRPr="00A23281">
        <w:rPr>
          <w:b/>
          <w:bCs/>
          <w:i/>
          <w:iCs/>
          <w:color w:val="auto"/>
          <w:sz w:val="24"/>
          <w:szCs w:val="24"/>
        </w:rPr>
        <w:t>3</w:t>
      </w:r>
      <w:r w:rsidRPr="00A23281">
        <w:rPr>
          <w:b/>
          <w:bCs/>
          <w:i/>
          <w:iCs/>
          <w:color w:val="auto"/>
          <w:sz w:val="24"/>
          <w:szCs w:val="24"/>
        </w:rPr>
        <w:t xml:space="preserve"> (</w:t>
      </w:r>
      <w:r w:rsidR="00E0649E" w:rsidRPr="00A23281">
        <w:rPr>
          <w:b/>
          <w:bCs/>
          <w:i/>
          <w:iCs/>
          <w:color w:val="auto"/>
          <w:sz w:val="24"/>
          <w:szCs w:val="24"/>
        </w:rPr>
        <w:t>DHEP</w:t>
      </w:r>
      <w:r w:rsidRPr="00A23281">
        <w:rPr>
          <w:b/>
          <w:bCs/>
          <w:i/>
          <w:iCs/>
          <w:color w:val="auto"/>
          <w:sz w:val="24"/>
          <w:szCs w:val="24"/>
        </w:rPr>
        <w:t xml:space="preserve">) </w:t>
      </w:r>
      <w:r w:rsidR="3DBF3393" w:rsidRPr="00A23281">
        <w:rPr>
          <w:b/>
          <w:bCs/>
          <w:i/>
          <w:iCs/>
          <w:color w:val="auto"/>
          <w:sz w:val="24"/>
          <w:szCs w:val="24"/>
        </w:rPr>
        <w:t xml:space="preserve">- BMPP6001D </w:t>
      </w:r>
    </w:p>
    <w:p w14:paraId="1502641F" w14:textId="77777777" w:rsidR="00190913" w:rsidRPr="00A23281" w:rsidRDefault="00190913" w:rsidP="00340E9A">
      <w:pPr>
        <w:overflowPunct/>
        <w:autoSpaceDE/>
        <w:autoSpaceDN/>
        <w:adjustRightInd/>
        <w:ind w:right="237"/>
        <w:textAlignment w:val="auto"/>
        <w:rPr>
          <w:b/>
          <w:color w:val="auto"/>
          <w:sz w:val="36"/>
          <w:szCs w:val="56"/>
        </w:rPr>
      </w:pPr>
    </w:p>
    <w:p w14:paraId="6D58F4AD" w14:textId="6075BF78" w:rsidR="0010312C" w:rsidRPr="00A23281" w:rsidRDefault="00F927A1" w:rsidP="00340E9A">
      <w:pPr>
        <w:ind w:right="237"/>
        <w:rPr>
          <w:b/>
          <w:sz w:val="24"/>
          <w:szCs w:val="24"/>
        </w:rPr>
      </w:pPr>
      <w:r w:rsidRPr="00A23281">
        <w:rPr>
          <w:color w:val="auto"/>
          <w:sz w:val="24"/>
        </w:rPr>
        <w:br w:type="page"/>
      </w:r>
      <w:r w:rsidR="00F139CF" w:rsidRPr="00A23281">
        <w:rPr>
          <w:b/>
          <w:sz w:val="24"/>
          <w:szCs w:val="24"/>
        </w:rPr>
        <w:lastRenderedPageBreak/>
        <w:t>Workbook</w:t>
      </w:r>
      <w:r w:rsidR="0010312C" w:rsidRPr="00A23281">
        <w:rPr>
          <w:b/>
          <w:sz w:val="24"/>
          <w:szCs w:val="24"/>
        </w:rPr>
        <w:t xml:space="preserve"> Guidance</w:t>
      </w:r>
    </w:p>
    <w:p w14:paraId="08AF75DB" w14:textId="77777777" w:rsidR="0010312C" w:rsidRPr="00A23281" w:rsidRDefault="0010312C" w:rsidP="00340E9A">
      <w:pPr>
        <w:ind w:right="237"/>
        <w:rPr>
          <w:sz w:val="24"/>
          <w:szCs w:val="24"/>
        </w:rPr>
      </w:pPr>
    </w:p>
    <w:p w14:paraId="4E490057" w14:textId="3689E412" w:rsidR="008B28E7" w:rsidRPr="00A23281" w:rsidRDefault="0040668F" w:rsidP="00340E9A">
      <w:pPr>
        <w:ind w:right="237"/>
        <w:jc w:val="both"/>
        <w:rPr>
          <w:sz w:val="24"/>
          <w:szCs w:val="24"/>
        </w:rPr>
      </w:pPr>
      <w:r w:rsidRPr="00A23281">
        <w:rPr>
          <w:sz w:val="24"/>
          <w:szCs w:val="24"/>
        </w:rPr>
        <w:t xml:space="preserve">Please read these notes </w:t>
      </w:r>
      <w:r w:rsidR="008B28E7" w:rsidRPr="00A23281">
        <w:rPr>
          <w:sz w:val="24"/>
          <w:szCs w:val="24"/>
        </w:rPr>
        <w:t xml:space="preserve">carefully. They </w:t>
      </w:r>
      <w:r w:rsidRPr="00A23281">
        <w:rPr>
          <w:sz w:val="24"/>
          <w:szCs w:val="24"/>
        </w:rPr>
        <w:t xml:space="preserve">provide </w:t>
      </w:r>
      <w:r w:rsidR="009F3AEC" w:rsidRPr="00A23281">
        <w:rPr>
          <w:sz w:val="24"/>
          <w:szCs w:val="24"/>
        </w:rPr>
        <w:t>essential information</w:t>
      </w:r>
      <w:r w:rsidRPr="00A23281">
        <w:rPr>
          <w:sz w:val="24"/>
          <w:szCs w:val="24"/>
        </w:rPr>
        <w:t xml:space="preserve">. The documents you will use in </w:t>
      </w:r>
      <w:r w:rsidR="00390074" w:rsidRPr="00A23281">
        <w:rPr>
          <w:sz w:val="24"/>
          <w:szCs w:val="24"/>
        </w:rPr>
        <w:t xml:space="preserve">developing </w:t>
      </w:r>
      <w:r w:rsidRPr="00A23281">
        <w:rPr>
          <w:sz w:val="24"/>
          <w:szCs w:val="24"/>
        </w:rPr>
        <w:t xml:space="preserve">your </w:t>
      </w:r>
      <w:r w:rsidR="00F139CF" w:rsidRPr="00A23281">
        <w:rPr>
          <w:sz w:val="24"/>
          <w:szCs w:val="24"/>
        </w:rPr>
        <w:t xml:space="preserve">workbook </w:t>
      </w:r>
      <w:r w:rsidR="008B28E7" w:rsidRPr="00A23281">
        <w:rPr>
          <w:sz w:val="24"/>
          <w:szCs w:val="24"/>
        </w:rPr>
        <w:t>are on the following pages.</w:t>
      </w:r>
    </w:p>
    <w:p w14:paraId="619EE2C5" w14:textId="77777777" w:rsidR="008B28E7" w:rsidRPr="00A23281" w:rsidRDefault="008B28E7" w:rsidP="00340E9A">
      <w:pPr>
        <w:ind w:right="237"/>
        <w:rPr>
          <w:sz w:val="24"/>
          <w:szCs w:val="24"/>
        </w:rPr>
      </w:pPr>
    </w:p>
    <w:p w14:paraId="276E7F40" w14:textId="4E8F046F" w:rsidR="0040668F" w:rsidRPr="00A23281" w:rsidRDefault="0040668F" w:rsidP="00340E9A">
      <w:pPr>
        <w:ind w:right="237"/>
        <w:jc w:val="both"/>
        <w:rPr>
          <w:sz w:val="24"/>
          <w:szCs w:val="24"/>
        </w:rPr>
      </w:pPr>
      <w:r w:rsidRPr="00A23281">
        <w:rPr>
          <w:b/>
          <w:sz w:val="24"/>
          <w:szCs w:val="24"/>
        </w:rPr>
        <w:t xml:space="preserve">What is the </w:t>
      </w:r>
      <w:r w:rsidR="00F139CF" w:rsidRPr="00A23281">
        <w:rPr>
          <w:b/>
          <w:sz w:val="24"/>
          <w:szCs w:val="24"/>
        </w:rPr>
        <w:t xml:space="preserve">workbook </w:t>
      </w:r>
      <w:r w:rsidRPr="00A23281">
        <w:rPr>
          <w:b/>
          <w:sz w:val="24"/>
          <w:szCs w:val="24"/>
        </w:rPr>
        <w:t>for?</w:t>
      </w:r>
    </w:p>
    <w:p w14:paraId="5514925D" w14:textId="77777777" w:rsidR="0040668F" w:rsidRPr="00A23281" w:rsidRDefault="0040668F" w:rsidP="00340E9A">
      <w:pPr>
        <w:ind w:right="237"/>
        <w:jc w:val="both"/>
        <w:rPr>
          <w:b/>
          <w:sz w:val="24"/>
          <w:szCs w:val="24"/>
        </w:rPr>
      </w:pPr>
    </w:p>
    <w:p w14:paraId="113FEB01" w14:textId="07C33746" w:rsidR="004B69F6" w:rsidRPr="00A23281" w:rsidRDefault="0040668F" w:rsidP="00340E9A">
      <w:pPr>
        <w:ind w:right="237"/>
        <w:jc w:val="both"/>
        <w:rPr>
          <w:sz w:val="24"/>
          <w:szCs w:val="24"/>
        </w:rPr>
      </w:pPr>
      <w:r w:rsidRPr="00A23281">
        <w:rPr>
          <w:sz w:val="24"/>
          <w:szCs w:val="24"/>
        </w:rPr>
        <w:t>The purpose of this</w:t>
      </w:r>
      <w:r w:rsidR="00751263" w:rsidRPr="00A23281">
        <w:rPr>
          <w:sz w:val="24"/>
          <w:szCs w:val="24"/>
        </w:rPr>
        <w:t xml:space="preserve"> </w:t>
      </w:r>
      <w:r w:rsidR="00F139CF" w:rsidRPr="00A23281">
        <w:rPr>
          <w:sz w:val="24"/>
          <w:szCs w:val="24"/>
        </w:rPr>
        <w:t>workbook</w:t>
      </w:r>
      <w:r w:rsidR="00751263" w:rsidRPr="00A23281">
        <w:rPr>
          <w:sz w:val="24"/>
          <w:szCs w:val="24"/>
        </w:rPr>
        <w:t xml:space="preserve"> is to enable </w:t>
      </w:r>
      <w:r w:rsidR="00F254D1" w:rsidRPr="00A23281">
        <w:rPr>
          <w:sz w:val="24"/>
          <w:szCs w:val="24"/>
        </w:rPr>
        <w:t>learners</w:t>
      </w:r>
      <w:r w:rsidRPr="00A23281">
        <w:rPr>
          <w:sz w:val="24"/>
          <w:szCs w:val="24"/>
        </w:rPr>
        <w:t xml:space="preserve"> to</w:t>
      </w:r>
      <w:r w:rsidR="0010312C" w:rsidRPr="00A23281">
        <w:rPr>
          <w:sz w:val="24"/>
          <w:szCs w:val="24"/>
        </w:rPr>
        <w:t xml:space="preserve"> demonstrate and provide e</w:t>
      </w:r>
      <w:r w:rsidRPr="00A23281">
        <w:rPr>
          <w:sz w:val="24"/>
          <w:szCs w:val="24"/>
        </w:rPr>
        <w:t xml:space="preserve">vidence of </w:t>
      </w:r>
      <w:r w:rsidR="0010312C" w:rsidRPr="00A23281">
        <w:rPr>
          <w:sz w:val="24"/>
          <w:szCs w:val="24"/>
        </w:rPr>
        <w:t>how they meet</w:t>
      </w:r>
      <w:r w:rsidRPr="00A23281">
        <w:rPr>
          <w:sz w:val="24"/>
          <w:szCs w:val="24"/>
        </w:rPr>
        <w:t xml:space="preserve"> the learning outcomes </w:t>
      </w:r>
      <w:r w:rsidR="00390074" w:rsidRPr="00A23281">
        <w:rPr>
          <w:sz w:val="24"/>
          <w:szCs w:val="24"/>
        </w:rPr>
        <w:t xml:space="preserve">set by </w:t>
      </w:r>
      <w:r w:rsidR="009C3AC2" w:rsidRPr="00A23281">
        <w:rPr>
          <w:sz w:val="24"/>
          <w:szCs w:val="24"/>
        </w:rPr>
        <w:t xml:space="preserve">the </w:t>
      </w:r>
      <w:r w:rsidR="00270EEB" w:rsidRPr="00A23281">
        <w:rPr>
          <w:sz w:val="24"/>
          <w:szCs w:val="24"/>
        </w:rPr>
        <w:t>College of Policing</w:t>
      </w:r>
      <w:r w:rsidR="00390074" w:rsidRPr="00A23281">
        <w:rPr>
          <w:sz w:val="24"/>
          <w:szCs w:val="24"/>
        </w:rPr>
        <w:t xml:space="preserve">, </w:t>
      </w:r>
      <w:r w:rsidRPr="00A23281">
        <w:rPr>
          <w:sz w:val="24"/>
          <w:szCs w:val="24"/>
        </w:rPr>
        <w:t xml:space="preserve">for </w:t>
      </w:r>
      <w:r w:rsidR="009C3AC2" w:rsidRPr="00A23281">
        <w:rPr>
          <w:sz w:val="24"/>
          <w:szCs w:val="24"/>
        </w:rPr>
        <w:t xml:space="preserve">the </w:t>
      </w:r>
      <w:r w:rsidR="00270EEB" w:rsidRPr="00A23281">
        <w:rPr>
          <w:sz w:val="24"/>
          <w:szCs w:val="24"/>
        </w:rPr>
        <w:t xml:space="preserve">BSc </w:t>
      </w:r>
      <w:r w:rsidR="0010312C" w:rsidRPr="00A23281">
        <w:rPr>
          <w:sz w:val="24"/>
          <w:szCs w:val="24"/>
        </w:rPr>
        <w:t>programme</w:t>
      </w:r>
      <w:r w:rsidR="00A3273B" w:rsidRPr="00A23281">
        <w:rPr>
          <w:sz w:val="24"/>
          <w:szCs w:val="24"/>
        </w:rPr>
        <w:t xml:space="preserve">. Essentially, you are being asked to outline your experiential learning based upon your theoretical understanding in a range of operational situations. </w:t>
      </w:r>
    </w:p>
    <w:p w14:paraId="5C274A72" w14:textId="77777777" w:rsidR="004B69F6" w:rsidRPr="00A23281" w:rsidRDefault="004B69F6" w:rsidP="00340E9A">
      <w:pPr>
        <w:ind w:right="237"/>
        <w:jc w:val="both"/>
        <w:rPr>
          <w:sz w:val="24"/>
          <w:szCs w:val="24"/>
        </w:rPr>
      </w:pPr>
    </w:p>
    <w:p w14:paraId="49175B06" w14:textId="32A3EA6C" w:rsidR="00A3273B" w:rsidRPr="00A23281" w:rsidRDefault="00A3273B" w:rsidP="000B4BF9">
      <w:pPr>
        <w:pStyle w:val="ListParagraph"/>
        <w:numPr>
          <w:ilvl w:val="0"/>
          <w:numId w:val="5"/>
        </w:numPr>
        <w:ind w:right="237"/>
        <w:jc w:val="both"/>
        <w:rPr>
          <w:sz w:val="24"/>
          <w:szCs w:val="24"/>
        </w:rPr>
      </w:pPr>
      <w:r w:rsidRPr="00A23281">
        <w:rPr>
          <w:sz w:val="24"/>
          <w:szCs w:val="24"/>
        </w:rPr>
        <w:t>Wellbeing and Resilience</w:t>
      </w:r>
    </w:p>
    <w:p w14:paraId="3263D299" w14:textId="3A8272EE" w:rsidR="00A3273B" w:rsidRPr="00A23281" w:rsidRDefault="00A3273B" w:rsidP="000B4BF9">
      <w:pPr>
        <w:pStyle w:val="ListParagraph"/>
        <w:numPr>
          <w:ilvl w:val="0"/>
          <w:numId w:val="5"/>
        </w:numPr>
        <w:ind w:right="237"/>
        <w:jc w:val="both"/>
        <w:rPr>
          <w:sz w:val="24"/>
          <w:szCs w:val="24"/>
        </w:rPr>
      </w:pPr>
      <w:r w:rsidRPr="00A23281">
        <w:rPr>
          <w:sz w:val="24"/>
          <w:szCs w:val="24"/>
        </w:rPr>
        <w:t>Criminal Justice</w:t>
      </w:r>
    </w:p>
    <w:p w14:paraId="5C8436F9" w14:textId="77777777" w:rsidR="00446792" w:rsidRPr="00A23281" w:rsidRDefault="00446792" w:rsidP="000B4BF9">
      <w:pPr>
        <w:pStyle w:val="ListParagraph"/>
        <w:numPr>
          <w:ilvl w:val="0"/>
          <w:numId w:val="5"/>
        </w:numPr>
        <w:ind w:right="237"/>
        <w:jc w:val="both"/>
        <w:rPr>
          <w:sz w:val="24"/>
          <w:szCs w:val="24"/>
        </w:rPr>
      </w:pPr>
      <w:r w:rsidRPr="00A23281">
        <w:rPr>
          <w:sz w:val="24"/>
          <w:szCs w:val="24"/>
        </w:rPr>
        <w:t>C</w:t>
      </w:r>
      <w:r w:rsidR="00A3273B" w:rsidRPr="00A23281">
        <w:rPr>
          <w:sz w:val="24"/>
          <w:szCs w:val="24"/>
        </w:rPr>
        <w:t>onducting Investigation</w:t>
      </w:r>
      <w:r w:rsidRPr="00A23281">
        <w:rPr>
          <w:sz w:val="24"/>
          <w:szCs w:val="24"/>
        </w:rPr>
        <w:t>s</w:t>
      </w:r>
    </w:p>
    <w:p w14:paraId="713ED810" w14:textId="6F2CBB0E" w:rsidR="002423B2" w:rsidRPr="00A23281" w:rsidRDefault="002423B2" w:rsidP="000B4BF9">
      <w:pPr>
        <w:pStyle w:val="ListParagraph"/>
        <w:numPr>
          <w:ilvl w:val="0"/>
          <w:numId w:val="5"/>
        </w:numPr>
        <w:ind w:right="237"/>
        <w:jc w:val="both"/>
        <w:rPr>
          <w:sz w:val="24"/>
          <w:szCs w:val="24"/>
        </w:rPr>
      </w:pPr>
      <w:r w:rsidRPr="00A23281">
        <w:rPr>
          <w:sz w:val="24"/>
          <w:szCs w:val="24"/>
        </w:rPr>
        <w:t>Decision making and discretion</w:t>
      </w:r>
    </w:p>
    <w:p w14:paraId="54BA0405" w14:textId="0EF457CA" w:rsidR="002423B2" w:rsidRPr="00A23281" w:rsidRDefault="002423B2" w:rsidP="000B4BF9">
      <w:pPr>
        <w:pStyle w:val="ListParagraph"/>
        <w:numPr>
          <w:ilvl w:val="0"/>
          <w:numId w:val="5"/>
        </w:numPr>
        <w:ind w:right="237"/>
        <w:jc w:val="both"/>
        <w:rPr>
          <w:sz w:val="24"/>
          <w:szCs w:val="24"/>
        </w:rPr>
      </w:pPr>
      <w:r w:rsidRPr="00A23281">
        <w:rPr>
          <w:sz w:val="24"/>
          <w:szCs w:val="24"/>
        </w:rPr>
        <w:t>Maintaining Professional Standards</w:t>
      </w:r>
    </w:p>
    <w:p w14:paraId="4ED89EB9" w14:textId="1EEDB0E6" w:rsidR="002423B2" w:rsidRPr="00A23281" w:rsidRDefault="002423B2" w:rsidP="000B4BF9">
      <w:pPr>
        <w:pStyle w:val="ListParagraph"/>
        <w:numPr>
          <w:ilvl w:val="0"/>
          <w:numId w:val="5"/>
        </w:numPr>
        <w:ind w:right="237"/>
        <w:jc w:val="both"/>
        <w:rPr>
          <w:sz w:val="24"/>
          <w:szCs w:val="24"/>
        </w:rPr>
      </w:pPr>
      <w:r w:rsidRPr="00A23281">
        <w:rPr>
          <w:sz w:val="24"/>
          <w:szCs w:val="24"/>
        </w:rPr>
        <w:t>Leadership and Team working</w:t>
      </w:r>
    </w:p>
    <w:p w14:paraId="36D2FCB9" w14:textId="255E577E" w:rsidR="002423B2" w:rsidRPr="00A23281" w:rsidRDefault="002423B2" w:rsidP="000B4BF9">
      <w:pPr>
        <w:pStyle w:val="ListParagraph"/>
        <w:numPr>
          <w:ilvl w:val="0"/>
          <w:numId w:val="5"/>
        </w:numPr>
        <w:ind w:right="237"/>
        <w:jc w:val="both"/>
        <w:rPr>
          <w:sz w:val="24"/>
          <w:szCs w:val="24"/>
        </w:rPr>
      </w:pPr>
      <w:r w:rsidRPr="00A23281">
        <w:rPr>
          <w:sz w:val="24"/>
          <w:szCs w:val="24"/>
        </w:rPr>
        <w:t>Policing the roads</w:t>
      </w:r>
    </w:p>
    <w:p w14:paraId="2F4F47A1" w14:textId="722572A8" w:rsidR="002423B2" w:rsidRPr="00A23281" w:rsidRDefault="002423B2" w:rsidP="000B4BF9">
      <w:pPr>
        <w:pStyle w:val="ListParagraph"/>
        <w:numPr>
          <w:ilvl w:val="0"/>
          <w:numId w:val="5"/>
        </w:numPr>
        <w:ind w:right="237"/>
        <w:jc w:val="both"/>
        <w:rPr>
          <w:sz w:val="24"/>
          <w:szCs w:val="24"/>
        </w:rPr>
      </w:pPr>
      <w:r w:rsidRPr="00A23281">
        <w:rPr>
          <w:sz w:val="24"/>
          <w:szCs w:val="24"/>
        </w:rPr>
        <w:t>Information and Intelligence</w:t>
      </w:r>
    </w:p>
    <w:p w14:paraId="5EFE21AE" w14:textId="77777777" w:rsidR="002423B2" w:rsidRPr="00A23281" w:rsidRDefault="002423B2" w:rsidP="3EFE5FE8">
      <w:pPr>
        <w:ind w:right="237"/>
        <w:jc w:val="both"/>
        <w:rPr>
          <w:sz w:val="24"/>
          <w:szCs w:val="24"/>
        </w:rPr>
      </w:pPr>
    </w:p>
    <w:p w14:paraId="6785ADE6" w14:textId="7B6F8EDE" w:rsidR="3EFE5FE8" w:rsidRPr="00A23281" w:rsidRDefault="3EFE5FE8" w:rsidP="3EFE5FE8">
      <w:pPr>
        <w:jc w:val="both"/>
      </w:pPr>
      <w:r w:rsidRPr="00A23281">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A23281" w:rsidRDefault="3EFE5FE8" w:rsidP="3EFE5FE8">
      <w:pPr>
        <w:jc w:val="both"/>
      </w:pPr>
      <w:r w:rsidRPr="00A23281">
        <w:rPr>
          <w:rFonts w:eastAsia="Arial"/>
          <w:color w:val="000000" w:themeColor="text1"/>
          <w:sz w:val="24"/>
          <w:szCs w:val="24"/>
        </w:rPr>
        <w:t xml:space="preserve"> </w:t>
      </w:r>
    </w:p>
    <w:p w14:paraId="7313F5AA" w14:textId="0DD67C69" w:rsidR="3EFE5FE8" w:rsidRPr="00A23281" w:rsidRDefault="3EFE5FE8" w:rsidP="3EFE5FE8">
      <w:pPr>
        <w:jc w:val="both"/>
      </w:pPr>
      <w:r w:rsidRPr="00A23281">
        <w:rPr>
          <w:rFonts w:eastAsia="Arial"/>
          <w:b/>
          <w:bCs/>
          <w:color w:val="000000" w:themeColor="text1"/>
          <w:sz w:val="24"/>
          <w:szCs w:val="24"/>
        </w:rPr>
        <w:t>How should the workbook be presented?</w:t>
      </w:r>
    </w:p>
    <w:p w14:paraId="29CC7290" w14:textId="524B51FC" w:rsidR="3EFE5FE8" w:rsidRPr="00A23281" w:rsidRDefault="3EFE5FE8" w:rsidP="3EFE5FE8">
      <w:pPr>
        <w:jc w:val="both"/>
      </w:pPr>
      <w:r w:rsidRPr="00A23281">
        <w:rPr>
          <w:rFonts w:eastAsia="Arial"/>
          <w:color w:val="000000" w:themeColor="text1"/>
          <w:sz w:val="24"/>
          <w:szCs w:val="24"/>
        </w:rPr>
        <w:t xml:space="preserve"> </w:t>
      </w:r>
    </w:p>
    <w:p w14:paraId="2AEFAEC5" w14:textId="1264B316" w:rsidR="3EFE5FE8" w:rsidRPr="00A23281" w:rsidRDefault="3EFE5FE8" w:rsidP="3EFE5FE8">
      <w:pPr>
        <w:jc w:val="both"/>
      </w:pPr>
      <w:r w:rsidRPr="00A232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A23281" w:rsidRDefault="3EFE5FE8" w:rsidP="3EFE5FE8">
      <w:pPr>
        <w:jc w:val="both"/>
      </w:pPr>
      <w:r w:rsidRPr="00A23281">
        <w:rPr>
          <w:rFonts w:eastAsia="Arial"/>
          <w:color w:val="000000" w:themeColor="text1"/>
          <w:sz w:val="24"/>
          <w:szCs w:val="24"/>
        </w:rPr>
        <w:t xml:space="preserve"> </w:t>
      </w:r>
    </w:p>
    <w:p w14:paraId="7E04E480" w14:textId="13CB26B4" w:rsidR="3EFE5FE8" w:rsidRPr="00A23281" w:rsidRDefault="3EFE5FE8" w:rsidP="3EFE5FE8">
      <w:pPr>
        <w:jc w:val="both"/>
      </w:pPr>
      <w:r w:rsidRPr="00A23281">
        <w:rPr>
          <w:rFonts w:eastAsia="Arial"/>
          <w:b/>
          <w:bCs/>
          <w:color w:val="000000" w:themeColor="text1"/>
          <w:sz w:val="24"/>
          <w:szCs w:val="24"/>
        </w:rPr>
        <w:t>Word count policy</w:t>
      </w:r>
      <w:r w:rsidRPr="00A23281">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A23281" w:rsidRDefault="3EFE5FE8" w:rsidP="3EFE5FE8">
      <w:pPr>
        <w:jc w:val="both"/>
      </w:pPr>
      <w:r w:rsidRPr="00A23281">
        <w:rPr>
          <w:rFonts w:eastAsia="Arial"/>
          <w:color w:val="000000" w:themeColor="text1"/>
          <w:sz w:val="24"/>
          <w:szCs w:val="24"/>
        </w:rPr>
        <w:t>(</w:t>
      </w:r>
      <w:hyperlink r:id="rId12">
        <w:r w:rsidRPr="00A23281">
          <w:rPr>
            <w:rStyle w:val="Hyperlink"/>
            <w:rFonts w:eastAsia="Arial"/>
            <w:sz w:val="24"/>
            <w:szCs w:val="24"/>
          </w:rPr>
          <w:t>https://www.uwtsd.ac.uk/media/uwtsd-website/content-assets/documents/academic-office/aqh-chapters/chapters---en/Chapter_07_Assessment_Taught_Programmes_Pages_72-79-UPDATED-05-11-2019.pdf</w:t>
        </w:r>
      </w:hyperlink>
      <w:r w:rsidRPr="00A23281">
        <w:rPr>
          <w:rFonts w:eastAsia="Arial"/>
          <w:color w:val="0000FF"/>
          <w:sz w:val="24"/>
          <w:szCs w:val="24"/>
          <w:u w:val="single"/>
        </w:rPr>
        <w:t xml:space="preserve">) </w:t>
      </w:r>
    </w:p>
    <w:p w14:paraId="3C979037" w14:textId="5A8454C5" w:rsidR="3EFE5FE8" w:rsidRPr="00A23281" w:rsidRDefault="3EFE5FE8" w:rsidP="3EFE5FE8">
      <w:pPr>
        <w:jc w:val="both"/>
      </w:pPr>
      <w:r w:rsidRPr="00A23281">
        <w:rPr>
          <w:rFonts w:eastAsia="Arial"/>
          <w:color w:val="000000" w:themeColor="text1"/>
          <w:sz w:val="24"/>
          <w:szCs w:val="24"/>
        </w:rPr>
        <w:t xml:space="preserve"> </w:t>
      </w:r>
    </w:p>
    <w:p w14:paraId="359D1873" w14:textId="01A42C34" w:rsidR="3EFE5FE8" w:rsidRPr="00A23281" w:rsidRDefault="3EFE5FE8" w:rsidP="3EFE5FE8">
      <w:pPr>
        <w:jc w:val="both"/>
      </w:pPr>
      <w:r w:rsidRPr="00A232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A23281" w:rsidRDefault="007E4B67" w:rsidP="3EFE5FE8">
      <w:pPr>
        <w:jc w:val="both"/>
      </w:pPr>
      <w:hyperlink r:id="rId13">
        <w:r w:rsidR="3EFE5FE8" w:rsidRPr="00A23281">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A23281" w:rsidRDefault="3EFE5FE8" w:rsidP="3EFE5FE8">
      <w:pPr>
        <w:jc w:val="both"/>
      </w:pPr>
      <w:r w:rsidRPr="00A23281">
        <w:rPr>
          <w:rFonts w:eastAsia="Arial"/>
          <w:color w:val="000000" w:themeColor="text1"/>
          <w:sz w:val="24"/>
          <w:szCs w:val="24"/>
        </w:rPr>
        <w:t xml:space="preserve"> </w:t>
      </w:r>
    </w:p>
    <w:p w14:paraId="546FFA2D" w14:textId="0604B1CF" w:rsidR="3EFE5FE8" w:rsidRPr="00A23281" w:rsidRDefault="3EFE5FE8" w:rsidP="3EFE5FE8">
      <w:pPr>
        <w:jc w:val="both"/>
      </w:pPr>
      <w:r w:rsidRPr="00A23281">
        <w:rPr>
          <w:rFonts w:eastAsia="Arial"/>
          <w:b/>
          <w:bCs/>
          <w:color w:val="000000" w:themeColor="text1"/>
          <w:sz w:val="24"/>
          <w:szCs w:val="24"/>
        </w:rPr>
        <w:t>How is the workbook assessed?</w:t>
      </w:r>
    </w:p>
    <w:p w14:paraId="14C8D3B7" w14:textId="258F66A1" w:rsidR="3EFE5FE8" w:rsidRPr="00A23281" w:rsidRDefault="3EFE5FE8" w:rsidP="3EFE5FE8">
      <w:pPr>
        <w:jc w:val="both"/>
      </w:pPr>
      <w:r w:rsidRPr="00A23281">
        <w:rPr>
          <w:rFonts w:eastAsia="Arial"/>
          <w:color w:val="000000" w:themeColor="text1"/>
          <w:sz w:val="24"/>
          <w:szCs w:val="24"/>
        </w:rPr>
        <w:t xml:space="preserve"> </w:t>
      </w:r>
    </w:p>
    <w:p w14:paraId="2E1811A6" w14:textId="36EF226A" w:rsidR="3EFE5FE8" w:rsidRPr="00A23281" w:rsidRDefault="3EFE5FE8" w:rsidP="3EFE5FE8">
      <w:pPr>
        <w:jc w:val="both"/>
      </w:pPr>
      <w:r w:rsidRPr="00A23281">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A23281">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A23281" w:rsidRDefault="3EFE5FE8" w:rsidP="3EFE5FE8">
      <w:pPr>
        <w:jc w:val="both"/>
      </w:pPr>
      <w:r w:rsidRPr="00A23281">
        <w:rPr>
          <w:rFonts w:eastAsia="Arial"/>
          <w:color w:val="000000" w:themeColor="text1"/>
          <w:sz w:val="24"/>
          <w:szCs w:val="24"/>
        </w:rPr>
        <w:t xml:space="preserve"> </w:t>
      </w:r>
    </w:p>
    <w:p w14:paraId="57994230" w14:textId="10956141" w:rsidR="3EFE5FE8" w:rsidRPr="00A23281" w:rsidRDefault="3EFE5FE8" w:rsidP="3EFE5FE8">
      <w:pPr>
        <w:jc w:val="both"/>
      </w:pPr>
      <w:r w:rsidRPr="00A23281">
        <w:rPr>
          <w:rFonts w:eastAsia="Arial"/>
          <w:color w:val="000000" w:themeColor="text1"/>
          <w:sz w:val="24"/>
          <w:szCs w:val="24"/>
        </w:rPr>
        <w:t>Dates of workbook submission will be made available during the initial training day and posted on Moodle.</w:t>
      </w:r>
    </w:p>
    <w:p w14:paraId="51F5312A" w14:textId="52DAA0A4" w:rsidR="3EFE5FE8" w:rsidRPr="00A23281" w:rsidRDefault="3EFE5FE8" w:rsidP="3EFE5FE8">
      <w:pPr>
        <w:jc w:val="both"/>
      </w:pPr>
      <w:r w:rsidRPr="00A23281">
        <w:rPr>
          <w:rFonts w:eastAsia="Arial"/>
          <w:color w:val="000000" w:themeColor="text1"/>
          <w:sz w:val="24"/>
          <w:szCs w:val="24"/>
        </w:rPr>
        <w:t xml:space="preserve"> </w:t>
      </w:r>
    </w:p>
    <w:p w14:paraId="72A7C5FC" w14:textId="73E3101E" w:rsidR="3EFE5FE8" w:rsidRPr="00A23281" w:rsidRDefault="3EFE5FE8" w:rsidP="3EFE5FE8">
      <w:pPr>
        <w:jc w:val="both"/>
      </w:pPr>
      <w:r w:rsidRPr="00A23281">
        <w:rPr>
          <w:rFonts w:eastAsia="Arial"/>
          <w:color w:val="000000" w:themeColor="text1"/>
          <w:sz w:val="24"/>
          <w:szCs w:val="24"/>
        </w:rPr>
        <w:t>Once submitted your workbook will be assessed and marked independently.</w:t>
      </w:r>
    </w:p>
    <w:p w14:paraId="5B920E59" w14:textId="7E0E3BD1" w:rsidR="3EFE5FE8" w:rsidRPr="00A23281" w:rsidRDefault="3EFE5FE8" w:rsidP="3EFE5FE8">
      <w:pPr>
        <w:ind w:right="237"/>
        <w:jc w:val="both"/>
        <w:rPr>
          <w:sz w:val="24"/>
          <w:szCs w:val="24"/>
        </w:rPr>
      </w:pPr>
    </w:p>
    <w:p w14:paraId="0FA4C42B" w14:textId="77777777" w:rsidR="008B28E7" w:rsidRPr="00A23281" w:rsidRDefault="008B28E7" w:rsidP="00340E9A">
      <w:pPr>
        <w:ind w:right="237"/>
        <w:jc w:val="both"/>
        <w:rPr>
          <w:sz w:val="24"/>
          <w:szCs w:val="24"/>
        </w:rPr>
      </w:pPr>
    </w:p>
    <w:p w14:paraId="3F0651C1" w14:textId="77777777" w:rsidR="00F546D1" w:rsidRPr="00A23281" w:rsidRDefault="00F546D1" w:rsidP="00340E9A">
      <w:pPr>
        <w:ind w:right="237"/>
        <w:jc w:val="both"/>
        <w:rPr>
          <w:b/>
          <w:sz w:val="24"/>
          <w:szCs w:val="24"/>
        </w:rPr>
      </w:pPr>
    </w:p>
    <w:p w14:paraId="707B326D" w14:textId="77777777" w:rsidR="00F546D1" w:rsidRPr="00A23281" w:rsidRDefault="00F546D1" w:rsidP="00340E9A">
      <w:pPr>
        <w:ind w:right="237"/>
        <w:jc w:val="both"/>
        <w:rPr>
          <w:b/>
          <w:sz w:val="24"/>
          <w:szCs w:val="24"/>
        </w:rPr>
      </w:pPr>
    </w:p>
    <w:p w14:paraId="414A6D38" w14:textId="77777777" w:rsidR="00D625E7" w:rsidRPr="00A23281" w:rsidRDefault="00D625E7" w:rsidP="00340E9A">
      <w:pPr>
        <w:overflowPunct/>
        <w:autoSpaceDE/>
        <w:autoSpaceDN/>
        <w:adjustRightInd/>
        <w:ind w:right="237"/>
        <w:textAlignment w:val="auto"/>
        <w:rPr>
          <w:b/>
          <w:sz w:val="24"/>
          <w:szCs w:val="24"/>
        </w:rPr>
      </w:pPr>
      <w:r w:rsidRPr="00A23281">
        <w:rPr>
          <w:b/>
          <w:sz w:val="24"/>
          <w:szCs w:val="24"/>
        </w:rPr>
        <w:br w:type="page"/>
      </w:r>
    </w:p>
    <w:p w14:paraId="5F4CCD4A" w14:textId="77777777" w:rsidR="000325D9" w:rsidRPr="00A23281" w:rsidRDefault="000325D9" w:rsidP="00340E9A">
      <w:pPr>
        <w:ind w:right="237"/>
        <w:jc w:val="both"/>
        <w:rPr>
          <w:sz w:val="24"/>
          <w:szCs w:val="24"/>
        </w:rPr>
      </w:pPr>
      <w:r w:rsidRPr="00A23281">
        <w:rPr>
          <w:b/>
          <w:sz w:val="24"/>
          <w:szCs w:val="24"/>
        </w:rPr>
        <w:lastRenderedPageBreak/>
        <w:t>Confidentiality</w:t>
      </w:r>
    </w:p>
    <w:p w14:paraId="206C88D2" w14:textId="77777777" w:rsidR="008B28E7" w:rsidRPr="00A23281" w:rsidRDefault="008B28E7" w:rsidP="00340E9A">
      <w:pPr>
        <w:ind w:right="237"/>
        <w:jc w:val="both"/>
        <w:rPr>
          <w:b/>
          <w:sz w:val="24"/>
          <w:szCs w:val="24"/>
        </w:rPr>
      </w:pPr>
    </w:p>
    <w:p w14:paraId="7EC99A35" w14:textId="7F6CA034" w:rsidR="000325D9" w:rsidRPr="00A23281" w:rsidRDefault="000325D9" w:rsidP="00340E9A">
      <w:pPr>
        <w:ind w:right="237"/>
        <w:jc w:val="both"/>
        <w:rPr>
          <w:sz w:val="24"/>
          <w:szCs w:val="24"/>
        </w:rPr>
      </w:pPr>
      <w:r w:rsidRPr="00A23281">
        <w:rPr>
          <w:sz w:val="24"/>
          <w:szCs w:val="24"/>
        </w:rPr>
        <w:t xml:space="preserve">It is important that no individual can be identified </w:t>
      </w:r>
      <w:r w:rsidR="008B28E7" w:rsidRPr="00A23281">
        <w:rPr>
          <w:sz w:val="24"/>
          <w:szCs w:val="24"/>
        </w:rPr>
        <w:t xml:space="preserve">either </w:t>
      </w:r>
      <w:r w:rsidRPr="00A23281">
        <w:rPr>
          <w:sz w:val="24"/>
          <w:szCs w:val="24"/>
        </w:rPr>
        <w:t>directly or indirectly from th</w:t>
      </w:r>
      <w:r w:rsidR="00FF7EBB" w:rsidRPr="00A23281">
        <w:rPr>
          <w:sz w:val="24"/>
          <w:szCs w:val="24"/>
        </w:rPr>
        <w:t xml:space="preserve">e information in the </w:t>
      </w:r>
      <w:r w:rsidR="00F139CF" w:rsidRPr="00A23281">
        <w:rPr>
          <w:sz w:val="24"/>
          <w:szCs w:val="24"/>
        </w:rPr>
        <w:t>workbook</w:t>
      </w:r>
      <w:r w:rsidR="00FF7EBB" w:rsidRPr="00A23281">
        <w:rPr>
          <w:sz w:val="24"/>
          <w:szCs w:val="24"/>
        </w:rPr>
        <w:t>.</w:t>
      </w:r>
      <w:r w:rsidRPr="00A23281">
        <w:rPr>
          <w:sz w:val="24"/>
          <w:szCs w:val="24"/>
        </w:rPr>
        <w:t xml:space="preserve"> However</w:t>
      </w:r>
      <w:r w:rsidR="00D625E7" w:rsidRPr="00A23281">
        <w:rPr>
          <w:sz w:val="24"/>
          <w:szCs w:val="24"/>
        </w:rPr>
        <w:t>,</w:t>
      </w:r>
      <w:r w:rsidRPr="00A23281">
        <w:rPr>
          <w:sz w:val="24"/>
          <w:szCs w:val="24"/>
        </w:rPr>
        <w:t xml:space="preserve"> you must:</w:t>
      </w:r>
    </w:p>
    <w:p w14:paraId="172DCCC1" w14:textId="77777777" w:rsidR="000325D9" w:rsidRPr="00A23281" w:rsidRDefault="000325D9" w:rsidP="00340E9A">
      <w:pPr>
        <w:ind w:right="237"/>
        <w:jc w:val="both"/>
        <w:rPr>
          <w:sz w:val="24"/>
          <w:szCs w:val="24"/>
        </w:rPr>
      </w:pPr>
    </w:p>
    <w:p w14:paraId="5314D85C" w14:textId="2C17A9C6" w:rsidR="000325D9" w:rsidRPr="00A23281" w:rsidRDefault="00FF7EBB" w:rsidP="45B99DA0">
      <w:pPr>
        <w:numPr>
          <w:ilvl w:val="0"/>
          <w:numId w:val="1"/>
        </w:numPr>
        <w:spacing w:line="259" w:lineRule="auto"/>
        <w:ind w:right="237"/>
        <w:jc w:val="both"/>
        <w:rPr>
          <w:color w:val="000000" w:themeColor="text1"/>
          <w:sz w:val="24"/>
          <w:szCs w:val="24"/>
        </w:rPr>
      </w:pPr>
      <w:r w:rsidRPr="00A23281">
        <w:rPr>
          <w:sz w:val="24"/>
          <w:szCs w:val="24"/>
        </w:rPr>
        <w:t>a</w:t>
      </w:r>
      <w:r w:rsidR="000325D9" w:rsidRPr="00A23281">
        <w:rPr>
          <w:sz w:val="24"/>
          <w:szCs w:val="24"/>
        </w:rPr>
        <w:t xml:space="preserve">dhere to guidance in the </w:t>
      </w:r>
      <w:r w:rsidR="00E03B6D" w:rsidRPr="00A23281">
        <w:rPr>
          <w:sz w:val="24"/>
          <w:szCs w:val="24"/>
        </w:rPr>
        <w:t>Candidate</w:t>
      </w:r>
      <w:r w:rsidR="00390074" w:rsidRPr="00A23281">
        <w:rPr>
          <w:sz w:val="24"/>
          <w:szCs w:val="24"/>
        </w:rPr>
        <w:t xml:space="preserve"> H</w:t>
      </w:r>
      <w:r w:rsidRPr="00A23281">
        <w:rPr>
          <w:sz w:val="24"/>
          <w:szCs w:val="24"/>
        </w:rPr>
        <w:t>andbook about confidentiality;</w:t>
      </w:r>
    </w:p>
    <w:p w14:paraId="61BD2FDD" w14:textId="2602E35E" w:rsidR="000325D9" w:rsidRPr="00A23281" w:rsidRDefault="00FF7EBB" w:rsidP="000B4BF9">
      <w:pPr>
        <w:numPr>
          <w:ilvl w:val="0"/>
          <w:numId w:val="4"/>
        </w:numPr>
        <w:spacing w:line="259" w:lineRule="auto"/>
        <w:ind w:right="237"/>
        <w:jc w:val="both"/>
        <w:rPr>
          <w:color w:val="000000" w:themeColor="text1"/>
          <w:sz w:val="24"/>
          <w:szCs w:val="24"/>
        </w:rPr>
      </w:pPr>
      <w:r w:rsidRPr="00A23281">
        <w:rPr>
          <w:sz w:val="24"/>
          <w:szCs w:val="24"/>
        </w:rPr>
        <w:t>n</w:t>
      </w:r>
      <w:r w:rsidR="000325D9" w:rsidRPr="00A23281">
        <w:rPr>
          <w:sz w:val="24"/>
          <w:szCs w:val="24"/>
        </w:rPr>
        <w:t xml:space="preserve">ot identify </w:t>
      </w:r>
      <w:r w:rsidR="00E03B6D" w:rsidRPr="00A23281">
        <w:rPr>
          <w:sz w:val="24"/>
          <w:szCs w:val="24"/>
        </w:rPr>
        <w:t xml:space="preserve">individuals including witnesses, victims or offenders </w:t>
      </w:r>
      <w:r w:rsidR="00E83F91" w:rsidRPr="00A23281">
        <w:rPr>
          <w:sz w:val="24"/>
          <w:szCs w:val="24"/>
        </w:rPr>
        <w:t>by name</w:t>
      </w:r>
      <w:r w:rsidR="00E03B6D" w:rsidRPr="00A23281">
        <w:rPr>
          <w:sz w:val="24"/>
          <w:szCs w:val="24"/>
        </w:rPr>
        <w:t>;</w:t>
      </w:r>
    </w:p>
    <w:p w14:paraId="31E22773" w14:textId="57D957A0" w:rsidR="000325D9" w:rsidRPr="00A23281" w:rsidRDefault="00FF7EBB" w:rsidP="000B4BF9">
      <w:pPr>
        <w:numPr>
          <w:ilvl w:val="0"/>
          <w:numId w:val="4"/>
        </w:numPr>
        <w:spacing w:line="259" w:lineRule="auto"/>
        <w:ind w:right="237"/>
        <w:jc w:val="both"/>
        <w:rPr>
          <w:color w:val="000000" w:themeColor="text1"/>
          <w:sz w:val="24"/>
          <w:szCs w:val="24"/>
        </w:rPr>
      </w:pPr>
      <w:r w:rsidRPr="00A23281">
        <w:rPr>
          <w:sz w:val="24"/>
          <w:szCs w:val="24"/>
        </w:rPr>
        <w:t>n</w:t>
      </w:r>
      <w:r w:rsidR="000325D9" w:rsidRPr="00A23281">
        <w:rPr>
          <w:sz w:val="24"/>
          <w:szCs w:val="24"/>
        </w:rPr>
        <w:t>ot write information that enables a</w:t>
      </w:r>
      <w:r w:rsidR="00E03B6D" w:rsidRPr="00A23281">
        <w:rPr>
          <w:sz w:val="24"/>
          <w:szCs w:val="24"/>
        </w:rPr>
        <w:t xml:space="preserve">ny individual </w:t>
      </w:r>
      <w:r w:rsidR="000325D9" w:rsidRPr="00A23281">
        <w:rPr>
          <w:sz w:val="24"/>
          <w:szCs w:val="24"/>
        </w:rPr>
        <w:t>to be identified indirectly through the description you provide. This includes references to names,</w:t>
      </w:r>
      <w:r w:rsidR="008C14C7" w:rsidRPr="00A23281">
        <w:rPr>
          <w:sz w:val="24"/>
          <w:szCs w:val="24"/>
        </w:rPr>
        <w:t xml:space="preserve"> colleagues,</w:t>
      </w:r>
      <w:r w:rsidR="000325D9" w:rsidRPr="00A23281">
        <w:rPr>
          <w:sz w:val="24"/>
          <w:szCs w:val="24"/>
        </w:rPr>
        <w:t xml:space="preserve"> places (inc</w:t>
      </w:r>
      <w:r w:rsidR="008B28E7" w:rsidRPr="00A23281">
        <w:rPr>
          <w:sz w:val="24"/>
          <w:szCs w:val="24"/>
        </w:rPr>
        <w:t>luding</w:t>
      </w:r>
      <w:r w:rsidR="000325D9" w:rsidRPr="00A23281">
        <w:rPr>
          <w:sz w:val="24"/>
          <w:szCs w:val="24"/>
        </w:rPr>
        <w:t xml:space="preserve"> hospitals, schools</w:t>
      </w:r>
      <w:r w:rsidR="008B28E7" w:rsidRPr="00A23281">
        <w:rPr>
          <w:sz w:val="24"/>
          <w:szCs w:val="24"/>
        </w:rPr>
        <w:t>,</w:t>
      </w:r>
      <w:r w:rsidR="000325D9" w:rsidRPr="00A23281">
        <w:rPr>
          <w:sz w:val="24"/>
          <w:szCs w:val="24"/>
        </w:rPr>
        <w:t xml:space="preserve"> </w:t>
      </w:r>
      <w:r w:rsidR="00390074" w:rsidRPr="00A23281">
        <w:rPr>
          <w:sz w:val="24"/>
          <w:szCs w:val="24"/>
        </w:rPr>
        <w:t>t</w:t>
      </w:r>
      <w:r w:rsidR="000325D9" w:rsidRPr="00A23281">
        <w:rPr>
          <w:sz w:val="24"/>
          <w:szCs w:val="24"/>
        </w:rPr>
        <w:t xml:space="preserve">own, </w:t>
      </w:r>
      <w:r w:rsidR="00390074" w:rsidRPr="00A23281">
        <w:rPr>
          <w:sz w:val="24"/>
          <w:szCs w:val="24"/>
        </w:rPr>
        <w:t>v</w:t>
      </w:r>
      <w:r w:rsidR="000325D9" w:rsidRPr="00A23281">
        <w:rPr>
          <w:sz w:val="24"/>
          <w:szCs w:val="24"/>
        </w:rPr>
        <w:t xml:space="preserve">illages, </w:t>
      </w:r>
      <w:r w:rsidR="00390074" w:rsidRPr="00A23281">
        <w:rPr>
          <w:sz w:val="24"/>
          <w:szCs w:val="24"/>
        </w:rPr>
        <w:t>s</w:t>
      </w:r>
      <w:r w:rsidR="000325D9" w:rsidRPr="00A23281">
        <w:rPr>
          <w:sz w:val="24"/>
          <w:szCs w:val="24"/>
        </w:rPr>
        <w:t>treets</w:t>
      </w:r>
      <w:r w:rsidR="00743E40" w:rsidRPr="00A23281">
        <w:rPr>
          <w:sz w:val="24"/>
          <w:szCs w:val="24"/>
        </w:rPr>
        <w:t>) specific incidents which were high profile and could be identified due to past publicity</w:t>
      </w:r>
      <w:r w:rsidR="0049196A" w:rsidRPr="00A23281">
        <w:rPr>
          <w:sz w:val="24"/>
          <w:szCs w:val="24"/>
        </w:rPr>
        <w:t>,</w:t>
      </w:r>
      <w:r w:rsidR="000325D9" w:rsidRPr="00A23281">
        <w:rPr>
          <w:sz w:val="24"/>
          <w:szCs w:val="24"/>
        </w:rPr>
        <w:t xml:space="preserve"> other professionals or any other personal information including medical or other conditions</w:t>
      </w:r>
      <w:r w:rsidRPr="00A23281">
        <w:rPr>
          <w:sz w:val="24"/>
          <w:szCs w:val="24"/>
        </w:rPr>
        <w:t>;</w:t>
      </w:r>
    </w:p>
    <w:p w14:paraId="4C102B69" w14:textId="48038418" w:rsidR="00F92E4D" w:rsidRPr="00A23281" w:rsidRDefault="00FF7EBB" w:rsidP="000B4BF9">
      <w:pPr>
        <w:numPr>
          <w:ilvl w:val="0"/>
          <w:numId w:val="3"/>
        </w:numPr>
        <w:spacing w:line="259" w:lineRule="auto"/>
        <w:ind w:right="237"/>
        <w:jc w:val="both"/>
        <w:rPr>
          <w:color w:val="000000" w:themeColor="text1"/>
          <w:sz w:val="24"/>
          <w:szCs w:val="24"/>
        </w:rPr>
      </w:pPr>
      <w:r w:rsidRPr="00A23281">
        <w:rPr>
          <w:sz w:val="24"/>
          <w:szCs w:val="24"/>
        </w:rPr>
        <w:t>t</w:t>
      </w:r>
      <w:r w:rsidR="00F92E4D" w:rsidRPr="00A23281">
        <w:rPr>
          <w:sz w:val="24"/>
          <w:szCs w:val="24"/>
        </w:rPr>
        <w:t xml:space="preserve">ake personal responsibility for adhering to confidentiality rules. </w:t>
      </w:r>
    </w:p>
    <w:p w14:paraId="4A7E7B8A" w14:textId="49EF66EF" w:rsidR="00865008" w:rsidRPr="00A23281" w:rsidRDefault="00865008" w:rsidP="000B4BF9">
      <w:pPr>
        <w:numPr>
          <w:ilvl w:val="0"/>
          <w:numId w:val="3"/>
        </w:numPr>
        <w:spacing w:line="259" w:lineRule="auto"/>
        <w:ind w:right="237"/>
        <w:jc w:val="both"/>
        <w:rPr>
          <w:color w:val="000000" w:themeColor="text1"/>
          <w:sz w:val="24"/>
          <w:szCs w:val="24"/>
        </w:rPr>
      </w:pPr>
      <w:r w:rsidRPr="00A23281">
        <w:rPr>
          <w:sz w:val="24"/>
          <w:szCs w:val="24"/>
        </w:rPr>
        <w:t>not include any dates of any incidents or anything that specifically identifies an actual incident.</w:t>
      </w:r>
    </w:p>
    <w:p w14:paraId="235E43AC" w14:textId="77777777" w:rsidR="00FF7EBB" w:rsidRPr="00A23281" w:rsidRDefault="00FF7EBB" w:rsidP="00340E9A">
      <w:pPr>
        <w:ind w:right="237"/>
        <w:jc w:val="both"/>
        <w:rPr>
          <w:color w:val="auto"/>
          <w:sz w:val="24"/>
          <w:szCs w:val="24"/>
        </w:rPr>
      </w:pPr>
    </w:p>
    <w:p w14:paraId="7256DFDE" w14:textId="77777777" w:rsidR="00FF7EBB" w:rsidRPr="00A23281" w:rsidRDefault="00FF7EBB" w:rsidP="00340E9A">
      <w:pPr>
        <w:ind w:right="237"/>
        <w:jc w:val="both"/>
        <w:rPr>
          <w:b/>
          <w:color w:val="auto"/>
          <w:sz w:val="24"/>
          <w:szCs w:val="24"/>
        </w:rPr>
      </w:pPr>
      <w:r w:rsidRPr="00A23281">
        <w:rPr>
          <w:b/>
          <w:color w:val="auto"/>
          <w:sz w:val="24"/>
          <w:szCs w:val="24"/>
        </w:rPr>
        <w:t>NOTE</w:t>
      </w:r>
    </w:p>
    <w:p w14:paraId="09D7454F" w14:textId="77777777" w:rsidR="00FF7EBB" w:rsidRPr="00A23281" w:rsidRDefault="00FF7EBB" w:rsidP="00340E9A">
      <w:pPr>
        <w:ind w:right="237"/>
        <w:jc w:val="both"/>
        <w:rPr>
          <w:color w:val="auto"/>
          <w:sz w:val="24"/>
          <w:szCs w:val="24"/>
        </w:rPr>
      </w:pPr>
    </w:p>
    <w:p w14:paraId="228A8C57" w14:textId="7F95D91C" w:rsidR="00FF7EBB" w:rsidRPr="00A23281" w:rsidRDefault="002030F2" w:rsidP="00340E9A">
      <w:pPr>
        <w:ind w:right="237"/>
        <w:jc w:val="both"/>
        <w:rPr>
          <w:color w:val="auto"/>
          <w:sz w:val="24"/>
          <w:szCs w:val="24"/>
        </w:rPr>
      </w:pPr>
      <w:r w:rsidRPr="00A23281">
        <w:rPr>
          <w:color w:val="auto"/>
          <w:sz w:val="24"/>
          <w:szCs w:val="24"/>
        </w:rPr>
        <w:t xml:space="preserve">Your </w:t>
      </w:r>
      <w:r w:rsidR="00F139CF" w:rsidRPr="00A23281">
        <w:rPr>
          <w:color w:val="auto"/>
          <w:sz w:val="24"/>
          <w:szCs w:val="24"/>
        </w:rPr>
        <w:t>workbook</w:t>
      </w:r>
      <w:r w:rsidRPr="00A23281">
        <w:rPr>
          <w:color w:val="auto"/>
          <w:sz w:val="24"/>
          <w:szCs w:val="24"/>
        </w:rPr>
        <w:t xml:space="preserve"> will be submitted electronically via Turnitin on Moodle. </w:t>
      </w:r>
      <w:r w:rsidR="00E03B6D" w:rsidRPr="00A23281">
        <w:rPr>
          <w:color w:val="auto"/>
          <w:sz w:val="24"/>
          <w:szCs w:val="24"/>
        </w:rPr>
        <w:t xml:space="preserve">Guidance on this is in the Candidate Handbook. </w:t>
      </w:r>
    </w:p>
    <w:p w14:paraId="3836B8A0" w14:textId="77777777" w:rsidR="00390074" w:rsidRPr="00A23281" w:rsidRDefault="00390074" w:rsidP="00340E9A">
      <w:pPr>
        <w:ind w:left="360" w:right="237"/>
        <w:jc w:val="both"/>
        <w:rPr>
          <w:b/>
          <w:color w:val="auto"/>
          <w:sz w:val="24"/>
          <w:szCs w:val="24"/>
        </w:rPr>
      </w:pPr>
    </w:p>
    <w:p w14:paraId="2655B5DB" w14:textId="545C3178" w:rsidR="00390074" w:rsidRPr="00A23281" w:rsidRDefault="00390074" w:rsidP="00340E9A">
      <w:pPr>
        <w:ind w:right="237"/>
        <w:jc w:val="both"/>
        <w:rPr>
          <w:b/>
          <w:i/>
          <w:sz w:val="24"/>
          <w:szCs w:val="24"/>
        </w:rPr>
      </w:pPr>
      <w:r w:rsidRPr="00A23281">
        <w:rPr>
          <w:b/>
          <w:i/>
          <w:sz w:val="24"/>
          <w:szCs w:val="24"/>
        </w:rPr>
        <w:t xml:space="preserve">Remember that the </w:t>
      </w:r>
      <w:r w:rsidR="00E03B6D" w:rsidRPr="00A23281">
        <w:rPr>
          <w:b/>
          <w:i/>
          <w:sz w:val="24"/>
          <w:szCs w:val="24"/>
        </w:rPr>
        <w:t>w</w:t>
      </w:r>
      <w:r w:rsidR="00F139CF" w:rsidRPr="00A23281">
        <w:rPr>
          <w:b/>
          <w:i/>
          <w:sz w:val="24"/>
          <w:szCs w:val="24"/>
        </w:rPr>
        <w:t>orkbook</w:t>
      </w:r>
      <w:r w:rsidRPr="00A23281">
        <w:rPr>
          <w:b/>
          <w:i/>
          <w:sz w:val="24"/>
          <w:szCs w:val="24"/>
        </w:rPr>
        <w:t xml:space="preserve"> is YOUR </w:t>
      </w:r>
      <w:r w:rsidR="00920E5B" w:rsidRPr="00A23281">
        <w:rPr>
          <w:b/>
          <w:i/>
          <w:sz w:val="24"/>
          <w:szCs w:val="24"/>
        </w:rPr>
        <w:t>responsibility you must not rely on the assessor or anyone else to pick up any confidentiality breaches as this is your work and you must accept full responsibility for confidentiality.</w:t>
      </w:r>
      <w:r w:rsidRPr="00A23281">
        <w:rPr>
          <w:b/>
          <w:i/>
          <w:sz w:val="24"/>
          <w:szCs w:val="24"/>
        </w:rPr>
        <w:t xml:space="preserve"> Meeting all the confidentiality requirements is very important. </w:t>
      </w:r>
    </w:p>
    <w:p w14:paraId="412E6355" w14:textId="04657DEB" w:rsidR="00390074" w:rsidRPr="00A23281" w:rsidRDefault="0164207B" w:rsidP="44CE3355">
      <w:pPr>
        <w:ind w:left="360" w:right="237"/>
        <w:jc w:val="both"/>
        <w:rPr>
          <w:b/>
          <w:bCs/>
          <w:sz w:val="24"/>
          <w:szCs w:val="24"/>
        </w:rPr>
      </w:pPr>
      <w:r w:rsidRPr="00A23281">
        <w:rPr>
          <w:b/>
          <w:bCs/>
          <w:sz w:val="24"/>
          <w:szCs w:val="24"/>
        </w:rPr>
        <w:t>G</w:t>
      </w:r>
    </w:p>
    <w:p w14:paraId="64788E41" w14:textId="77777777" w:rsidR="00E03B6D" w:rsidRPr="00A23281" w:rsidRDefault="00E03B6D" w:rsidP="00340E9A">
      <w:pPr>
        <w:ind w:right="237"/>
        <w:jc w:val="both"/>
        <w:rPr>
          <w:b/>
          <w:sz w:val="24"/>
          <w:szCs w:val="24"/>
        </w:rPr>
      </w:pPr>
    </w:p>
    <w:p w14:paraId="2BA58660" w14:textId="6FE2A248" w:rsidR="000325D9" w:rsidRPr="00A23281" w:rsidRDefault="000325D9" w:rsidP="00340E9A">
      <w:pPr>
        <w:ind w:right="237"/>
        <w:jc w:val="both"/>
        <w:rPr>
          <w:b/>
          <w:sz w:val="24"/>
          <w:szCs w:val="24"/>
        </w:rPr>
      </w:pPr>
      <w:r w:rsidRPr="00A23281">
        <w:rPr>
          <w:b/>
          <w:sz w:val="24"/>
          <w:szCs w:val="24"/>
        </w:rPr>
        <w:t>Dyslexia and other special circumstances</w:t>
      </w:r>
    </w:p>
    <w:p w14:paraId="0820EA31" w14:textId="77777777" w:rsidR="000325D9" w:rsidRPr="00A23281" w:rsidRDefault="000325D9" w:rsidP="00340E9A">
      <w:pPr>
        <w:ind w:right="237"/>
        <w:jc w:val="both"/>
        <w:rPr>
          <w:b/>
          <w:sz w:val="24"/>
          <w:szCs w:val="24"/>
          <w:u w:val="single"/>
        </w:rPr>
      </w:pPr>
    </w:p>
    <w:p w14:paraId="71C5210E" w14:textId="175379B1" w:rsidR="000325D9" w:rsidRPr="00A23281" w:rsidRDefault="000325D9" w:rsidP="00340E9A">
      <w:pPr>
        <w:ind w:right="237"/>
        <w:jc w:val="both"/>
        <w:rPr>
          <w:sz w:val="24"/>
          <w:szCs w:val="24"/>
        </w:rPr>
      </w:pPr>
      <w:r w:rsidRPr="00A23281">
        <w:rPr>
          <w:sz w:val="24"/>
          <w:szCs w:val="24"/>
        </w:rPr>
        <w:t xml:space="preserve">If you have any condition that you feel may affect your ability to deal with any part of the programme, please </w:t>
      </w:r>
      <w:r w:rsidR="00F6513F" w:rsidRPr="00A23281">
        <w:rPr>
          <w:sz w:val="24"/>
          <w:szCs w:val="24"/>
        </w:rPr>
        <w:t xml:space="preserve">see the </w:t>
      </w:r>
      <w:r w:rsidR="00F6513F" w:rsidRPr="00A23281">
        <w:rPr>
          <w:color w:val="auto"/>
          <w:sz w:val="24"/>
          <w:szCs w:val="24"/>
        </w:rPr>
        <w:t>Candidate Handbook for further guidance</w:t>
      </w:r>
      <w:r w:rsidR="0057780F" w:rsidRPr="00A23281">
        <w:rPr>
          <w:sz w:val="24"/>
          <w:szCs w:val="24"/>
        </w:rPr>
        <w:t>.</w:t>
      </w:r>
      <w:r w:rsidRPr="00A23281">
        <w:rPr>
          <w:sz w:val="24"/>
          <w:szCs w:val="24"/>
        </w:rPr>
        <w:t xml:space="preserve"> The University has a </w:t>
      </w:r>
      <w:r w:rsidR="008B28E7" w:rsidRPr="00A23281">
        <w:rPr>
          <w:sz w:val="24"/>
          <w:szCs w:val="24"/>
        </w:rPr>
        <w:t>S</w:t>
      </w:r>
      <w:r w:rsidRPr="00A23281">
        <w:rPr>
          <w:sz w:val="24"/>
          <w:szCs w:val="24"/>
        </w:rPr>
        <w:t xml:space="preserve">tudent </w:t>
      </w:r>
      <w:r w:rsidR="008B28E7" w:rsidRPr="00A23281">
        <w:rPr>
          <w:sz w:val="24"/>
          <w:szCs w:val="24"/>
        </w:rPr>
        <w:t>S</w:t>
      </w:r>
      <w:r w:rsidRPr="00A23281">
        <w:rPr>
          <w:sz w:val="24"/>
          <w:szCs w:val="24"/>
        </w:rPr>
        <w:t xml:space="preserve">ervices </w:t>
      </w:r>
      <w:r w:rsidR="008B28E7" w:rsidRPr="00A23281">
        <w:rPr>
          <w:sz w:val="24"/>
          <w:szCs w:val="24"/>
        </w:rPr>
        <w:t>U</w:t>
      </w:r>
      <w:r w:rsidRPr="00A23281">
        <w:rPr>
          <w:sz w:val="24"/>
          <w:szCs w:val="24"/>
        </w:rPr>
        <w:t xml:space="preserve">nit </w:t>
      </w:r>
      <w:r w:rsidR="008B28E7" w:rsidRPr="00A23281">
        <w:rPr>
          <w:sz w:val="24"/>
          <w:szCs w:val="24"/>
        </w:rPr>
        <w:t xml:space="preserve">that </w:t>
      </w:r>
      <w:r w:rsidRPr="00A23281">
        <w:rPr>
          <w:sz w:val="24"/>
          <w:szCs w:val="24"/>
        </w:rPr>
        <w:t xml:space="preserve">may be able to help but </w:t>
      </w:r>
      <w:r w:rsidRPr="00A23281">
        <w:rPr>
          <w:b/>
          <w:i/>
          <w:sz w:val="24"/>
          <w:szCs w:val="24"/>
        </w:rPr>
        <w:t>it is the learner</w:t>
      </w:r>
      <w:r w:rsidR="00390074" w:rsidRPr="00A23281">
        <w:rPr>
          <w:b/>
          <w:i/>
          <w:sz w:val="24"/>
          <w:szCs w:val="24"/>
        </w:rPr>
        <w:t>’</w:t>
      </w:r>
      <w:r w:rsidRPr="00A23281">
        <w:rPr>
          <w:b/>
          <w:i/>
          <w:sz w:val="24"/>
          <w:szCs w:val="24"/>
        </w:rPr>
        <w:t>s individual responsibility to contact them</w:t>
      </w:r>
      <w:r w:rsidRPr="00A23281">
        <w:rPr>
          <w:sz w:val="24"/>
          <w:szCs w:val="24"/>
        </w:rPr>
        <w:t xml:space="preserve">. </w:t>
      </w:r>
    </w:p>
    <w:p w14:paraId="32920C53" w14:textId="77777777" w:rsidR="000325D9" w:rsidRPr="00A23281" w:rsidRDefault="000325D9" w:rsidP="00340E9A">
      <w:pPr>
        <w:ind w:right="237"/>
        <w:jc w:val="both"/>
        <w:rPr>
          <w:b/>
          <w:sz w:val="24"/>
          <w:szCs w:val="24"/>
        </w:rPr>
      </w:pPr>
    </w:p>
    <w:p w14:paraId="27EF97E8" w14:textId="77777777" w:rsidR="000325D9" w:rsidRPr="00A23281" w:rsidRDefault="000325D9" w:rsidP="00340E9A">
      <w:pPr>
        <w:ind w:right="237"/>
        <w:jc w:val="both"/>
        <w:rPr>
          <w:b/>
          <w:sz w:val="24"/>
          <w:szCs w:val="24"/>
        </w:rPr>
      </w:pPr>
    </w:p>
    <w:p w14:paraId="2DA36B43" w14:textId="77777777" w:rsidR="007C1D94" w:rsidRPr="00A23281" w:rsidRDefault="00C7108B" w:rsidP="00340E9A">
      <w:pPr>
        <w:ind w:right="237"/>
        <w:rPr>
          <w:b/>
          <w:sz w:val="24"/>
          <w:szCs w:val="24"/>
        </w:rPr>
      </w:pPr>
      <w:r w:rsidRPr="00A23281">
        <w:rPr>
          <w:b/>
          <w:sz w:val="24"/>
          <w:szCs w:val="24"/>
        </w:rPr>
        <w:br w:type="page"/>
      </w:r>
    </w:p>
    <w:p w14:paraId="7156A3DB" w14:textId="77777777" w:rsidR="004B600B" w:rsidRPr="00A23281" w:rsidRDefault="004B600B" w:rsidP="00340E9A">
      <w:pPr>
        <w:ind w:right="237"/>
        <w:jc w:val="both"/>
        <w:rPr>
          <w:sz w:val="24"/>
          <w:szCs w:val="24"/>
          <w:u w:val="single"/>
        </w:rPr>
      </w:pPr>
    </w:p>
    <w:p w14:paraId="23D90371" w14:textId="77777777" w:rsidR="0093018C" w:rsidRPr="00A23281"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A23281"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A23281">
        <w:rPr>
          <w:b/>
          <w:sz w:val="24"/>
          <w:szCs w:val="24"/>
        </w:rPr>
        <w:t xml:space="preserve">Competency Based </w:t>
      </w:r>
      <w:r w:rsidR="00F139CF" w:rsidRPr="00A23281">
        <w:rPr>
          <w:b/>
          <w:sz w:val="24"/>
          <w:szCs w:val="24"/>
        </w:rPr>
        <w:t>Workbook</w:t>
      </w:r>
      <w:r w:rsidR="00E83F91" w:rsidRPr="00A23281">
        <w:rPr>
          <w:b/>
          <w:sz w:val="24"/>
          <w:szCs w:val="24"/>
        </w:rPr>
        <w:t xml:space="preserve"> </w:t>
      </w:r>
      <w:r w:rsidR="00446F80" w:rsidRPr="00A23281">
        <w:rPr>
          <w:b/>
          <w:sz w:val="24"/>
          <w:szCs w:val="24"/>
        </w:rPr>
        <w:t xml:space="preserve">2 </w:t>
      </w:r>
      <w:r w:rsidR="00E83F91" w:rsidRPr="00A23281">
        <w:rPr>
          <w:b/>
          <w:sz w:val="24"/>
          <w:szCs w:val="24"/>
        </w:rPr>
        <w:t xml:space="preserve">- </w:t>
      </w:r>
      <w:r w:rsidR="004B600B" w:rsidRPr="00A23281">
        <w:rPr>
          <w:b/>
          <w:sz w:val="24"/>
          <w:szCs w:val="24"/>
        </w:rPr>
        <w:t xml:space="preserve">Learner </w:t>
      </w:r>
      <w:r w:rsidR="00F139CF" w:rsidRPr="00A23281">
        <w:rPr>
          <w:b/>
          <w:sz w:val="24"/>
          <w:szCs w:val="24"/>
        </w:rPr>
        <w:t>Workbook</w:t>
      </w:r>
      <w:r w:rsidR="004B600B" w:rsidRPr="00A23281">
        <w:rPr>
          <w:b/>
          <w:sz w:val="24"/>
          <w:szCs w:val="24"/>
        </w:rPr>
        <w:t xml:space="preserve"> </w:t>
      </w:r>
    </w:p>
    <w:p w14:paraId="79AA06BD" w14:textId="77777777" w:rsidR="0093018C" w:rsidRPr="00A23281"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A23281" w:rsidRDefault="004B600B" w:rsidP="00340E9A">
      <w:pPr>
        <w:ind w:right="237"/>
        <w:jc w:val="both"/>
        <w:rPr>
          <w:sz w:val="24"/>
          <w:szCs w:val="24"/>
        </w:rPr>
      </w:pPr>
    </w:p>
    <w:p w14:paraId="224F2FC7" w14:textId="77777777" w:rsidR="007C1D94" w:rsidRPr="00A23281" w:rsidRDefault="007C1D94" w:rsidP="00340E9A">
      <w:pPr>
        <w:ind w:right="237"/>
        <w:jc w:val="both"/>
        <w:rPr>
          <w:i/>
          <w:sz w:val="24"/>
          <w:szCs w:val="24"/>
        </w:rPr>
      </w:pPr>
      <w:r w:rsidRPr="00A23281">
        <w:rPr>
          <w:i/>
          <w:sz w:val="24"/>
          <w:szCs w:val="24"/>
        </w:rPr>
        <w:t xml:space="preserve">Guidance: </w:t>
      </w:r>
    </w:p>
    <w:p w14:paraId="52E8970B" w14:textId="77777777" w:rsidR="008B28E7" w:rsidRPr="00A23281" w:rsidRDefault="008B28E7" w:rsidP="00340E9A">
      <w:pPr>
        <w:ind w:right="237"/>
        <w:jc w:val="both"/>
        <w:rPr>
          <w:i/>
          <w:sz w:val="24"/>
          <w:szCs w:val="24"/>
        </w:rPr>
      </w:pPr>
    </w:p>
    <w:p w14:paraId="3FF77237" w14:textId="587A8AAA" w:rsidR="007C1D94" w:rsidRPr="00A23281" w:rsidRDefault="007C1D94" w:rsidP="000B4BF9">
      <w:pPr>
        <w:numPr>
          <w:ilvl w:val="0"/>
          <w:numId w:val="2"/>
        </w:numPr>
        <w:ind w:right="237"/>
        <w:jc w:val="both"/>
        <w:rPr>
          <w:i/>
          <w:sz w:val="24"/>
          <w:szCs w:val="24"/>
        </w:rPr>
      </w:pPr>
      <w:r w:rsidRPr="00A23281">
        <w:rPr>
          <w:i/>
          <w:sz w:val="24"/>
          <w:szCs w:val="24"/>
        </w:rPr>
        <w:t xml:space="preserve">Your </w:t>
      </w:r>
      <w:r w:rsidR="00F139CF" w:rsidRPr="00A23281">
        <w:rPr>
          <w:i/>
          <w:sz w:val="24"/>
          <w:szCs w:val="24"/>
        </w:rPr>
        <w:t>workbook</w:t>
      </w:r>
      <w:r w:rsidRPr="00A23281">
        <w:rPr>
          <w:i/>
          <w:sz w:val="24"/>
          <w:szCs w:val="24"/>
        </w:rPr>
        <w:t xml:space="preserve"> must contain items 1</w:t>
      </w:r>
      <w:r w:rsidR="002030F2" w:rsidRPr="00A23281">
        <w:rPr>
          <w:i/>
          <w:sz w:val="24"/>
          <w:szCs w:val="24"/>
        </w:rPr>
        <w:t xml:space="preserve"> </w:t>
      </w:r>
      <w:r w:rsidR="002657E9" w:rsidRPr="00A23281">
        <w:rPr>
          <w:i/>
          <w:sz w:val="24"/>
          <w:szCs w:val="24"/>
        </w:rPr>
        <w:t>-</w:t>
      </w:r>
      <w:r w:rsidR="002030F2" w:rsidRPr="00A23281">
        <w:rPr>
          <w:i/>
          <w:sz w:val="24"/>
          <w:szCs w:val="24"/>
        </w:rPr>
        <w:t xml:space="preserve"> </w:t>
      </w:r>
      <w:r w:rsidR="002030F2" w:rsidRPr="00A23281">
        <w:rPr>
          <w:i/>
          <w:color w:val="auto"/>
          <w:sz w:val="24"/>
          <w:szCs w:val="24"/>
        </w:rPr>
        <w:t>5</w:t>
      </w:r>
      <w:r w:rsidR="00E83F91" w:rsidRPr="00A23281">
        <w:rPr>
          <w:i/>
          <w:sz w:val="24"/>
          <w:szCs w:val="24"/>
        </w:rPr>
        <w:t xml:space="preserve"> </w:t>
      </w:r>
      <w:r w:rsidR="009F3AEC" w:rsidRPr="00A23281">
        <w:rPr>
          <w:i/>
          <w:sz w:val="24"/>
          <w:szCs w:val="24"/>
        </w:rPr>
        <w:t>below</w:t>
      </w:r>
      <w:r w:rsidRPr="00A23281">
        <w:rPr>
          <w:i/>
          <w:sz w:val="24"/>
          <w:szCs w:val="24"/>
        </w:rPr>
        <w:t xml:space="preserve"> (in the o</w:t>
      </w:r>
      <w:r w:rsidR="00751263" w:rsidRPr="00A23281">
        <w:rPr>
          <w:i/>
          <w:sz w:val="24"/>
          <w:szCs w:val="24"/>
        </w:rPr>
        <w:t>rder given</w:t>
      </w:r>
      <w:r w:rsidRPr="00A23281">
        <w:rPr>
          <w:i/>
          <w:sz w:val="24"/>
          <w:szCs w:val="24"/>
        </w:rPr>
        <w:t>)</w:t>
      </w:r>
      <w:r w:rsidR="00E76F60" w:rsidRPr="00A23281">
        <w:rPr>
          <w:i/>
          <w:sz w:val="24"/>
          <w:szCs w:val="24"/>
        </w:rPr>
        <w:t>;</w:t>
      </w:r>
    </w:p>
    <w:p w14:paraId="12E56D11" w14:textId="77777777" w:rsidR="00895FCE" w:rsidRPr="00A23281" w:rsidRDefault="007C1D94" w:rsidP="000B4BF9">
      <w:pPr>
        <w:numPr>
          <w:ilvl w:val="0"/>
          <w:numId w:val="2"/>
        </w:numPr>
        <w:ind w:right="237"/>
        <w:jc w:val="both"/>
        <w:rPr>
          <w:i/>
          <w:iCs/>
          <w:sz w:val="24"/>
          <w:szCs w:val="24"/>
        </w:rPr>
      </w:pPr>
      <w:r w:rsidRPr="00A23281">
        <w:rPr>
          <w:i/>
          <w:iCs/>
          <w:sz w:val="24"/>
          <w:szCs w:val="24"/>
        </w:rPr>
        <w:t xml:space="preserve">You </w:t>
      </w:r>
      <w:r w:rsidR="00B12295" w:rsidRPr="00A23281">
        <w:rPr>
          <w:i/>
          <w:iCs/>
          <w:sz w:val="24"/>
          <w:szCs w:val="24"/>
        </w:rPr>
        <w:t xml:space="preserve">should </w:t>
      </w:r>
      <w:r w:rsidRPr="00A23281">
        <w:rPr>
          <w:i/>
          <w:iCs/>
          <w:sz w:val="24"/>
          <w:szCs w:val="24"/>
        </w:rPr>
        <w:t>use the pro</w:t>
      </w:r>
      <w:r w:rsidR="00390074" w:rsidRPr="00A23281">
        <w:rPr>
          <w:i/>
          <w:iCs/>
          <w:sz w:val="24"/>
          <w:szCs w:val="24"/>
        </w:rPr>
        <w:t>-</w:t>
      </w:r>
      <w:r w:rsidRPr="00A23281">
        <w:rPr>
          <w:i/>
          <w:iCs/>
          <w:sz w:val="24"/>
          <w:szCs w:val="24"/>
        </w:rPr>
        <w:t xml:space="preserve">forma </w:t>
      </w:r>
      <w:r w:rsidR="008B28E7" w:rsidRPr="00A23281">
        <w:rPr>
          <w:i/>
          <w:iCs/>
          <w:sz w:val="24"/>
          <w:szCs w:val="24"/>
        </w:rPr>
        <w:t xml:space="preserve">to insert your text within </w:t>
      </w:r>
      <w:r w:rsidRPr="00A23281">
        <w:rPr>
          <w:i/>
          <w:iCs/>
          <w:sz w:val="24"/>
          <w:szCs w:val="24"/>
        </w:rPr>
        <w:t>each section</w:t>
      </w:r>
      <w:r w:rsidR="00E76F60" w:rsidRPr="00A23281">
        <w:rPr>
          <w:i/>
          <w:iCs/>
          <w:sz w:val="24"/>
          <w:szCs w:val="24"/>
        </w:rPr>
        <w:t>;</w:t>
      </w:r>
      <w:r w:rsidRPr="00A23281">
        <w:rPr>
          <w:i/>
          <w:iCs/>
          <w:sz w:val="24"/>
          <w:szCs w:val="24"/>
        </w:rPr>
        <w:t xml:space="preserve"> </w:t>
      </w:r>
    </w:p>
    <w:p w14:paraId="2569501F" w14:textId="6CF9FFEE" w:rsidR="00F6ACA0" w:rsidRPr="00A23281" w:rsidRDefault="00F6ACA0" w:rsidP="000B4BF9">
      <w:pPr>
        <w:numPr>
          <w:ilvl w:val="0"/>
          <w:numId w:val="2"/>
        </w:numPr>
        <w:ind w:right="237"/>
        <w:jc w:val="both"/>
        <w:rPr>
          <w:i/>
          <w:iCs/>
          <w:sz w:val="24"/>
          <w:szCs w:val="24"/>
        </w:rPr>
      </w:pPr>
      <w:r w:rsidRPr="00A23281">
        <w:rPr>
          <w:i/>
          <w:iCs/>
          <w:sz w:val="24"/>
          <w:szCs w:val="24"/>
        </w:rPr>
        <w:t>Note that this module has 2 components with each weighted at 50% of the overall 100% marks total</w:t>
      </w:r>
      <w:r w:rsidR="7D00799C" w:rsidRPr="00A23281">
        <w:rPr>
          <w:i/>
          <w:iCs/>
          <w:sz w:val="24"/>
          <w:szCs w:val="24"/>
        </w:rPr>
        <w:t>.</w:t>
      </w:r>
    </w:p>
    <w:p w14:paraId="593D7881" w14:textId="54708A82" w:rsidR="7D00799C" w:rsidRPr="00A23281" w:rsidRDefault="7D00799C" w:rsidP="000B4BF9">
      <w:pPr>
        <w:numPr>
          <w:ilvl w:val="0"/>
          <w:numId w:val="2"/>
        </w:numPr>
        <w:ind w:right="237"/>
        <w:jc w:val="both"/>
        <w:rPr>
          <w:i/>
          <w:iCs/>
          <w:sz w:val="24"/>
          <w:szCs w:val="24"/>
        </w:rPr>
      </w:pPr>
      <w:r w:rsidRPr="00A23281">
        <w:rPr>
          <w:i/>
          <w:iCs/>
          <w:sz w:val="24"/>
          <w:szCs w:val="24"/>
        </w:rPr>
        <w:t>You should upload your completed document as a saved pdf file of this workbook; if this is not possible then a Worddoc</w:t>
      </w:r>
      <w:r w:rsidR="52C5F206" w:rsidRPr="00A23281">
        <w:rPr>
          <w:i/>
          <w:iCs/>
          <w:sz w:val="24"/>
          <w:szCs w:val="24"/>
        </w:rPr>
        <w:t xml:space="preserve"> </w:t>
      </w:r>
      <w:r w:rsidRPr="00A23281">
        <w:rPr>
          <w:i/>
          <w:iCs/>
          <w:sz w:val="24"/>
          <w:szCs w:val="24"/>
        </w:rPr>
        <w:t>file is acce</w:t>
      </w:r>
      <w:r w:rsidR="58D83881" w:rsidRPr="00A23281">
        <w:rPr>
          <w:i/>
          <w:iCs/>
          <w:sz w:val="24"/>
          <w:szCs w:val="24"/>
        </w:rPr>
        <w:t>ptable. Do not send a scanned file from a photocopier</w:t>
      </w:r>
      <w:r w:rsidR="00582870" w:rsidRPr="00A23281">
        <w:rPr>
          <w:i/>
          <w:iCs/>
          <w:sz w:val="24"/>
          <w:szCs w:val="24"/>
        </w:rPr>
        <w:t>, an apple.dot file, or a Microsoft publisher file as Turnitin will not be able to assess them, despit</w:t>
      </w:r>
      <w:r w:rsidR="0E9DF198" w:rsidRPr="00A23281">
        <w:rPr>
          <w:i/>
          <w:iCs/>
          <w:sz w:val="24"/>
          <w:szCs w:val="24"/>
        </w:rPr>
        <w:t>e you being able to upload them.</w:t>
      </w:r>
    </w:p>
    <w:p w14:paraId="0695EACA" w14:textId="77777777" w:rsidR="00B12295" w:rsidRPr="00A23281" w:rsidRDefault="00B12295" w:rsidP="00340E9A">
      <w:pPr>
        <w:ind w:right="237"/>
        <w:jc w:val="both"/>
        <w:rPr>
          <w:b/>
          <w:sz w:val="24"/>
          <w:szCs w:val="24"/>
        </w:rPr>
      </w:pPr>
    </w:p>
    <w:p w14:paraId="405CF10B" w14:textId="77777777" w:rsidR="008B28E7" w:rsidRPr="00A23281" w:rsidRDefault="008B28E7" w:rsidP="00340E9A">
      <w:pPr>
        <w:ind w:right="237"/>
        <w:jc w:val="both"/>
        <w:rPr>
          <w:b/>
          <w:sz w:val="24"/>
          <w:szCs w:val="24"/>
        </w:rPr>
      </w:pPr>
      <w:r w:rsidRPr="00A23281">
        <w:rPr>
          <w:b/>
          <w:sz w:val="24"/>
          <w:szCs w:val="24"/>
        </w:rPr>
        <w:t xml:space="preserve">Contents </w:t>
      </w:r>
    </w:p>
    <w:p w14:paraId="48980C89" w14:textId="77777777" w:rsidR="00B12295" w:rsidRPr="00A23281"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A23281" w14:paraId="0CDD85F0" w14:textId="4A005F79" w:rsidTr="7E289108">
        <w:tc>
          <w:tcPr>
            <w:tcW w:w="2145" w:type="dxa"/>
            <w:shd w:val="clear" w:color="auto" w:fill="D9D9D9" w:themeFill="background1" w:themeFillShade="D9"/>
          </w:tcPr>
          <w:p w14:paraId="7B402C32" w14:textId="073D2401" w:rsidR="00446F80" w:rsidRPr="00A23281" w:rsidRDefault="2DCB5FBB" w:rsidP="45B99DA0">
            <w:pPr>
              <w:ind w:right="237"/>
              <w:jc w:val="both"/>
              <w:rPr>
                <w:b/>
                <w:bCs/>
                <w:color w:val="auto"/>
                <w:sz w:val="24"/>
                <w:szCs w:val="24"/>
              </w:rPr>
            </w:pPr>
            <w:r w:rsidRPr="00A23281">
              <w:rPr>
                <w:b/>
                <w:bCs/>
                <w:color w:val="auto"/>
                <w:sz w:val="24"/>
                <w:szCs w:val="24"/>
              </w:rPr>
              <w:t>Component 1</w:t>
            </w:r>
          </w:p>
          <w:p w14:paraId="0C25BFEF" w14:textId="47C1B87F" w:rsidR="00446F80" w:rsidRPr="00A23281" w:rsidRDefault="65F2CC63" w:rsidP="45B99DA0">
            <w:pPr>
              <w:ind w:right="237"/>
              <w:jc w:val="both"/>
              <w:rPr>
                <w:b/>
                <w:bCs/>
                <w:color w:val="auto"/>
                <w:sz w:val="24"/>
                <w:szCs w:val="24"/>
              </w:rPr>
            </w:pPr>
            <w:r w:rsidRPr="00A23281">
              <w:rPr>
                <w:b/>
                <w:bCs/>
                <w:color w:val="auto"/>
                <w:sz w:val="24"/>
                <w:szCs w:val="24"/>
              </w:rPr>
              <w:t>5</w:t>
            </w:r>
            <w:r w:rsidR="2DCB5FBB" w:rsidRPr="00A23281">
              <w:rPr>
                <w:b/>
                <w:bCs/>
                <w:color w:val="auto"/>
                <w:sz w:val="24"/>
                <w:szCs w:val="24"/>
              </w:rPr>
              <w:t>0%</w:t>
            </w:r>
          </w:p>
        </w:tc>
        <w:tc>
          <w:tcPr>
            <w:tcW w:w="4515" w:type="dxa"/>
            <w:shd w:val="clear" w:color="auto" w:fill="D9D9D9" w:themeFill="background1" w:themeFillShade="D9"/>
          </w:tcPr>
          <w:p w14:paraId="1F40F756" w14:textId="746F93B6" w:rsidR="00446F80" w:rsidRPr="00A23281" w:rsidRDefault="00446F80" w:rsidP="00340E9A">
            <w:pPr>
              <w:ind w:right="237"/>
              <w:jc w:val="both"/>
              <w:rPr>
                <w:b/>
                <w:color w:val="auto"/>
                <w:sz w:val="24"/>
                <w:szCs w:val="24"/>
              </w:rPr>
            </w:pPr>
            <w:r w:rsidRPr="00A23281">
              <w:rPr>
                <w:b/>
                <w:color w:val="auto"/>
                <w:sz w:val="24"/>
                <w:szCs w:val="24"/>
              </w:rPr>
              <w:t xml:space="preserve">Area of Professional Practice </w:t>
            </w:r>
          </w:p>
          <w:p w14:paraId="1A5D6AF9" w14:textId="77777777" w:rsidR="00446F80" w:rsidRPr="00A23281"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A23281" w:rsidRDefault="00446F80" w:rsidP="00340E9A">
            <w:pPr>
              <w:ind w:right="237"/>
              <w:jc w:val="both"/>
              <w:rPr>
                <w:b/>
                <w:color w:val="auto"/>
                <w:sz w:val="24"/>
                <w:szCs w:val="24"/>
              </w:rPr>
            </w:pPr>
            <w:r w:rsidRPr="00A23281">
              <w:rPr>
                <w:b/>
                <w:color w:val="auto"/>
                <w:sz w:val="24"/>
                <w:szCs w:val="24"/>
              </w:rPr>
              <w:t>Word count</w:t>
            </w:r>
          </w:p>
        </w:tc>
      </w:tr>
      <w:tr w:rsidR="00446F80" w:rsidRPr="00A23281" w14:paraId="3F209145" w14:textId="4F757148" w:rsidTr="7E289108">
        <w:tc>
          <w:tcPr>
            <w:tcW w:w="2145" w:type="dxa"/>
            <w:shd w:val="clear" w:color="auto" w:fill="auto"/>
          </w:tcPr>
          <w:p w14:paraId="2967F37F" w14:textId="16DCD6F9" w:rsidR="00446F80" w:rsidRPr="00A23281" w:rsidRDefault="00446F80" w:rsidP="00340E9A">
            <w:pPr>
              <w:ind w:right="237"/>
              <w:jc w:val="both"/>
              <w:rPr>
                <w:color w:val="auto"/>
                <w:sz w:val="24"/>
                <w:szCs w:val="24"/>
              </w:rPr>
            </w:pPr>
            <w:r w:rsidRPr="00A23281">
              <w:rPr>
                <w:color w:val="auto"/>
                <w:sz w:val="24"/>
                <w:szCs w:val="24"/>
              </w:rPr>
              <w:t xml:space="preserve">Task 1 </w:t>
            </w:r>
          </w:p>
        </w:tc>
        <w:tc>
          <w:tcPr>
            <w:tcW w:w="4515" w:type="dxa"/>
            <w:shd w:val="clear" w:color="auto" w:fill="auto"/>
          </w:tcPr>
          <w:p w14:paraId="76D58481" w14:textId="1AA28C06" w:rsidR="00446F80" w:rsidRPr="00A23281" w:rsidRDefault="49A5BFC9" w:rsidP="7E289108">
            <w:pPr>
              <w:ind w:right="237"/>
              <w:jc w:val="both"/>
              <w:rPr>
                <w:b/>
                <w:bCs/>
                <w:sz w:val="24"/>
                <w:szCs w:val="24"/>
              </w:rPr>
            </w:pPr>
            <w:r w:rsidRPr="00A23281">
              <w:rPr>
                <w:b/>
                <w:bCs/>
                <w:sz w:val="24"/>
                <w:szCs w:val="24"/>
              </w:rPr>
              <w:t>Maintaining</w:t>
            </w:r>
            <w:r w:rsidR="6D2BD0AC" w:rsidRPr="00A23281">
              <w:rPr>
                <w:b/>
                <w:bCs/>
                <w:sz w:val="24"/>
                <w:szCs w:val="24"/>
              </w:rPr>
              <w:t xml:space="preserve"> </w:t>
            </w:r>
            <w:r w:rsidRPr="00A23281">
              <w:rPr>
                <w:b/>
                <w:bCs/>
                <w:sz w:val="24"/>
                <w:szCs w:val="24"/>
              </w:rPr>
              <w:t xml:space="preserve">Professional </w:t>
            </w:r>
            <w:r w:rsidR="5E201341" w:rsidRPr="00A23281">
              <w:rPr>
                <w:b/>
                <w:bCs/>
                <w:sz w:val="24"/>
                <w:szCs w:val="24"/>
              </w:rPr>
              <w:t xml:space="preserve"> </w:t>
            </w:r>
          </w:p>
          <w:p w14:paraId="02C8B68E" w14:textId="47DB028C" w:rsidR="00446F80" w:rsidRPr="00A23281" w:rsidRDefault="49A5BFC9" w:rsidP="6EC676A3">
            <w:pPr>
              <w:ind w:right="237"/>
              <w:jc w:val="both"/>
              <w:rPr>
                <w:b/>
                <w:bCs/>
                <w:sz w:val="24"/>
                <w:szCs w:val="24"/>
              </w:rPr>
            </w:pPr>
            <w:r w:rsidRPr="00A23281">
              <w:rPr>
                <w:b/>
                <w:bCs/>
                <w:sz w:val="24"/>
                <w:szCs w:val="24"/>
              </w:rPr>
              <w:t>Standards</w:t>
            </w:r>
          </w:p>
          <w:p w14:paraId="68536ED3" w14:textId="5AF1B001" w:rsidR="00446F80" w:rsidRPr="00A23281" w:rsidRDefault="49A5BFC9" w:rsidP="7E289108">
            <w:pPr>
              <w:ind w:right="237"/>
              <w:jc w:val="both"/>
              <w:rPr>
                <w:b/>
                <w:bCs/>
                <w:sz w:val="24"/>
                <w:szCs w:val="24"/>
              </w:rPr>
            </w:pPr>
            <w:r w:rsidRPr="00A23281">
              <w:rPr>
                <w:b/>
                <w:bCs/>
                <w:sz w:val="24"/>
                <w:szCs w:val="24"/>
              </w:rPr>
              <w:t>Leadership and Team-working</w:t>
            </w:r>
          </w:p>
          <w:p w14:paraId="13F52887" w14:textId="13BE2ADA" w:rsidR="00446F80" w:rsidRPr="00A23281" w:rsidRDefault="6EC676A3" w:rsidP="6EC676A3">
            <w:pPr>
              <w:ind w:right="237"/>
              <w:jc w:val="both"/>
              <w:rPr>
                <w:b/>
                <w:bCs/>
                <w:sz w:val="24"/>
                <w:szCs w:val="24"/>
                <w:highlight w:val="yellow"/>
              </w:rPr>
            </w:pPr>
            <w:r w:rsidRPr="00A23281">
              <w:rPr>
                <w:b/>
                <w:bCs/>
                <w:sz w:val="24"/>
                <w:szCs w:val="24"/>
              </w:rPr>
              <w:t>Wellbeing and Resilience</w:t>
            </w:r>
          </w:p>
        </w:tc>
        <w:tc>
          <w:tcPr>
            <w:tcW w:w="2237" w:type="dxa"/>
          </w:tcPr>
          <w:p w14:paraId="6787B963" w14:textId="2A4DB56E" w:rsidR="00446F80" w:rsidRPr="00A23281" w:rsidRDefault="02C35BBE" w:rsidP="1E8636EB">
            <w:pPr>
              <w:ind w:right="237"/>
              <w:jc w:val="both"/>
              <w:rPr>
                <w:b/>
                <w:bCs/>
                <w:sz w:val="24"/>
                <w:szCs w:val="24"/>
              </w:rPr>
            </w:pPr>
            <w:r w:rsidRPr="00A23281">
              <w:rPr>
                <w:b/>
                <w:bCs/>
                <w:sz w:val="24"/>
                <w:szCs w:val="24"/>
              </w:rPr>
              <w:t>2</w:t>
            </w:r>
            <w:r w:rsidR="2187F6F9" w:rsidRPr="00A23281">
              <w:rPr>
                <w:b/>
                <w:bCs/>
                <w:sz w:val="24"/>
                <w:szCs w:val="24"/>
              </w:rPr>
              <w:t>5</w:t>
            </w:r>
            <w:r w:rsidRPr="00A23281">
              <w:rPr>
                <w:b/>
                <w:bCs/>
                <w:sz w:val="24"/>
                <w:szCs w:val="24"/>
              </w:rPr>
              <w:t>00</w:t>
            </w:r>
          </w:p>
        </w:tc>
      </w:tr>
      <w:tr w:rsidR="00446F80" w:rsidRPr="00A23281" w14:paraId="73724C95" w14:textId="5CDFE9D3" w:rsidTr="7E289108">
        <w:tc>
          <w:tcPr>
            <w:tcW w:w="2145" w:type="dxa"/>
            <w:shd w:val="clear" w:color="auto" w:fill="auto"/>
          </w:tcPr>
          <w:p w14:paraId="5F71CFD1" w14:textId="49D3268C" w:rsidR="00446F80" w:rsidRPr="00A23281" w:rsidRDefault="00446F80" w:rsidP="45B99DA0">
            <w:pPr>
              <w:ind w:right="237"/>
              <w:jc w:val="both"/>
              <w:rPr>
                <w:color w:val="auto"/>
                <w:sz w:val="24"/>
                <w:szCs w:val="24"/>
              </w:rPr>
            </w:pPr>
            <w:r w:rsidRPr="00A23281">
              <w:rPr>
                <w:color w:val="auto"/>
                <w:sz w:val="24"/>
                <w:szCs w:val="24"/>
              </w:rPr>
              <w:t>Task 2</w:t>
            </w:r>
          </w:p>
        </w:tc>
        <w:tc>
          <w:tcPr>
            <w:tcW w:w="4515" w:type="dxa"/>
            <w:shd w:val="clear" w:color="auto" w:fill="auto"/>
          </w:tcPr>
          <w:p w14:paraId="78DACE20" w14:textId="766ACACE" w:rsidR="377D73C2" w:rsidRPr="00A23281" w:rsidRDefault="377D73C2" w:rsidP="377D73C2">
            <w:pPr>
              <w:ind w:right="237"/>
              <w:jc w:val="both"/>
              <w:rPr>
                <w:rFonts w:eastAsia="Arial"/>
                <w:color w:val="000000" w:themeColor="text1"/>
                <w:sz w:val="24"/>
                <w:szCs w:val="24"/>
              </w:rPr>
            </w:pPr>
            <w:r w:rsidRPr="00A23281">
              <w:rPr>
                <w:rFonts w:eastAsia="Arial"/>
                <w:b/>
                <w:bCs/>
                <w:color w:val="000000" w:themeColor="text1"/>
                <w:sz w:val="24"/>
                <w:szCs w:val="24"/>
              </w:rPr>
              <w:t>Vulnerability and Risk</w:t>
            </w:r>
          </w:p>
          <w:p w14:paraId="2C3E7745" w14:textId="2395FEB5" w:rsidR="00446F80" w:rsidRPr="00A23281" w:rsidRDefault="00446F80" w:rsidP="00340E9A">
            <w:pPr>
              <w:ind w:right="237"/>
              <w:jc w:val="both"/>
              <w:rPr>
                <w:b/>
                <w:color w:val="auto"/>
                <w:sz w:val="24"/>
                <w:szCs w:val="24"/>
              </w:rPr>
            </w:pPr>
          </w:p>
        </w:tc>
        <w:tc>
          <w:tcPr>
            <w:tcW w:w="2237" w:type="dxa"/>
          </w:tcPr>
          <w:p w14:paraId="151A1BD9" w14:textId="2072BCEB" w:rsidR="00446F80" w:rsidRPr="00A23281" w:rsidRDefault="6A5A3356" w:rsidP="1E8636EB">
            <w:pPr>
              <w:ind w:right="237"/>
              <w:jc w:val="both"/>
              <w:rPr>
                <w:b/>
                <w:bCs/>
                <w:color w:val="auto"/>
                <w:sz w:val="24"/>
                <w:szCs w:val="24"/>
              </w:rPr>
            </w:pPr>
            <w:r w:rsidRPr="00A23281">
              <w:rPr>
                <w:b/>
                <w:bCs/>
                <w:sz w:val="24"/>
                <w:szCs w:val="24"/>
              </w:rPr>
              <w:t>150</w:t>
            </w:r>
            <w:r w:rsidR="02C35BBE" w:rsidRPr="00A23281">
              <w:rPr>
                <w:b/>
                <w:bCs/>
                <w:sz w:val="24"/>
                <w:szCs w:val="24"/>
              </w:rPr>
              <w:t>0</w:t>
            </w:r>
          </w:p>
        </w:tc>
      </w:tr>
      <w:tr w:rsidR="45B99DA0" w:rsidRPr="00A23281" w14:paraId="2643B958" w14:textId="77777777" w:rsidTr="7E289108">
        <w:tc>
          <w:tcPr>
            <w:tcW w:w="2145" w:type="dxa"/>
            <w:shd w:val="clear" w:color="auto" w:fill="auto"/>
          </w:tcPr>
          <w:p w14:paraId="6E784E84" w14:textId="75FD3A32" w:rsidR="6218D768" w:rsidRPr="00A23281" w:rsidRDefault="6218D768" w:rsidP="45B99DA0">
            <w:pPr>
              <w:ind w:right="237"/>
              <w:jc w:val="both"/>
              <w:rPr>
                <w:color w:val="auto"/>
                <w:sz w:val="24"/>
                <w:szCs w:val="24"/>
              </w:rPr>
            </w:pPr>
            <w:r w:rsidRPr="00A23281">
              <w:rPr>
                <w:color w:val="auto"/>
                <w:sz w:val="24"/>
                <w:szCs w:val="24"/>
              </w:rPr>
              <w:t>Task 3</w:t>
            </w:r>
          </w:p>
        </w:tc>
        <w:tc>
          <w:tcPr>
            <w:tcW w:w="4515" w:type="dxa"/>
            <w:shd w:val="clear" w:color="auto" w:fill="auto"/>
          </w:tcPr>
          <w:p w14:paraId="2C1742F0" w14:textId="3F79C312" w:rsidR="6218D768" w:rsidRPr="00A23281" w:rsidRDefault="6218D768" w:rsidP="45B99DA0">
            <w:pPr>
              <w:jc w:val="both"/>
              <w:rPr>
                <w:b/>
                <w:bCs/>
                <w:sz w:val="24"/>
                <w:szCs w:val="24"/>
              </w:rPr>
            </w:pPr>
            <w:r w:rsidRPr="00A23281">
              <w:rPr>
                <w:b/>
                <w:bCs/>
                <w:sz w:val="24"/>
                <w:szCs w:val="24"/>
              </w:rPr>
              <w:t xml:space="preserve">O.C.P </w:t>
            </w:r>
          </w:p>
        </w:tc>
        <w:tc>
          <w:tcPr>
            <w:tcW w:w="2237" w:type="dxa"/>
          </w:tcPr>
          <w:p w14:paraId="1C607854" w14:textId="452AD16B" w:rsidR="6218D768" w:rsidRPr="00A23281" w:rsidRDefault="6218D768" w:rsidP="45B99DA0">
            <w:pPr>
              <w:ind w:right="237"/>
              <w:jc w:val="both"/>
              <w:rPr>
                <w:rFonts w:eastAsia="Arial"/>
                <w:color w:val="000000" w:themeColor="text1"/>
                <w:sz w:val="24"/>
                <w:szCs w:val="24"/>
              </w:rPr>
            </w:pPr>
            <w:r w:rsidRPr="00A23281">
              <w:rPr>
                <w:rFonts w:eastAsia="Arial"/>
                <w:b/>
                <w:bCs/>
                <w:color w:val="000000" w:themeColor="text1"/>
                <w:sz w:val="24"/>
                <w:szCs w:val="24"/>
              </w:rPr>
              <w:t>1000 equivalent</w:t>
            </w:r>
          </w:p>
          <w:p w14:paraId="6425A8C6" w14:textId="551C9F60" w:rsidR="45B99DA0" w:rsidRPr="00A23281" w:rsidRDefault="45B99DA0" w:rsidP="45B99DA0">
            <w:pPr>
              <w:jc w:val="both"/>
              <w:rPr>
                <w:b/>
                <w:bCs/>
                <w:sz w:val="24"/>
                <w:szCs w:val="24"/>
              </w:rPr>
            </w:pPr>
          </w:p>
        </w:tc>
      </w:tr>
      <w:tr w:rsidR="45B99DA0" w:rsidRPr="00A23281" w14:paraId="69A01AC7" w14:textId="77777777" w:rsidTr="7E289108">
        <w:tc>
          <w:tcPr>
            <w:tcW w:w="2145" w:type="dxa"/>
            <w:shd w:val="clear" w:color="auto" w:fill="D9D9D9" w:themeFill="background1" w:themeFillShade="D9"/>
          </w:tcPr>
          <w:p w14:paraId="1FBDD0FE" w14:textId="1AC75517" w:rsidR="690E5A43" w:rsidRPr="00A23281" w:rsidRDefault="690E5A43" w:rsidP="45B99DA0">
            <w:pPr>
              <w:jc w:val="both"/>
              <w:rPr>
                <w:rFonts w:eastAsia="Arial"/>
                <w:b/>
                <w:bCs/>
                <w:sz w:val="24"/>
                <w:szCs w:val="24"/>
              </w:rPr>
            </w:pPr>
            <w:r w:rsidRPr="00A23281">
              <w:rPr>
                <w:rFonts w:eastAsia="Arial"/>
                <w:b/>
                <w:bCs/>
                <w:sz w:val="24"/>
                <w:szCs w:val="24"/>
              </w:rPr>
              <w:t xml:space="preserve">Component 2 </w:t>
            </w:r>
          </w:p>
          <w:p w14:paraId="107128EF" w14:textId="68736E3F" w:rsidR="690E5A43" w:rsidRPr="00A23281" w:rsidRDefault="5961FF37" w:rsidP="45B99DA0">
            <w:pPr>
              <w:jc w:val="both"/>
              <w:rPr>
                <w:rFonts w:eastAsia="Arial"/>
                <w:b/>
                <w:bCs/>
                <w:sz w:val="24"/>
                <w:szCs w:val="24"/>
              </w:rPr>
            </w:pPr>
            <w:r w:rsidRPr="00A23281">
              <w:rPr>
                <w:rFonts w:eastAsia="Arial"/>
                <w:b/>
                <w:bCs/>
                <w:sz w:val="24"/>
                <w:szCs w:val="24"/>
              </w:rPr>
              <w:t>5</w:t>
            </w:r>
            <w:r w:rsidR="690E5A43" w:rsidRPr="00A23281">
              <w:rPr>
                <w:rFonts w:eastAsia="Arial"/>
                <w:b/>
                <w:bCs/>
                <w:sz w:val="24"/>
                <w:szCs w:val="24"/>
              </w:rPr>
              <w:t>0%</w:t>
            </w:r>
          </w:p>
        </w:tc>
        <w:tc>
          <w:tcPr>
            <w:tcW w:w="4515" w:type="dxa"/>
            <w:shd w:val="clear" w:color="auto" w:fill="D9D9D9" w:themeFill="background1" w:themeFillShade="D9"/>
          </w:tcPr>
          <w:p w14:paraId="01325F7F" w14:textId="652BE249" w:rsidR="45B99DA0" w:rsidRPr="00A23281"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Pr="00A23281" w:rsidRDefault="45B99DA0" w:rsidP="45B99DA0">
            <w:pPr>
              <w:jc w:val="both"/>
              <w:rPr>
                <w:b/>
                <w:bCs/>
                <w:sz w:val="24"/>
                <w:szCs w:val="24"/>
              </w:rPr>
            </w:pPr>
          </w:p>
        </w:tc>
      </w:tr>
      <w:tr w:rsidR="00446F80" w:rsidRPr="00A23281" w14:paraId="6953A260" w14:textId="25AAFF4B" w:rsidTr="7E289108">
        <w:tc>
          <w:tcPr>
            <w:tcW w:w="2145" w:type="dxa"/>
            <w:shd w:val="clear" w:color="auto" w:fill="auto"/>
          </w:tcPr>
          <w:p w14:paraId="6FC66E15" w14:textId="3A9DC4FA" w:rsidR="00446F80" w:rsidRPr="00A23281" w:rsidRDefault="00446F80" w:rsidP="7E289108">
            <w:pPr>
              <w:ind w:right="237"/>
              <w:jc w:val="both"/>
              <w:rPr>
                <w:color w:val="auto"/>
                <w:sz w:val="24"/>
                <w:szCs w:val="24"/>
              </w:rPr>
            </w:pPr>
            <w:r w:rsidRPr="00A23281">
              <w:rPr>
                <w:color w:val="auto"/>
                <w:sz w:val="24"/>
                <w:szCs w:val="24"/>
              </w:rPr>
              <w:t xml:space="preserve">Task </w:t>
            </w:r>
            <w:r w:rsidR="79FB5B33" w:rsidRPr="00A23281">
              <w:rPr>
                <w:color w:val="auto"/>
                <w:sz w:val="24"/>
                <w:szCs w:val="24"/>
              </w:rPr>
              <w:t>4</w:t>
            </w:r>
          </w:p>
          <w:p w14:paraId="4D478F6F" w14:textId="5E8EC716" w:rsidR="00446F80" w:rsidRPr="00A23281" w:rsidRDefault="00446F80" w:rsidP="7E289108">
            <w:pPr>
              <w:ind w:right="237"/>
              <w:jc w:val="both"/>
              <w:rPr>
                <w:color w:val="auto"/>
                <w:sz w:val="24"/>
                <w:szCs w:val="24"/>
              </w:rPr>
            </w:pPr>
          </w:p>
          <w:p w14:paraId="4D1603A0" w14:textId="03808008" w:rsidR="00446F80" w:rsidRPr="00A23281" w:rsidRDefault="00446F80" w:rsidP="7E289108">
            <w:pPr>
              <w:ind w:right="237"/>
              <w:jc w:val="both"/>
              <w:rPr>
                <w:color w:val="auto"/>
                <w:sz w:val="24"/>
                <w:szCs w:val="24"/>
              </w:rPr>
            </w:pPr>
          </w:p>
          <w:p w14:paraId="02F0EB04" w14:textId="1C9B9798" w:rsidR="00446F80" w:rsidRPr="00A23281" w:rsidRDefault="79FB5B33" w:rsidP="7E289108">
            <w:pPr>
              <w:ind w:right="237"/>
              <w:jc w:val="both"/>
              <w:rPr>
                <w:color w:val="auto"/>
                <w:sz w:val="24"/>
                <w:szCs w:val="24"/>
              </w:rPr>
            </w:pPr>
            <w:r w:rsidRPr="00A23281">
              <w:rPr>
                <w:color w:val="auto"/>
                <w:sz w:val="24"/>
                <w:szCs w:val="24"/>
              </w:rPr>
              <w:t>Task 5</w:t>
            </w:r>
          </w:p>
        </w:tc>
        <w:tc>
          <w:tcPr>
            <w:tcW w:w="4515" w:type="dxa"/>
            <w:shd w:val="clear" w:color="auto" w:fill="auto"/>
          </w:tcPr>
          <w:p w14:paraId="40E85BFB" w14:textId="24E82AFF" w:rsidR="377D73C2" w:rsidRPr="00A23281" w:rsidRDefault="377D73C2" w:rsidP="7E289108">
            <w:pPr>
              <w:ind w:right="237"/>
              <w:jc w:val="both"/>
              <w:rPr>
                <w:b/>
                <w:bCs/>
                <w:sz w:val="24"/>
                <w:szCs w:val="24"/>
              </w:rPr>
            </w:pPr>
            <w:r w:rsidRPr="00A23281">
              <w:rPr>
                <w:b/>
                <w:bCs/>
                <w:sz w:val="24"/>
                <w:szCs w:val="24"/>
              </w:rPr>
              <w:t>Policing the roads</w:t>
            </w:r>
          </w:p>
          <w:p w14:paraId="402E867E" w14:textId="070B5DB9" w:rsidR="00446F80" w:rsidRPr="00A23281" w:rsidRDefault="377D73C2" w:rsidP="7E289108">
            <w:pPr>
              <w:ind w:right="237"/>
              <w:jc w:val="both"/>
              <w:rPr>
                <w:b/>
                <w:bCs/>
                <w:sz w:val="24"/>
                <w:szCs w:val="24"/>
              </w:rPr>
            </w:pPr>
            <w:r w:rsidRPr="00A23281">
              <w:rPr>
                <w:b/>
                <w:bCs/>
                <w:sz w:val="24"/>
                <w:szCs w:val="24"/>
              </w:rPr>
              <w:t>Conducting investigations.</w:t>
            </w:r>
          </w:p>
          <w:p w14:paraId="311CE297" w14:textId="69149DFD" w:rsidR="00446F80" w:rsidRPr="00A23281" w:rsidRDefault="00446F80" w:rsidP="7E289108">
            <w:pPr>
              <w:ind w:right="237"/>
              <w:jc w:val="both"/>
              <w:rPr>
                <w:b/>
                <w:bCs/>
                <w:sz w:val="24"/>
                <w:szCs w:val="24"/>
              </w:rPr>
            </w:pPr>
          </w:p>
          <w:p w14:paraId="6F74A7BB" w14:textId="73B208C8" w:rsidR="00446F80" w:rsidRPr="00A23281" w:rsidRDefault="213BB785" w:rsidP="7E289108">
            <w:pPr>
              <w:ind w:right="237"/>
              <w:jc w:val="both"/>
              <w:rPr>
                <w:b/>
                <w:bCs/>
                <w:sz w:val="24"/>
                <w:szCs w:val="24"/>
              </w:rPr>
            </w:pPr>
            <w:r w:rsidRPr="00A23281">
              <w:rPr>
                <w:b/>
                <w:bCs/>
                <w:sz w:val="24"/>
                <w:szCs w:val="24"/>
              </w:rPr>
              <w:t>Personal study/learning plan</w:t>
            </w:r>
          </w:p>
        </w:tc>
        <w:tc>
          <w:tcPr>
            <w:tcW w:w="2237" w:type="dxa"/>
          </w:tcPr>
          <w:p w14:paraId="55E7ECBE" w14:textId="32DAA7BD" w:rsidR="00446F80" w:rsidRPr="00A23281" w:rsidRDefault="48B78D86" w:rsidP="7E289108">
            <w:pPr>
              <w:spacing w:line="259" w:lineRule="auto"/>
              <w:ind w:right="237"/>
              <w:jc w:val="both"/>
              <w:rPr>
                <w:b/>
                <w:bCs/>
                <w:sz w:val="24"/>
                <w:szCs w:val="24"/>
              </w:rPr>
            </w:pPr>
            <w:r w:rsidRPr="00A23281">
              <w:rPr>
                <w:b/>
                <w:bCs/>
                <w:sz w:val="24"/>
                <w:szCs w:val="24"/>
              </w:rPr>
              <w:t>2500</w:t>
            </w:r>
          </w:p>
          <w:p w14:paraId="4035728A" w14:textId="1158F82F" w:rsidR="00446F80" w:rsidRPr="00A23281" w:rsidRDefault="00446F80" w:rsidP="7E289108">
            <w:pPr>
              <w:spacing w:line="259" w:lineRule="auto"/>
              <w:ind w:right="237"/>
              <w:jc w:val="both"/>
              <w:rPr>
                <w:b/>
                <w:bCs/>
                <w:sz w:val="24"/>
                <w:szCs w:val="24"/>
              </w:rPr>
            </w:pPr>
          </w:p>
          <w:p w14:paraId="286F0535" w14:textId="20CE2F39" w:rsidR="00446F80" w:rsidRPr="00A23281" w:rsidRDefault="00446F80" w:rsidP="7E289108">
            <w:pPr>
              <w:spacing w:line="259" w:lineRule="auto"/>
              <w:ind w:right="237"/>
              <w:jc w:val="both"/>
              <w:rPr>
                <w:b/>
                <w:bCs/>
                <w:sz w:val="24"/>
                <w:szCs w:val="24"/>
              </w:rPr>
            </w:pPr>
          </w:p>
          <w:p w14:paraId="416F2067" w14:textId="052BBBFF" w:rsidR="00446F80" w:rsidRPr="00A23281" w:rsidRDefault="5E261A7A" w:rsidP="7E289108">
            <w:pPr>
              <w:spacing w:line="259" w:lineRule="auto"/>
              <w:ind w:right="237"/>
              <w:jc w:val="both"/>
              <w:rPr>
                <w:b/>
                <w:bCs/>
                <w:sz w:val="24"/>
                <w:szCs w:val="24"/>
              </w:rPr>
            </w:pPr>
            <w:r w:rsidRPr="00A23281">
              <w:rPr>
                <w:b/>
                <w:bCs/>
                <w:sz w:val="24"/>
                <w:szCs w:val="24"/>
              </w:rPr>
              <w:t>2500 equivalent</w:t>
            </w:r>
          </w:p>
          <w:p w14:paraId="2C10A136" w14:textId="1A6193B4" w:rsidR="00446F80" w:rsidRPr="00A23281" w:rsidRDefault="00446F80" w:rsidP="7E289108">
            <w:pPr>
              <w:spacing w:line="259" w:lineRule="auto"/>
              <w:ind w:right="237"/>
              <w:jc w:val="both"/>
              <w:rPr>
                <w:b/>
                <w:bCs/>
                <w:sz w:val="24"/>
                <w:szCs w:val="24"/>
              </w:rPr>
            </w:pPr>
          </w:p>
        </w:tc>
      </w:tr>
      <w:tr w:rsidR="00446F80" w:rsidRPr="00A23281" w14:paraId="442B656B" w14:textId="650C0AB6" w:rsidTr="7E289108">
        <w:trPr>
          <w:trHeight w:val="81"/>
        </w:trPr>
        <w:tc>
          <w:tcPr>
            <w:tcW w:w="2145" w:type="dxa"/>
            <w:shd w:val="clear" w:color="auto" w:fill="auto"/>
          </w:tcPr>
          <w:p w14:paraId="25D7C409" w14:textId="28804229" w:rsidR="00446F80" w:rsidRPr="00A23281" w:rsidRDefault="00446F80" w:rsidP="00340E9A">
            <w:pPr>
              <w:ind w:right="237"/>
              <w:jc w:val="both"/>
              <w:rPr>
                <w:color w:val="auto"/>
                <w:sz w:val="24"/>
                <w:szCs w:val="24"/>
              </w:rPr>
            </w:pPr>
          </w:p>
        </w:tc>
        <w:tc>
          <w:tcPr>
            <w:tcW w:w="4515" w:type="dxa"/>
            <w:shd w:val="clear" w:color="auto" w:fill="auto"/>
          </w:tcPr>
          <w:p w14:paraId="6188477D" w14:textId="77777777" w:rsidR="00446F80" w:rsidRPr="00A23281" w:rsidRDefault="00446F80" w:rsidP="00340E9A">
            <w:pPr>
              <w:spacing w:line="360" w:lineRule="auto"/>
              <w:ind w:right="237"/>
              <w:jc w:val="both"/>
              <w:rPr>
                <w:b/>
                <w:color w:val="auto"/>
                <w:sz w:val="24"/>
                <w:szCs w:val="24"/>
              </w:rPr>
            </w:pPr>
            <w:r w:rsidRPr="00A23281">
              <w:rPr>
                <w:b/>
                <w:color w:val="auto"/>
                <w:sz w:val="24"/>
                <w:szCs w:val="24"/>
              </w:rPr>
              <w:t>Bibliography</w:t>
            </w:r>
          </w:p>
        </w:tc>
        <w:tc>
          <w:tcPr>
            <w:tcW w:w="2237" w:type="dxa"/>
          </w:tcPr>
          <w:p w14:paraId="1A03C628" w14:textId="77777777" w:rsidR="00446F80" w:rsidRPr="00A23281" w:rsidRDefault="00446F80" w:rsidP="00340E9A">
            <w:pPr>
              <w:spacing w:line="360" w:lineRule="auto"/>
              <w:ind w:right="237"/>
              <w:jc w:val="both"/>
              <w:rPr>
                <w:b/>
                <w:color w:val="auto"/>
                <w:sz w:val="24"/>
                <w:szCs w:val="24"/>
              </w:rPr>
            </w:pPr>
          </w:p>
        </w:tc>
      </w:tr>
    </w:tbl>
    <w:p w14:paraId="40AB9FD6" w14:textId="77777777" w:rsidR="001E7592" w:rsidRPr="00A23281" w:rsidRDefault="001E7592" w:rsidP="00340E9A">
      <w:pPr>
        <w:ind w:right="237"/>
        <w:jc w:val="center"/>
        <w:rPr>
          <w:b/>
          <w:sz w:val="24"/>
          <w:szCs w:val="24"/>
        </w:rPr>
      </w:pPr>
    </w:p>
    <w:p w14:paraId="432E4825" w14:textId="77777777" w:rsidR="001E7592" w:rsidRPr="00A23281" w:rsidRDefault="001E7592" w:rsidP="00340E9A">
      <w:pPr>
        <w:ind w:right="237"/>
        <w:jc w:val="center"/>
        <w:rPr>
          <w:b/>
          <w:sz w:val="24"/>
          <w:szCs w:val="24"/>
        </w:rPr>
      </w:pPr>
    </w:p>
    <w:p w14:paraId="616003F9" w14:textId="77777777" w:rsidR="00FF7784" w:rsidRPr="00A23281" w:rsidRDefault="00FF7784" w:rsidP="00340E9A">
      <w:pPr>
        <w:ind w:right="237"/>
        <w:jc w:val="both"/>
        <w:rPr>
          <w:sz w:val="24"/>
          <w:szCs w:val="24"/>
        </w:rPr>
      </w:pPr>
    </w:p>
    <w:p w14:paraId="3B855813" w14:textId="77777777" w:rsidR="00FF7784" w:rsidRPr="00A23281" w:rsidRDefault="00FF7784" w:rsidP="00340E9A">
      <w:pPr>
        <w:ind w:right="237"/>
        <w:jc w:val="both"/>
        <w:rPr>
          <w:sz w:val="24"/>
          <w:szCs w:val="24"/>
        </w:rPr>
      </w:pPr>
    </w:p>
    <w:p w14:paraId="0590AAF8" w14:textId="77777777" w:rsidR="00FF7784" w:rsidRPr="00A23281" w:rsidRDefault="00FF7784" w:rsidP="00340E9A">
      <w:pPr>
        <w:ind w:right="237"/>
        <w:jc w:val="both"/>
        <w:rPr>
          <w:sz w:val="24"/>
          <w:szCs w:val="24"/>
        </w:rPr>
      </w:pPr>
    </w:p>
    <w:p w14:paraId="19FBAC4F" w14:textId="77777777" w:rsidR="00FF7784" w:rsidRPr="00A23281" w:rsidRDefault="00FF7784" w:rsidP="00340E9A">
      <w:pPr>
        <w:ind w:right="237"/>
        <w:jc w:val="both"/>
        <w:rPr>
          <w:sz w:val="24"/>
          <w:szCs w:val="24"/>
        </w:rPr>
      </w:pPr>
    </w:p>
    <w:p w14:paraId="670E1FB9" w14:textId="77777777" w:rsidR="00FF7784" w:rsidRPr="00A23281" w:rsidRDefault="00FF7784" w:rsidP="00340E9A">
      <w:pPr>
        <w:ind w:right="237"/>
        <w:jc w:val="both"/>
        <w:rPr>
          <w:sz w:val="24"/>
          <w:szCs w:val="24"/>
        </w:rPr>
      </w:pPr>
    </w:p>
    <w:p w14:paraId="23E3F1EC" w14:textId="77777777" w:rsidR="00FF7784" w:rsidRPr="00A23281" w:rsidRDefault="00FF7784" w:rsidP="00340E9A">
      <w:pPr>
        <w:ind w:right="237"/>
        <w:jc w:val="both"/>
        <w:rPr>
          <w:sz w:val="24"/>
          <w:szCs w:val="24"/>
        </w:rPr>
      </w:pPr>
    </w:p>
    <w:p w14:paraId="7AC4ABEB" w14:textId="77777777" w:rsidR="00FF7784" w:rsidRPr="00A23281" w:rsidRDefault="00FF7784" w:rsidP="00340E9A">
      <w:pPr>
        <w:ind w:right="237"/>
        <w:jc w:val="both"/>
        <w:rPr>
          <w:sz w:val="24"/>
          <w:szCs w:val="24"/>
        </w:rPr>
      </w:pPr>
    </w:p>
    <w:p w14:paraId="6604579F" w14:textId="77777777" w:rsidR="00FF7784" w:rsidRPr="00A23281" w:rsidRDefault="00FF7784" w:rsidP="00340E9A">
      <w:pPr>
        <w:ind w:right="237"/>
        <w:jc w:val="both"/>
        <w:rPr>
          <w:sz w:val="24"/>
          <w:szCs w:val="24"/>
        </w:rPr>
      </w:pPr>
    </w:p>
    <w:p w14:paraId="4FA25557" w14:textId="77777777" w:rsidR="00FF7784" w:rsidRPr="00A23281" w:rsidRDefault="00FF7784" w:rsidP="00340E9A">
      <w:pPr>
        <w:ind w:right="237"/>
        <w:jc w:val="both"/>
        <w:rPr>
          <w:sz w:val="24"/>
          <w:szCs w:val="24"/>
        </w:rPr>
      </w:pPr>
    </w:p>
    <w:p w14:paraId="21B0B7A2" w14:textId="77777777" w:rsidR="00FF7784" w:rsidRPr="00A23281" w:rsidRDefault="00FF7784" w:rsidP="00340E9A">
      <w:pPr>
        <w:ind w:right="237"/>
        <w:jc w:val="both"/>
        <w:rPr>
          <w:sz w:val="24"/>
          <w:szCs w:val="24"/>
        </w:rPr>
      </w:pPr>
    </w:p>
    <w:p w14:paraId="13819134" w14:textId="77777777" w:rsidR="00FF7784" w:rsidRPr="00A23281" w:rsidRDefault="00FF7784" w:rsidP="00340E9A">
      <w:pPr>
        <w:ind w:right="237"/>
        <w:jc w:val="both"/>
        <w:rPr>
          <w:sz w:val="24"/>
          <w:szCs w:val="24"/>
        </w:rPr>
      </w:pPr>
    </w:p>
    <w:p w14:paraId="6CAC3913" w14:textId="77777777" w:rsidR="00FF7784" w:rsidRPr="00A23281" w:rsidRDefault="00FF7784" w:rsidP="00340E9A">
      <w:pPr>
        <w:ind w:right="237"/>
        <w:jc w:val="both"/>
        <w:rPr>
          <w:sz w:val="24"/>
          <w:szCs w:val="24"/>
        </w:rPr>
      </w:pPr>
    </w:p>
    <w:p w14:paraId="26168F28" w14:textId="77777777" w:rsidR="00FF7784" w:rsidRPr="00A23281" w:rsidRDefault="00FF7784" w:rsidP="00340E9A">
      <w:pPr>
        <w:ind w:right="237"/>
        <w:jc w:val="both"/>
        <w:rPr>
          <w:sz w:val="24"/>
          <w:szCs w:val="24"/>
        </w:rPr>
      </w:pPr>
    </w:p>
    <w:p w14:paraId="4A7EB1BF" w14:textId="77777777" w:rsidR="00FF7784" w:rsidRPr="00A23281" w:rsidRDefault="00FF7784" w:rsidP="00340E9A">
      <w:pPr>
        <w:ind w:right="237"/>
        <w:jc w:val="both"/>
        <w:rPr>
          <w:sz w:val="24"/>
          <w:szCs w:val="24"/>
        </w:rPr>
      </w:pPr>
    </w:p>
    <w:p w14:paraId="2DAEB9D4" w14:textId="02F75D89" w:rsidR="003555D5" w:rsidRPr="00A23281" w:rsidRDefault="5B843AF0" w:rsidP="5B843AF0">
      <w:pPr>
        <w:ind w:right="237"/>
        <w:jc w:val="center"/>
        <w:rPr>
          <w:b/>
          <w:bCs/>
          <w:sz w:val="24"/>
          <w:szCs w:val="24"/>
        </w:rPr>
      </w:pPr>
      <w:r w:rsidRPr="00A23281">
        <w:rPr>
          <w:b/>
          <w:bCs/>
          <w:sz w:val="24"/>
          <w:szCs w:val="24"/>
        </w:rPr>
        <w:t>Task 1</w:t>
      </w:r>
    </w:p>
    <w:p w14:paraId="231BB882" w14:textId="77777777" w:rsidR="003555D5" w:rsidRPr="00A23281" w:rsidRDefault="003555D5" w:rsidP="003555D5">
      <w:pPr>
        <w:ind w:right="237"/>
        <w:jc w:val="both"/>
        <w:rPr>
          <w:b/>
          <w:sz w:val="24"/>
          <w:szCs w:val="24"/>
        </w:rPr>
      </w:pPr>
    </w:p>
    <w:p w14:paraId="7982196E" w14:textId="77777777" w:rsidR="003555D5" w:rsidRPr="00A23281" w:rsidRDefault="003555D5" w:rsidP="003555D5">
      <w:pPr>
        <w:ind w:right="237"/>
        <w:jc w:val="both"/>
        <w:rPr>
          <w:b/>
          <w:color w:val="auto"/>
          <w:sz w:val="24"/>
          <w:szCs w:val="24"/>
        </w:rPr>
      </w:pPr>
      <w:r w:rsidRPr="00A23281">
        <w:rPr>
          <w:b/>
          <w:color w:val="auto"/>
          <w:sz w:val="24"/>
          <w:szCs w:val="24"/>
        </w:rPr>
        <w:t xml:space="preserve">Relevant areas of the National Policing Curriculum: </w:t>
      </w:r>
    </w:p>
    <w:p w14:paraId="0F1698BC" w14:textId="350156BC" w:rsidR="003555D5" w:rsidRPr="00A23281" w:rsidRDefault="5B843AF0" w:rsidP="5B843AF0">
      <w:pPr>
        <w:ind w:right="237"/>
        <w:jc w:val="both"/>
        <w:rPr>
          <w:b/>
          <w:bCs/>
          <w:sz w:val="24"/>
          <w:szCs w:val="24"/>
        </w:rPr>
      </w:pPr>
      <w:r w:rsidRPr="00A23281">
        <w:rPr>
          <w:b/>
          <w:bCs/>
          <w:sz w:val="24"/>
          <w:szCs w:val="24"/>
        </w:rPr>
        <w:t>Maintaining Professional Standards, Leadership and Team-working, Wellbeing and Resilience</w:t>
      </w:r>
    </w:p>
    <w:p w14:paraId="70EE1CDD" w14:textId="77777777" w:rsidR="003555D5" w:rsidRPr="00A23281"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A23281" w14:paraId="12C6AD4B" w14:textId="77777777" w:rsidTr="7E289108">
        <w:tc>
          <w:tcPr>
            <w:tcW w:w="10188" w:type="dxa"/>
            <w:shd w:val="clear" w:color="auto" w:fill="auto"/>
          </w:tcPr>
          <w:p w14:paraId="79D64FCE" w14:textId="77777777" w:rsidR="003555D5" w:rsidRPr="00A23281" w:rsidRDefault="003555D5" w:rsidP="007E4B67">
            <w:pPr>
              <w:ind w:right="237"/>
              <w:rPr>
                <w:sz w:val="24"/>
                <w:szCs w:val="24"/>
              </w:rPr>
            </w:pPr>
          </w:p>
          <w:p w14:paraId="2DC0860D" w14:textId="1D76203B" w:rsidR="003555D5" w:rsidRPr="00A23281" w:rsidRDefault="5B843AF0" w:rsidP="5B843AF0">
            <w:pPr>
              <w:ind w:right="237"/>
              <w:rPr>
                <w:sz w:val="24"/>
                <w:szCs w:val="24"/>
              </w:rPr>
            </w:pPr>
            <w:bookmarkStart w:id="0" w:name="_Hlk66790177"/>
            <w:r w:rsidRPr="00A23281">
              <w:rPr>
                <w:b/>
                <w:bCs/>
                <w:sz w:val="24"/>
                <w:szCs w:val="24"/>
              </w:rPr>
              <w:t>Critically evaluate</w:t>
            </w:r>
            <w:r w:rsidRPr="00A23281">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A23281" w:rsidRDefault="003555D5" w:rsidP="007E4B67">
            <w:pPr>
              <w:ind w:right="237"/>
              <w:rPr>
                <w:sz w:val="24"/>
                <w:szCs w:val="24"/>
              </w:rPr>
            </w:pPr>
          </w:p>
          <w:p w14:paraId="294F4A17" w14:textId="77777777" w:rsidR="003555D5" w:rsidRPr="00A23281" w:rsidRDefault="003555D5" w:rsidP="007E4B67">
            <w:pPr>
              <w:ind w:right="237"/>
              <w:rPr>
                <w:sz w:val="24"/>
                <w:szCs w:val="24"/>
              </w:rPr>
            </w:pPr>
            <w:r w:rsidRPr="00A23281">
              <w:rPr>
                <w:b/>
                <w:sz w:val="24"/>
                <w:szCs w:val="24"/>
              </w:rPr>
              <w:t>Consider</w:t>
            </w:r>
            <w:r w:rsidRPr="00A23281">
              <w:rPr>
                <w:sz w:val="24"/>
                <w:szCs w:val="24"/>
              </w:rPr>
              <w:t xml:space="preserve"> why inter-personal conflict can occur within a team and outline what strategies can be adopted to enhance individual and team performance. </w:t>
            </w:r>
          </w:p>
          <w:p w14:paraId="61DA2F3E" w14:textId="77777777" w:rsidR="003555D5" w:rsidRPr="00A23281" w:rsidRDefault="003555D5" w:rsidP="007E4B67">
            <w:pPr>
              <w:ind w:right="237"/>
              <w:rPr>
                <w:sz w:val="24"/>
                <w:szCs w:val="24"/>
              </w:rPr>
            </w:pPr>
          </w:p>
          <w:p w14:paraId="3765869A" w14:textId="1D55AF2B" w:rsidR="003555D5" w:rsidRPr="00A23281" w:rsidRDefault="5B843AF0" w:rsidP="00F8610A">
            <w:pPr>
              <w:ind w:right="237"/>
              <w:jc w:val="both"/>
              <w:rPr>
                <w:sz w:val="24"/>
                <w:szCs w:val="24"/>
              </w:rPr>
            </w:pPr>
            <w:r w:rsidRPr="00A23281">
              <w:rPr>
                <w:b/>
                <w:bCs/>
                <w:sz w:val="24"/>
                <w:szCs w:val="24"/>
              </w:rPr>
              <w:t>Consider</w:t>
            </w:r>
            <w:r w:rsidRPr="00A23281">
              <w:rPr>
                <w:sz w:val="24"/>
                <w:szCs w:val="24"/>
              </w:rPr>
              <w:t xml:space="preserve"> how team dynamics within the police service can result in failing to comply with professional standards requirements</w:t>
            </w:r>
            <w:r w:rsidR="00C94BF2" w:rsidRPr="00A23281">
              <w:rPr>
                <w:sz w:val="24"/>
                <w:szCs w:val="24"/>
              </w:rPr>
              <w:t xml:space="preserve"> demonstrating an u</w:t>
            </w:r>
            <w:r w:rsidR="00C94BF2" w:rsidRPr="00A23281">
              <w:rPr>
                <w:rFonts w:eastAsia="Arial"/>
                <w:color w:val="000000" w:themeColor="text1"/>
                <w:sz w:val="24"/>
                <w:szCs w:val="24"/>
              </w:rPr>
              <w:t xml:space="preserve">nderstanding </w:t>
            </w:r>
            <w:r w:rsidR="00F8610A" w:rsidRPr="00A23281">
              <w:rPr>
                <w:rFonts w:eastAsia="Arial"/>
                <w:color w:val="000000" w:themeColor="text1"/>
                <w:sz w:val="24"/>
                <w:szCs w:val="24"/>
              </w:rPr>
              <w:t>of</w:t>
            </w:r>
            <w:r w:rsidR="00C94BF2" w:rsidRPr="00A23281">
              <w:rPr>
                <w:rFonts w:eastAsia="Arial"/>
                <w:color w:val="000000" w:themeColor="text1"/>
                <w:sz w:val="24"/>
                <w:szCs w:val="24"/>
              </w:rPr>
              <w:t xml:space="preserve"> organisational justice in a policing context</w:t>
            </w:r>
            <w:r w:rsidR="00F8610A" w:rsidRPr="00A23281">
              <w:rPr>
                <w:rFonts w:eastAsia="Arial"/>
                <w:color w:val="000000" w:themeColor="text1"/>
                <w:sz w:val="24"/>
                <w:szCs w:val="24"/>
              </w:rPr>
              <w:t xml:space="preserve"> </w:t>
            </w:r>
            <w:r w:rsidRPr="00A23281">
              <w:rPr>
                <w:sz w:val="24"/>
                <w:szCs w:val="24"/>
              </w:rPr>
              <w:t>(Code of Ethics, policies, procedures, protocols or legislation).</w:t>
            </w:r>
          </w:p>
          <w:bookmarkEnd w:id="0"/>
          <w:p w14:paraId="4CE9956A" w14:textId="77777777" w:rsidR="003555D5" w:rsidRPr="00A23281" w:rsidRDefault="003555D5" w:rsidP="007E4B67">
            <w:pPr>
              <w:ind w:right="237"/>
              <w:jc w:val="both"/>
              <w:rPr>
                <w:sz w:val="24"/>
                <w:szCs w:val="24"/>
              </w:rPr>
            </w:pPr>
          </w:p>
          <w:p w14:paraId="3815EAAF" w14:textId="0E0CDB74" w:rsidR="003555D5" w:rsidRPr="00A23281" w:rsidRDefault="377D73C2" w:rsidP="7E289108">
            <w:pPr>
              <w:ind w:right="237"/>
              <w:jc w:val="both"/>
              <w:rPr>
                <w:i/>
                <w:iCs/>
                <w:sz w:val="24"/>
                <w:szCs w:val="24"/>
              </w:rPr>
            </w:pPr>
            <w:r w:rsidRPr="00A23281">
              <w:rPr>
                <w:sz w:val="24"/>
                <w:szCs w:val="24"/>
              </w:rPr>
              <w:t>2</w:t>
            </w:r>
            <w:r w:rsidR="1E8C2C00" w:rsidRPr="00A23281">
              <w:rPr>
                <w:sz w:val="24"/>
                <w:szCs w:val="24"/>
              </w:rPr>
              <w:t>5</w:t>
            </w:r>
            <w:r w:rsidRPr="00A23281">
              <w:rPr>
                <w:sz w:val="24"/>
                <w:szCs w:val="24"/>
              </w:rPr>
              <w:t xml:space="preserve">00 words </w:t>
            </w:r>
            <w:r w:rsidRPr="00A23281">
              <w:rPr>
                <w:i/>
                <w:iCs/>
                <w:sz w:val="24"/>
                <w:szCs w:val="24"/>
              </w:rPr>
              <w:t>(+/- 10%: include your actual word count at the end of each section)</w:t>
            </w:r>
          </w:p>
          <w:p w14:paraId="3BD919FC" w14:textId="43611FDB" w:rsidR="003555D5" w:rsidRPr="00A23281" w:rsidRDefault="003555D5" w:rsidP="00F8610A">
            <w:pPr>
              <w:ind w:right="237"/>
              <w:jc w:val="both"/>
              <w:rPr>
                <w:rFonts w:eastAsia="Arial"/>
                <w:color w:val="000000" w:themeColor="text1"/>
                <w:sz w:val="24"/>
                <w:szCs w:val="24"/>
              </w:rPr>
            </w:pPr>
          </w:p>
        </w:tc>
      </w:tr>
    </w:tbl>
    <w:p w14:paraId="6AF2DA6E" w14:textId="77777777" w:rsidR="003555D5" w:rsidRPr="00A23281" w:rsidRDefault="003555D5" w:rsidP="003555D5">
      <w:pPr>
        <w:ind w:right="237"/>
        <w:jc w:val="both"/>
        <w:rPr>
          <w:sz w:val="24"/>
          <w:szCs w:val="24"/>
        </w:rPr>
      </w:pPr>
    </w:p>
    <w:p w14:paraId="01B2930B" w14:textId="77777777" w:rsidR="003555D5" w:rsidRPr="00A23281" w:rsidRDefault="003555D5" w:rsidP="003555D5">
      <w:pPr>
        <w:ind w:right="237"/>
        <w:jc w:val="both"/>
        <w:rPr>
          <w:b/>
          <w:sz w:val="24"/>
          <w:szCs w:val="24"/>
        </w:rPr>
      </w:pPr>
      <w:r w:rsidRPr="00A23281">
        <w:rPr>
          <w:b/>
          <w:sz w:val="24"/>
          <w:szCs w:val="24"/>
        </w:rPr>
        <w:t>ANSWER:</w:t>
      </w:r>
    </w:p>
    <w:p w14:paraId="3ABFC1D2" w14:textId="2E327A10" w:rsidR="003555D5" w:rsidRPr="00A23281" w:rsidRDefault="003555D5" w:rsidP="003555D5">
      <w:pPr>
        <w:ind w:right="237"/>
        <w:jc w:val="both"/>
        <w:rPr>
          <w:sz w:val="24"/>
          <w:szCs w:val="24"/>
        </w:rPr>
      </w:pPr>
    </w:p>
    <w:p w14:paraId="618193BF" w14:textId="77777777" w:rsidR="007E4B67" w:rsidRPr="00A23281" w:rsidRDefault="007E4B67" w:rsidP="003555D5">
      <w:pPr>
        <w:ind w:right="237"/>
        <w:jc w:val="both"/>
        <w:rPr>
          <w:sz w:val="24"/>
          <w:szCs w:val="24"/>
        </w:rPr>
      </w:pPr>
    </w:p>
    <w:p w14:paraId="5BCD8963" w14:textId="2DD9F5E1" w:rsidR="007E4B67" w:rsidRPr="00A23281" w:rsidRDefault="007E4B67" w:rsidP="007E4B67">
      <w:pPr>
        <w:spacing w:line="600" w:lineRule="auto"/>
        <w:rPr>
          <w:sz w:val="24"/>
          <w:szCs w:val="24"/>
        </w:rPr>
      </w:pPr>
      <w:r w:rsidRPr="00A23281">
        <w:rPr>
          <w:sz w:val="24"/>
          <w:szCs w:val="24"/>
        </w:rPr>
        <w:t xml:space="preserve">The sole purpose of this essay is to critically evaluate theories of team dynamics as a means of developing team cohesion. Throughout this essay I will illustrate the reasons why some teams cannot function by embellishing upon inter-personal conflict amongst groups of people and explaining the theories and models that are used to clarify what makes a good team and what doesn’t. I will also be looking at ways in which teamwork can be improved and to what extent group dynamics are shaped by wider organisational cultural norms, for example why teamwork and the </w:t>
      </w:r>
      <w:r w:rsidRPr="00A23281">
        <w:rPr>
          <w:sz w:val="24"/>
          <w:szCs w:val="24"/>
        </w:rPr>
        <w:lastRenderedPageBreak/>
        <w:t>breakdown of teamwork in the police can be shaped around the Policing Principles, Professional Standards requirements and the Code of Ethics.</w:t>
      </w:r>
    </w:p>
    <w:p w14:paraId="1DBA92F4" w14:textId="77777777" w:rsidR="007E4B67" w:rsidRPr="00A23281" w:rsidRDefault="007E4B67" w:rsidP="007E4B67">
      <w:pPr>
        <w:spacing w:line="600" w:lineRule="auto"/>
        <w:rPr>
          <w:sz w:val="24"/>
          <w:szCs w:val="24"/>
        </w:rPr>
      </w:pPr>
    </w:p>
    <w:p w14:paraId="771C8775" w14:textId="77777777" w:rsidR="007E4B67" w:rsidRPr="00A23281" w:rsidRDefault="007E4B67" w:rsidP="007E4B67">
      <w:pPr>
        <w:spacing w:line="600" w:lineRule="auto"/>
        <w:rPr>
          <w:sz w:val="24"/>
          <w:szCs w:val="24"/>
        </w:rPr>
      </w:pPr>
    </w:p>
    <w:p w14:paraId="1C85944F" w14:textId="7D8B6E56" w:rsidR="007E4B67" w:rsidRPr="00A23281" w:rsidRDefault="007E4B67" w:rsidP="007E4B67">
      <w:pPr>
        <w:spacing w:line="600" w:lineRule="auto"/>
        <w:rPr>
          <w:sz w:val="24"/>
          <w:szCs w:val="24"/>
        </w:rPr>
      </w:pPr>
      <w:r w:rsidRPr="00A23281">
        <w:rPr>
          <w:sz w:val="24"/>
          <w:szCs w:val="24"/>
        </w:rPr>
        <w:t xml:space="preserve">Teamwork is effectively used in business worldwide and </w:t>
      </w:r>
      <w:r w:rsidR="00F05E1B">
        <w:rPr>
          <w:sz w:val="24"/>
          <w:szCs w:val="24"/>
        </w:rPr>
        <w:t>is</w:t>
      </w:r>
      <w:r w:rsidRPr="00A23281">
        <w:rPr>
          <w:sz w:val="24"/>
          <w:szCs w:val="24"/>
        </w:rPr>
        <w:t xml:space="preserve"> the basic formation of individuals to complete tasks, projects and activities. Teams are the basic structure of individuals who are placed in a group setting to complete a task by interacting and working together towards a set goal (Sommerville and Dalzeil, 1998; Molnau, 2020). Kinlaw (1991) went on to further suggest that teamwork is the most effective way of minimising competitiveness and increasing productivity. Making teamwork a rising goal for most businesses today. Being a good team player is critical nowadays in every element of life (McDaniel, 2018). Weir (2018) stated in her recent article “what makes teams work?” that due to the increased complexities of the world today, no one person has the skills or knowledge alone, to achieve what they want to achieve. Meaning that the “collective is often stronger than the individual” (McDaniel, Sales and Reyes, 2018: p593) and often teamwork can achieve more effective results than one person working alone (Marks </w:t>
      </w:r>
      <w:r w:rsidRPr="00A23281">
        <w:rPr>
          <w:i/>
          <w:iCs/>
          <w:sz w:val="24"/>
          <w:szCs w:val="24"/>
        </w:rPr>
        <w:t>et al.</w:t>
      </w:r>
      <w:r w:rsidRPr="00A23281">
        <w:rPr>
          <w:sz w:val="24"/>
          <w:szCs w:val="24"/>
        </w:rPr>
        <w:t xml:space="preserve">, 2001). Over the last couple of years there has been extensive research undertaken by numerous people into the effectiveness of working as a team and findings have provided the practical answer that teamwork within the police force is particularly important (Power, 2018). It has also been noted </w:t>
      </w:r>
      <w:r w:rsidRPr="00A23281">
        <w:rPr>
          <w:sz w:val="24"/>
          <w:szCs w:val="24"/>
        </w:rPr>
        <w:lastRenderedPageBreak/>
        <w:t xml:space="preserve">by Bergner (1997) that teamwork is accountable for increased officer safety, better communication, more effective results and a boost in morale, which overall amount to an increase in public confidence which is the main aim for Police Force’s in the UK (Charlton, Morton and Mori, 2011). </w:t>
      </w:r>
    </w:p>
    <w:p w14:paraId="4B975777" w14:textId="77777777" w:rsidR="007E4B67" w:rsidRPr="00A23281" w:rsidRDefault="007E4B67" w:rsidP="007E4B67">
      <w:pPr>
        <w:spacing w:line="600" w:lineRule="auto"/>
        <w:rPr>
          <w:sz w:val="24"/>
          <w:szCs w:val="24"/>
        </w:rPr>
      </w:pPr>
    </w:p>
    <w:p w14:paraId="030671A7" w14:textId="77777777" w:rsidR="007E4B67" w:rsidRPr="00A23281" w:rsidRDefault="007E4B67" w:rsidP="007E4B67">
      <w:pPr>
        <w:spacing w:line="600" w:lineRule="auto"/>
        <w:rPr>
          <w:sz w:val="24"/>
          <w:szCs w:val="24"/>
        </w:rPr>
      </w:pPr>
    </w:p>
    <w:p w14:paraId="0E2818FB" w14:textId="20E7A591" w:rsidR="00F05E1B" w:rsidRDefault="007E4B67" w:rsidP="007E4B67">
      <w:pPr>
        <w:spacing w:line="600" w:lineRule="auto"/>
        <w:rPr>
          <w:sz w:val="24"/>
          <w:szCs w:val="24"/>
        </w:rPr>
      </w:pPr>
      <w:r w:rsidRPr="00A23281">
        <w:rPr>
          <w:sz w:val="24"/>
          <w:szCs w:val="24"/>
        </w:rPr>
        <w:t xml:space="preserve">To begin, the research around teamwork has made one thing abundantly clear, “teams are central and vital to everything we do in modern life” (Kozlowski and Ilgen, 2006; p77). However, the key element of effective teamwork is understanding team dynamics (BcCampus, 2021). The police force has been identified as being one of the most high-risk roles in existence (Anshel, 2000). </w:t>
      </w:r>
    </w:p>
    <w:p w14:paraId="335303DD" w14:textId="77777777" w:rsidR="00F05E1B" w:rsidRPr="00A23281" w:rsidRDefault="00F05E1B" w:rsidP="00F05E1B">
      <w:pPr>
        <w:spacing w:line="600" w:lineRule="auto"/>
        <w:rPr>
          <w:sz w:val="24"/>
          <w:szCs w:val="24"/>
        </w:rPr>
      </w:pPr>
      <w:r w:rsidRPr="00A23281">
        <w:rPr>
          <w:sz w:val="24"/>
          <w:szCs w:val="24"/>
        </w:rPr>
        <w:t>“Factors such as time urgency, peer pressure, exposure to personal risk, professional competitiveness, fear or malpractice suits or other forms of retribution, inter- and intra-team conflicts, reputation management, shifting tasks, conflicting goals, uncertainty, dealing with casualties, handling media pressures, and otherwise living with the weighty repercussions of one’s decisions often combine to make decision making in high-risk teams an exceptionally stressful activity”.</w:t>
      </w:r>
    </w:p>
    <w:p w14:paraId="12C81559" w14:textId="77777777" w:rsidR="00F05E1B" w:rsidRPr="00A23281" w:rsidRDefault="00F05E1B" w:rsidP="00F05E1B">
      <w:pPr>
        <w:spacing w:line="600" w:lineRule="auto"/>
        <w:ind w:left="3600" w:firstLine="720"/>
        <w:rPr>
          <w:sz w:val="24"/>
          <w:szCs w:val="24"/>
        </w:rPr>
      </w:pPr>
      <w:r w:rsidRPr="00A23281">
        <w:rPr>
          <w:sz w:val="24"/>
          <w:szCs w:val="24"/>
        </w:rPr>
        <w:t xml:space="preserve"> </w:t>
      </w:r>
      <w:r w:rsidRPr="00A23281">
        <w:rPr>
          <w:sz w:val="24"/>
          <w:szCs w:val="24"/>
        </w:rPr>
        <w:tab/>
      </w:r>
      <w:r w:rsidRPr="00A23281">
        <w:rPr>
          <w:sz w:val="24"/>
          <w:szCs w:val="24"/>
        </w:rPr>
        <w:tab/>
      </w:r>
      <w:r w:rsidRPr="00A23281">
        <w:rPr>
          <w:sz w:val="24"/>
          <w:szCs w:val="24"/>
        </w:rPr>
        <w:tab/>
        <w:t>(Fraher, 2011: p3).</w:t>
      </w:r>
    </w:p>
    <w:p w14:paraId="2942C3A0" w14:textId="33B6FD81" w:rsidR="007E4B67" w:rsidRPr="00A23281" w:rsidRDefault="007E4B67" w:rsidP="007E4B67">
      <w:pPr>
        <w:spacing w:line="600" w:lineRule="auto"/>
        <w:rPr>
          <w:sz w:val="24"/>
          <w:szCs w:val="24"/>
        </w:rPr>
      </w:pPr>
      <w:r w:rsidRPr="00A23281">
        <w:rPr>
          <w:sz w:val="24"/>
          <w:szCs w:val="24"/>
        </w:rPr>
        <w:t xml:space="preserve">Police officers work under immense pressure and work largely under public scrutiny. The role of a police officer is highly ambiguous and quite often officers do not know </w:t>
      </w:r>
      <w:r w:rsidRPr="00A23281">
        <w:rPr>
          <w:sz w:val="24"/>
          <w:szCs w:val="24"/>
        </w:rPr>
        <w:lastRenderedPageBreak/>
        <w:t xml:space="preserve">what they are going to be faced with on a day-to-day basis. One minute an officer could be helping a member of the public with a simple task and the next they could be confronting a seriously violent and dangerous individual (Waddington, 1999). Due to this, their unforgiving working environment and many more factors, PC’s have unprecedented characteristics making their teamwork and decision-making skills vital (Fraher, 2011). </w:t>
      </w:r>
    </w:p>
    <w:p w14:paraId="24024480" w14:textId="77777777" w:rsidR="007E4B67" w:rsidRPr="00A23281" w:rsidRDefault="007E4B67" w:rsidP="007E4B67">
      <w:pPr>
        <w:spacing w:line="600" w:lineRule="auto"/>
        <w:rPr>
          <w:sz w:val="24"/>
          <w:szCs w:val="24"/>
        </w:rPr>
      </w:pPr>
    </w:p>
    <w:p w14:paraId="60AB0819" w14:textId="77777777" w:rsidR="007E4B67" w:rsidRPr="00A23281" w:rsidRDefault="007E4B67" w:rsidP="007E4B67">
      <w:pPr>
        <w:spacing w:line="600" w:lineRule="auto"/>
        <w:rPr>
          <w:sz w:val="24"/>
          <w:szCs w:val="24"/>
        </w:rPr>
      </w:pPr>
    </w:p>
    <w:p w14:paraId="1C628276" w14:textId="7660CD63" w:rsidR="007E4B67" w:rsidRPr="00A23281" w:rsidRDefault="007E4B67" w:rsidP="007E4B67">
      <w:pPr>
        <w:spacing w:line="600" w:lineRule="auto"/>
        <w:rPr>
          <w:sz w:val="24"/>
          <w:szCs w:val="24"/>
        </w:rPr>
      </w:pPr>
      <w:r w:rsidRPr="00A23281">
        <w:rPr>
          <w:sz w:val="24"/>
          <w:szCs w:val="24"/>
        </w:rPr>
        <w:t xml:space="preserve">Furthermore, considerable research has been undertaken over the years in relation to team dynamics and how they influence the behaviour of a team and we now have a wealth of information allowing us to understand effective team functioning (McDaniel and Salas, 2018). Myers (2013) identified that the direction of a team’s behaviour and its overall success predominantly relies on psychological and unconscious factors, also referred to as a team’s dynamics. A team’s dynamics come from several different elements and these usually include individual personalities of team members, the working environment, the pressures and work load itself and the working attitudes of those in the team (Myers, 2013). Team dynamics play an essential part of how a team will perform and function throughout a task and they can be influenced by a range of different elements. These can include each individuals professional background and experience, personal factors like how </w:t>
      </w:r>
      <w:r w:rsidRPr="00A23281">
        <w:rPr>
          <w:sz w:val="24"/>
          <w:szCs w:val="24"/>
        </w:rPr>
        <w:lastRenderedPageBreak/>
        <w:t xml:space="preserve">a person has been brought up and their life experiences, individual personalities, a persons’ </w:t>
      </w:r>
      <w:r w:rsidR="00E40C97">
        <w:rPr>
          <w:sz w:val="24"/>
          <w:szCs w:val="24"/>
        </w:rPr>
        <w:t xml:space="preserve">previous </w:t>
      </w:r>
      <w:r w:rsidRPr="00A23281">
        <w:rPr>
          <w:sz w:val="24"/>
          <w:szCs w:val="24"/>
        </w:rPr>
        <w:t xml:space="preserve">experiences within working in a team environment, the skills and talents of an individual, for example their communication skills and teamwork skills and the norms and ethics of a person (Education2practice.org, no date; Marks, 2001). Given the extensive research that has been conducted over the years in relation to how teams function, it is evident that team leaders need to understand the dynamics of a team to create and maintain success in this competitive environment (Yancey, 1998). </w:t>
      </w:r>
    </w:p>
    <w:p w14:paraId="0A339CB9" w14:textId="19A468CB" w:rsidR="007E4B67" w:rsidRPr="00A23281" w:rsidRDefault="007E4B67" w:rsidP="007E4B67">
      <w:pPr>
        <w:spacing w:line="600" w:lineRule="auto"/>
        <w:rPr>
          <w:sz w:val="24"/>
          <w:szCs w:val="24"/>
        </w:rPr>
      </w:pPr>
    </w:p>
    <w:p w14:paraId="5354F888" w14:textId="77777777" w:rsidR="007E4B67" w:rsidRPr="00A23281" w:rsidRDefault="007E4B67" w:rsidP="007E4B67">
      <w:pPr>
        <w:spacing w:line="600" w:lineRule="auto"/>
        <w:rPr>
          <w:sz w:val="24"/>
          <w:szCs w:val="24"/>
        </w:rPr>
      </w:pPr>
    </w:p>
    <w:p w14:paraId="77CF576B" w14:textId="550C0A3A" w:rsidR="007E4B67" w:rsidRPr="00A23281" w:rsidRDefault="007E4B67" w:rsidP="007E4B67">
      <w:pPr>
        <w:spacing w:line="600" w:lineRule="auto"/>
        <w:rPr>
          <w:sz w:val="24"/>
          <w:szCs w:val="24"/>
        </w:rPr>
      </w:pPr>
      <w:r w:rsidRPr="00A23281">
        <w:rPr>
          <w:sz w:val="24"/>
          <w:szCs w:val="24"/>
        </w:rPr>
        <w:t xml:space="preserve">In addition to the statement that understanding team dynamics is a key part to creating a successful team, growing research has been conducted on establishing different types of individuals and how diversity can help with group successes. Obviously, all individuals are different and possess different attributes that can influence team learning (Pulakos </w:t>
      </w:r>
      <w:r w:rsidRPr="00A23281">
        <w:rPr>
          <w:i/>
          <w:iCs/>
          <w:sz w:val="24"/>
          <w:szCs w:val="24"/>
        </w:rPr>
        <w:t>et al.</w:t>
      </w:r>
      <w:r w:rsidRPr="00A23281">
        <w:rPr>
          <w:b/>
          <w:bCs/>
          <w:i/>
          <w:iCs/>
          <w:sz w:val="24"/>
          <w:szCs w:val="24"/>
        </w:rPr>
        <w:t>,</w:t>
      </w:r>
      <w:r w:rsidRPr="00A23281">
        <w:rPr>
          <w:sz w:val="24"/>
          <w:szCs w:val="24"/>
        </w:rPr>
        <w:t xml:space="preserve"> 2000). They have different behaviours, qualities, skills, personalities, learning styles and cognitive styles. Considerable research has been conducted over the years and it has been suggested that combining a diverse group of individuals results in the formation of the most successful teams (Belbin, 1993; Mark, 2001; Sommerville and Dalziel, 1998). Belbin (1993) identified that diverse behaviours create different team roles and these team </w:t>
      </w:r>
      <w:r w:rsidRPr="00A23281">
        <w:rPr>
          <w:sz w:val="24"/>
          <w:szCs w:val="24"/>
        </w:rPr>
        <w:lastRenderedPageBreak/>
        <w:t>roles play an essential part in how team’s function. It has been suggested that the most successful teams were those that had a diverse range of individuals who portrayed different behaviours and were later broken down and labelled as the ‘9 Belbin Team Roles’ which refer to; The shaper, the plant, the co-ordinator, the monitor evaluator, the resource investigator, the implementer, the team worker, the finisher and the specialist (Belbin, 1993). Although Belbin states that all highly successful teams require access to the 9 roles, he goes on to further state that the ideal number of people required to complete a complex task was 6</w:t>
      </w:r>
      <w:r w:rsidR="00BC261E">
        <w:rPr>
          <w:sz w:val="24"/>
          <w:szCs w:val="24"/>
        </w:rPr>
        <w:t>,</w:t>
      </w:r>
      <w:r w:rsidRPr="00A23281">
        <w:rPr>
          <w:sz w:val="24"/>
          <w:szCs w:val="24"/>
        </w:rPr>
        <w:t xml:space="preserve"> meaning that some team members have the skills</w:t>
      </w:r>
      <w:r w:rsidR="00BC261E">
        <w:rPr>
          <w:sz w:val="24"/>
          <w:szCs w:val="24"/>
        </w:rPr>
        <w:t>et</w:t>
      </w:r>
      <w:r w:rsidRPr="00A23281">
        <w:rPr>
          <w:sz w:val="24"/>
          <w:szCs w:val="24"/>
        </w:rPr>
        <w:t xml:space="preserve"> to acquire more than one role (Fisher, Hunter and Macrosson, 1998). However, Marks (2001) identifies that is not only the talents and personalities of individuals that leads to a successful team, but the resources available to them and communication between all team members.</w:t>
      </w:r>
    </w:p>
    <w:p w14:paraId="68599A7B" w14:textId="77777777" w:rsidR="007E4B67" w:rsidRPr="00A23281" w:rsidRDefault="007E4B67" w:rsidP="007E4B67">
      <w:pPr>
        <w:spacing w:line="600" w:lineRule="auto"/>
        <w:rPr>
          <w:sz w:val="24"/>
          <w:szCs w:val="24"/>
        </w:rPr>
      </w:pPr>
    </w:p>
    <w:p w14:paraId="185354A9" w14:textId="77777777" w:rsidR="007E4B67" w:rsidRPr="00A23281" w:rsidRDefault="007E4B67" w:rsidP="007E4B67">
      <w:pPr>
        <w:spacing w:line="600" w:lineRule="auto"/>
        <w:rPr>
          <w:sz w:val="24"/>
          <w:szCs w:val="24"/>
        </w:rPr>
      </w:pPr>
    </w:p>
    <w:p w14:paraId="4FE397E8" w14:textId="77777777" w:rsidR="007E4B67" w:rsidRPr="00A23281" w:rsidRDefault="007E4B67" w:rsidP="007E4B67">
      <w:pPr>
        <w:spacing w:line="600" w:lineRule="auto"/>
        <w:rPr>
          <w:sz w:val="24"/>
          <w:szCs w:val="24"/>
        </w:rPr>
      </w:pPr>
      <w:r w:rsidRPr="00A23281">
        <w:rPr>
          <w:sz w:val="24"/>
          <w:szCs w:val="24"/>
        </w:rPr>
        <w:t>Besides, as stated in the paragraph above, communication between all team members plays a significant part in how well a team will function and perform. Communication has also been said to be a key element to a group’s development:</w:t>
      </w:r>
    </w:p>
    <w:p w14:paraId="6947882E" w14:textId="6EE66FE6" w:rsidR="007E4B67" w:rsidRPr="00A23281" w:rsidRDefault="007E4B67" w:rsidP="007E4B67">
      <w:pPr>
        <w:spacing w:line="600" w:lineRule="auto"/>
        <w:rPr>
          <w:sz w:val="24"/>
          <w:szCs w:val="24"/>
        </w:rPr>
      </w:pPr>
      <w:r w:rsidRPr="00A23281">
        <w:rPr>
          <w:sz w:val="24"/>
          <w:szCs w:val="24"/>
        </w:rPr>
        <w:t xml:space="preserve">“Group development involves the overcoming of obstacles to valid communication among the members” (Bennis and Shepard, 1956: 441). However, group development is equally important and the degree to which a group develops over a </w:t>
      </w:r>
      <w:r w:rsidRPr="00A23281">
        <w:rPr>
          <w:sz w:val="24"/>
          <w:szCs w:val="24"/>
        </w:rPr>
        <w:lastRenderedPageBreak/>
        <w:t xml:space="preserve">period has been previously linked to the direction of a group’s success (Conyne, 2011). As stated throughout this essay, research into team cohesion has been a ‘hot’ topic over the last decade or so. One of the most influential and most referred to theories in history is Tuckman’s description of development in small teams (Bonebright, 2009). Tuckman developed his theory in 1965 and described the process of team development to be a five-stage process of ‘forming, storming, norming, performing and adjourning’. This model has been described by Miller (2003) as being the most recognised model in time and has </w:t>
      </w:r>
      <w:r w:rsidR="00BC261E">
        <w:rPr>
          <w:sz w:val="24"/>
          <w:szCs w:val="24"/>
        </w:rPr>
        <w:t xml:space="preserve">been </w:t>
      </w:r>
      <w:r w:rsidRPr="00A23281">
        <w:rPr>
          <w:sz w:val="24"/>
          <w:szCs w:val="24"/>
        </w:rPr>
        <w:t>proved useful by thousands of businesses and scholars. Moger (2000) referred to it as “a simple means of discussing and exploring team dynamics” (</w:t>
      </w:r>
      <w:r w:rsidR="009006C5">
        <w:rPr>
          <w:sz w:val="24"/>
          <w:szCs w:val="24"/>
        </w:rPr>
        <w:t>p</w:t>
      </w:r>
      <w:r w:rsidRPr="00A23281">
        <w:rPr>
          <w:sz w:val="24"/>
          <w:szCs w:val="24"/>
        </w:rPr>
        <w:t xml:space="preserve">277). </w:t>
      </w:r>
    </w:p>
    <w:p w14:paraId="784031F0" w14:textId="77777777" w:rsidR="007E4B67" w:rsidRPr="00A23281" w:rsidRDefault="007E4B67" w:rsidP="007E4B67">
      <w:pPr>
        <w:spacing w:line="600" w:lineRule="auto"/>
        <w:rPr>
          <w:sz w:val="24"/>
          <w:szCs w:val="24"/>
        </w:rPr>
      </w:pPr>
    </w:p>
    <w:p w14:paraId="1AAACA1D" w14:textId="77777777" w:rsidR="007E4B67" w:rsidRPr="00A23281" w:rsidRDefault="007E4B67" w:rsidP="007E4B67">
      <w:pPr>
        <w:spacing w:line="600" w:lineRule="auto"/>
        <w:rPr>
          <w:sz w:val="24"/>
          <w:szCs w:val="24"/>
        </w:rPr>
      </w:pPr>
    </w:p>
    <w:p w14:paraId="251882EB" w14:textId="77777777" w:rsidR="007E4B67" w:rsidRPr="00A23281" w:rsidRDefault="007E4B67" w:rsidP="007E4B67">
      <w:pPr>
        <w:spacing w:line="600" w:lineRule="auto"/>
        <w:rPr>
          <w:sz w:val="24"/>
          <w:szCs w:val="24"/>
        </w:rPr>
      </w:pPr>
      <w:r w:rsidRPr="00A23281">
        <w:rPr>
          <w:sz w:val="24"/>
          <w:szCs w:val="24"/>
        </w:rPr>
        <w:t xml:space="preserve">The first stage of Tuckman’s model refers to the “forming” process. Tuckman described this to be the introduction period of development, where you are introduced to your team members. </w:t>
      </w:r>
    </w:p>
    <w:p w14:paraId="386336AE" w14:textId="77777777" w:rsidR="007E4B67" w:rsidRPr="00A23281" w:rsidRDefault="007E4B67" w:rsidP="007E4B67">
      <w:pPr>
        <w:spacing w:line="600" w:lineRule="auto"/>
        <w:rPr>
          <w:sz w:val="24"/>
          <w:szCs w:val="24"/>
        </w:rPr>
      </w:pPr>
      <w:r w:rsidRPr="00A23281">
        <w:rPr>
          <w:sz w:val="24"/>
          <w:szCs w:val="24"/>
        </w:rPr>
        <w:t xml:space="preserve">This is followed by the “storming” stage whereby you are past the introductions and faced with the realities of the task in hand. This is where many groups experience clashes in personalities between team members and there may be several disagreements on how to complete the task given to you. </w:t>
      </w:r>
    </w:p>
    <w:p w14:paraId="51358BB9" w14:textId="234458B5" w:rsidR="007E4B67" w:rsidRPr="00A23281" w:rsidRDefault="007E4B67" w:rsidP="007E4B67">
      <w:pPr>
        <w:spacing w:line="600" w:lineRule="auto"/>
        <w:rPr>
          <w:sz w:val="24"/>
          <w:szCs w:val="24"/>
        </w:rPr>
      </w:pPr>
      <w:r w:rsidRPr="00A23281">
        <w:rPr>
          <w:sz w:val="24"/>
          <w:szCs w:val="24"/>
        </w:rPr>
        <w:lastRenderedPageBreak/>
        <w:t>The third stage of the model is known as the “norming” stage. This is where big decisions are made, and members of the team begin to identify their role within the team</w:t>
      </w:r>
      <w:r w:rsidR="003526FB">
        <w:rPr>
          <w:sz w:val="24"/>
          <w:szCs w:val="24"/>
        </w:rPr>
        <w:t xml:space="preserve"> setting</w:t>
      </w:r>
      <w:r w:rsidRPr="00A23281">
        <w:rPr>
          <w:sz w:val="24"/>
          <w:szCs w:val="24"/>
        </w:rPr>
        <w:t xml:space="preserve">. This is usually where a group unites, and respect is gained. </w:t>
      </w:r>
    </w:p>
    <w:p w14:paraId="0E3E223C" w14:textId="77777777" w:rsidR="007E4B67" w:rsidRPr="00A23281" w:rsidRDefault="007E4B67" w:rsidP="007E4B67">
      <w:pPr>
        <w:spacing w:line="600" w:lineRule="auto"/>
        <w:rPr>
          <w:sz w:val="24"/>
          <w:szCs w:val="24"/>
        </w:rPr>
      </w:pPr>
      <w:r w:rsidRPr="00A23281">
        <w:rPr>
          <w:sz w:val="24"/>
          <w:szCs w:val="24"/>
        </w:rPr>
        <w:t xml:space="preserve">Following this comes the “performing” stage. This is achieved by grown confidence of team members and increased motivation to complete a task. Often, when a team reaches this stage, supervision can decrease due to the team effectively working together to achieve their goal. </w:t>
      </w:r>
    </w:p>
    <w:p w14:paraId="00B40C1A" w14:textId="3103DF10" w:rsidR="007E4B67" w:rsidRPr="00A23281" w:rsidRDefault="007E4B67" w:rsidP="007E4B67">
      <w:pPr>
        <w:spacing w:line="600" w:lineRule="auto"/>
        <w:rPr>
          <w:sz w:val="24"/>
          <w:szCs w:val="24"/>
        </w:rPr>
      </w:pPr>
      <w:r w:rsidRPr="00A23281">
        <w:rPr>
          <w:sz w:val="24"/>
          <w:szCs w:val="24"/>
        </w:rPr>
        <w:t>The final stage of Tuckman’s model</w:t>
      </w:r>
      <w:r w:rsidR="00EE77C3">
        <w:rPr>
          <w:sz w:val="24"/>
          <w:szCs w:val="24"/>
        </w:rPr>
        <w:t xml:space="preserve"> is known as the “adjourning” stage</w:t>
      </w:r>
      <w:r w:rsidRPr="00A23281">
        <w:rPr>
          <w:sz w:val="24"/>
          <w:szCs w:val="24"/>
        </w:rPr>
        <w:t xml:space="preserve">. This stage was later added by Tuckman in 1977 and it is described to be the ‘mourning’ stage of development. This is when the team’s goal has been accomplished and there is emphasis placed upon finishing the project and reflecting on the efforts and results. This usually marks the end for the team and leads to the team to be disbanded or rearranged (Principle of management, no date; E-learning network, 2021). </w:t>
      </w:r>
    </w:p>
    <w:p w14:paraId="1640ECAF" w14:textId="77777777" w:rsidR="007E4B67" w:rsidRPr="00A23281" w:rsidRDefault="007E4B67" w:rsidP="007E4B67">
      <w:pPr>
        <w:spacing w:line="600" w:lineRule="auto"/>
        <w:rPr>
          <w:sz w:val="24"/>
          <w:szCs w:val="24"/>
        </w:rPr>
      </w:pPr>
    </w:p>
    <w:p w14:paraId="53C4A1A2" w14:textId="77777777" w:rsidR="007E4B67" w:rsidRPr="00A23281" w:rsidRDefault="007E4B67" w:rsidP="007E4B67">
      <w:pPr>
        <w:spacing w:line="600" w:lineRule="auto"/>
        <w:rPr>
          <w:sz w:val="24"/>
          <w:szCs w:val="24"/>
        </w:rPr>
      </w:pPr>
    </w:p>
    <w:p w14:paraId="347D518A" w14:textId="46ADF75F" w:rsidR="007E4B67" w:rsidRPr="00A23281" w:rsidRDefault="007E4B67" w:rsidP="007E4B67">
      <w:pPr>
        <w:spacing w:line="600" w:lineRule="auto"/>
        <w:rPr>
          <w:sz w:val="24"/>
          <w:szCs w:val="24"/>
        </w:rPr>
      </w:pPr>
      <w:r w:rsidRPr="00A23281">
        <w:rPr>
          <w:sz w:val="24"/>
          <w:szCs w:val="24"/>
        </w:rPr>
        <w:t xml:space="preserve">Additionally, the amount of time it takes for a team to develop fluctuates and depends on the team members themselves and how quickly they build relationships with each other, although it has been identified that the nature of the task influences how quickly a team will develop. Tuckman (1965) supports this statement and identified that when a team is newly formed, it will take time for them to interact, </w:t>
      </w:r>
      <w:r w:rsidRPr="00A23281">
        <w:rPr>
          <w:sz w:val="24"/>
          <w:szCs w:val="24"/>
        </w:rPr>
        <w:lastRenderedPageBreak/>
        <w:t>adapt and adjust to each other before they can perform to their full potential. Team development is the foundation of a team’s dynamics. It would be impossible for a team to be successful and meet performance levels until essential task work and teamwork skills have been developed (iresearchnet.com, 2020). Therefore, forming the assumption that understanding the models of group development can aide management in the formation of successful teams (Kozlowski, 2008).</w:t>
      </w:r>
    </w:p>
    <w:p w14:paraId="45F36D8B" w14:textId="77777777" w:rsidR="007E4B67" w:rsidRPr="00A23281" w:rsidRDefault="007E4B67" w:rsidP="007E4B67">
      <w:pPr>
        <w:spacing w:line="600" w:lineRule="auto"/>
        <w:rPr>
          <w:sz w:val="24"/>
          <w:szCs w:val="24"/>
        </w:rPr>
      </w:pPr>
    </w:p>
    <w:p w14:paraId="1443BA60" w14:textId="77777777" w:rsidR="007E4B67" w:rsidRPr="00A23281" w:rsidRDefault="007E4B67" w:rsidP="007E4B67">
      <w:pPr>
        <w:spacing w:line="600" w:lineRule="auto"/>
        <w:rPr>
          <w:sz w:val="24"/>
          <w:szCs w:val="24"/>
        </w:rPr>
      </w:pPr>
    </w:p>
    <w:p w14:paraId="26BE550D" w14:textId="41CDBDBF" w:rsidR="007E4B67" w:rsidRPr="00A23281" w:rsidRDefault="00EE77C3" w:rsidP="007E4B67">
      <w:pPr>
        <w:spacing w:line="600" w:lineRule="auto"/>
        <w:rPr>
          <w:sz w:val="24"/>
          <w:szCs w:val="24"/>
        </w:rPr>
      </w:pPr>
      <w:r>
        <w:rPr>
          <w:sz w:val="24"/>
          <w:szCs w:val="24"/>
        </w:rPr>
        <w:t>Moving on from the above point, a</w:t>
      </w:r>
      <w:r w:rsidR="007E4B67" w:rsidRPr="00A23281">
        <w:rPr>
          <w:sz w:val="24"/>
          <w:szCs w:val="24"/>
        </w:rPr>
        <w:t xml:space="preserve">ccording to Greer and Dannals (2016) conflict is inescapable in group work. The conflict within groups is often referred to as ‘intragroup conflict’ and usually arises within the “norming” stage of a group’s development. This has been thought to be because individuals have different opinions in relation to how they want the task to go, interpersonal tensions, and power struggles within the team environment. As previously stated, all individuals are different and have unique opinions and attributes (Williamson, 2017). Conflict is a part of everyone’s life and is generally triggered by a perceived intrusion of goal attainment (Donohue, 1992; De Wit </w:t>
      </w:r>
      <w:r w:rsidR="007E4B67" w:rsidRPr="00A23281">
        <w:rPr>
          <w:i/>
          <w:iCs/>
          <w:sz w:val="24"/>
          <w:szCs w:val="24"/>
        </w:rPr>
        <w:t>et al</w:t>
      </w:r>
      <w:r w:rsidR="007E4B67" w:rsidRPr="00A23281">
        <w:rPr>
          <w:sz w:val="24"/>
          <w:szCs w:val="24"/>
        </w:rPr>
        <w:t xml:space="preserve">., 2012) making it sometimes impossible to avoid when in a group setting. Tensions can rise whilst working within a group and feelings of frustration and irritation can develop which can have a negative impact on a group’s performance (de Wit, Greer and Jehn, 2012; O’Neill, Allen and Hastings, </w:t>
      </w:r>
      <w:r w:rsidR="007E4B67" w:rsidRPr="00A23281">
        <w:rPr>
          <w:sz w:val="24"/>
          <w:szCs w:val="24"/>
        </w:rPr>
        <w:lastRenderedPageBreak/>
        <w:t xml:space="preserve">2013). There are four key types of conflict which have arisen from the literature into teamwork, these are; task conflict, relationship conflict, process conflict and status conflict (Greer and Dannals, 2016). The main two being task and relationship conflict (Jehn, 1995). Task conflicts usually refer to disagreements within the group about the project they have been asked to complete, whereas relationship conflict alludes to personality incompatibilities between individuals (De Wit </w:t>
      </w:r>
      <w:r w:rsidR="007E4B67" w:rsidRPr="00A23281">
        <w:rPr>
          <w:i/>
          <w:iCs/>
          <w:sz w:val="24"/>
          <w:szCs w:val="24"/>
        </w:rPr>
        <w:t>et al</w:t>
      </w:r>
      <w:r w:rsidR="007E4B67" w:rsidRPr="00A23281">
        <w:rPr>
          <w:sz w:val="24"/>
          <w:szCs w:val="24"/>
        </w:rPr>
        <w:t xml:space="preserve">, 2012). All forms of conflict can influence an emotional response and conflict within a group setting can have a detrimental effect upon the outcome of a task (Jehn </w:t>
      </w:r>
      <w:r w:rsidR="007E4B67" w:rsidRPr="00A23281">
        <w:rPr>
          <w:i/>
          <w:iCs/>
          <w:sz w:val="24"/>
          <w:szCs w:val="24"/>
        </w:rPr>
        <w:t>et al</w:t>
      </w:r>
      <w:r w:rsidR="007E4B67" w:rsidRPr="00A23281">
        <w:rPr>
          <w:sz w:val="24"/>
          <w:szCs w:val="24"/>
        </w:rPr>
        <w:t xml:space="preserve">., 2008; Katz and McNulty, 1994). However, conflict is a natural consequence of individuals working together (Capozzoli, 1995). Cheung (2012) supported this point and found that group arguments can be a good way to introduce different ideas as when students argue, they usually rely on the best of their knowledge to defend themselves and prove a point. </w:t>
      </w:r>
    </w:p>
    <w:p w14:paraId="6ED1883F" w14:textId="77777777" w:rsidR="007E4B67" w:rsidRPr="00A23281" w:rsidRDefault="007E4B67" w:rsidP="007E4B67">
      <w:pPr>
        <w:spacing w:line="600" w:lineRule="auto"/>
        <w:rPr>
          <w:sz w:val="24"/>
          <w:szCs w:val="24"/>
        </w:rPr>
      </w:pPr>
    </w:p>
    <w:p w14:paraId="6F0F2562" w14:textId="77777777" w:rsidR="007E4B67" w:rsidRPr="00A23281" w:rsidRDefault="007E4B67" w:rsidP="007E4B67">
      <w:pPr>
        <w:spacing w:line="600" w:lineRule="auto"/>
        <w:rPr>
          <w:sz w:val="24"/>
          <w:szCs w:val="24"/>
        </w:rPr>
      </w:pPr>
    </w:p>
    <w:p w14:paraId="331A1A83" w14:textId="71824061" w:rsidR="007E4B67" w:rsidRPr="00A23281" w:rsidRDefault="007E4B67" w:rsidP="007E4B67">
      <w:pPr>
        <w:spacing w:line="600" w:lineRule="auto"/>
        <w:rPr>
          <w:sz w:val="24"/>
          <w:szCs w:val="24"/>
        </w:rPr>
      </w:pPr>
      <w:r w:rsidRPr="00A23281">
        <w:rPr>
          <w:sz w:val="24"/>
          <w:szCs w:val="24"/>
        </w:rPr>
        <w:t xml:space="preserve">Subsequently, conflict will become a problem if a team cannot resolve it (Capozzoli, 1995). Regardless of the level of conflict, there are several different approaches to solving it. Katz and McNulty (1994) identified that there are five approaches available to address conflict, and these are; “Collaboration, Accommodation, Compromising, Controlling and Avoiding” (p5). The most successful of these being the collaboration </w:t>
      </w:r>
      <w:r w:rsidRPr="00A23281">
        <w:rPr>
          <w:sz w:val="24"/>
          <w:szCs w:val="24"/>
        </w:rPr>
        <w:lastRenderedPageBreak/>
        <w:t>approach, commonly referred to as the ‘win/win’ approach. This is where all group members use problem solving methods to control conflicts of needs and conflicts of beliefs. This approach has been said to increase the trust, respect and relationship of a team and make them a stronger force. The other approaches listed above are referred to as “forcing strategies” (p5) and often introduce some form of resentment f</w:t>
      </w:r>
      <w:r w:rsidR="00EE77C3">
        <w:rPr>
          <w:sz w:val="24"/>
          <w:szCs w:val="24"/>
        </w:rPr>
        <w:t>rom</w:t>
      </w:r>
      <w:r w:rsidRPr="00A23281">
        <w:rPr>
          <w:sz w:val="24"/>
          <w:szCs w:val="24"/>
        </w:rPr>
        <w:t xml:space="preserve"> certain individuals within the group setting because one or more party has had to  settle for a solution that they do not agree with. This can sometimes be damaging to the team and can lead to individuals withdrawing from the group and resenting the opinions and attitudes of other group members who they do not agree with (Katz and McNulty, 1994), this is known as the avoidance approach. However, given the fact that conflict is inevitable in group settings, it is important we understand the approaches and strategies to conflict resolution so we can try to resolve it as best we can when faced with it. </w:t>
      </w:r>
    </w:p>
    <w:p w14:paraId="0B77DB73" w14:textId="77777777" w:rsidR="007E4B67" w:rsidRPr="00A23281" w:rsidRDefault="007E4B67" w:rsidP="007E4B67">
      <w:pPr>
        <w:spacing w:line="600" w:lineRule="auto"/>
        <w:rPr>
          <w:sz w:val="24"/>
          <w:szCs w:val="24"/>
        </w:rPr>
      </w:pPr>
    </w:p>
    <w:p w14:paraId="102A85AD" w14:textId="77777777" w:rsidR="007E4B67" w:rsidRPr="00A23281" w:rsidRDefault="007E4B67" w:rsidP="007E4B67">
      <w:pPr>
        <w:spacing w:line="600" w:lineRule="auto"/>
        <w:rPr>
          <w:sz w:val="24"/>
          <w:szCs w:val="24"/>
        </w:rPr>
      </w:pPr>
    </w:p>
    <w:p w14:paraId="6CF52211" w14:textId="008F7857" w:rsidR="007E4B67" w:rsidRPr="00A23281" w:rsidRDefault="007E4B67" w:rsidP="007E4B67">
      <w:pPr>
        <w:spacing w:line="600" w:lineRule="auto"/>
        <w:rPr>
          <w:sz w:val="24"/>
          <w:szCs w:val="24"/>
        </w:rPr>
      </w:pPr>
      <w:r w:rsidRPr="00A23281">
        <w:rPr>
          <w:sz w:val="24"/>
          <w:szCs w:val="24"/>
        </w:rPr>
        <w:t xml:space="preserve">Notably, team cohesion has been portrayed as a key variable to team research. Although it has been distinguished that positive group relationships are essential to promoting group awareness (Barker, 1991), it is important to consider what happens when group intimacy oversteps professional boundaries. Considerable research has been conducted into the effects of intimacy within a group setting, however, Gillette </w:t>
      </w:r>
      <w:r w:rsidRPr="00A23281">
        <w:rPr>
          <w:sz w:val="24"/>
          <w:szCs w:val="24"/>
        </w:rPr>
        <w:lastRenderedPageBreak/>
        <w:t xml:space="preserve">(1990) stated the findings have been unclear and misleading. Intimacy is a common component of human nature (Rosh, Offermann and Diest, 2011) which requires trust and self-disclosure to develop intimate and private relationships with another (Sulivan, 1953; Horvarth and Van Deist, 1998). When individuals spend a significant amount of time with one another, relationships </w:t>
      </w:r>
      <w:r w:rsidR="00EE77C3">
        <w:rPr>
          <w:sz w:val="24"/>
          <w:szCs w:val="24"/>
        </w:rPr>
        <w:t xml:space="preserve"> and friendships </w:t>
      </w:r>
      <w:r w:rsidRPr="00A23281">
        <w:rPr>
          <w:sz w:val="24"/>
          <w:szCs w:val="24"/>
        </w:rPr>
        <w:t>develop (Pascale and Primavera, 2017), and this can have an impact on one’s professional standards within the police force. Inappropriate behaviour of police officers has been a huge criticism over the years which is taken very seriously. Due to the police constantly being under public scrutiny and the role of them having to enforce the law, it is essential that officers adhere to the professional standards of behaviour, at all times, on duty and off</w:t>
      </w:r>
      <w:r w:rsidR="00EE77C3">
        <w:rPr>
          <w:sz w:val="24"/>
          <w:szCs w:val="24"/>
        </w:rPr>
        <w:t>. B</w:t>
      </w:r>
      <w:r w:rsidRPr="00A23281">
        <w:rPr>
          <w:sz w:val="24"/>
          <w:szCs w:val="24"/>
        </w:rPr>
        <w:t xml:space="preserve">eing ‘too’ close to team members can sometimes hinder a person’s professionalism. There are several ways in which an officer can fall short of appropriate behaviour and this can be influenced by to being ‘too’ close to team members. Workplace “banter” is an example of this. Due to officers being expected to understand the cultural sensitives in society, the use of offensive language, sexist comments/ insults and/ or racist behaviour undermines the police as a force (Bryant and Bryant, 2019). For this reason, officers have a responsibility to report and challenge any behaviour of the sort, however this can be proved difficult if strong relationships have been formed between individuals. Therefore, resulting in the </w:t>
      </w:r>
      <w:r w:rsidRPr="00A23281">
        <w:rPr>
          <w:sz w:val="24"/>
          <w:szCs w:val="24"/>
        </w:rPr>
        <w:lastRenderedPageBreak/>
        <w:t xml:space="preserve">assumption that close relationships can have a negative impact </w:t>
      </w:r>
      <w:r w:rsidR="00DF75C4" w:rsidRPr="00A23281">
        <w:rPr>
          <w:sz w:val="24"/>
          <w:szCs w:val="24"/>
        </w:rPr>
        <w:t xml:space="preserve">on a group’s professional standards. </w:t>
      </w:r>
    </w:p>
    <w:p w14:paraId="5BE6C551" w14:textId="77777777" w:rsidR="007E4B67" w:rsidRPr="00A23281" w:rsidRDefault="007E4B67" w:rsidP="007E4B67">
      <w:pPr>
        <w:spacing w:line="600" w:lineRule="auto"/>
        <w:rPr>
          <w:sz w:val="24"/>
          <w:szCs w:val="24"/>
        </w:rPr>
      </w:pPr>
    </w:p>
    <w:p w14:paraId="2E659554" w14:textId="77777777" w:rsidR="007E4B67" w:rsidRPr="00A23281" w:rsidRDefault="007E4B67" w:rsidP="007E4B67">
      <w:pPr>
        <w:spacing w:line="600" w:lineRule="auto"/>
        <w:rPr>
          <w:sz w:val="24"/>
          <w:szCs w:val="24"/>
        </w:rPr>
      </w:pPr>
    </w:p>
    <w:p w14:paraId="46CBF42E" w14:textId="7D15D9B8" w:rsidR="007E4B67" w:rsidRPr="00A23281" w:rsidRDefault="007E4B67" w:rsidP="007E4B67">
      <w:pPr>
        <w:spacing w:line="600" w:lineRule="auto"/>
        <w:rPr>
          <w:sz w:val="24"/>
          <w:szCs w:val="24"/>
        </w:rPr>
      </w:pPr>
      <w:r w:rsidRPr="00A23281">
        <w:rPr>
          <w:sz w:val="24"/>
          <w:szCs w:val="24"/>
        </w:rPr>
        <w:t>To conclude, this essay has critically evaluated theories of team dynamics and has provided a better understanding of how successful teams can be formed, maintained and improved. There are several key elements to team cohesion which have been addressed throughout this essay. Over time, research into groups has shifted from focussing on the individuals to focussing on the group and its dynamics (Kozlowski and Bell, 2012). Scholars have worked tirelessly to provide us with research to better understand how team cohesion and how we can improve it. Evidently, teamwork is a fundamental element of life due to the growing complexities today, especially in a policing environment. Good working relationships are an essential to the force as they contribute to professional performance, maintain trust and encourage commitment (Bryant and Bryant, 2019)</w:t>
      </w:r>
      <w:r w:rsidR="00F30B08">
        <w:rPr>
          <w:sz w:val="24"/>
          <w:szCs w:val="24"/>
        </w:rPr>
        <w:t>.</w:t>
      </w:r>
    </w:p>
    <w:p w14:paraId="19637390" w14:textId="77777777" w:rsidR="007E4B67" w:rsidRPr="00A23281" w:rsidRDefault="007E4B67" w:rsidP="007E4B67">
      <w:pPr>
        <w:spacing w:line="600" w:lineRule="auto"/>
        <w:rPr>
          <w:sz w:val="24"/>
          <w:szCs w:val="24"/>
        </w:rPr>
      </w:pPr>
    </w:p>
    <w:p w14:paraId="17550F8A" w14:textId="1F7D8A85" w:rsidR="007E4B67" w:rsidRPr="00A23281" w:rsidRDefault="007E4B67" w:rsidP="007E4B67">
      <w:pPr>
        <w:spacing w:line="600" w:lineRule="auto"/>
        <w:rPr>
          <w:sz w:val="24"/>
          <w:szCs w:val="24"/>
        </w:rPr>
      </w:pPr>
      <w:r w:rsidRPr="00A23281">
        <w:rPr>
          <w:sz w:val="24"/>
          <w:szCs w:val="24"/>
        </w:rPr>
        <w:t>Word count: 2,</w:t>
      </w:r>
      <w:r w:rsidR="00DF75C4" w:rsidRPr="00A23281">
        <w:rPr>
          <w:sz w:val="24"/>
          <w:szCs w:val="24"/>
        </w:rPr>
        <w:t>6</w:t>
      </w:r>
      <w:r w:rsidR="00F30B08">
        <w:rPr>
          <w:sz w:val="24"/>
          <w:szCs w:val="24"/>
        </w:rPr>
        <w:t>07</w:t>
      </w:r>
      <w:r w:rsidRPr="00A23281">
        <w:rPr>
          <w:sz w:val="24"/>
          <w:szCs w:val="24"/>
        </w:rPr>
        <w:t xml:space="preserve"> words</w:t>
      </w:r>
    </w:p>
    <w:p w14:paraId="0797331D" w14:textId="77777777" w:rsidR="00025650" w:rsidRPr="00A23281" w:rsidRDefault="00025650" w:rsidP="00340E9A">
      <w:pPr>
        <w:ind w:right="237"/>
        <w:jc w:val="both"/>
        <w:rPr>
          <w:sz w:val="24"/>
          <w:szCs w:val="24"/>
        </w:rPr>
      </w:pPr>
    </w:p>
    <w:p w14:paraId="4E9085BF" w14:textId="77777777" w:rsidR="00025650" w:rsidRPr="00A23281" w:rsidRDefault="00025650" w:rsidP="00340E9A">
      <w:pPr>
        <w:ind w:right="237"/>
        <w:jc w:val="both"/>
        <w:rPr>
          <w:sz w:val="24"/>
          <w:szCs w:val="24"/>
        </w:rPr>
      </w:pPr>
    </w:p>
    <w:p w14:paraId="1967E2A8" w14:textId="77777777" w:rsidR="00025650" w:rsidRPr="00A23281" w:rsidRDefault="00025650" w:rsidP="00340E9A">
      <w:pPr>
        <w:ind w:right="237"/>
        <w:jc w:val="both"/>
        <w:rPr>
          <w:sz w:val="24"/>
          <w:szCs w:val="24"/>
        </w:rPr>
      </w:pPr>
    </w:p>
    <w:p w14:paraId="416EFA95" w14:textId="77777777" w:rsidR="00025650" w:rsidRPr="00A23281" w:rsidRDefault="00025650" w:rsidP="00340E9A">
      <w:pPr>
        <w:ind w:right="237"/>
        <w:jc w:val="both"/>
        <w:rPr>
          <w:sz w:val="24"/>
          <w:szCs w:val="24"/>
        </w:rPr>
      </w:pPr>
    </w:p>
    <w:p w14:paraId="598FFEC5" w14:textId="77777777" w:rsidR="00025650" w:rsidRPr="00A23281" w:rsidRDefault="00025650" w:rsidP="00340E9A">
      <w:pPr>
        <w:ind w:right="237"/>
        <w:jc w:val="both"/>
        <w:rPr>
          <w:sz w:val="24"/>
          <w:szCs w:val="24"/>
        </w:rPr>
      </w:pPr>
    </w:p>
    <w:p w14:paraId="042DA0D7" w14:textId="77777777" w:rsidR="00025650" w:rsidRPr="00A23281" w:rsidRDefault="00025650" w:rsidP="00340E9A">
      <w:pPr>
        <w:ind w:right="237"/>
        <w:jc w:val="both"/>
        <w:rPr>
          <w:sz w:val="24"/>
          <w:szCs w:val="24"/>
        </w:rPr>
      </w:pPr>
    </w:p>
    <w:p w14:paraId="65800057" w14:textId="77777777" w:rsidR="00025650" w:rsidRPr="00A23281" w:rsidRDefault="00025650" w:rsidP="00340E9A">
      <w:pPr>
        <w:ind w:right="237"/>
        <w:jc w:val="both"/>
        <w:rPr>
          <w:sz w:val="24"/>
          <w:szCs w:val="24"/>
        </w:rPr>
      </w:pPr>
    </w:p>
    <w:p w14:paraId="32933C98" w14:textId="0E396872" w:rsidR="00AA666E" w:rsidRPr="00A23281" w:rsidRDefault="00AA666E" w:rsidP="00340E9A">
      <w:pPr>
        <w:ind w:right="237"/>
      </w:pPr>
    </w:p>
    <w:p w14:paraId="55885AA0" w14:textId="77777777" w:rsidR="008B28E7" w:rsidRPr="00A23281" w:rsidRDefault="008B28E7" w:rsidP="00340E9A">
      <w:pPr>
        <w:ind w:right="237"/>
        <w:jc w:val="both"/>
        <w:rPr>
          <w:sz w:val="24"/>
          <w:szCs w:val="24"/>
        </w:rPr>
      </w:pPr>
    </w:p>
    <w:p w14:paraId="0C948C45" w14:textId="2E31899A" w:rsidR="5B843AF0" w:rsidRPr="00A23281" w:rsidRDefault="5B843AF0" w:rsidP="5B843AF0">
      <w:pPr>
        <w:ind w:right="237"/>
        <w:jc w:val="center"/>
        <w:rPr>
          <w:rFonts w:eastAsia="Arial"/>
          <w:color w:val="000000" w:themeColor="text1"/>
          <w:sz w:val="24"/>
          <w:szCs w:val="24"/>
        </w:rPr>
      </w:pPr>
      <w:r w:rsidRPr="00A23281">
        <w:rPr>
          <w:rFonts w:eastAsia="Arial"/>
          <w:b/>
          <w:bCs/>
          <w:color w:val="000000" w:themeColor="text1"/>
          <w:sz w:val="24"/>
          <w:szCs w:val="24"/>
        </w:rPr>
        <w:t>Task 2</w:t>
      </w:r>
    </w:p>
    <w:p w14:paraId="4DECDFF2" w14:textId="0902D7EE" w:rsidR="5B843AF0" w:rsidRPr="00A23281" w:rsidRDefault="5B843AF0" w:rsidP="5B843AF0">
      <w:pPr>
        <w:ind w:right="237"/>
        <w:jc w:val="both"/>
        <w:rPr>
          <w:rFonts w:eastAsia="Arial"/>
          <w:color w:val="000000" w:themeColor="text1"/>
          <w:sz w:val="24"/>
          <w:szCs w:val="24"/>
        </w:rPr>
      </w:pPr>
    </w:p>
    <w:p w14:paraId="6F5DD33D" w14:textId="3C06D403" w:rsidR="5B843AF0" w:rsidRPr="00A23281" w:rsidRDefault="5B843AF0" w:rsidP="5B843AF0">
      <w:pPr>
        <w:ind w:right="237"/>
        <w:jc w:val="both"/>
        <w:rPr>
          <w:rFonts w:eastAsia="Arial"/>
          <w:color w:val="000000" w:themeColor="text1"/>
          <w:sz w:val="24"/>
          <w:szCs w:val="24"/>
        </w:rPr>
      </w:pPr>
      <w:r w:rsidRPr="00A23281">
        <w:rPr>
          <w:rFonts w:eastAsia="Arial"/>
          <w:b/>
          <w:bCs/>
          <w:color w:val="000000" w:themeColor="text1"/>
          <w:sz w:val="24"/>
          <w:szCs w:val="24"/>
        </w:rPr>
        <w:t xml:space="preserve">Relevant areas of the National Policing Curriculum: </w:t>
      </w:r>
    </w:p>
    <w:p w14:paraId="304005D8" w14:textId="204E1C87" w:rsidR="5B843AF0" w:rsidRPr="00A23281" w:rsidRDefault="5B843AF0" w:rsidP="5B843AF0">
      <w:pPr>
        <w:ind w:right="237"/>
        <w:jc w:val="both"/>
        <w:rPr>
          <w:rFonts w:eastAsia="Arial"/>
          <w:color w:val="000000" w:themeColor="text1"/>
          <w:sz w:val="24"/>
          <w:szCs w:val="24"/>
        </w:rPr>
      </w:pPr>
      <w:r w:rsidRPr="00A23281">
        <w:rPr>
          <w:rFonts w:eastAsia="Arial"/>
          <w:b/>
          <w:bCs/>
          <w:color w:val="000000" w:themeColor="text1"/>
          <w:sz w:val="24"/>
          <w:szCs w:val="24"/>
        </w:rPr>
        <w:t xml:space="preserve">Vulnerability and Risk </w:t>
      </w:r>
    </w:p>
    <w:p w14:paraId="1ADDC20A" w14:textId="0E008E97" w:rsidR="5B843AF0" w:rsidRPr="00A23281" w:rsidRDefault="5B843AF0" w:rsidP="5B843AF0">
      <w:pPr>
        <w:ind w:right="237"/>
        <w:jc w:val="both"/>
        <w:rPr>
          <w:rFonts w:eastAsia="Arial"/>
          <w:color w:val="000000" w:themeColor="text1"/>
          <w:sz w:val="24"/>
          <w:szCs w:val="24"/>
        </w:rPr>
      </w:pPr>
    </w:p>
    <w:p w14:paraId="4F2BE528" w14:textId="7B6B6787" w:rsidR="5B843AF0" w:rsidRPr="00A23281" w:rsidRDefault="5B843AF0" w:rsidP="5B843AF0">
      <w:pPr>
        <w:ind w:right="237"/>
        <w:jc w:val="both"/>
        <w:rPr>
          <w:rFonts w:eastAsia="Arial"/>
          <w:color w:val="000000" w:themeColor="text1"/>
          <w:sz w:val="24"/>
          <w:szCs w:val="24"/>
        </w:rPr>
      </w:pPr>
      <w:r w:rsidRPr="00A23281">
        <w:rPr>
          <w:rFonts w:eastAsia="Arial"/>
          <w:color w:val="000000" w:themeColor="text1"/>
          <w:sz w:val="24"/>
          <w:szCs w:val="24"/>
        </w:rPr>
        <w:t xml:space="preserve">You must choose </w:t>
      </w:r>
      <w:r w:rsidRPr="00A23281">
        <w:rPr>
          <w:rFonts w:eastAsia="Arial"/>
          <w:b/>
          <w:bCs/>
          <w:color w:val="000000" w:themeColor="text1"/>
          <w:sz w:val="24"/>
          <w:szCs w:val="24"/>
          <w:u w:val="single"/>
        </w:rPr>
        <w:t>a policing incident</w:t>
      </w:r>
      <w:r w:rsidRPr="00A23281">
        <w:rPr>
          <w:rFonts w:eastAsia="Arial"/>
          <w:b/>
          <w:bCs/>
          <w:color w:val="000000" w:themeColor="text1"/>
          <w:sz w:val="24"/>
          <w:szCs w:val="24"/>
        </w:rPr>
        <w:t xml:space="preserve"> </w:t>
      </w:r>
      <w:r w:rsidRPr="00A2328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A23281"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A23281" w14:paraId="56F2673F" w14:textId="77777777" w:rsidTr="7E289108">
        <w:tc>
          <w:tcPr>
            <w:tcW w:w="10188" w:type="dxa"/>
            <w:shd w:val="clear" w:color="auto" w:fill="auto"/>
          </w:tcPr>
          <w:p w14:paraId="6D3ABE44" w14:textId="77777777" w:rsidR="00E676F7" w:rsidRPr="00A23281" w:rsidRDefault="00E676F7" w:rsidP="007E4B67">
            <w:pPr>
              <w:ind w:right="237"/>
              <w:rPr>
                <w:sz w:val="24"/>
                <w:szCs w:val="24"/>
              </w:rPr>
            </w:pPr>
          </w:p>
          <w:p w14:paraId="64AC7173" w14:textId="77777777" w:rsidR="00E676F7" w:rsidRPr="00A23281" w:rsidRDefault="00E676F7" w:rsidP="00E676F7">
            <w:pPr>
              <w:ind w:right="237"/>
              <w:jc w:val="both"/>
              <w:rPr>
                <w:rFonts w:eastAsia="Arial"/>
                <w:color w:val="000000" w:themeColor="text1"/>
                <w:sz w:val="24"/>
                <w:szCs w:val="24"/>
              </w:rPr>
            </w:pPr>
            <w:r w:rsidRPr="00A23281">
              <w:rPr>
                <w:rFonts w:eastAsia="Arial"/>
                <w:b/>
                <w:bCs/>
                <w:color w:val="000000" w:themeColor="text1"/>
                <w:sz w:val="24"/>
                <w:szCs w:val="24"/>
              </w:rPr>
              <w:t>Give a brief description</w:t>
            </w:r>
            <w:r w:rsidRPr="00A2328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A23281" w:rsidRDefault="00E676F7" w:rsidP="00E676F7">
            <w:pPr>
              <w:rPr>
                <w:rFonts w:eastAsia="Arial"/>
                <w:color w:val="000000" w:themeColor="text1"/>
                <w:sz w:val="24"/>
                <w:szCs w:val="24"/>
              </w:rPr>
            </w:pPr>
          </w:p>
          <w:p w14:paraId="17BF6507" w14:textId="77777777" w:rsidR="00E676F7" w:rsidRPr="00A23281" w:rsidRDefault="00E676F7" w:rsidP="00E676F7">
            <w:pPr>
              <w:rPr>
                <w:rFonts w:eastAsia="Arial"/>
                <w:color w:val="000000" w:themeColor="text1"/>
                <w:sz w:val="24"/>
                <w:szCs w:val="24"/>
              </w:rPr>
            </w:pPr>
            <w:r w:rsidRPr="00A23281">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A23281" w:rsidRDefault="00E676F7" w:rsidP="00E676F7">
            <w:pPr>
              <w:rPr>
                <w:rFonts w:eastAsia="Arial"/>
                <w:color w:val="000000" w:themeColor="text1"/>
                <w:sz w:val="24"/>
                <w:szCs w:val="24"/>
              </w:rPr>
            </w:pPr>
          </w:p>
          <w:p w14:paraId="4954E81D" w14:textId="77777777" w:rsidR="00E676F7" w:rsidRPr="00A23281" w:rsidRDefault="00E676F7" w:rsidP="00E676F7">
            <w:pPr>
              <w:rPr>
                <w:rFonts w:eastAsia="Arial"/>
                <w:color w:val="000000" w:themeColor="text1"/>
                <w:sz w:val="24"/>
                <w:szCs w:val="24"/>
              </w:rPr>
            </w:pPr>
            <w:r w:rsidRPr="00A23281">
              <w:rPr>
                <w:rFonts w:eastAsia="Arial"/>
                <w:color w:val="000000" w:themeColor="text1"/>
                <w:sz w:val="24"/>
                <w:szCs w:val="24"/>
                <w:lang w:val="en-US"/>
              </w:rPr>
              <w:t>Explore</w:t>
            </w:r>
            <w:r w:rsidRPr="00A23281">
              <w:rPr>
                <w:rFonts w:eastAsia="Arial"/>
                <w:color w:val="000000" w:themeColor="text1"/>
                <w:sz w:val="24"/>
                <w:szCs w:val="24"/>
              </w:rPr>
              <w:t xml:space="preserve"> what works in relation to tackling repeat victimisation and repeat offending. </w:t>
            </w:r>
          </w:p>
          <w:p w14:paraId="595989E2" w14:textId="77777777" w:rsidR="00E676F7" w:rsidRPr="00A23281" w:rsidRDefault="00E676F7" w:rsidP="00E676F7">
            <w:pPr>
              <w:ind w:right="237"/>
              <w:jc w:val="both"/>
              <w:rPr>
                <w:rFonts w:eastAsia="Arial"/>
                <w:color w:val="000000" w:themeColor="text1"/>
                <w:sz w:val="24"/>
                <w:szCs w:val="24"/>
              </w:rPr>
            </w:pPr>
          </w:p>
          <w:p w14:paraId="5B0B8BC6" w14:textId="623B3F0A" w:rsidR="00E676F7" w:rsidRPr="00A23281" w:rsidRDefault="107B858A" w:rsidP="00E676F7">
            <w:pPr>
              <w:ind w:right="237"/>
              <w:jc w:val="both"/>
              <w:rPr>
                <w:rFonts w:eastAsia="Arial"/>
                <w:color w:val="000000" w:themeColor="text1"/>
                <w:sz w:val="24"/>
                <w:szCs w:val="24"/>
              </w:rPr>
            </w:pPr>
            <w:r w:rsidRPr="00A23281">
              <w:rPr>
                <w:rFonts w:eastAsia="Arial"/>
                <w:color w:val="000000" w:themeColor="text1"/>
                <w:sz w:val="24"/>
                <w:szCs w:val="24"/>
              </w:rPr>
              <w:t>15</w:t>
            </w:r>
            <w:r w:rsidR="00E676F7" w:rsidRPr="00A23281">
              <w:rPr>
                <w:rFonts w:eastAsia="Arial"/>
                <w:color w:val="000000" w:themeColor="text1"/>
                <w:sz w:val="24"/>
                <w:szCs w:val="24"/>
              </w:rPr>
              <w:t xml:space="preserve">00 words </w:t>
            </w:r>
            <w:r w:rsidR="00E676F7" w:rsidRPr="00A23281">
              <w:rPr>
                <w:rFonts w:eastAsia="Arial"/>
                <w:i/>
                <w:iCs/>
                <w:color w:val="000000" w:themeColor="text1"/>
                <w:sz w:val="24"/>
                <w:szCs w:val="24"/>
              </w:rPr>
              <w:t>(+/- 10%: include your actual word count at the end of each section)</w:t>
            </w:r>
          </w:p>
          <w:p w14:paraId="44219232" w14:textId="77777777" w:rsidR="00E676F7" w:rsidRPr="00A23281" w:rsidRDefault="00E676F7" w:rsidP="007E4B67">
            <w:pPr>
              <w:ind w:right="237"/>
              <w:jc w:val="both"/>
              <w:rPr>
                <w:sz w:val="24"/>
                <w:szCs w:val="24"/>
              </w:rPr>
            </w:pPr>
          </w:p>
        </w:tc>
      </w:tr>
    </w:tbl>
    <w:p w14:paraId="2C6FC8FC" w14:textId="77777777" w:rsidR="00E676F7" w:rsidRPr="00A23281" w:rsidRDefault="00E676F7" w:rsidP="00E676F7">
      <w:pPr>
        <w:ind w:right="237"/>
        <w:jc w:val="both"/>
        <w:rPr>
          <w:sz w:val="24"/>
          <w:szCs w:val="24"/>
        </w:rPr>
      </w:pPr>
    </w:p>
    <w:p w14:paraId="73C4BA6E" w14:textId="12C8C93E" w:rsidR="5B843AF0" w:rsidRPr="00A23281" w:rsidRDefault="5B843AF0" w:rsidP="5B843AF0">
      <w:pPr>
        <w:ind w:right="237"/>
        <w:jc w:val="both"/>
        <w:rPr>
          <w:rFonts w:eastAsia="Arial"/>
          <w:color w:val="000000" w:themeColor="text1"/>
          <w:sz w:val="24"/>
          <w:szCs w:val="24"/>
        </w:rPr>
      </w:pPr>
    </w:p>
    <w:p w14:paraId="266FC690" w14:textId="5AAF8AAE" w:rsidR="5B843AF0" w:rsidRPr="00A23281" w:rsidRDefault="5B843AF0" w:rsidP="5B843AF0">
      <w:pPr>
        <w:ind w:right="237"/>
        <w:jc w:val="both"/>
        <w:rPr>
          <w:rFonts w:eastAsia="Arial"/>
          <w:b/>
          <w:bCs/>
          <w:color w:val="000000" w:themeColor="text1"/>
          <w:sz w:val="24"/>
          <w:szCs w:val="24"/>
        </w:rPr>
      </w:pPr>
      <w:r w:rsidRPr="00A23281">
        <w:rPr>
          <w:rFonts w:eastAsia="Arial"/>
          <w:b/>
          <w:bCs/>
          <w:color w:val="000000" w:themeColor="text1"/>
          <w:sz w:val="24"/>
          <w:szCs w:val="24"/>
        </w:rPr>
        <w:t>ANSWER:</w:t>
      </w:r>
    </w:p>
    <w:p w14:paraId="1B681220" w14:textId="3FE77830" w:rsidR="000B4BF9" w:rsidRDefault="000B4BF9" w:rsidP="5B843AF0">
      <w:pPr>
        <w:ind w:right="237"/>
        <w:jc w:val="both"/>
        <w:rPr>
          <w:rFonts w:eastAsia="Arial"/>
          <w:color w:val="000000" w:themeColor="text1"/>
          <w:sz w:val="24"/>
          <w:szCs w:val="24"/>
        </w:rPr>
      </w:pPr>
    </w:p>
    <w:p w14:paraId="2DFA93D8" w14:textId="77777777" w:rsidR="00293440" w:rsidRPr="00A23281" w:rsidRDefault="00293440" w:rsidP="5B843AF0">
      <w:pPr>
        <w:ind w:right="237"/>
        <w:jc w:val="both"/>
        <w:rPr>
          <w:rFonts w:eastAsia="Arial"/>
          <w:color w:val="000000" w:themeColor="text1"/>
          <w:sz w:val="24"/>
          <w:szCs w:val="24"/>
        </w:rPr>
      </w:pPr>
    </w:p>
    <w:p w14:paraId="4BBC525A" w14:textId="6AD723CD" w:rsidR="5B843AF0" w:rsidRPr="00A23281" w:rsidRDefault="5B843AF0" w:rsidP="5B843AF0">
      <w:pPr>
        <w:ind w:right="237"/>
        <w:jc w:val="both"/>
        <w:rPr>
          <w:rFonts w:eastAsia="Arial"/>
          <w:color w:val="000000" w:themeColor="text1"/>
          <w:sz w:val="24"/>
          <w:szCs w:val="24"/>
        </w:rPr>
      </w:pPr>
    </w:p>
    <w:p w14:paraId="492333BC" w14:textId="77777777" w:rsidR="000B4BF9" w:rsidRPr="00A23281" w:rsidRDefault="000B4BF9" w:rsidP="000B4BF9">
      <w:pPr>
        <w:spacing w:line="600" w:lineRule="auto"/>
        <w:rPr>
          <w:sz w:val="24"/>
          <w:szCs w:val="24"/>
        </w:rPr>
      </w:pPr>
      <w:r w:rsidRPr="00A23281">
        <w:rPr>
          <w:sz w:val="24"/>
          <w:szCs w:val="24"/>
        </w:rPr>
        <w:t xml:space="preserve">The sole purpose of this essay is to describe and reflect on an incident whereby I have played a significant role with a victim of crime. I will critically evaluate the appropriateness of different approaches that may be used in supporting or managing vulnerable people or people at risk of harm and I will explore what works in relation to tackling repeat victimisation and repeat offending. Throughout this essay I will be relating back to processes and policies which I adhered to, to deal with the incident in front of me as well as briefly referring back to parts of Gibbs’ (1988) Reflective Cycle to identify what worked well and what I can improve on for next time. </w:t>
      </w:r>
    </w:p>
    <w:p w14:paraId="6684A170" w14:textId="77777777" w:rsidR="000B4BF9" w:rsidRPr="00A23281" w:rsidRDefault="000B4BF9" w:rsidP="000B4BF9">
      <w:pPr>
        <w:spacing w:line="600" w:lineRule="auto"/>
        <w:rPr>
          <w:sz w:val="24"/>
          <w:szCs w:val="24"/>
        </w:rPr>
      </w:pPr>
    </w:p>
    <w:p w14:paraId="09324658" w14:textId="77777777" w:rsidR="000B4BF9" w:rsidRPr="00A23281" w:rsidRDefault="000B4BF9" w:rsidP="000B4BF9">
      <w:pPr>
        <w:spacing w:line="600" w:lineRule="auto"/>
        <w:rPr>
          <w:sz w:val="24"/>
          <w:szCs w:val="24"/>
        </w:rPr>
      </w:pPr>
    </w:p>
    <w:p w14:paraId="68C14CB9" w14:textId="77777777" w:rsidR="000B4BF9" w:rsidRPr="00A23281" w:rsidRDefault="000B4BF9" w:rsidP="000B4BF9">
      <w:pPr>
        <w:spacing w:line="600" w:lineRule="auto"/>
        <w:rPr>
          <w:sz w:val="24"/>
          <w:szCs w:val="24"/>
        </w:rPr>
      </w:pPr>
      <w:r w:rsidRPr="00A23281">
        <w:rPr>
          <w:sz w:val="24"/>
          <w:szCs w:val="24"/>
        </w:rPr>
        <w:lastRenderedPageBreak/>
        <w:t>To begin, usually a victim is thought to be somebody who has been affected by a criminal offence. The Victims Code of Practice (2020) give the legal definition of a victim to be:</w:t>
      </w:r>
    </w:p>
    <w:p w14:paraId="5AA93C3B" w14:textId="77777777" w:rsidR="000B4BF9" w:rsidRPr="00A23281" w:rsidRDefault="000B4BF9" w:rsidP="000B4BF9">
      <w:pPr>
        <w:spacing w:line="600" w:lineRule="auto"/>
        <w:rPr>
          <w:sz w:val="24"/>
          <w:szCs w:val="24"/>
        </w:rPr>
      </w:pPr>
    </w:p>
    <w:p w14:paraId="29789A46" w14:textId="77777777" w:rsidR="000B4BF9" w:rsidRPr="00A23281" w:rsidRDefault="000B4BF9" w:rsidP="000B4BF9">
      <w:pPr>
        <w:spacing w:line="600" w:lineRule="auto"/>
        <w:rPr>
          <w:sz w:val="24"/>
          <w:szCs w:val="24"/>
        </w:rPr>
      </w:pPr>
      <w:r w:rsidRPr="00A23281">
        <w:rPr>
          <w:sz w:val="24"/>
          <w:szCs w:val="24"/>
        </w:rPr>
        <w:t xml:space="preserve">“a person who has suffered harm, including physical, mental or emotional harm or economic loss which was directly caused by a criminal offence; </w:t>
      </w:r>
    </w:p>
    <w:p w14:paraId="12C3260E" w14:textId="77777777" w:rsidR="000B4BF9" w:rsidRPr="00A23281" w:rsidRDefault="000B4BF9" w:rsidP="000B4BF9">
      <w:pPr>
        <w:spacing w:line="600" w:lineRule="auto"/>
        <w:rPr>
          <w:sz w:val="24"/>
          <w:szCs w:val="24"/>
        </w:rPr>
      </w:pPr>
      <w:r w:rsidRPr="00A23281">
        <w:rPr>
          <w:sz w:val="24"/>
          <w:szCs w:val="24"/>
        </w:rPr>
        <w:t>OR a close relative (or a nominated family spokesperson) of a person whose death was directly caused by a criminal offence”</w:t>
      </w:r>
    </w:p>
    <w:p w14:paraId="6397AA85" w14:textId="77777777" w:rsidR="000B4BF9" w:rsidRPr="00A23281" w:rsidRDefault="000B4BF9" w:rsidP="000B4BF9">
      <w:pPr>
        <w:spacing w:line="600" w:lineRule="auto"/>
        <w:rPr>
          <w:sz w:val="24"/>
          <w:szCs w:val="24"/>
        </w:rPr>
      </w:pP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t>(Ministry of Justice, 2020)</w:t>
      </w:r>
    </w:p>
    <w:p w14:paraId="4C759C70" w14:textId="77777777" w:rsidR="000B4BF9" w:rsidRPr="00A23281" w:rsidRDefault="000B4BF9" w:rsidP="000B4BF9">
      <w:pPr>
        <w:spacing w:line="600" w:lineRule="auto"/>
        <w:rPr>
          <w:sz w:val="24"/>
          <w:szCs w:val="24"/>
        </w:rPr>
      </w:pPr>
    </w:p>
    <w:p w14:paraId="529EEC99" w14:textId="77777777" w:rsidR="000B4BF9" w:rsidRPr="00A23281" w:rsidRDefault="000B4BF9" w:rsidP="000B4BF9">
      <w:pPr>
        <w:spacing w:line="600" w:lineRule="auto"/>
        <w:rPr>
          <w:sz w:val="24"/>
          <w:szCs w:val="24"/>
        </w:rPr>
      </w:pPr>
    </w:p>
    <w:p w14:paraId="56FF52A6" w14:textId="028C1219" w:rsidR="000B4BF9" w:rsidRPr="00A23281" w:rsidRDefault="000B4BF9" w:rsidP="000B4BF9">
      <w:pPr>
        <w:spacing w:line="600" w:lineRule="auto"/>
        <w:rPr>
          <w:sz w:val="24"/>
          <w:szCs w:val="24"/>
        </w:rPr>
      </w:pPr>
      <w:r w:rsidRPr="00A23281">
        <w:rPr>
          <w:sz w:val="24"/>
          <w:szCs w:val="24"/>
        </w:rPr>
        <w:t xml:space="preserve">As a police officer you are responsible for adhering to the Victim’s Codes of Practice when dealing with any victim of crime, regardless of the seriousness. The Code sets out the minimum standard and service that is expected of any organisations that deal with victims of crime and gives the victim a number of different rights which they are entitled to when entering into the Criminal Justice System (Ministry of Justice, 2020). </w:t>
      </w:r>
    </w:p>
    <w:p w14:paraId="412D7764" w14:textId="0106871C" w:rsidR="000B4BF9" w:rsidRDefault="000B4BF9" w:rsidP="000B4BF9">
      <w:pPr>
        <w:spacing w:line="600" w:lineRule="auto"/>
        <w:rPr>
          <w:sz w:val="24"/>
          <w:szCs w:val="24"/>
        </w:rPr>
      </w:pPr>
    </w:p>
    <w:p w14:paraId="7279F524" w14:textId="77777777" w:rsidR="00293440" w:rsidRPr="00A23281" w:rsidRDefault="00293440" w:rsidP="000B4BF9">
      <w:pPr>
        <w:spacing w:line="600" w:lineRule="auto"/>
        <w:rPr>
          <w:sz w:val="24"/>
          <w:szCs w:val="24"/>
        </w:rPr>
      </w:pPr>
    </w:p>
    <w:p w14:paraId="084A0136" w14:textId="35E7872C" w:rsidR="000B4BF9" w:rsidRPr="00A23281" w:rsidRDefault="000B4BF9" w:rsidP="000B4BF9">
      <w:pPr>
        <w:spacing w:line="600" w:lineRule="auto"/>
        <w:rPr>
          <w:sz w:val="24"/>
          <w:szCs w:val="24"/>
        </w:rPr>
      </w:pPr>
      <w:r w:rsidRPr="00A23281">
        <w:rPr>
          <w:sz w:val="24"/>
          <w:szCs w:val="24"/>
        </w:rPr>
        <w:t xml:space="preserve">Following on from this, I am going to give a brief description of an incident whereby I have played a significant with a victim of crime. To start, my colleagues and I were at </w:t>
      </w:r>
      <w:r w:rsidRPr="00A23281">
        <w:rPr>
          <w:sz w:val="24"/>
          <w:szCs w:val="24"/>
        </w:rPr>
        <w:lastRenderedPageBreak/>
        <w:t>the station completing paperwork when an emergency call came across the radio. The control room stated that a female had called 999 stating that her daughter’s partner had assaulted her.</w:t>
      </w:r>
    </w:p>
    <w:p w14:paraId="1A1D2BD8" w14:textId="77777777" w:rsidR="000B4BF9" w:rsidRPr="00A23281" w:rsidRDefault="000B4BF9" w:rsidP="000B4BF9">
      <w:pPr>
        <w:spacing w:line="600" w:lineRule="auto"/>
        <w:rPr>
          <w:sz w:val="24"/>
          <w:szCs w:val="24"/>
        </w:rPr>
      </w:pPr>
    </w:p>
    <w:p w14:paraId="6C27ABEC" w14:textId="77777777" w:rsidR="000B4BF9" w:rsidRPr="00A23281" w:rsidRDefault="000B4BF9" w:rsidP="000B4BF9">
      <w:pPr>
        <w:spacing w:line="600" w:lineRule="auto"/>
        <w:rPr>
          <w:sz w:val="24"/>
          <w:szCs w:val="24"/>
        </w:rPr>
      </w:pPr>
    </w:p>
    <w:p w14:paraId="48FB6E40" w14:textId="77777777" w:rsidR="000B4BF9" w:rsidRPr="00A23281" w:rsidRDefault="000B4BF9" w:rsidP="000B4BF9">
      <w:pPr>
        <w:spacing w:line="600" w:lineRule="auto"/>
        <w:rPr>
          <w:sz w:val="24"/>
          <w:szCs w:val="24"/>
        </w:rPr>
      </w:pPr>
      <w:r w:rsidRPr="00A23281">
        <w:rPr>
          <w:sz w:val="24"/>
          <w:szCs w:val="24"/>
        </w:rPr>
        <w:t xml:space="preserve">I attended the victims address introduced myself. I explained that I was responding to the call made to police to gather information on what has happened and offer short-term support. The victim and her mum were sitting in the lounge area. The victim was clearly distressed and very upset, and she had visible injuries to her face area. The victims mum was also in the room and was clearly angry with the situation. I asked the victim if she would prefer to go to another room to speak to me, but she stated she wanted her mum there for support. I asked her what had happened, and she was very vague. She was still crying at this point. I explained to the victim that something had clearly gone on. I stated that if she didn’t want to tell me that was fine however if I didn’t know what went on then I couldn’t help her or safeguard the best I can. This is where her mum began shouting at her and although I believe she was trying her best to get her talk to me because she cared, I felt it was making the victim more distant and upset. Although the victim had previously stated she wanted her mum in the room for support, I thought that I may be able to get through to the victim </w:t>
      </w:r>
      <w:r w:rsidRPr="00A23281">
        <w:rPr>
          <w:sz w:val="24"/>
          <w:szCs w:val="24"/>
        </w:rPr>
        <w:lastRenderedPageBreak/>
        <w:t xml:space="preserve">if it was just me and her so I asked her mum to leave the room and she went to sit in the kitchen area. </w:t>
      </w:r>
    </w:p>
    <w:p w14:paraId="70C16E48" w14:textId="77777777" w:rsidR="000B4BF9" w:rsidRPr="00A23281" w:rsidRDefault="000B4BF9" w:rsidP="000B4BF9">
      <w:pPr>
        <w:spacing w:line="600" w:lineRule="auto"/>
        <w:rPr>
          <w:sz w:val="24"/>
          <w:szCs w:val="24"/>
        </w:rPr>
      </w:pPr>
    </w:p>
    <w:p w14:paraId="47B0A29D" w14:textId="77777777" w:rsidR="000B4BF9" w:rsidRPr="00A23281" w:rsidRDefault="000B4BF9" w:rsidP="000B4BF9">
      <w:pPr>
        <w:spacing w:line="600" w:lineRule="auto"/>
        <w:rPr>
          <w:sz w:val="24"/>
          <w:szCs w:val="24"/>
        </w:rPr>
      </w:pPr>
    </w:p>
    <w:p w14:paraId="5E5B2E96" w14:textId="77777777" w:rsidR="000B4BF9" w:rsidRPr="00A23281" w:rsidRDefault="000B4BF9" w:rsidP="000B4BF9">
      <w:pPr>
        <w:spacing w:line="600" w:lineRule="auto"/>
        <w:rPr>
          <w:sz w:val="24"/>
          <w:szCs w:val="24"/>
        </w:rPr>
      </w:pPr>
      <w:r w:rsidRPr="00A23281">
        <w:rPr>
          <w:sz w:val="24"/>
          <w:szCs w:val="24"/>
        </w:rPr>
        <w:t>After a while the victim came around. She described what had happened and explained that her ex-partner had bitten her, punched her numerous times and kicked her. I knew it was hard for her to disclose this to me, so I made sure not to rush her and just sat there and listened. She stated that this had been going on for about a year and that he had been emotionally abusing her and controlling her as well. The victim stated that her mum had only been made aware of all this today and she didn’t know the severity of what had been going on which is why she wouldn’t disclose everything to me in front of her mum. I explained to the victim that criminal offences had clearly been identified and gave her the choice whether she wanted to make a statement of complaint. The victim stated that she was ready to stand up to her ex-partner and was willing to attend court. I explained the next steps to the victim and stated that her ex-partner would now be wanted for arrest.</w:t>
      </w:r>
    </w:p>
    <w:p w14:paraId="6B170A41" w14:textId="77777777" w:rsidR="000B4BF9" w:rsidRPr="00A23281" w:rsidRDefault="000B4BF9" w:rsidP="000B4BF9">
      <w:pPr>
        <w:spacing w:line="600" w:lineRule="auto"/>
        <w:rPr>
          <w:sz w:val="24"/>
          <w:szCs w:val="24"/>
        </w:rPr>
      </w:pPr>
    </w:p>
    <w:p w14:paraId="6DF150AD" w14:textId="77777777" w:rsidR="000B4BF9" w:rsidRPr="00A23281" w:rsidRDefault="000B4BF9" w:rsidP="000B4BF9">
      <w:pPr>
        <w:spacing w:line="600" w:lineRule="auto"/>
        <w:rPr>
          <w:sz w:val="24"/>
          <w:szCs w:val="24"/>
        </w:rPr>
      </w:pPr>
    </w:p>
    <w:p w14:paraId="5DB100CB" w14:textId="5A7C24A3" w:rsidR="000B4BF9" w:rsidRPr="00A23281" w:rsidRDefault="000B4BF9" w:rsidP="000B4BF9">
      <w:pPr>
        <w:spacing w:line="600" w:lineRule="auto"/>
        <w:rPr>
          <w:sz w:val="24"/>
          <w:szCs w:val="24"/>
        </w:rPr>
      </w:pPr>
      <w:r w:rsidRPr="00A23281">
        <w:rPr>
          <w:sz w:val="24"/>
          <w:szCs w:val="24"/>
        </w:rPr>
        <w:t xml:space="preserve">As this was a DV incident, the policy is to offer the victim a Domestic Abuse, Stalking and Harassment form (DASH). After explaining to the victim that this was just several </w:t>
      </w:r>
      <w:r w:rsidRPr="00A23281">
        <w:rPr>
          <w:sz w:val="24"/>
          <w:szCs w:val="24"/>
        </w:rPr>
        <w:lastRenderedPageBreak/>
        <w:t>questions which she will have to answer about the relationship to allow me to grade the risk of her coming to further harm, she agreed to participate. I graded the DASH Medium risk and offered the female further support through other agencies like WomensAid</w:t>
      </w:r>
      <w:r w:rsidR="00293440">
        <w:rPr>
          <w:sz w:val="24"/>
          <w:szCs w:val="24"/>
        </w:rPr>
        <w:t xml:space="preserve"> and MARAC. </w:t>
      </w:r>
      <w:r w:rsidRPr="00A23281">
        <w:rPr>
          <w:sz w:val="24"/>
          <w:szCs w:val="24"/>
        </w:rPr>
        <w:t xml:space="preserve">The female accepted and stated that she wanted me to share her answers with partner agencies who could offer her further support. </w:t>
      </w:r>
    </w:p>
    <w:p w14:paraId="6A786700" w14:textId="77777777" w:rsidR="000B4BF9" w:rsidRPr="00A23281" w:rsidRDefault="000B4BF9" w:rsidP="000B4BF9">
      <w:pPr>
        <w:spacing w:line="600" w:lineRule="auto"/>
        <w:rPr>
          <w:sz w:val="24"/>
          <w:szCs w:val="24"/>
        </w:rPr>
      </w:pPr>
    </w:p>
    <w:p w14:paraId="2814637D" w14:textId="77777777" w:rsidR="000B4BF9" w:rsidRPr="00A23281" w:rsidRDefault="000B4BF9" w:rsidP="000B4BF9">
      <w:pPr>
        <w:spacing w:line="600" w:lineRule="auto"/>
        <w:rPr>
          <w:sz w:val="24"/>
          <w:szCs w:val="24"/>
        </w:rPr>
      </w:pPr>
    </w:p>
    <w:p w14:paraId="027981F8" w14:textId="7DBF57BE" w:rsidR="000B4BF9" w:rsidRPr="00A23281" w:rsidRDefault="000B4BF9" w:rsidP="000B4BF9">
      <w:pPr>
        <w:spacing w:line="600" w:lineRule="auto"/>
        <w:rPr>
          <w:sz w:val="24"/>
          <w:szCs w:val="24"/>
        </w:rPr>
      </w:pPr>
      <w:r w:rsidRPr="00A23281">
        <w:rPr>
          <w:sz w:val="24"/>
          <w:szCs w:val="24"/>
        </w:rPr>
        <w:t xml:space="preserve">After briefly reviewing this incident, I will now critically evaluate the appropriateness of different approaches in supporting or managing vulnerable people or people at risk of harm. In 2019, The Office of National Statistics released the statement that one in three women aged 16-59 will be a victim of DV in their lifetime. This is an astonishing statement however, DV is more prevalent now than ever. This comes after a change in the 1970s which put DV on the national agenda as a serious problem requiring legal involvement (Johnson, 2007). Assaults between two persons in an intimate relationship occurring in a domestic settings have historically been ignored and perceived as a private act between intimate partners, leading to the assumption that it was not criminal or a serious social problem (Erez, 1986; Bard and Zacker, 1971). However, newly released figures state that two women a week, in just England and Wales, are killed by a partner or former partner alone (The Office of National Statistics, 2019). Therefore, making DV a massive issue </w:t>
      </w:r>
      <w:r w:rsidR="00293440">
        <w:rPr>
          <w:sz w:val="24"/>
          <w:szCs w:val="24"/>
        </w:rPr>
        <w:t>today.</w:t>
      </w:r>
    </w:p>
    <w:p w14:paraId="0A7BAEBC" w14:textId="77777777" w:rsidR="000B4BF9" w:rsidRPr="00A23281" w:rsidRDefault="000B4BF9" w:rsidP="000B4BF9">
      <w:pPr>
        <w:spacing w:line="600" w:lineRule="auto"/>
        <w:rPr>
          <w:sz w:val="24"/>
          <w:szCs w:val="24"/>
        </w:rPr>
      </w:pPr>
    </w:p>
    <w:p w14:paraId="45EB1926" w14:textId="412A8C4B" w:rsidR="000B4BF9" w:rsidRPr="00A23281" w:rsidRDefault="000B4BF9" w:rsidP="000B4BF9">
      <w:pPr>
        <w:spacing w:line="600" w:lineRule="auto"/>
        <w:rPr>
          <w:sz w:val="24"/>
          <w:szCs w:val="24"/>
        </w:rPr>
      </w:pPr>
      <w:r w:rsidRPr="00A23281">
        <w:rPr>
          <w:sz w:val="24"/>
          <w:szCs w:val="24"/>
        </w:rPr>
        <w:t xml:space="preserve">Following on from this, it has been identified that victims of crime often feel re-victimised when entering into the Criminal Justice System (Barkwood and Murphy, 2016). This has been </w:t>
      </w:r>
      <w:r w:rsidR="00293440">
        <w:rPr>
          <w:sz w:val="24"/>
          <w:szCs w:val="24"/>
        </w:rPr>
        <w:t xml:space="preserve">explained to </w:t>
      </w:r>
      <w:r w:rsidRPr="00A23281">
        <w:rPr>
          <w:sz w:val="24"/>
          <w:szCs w:val="24"/>
        </w:rPr>
        <w:t xml:space="preserve">be because authorities hold ‘victim-blaming’ attitudes or act insensitively to the victims’ complaint (Campbell, 1998; Martin and Powell, 1994). Being a victim of crime has a huge impact on an individual. It usually brings trauma and anxiety and can leave scars for weeks and sometimes even years after the event has taken place (HM Government, 2018). Such behaviour can have an obviously harmful effect on the victim and can lead to further anxiety or fear to report </w:t>
      </w:r>
      <w:r w:rsidR="00293440">
        <w:rPr>
          <w:sz w:val="24"/>
          <w:szCs w:val="24"/>
        </w:rPr>
        <w:t>incidents</w:t>
      </w:r>
      <w:r w:rsidRPr="00A23281">
        <w:rPr>
          <w:sz w:val="24"/>
          <w:szCs w:val="24"/>
        </w:rPr>
        <w:t xml:space="preserve"> to authorities in the future (Barkwood and Murphy, 2016). Therefore, it is important for officers to understand that what may seem monotonous and ‘petty’ to them, may feel like the end of the world for the victim (Bryant and Bryant, 2019). The introduction of third-party agencies into the victim support process has enabled victims to get their thoughts and feelings across to people outside of the Criminal Justice System, making the support process a lot more effective.  </w:t>
      </w:r>
    </w:p>
    <w:p w14:paraId="67308FC6" w14:textId="77777777" w:rsidR="000B4BF9" w:rsidRPr="00A23281" w:rsidRDefault="000B4BF9" w:rsidP="000B4BF9">
      <w:pPr>
        <w:spacing w:line="600" w:lineRule="auto"/>
        <w:rPr>
          <w:sz w:val="24"/>
          <w:szCs w:val="24"/>
        </w:rPr>
      </w:pPr>
    </w:p>
    <w:p w14:paraId="4D088CB3" w14:textId="77777777" w:rsidR="000B4BF9" w:rsidRPr="00A23281" w:rsidRDefault="000B4BF9" w:rsidP="000B4BF9">
      <w:pPr>
        <w:spacing w:line="600" w:lineRule="auto"/>
        <w:rPr>
          <w:sz w:val="24"/>
          <w:szCs w:val="24"/>
        </w:rPr>
      </w:pPr>
    </w:p>
    <w:p w14:paraId="5C0A8CD6" w14:textId="57B3DB83" w:rsidR="000B4BF9" w:rsidRPr="00A23281" w:rsidRDefault="000B4BF9" w:rsidP="000B4BF9">
      <w:pPr>
        <w:spacing w:line="600" w:lineRule="auto"/>
        <w:rPr>
          <w:sz w:val="24"/>
          <w:szCs w:val="24"/>
        </w:rPr>
      </w:pPr>
      <w:r w:rsidRPr="00A23281">
        <w:rPr>
          <w:sz w:val="24"/>
          <w:szCs w:val="24"/>
        </w:rPr>
        <w:t xml:space="preserve">It is important to remember that every victim has a different journey. Whatever the severity of the crime, the right support needs to be out there and needs to be easily accessed to help the victim heal from the trauma they have experienced (HM </w:t>
      </w:r>
      <w:r w:rsidRPr="00A23281">
        <w:rPr>
          <w:sz w:val="24"/>
          <w:szCs w:val="24"/>
        </w:rPr>
        <w:lastRenderedPageBreak/>
        <w:t xml:space="preserve">Government, 2018). Trauma can present itself in many different forms and there are several differences in the way people will deal </w:t>
      </w:r>
      <w:r w:rsidR="00293440">
        <w:rPr>
          <w:sz w:val="24"/>
          <w:szCs w:val="24"/>
        </w:rPr>
        <w:t>and cope with trauma</w:t>
      </w:r>
      <w:r w:rsidRPr="00A23281">
        <w:rPr>
          <w:sz w:val="24"/>
          <w:szCs w:val="24"/>
        </w:rPr>
        <w:t xml:space="preserve"> (Giller, 2009) making every victim of crime unique. However, psychological effects of trauma are likely to be more severe if a person is the victim of repeated, unpredicted and multifaceted violence (Giller, 2009). The effects of trauma can be long-lasting and can develop into serious mental health issues and/ or addictions (Brierre, 1992). Numerous studies over the years into victim needs have identified that victims felt let down by police officers and the Criminal Justice System. These findings relied heavily upon contact. Victims stated to researchers that they had not received enough information about their case or their case status</w:t>
      </w:r>
      <w:r w:rsidR="00293440">
        <w:rPr>
          <w:sz w:val="24"/>
          <w:szCs w:val="24"/>
        </w:rPr>
        <w:t xml:space="preserve"> or didn’t feel listened to by professionals</w:t>
      </w:r>
      <w:r w:rsidRPr="00A23281">
        <w:rPr>
          <w:sz w:val="24"/>
          <w:szCs w:val="24"/>
        </w:rPr>
        <w:t xml:space="preserve"> (Brickman, 2002).</w:t>
      </w:r>
    </w:p>
    <w:p w14:paraId="1BC9D778" w14:textId="77777777" w:rsidR="000B4BF9" w:rsidRPr="00A23281" w:rsidRDefault="000B4BF9" w:rsidP="000B4BF9">
      <w:pPr>
        <w:spacing w:line="600" w:lineRule="auto"/>
        <w:rPr>
          <w:sz w:val="24"/>
          <w:szCs w:val="24"/>
        </w:rPr>
      </w:pPr>
    </w:p>
    <w:p w14:paraId="295BD563" w14:textId="77777777" w:rsidR="000B4BF9" w:rsidRPr="00A23281" w:rsidRDefault="000B4BF9" w:rsidP="000B4BF9">
      <w:pPr>
        <w:spacing w:line="600" w:lineRule="auto"/>
        <w:rPr>
          <w:sz w:val="24"/>
          <w:szCs w:val="24"/>
        </w:rPr>
      </w:pPr>
    </w:p>
    <w:p w14:paraId="4315F2AF" w14:textId="7022EDD8" w:rsidR="000B4BF9" w:rsidRPr="00A23281" w:rsidRDefault="00293440" w:rsidP="000B4BF9">
      <w:pPr>
        <w:spacing w:line="600" w:lineRule="auto"/>
        <w:rPr>
          <w:sz w:val="24"/>
          <w:szCs w:val="24"/>
        </w:rPr>
      </w:pPr>
      <w:r>
        <w:rPr>
          <w:sz w:val="24"/>
          <w:szCs w:val="24"/>
        </w:rPr>
        <w:t>Subsequently, i</w:t>
      </w:r>
      <w:r w:rsidR="000B4BF9" w:rsidRPr="00A23281">
        <w:rPr>
          <w:sz w:val="24"/>
          <w:szCs w:val="24"/>
        </w:rPr>
        <w:t xml:space="preserve">n relation to repeat offending and tackling repeat victimisation, it has been found that target hardening is the best form of action. In relation to burglaries, car crime and domestic violence, it has been said that the introduced of alarms has helped tackle repeat victimisation (Farrell, 1995). This is said to be because it is a deterrent for the offender making them less likely to commit the crime (Tilley </w:t>
      </w:r>
      <w:r w:rsidR="000B4BF9" w:rsidRPr="00A23281">
        <w:rPr>
          <w:i/>
          <w:iCs/>
          <w:sz w:val="24"/>
          <w:szCs w:val="24"/>
        </w:rPr>
        <w:t>et al</w:t>
      </w:r>
      <w:r w:rsidR="000B4BF9" w:rsidRPr="00A23281">
        <w:rPr>
          <w:sz w:val="24"/>
          <w:szCs w:val="24"/>
        </w:rPr>
        <w:t xml:space="preserve">., 2015). Emotional support for those who have been victims of crime in the past has said to be a further element to tackling repeat victimisation as it builds up their </w:t>
      </w:r>
      <w:r w:rsidR="000B4BF9" w:rsidRPr="00A23281">
        <w:rPr>
          <w:sz w:val="24"/>
          <w:szCs w:val="24"/>
        </w:rPr>
        <w:lastRenderedPageBreak/>
        <w:t xml:space="preserve">confidence back up (Engel, 2019; Hester and Westmarland, 2005). Following this, Hester and Westmarland (2005) found that training police officers and first responders in how to deal with victims and multi-agency referrals to support groups was the essential element for tackling repeat victimisation.  </w:t>
      </w:r>
    </w:p>
    <w:p w14:paraId="3C0BF47F" w14:textId="77777777" w:rsidR="000B4BF9" w:rsidRPr="00A23281" w:rsidRDefault="000B4BF9" w:rsidP="000B4BF9">
      <w:pPr>
        <w:spacing w:line="600" w:lineRule="auto"/>
        <w:rPr>
          <w:sz w:val="24"/>
          <w:szCs w:val="24"/>
        </w:rPr>
      </w:pPr>
    </w:p>
    <w:p w14:paraId="31AF8C92" w14:textId="77777777" w:rsidR="000B4BF9" w:rsidRPr="00A23281" w:rsidRDefault="000B4BF9" w:rsidP="000B4BF9">
      <w:pPr>
        <w:spacing w:line="600" w:lineRule="auto"/>
        <w:rPr>
          <w:sz w:val="24"/>
          <w:szCs w:val="24"/>
        </w:rPr>
      </w:pPr>
    </w:p>
    <w:p w14:paraId="36B08E1D" w14:textId="45BD3F29" w:rsidR="000B4BF9" w:rsidRPr="00A23281" w:rsidRDefault="000B4BF9" w:rsidP="000B4BF9">
      <w:pPr>
        <w:spacing w:line="600" w:lineRule="auto"/>
        <w:rPr>
          <w:sz w:val="24"/>
          <w:szCs w:val="24"/>
        </w:rPr>
      </w:pPr>
      <w:r w:rsidRPr="00A23281">
        <w:rPr>
          <w:sz w:val="24"/>
          <w:szCs w:val="24"/>
        </w:rPr>
        <w:t xml:space="preserve">To conclude, extensive research has been undertaken over the years in relation to victims and how to deal with them. It is evident to see that all victims of crime deal and react to their traumas in different ways (HM Government, 2018). Having said this, </w:t>
      </w:r>
      <w:r w:rsidR="00293440">
        <w:rPr>
          <w:sz w:val="24"/>
          <w:szCs w:val="24"/>
        </w:rPr>
        <w:t xml:space="preserve">regardless of the offence or victim type, </w:t>
      </w:r>
      <w:r w:rsidRPr="00A23281">
        <w:rPr>
          <w:sz w:val="24"/>
          <w:szCs w:val="24"/>
        </w:rPr>
        <w:t xml:space="preserve">the key elements to supporting a victim of crime and trying to tackle victimisation has been found to be keeping in contact with the victim to keep them up to date with the investigation and referring them onto third party agencies to offer them further, more extensive support. </w:t>
      </w:r>
    </w:p>
    <w:p w14:paraId="2E48B68B" w14:textId="77777777" w:rsidR="000B4BF9" w:rsidRPr="00A23281" w:rsidRDefault="000B4BF9" w:rsidP="000B4BF9">
      <w:pPr>
        <w:spacing w:line="600" w:lineRule="auto"/>
        <w:rPr>
          <w:sz w:val="24"/>
          <w:szCs w:val="24"/>
        </w:rPr>
      </w:pPr>
    </w:p>
    <w:p w14:paraId="368FBB54" w14:textId="77777777" w:rsidR="000B4BF9" w:rsidRPr="00A23281" w:rsidRDefault="000B4BF9" w:rsidP="000B4BF9">
      <w:pPr>
        <w:spacing w:line="600" w:lineRule="auto"/>
        <w:rPr>
          <w:sz w:val="24"/>
          <w:szCs w:val="24"/>
        </w:rPr>
      </w:pPr>
    </w:p>
    <w:p w14:paraId="43124E45" w14:textId="7E70A8CB" w:rsidR="000B4BF9" w:rsidRPr="00A23281" w:rsidRDefault="000B4BF9" w:rsidP="000B4BF9">
      <w:pPr>
        <w:spacing w:line="600" w:lineRule="auto"/>
        <w:rPr>
          <w:sz w:val="24"/>
          <w:szCs w:val="24"/>
        </w:rPr>
      </w:pPr>
      <w:r w:rsidRPr="00A23281">
        <w:rPr>
          <w:sz w:val="24"/>
          <w:szCs w:val="24"/>
        </w:rPr>
        <w:t>Word count: 16</w:t>
      </w:r>
      <w:r w:rsidR="001618F9">
        <w:rPr>
          <w:sz w:val="24"/>
          <w:szCs w:val="24"/>
        </w:rPr>
        <w:t>03</w:t>
      </w:r>
      <w:r w:rsidRPr="00A23281">
        <w:rPr>
          <w:sz w:val="24"/>
          <w:szCs w:val="24"/>
        </w:rPr>
        <w:t xml:space="preserve"> words</w:t>
      </w:r>
    </w:p>
    <w:p w14:paraId="5A855BE5" w14:textId="77777777" w:rsidR="000B4BF9" w:rsidRPr="00A23281" w:rsidRDefault="000B4BF9" w:rsidP="5B843AF0">
      <w:pPr>
        <w:ind w:right="237"/>
        <w:jc w:val="both"/>
        <w:rPr>
          <w:rFonts w:eastAsia="Arial"/>
          <w:color w:val="000000" w:themeColor="text1"/>
          <w:sz w:val="24"/>
          <w:szCs w:val="24"/>
        </w:rPr>
      </w:pPr>
    </w:p>
    <w:p w14:paraId="1E96D16A" w14:textId="302F013D" w:rsidR="5B843AF0" w:rsidRPr="00A23281" w:rsidRDefault="5B843AF0" w:rsidP="5B843AF0">
      <w:pPr>
        <w:ind w:right="237"/>
        <w:jc w:val="center"/>
        <w:rPr>
          <w:b/>
          <w:bCs/>
          <w:sz w:val="24"/>
          <w:szCs w:val="24"/>
        </w:rPr>
      </w:pPr>
    </w:p>
    <w:p w14:paraId="5A14BEB8" w14:textId="69952D76" w:rsidR="5B843AF0" w:rsidRPr="00A23281" w:rsidRDefault="5B843AF0" w:rsidP="5B843AF0">
      <w:pPr>
        <w:ind w:right="237"/>
        <w:jc w:val="center"/>
        <w:rPr>
          <w:b/>
          <w:bCs/>
          <w:sz w:val="24"/>
          <w:szCs w:val="24"/>
        </w:rPr>
      </w:pPr>
    </w:p>
    <w:p w14:paraId="68317E39" w14:textId="77777777" w:rsidR="00E676F7" w:rsidRPr="00A23281" w:rsidRDefault="00E676F7">
      <w:pPr>
        <w:overflowPunct/>
        <w:autoSpaceDE/>
        <w:autoSpaceDN/>
        <w:adjustRightInd/>
        <w:textAlignment w:val="auto"/>
        <w:rPr>
          <w:b/>
          <w:bCs/>
          <w:sz w:val="24"/>
          <w:szCs w:val="24"/>
        </w:rPr>
      </w:pPr>
      <w:r w:rsidRPr="00A23281">
        <w:rPr>
          <w:b/>
          <w:bCs/>
          <w:sz w:val="24"/>
          <w:szCs w:val="24"/>
        </w:rPr>
        <w:br w:type="page"/>
      </w:r>
    </w:p>
    <w:p w14:paraId="73F2D46B" w14:textId="77777777" w:rsidR="00A221AB" w:rsidRPr="00A23281" w:rsidRDefault="00A221AB" w:rsidP="00A221AB">
      <w:pPr>
        <w:pStyle w:val="paragraph"/>
        <w:spacing w:before="0" w:beforeAutospacing="0" w:after="0" w:afterAutospacing="0"/>
        <w:ind w:left="3600" w:right="225"/>
        <w:textAlignment w:val="baseline"/>
        <w:rPr>
          <w:rFonts w:ascii="Arial" w:hAnsi="Arial" w:cs="Arial"/>
          <w:color w:val="000000"/>
          <w:sz w:val="18"/>
          <w:szCs w:val="18"/>
        </w:rPr>
      </w:pPr>
      <w:r w:rsidRPr="00A23281">
        <w:rPr>
          <w:rStyle w:val="normaltextrun"/>
          <w:rFonts w:ascii="Arial" w:hAnsi="Arial" w:cs="Arial"/>
          <w:b/>
          <w:bCs/>
          <w:color w:val="000000"/>
        </w:rPr>
        <w:lastRenderedPageBreak/>
        <w:t>Task 3</w:t>
      </w:r>
      <w:r w:rsidRPr="00A23281">
        <w:rPr>
          <w:rStyle w:val="eop"/>
          <w:rFonts w:ascii="Arial" w:hAnsi="Arial" w:cs="Arial"/>
          <w:color w:val="000000"/>
        </w:rPr>
        <w:t> </w:t>
      </w:r>
    </w:p>
    <w:p w14:paraId="45CC02BC"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normaltextrun"/>
          <w:rFonts w:ascii="Arial" w:hAnsi="Arial" w:cs="Arial"/>
          <w:b/>
          <w:bCs/>
        </w:rPr>
        <w:t>Recognition and </w:t>
      </w:r>
      <w:r w:rsidRPr="00A23281">
        <w:rPr>
          <w:rStyle w:val="normaltextrun"/>
          <w:rFonts w:ascii="Arial" w:hAnsi="Arial" w:cs="Arial"/>
          <w:b/>
          <w:bCs/>
          <w:color w:val="000000"/>
        </w:rPr>
        <w:t>confirmation of progress on the Occupational Competency Portfolio (OCP).</w:t>
      </w:r>
      <w:r w:rsidRPr="00A23281">
        <w:rPr>
          <w:rStyle w:val="eop"/>
          <w:rFonts w:ascii="Arial" w:hAnsi="Arial" w:cs="Arial"/>
          <w:color w:val="000000"/>
        </w:rPr>
        <w:t> </w:t>
      </w:r>
    </w:p>
    <w:p w14:paraId="3E91B57F" w14:textId="77777777" w:rsidR="00A221AB" w:rsidRPr="00A2328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A23281">
        <w:rPr>
          <w:rStyle w:val="normaltextrun"/>
          <w:rFonts w:ascii="Arial" w:hAnsi="Arial" w:cs="Arial"/>
          <w:b/>
          <w:bCs/>
        </w:rPr>
        <w:t> </w:t>
      </w:r>
      <w:r w:rsidRPr="00A23281">
        <w:rPr>
          <w:rStyle w:val="eop"/>
          <w:rFonts w:ascii="Arial" w:hAnsi="Arial" w:cs="Arial"/>
          <w:color w:val="000000"/>
        </w:rPr>
        <w:t> </w:t>
      </w:r>
    </w:p>
    <w:p w14:paraId="76ECA2BF" w14:textId="77777777" w:rsidR="00A221AB" w:rsidRPr="00A2328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A23281">
        <w:rPr>
          <w:rStyle w:val="eop"/>
          <w:rFonts w:ascii="Arial" w:hAnsi="Arial" w:cs="Arial"/>
          <w:color w:val="000000"/>
        </w:rPr>
        <w:t> </w:t>
      </w:r>
    </w:p>
    <w:p w14:paraId="6F2C82E1" w14:textId="77777777" w:rsidR="00A221AB" w:rsidRPr="00A2328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A23281">
        <w:rPr>
          <w:rStyle w:val="eop"/>
          <w:rFonts w:ascii="Arial" w:hAnsi="Arial" w:cs="Arial"/>
          <w:color w:val="000000"/>
        </w:rPr>
        <w:t> </w:t>
      </w:r>
    </w:p>
    <w:p w14:paraId="19A5D792" w14:textId="77777777" w:rsidR="00A221AB" w:rsidRPr="00A2328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A23281">
        <w:rPr>
          <w:rStyle w:val="normaltextrun"/>
          <w:rFonts w:ascii="Arial" w:hAnsi="Arial" w:cs="Arial"/>
          <w:i/>
          <w:iCs/>
          <w:color w:val="000000"/>
        </w:rPr>
        <w:t>By signing the section </w:t>
      </w:r>
      <w:r w:rsidRPr="00A23281">
        <w:rPr>
          <w:rStyle w:val="contextualspellingandgrammarerror"/>
          <w:rFonts w:ascii="Arial" w:hAnsi="Arial" w:cs="Arial"/>
          <w:i/>
          <w:iCs/>
          <w:color w:val="000000"/>
        </w:rPr>
        <w:t>below</w:t>
      </w:r>
      <w:r w:rsidRPr="00A23281">
        <w:rPr>
          <w:rStyle w:val="normaltextrun"/>
          <w:rFonts w:ascii="Arial" w:hAnsi="Arial" w:cs="Arial"/>
          <w:i/>
          <w:iCs/>
          <w:color w:val="000000"/>
        </w:rPr>
        <w:t> you are acknowledging your continuing progress on O.C.P. </w:t>
      </w:r>
      <w:r w:rsidRPr="00A23281">
        <w:rPr>
          <w:rStyle w:val="eop"/>
          <w:rFonts w:ascii="Arial" w:hAnsi="Arial" w:cs="Arial"/>
          <w:color w:val="000000"/>
        </w:rPr>
        <w:t> </w:t>
      </w:r>
    </w:p>
    <w:p w14:paraId="0A4BA9D3" w14:textId="77777777" w:rsidR="00A221AB" w:rsidRPr="00A2328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A23281">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sidRPr="00A23281">
        <w:rPr>
          <w:rStyle w:val="eop"/>
          <w:rFonts w:ascii="Arial" w:hAnsi="Arial" w:cs="Arial"/>
          <w:color w:val="000000"/>
        </w:rPr>
        <w:t> </w:t>
      </w:r>
    </w:p>
    <w:p w14:paraId="13BEB675" w14:textId="77777777" w:rsidR="00A221AB" w:rsidRPr="00A23281" w:rsidRDefault="00A221AB" w:rsidP="00A221AB">
      <w:pPr>
        <w:pStyle w:val="paragraph"/>
        <w:spacing w:before="0" w:beforeAutospacing="0" w:after="0" w:afterAutospacing="0"/>
        <w:ind w:right="225"/>
        <w:jc w:val="both"/>
        <w:textAlignment w:val="baseline"/>
        <w:rPr>
          <w:rFonts w:ascii="Arial" w:hAnsi="Arial" w:cs="Arial"/>
          <w:color w:val="000000"/>
          <w:sz w:val="18"/>
          <w:szCs w:val="18"/>
        </w:rPr>
      </w:pPr>
      <w:r w:rsidRPr="00A23281">
        <w:rPr>
          <w:rStyle w:val="eop"/>
          <w:rFonts w:ascii="Arial" w:hAnsi="Arial" w:cs="Arial"/>
          <w:color w:val="000000"/>
        </w:rPr>
        <w:t> </w:t>
      </w:r>
    </w:p>
    <w:p w14:paraId="166A5FD4"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eop"/>
          <w:rFonts w:ascii="Arial" w:hAnsi="Arial" w:cs="Arial"/>
          <w:color w:val="000000"/>
        </w:rPr>
        <w:t> </w:t>
      </w:r>
    </w:p>
    <w:p w14:paraId="09EAF9C6"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eop"/>
          <w:rFonts w:ascii="Arial" w:hAnsi="Arial" w:cs="Arial"/>
          <w:color w:val="000000"/>
        </w:rPr>
        <w:t> </w:t>
      </w:r>
    </w:p>
    <w:p w14:paraId="167CC56C"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eop"/>
          <w:rFonts w:ascii="Arial" w:hAnsi="Arial" w:cs="Arial"/>
          <w:color w:val="000000"/>
        </w:rPr>
        <w:t> </w:t>
      </w:r>
    </w:p>
    <w:p w14:paraId="4BAE8551"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normaltextrun"/>
          <w:rFonts w:ascii="Arial" w:hAnsi="Arial" w:cs="Arial"/>
          <w:b/>
          <w:bCs/>
          <w:color w:val="000000"/>
        </w:rPr>
        <w:t>Confirmation of the progress on the Occupational Competency Portfolio (OCP).</w:t>
      </w:r>
      <w:r w:rsidRPr="00A23281">
        <w:rPr>
          <w:rStyle w:val="eop"/>
          <w:rFonts w:ascii="Arial" w:hAnsi="Arial" w:cs="Arial"/>
          <w:color w:val="000000"/>
        </w:rPr>
        <w:t> </w:t>
      </w:r>
    </w:p>
    <w:p w14:paraId="013D6067"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eop"/>
          <w:rFonts w:ascii="Arial" w:hAnsi="Arial" w:cs="Arial"/>
          <w:color w:val="000000"/>
        </w:rPr>
        <w:t> </w:t>
      </w:r>
    </w:p>
    <w:p w14:paraId="2AA7F914"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normaltextrun"/>
          <w:rFonts w:ascii="Arial" w:hAnsi="Arial" w:cs="Arial"/>
          <w:color w:val="000000"/>
        </w:rPr>
        <w:t>I confirm that I am progressing with the Occupational Competency Portfolio (OCP) in accordance to the regulations. </w:t>
      </w:r>
      <w:r w:rsidRPr="00A23281">
        <w:rPr>
          <w:rStyle w:val="eop"/>
          <w:rFonts w:ascii="Arial" w:hAnsi="Arial" w:cs="Arial"/>
          <w:color w:val="000000"/>
        </w:rPr>
        <w:t> </w:t>
      </w:r>
    </w:p>
    <w:p w14:paraId="090B4DCF" w14:textId="77777777" w:rsidR="00A221AB" w:rsidRPr="00A23281" w:rsidRDefault="00A221AB" w:rsidP="00A221AB">
      <w:pPr>
        <w:pStyle w:val="paragraph"/>
        <w:spacing w:before="0" w:beforeAutospacing="0" w:after="0" w:afterAutospacing="0"/>
        <w:textAlignment w:val="baseline"/>
        <w:rPr>
          <w:rFonts w:ascii="Arial" w:hAnsi="Arial" w:cs="Arial"/>
          <w:color w:val="000000"/>
          <w:sz w:val="18"/>
          <w:szCs w:val="18"/>
        </w:rPr>
      </w:pPr>
      <w:r w:rsidRPr="00A23281">
        <w:rPr>
          <w:rStyle w:val="eop"/>
          <w:rFonts w:ascii="Arial" w:hAnsi="Arial" w:cs="Arial"/>
          <w:color w:val="000000"/>
        </w:rPr>
        <w:t> </w:t>
      </w:r>
    </w:p>
    <w:p w14:paraId="11B4BF81" w14:textId="5AE87A33" w:rsidR="00A221AB" w:rsidRPr="00A23281" w:rsidRDefault="00A221AB" w:rsidP="00A221AB">
      <w:pPr>
        <w:pStyle w:val="paragraph"/>
        <w:spacing w:before="0" w:beforeAutospacing="0" w:after="0" w:afterAutospacing="0"/>
        <w:jc w:val="both"/>
        <w:textAlignment w:val="baseline"/>
        <w:rPr>
          <w:rFonts w:ascii="Arial" w:hAnsi="Arial" w:cs="Arial"/>
          <w:color w:val="000000"/>
          <w:sz w:val="18"/>
          <w:szCs w:val="18"/>
        </w:rPr>
      </w:pPr>
      <w:r w:rsidRPr="00A23281">
        <w:rPr>
          <w:rStyle w:val="normaltextrun"/>
          <w:rFonts w:ascii="Arial" w:hAnsi="Arial" w:cs="Arial"/>
          <w:color w:val="000000"/>
        </w:rPr>
        <w:t xml:space="preserve">Signed:  </w:t>
      </w:r>
      <w:r w:rsidR="00EE28E6" w:rsidRPr="00A23281">
        <w:rPr>
          <w:rStyle w:val="normaltextrun"/>
          <w:rFonts w:ascii="Arial" w:hAnsi="Arial" w:cs="Arial"/>
          <w:color w:val="000000"/>
        </w:rPr>
        <w:t>Zowie MARTIN</w:t>
      </w:r>
      <w:r w:rsidRPr="00A23281">
        <w:rPr>
          <w:rStyle w:val="normaltextrun"/>
          <w:rFonts w:ascii="Arial" w:hAnsi="Arial" w:cs="Arial"/>
          <w:color w:val="000000"/>
        </w:rPr>
        <w:t xml:space="preserve"> (Learner – electronic signature accepted.)</w:t>
      </w:r>
      <w:r w:rsidRPr="00A23281">
        <w:rPr>
          <w:rStyle w:val="eop"/>
          <w:rFonts w:ascii="Arial" w:hAnsi="Arial" w:cs="Arial"/>
          <w:color w:val="000000"/>
        </w:rPr>
        <w:t> </w:t>
      </w:r>
    </w:p>
    <w:p w14:paraId="5E2363A8" w14:textId="77777777" w:rsidR="00A221AB" w:rsidRPr="00A23281" w:rsidRDefault="00A221AB" w:rsidP="00A221AB">
      <w:pPr>
        <w:pStyle w:val="paragraph"/>
        <w:spacing w:before="0" w:beforeAutospacing="0" w:after="0" w:afterAutospacing="0"/>
        <w:jc w:val="both"/>
        <w:textAlignment w:val="baseline"/>
        <w:rPr>
          <w:rFonts w:ascii="Arial" w:hAnsi="Arial" w:cs="Arial"/>
          <w:color w:val="000000"/>
          <w:sz w:val="18"/>
          <w:szCs w:val="18"/>
        </w:rPr>
      </w:pPr>
      <w:r w:rsidRPr="00A23281">
        <w:rPr>
          <w:rStyle w:val="eop"/>
          <w:rFonts w:ascii="Arial" w:hAnsi="Arial" w:cs="Arial"/>
          <w:color w:val="000000"/>
        </w:rPr>
        <w:t> </w:t>
      </w:r>
    </w:p>
    <w:p w14:paraId="0EB31789" w14:textId="073D1679" w:rsidR="00A221AB" w:rsidRPr="00A23281" w:rsidRDefault="00A221AB" w:rsidP="00A221AB">
      <w:pPr>
        <w:pStyle w:val="paragraph"/>
        <w:spacing w:before="0" w:beforeAutospacing="0" w:after="0" w:afterAutospacing="0"/>
        <w:jc w:val="both"/>
        <w:textAlignment w:val="baseline"/>
        <w:rPr>
          <w:rFonts w:ascii="Arial" w:hAnsi="Arial" w:cs="Arial"/>
          <w:color w:val="000000"/>
          <w:sz w:val="18"/>
          <w:szCs w:val="18"/>
        </w:rPr>
      </w:pPr>
      <w:r w:rsidRPr="00A23281">
        <w:rPr>
          <w:rStyle w:val="normaltextrun"/>
          <w:rFonts w:ascii="Arial" w:hAnsi="Arial" w:cs="Arial"/>
          <w:color w:val="000000"/>
        </w:rPr>
        <w:t xml:space="preserve">Date: </w:t>
      </w:r>
      <w:r w:rsidR="00EE28E6" w:rsidRPr="00A23281">
        <w:rPr>
          <w:rStyle w:val="normaltextrun"/>
          <w:rFonts w:ascii="Arial" w:hAnsi="Arial" w:cs="Arial"/>
          <w:color w:val="000000"/>
        </w:rPr>
        <w:t>04/04/2021</w:t>
      </w:r>
      <w:r w:rsidRPr="00A23281">
        <w:rPr>
          <w:rStyle w:val="eop"/>
          <w:rFonts w:ascii="Arial" w:hAnsi="Arial" w:cs="Arial"/>
          <w:color w:val="000000"/>
        </w:rPr>
        <w:t> </w:t>
      </w:r>
    </w:p>
    <w:p w14:paraId="06491356" w14:textId="77777777" w:rsidR="00A221AB" w:rsidRPr="00A23281" w:rsidRDefault="00A221AB">
      <w:pPr>
        <w:overflowPunct/>
        <w:autoSpaceDE/>
        <w:autoSpaceDN/>
        <w:adjustRightInd/>
        <w:textAlignment w:val="auto"/>
        <w:rPr>
          <w:b/>
          <w:bCs/>
          <w:sz w:val="24"/>
          <w:szCs w:val="24"/>
        </w:rPr>
      </w:pPr>
      <w:r w:rsidRPr="00A23281">
        <w:rPr>
          <w:b/>
          <w:bCs/>
          <w:sz w:val="24"/>
          <w:szCs w:val="24"/>
        </w:rPr>
        <w:br w:type="page"/>
      </w:r>
    </w:p>
    <w:p w14:paraId="6B0989EF" w14:textId="759B9331" w:rsidR="00025650" w:rsidRPr="00A23281" w:rsidRDefault="5B843AF0" w:rsidP="5B843AF0">
      <w:pPr>
        <w:ind w:right="237"/>
        <w:jc w:val="center"/>
        <w:rPr>
          <w:b/>
          <w:bCs/>
          <w:sz w:val="24"/>
          <w:szCs w:val="24"/>
        </w:rPr>
      </w:pPr>
      <w:r w:rsidRPr="00A23281">
        <w:rPr>
          <w:b/>
          <w:bCs/>
          <w:sz w:val="24"/>
          <w:szCs w:val="24"/>
        </w:rPr>
        <w:lastRenderedPageBreak/>
        <w:t xml:space="preserve">Task </w:t>
      </w:r>
      <w:r w:rsidR="1EFF1EB2" w:rsidRPr="00A23281">
        <w:rPr>
          <w:b/>
          <w:bCs/>
          <w:sz w:val="24"/>
          <w:szCs w:val="24"/>
        </w:rPr>
        <w:t>4</w:t>
      </w:r>
    </w:p>
    <w:p w14:paraId="19D8DFB7" w14:textId="77777777" w:rsidR="00710D69" w:rsidRPr="00A23281" w:rsidRDefault="00710D69" w:rsidP="00710D69">
      <w:pPr>
        <w:ind w:right="237"/>
        <w:jc w:val="both"/>
        <w:rPr>
          <w:b/>
          <w:color w:val="auto"/>
          <w:sz w:val="24"/>
          <w:szCs w:val="24"/>
        </w:rPr>
      </w:pPr>
      <w:r w:rsidRPr="00A23281">
        <w:rPr>
          <w:b/>
          <w:color w:val="auto"/>
          <w:sz w:val="24"/>
          <w:szCs w:val="24"/>
        </w:rPr>
        <w:t xml:space="preserve">Relevant areas of the National Policing Curriculum: </w:t>
      </w:r>
    </w:p>
    <w:p w14:paraId="300B1DDD" w14:textId="12BA8689" w:rsidR="00710D69" w:rsidRPr="00A23281" w:rsidRDefault="377D73C2" w:rsidP="377D73C2">
      <w:pPr>
        <w:ind w:right="237"/>
        <w:jc w:val="both"/>
        <w:rPr>
          <w:b/>
          <w:bCs/>
          <w:sz w:val="24"/>
          <w:szCs w:val="24"/>
        </w:rPr>
      </w:pPr>
      <w:r w:rsidRPr="00A23281">
        <w:rPr>
          <w:b/>
          <w:bCs/>
          <w:sz w:val="24"/>
          <w:szCs w:val="24"/>
        </w:rPr>
        <w:t xml:space="preserve">Policing the roads and conducting investigations. </w:t>
      </w:r>
    </w:p>
    <w:p w14:paraId="35856B79" w14:textId="77777777" w:rsidR="00710D69" w:rsidRPr="00A23281"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A23281" w14:paraId="7F348DFA" w14:textId="77777777" w:rsidTr="7E289108">
        <w:tc>
          <w:tcPr>
            <w:tcW w:w="10188" w:type="dxa"/>
            <w:shd w:val="clear" w:color="auto" w:fill="auto"/>
          </w:tcPr>
          <w:p w14:paraId="5A78BFAC" w14:textId="77777777" w:rsidR="00710D69" w:rsidRPr="00A23281" w:rsidRDefault="00710D69" w:rsidP="007E4B67">
            <w:pPr>
              <w:pStyle w:val="TableParagraph"/>
              <w:tabs>
                <w:tab w:val="left" w:pos="355"/>
              </w:tabs>
              <w:ind w:left="0" w:right="237"/>
              <w:rPr>
                <w:rFonts w:eastAsia="Times New Roman"/>
                <w:color w:val="000000"/>
                <w:sz w:val="24"/>
                <w:szCs w:val="24"/>
                <w:lang w:bidi="ar-SA"/>
              </w:rPr>
            </w:pPr>
          </w:p>
          <w:p w14:paraId="655E0498" w14:textId="39853A35" w:rsidR="00710D69" w:rsidRPr="00A23281" w:rsidRDefault="00710D69" w:rsidP="007E4B67">
            <w:pPr>
              <w:ind w:right="237"/>
              <w:jc w:val="both"/>
              <w:rPr>
                <w:sz w:val="24"/>
                <w:szCs w:val="24"/>
              </w:rPr>
            </w:pPr>
            <w:r w:rsidRPr="00A23281">
              <w:rPr>
                <w:b/>
                <w:sz w:val="24"/>
                <w:szCs w:val="24"/>
              </w:rPr>
              <w:t>Critically evaluate</w:t>
            </w:r>
            <w:r w:rsidRPr="00A23281">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A23281" w:rsidRDefault="00710D69" w:rsidP="007E4B67">
            <w:pPr>
              <w:ind w:right="237"/>
              <w:jc w:val="both"/>
              <w:rPr>
                <w:sz w:val="24"/>
                <w:szCs w:val="24"/>
              </w:rPr>
            </w:pPr>
          </w:p>
          <w:p w14:paraId="41B3782F" w14:textId="3DFC0595" w:rsidR="00710D69" w:rsidRPr="00A23281" w:rsidRDefault="00710D69" w:rsidP="007E4B67">
            <w:pPr>
              <w:ind w:right="237"/>
              <w:jc w:val="both"/>
              <w:rPr>
                <w:sz w:val="24"/>
                <w:szCs w:val="24"/>
              </w:rPr>
            </w:pPr>
            <w:r w:rsidRPr="00A23281">
              <w:rPr>
                <w:b/>
                <w:sz w:val="24"/>
                <w:szCs w:val="24"/>
              </w:rPr>
              <w:t>Analyse</w:t>
            </w:r>
            <w:r w:rsidRPr="00A23281">
              <w:rPr>
                <w:sz w:val="24"/>
                <w:szCs w:val="24"/>
              </w:rPr>
              <w:t xml:space="preserve"> how ANPR can be used as investigative resource when disrupting criminal activity. </w:t>
            </w:r>
          </w:p>
          <w:p w14:paraId="1D1677AC" w14:textId="77777777" w:rsidR="00710D69" w:rsidRPr="00A23281" w:rsidRDefault="00710D69" w:rsidP="007E4B67">
            <w:pPr>
              <w:ind w:right="237"/>
              <w:rPr>
                <w:sz w:val="24"/>
                <w:szCs w:val="24"/>
              </w:rPr>
            </w:pPr>
          </w:p>
          <w:p w14:paraId="01F9B7BD" w14:textId="77777777" w:rsidR="00710D69" w:rsidRPr="00A23281" w:rsidRDefault="00710D69" w:rsidP="007E4B67">
            <w:pPr>
              <w:ind w:right="237"/>
              <w:jc w:val="both"/>
              <w:rPr>
                <w:sz w:val="24"/>
                <w:szCs w:val="24"/>
              </w:rPr>
            </w:pPr>
          </w:p>
          <w:p w14:paraId="0CB7AA5E" w14:textId="1B125363" w:rsidR="00710D69" w:rsidRPr="00A23281" w:rsidRDefault="02C35BBE" w:rsidP="7E289108">
            <w:pPr>
              <w:ind w:right="237"/>
              <w:jc w:val="both"/>
              <w:rPr>
                <w:i/>
                <w:iCs/>
                <w:sz w:val="24"/>
                <w:szCs w:val="24"/>
              </w:rPr>
            </w:pPr>
            <w:r w:rsidRPr="00A23281">
              <w:rPr>
                <w:sz w:val="24"/>
                <w:szCs w:val="24"/>
              </w:rPr>
              <w:t>2</w:t>
            </w:r>
            <w:r w:rsidR="72A2E9CF" w:rsidRPr="00A23281">
              <w:rPr>
                <w:sz w:val="24"/>
                <w:szCs w:val="24"/>
              </w:rPr>
              <w:t>5</w:t>
            </w:r>
            <w:r w:rsidRPr="00A23281">
              <w:rPr>
                <w:sz w:val="24"/>
                <w:szCs w:val="24"/>
              </w:rPr>
              <w:t xml:space="preserve">00 words </w:t>
            </w:r>
            <w:r w:rsidRPr="00A23281">
              <w:rPr>
                <w:i/>
                <w:iCs/>
                <w:sz w:val="24"/>
                <w:szCs w:val="24"/>
              </w:rPr>
              <w:t>(+/- 10%: include your actual word count at the end of each section)</w:t>
            </w:r>
          </w:p>
          <w:p w14:paraId="640A6E41" w14:textId="32A55B98" w:rsidR="00E676F7" w:rsidRPr="00A23281" w:rsidRDefault="00E676F7" w:rsidP="1E8636EB">
            <w:pPr>
              <w:ind w:right="237"/>
              <w:jc w:val="both"/>
              <w:rPr>
                <w:sz w:val="24"/>
                <w:szCs w:val="24"/>
              </w:rPr>
            </w:pPr>
          </w:p>
        </w:tc>
      </w:tr>
    </w:tbl>
    <w:p w14:paraId="1E37A2EA" w14:textId="77777777" w:rsidR="00710D69" w:rsidRPr="00A23281" w:rsidRDefault="00710D69" w:rsidP="00710D69">
      <w:pPr>
        <w:ind w:right="237"/>
        <w:jc w:val="both"/>
        <w:rPr>
          <w:sz w:val="24"/>
          <w:szCs w:val="24"/>
        </w:rPr>
      </w:pPr>
    </w:p>
    <w:p w14:paraId="4EE76473" w14:textId="77777777" w:rsidR="005C76DE" w:rsidRPr="00A23281" w:rsidRDefault="005C76DE" w:rsidP="005C76DE">
      <w:pPr>
        <w:ind w:right="237"/>
        <w:jc w:val="both"/>
        <w:rPr>
          <w:b/>
          <w:sz w:val="24"/>
          <w:szCs w:val="24"/>
        </w:rPr>
      </w:pPr>
      <w:r w:rsidRPr="00A23281">
        <w:rPr>
          <w:b/>
          <w:sz w:val="24"/>
          <w:szCs w:val="24"/>
        </w:rPr>
        <w:t>ANSWER:</w:t>
      </w:r>
    </w:p>
    <w:p w14:paraId="1E05796E" w14:textId="77777777" w:rsidR="005C76DE" w:rsidRPr="00A23281" w:rsidRDefault="005C76DE" w:rsidP="00B331F4">
      <w:pPr>
        <w:spacing w:line="480" w:lineRule="auto"/>
        <w:ind w:right="237"/>
        <w:jc w:val="both"/>
        <w:rPr>
          <w:sz w:val="24"/>
          <w:szCs w:val="24"/>
        </w:rPr>
      </w:pPr>
    </w:p>
    <w:p w14:paraId="09FD4ECA" w14:textId="0A36C949" w:rsidR="00B331F4" w:rsidRDefault="00B331F4" w:rsidP="007E4B67">
      <w:pPr>
        <w:spacing w:line="600" w:lineRule="auto"/>
        <w:rPr>
          <w:sz w:val="24"/>
          <w:szCs w:val="24"/>
        </w:rPr>
      </w:pPr>
      <w:r w:rsidRPr="00A23281">
        <w:rPr>
          <w:sz w:val="24"/>
          <w:szCs w:val="24"/>
        </w:rPr>
        <w:t xml:space="preserve">The sole purpose of this essay it to critically evaluate how information and intelligence can be used in the disruption of the more prevalent criminal activity, for example ‘county line’ offences like drug smuggling, child sexual exploitation and organised crime groups, by effective policing of the roads. I will use research from other scholars throughout this essay to provide an argument as to how information and intelligence, alongside effective roads policing, helps us as police officers, disrupt criminal activity. I will continue by then analysing how Automatic Number Plate Recognition (ANPR) cameras can be used as an investigative resource when disrupting criminal activity. </w:t>
      </w:r>
    </w:p>
    <w:p w14:paraId="72D4A339" w14:textId="77777777" w:rsidR="008D3B03" w:rsidRPr="00A23281" w:rsidRDefault="008D3B03" w:rsidP="007E4B67">
      <w:pPr>
        <w:spacing w:line="600" w:lineRule="auto"/>
        <w:rPr>
          <w:sz w:val="24"/>
          <w:szCs w:val="24"/>
        </w:rPr>
      </w:pPr>
    </w:p>
    <w:p w14:paraId="55C4603E" w14:textId="77777777" w:rsidR="00B331F4" w:rsidRPr="00A23281" w:rsidRDefault="00B331F4" w:rsidP="007E4B67">
      <w:pPr>
        <w:spacing w:line="600" w:lineRule="auto"/>
        <w:rPr>
          <w:sz w:val="24"/>
          <w:szCs w:val="24"/>
        </w:rPr>
      </w:pPr>
    </w:p>
    <w:p w14:paraId="69AD0197" w14:textId="65A4A695" w:rsidR="00B331F4" w:rsidRPr="00A23281" w:rsidRDefault="00B331F4" w:rsidP="007E4B67">
      <w:pPr>
        <w:spacing w:line="600" w:lineRule="auto"/>
        <w:rPr>
          <w:sz w:val="24"/>
          <w:szCs w:val="24"/>
        </w:rPr>
      </w:pPr>
      <w:r w:rsidRPr="00A23281">
        <w:rPr>
          <w:sz w:val="24"/>
          <w:szCs w:val="24"/>
        </w:rPr>
        <w:lastRenderedPageBreak/>
        <w:t xml:space="preserve">To begin, information and intelligence is an essential element to policing in today’s society. Good information is the foundation for successful investigations and decision making, at all levels (Kaye, 1995). It has been noted that modern day policing would not manage without information and intelligence from the public (James, 2016). As stated by Bryant and Bryant (2019), many successful investigations into serious and organised crime groups (OCG’s) begin with good intelligence from informants. </w:t>
      </w:r>
      <w:r w:rsidR="008D3B03" w:rsidRPr="00A23281">
        <w:rPr>
          <w:sz w:val="24"/>
          <w:szCs w:val="24"/>
        </w:rPr>
        <w:t>Often</w:t>
      </w:r>
      <w:r w:rsidRPr="00A23281">
        <w:rPr>
          <w:sz w:val="24"/>
          <w:szCs w:val="24"/>
        </w:rPr>
        <w:t xml:space="preserve"> criminals will seek to protect knowledge about their activities leaking out. This is where covert surveillance can be used to help establish what’s going on behind closed doors (Bryant and Bryant, 2019). </w:t>
      </w:r>
    </w:p>
    <w:p w14:paraId="2D22DA3E" w14:textId="77777777" w:rsidR="00B331F4" w:rsidRPr="00A23281" w:rsidRDefault="00B331F4" w:rsidP="007E4B67">
      <w:pPr>
        <w:spacing w:line="600" w:lineRule="auto"/>
        <w:rPr>
          <w:sz w:val="24"/>
          <w:szCs w:val="24"/>
        </w:rPr>
      </w:pPr>
    </w:p>
    <w:p w14:paraId="2D1B54F1" w14:textId="77777777" w:rsidR="00B331F4" w:rsidRPr="00A23281" w:rsidRDefault="00B331F4" w:rsidP="007E4B67">
      <w:pPr>
        <w:spacing w:line="600" w:lineRule="auto"/>
        <w:rPr>
          <w:sz w:val="24"/>
          <w:szCs w:val="24"/>
        </w:rPr>
      </w:pPr>
    </w:p>
    <w:p w14:paraId="0C9661EB" w14:textId="77777777" w:rsidR="00B331F4" w:rsidRPr="00A23281" w:rsidRDefault="00B331F4" w:rsidP="007E4B67">
      <w:pPr>
        <w:spacing w:line="600" w:lineRule="auto"/>
        <w:rPr>
          <w:sz w:val="24"/>
          <w:szCs w:val="24"/>
        </w:rPr>
      </w:pPr>
      <w:r w:rsidRPr="00A23281">
        <w:rPr>
          <w:sz w:val="24"/>
          <w:szCs w:val="24"/>
        </w:rPr>
        <w:t xml:space="preserve">The police collect information every day. Intelligence is information which has been analysed to gauge it’s bearing and reliability (National Crime Agency, 2021). The Intelligence Cycle is the process that develops raw information into intelligence for officers to use in decision making and investigations (College of Policing, 2013). The Intelligence Cycle is made up of 5 elements including, collection, recording, evaluation, sharing and retention of information. These elements allow the information to be collected, managed, processed and analysed for it to be effectively and legally used by the police and other agencies to disrupt serious criminal activity (Bryant and Bryant, 2019). Intelligence given to the police through intelligence </w:t>
      </w:r>
      <w:r w:rsidRPr="00A23281">
        <w:rPr>
          <w:sz w:val="24"/>
          <w:szCs w:val="24"/>
        </w:rPr>
        <w:lastRenderedPageBreak/>
        <w:t xml:space="preserve">strategies, for example information given by a CHIS, is graded by the officer using a model called the 3x5x2 approach. This allows the intelligence to be graded on the reliability of the source, the reliability of the intelligence and the distribution of the intelligence. When officers are given information which they deem relevant to disrupting criminal activity, they will follow this approach to submit the intelligence and grade it (College of Policing, 2013; Bryant and Bryant, 2019). </w:t>
      </w:r>
    </w:p>
    <w:p w14:paraId="003728FA" w14:textId="77777777" w:rsidR="00B331F4" w:rsidRPr="00A23281" w:rsidRDefault="00B331F4" w:rsidP="007E4B67">
      <w:pPr>
        <w:spacing w:line="600" w:lineRule="auto"/>
        <w:rPr>
          <w:sz w:val="24"/>
          <w:szCs w:val="24"/>
        </w:rPr>
      </w:pPr>
    </w:p>
    <w:p w14:paraId="5F2B9F90" w14:textId="77777777" w:rsidR="00B331F4" w:rsidRPr="00A23281" w:rsidRDefault="00B331F4" w:rsidP="007E4B67">
      <w:pPr>
        <w:spacing w:line="600" w:lineRule="auto"/>
        <w:rPr>
          <w:sz w:val="24"/>
          <w:szCs w:val="24"/>
        </w:rPr>
      </w:pPr>
    </w:p>
    <w:p w14:paraId="27953F9E" w14:textId="2787E837" w:rsidR="00B331F4" w:rsidRPr="00A23281" w:rsidRDefault="00B331F4" w:rsidP="007E4B67">
      <w:pPr>
        <w:spacing w:line="600" w:lineRule="auto"/>
        <w:rPr>
          <w:sz w:val="24"/>
          <w:szCs w:val="24"/>
        </w:rPr>
      </w:pPr>
      <w:r w:rsidRPr="00A23281">
        <w:rPr>
          <w:sz w:val="24"/>
          <w:szCs w:val="24"/>
        </w:rPr>
        <w:t xml:space="preserve">Additionally, there have been </w:t>
      </w:r>
      <w:r w:rsidR="00332DC7" w:rsidRPr="00A23281">
        <w:rPr>
          <w:sz w:val="24"/>
          <w:szCs w:val="24"/>
        </w:rPr>
        <w:t>a few</w:t>
      </w:r>
      <w:r w:rsidRPr="00A23281">
        <w:rPr>
          <w:sz w:val="24"/>
          <w:szCs w:val="24"/>
        </w:rPr>
        <w:t xml:space="preserve"> significant cases whereby information and intelligence have been used to gather evidence in relation to identifying offenders in serious cases. For example, the murder case of Rhys JONES, an 11-year-old boy who was shot in the neck by mistake in a rival gang shooting (Carter, 2008). The police were given the names of those responsible for Rhys’ murder by witnesses within days of his death, however it took two years for officers to develop the evidence they needed to prove their involvement (Mcmullin, 2019). The information received from witnesses at the scene was not enough to stand up in court alone. Because of this and newly introduced legislation at the time, the police were able to use covert intelligence sources to record conversations between the offenders using hidden devices which sought an admission and revealed the hidden location of the murder weapon. Together with the statements taken from witnesses at the scene at </w:t>
      </w:r>
      <w:r w:rsidRPr="00A23281">
        <w:rPr>
          <w:sz w:val="24"/>
          <w:szCs w:val="24"/>
        </w:rPr>
        <w:lastRenderedPageBreak/>
        <w:t>the time, this created a solid case and provided enough admissible evidence to hold the offenders responsible for Rhys’ murder (Bryant and Bryant, 2019). Intelligence strategies, as stated in the example above, are not rare to serious and major crime</w:t>
      </w:r>
      <w:r w:rsidR="00CB6D36">
        <w:rPr>
          <w:sz w:val="24"/>
          <w:szCs w:val="24"/>
        </w:rPr>
        <w:t xml:space="preserve"> </w:t>
      </w:r>
      <w:r w:rsidRPr="00A23281">
        <w:rPr>
          <w:sz w:val="24"/>
          <w:szCs w:val="24"/>
        </w:rPr>
        <w:t xml:space="preserve">cases, although the use of covert surveillance needs to be authorised by a person holding the rank of a chief officer as it is a breach of Article 8 of the Human Rights Act 1998 which states that all persons have the fundamental right to a private and family life (Human Rights Act, 1998). </w:t>
      </w:r>
    </w:p>
    <w:p w14:paraId="23B64C45" w14:textId="77777777" w:rsidR="00B331F4" w:rsidRPr="00A23281" w:rsidRDefault="00B331F4" w:rsidP="007E4B67">
      <w:pPr>
        <w:spacing w:line="600" w:lineRule="auto"/>
        <w:rPr>
          <w:sz w:val="24"/>
          <w:szCs w:val="24"/>
        </w:rPr>
      </w:pPr>
    </w:p>
    <w:p w14:paraId="2398AB90" w14:textId="77777777" w:rsidR="00B331F4" w:rsidRPr="00A23281" w:rsidRDefault="00B331F4" w:rsidP="007E4B67">
      <w:pPr>
        <w:spacing w:line="600" w:lineRule="auto"/>
        <w:rPr>
          <w:sz w:val="24"/>
          <w:szCs w:val="24"/>
        </w:rPr>
      </w:pPr>
    </w:p>
    <w:p w14:paraId="32FA8B81" w14:textId="08E5CB8B" w:rsidR="00B331F4" w:rsidRPr="00A23281" w:rsidRDefault="00B331F4" w:rsidP="007E4B67">
      <w:pPr>
        <w:spacing w:line="600" w:lineRule="auto"/>
        <w:rPr>
          <w:sz w:val="24"/>
          <w:szCs w:val="24"/>
        </w:rPr>
      </w:pPr>
      <w:r w:rsidRPr="00A23281">
        <w:rPr>
          <w:sz w:val="24"/>
          <w:szCs w:val="24"/>
        </w:rPr>
        <w:t>Subsequently, the focus of intelligence strategies is to collect and develop material to assist with an investigation and to develop intelligence which can possibly be developed into evidence for a case (College of Policing, 2013). There are several types of intelligence sources that the police use to conduct their investigations and disrupt criminal activity on a day-to-day basis. These include CCTV and physical evidence obtained from a crime scene, which is widely used to conduct investigations; the police national computer and the police national database, these databases are used daily by officers and can provide information into a person’s criminal history;</w:t>
      </w:r>
      <w:r w:rsidR="00CB6D36">
        <w:rPr>
          <w:sz w:val="24"/>
          <w:szCs w:val="24"/>
        </w:rPr>
        <w:t xml:space="preserve"> and</w:t>
      </w:r>
      <w:r w:rsidRPr="00A23281">
        <w:rPr>
          <w:sz w:val="24"/>
          <w:szCs w:val="24"/>
        </w:rPr>
        <w:t xml:space="preserve"> local intelligence databases and human intelligence sources. Although there is a variety of different ways police can get hold of information, human intelligence sources prove to be the most popular and effective way. Human </w:t>
      </w:r>
      <w:r w:rsidRPr="00A23281">
        <w:rPr>
          <w:sz w:val="24"/>
          <w:szCs w:val="24"/>
        </w:rPr>
        <w:lastRenderedPageBreak/>
        <w:t xml:space="preserve">intelligence sources can be any member of the public who is willing to provide the police with information, however they are usually victims, witnesses, suspects and colleagues (College of Policing, 2013). Obviously, the police receive calls from numerous members of the public, several times a day, describing an incident which they believe the police should be made aware of. This is a crucial element of </w:t>
      </w:r>
      <w:r w:rsidR="00791995">
        <w:rPr>
          <w:sz w:val="24"/>
          <w:szCs w:val="24"/>
        </w:rPr>
        <w:t>information gathering and</w:t>
      </w:r>
      <w:r w:rsidRPr="00A23281">
        <w:rPr>
          <w:sz w:val="24"/>
          <w:szCs w:val="24"/>
        </w:rPr>
        <w:t xml:space="preserve"> give</w:t>
      </w:r>
      <w:r w:rsidR="00791995">
        <w:rPr>
          <w:sz w:val="24"/>
          <w:szCs w:val="24"/>
        </w:rPr>
        <w:t>s</w:t>
      </w:r>
      <w:r w:rsidRPr="00A23281">
        <w:rPr>
          <w:sz w:val="24"/>
          <w:szCs w:val="24"/>
        </w:rPr>
        <w:t xml:space="preserve"> the</w:t>
      </w:r>
      <w:r w:rsidR="00791995">
        <w:rPr>
          <w:sz w:val="24"/>
          <w:szCs w:val="24"/>
        </w:rPr>
        <w:t xml:space="preserve"> police </w:t>
      </w:r>
      <w:r w:rsidRPr="00A23281">
        <w:rPr>
          <w:sz w:val="24"/>
          <w:szCs w:val="24"/>
        </w:rPr>
        <w:t>an insight of what is happening in the area (Bryant and Bryant, 2019). Without the information from communities, the police would not be able to effectively maintain public safety and would not be able to effectively police an area (Department of Justice, 2021).</w:t>
      </w:r>
    </w:p>
    <w:p w14:paraId="50C6A5AF" w14:textId="77777777" w:rsidR="00B331F4" w:rsidRPr="00A23281" w:rsidRDefault="00B331F4" w:rsidP="007E4B67">
      <w:pPr>
        <w:spacing w:line="600" w:lineRule="auto"/>
        <w:rPr>
          <w:sz w:val="24"/>
          <w:szCs w:val="24"/>
        </w:rPr>
      </w:pPr>
    </w:p>
    <w:p w14:paraId="6FCF11E6" w14:textId="77777777" w:rsidR="00B331F4" w:rsidRPr="00A23281" w:rsidRDefault="00B331F4" w:rsidP="007E4B67">
      <w:pPr>
        <w:spacing w:line="600" w:lineRule="auto"/>
        <w:rPr>
          <w:sz w:val="24"/>
          <w:szCs w:val="24"/>
        </w:rPr>
      </w:pPr>
    </w:p>
    <w:p w14:paraId="75EE90E6" w14:textId="77777777" w:rsidR="00B331F4" w:rsidRPr="00A23281" w:rsidRDefault="00B331F4" w:rsidP="007E4B67">
      <w:pPr>
        <w:spacing w:line="600" w:lineRule="auto"/>
        <w:rPr>
          <w:sz w:val="24"/>
          <w:szCs w:val="24"/>
        </w:rPr>
      </w:pPr>
    </w:p>
    <w:p w14:paraId="5C39BA91" w14:textId="77777777" w:rsidR="00B331F4" w:rsidRPr="00A23281" w:rsidRDefault="00B331F4" w:rsidP="007E4B67">
      <w:pPr>
        <w:spacing w:line="600" w:lineRule="auto"/>
        <w:rPr>
          <w:sz w:val="24"/>
          <w:szCs w:val="24"/>
        </w:rPr>
      </w:pPr>
      <w:r w:rsidRPr="00A23281">
        <w:rPr>
          <w:sz w:val="24"/>
          <w:szCs w:val="24"/>
        </w:rPr>
        <w:t xml:space="preserve">Following this, intelligence is largely used to disrupt more prevalent and serious crimes like OCG’s and county lines (National Crime Agency, 2021). Organised crime has an enormous effect on today’s society. It is a threat to our national security and costs the UK, on average, around 24 billion pounds each year (HM Government, 2013). It is estimated that around 30,000 people are engaged in OCG activities and there are said to be around 4,600 different organised crime groups in the United Kingdom (HM Government, 2013; National Crime Agency, 2018) and this is only the beginning. The UK describe Organised Crime Groups as individuals, usually working </w:t>
      </w:r>
      <w:r w:rsidRPr="00A23281">
        <w:rPr>
          <w:sz w:val="24"/>
          <w:szCs w:val="24"/>
        </w:rPr>
        <w:lastRenderedPageBreak/>
        <w:t xml:space="preserve">within a group, who have the capacity and capabilities to commit all types of crime, especially serious, on a continual basis. These groups of individuals are successful in what they do as they work alongside the key elements of planning, control and coordination to gain a profit for themselves in some way (Home Office, 2011). </w:t>
      </w:r>
    </w:p>
    <w:p w14:paraId="2DB745FC" w14:textId="77777777" w:rsidR="00B331F4" w:rsidRPr="00A23281" w:rsidRDefault="00B331F4" w:rsidP="007E4B67">
      <w:pPr>
        <w:spacing w:line="600" w:lineRule="auto"/>
        <w:rPr>
          <w:sz w:val="24"/>
          <w:szCs w:val="24"/>
        </w:rPr>
      </w:pPr>
    </w:p>
    <w:p w14:paraId="6B04B14E" w14:textId="77777777" w:rsidR="00B331F4" w:rsidRPr="00A23281" w:rsidRDefault="00B331F4" w:rsidP="007E4B67">
      <w:pPr>
        <w:spacing w:line="600" w:lineRule="auto"/>
        <w:rPr>
          <w:sz w:val="24"/>
          <w:szCs w:val="24"/>
        </w:rPr>
      </w:pPr>
      <w:r w:rsidRPr="00A23281">
        <w:rPr>
          <w:sz w:val="24"/>
          <w:szCs w:val="24"/>
        </w:rPr>
        <w:t>“The threat from SOC (Serious Organised Crime) is increasing in both volume and complexity and will continue to do so in the short to medium term. Common drivers such as technology and international conflict will continue to place the threat on an upward trajectory, creating a challenging environment for the UK response.”</w:t>
      </w:r>
    </w:p>
    <w:p w14:paraId="2E12F898" w14:textId="77777777" w:rsidR="00B331F4" w:rsidRPr="00A23281" w:rsidRDefault="00B331F4" w:rsidP="007E4B67">
      <w:pPr>
        <w:spacing w:line="600" w:lineRule="auto"/>
        <w:rPr>
          <w:sz w:val="24"/>
          <w:szCs w:val="24"/>
        </w:rPr>
      </w:pP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t>(National Crime Agency, 2018; p8)</w:t>
      </w:r>
    </w:p>
    <w:p w14:paraId="28D7B16B" w14:textId="77777777" w:rsidR="00B331F4" w:rsidRPr="00A23281" w:rsidRDefault="00B331F4" w:rsidP="007E4B67">
      <w:pPr>
        <w:spacing w:line="600" w:lineRule="auto"/>
        <w:rPr>
          <w:sz w:val="24"/>
          <w:szCs w:val="24"/>
        </w:rPr>
      </w:pPr>
    </w:p>
    <w:p w14:paraId="75BE134F" w14:textId="3F26233E" w:rsidR="00B331F4" w:rsidRPr="00A23281" w:rsidRDefault="00B331F4" w:rsidP="007E4B67">
      <w:pPr>
        <w:spacing w:line="600" w:lineRule="auto"/>
        <w:rPr>
          <w:sz w:val="24"/>
          <w:szCs w:val="24"/>
        </w:rPr>
      </w:pPr>
      <w:r w:rsidRPr="00A23281">
        <w:rPr>
          <w:sz w:val="24"/>
          <w:szCs w:val="24"/>
        </w:rPr>
        <w:t xml:space="preserve">Although organised crime is not a new topic, modernised technology has accelerated the opportunities for devoted criminal entrepreneurs to succeed (Kirby, Northey and Snow, 2015). However, it is not evident to see the effects that OCG’s have on our communities. This is because OCG’s commit a wide range of crimes from low level thefts up to high level violence (Crocker </w:t>
      </w:r>
      <w:r w:rsidRPr="00A23281">
        <w:rPr>
          <w:i/>
          <w:iCs/>
          <w:sz w:val="24"/>
          <w:szCs w:val="24"/>
        </w:rPr>
        <w:t>et al</w:t>
      </w:r>
      <w:r w:rsidRPr="00A23281">
        <w:rPr>
          <w:sz w:val="24"/>
          <w:szCs w:val="24"/>
        </w:rPr>
        <w:t>., 2016). They try their best to stay hidden from the communities and leak little information about the gang they belong to (Local Government Association, 2015). Having said this, although the majority of high-level violence</w:t>
      </w:r>
      <w:r w:rsidR="00666697">
        <w:rPr>
          <w:sz w:val="24"/>
          <w:szCs w:val="24"/>
        </w:rPr>
        <w:t xml:space="preserve"> crime</w:t>
      </w:r>
      <w:r w:rsidRPr="00A23281">
        <w:rPr>
          <w:sz w:val="24"/>
          <w:szCs w:val="24"/>
        </w:rPr>
        <w:t xml:space="preserve"> is between rival OCG members, the shootings and stabbings usually take place in public areas and residential streets, sabotaging the </w:t>
      </w:r>
      <w:r w:rsidRPr="00A23281">
        <w:rPr>
          <w:sz w:val="24"/>
          <w:szCs w:val="24"/>
        </w:rPr>
        <w:lastRenderedPageBreak/>
        <w:t xml:space="preserve">public’s feelings of safety (Crocker </w:t>
      </w:r>
      <w:r w:rsidRPr="00A23281">
        <w:rPr>
          <w:i/>
          <w:iCs/>
          <w:sz w:val="24"/>
          <w:szCs w:val="24"/>
        </w:rPr>
        <w:t>et al</w:t>
      </w:r>
      <w:r w:rsidRPr="00A23281">
        <w:rPr>
          <w:sz w:val="24"/>
          <w:szCs w:val="24"/>
        </w:rPr>
        <w:t>., 2016)</w:t>
      </w:r>
      <w:r w:rsidR="00666697">
        <w:rPr>
          <w:sz w:val="24"/>
          <w:szCs w:val="24"/>
        </w:rPr>
        <w:t>, l</w:t>
      </w:r>
      <w:r w:rsidRPr="00A23281">
        <w:rPr>
          <w:sz w:val="24"/>
          <w:szCs w:val="24"/>
        </w:rPr>
        <w:t>eading</w:t>
      </w:r>
      <w:r w:rsidR="00666697">
        <w:rPr>
          <w:sz w:val="24"/>
          <w:szCs w:val="24"/>
        </w:rPr>
        <w:t xml:space="preserve"> to</w:t>
      </w:r>
      <w:r w:rsidRPr="00A23281">
        <w:rPr>
          <w:sz w:val="24"/>
          <w:szCs w:val="24"/>
        </w:rPr>
        <w:t xml:space="preserve"> 70 per cent of UK respondents to feel the harm caused by OCG’s to be ‘serious or extremely serious’ and of growing concern (Kirby, Northey and Snow, 2015; Bullock </w:t>
      </w:r>
      <w:r w:rsidRPr="00A23281">
        <w:rPr>
          <w:i/>
          <w:iCs/>
          <w:sz w:val="24"/>
          <w:szCs w:val="24"/>
        </w:rPr>
        <w:t>et al</w:t>
      </w:r>
      <w:r w:rsidRPr="00A23281">
        <w:rPr>
          <w:sz w:val="24"/>
          <w:szCs w:val="24"/>
        </w:rPr>
        <w:t xml:space="preserve">., 2009). </w:t>
      </w:r>
    </w:p>
    <w:p w14:paraId="17F7BBCE" w14:textId="77777777" w:rsidR="00B331F4" w:rsidRPr="00A23281" w:rsidRDefault="00B331F4" w:rsidP="007E4B67">
      <w:pPr>
        <w:spacing w:line="600" w:lineRule="auto"/>
        <w:rPr>
          <w:sz w:val="24"/>
          <w:szCs w:val="24"/>
        </w:rPr>
      </w:pPr>
    </w:p>
    <w:p w14:paraId="15EC9C4A" w14:textId="77777777" w:rsidR="00B331F4" w:rsidRPr="00A23281" w:rsidRDefault="00B331F4" w:rsidP="007E4B67">
      <w:pPr>
        <w:spacing w:line="600" w:lineRule="auto"/>
        <w:rPr>
          <w:sz w:val="24"/>
          <w:szCs w:val="24"/>
        </w:rPr>
      </w:pPr>
    </w:p>
    <w:p w14:paraId="31347D2E" w14:textId="4F3E798B" w:rsidR="00B331F4" w:rsidRPr="00A23281" w:rsidRDefault="00B331F4" w:rsidP="007E4B67">
      <w:pPr>
        <w:spacing w:line="600" w:lineRule="auto"/>
        <w:rPr>
          <w:sz w:val="24"/>
          <w:szCs w:val="24"/>
        </w:rPr>
      </w:pPr>
      <w:r w:rsidRPr="00A23281">
        <w:rPr>
          <w:sz w:val="24"/>
          <w:szCs w:val="24"/>
        </w:rPr>
        <w:t xml:space="preserve">Furthermore, OCG nominals are employed to corrupt and corrode communities, and to facilitate crimes in their local areas. Serious and organised crime has a profound effect on those involved in it. Over the years, we have seen a huge increase in serious and organised crime happening all over the UK (Local Government Association, 2015). Those involved in organised crime gangs often prey on the most vulnerable people of society in order to make some sort of profit (National Crime Agency, 2018). They are often responsible for supplying illegal drugs and firearms and </w:t>
      </w:r>
      <w:r w:rsidR="007E0C06">
        <w:rPr>
          <w:sz w:val="24"/>
          <w:szCs w:val="24"/>
        </w:rPr>
        <w:t xml:space="preserve">are </w:t>
      </w:r>
      <w:r w:rsidR="007E0C06" w:rsidRPr="00A23281">
        <w:rPr>
          <w:sz w:val="24"/>
          <w:szCs w:val="24"/>
        </w:rPr>
        <w:t>often</w:t>
      </w:r>
      <w:r w:rsidRPr="00A23281">
        <w:rPr>
          <w:sz w:val="24"/>
          <w:szCs w:val="24"/>
        </w:rPr>
        <w:t xml:space="preserve"> heavily involved in human trafficking and child sexual exploitation (Local Government Association, 2015; HM Government, 2013). Due to </w:t>
      </w:r>
      <w:r w:rsidR="00835651">
        <w:rPr>
          <w:sz w:val="24"/>
          <w:szCs w:val="24"/>
        </w:rPr>
        <w:t xml:space="preserve">the activities of </w:t>
      </w:r>
      <w:r w:rsidRPr="00A23281">
        <w:rPr>
          <w:sz w:val="24"/>
          <w:szCs w:val="24"/>
        </w:rPr>
        <w:t>organised crime groups, crime has rocketed in the past couple of years. Sexual offences against children is on the rise yearly, alongside firearms offences which ha</w:t>
      </w:r>
      <w:r w:rsidR="00AE5180">
        <w:rPr>
          <w:sz w:val="24"/>
          <w:szCs w:val="24"/>
        </w:rPr>
        <w:t>ve</w:t>
      </w:r>
      <w:r w:rsidRPr="00A23281">
        <w:rPr>
          <w:sz w:val="24"/>
          <w:szCs w:val="24"/>
        </w:rPr>
        <w:t xml:space="preserve"> risen by 17 per cent since the end of 2017. Drugs deaths have reached their peak level since before 1993 and fraud offences now make up around a third of all recorded crime. Police forces </w:t>
      </w:r>
      <w:r w:rsidR="001374F8">
        <w:rPr>
          <w:sz w:val="24"/>
          <w:szCs w:val="24"/>
        </w:rPr>
        <w:t>in</w:t>
      </w:r>
      <w:r w:rsidRPr="00A23281">
        <w:rPr>
          <w:sz w:val="24"/>
          <w:szCs w:val="24"/>
        </w:rPr>
        <w:t xml:space="preserve"> England and Wales are noticing a huge increase in violent crime and the exploitation of young and vulnerable individuals due to the </w:t>
      </w:r>
      <w:r w:rsidRPr="00A23281">
        <w:rPr>
          <w:sz w:val="24"/>
          <w:szCs w:val="24"/>
        </w:rPr>
        <w:lastRenderedPageBreak/>
        <w:t xml:space="preserve">increase of those involved in the OCG lifestyle (National Crime Agency, 2018). From these astonishing statistics, it is evident to see that we have an increasing problem with </w:t>
      </w:r>
      <w:r w:rsidR="001374F8">
        <w:rPr>
          <w:sz w:val="24"/>
          <w:szCs w:val="24"/>
        </w:rPr>
        <w:t>OCG’s</w:t>
      </w:r>
      <w:r w:rsidRPr="00A23281">
        <w:rPr>
          <w:sz w:val="24"/>
          <w:szCs w:val="24"/>
        </w:rPr>
        <w:t xml:space="preserve"> in the UK. However, having said this, many factors which enable and influence OCG activities emerge from overseas, making serious and organised crime groups a global issue requiring collaboration with international partners such as Interpol and Europol (National Crime Agency, 2018). Collaboration with international partners requires information and intelligence to be gathered from all over the world in order to identify and create links between OCG’s and their members</w:t>
      </w:r>
      <w:r w:rsidR="001374F8">
        <w:rPr>
          <w:sz w:val="24"/>
          <w:szCs w:val="24"/>
        </w:rPr>
        <w:t xml:space="preserve"> making information and intelligence a key element to the disruption of serious criminality. </w:t>
      </w:r>
    </w:p>
    <w:p w14:paraId="45B30D53" w14:textId="77777777" w:rsidR="00B331F4" w:rsidRPr="00A23281" w:rsidRDefault="00B331F4" w:rsidP="007E4B67">
      <w:pPr>
        <w:spacing w:line="600" w:lineRule="auto"/>
        <w:rPr>
          <w:sz w:val="24"/>
          <w:szCs w:val="24"/>
        </w:rPr>
      </w:pPr>
    </w:p>
    <w:p w14:paraId="01130B2A" w14:textId="77777777" w:rsidR="00B331F4" w:rsidRPr="00A23281" w:rsidRDefault="00B331F4" w:rsidP="007E4B67">
      <w:pPr>
        <w:spacing w:line="600" w:lineRule="auto"/>
        <w:rPr>
          <w:sz w:val="24"/>
          <w:szCs w:val="24"/>
        </w:rPr>
      </w:pPr>
    </w:p>
    <w:p w14:paraId="529FEDD9" w14:textId="6B9507AA" w:rsidR="00B331F4" w:rsidRPr="00A23281" w:rsidRDefault="00B331F4" w:rsidP="007E4B67">
      <w:pPr>
        <w:spacing w:line="600" w:lineRule="auto"/>
        <w:rPr>
          <w:sz w:val="24"/>
          <w:szCs w:val="24"/>
        </w:rPr>
      </w:pPr>
      <w:r w:rsidRPr="00A23281">
        <w:rPr>
          <w:sz w:val="24"/>
          <w:szCs w:val="24"/>
        </w:rPr>
        <w:t>Now we have an idea of the more prevalent and serious crimes that are happen</w:t>
      </w:r>
      <w:r w:rsidR="00F11C50">
        <w:rPr>
          <w:sz w:val="24"/>
          <w:szCs w:val="24"/>
        </w:rPr>
        <w:t>ing</w:t>
      </w:r>
      <w:r w:rsidRPr="00A23281">
        <w:rPr>
          <w:sz w:val="24"/>
          <w:szCs w:val="24"/>
        </w:rPr>
        <w:t xml:space="preserve"> in today’s society, I will go on to critically evaluate how effective policing on the roads is used to disrupt these gangs and crimes. A study in 2007 revealed that on average, people were travelling at least 30 miles a day. This has risen drastically since the 1950s where the average number of miles travelled a day was five and was expected to rise to 80 miles as we headed into the new generation (National Policing Improvement Agency, 2007). This proves that today, a lot more people use transport as a means of getting around. Although it has been traditionally recognised that information and intelligence from the public has been the key element to the </w:t>
      </w:r>
      <w:r w:rsidRPr="00A23281">
        <w:rPr>
          <w:sz w:val="24"/>
          <w:szCs w:val="24"/>
        </w:rPr>
        <w:lastRenderedPageBreak/>
        <w:t>apprehension of serious criminals, It has been identified that it is not uncommon for serious criminals to be noticed by the police through their commission of less serious offences (Roach, 2017)</w:t>
      </w:r>
      <w:r w:rsidR="00AC0208">
        <w:rPr>
          <w:sz w:val="24"/>
          <w:szCs w:val="24"/>
        </w:rPr>
        <w:t xml:space="preserve">, </w:t>
      </w:r>
      <w:r w:rsidRPr="00A23281">
        <w:rPr>
          <w:sz w:val="24"/>
          <w:szCs w:val="24"/>
        </w:rPr>
        <w:t xml:space="preserve">and there appears to be a </w:t>
      </w:r>
      <w:r w:rsidR="00AC0208">
        <w:rPr>
          <w:sz w:val="24"/>
          <w:szCs w:val="24"/>
        </w:rPr>
        <w:t xml:space="preserve">specific </w:t>
      </w:r>
      <w:r w:rsidRPr="00A23281">
        <w:rPr>
          <w:sz w:val="24"/>
          <w:szCs w:val="24"/>
        </w:rPr>
        <w:t xml:space="preserve">link between road traffic offences and </w:t>
      </w:r>
      <w:r w:rsidR="00AC0208">
        <w:rPr>
          <w:sz w:val="24"/>
          <w:szCs w:val="24"/>
        </w:rPr>
        <w:t>OCG nominals</w:t>
      </w:r>
      <w:r w:rsidRPr="00A23281">
        <w:rPr>
          <w:sz w:val="24"/>
          <w:szCs w:val="24"/>
        </w:rPr>
        <w:t xml:space="preserve"> (Bryant and Bryant, 2019). </w:t>
      </w:r>
    </w:p>
    <w:p w14:paraId="5C748263" w14:textId="77777777" w:rsidR="00B331F4" w:rsidRPr="00A23281" w:rsidRDefault="00B331F4" w:rsidP="007E4B67">
      <w:pPr>
        <w:spacing w:line="600" w:lineRule="auto"/>
        <w:rPr>
          <w:sz w:val="24"/>
          <w:szCs w:val="24"/>
        </w:rPr>
      </w:pPr>
    </w:p>
    <w:p w14:paraId="7CBAEC20" w14:textId="77777777" w:rsidR="00B331F4" w:rsidRPr="00A23281" w:rsidRDefault="00B331F4" w:rsidP="007E4B67">
      <w:pPr>
        <w:spacing w:line="600" w:lineRule="auto"/>
        <w:rPr>
          <w:sz w:val="24"/>
          <w:szCs w:val="24"/>
        </w:rPr>
      </w:pPr>
      <w:r w:rsidRPr="00A23281">
        <w:rPr>
          <w:sz w:val="24"/>
          <w:szCs w:val="24"/>
        </w:rPr>
        <w:t>“By committing minor offences, serious offenders ‘offer themselves up’ for legitimate police interest”.</w:t>
      </w:r>
    </w:p>
    <w:p w14:paraId="2A017180" w14:textId="77777777" w:rsidR="00B331F4" w:rsidRPr="00A23281" w:rsidRDefault="00B331F4" w:rsidP="007E4B67">
      <w:pPr>
        <w:spacing w:line="600" w:lineRule="auto"/>
        <w:rPr>
          <w:sz w:val="24"/>
          <w:szCs w:val="24"/>
        </w:rPr>
      </w:pPr>
    </w:p>
    <w:p w14:paraId="146C084E" w14:textId="77777777" w:rsidR="00B331F4" w:rsidRPr="00A23281" w:rsidRDefault="00B331F4" w:rsidP="007E4B67">
      <w:pPr>
        <w:spacing w:line="600" w:lineRule="auto"/>
        <w:rPr>
          <w:sz w:val="24"/>
          <w:szCs w:val="24"/>
        </w:rPr>
      </w:pP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r>
      <w:r w:rsidRPr="00A23281">
        <w:rPr>
          <w:sz w:val="24"/>
          <w:szCs w:val="24"/>
        </w:rPr>
        <w:tab/>
        <w:t>(Roach, 2017: p67)</w:t>
      </w:r>
    </w:p>
    <w:p w14:paraId="0F8752C9" w14:textId="77777777" w:rsidR="00B331F4" w:rsidRPr="00A23281" w:rsidRDefault="00B331F4" w:rsidP="007E4B67">
      <w:pPr>
        <w:spacing w:line="600" w:lineRule="auto"/>
        <w:rPr>
          <w:sz w:val="24"/>
          <w:szCs w:val="24"/>
        </w:rPr>
      </w:pPr>
    </w:p>
    <w:p w14:paraId="557F9035" w14:textId="35B21E82" w:rsidR="00B331F4" w:rsidRPr="00A23281" w:rsidRDefault="00B331F4" w:rsidP="007E4B67">
      <w:pPr>
        <w:spacing w:line="600" w:lineRule="auto"/>
        <w:rPr>
          <w:sz w:val="24"/>
          <w:szCs w:val="24"/>
        </w:rPr>
      </w:pPr>
      <w:r w:rsidRPr="00A23281">
        <w:rPr>
          <w:sz w:val="24"/>
          <w:szCs w:val="24"/>
        </w:rPr>
        <w:t xml:space="preserve">Over the years research has been undertaken into this statement, it has been identified that those who commit serious driving offences like dangerous driving, driving over the prescribed limit of drugs/ alcohol, driving with no insurance and disqualified driving, are more likely to commit other serious offences involving violence or public order (Roach, 2017). Further research into roads policing has also identified 75 per cent of disqualified drivers, 50 per cent of dangerous drivers and 82 per cent of drug drivers had one or more previous convictions (Rose, 2000; Nunn, 2018). Junger </w:t>
      </w:r>
      <w:r w:rsidRPr="00A23281">
        <w:rPr>
          <w:i/>
          <w:iCs/>
          <w:sz w:val="24"/>
          <w:szCs w:val="24"/>
        </w:rPr>
        <w:t>et al</w:t>
      </w:r>
      <w:r w:rsidRPr="00A23281">
        <w:rPr>
          <w:sz w:val="24"/>
          <w:szCs w:val="24"/>
        </w:rPr>
        <w:t xml:space="preserve"> (2001) has also found links between ‘risky’ driving offences and violent crime. There are </w:t>
      </w:r>
      <w:r w:rsidR="0076110D" w:rsidRPr="00A23281">
        <w:rPr>
          <w:sz w:val="24"/>
          <w:szCs w:val="24"/>
        </w:rPr>
        <w:t>several</w:t>
      </w:r>
      <w:r w:rsidRPr="00A23281">
        <w:rPr>
          <w:sz w:val="24"/>
          <w:szCs w:val="24"/>
        </w:rPr>
        <w:t xml:space="preserve"> penalties that can be issued for road traffic offences, these can include issuing someone a ticket, seizing somebody’s vehicle and issuing </w:t>
      </w:r>
      <w:r w:rsidRPr="00A23281">
        <w:rPr>
          <w:sz w:val="24"/>
          <w:szCs w:val="24"/>
        </w:rPr>
        <w:lastRenderedPageBreak/>
        <w:t xml:space="preserve">a person with points on their licence. By issuing penalties like these to those who break the rules, it will deny those who are using the roads for criminal means by removing their access vehicles and licences which permit them to drive in the UK (Bryant and Bryant, 2019). The findings that criminals of other crimes also commit traffic offences can be explained through behavioural tendencies of those who commit crime being more open to taking risks. Therefore, leading to the assumption that effective policing of the roads </w:t>
      </w:r>
      <w:r w:rsidR="00706D25">
        <w:rPr>
          <w:sz w:val="24"/>
          <w:szCs w:val="24"/>
        </w:rPr>
        <w:t>is</w:t>
      </w:r>
      <w:r w:rsidRPr="00A23281">
        <w:rPr>
          <w:sz w:val="24"/>
          <w:szCs w:val="24"/>
        </w:rPr>
        <w:t xml:space="preserve"> a useful way to tackling and disrupting serious and more prevalent offending.</w:t>
      </w:r>
    </w:p>
    <w:p w14:paraId="19CC1B05" w14:textId="77777777" w:rsidR="00B331F4" w:rsidRPr="00A23281" w:rsidRDefault="00B331F4" w:rsidP="007E4B67">
      <w:pPr>
        <w:spacing w:line="600" w:lineRule="auto"/>
        <w:rPr>
          <w:sz w:val="24"/>
          <w:szCs w:val="24"/>
        </w:rPr>
      </w:pPr>
    </w:p>
    <w:p w14:paraId="46355985" w14:textId="77777777" w:rsidR="00B331F4" w:rsidRPr="00A23281" w:rsidRDefault="00B331F4" w:rsidP="007E4B67">
      <w:pPr>
        <w:spacing w:line="600" w:lineRule="auto"/>
        <w:rPr>
          <w:sz w:val="24"/>
          <w:szCs w:val="24"/>
        </w:rPr>
      </w:pPr>
    </w:p>
    <w:p w14:paraId="07B820D5" w14:textId="07A9459A" w:rsidR="00B331F4" w:rsidRPr="00A23281" w:rsidRDefault="00650FFC" w:rsidP="007E4B67">
      <w:pPr>
        <w:spacing w:line="600" w:lineRule="auto"/>
        <w:rPr>
          <w:sz w:val="24"/>
          <w:szCs w:val="24"/>
        </w:rPr>
      </w:pPr>
      <w:r>
        <w:rPr>
          <w:sz w:val="24"/>
          <w:szCs w:val="24"/>
        </w:rPr>
        <w:t>Furthermore, i</w:t>
      </w:r>
      <w:r w:rsidR="00B331F4" w:rsidRPr="00A23281">
        <w:rPr>
          <w:sz w:val="24"/>
          <w:szCs w:val="24"/>
        </w:rPr>
        <w:t>t has been noticed by Roach (2017) that a number of serious offences require the use of roads as a means of facilitating crime. For example, the highly publicised American killer, ‘Son of Sam’ was caught by illegally parking next to a fire hydrant. Therefore, leading to the argument that the use of the roads is not rare when committing a serious offence. There are several offences which require the road network in the commission of a crime, these include: the smuggling of drugs, child exploitation as well as child sexual exploitation, counterfeit goods, human trafficking, OCGs and county line offences (Roach, 2017; Bryant and Bryant, 2019). This comes as common knowledge when you think logically as most people now have access to vehicles in the 21</w:t>
      </w:r>
      <w:r w:rsidR="00B331F4" w:rsidRPr="00A23281">
        <w:rPr>
          <w:sz w:val="24"/>
          <w:szCs w:val="24"/>
          <w:vertAlign w:val="superscript"/>
        </w:rPr>
        <w:t>st</w:t>
      </w:r>
      <w:r w:rsidR="00B331F4" w:rsidRPr="00A23281">
        <w:rPr>
          <w:sz w:val="24"/>
          <w:szCs w:val="24"/>
        </w:rPr>
        <w:t xml:space="preserve"> century. This statement has been supported by </w:t>
      </w:r>
      <w:r w:rsidR="00B331F4" w:rsidRPr="00A23281">
        <w:rPr>
          <w:sz w:val="24"/>
          <w:szCs w:val="24"/>
        </w:rPr>
        <w:lastRenderedPageBreak/>
        <w:t>West Midlands Police whereby they identified that although not all drivers on the roads are involved in criminality, most criminals are drivers and use vehicles daily (West Midlands Traffic Division, 1997; Roach, 2017). Indicating that the increased police attention and investigation towards specific traffic offences, for example dangerous driving, driving without a licence etc as well as the issuing of penalties to those responsible for committing these traffic offences, will be beneficial to identifying and disrupting more prevalent crimes (Wellsmith and Guille, 2005; Bryant and Bryant, 2019).</w:t>
      </w:r>
    </w:p>
    <w:p w14:paraId="3DD032DE" w14:textId="77777777" w:rsidR="00B331F4" w:rsidRPr="00A23281" w:rsidRDefault="00B331F4" w:rsidP="007E4B67">
      <w:pPr>
        <w:spacing w:line="600" w:lineRule="auto"/>
        <w:rPr>
          <w:sz w:val="24"/>
          <w:szCs w:val="24"/>
        </w:rPr>
      </w:pPr>
    </w:p>
    <w:p w14:paraId="773C3DEB" w14:textId="77777777" w:rsidR="00B331F4" w:rsidRPr="00A23281" w:rsidRDefault="00B331F4" w:rsidP="007E4B67">
      <w:pPr>
        <w:spacing w:line="600" w:lineRule="auto"/>
        <w:rPr>
          <w:sz w:val="24"/>
          <w:szCs w:val="24"/>
        </w:rPr>
      </w:pPr>
    </w:p>
    <w:p w14:paraId="5D206751" w14:textId="48180FD9" w:rsidR="00B331F4" w:rsidRPr="00A23281" w:rsidRDefault="00B331F4" w:rsidP="007E4B67">
      <w:pPr>
        <w:spacing w:line="600" w:lineRule="auto"/>
        <w:rPr>
          <w:sz w:val="24"/>
          <w:szCs w:val="24"/>
        </w:rPr>
      </w:pPr>
      <w:r w:rsidRPr="00A23281">
        <w:rPr>
          <w:sz w:val="24"/>
          <w:szCs w:val="24"/>
        </w:rPr>
        <w:t xml:space="preserve">Following on from this, together with local information and intelligence given to police officers in their daily briefings and they’re knowledge on how criminals use vehicles and the roads to commit crime, there is a greater chance of Force’s disrupting the serious criminality that is happening in their area. Along with databases such as PNC and PND, Forces in the UK have the essential information they need to identify and locate any individuals involved in OCG crimes. Another critical element to the disruption of more prevalent crimes and policing of our roads is the use of ANPR systems. ANPR systems is a technological device which reads a car’s registration plate to create a location for that vehicle. ANPR systems are used to detect, deter and disrupt criminal activity around the UK (Police.uk, 2020). ACPO have previously </w:t>
      </w:r>
      <w:r w:rsidRPr="00A23281">
        <w:rPr>
          <w:sz w:val="24"/>
          <w:szCs w:val="24"/>
        </w:rPr>
        <w:lastRenderedPageBreak/>
        <w:t xml:space="preserve">described ANPR systems as allowing forces around the UK to “target criminals through the use of our roads” (National Police Improvement Agency, 2007: </w:t>
      </w:r>
      <w:r w:rsidR="003C5772">
        <w:rPr>
          <w:sz w:val="24"/>
          <w:szCs w:val="24"/>
        </w:rPr>
        <w:t>p</w:t>
      </w:r>
      <w:r w:rsidRPr="00A23281">
        <w:rPr>
          <w:sz w:val="24"/>
          <w:szCs w:val="24"/>
        </w:rPr>
        <w:t xml:space="preserve">36). ANPR systems are deployed in various areas across the UK and they’re usually in conjunction with CCTV cameras. ANPR systems are also fitted in the vehicles of Traffic </w:t>
      </w:r>
      <w:r w:rsidR="007E2354">
        <w:rPr>
          <w:sz w:val="24"/>
          <w:szCs w:val="24"/>
        </w:rPr>
        <w:t>support units</w:t>
      </w:r>
      <w:r w:rsidRPr="00A23281">
        <w:rPr>
          <w:sz w:val="24"/>
          <w:szCs w:val="24"/>
        </w:rPr>
        <w:t xml:space="preserve"> in most police forces in the UK. On average, ANPR cameras </w:t>
      </w:r>
      <w:r w:rsidR="00E273BC" w:rsidRPr="00A23281">
        <w:rPr>
          <w:sz w:val="24"/>
          <w:szCs w:val="24"/>
        </w:rPr>
        <w:t>can</w:t>
      </w:r>
      <w:r w:rsidRPr="00A23281">
        <w:rPr>
          <w:sz w:val="24"/>
          <w:szCs w:val="24"/>
        </w:rPr>
        <w:t xml:space="preserve"> read around 3,600 vehicles per hour (National Police Improvement Agency, 2007)</w:t>
      </w:r>
      <w:r w:rsidR="00E273BC">
        <w:rPr>
          <w:sz w:val="24"/>
          <w:szCs w:val="24"/>
        </w:rPr>
        <w:t xml:space="preserve"> and u</w:t>
      </w:r>
      <w:r w:rsidRPr="00A23281">
        <w:rPr>
          <w:sz w:val="24"/>
          <w:szCs w:val="24"/>
        </w:rPr>
        <w:t xml:space="preserve">sually the camera will take a photograph of the registration plate of a vehicle. The digits on the number plate are then checked against a Back Office Facility (BOF) and will alert persons of any vehicles of ‘interest’ in a given area. However, it is important to identify that ANPR systems do have their limitations. Sometimes number plates can’t be read or haven’t been read properly. This means an investigator should not rule out an area or direction of travel just because the ANPR/ BOF system states a vehicle hasn’t travelled that way. Also, ANPR systems only identify number plates meaning the movement of a particular car may not necessarily mean the movement of a specific individual (National Police Improvement Agency, 2007). Having said this, ANPR systems still prove to be a valuable resource to investigators when investigating the whereabouts and direction of travel of a vehicle/ individual and along with up to date information and intelligence and effective policing of the roads, ANPR systems can be hugely effective in disrupting criminal activity. </w:t>
      </w:r>
    </w:p>
    <w:p w14:paraId="3F286D83" w14:textId="77777777" w:rsidR="00B331F4" w:rsidRPr="00A23281" w:rsidRDefault="00B331F4" w:rsidP="007E4B67">
      <w:pPr>
        <w:spacing w:line="600" w:lineRule="auto"/>
        <w:rPr>
          <w:sz w:val="24"/>
          <w:szCs w:val="24"/>
        </w:rPr>
      </w:pPr>
    </w:p>
    <w:p w14:paraId="0CFE0153" w14:textId="77777777" w:rsidR="00B331F4" w:rsidRPr="00A23281" w:rsidRDefault="00B331F4" w:rsidP="007E4B67">
      <w:pPr>
        <w:spacing w:line="600" w:lineRule="auto"/>
        <w:rPr>
          <w:sz w:val="24"/>
          <w:szCs w:val="24"/>
        </w:rPr>
      </w:pPr>
    </w:p>
    <w:p w14:paraId="0785929D" w14:textId="77777777" w:rsidR="00B331F4" w:rsidRPr="00A23281" w:rsidRDefault="00B331F4" w:rsidP="007E4B67">
      <w:pPr>
        <w:spacing w:line="600" w:lineRule="auto"/>
        <w:rPr>
          <w:sz w:val="24"/>
          <w:szCs w:val="24"/>
        </w:rPr>
      </w:pPr>
      <w:r w:rsidRPr="00A23281">
        <w:rPr>
          <w:sz w:val="24"/>
          <w:szCs w:val="24"/>
        </w:rPr>
        <w:t xml:space="preserve">In conclusion, as stated throughout this essay, we are currently experiencing a crisis in relation to serious and organised crime groups and the offences they are committing. The enhancement to technology and the fast-paced improvements to how we live today all create further opportunities for criminal entrepreneurs to thrive (Bryant and Bryant, 2019; Kirby, Northey and Snow, 2015). However, by the continual research into OCGs and the offenders of serious crimes, police forces around the world have a better understanding as to how they can improve their work to help tackle the global issue. This essay has critically evaluated the use of information and intelligence, effective roads policing and the use of ANPR systems in disrupting more prevalent crimes and it is evident to note that without all these elements, the police would struggle to identify or gain knowledge on those who commit serious crimes. Therefore, by identifying that information given by members of the public and other agencies is important, noticing that these criminals use the roads and vehicles to assist with the commission of their crimes and understanding the link between minor traffic offences and serious crime, we have a better chance of disrupting this form of criminal activity and increasing public safety and confidence. </w:t>
      </w:r>
    </w:p>
    <w:p w14:paraId="2A565320" w14:textId="77777777" w:rsidR="00B331F4" w:rsidRPr="00A23281" w:rsidRDefault="00B331F4" w:rsidP="007E4B67">
      <w:pPr>
        <w:spacing w:line="600" w:lineRule="auto"/>
        <w:rPr>
          <w:sz w:val="24"/>
          <w:szCs w:val="24"/>
        </w:rPr>
      </w:pPr>
    </w:p>
    <w:p w14:paraId="4CBFAE0B" w14:textId="77777777" w:rsidR="00B331F4" w:rsidRPr="00A23281" w:rsidRDefault="00B331F4" w:rsidP="007E4B67">
      <w:pPr>
        <w:spacing w:line="600" w:lineRule="auto"/>
        <w:rPr>
          <w:sz w:val="24"/>
          <w:szCs w:val="24"/>
        </w:rPr>
      </w:pPr>
    </w:p>
    <w:p w14:paraId="7084B768" w14:textId="7635E0A7" w:rsidR="00B331F4" w:rsidRPr="00A23281" w:rsidRDefault="00B331F4" w:rsidP="007E4B67">
      <w:pPr>
        <w:spacing w:line="600" w:lineRule="auto"/>
        <w:rPr>
          <w:sz w:val="24"/>
          <w:szCs w:val="24"/>
        </w:rPr>
      </w:pPr>
      <w:r w:rsidRPr="00A23281">
        <w:rPr>
          <w:sz w:val="24"/>
          <w:szCs w:val="24"/>
        </w:rPr>
        <w:lastRenderedPageBreak/>
        <w:t>Word count: 2,7</w:t>
      </w:r>
      <w:r w:rsidR="005F270C">
        <w:rPr>
          <w:sz w:val="24"/>
          <w:szCs w:val="24"/>
        </w:rPr>
        <w:t>3</w:t>
      </w:r>
      <w:bookmarkStart w:id="1" w:name="_GoBack"/>
      <w:bookmarkEnd w:id="1"/>
      <w:r w:rsidRPr="00A23281">
        <w:rPr>
          <w:sz w:val="24"/>
          <w:szCs w:val="24"/>
        </w:rPr>
        <w:t>9 words</w:t>
      </w:r>
    </w:p>
    <w:p w14:paraId="52FCEE5A" w14:textId="77777777" w:rsidR="00025650" w:rsidRPr="00A23281" w:rsidRDefault="00025650" w:rsidP="00340E9A">
      <w:pPr>
        <w:ind w:right="237"/>
        <w:jc w:val="both"/>
        <w:rPr>
          <w:sz w:val="24"/>
          <w:szCs w:val="24"/>
        </w:rPr>
      </w:pPr>
    </w:p>
    <w:p w14:paraId="4C50E184" w14:textId="77777777" w:rsidR="00025650" w:rsidRPr="00A23281" w:rsidRDefault="00025650" w:rsidP="00340E9A">
      <w:pPr>
        <w:ind w:right="237"/>
        <w:jc w:val="both"/>
        <w:rPr>
          <w:sz w:val="24"/>
          <w:szCs w:val="24"/>
        </w:rPr>
      </w:pPr>
    </w:p>
    <w:p w14:paraId="55E8513B" w14:textId="77777777" w:rsidR="00025650" w:rsidRPr="00A23281" w:rsidRDefault="00025650" w:rsidP="00340E9A">
      <w:pPr>
        <w:ind w:right="237"/>
        <w:jc w:val="both"/>
        <w:rPr>
          <w:sz w:val="24"/>
          <w:szCs w:val="24"/>
        </w:rPr>
      </w:pPr>
    </w:p>
    <w:p w14:paraId="4C811AD3" w14:textId="77777777" w:rsidR="00025650" w:rsidRPr="00A23281" w:rsidRDefault="00025650" w:rsidP="00340E9A">
      <w:pPr>
        <w:ind w:right="237"/>
        <w:jc w:val="both"/>
        <w:rPr>
          <w:sz w:val="24"/>
          <w:szCs w:val="24"/>
        </w:rPr>
      </w:pPr>
    </w:p>
    <w:p w14:paraId="0FEEFB0E" w14:textId="77777777" w:rsidR="00025650" w:rsidRPr="00A23281" w:rsidRDefault="00025650" w:rsidP="00340E9A">
      <w:pPr>
        <w:ind w:right="237"/>
        <w:jc w:val="both"/>
        <w:rPr>
          <w:sz w:val="24"/>
          <w:szCs w:val="24"/>
        </w:rPr>
      </w:pPr>
    </w:p>
    <w:p w14:paraId="5E21F8DD" w14:textId="77777777" w:rsidR="00025650" w:rsidRPr="00A23281" w:rsidRDefault="00025650" w:rsidP="00340E9A">
      <w:pPr>
        <w:ind w:right="237"/>
        <w:jc w:val="both"/>
        <w:rPr>
          <w:sz w:val="24"/>
          <w:szCs w:val="24"/>
        </w:rPr>
      </w:pPr>
    </w:p>
    <w:p w14:paraId="585519A4" w14:textId="77777777" w:rsidR="00025650" w:rsidRPr="00A23281" w:rsidRDefault="00025650" w:rsidP="00340E9A">
      <w:pPr>
        <w:ind w:right="237"/>
        <w:jc w:val="both"/>
        <w:rPr>
          <w:sz w:val="24"/>
          <w:szCs w:val="24"/>
        </w:rPr>
      </w:pPr>
    </w:p>
    <w:p w14:paraId="53C57CDF" w14:textId="77777777" w:rsidR="00025650" w:rsidRPr="00A23281" w:rsidRDefault="00025650" w:rsidP="00340E9A">
      <w:pPr>
        <w:ind w:right="237"/>
        <w:jc w:val="both"/>
        <w:rPr>
          <w:sz w:val="24"/>
          <w:szCs w:val="24"/>
        </w:rPr>
      </w:pPr>
    </w:p>
    <w:p w14:paraId="5A545E1D" w14:textId="77777777" w:rsidR="00025650" w:rsidRPr="00A23281" w:rsidRDefault="00025650" w:rsidP="00340E9A">
      <w:pPr>
        <w:ind w:right="237"/>
        <w:jc w:val="both"/>
        <w:rPr>
          <w:sz w:val="24"/>
          <w:szCs w:val="24"/>
        </w:rPr>
      </w:pPr>
    </w:p>
    <w:p w14:paraId="71AB55F9" w14:textId="77777777" w:rsidR="00025650" w:rsidRPr="00A23281" w:rsidRDefault="00025650" w:rsidP="00340E9A">
      <w:pPr>
        <w:ind w:right="237"/>
        <w:jc w:val="both"/>
        <w:rPr>
          <w:sz w:val="24"/>
          <w:szCs w:val="24"/>
        </w:rPr>
      </w:pPr>
    </w:p>
    <w:p w14:paraId="550E30AF" w14:textId="77777777" w:rsidR="00025650" w:rsidRPr="00A23281" w:rsidRDefault="00025650" w:rsidP="00340E9A">
      <w:pPr>
        <w:ind w:right="237"/>
        <w:jc w:val="both"/>
        <w:rPr>
          <w:b/>
          <w:sz w:val="24"/>
          <w:szCs w:val="24"/>
        </w:rPr>
      </w:pPr>
    </w:p>
    <w:p w14:paraId="1C6E93E6" w14:textId="77777777" w:rsidR="00025650" w:rsidRPr="00A23281" w:rsidRDefault="00025650" w:rsidP="00340E9A">
      <w:pPr>
        <w:ind w:right="237"/>
      </w:pPr>
      <w:r w:rsidRPr="00A23281">
        <w:br w:type="page"/>
      </w:r>
    </w:p>
    <w:p w14:paraId="7AF0C718" w14:textId="5CB27F12" w:rsidR="009249F8" w:rsidRPr="00A23281" w:rsidRDefault="009249F8" w:rsidP="7E289108">
      <w:pPr>
        <w:overflowPunct/>
        <w:autoSpaceDE/>
        <w:autoSpaceDN/>
        <w:adjustRightInd/>
        <w:ind w:left="2880" w:right="225" w:firstLine="720"/>
        <w:rPr>
          <w:b/>
          <w:bCs/>
          <w:sz w:val="24"/>
          <w:szCs w:val="24"/>
          <w:lang w:eastAsia="zh-TW"/>
        </w:rPr>
      </w:pPr>
      <w:r w:rsidRPr="00A23281">
        <w:rPr>
          <w:b/>
          <w:bCs/>
          <w:sz w:val="24"/>
          <w:szCs w:val="24"/>
          <w:lang w:eastAsia="zh-TW"/>
        </w:rPr>
        <w:lastRenderedPageBreak/>
        <w:t xml:space="preserve">Task </w:t>
      </w:r>
      <w:r w:rsidR="31F93B7A" w:rsidRPr="00A23281">
        <w:rPr>
          <w:b/>
          <w:bCs/>
          <w:sz w:val="24"/>
          <w:szCs w:val="24"/>
          <w:lang w:eastAsia="zh-TW"/>
        </w:rPr>
        <w:t>5</w:t>
      </w:r>
    </w:p>
    <w:p w14:paraId="0212E98B" w14:textId="77777777" w:rsidR="009249F8" w:rsidRPr="00A23281" w:rsidRDefault="009249F8" w:rsidP="009249F8">
      <w:pPr>
        <w:overflowPunct/>
        <w:autoSpaceDE/>
        <w:autoSpaceDN/>
        <w:adjustRightInd/>
        <w:ind w:right="225"/>
        <w:jc w:val="both"/>
        <w:rPr>
          <w:sz w:val="18"/>
          <w:szCs w:val="18"/>
          <w:lang w:eastAsia="zh-TW"/>
        </w:rPr>
      </w:pPr>
      <w:r w:rsidRPr="00A23281">
        <w:rPr>
          <w:b/>
          <w:bCs/>
          <w:color w:val="auto"/>
          <w:sz w:val="24"/>
          <w:szCs w:val="24"/>
          <w:lang w:eastAsia="zh-TW"/>
        </w:rPr>
        <w:t>Personal Study programme / Individual Learning Plan</w:t>
      </w:r>
      <w:r w:rsidRPr="00A23281">
        <w:rPr>
          <w:sz w:val="24"/>
          <w:szCs w:val="24"/>
          <w:lang w:eastAsia="zh-TW"/>
        </w:rPr>
        <w:t> </w:t>
      </w:r>
    </w:p>
    <w:p w14:paraId="2A963CDC"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60A982B6" w14:textId="77777777" w:rsidR="009249F8" w:rsidRPr="00A23281" w:rsidRDefault="009249F8" w:rsidP="009249F8">
      <w:pPr>
        <w:overflowPunct/>
        <w:autoSpaceDE/>
        <w:autoSpaceDN/>
        <w:adjustRightInd/>
        <w:ind w:right="225"/>
        <w:rPr>
          <w:color w:val="auto"/>
          <w:sz w:val="18"/>
          <w:szCs w:val="18"/>
          <w:lang w:eastAsia="zh-TW"/>
        </w:rPr>
      </w:pPr>
      <w:r w:rsidRPr="00A23281">
        <w:rPr>
          <w:color w:val="auto"/>
          <w:sz w:val="24"/>
          <w:szCs w:val="24"/>
          <w:lang w:eastAsia="zh-TW"/>
        </w:rPr>
        <w:t> </w:t>
      </w:r>
    </w:p>
    <w:p w14:paraId="62087933"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004A8BA6"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027BE356" w14:textId="5AEE59E7" w:rsidR="009249F8" w:rsidRPr="00A23281" w:rsidRDefault="7754824E" w:rsidP="009249F8">
      <w:pPr>
        <w:overflowPunct/>
        <w:autoSpaceDE/>
        <w:autoSpaceDN/>
        <w:adjustRightInd/>
        <w:ind w:right="225"/>
        <w:jc w:val="both"/>
        <w:rPr>
          <w:sz w:val="18"/>
          <w:szCs w:val="18"/>
          <w:lang w:eastAsia="zh-TW"/>
        </w:rPr>
      </w:pPr>
      <w:r w:rsidRPr="00A23281">
        <w:rPr>
          <w:sz w:val="24"/>
          <w:szCs w:val="24"/>
          <w:lang w:eastAsia="zh-TW"/>
        </w:rPr>
        <w:t>25</w:t>
      </w:r>
      <w:r w:rsidR="009249F8" w:rsidRPr="00A23281">
        <w:rPr>
          <w:sz w:val="24"/>
          <w:szCs w:val="24"/>
          <w:lang w:eastAsia="zh-TW"/>
        </w:rPr>
        <w:t>00 words </w:t>
      </w:r>
      <w:r w:rsidR="009249F8" w:rsidRPr="00A23281">
        <w:rPr>
          <w:i/>
          <w:iCs/>
          <w:sz w:val="24"/>
          <w:szCs w:val="24"/>
          <w:lang w:eastAsia="zh-TW"/>
        </w:rPr>
        <w:t>equivalent. Please note that this is not the actual number of words used in completing the table, the count reflects the thought and research behind it.</w:t>
      </w:r>
      <w:r w:rsidR="009249F8" w:rsidRPr="00A23281">
        <w:rPr>
          <w:sz w:val="24"/>
          <w:szCs w:val="24"/>
          <w:lang w:eastAsia="zh-TW"/>
        </w:rPr>
        <w:t> </w:t>
      </w:r>
    </w:p>
    <w:p w14:paraId="65CD06F9"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05916929" w14:textId="2AC159F9" w:rsidR="009249F8" w:rsidRPr="00A23281" w:rsidRDefault="009249F8" w:rsidP="009249F8">
      <w:pPr>
        <w:overflowPunct/>
        <w:autoSpaceDE/>
        <w:autoSpaceDN/>
        <w:adjustRightInd/>
        <w:ind w:right="225"/>
        <w:jc w:val="both"/>
        <w:rPr>
          <w:sz w:val="18"/>
          <w:szCs w:val="18"/>
          <w:lang w:eastAsia="zh-TW"/>
        </w:rPr>
      </w:pPr>
      <w:r w:rsidRPr="00A23281">
        <w:rPr>
          <w:i/>
          <w:iCs/>
          <w:sz w:val="24"/>
          <w:szCs w:val="24"/>
          <w:lang w:eastAsia="zh-TW"/>
        </w:rPr>
        <w:t xml:space="preserve">It will count towards the overall equivalent word count of 5000 words equivalent total for component </w:t>
      </w:r>
      <w:r w:rsidR="48334DC9" w:rsidRPr="00A23281">
        <w:rPr>
          <w:i/>
          <w:iCs/>
          <w:sz w:val="24"/>
          <w:szCs w:val="24"/>
          <w:lang w:eastAsia="zh-TW"/>
        </w:rPr>
        <w:t>2</w:t>
      </w:r>
      <w:r w:rsidRPr="00A23281">
        <w:rPr>
          <w:i/>
          <w:iCs/>
          <w:sz w:val="24"/>
          <w:szCs w:val="24"/>
          <w:lang w:eastAsia="zh-TW"/>
        </w:rPr>
        <w:t>.</w:t>
      </w:r>
      <w:r w:rsidRPr="00A23281">
        <w:rPr>
          <w:sz w:val="24"/>
          <w:szCs w:val="24"/>
          <w:lang w:eastAsia="zh-TW"/>
        </w:rPr>
        <w:t> </w:t>
      </w:r>
    </w:p>
    <w:p w14:paraId="367C0730"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4F2C863E"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7A26CF23" w14:textId="77777777" w:rsidR="009249F8" w:rsidRPr="00A23281" w:rsidRDefault="009249F8" w:rsidP="009249F8">
      <w:pPr>
        <w:overflowPunct/>
        <w:autoSpaceDE/>
        <w:autoSpaceDN/>
        <w:adjustRightInd/>
        <w:ind w:right="225"/>
        <w:jc w:val="both"/>
        <w:rPr>
          <w:sz w:val="18"/>
          <w:szCs w:val="18"/>
          <w:lang w:eastAsia="zh-TW"/>
        </w:rPr>
      </w:pPr>
      <w:r w:rsidRPr="00A23281">
        <w:rPr>
          <w:b/>
          <w:bCs/>
          <w:sz w:val="24"/>
          <w:szCs w:val="24"/>
          <w:lang w:eastAsia="zh-TW"/>
        </w:rPr>
        <w:t>ANSWER:</w:t>
      </w:r>
      <w:r w:rsidRPr="00A23281">
        <w:rPr>
          <w:sz w:val="24"/>
          <w:szCs w:val="24"/>
          <w:lang w:eastAsia="zh-TW"/>
        </w:rPr>
        <w:t> </w:t>
      </w:r>
    </w:p>
    <w:p w14:paraId="3DE57105"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262D97AC" w14:textId="77777777" w:rsidR="009249F8" w:rsidRPr="00A23281" w:rsidRDefault="009249F8" w:rsidP="009249F8">
      <w:pPr>
        <w:overflowPunct/>
        <w:autoSpaceDE/>
        <w:autoSpaceDN/>
        <w:adjustRightInd/>
        <w:ind w:right="225"/>
        <w:jc w:val="both"/>
        <w:rPr>
          <w:sz w:val="18"/>
          <w:szCs w:val="18"/>
          <w:lang w:eastAsia="zh-TW"/>
        </w:rPr>
      </w:pPr>
      <w:r w:rsidRPr="00A23281">
        <w:rPr>
          <w:sz w:val="24"/>
          <w:szCs w:val="24"/>
          <w:lang w:eastAsia="zh-TW"/>
        </w:rPr>
        <w:t> </w:t>
      </w:r>
    </w:p>
    <w:p w14:paraId="3E206692" w14:textId="77777777" w:rsidR="009249F8" w:rsidRPr="00A23281" w:rsidRDefault="009249F8" w:rsidP="009249F8">
      <w:pPr>
        <w:overflowPunct/>
        <w:autoSpaceDE/>
        <w:autoSpaceDN/>
        <w:adjustRightInd/>
        <w:jc w:val="center"/>
        <w:rPr>
          <w:sz w:val="18"/>
          <w:szCs w:val="18"/>
          <w:lang w:eastAsia="zh-TW"/>
        </w:rPr>
      </w:pPr>
      <w:r w:rsidRPr="00A23281">
        <w:rPr>
          <w:b/>
          <w:bCs/>
          <w:sz w:val="22"/>
          <w:szCs w:val="22"/>
          <w:lang w:eastAsia="zh-TW"/>
        </w:rPr>
        <w:t>Knowledge, Skills and Experience Assessment</w:t>
      </w:r>
      <w:r w:rsidRPr="00A23281">
        <w:rPr>
          <w:sz w:val="22"/>
          <w:szCs w:val="22"/>
          <w:lang w:eastAsia="zh-TW"/>
        </w:rPr>
        <w:t> </w:t>
      </w:r>
    </w:p>
    <w:p w14:paraId="7C0BB4A5" w14:textId="77777777" w:rsidR="009249F8" w:rsidRPr="00A23281" w:rsidRDefault="009249F8" w:rsidP="009249F8">
      <w:pPr>
        <w:overflowPunct/>
        <w:autoSpaceDE/>
        <w:autoSpaceDN/>
        <w:adjustRightInd/>
        <w:jc w:val="center"/>
        <w:rPr>
          <w:sz w:val="18"/>
          <w:szCs w:val="18"/>
          <w:lang w:eastAsia="zh-TW"/>
        </w:rPr>
      </w:pPr>
      <w:r w:rsidRPr="00A23281">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A23281"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A23281" w:rsidRDefault="009249F8" w:rsidP="009249F8">
            <w:pPr>
              <w:overflowPunct/>
              <w:autoSpaceDE/>
              <w:autoSpaceDN/>
              <w:adjustRightInd/>
              <w:rPr>
                <w:sz w:val="24"/>
                <w:szCs w:val="24"/>
                <w:lang w:eastAsia="zh-TW"/>
              </w:rPr>
            </w:pPr>
            <w:r w:rsidRPr="00A23281">
              <w:rPr>
                <w:b/>
                <w:bCs/>
                <w:sz w:val="22"/>
                <w:szCs w:val="22"/>
                <w:lang w:eastAsia="zh-TW"/>
              </w:rPr>
              <w:t>REQUIRED</w:t>
            </w:r>
            <w:r w:rsidRPr="00A23281">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A23281" w:rsidRDefault="009249F8" w:rsidP="009249F8">
            <w:pPr>
              <w:overflowPunct/>
              <w:autoSpaceDE/>
              <w:autoSpaceDN/>
              <w:adjustRightInd/>
              <w:rPr>
                <w:sz w:val="24"/>
                <w:szCs w:val="24"/>
                <w:lang w:eastAsia="zh-TW"/>
              </w:rPr>
            </w:pPr>
            <w:r w:rsidRPr="00A23281">
              <w:rPr>
                <w:b/>
                <w:bCs/>
                <w:sz w:val="22"/>
                <w:szCs w:val="22"/>
                <w:lang w:eastAsia="zh-TW"/>
              </w:rPr>
              <w:t>RATING</w:t>
            </w:r>
            <w:r w:rsidRPr="00A23281">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A23281" w:rsidRDefault="009249F8" w:rsidP="009249F8">
            <w:pPr>
              <w:overflowPunct/>
              <w:autoSpaceDE/>
              <w:autoSpaceDN/>
              <w:adjustRightInd/>
              <w:rPr>
                <w:sz w:val="24"/>
                <w:szCs w:val="24"/>
                <w:lang w:eastAsia="zh-TW"/>
              </w:rPr>
            </w:pPr>
            <w:r w:rsidRPr="00A23281">
              <w:rPr>
                <w:b/>
                <w:bCs/>
                <w:sz w:val="22"/>
                <w:szCs w:val="22"/>
                <w:lang w:eastAsia="zh-TW"/>
              </w:rPr>
              <w:t>DEVELOPMENT NEED</w:t>
            </w:r>
            <w:r w:rsidRPr="00A23281">
              <w:rPr>
                <w:sz w:val="22"/>
                <w:szCs w:val="22"/>
                <w:lang w:eastAsia="zh-TW"/>
              </w:rPr>
              <w:t> </w:t>
            </w:r>
          </w:p>
          <w:p w14:paraId="29DD9891"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tc>
      </w:tr>
      <w:tr w:rsidR="009249F8" w:rsidRPr="00A23281"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A23281" w:rsidRDefault="009249F8" w:rsidP="009249F8">
            <w:pPr>
              <w:overflowPunct/>
              <w:autoSpaceDE/>
              <w:autoSpaceDN/>
              <w:adjustRightInd/>
              <w:rPr>
                <w:sz w:val="24"/>
                <w:szCs w:val="24"/>
                <w:lang w:eastAsia="zh-TW"/>
              </w:rPr>
            </w:pPr>
            <w:r w:rsidRPr="00A23281">
              <w:rPr>
                <w:b/>
                <w:bCs/>
                <w:sz w:val="22"/>
                <w:szCs w:val="22"/>
                <w:lang w:eastAsia="zh-TW"/>
              </w:rPr>
              <w:t>KNOWLEDGE</w:t>
            </w:r>
            <w:r w:rsidRPr="00A23281">
              <w:rPr>
                <w:sz w:val="22"/>
                <w:szCs w:val="22"/>
                <w:lang w:eastAsia="zh-TW"/>
              </w:rPr>
              <w:t> </w:t>
            </w:r>
          </w:p>
          <w:p w14:paraId="46309484"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50BE5A41"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31994256"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5F92A519"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17D49157"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50D8879A"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1DD70659"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5D1B5148"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7C0A25E6"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2C5CD43A"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00468FAA"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p w14:paraId="2E021106"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Low </w:t>
            </w:r>
          </w:p>
          <w:p w14:paraId="4E3A3E90"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Med </w:t>
            </w:r>
          </w:p>
          <w:p w14:paraId="43CD66C9"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High </w:t>
            </w:r>
          </w:p>
          <w:p w14:paraId="52921599" w14:textId="77777777" w:rsidR="009249F8" w:rsidRPr="00A23281" w:rsidRDefault="009249F8" w:rsidP="009249F8">
            <w:pPr>
              <w:overflowPunct/>
              <w:autoSpaceDE/>
              <w:autoSpaceDN/>
              <w:adjustRightInd/>
              <w:rPr>
                <w:sz w:val="24"/>
                <w:szCs w:val="24"/>
                <w:lang w:eastAsia="zh-TW"/>
              </w:rPr>
            </w:pPr>
            <w:r w:rsidRPr="00A23281">
              <w:rPr>
                <w:sz w:val="22"/>
                <w:szCs w:val="22"/>
                <w:highlight w:val="yellow"/>
                <w:lang w:eastAsia="zh-TW"/>
              </w:rPr>
              <w:t>8-10</w:t>
            </w:r>
            <w:r w:rsidRPr="00A23281">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Low </w:t>
            </w:r>
          </w:p>
          <w:p w14:paraId="1F558EDC"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Med </w:t>
            </w:r>
          </w:p>
          <w:p w14:paraId="77B03C61" w14:textId="77777777" w:rsidR="009249F8" w:rsidRPr="00A23281" w:rsidRDefault="009249F8" w:rsidP="009249F8">
            <w:pPr>
              <w:overflowPunct/>
              <w:autoSpaceDE/>
              <w:autoSpaceDN/>
              <w:adjustRightInd/>
              <w:rPr>
                <w:sz w:val="24"/>
                <w:szCs w:val="24"/>
                <w:lang w:eastAsia="zh-TW"/>
              </w:rPr>
            </w:pPr>
            <w:r w:rsidRPr="00A23281">
              <w:rPr>
                <w:sz w:val="22"/>
                <w:szCs w:val="22"/>
                <w:highlight w:val="yellow"/>
                <w:lang w:eastAsia="zh-TW"/>
              </w:rPr>
              <w:t>5-7</w:t>
            </w:r>
            <w:r w:rsidRPr="00A23281">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High </w:t>
            </w:r>
          </w:p>
          <w:p w14:paraId="634AEB5E"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F8FF53D" w14:textId="77777777" w:rsidR="009249F8" w:rsidRPr="00A23281" w:rsidRDefault="009249F8" w:rsidP="009249F8">
            <w:pPr>
              <w:overflowPunct/>
              <w:autoSpaceDE/>
              <w:autoSpaceDN/>
              <w:adjustRightInd/>
              <w:rPr>
                <w:sz w:val="22"/>
                <w:szCs w:val="22"/>
                <w:lang w:eastAsia="zh-TW"/>
              </w:rPr>
            </w:pPr>
            <w:r w:rsidRPr="00A23281">
              <w:rPr>
                <w:sz w:val="22"/>
                <w:szCs w:val="22"/>
                <w:lang w:eastAsia="zh-TW"/>
              </w:rPr>
              <w:t> </w:t>
            </w:r>
            <w:r w:rsidR="00D03579" w:rsidRPr="00A23281">
              <w:rPr>
                <w:sz w:val="22"/>
                <w:szCs w:val="22"/>
                <w:lang w:eastAsia="zh-TW"/>
              </w:rPr>
              <w:t xml:space="preserve">I am trying to keep up to date with my knowledge of the law and Gwent Police’s policies. </w:t>
            </w:r>
          </w:p>
          <w:p w14:paraId="0449FF99" w14:textId="77777777" w:rsidR="00D03579" w:rsidRPr="00A23281" w:rsidRDefault="00D03579" w:rsidP="009249F8">
            <w:pPr>
              <w:overflowPunct/>
              <w:autoSpaceDE/>
              <w:autoSpaceDN/>
              <w:adjustRightInd/>
              <w:rPr>
                <w:sz w:val="24"/>
                <w:szCs w:val="24"/>
                <w:lang w:eastAsia="zh-TW"/>
              </w:rPr>
            </w:pPr>
            <w:r w:rsidRPr="00A23281">
              <w:rPr>
                <w:sz w:val="24"/>
                <w:szCs w:val="24"/>
                <w:lang w:eastAsia="zh-TW"/>
              </w:rPr>
              <w:t xml:space="preserve">I believe I have a high standard of knowledge when it comes to things I deal with on a regular basis, however I could probably improve my knowledge on </w:t>
            </w:r>
            <w:r w:rsidR="00CB7278" w:rsidRPr="00A23281">
              <w:rPr>
                <w:sz w:val="24"/>
                <w:szCs w:val="24"/>
                <w:lang w:eastAsia="zh-TW"/>
              </w:rPr>
              <w:t xml:space="preserve">crimes and incidents that aren’t always things I tend to deal with on a daily basis, for example sexual offences. </w:t>
            </w:r>
          </w:p>
          <w:p w14:paraId="03A429B5" w14:textId="77777777" w:rsidR="00CB7278" w:rsidRPr="00A23281" w:rsidRDefault="00CB7278" w:rsidP="009249F8">
            <w:pPr>
              <w:overflowPunct/>
              <w:autoSpaceDE/>
              <w:autoSpaceDN/>
              <w:adjustRightInd/>
              <w:rPr>
                <w:sz w:val="24"/>
                <w:szCs w:val="24"/>
                <w:lang w:eastAsia="zh-TW"/>
              </w:rPr>
            </w:pPr>
          </w:p>
          <w:p w14:paraId="1FB93F68" w14:textId="4D4EBDED" w:rsidR="00CB7278" w:rsidRPr="00A23281" w:rsidRDefault="00CB7278" w:rsidP="009249F8">
            <w:pPr>
              <w:overflowPunct/>
              <w:autoSpaceDE/>
              <w:autoSpaceDN/>
              <w:adjustRightInd/>
              <w:rPr>
                <w:sz w:val="24"/>
                <w:szCs w:val="24"/>
                <w:lang w:eastAsia="zh-TW"/>
              </w:rPr>
            </w:pPr>
            <w:r w:rsidRPr="00A23281">
              <w:rPr>
                <w:sz w:val="24"/>
                <w:szCs w:val="24"/>
                <w:lang w:eastAsia="zh-TW"/>
              </w:rPr>
              <w:t xml:space="preserve">I will continue to learn and research legislation and policies to deal with all types of </w:t>
            </w:r>
            <w:r w:rsidRPr="00A23281">
              <w:rPr>
                <w:sz w:val="24"/>
                <w:szCs w:val="24"/>
                <w:lang w:eastAsia="zh-TW"/>
              </w:rPr>
              <w:lastRenderedPageBreak/>
              <w:t xml:space="preserve">crimes/ incidents that I may face as a response officer by utilising our online resources and speaking to my colleagues and </w:t>
            </w:r>
            <w:r w:rsidR="00866B6B" w:rsidRPr="00A23281">
              <w:rPr>
                <w:sz w:val="24"/>
                <w:szCs w:val="24"/>
                <w:lang w:eastAsia="zh-TW"/>
              </w:rPr>
              <w:t>teammates</w:t>
            </w:r>
            <w:r w:rsidRPr="00A23281">
              <w:rPr>
                <w:sz w:val="24"/>
                <w:szCs w:val="24"/>
                <w:lang w:eastAsia="zh-TW"/>
              </w:rPr>
              <w:t xml:space="preserve">. </w:t>
            </w:r>
          </w:p>
          <w:p w14:paraId="582AE37A" w14:textId="77777777" w:rsidR="00CB7278" w:rsidRPr="00A23281" w:rsidRDefault="00CB7278" w:rsidP="009249F8">
            <w:pPr>
              <w:overflowPunct/>
              <w:autoSpaceDE/>
              <w:autoSpaceDN/>
              <w:adjustRightInd/>
              <w:rPr>
                <w:sz w:val="24"/>
                <w:szCs w:val="24"/>
                <w:lang w:eastAsia="zh-TW"/>
              </w:rPr>
            </w:pPr>
          </w:p>
          <w:p w14:paraId="7B3CBD3B" w14:textId="77777777" w:rsidR="00CB7278" w:rsidRPr="00A23281" w:rsidRDefault="00CB7278" w:rsidP="009249F8">
            <w:pPr>
              <w:overflowPunct/>
              <w:autoSpaceDE/>
              <w:autoSpaceDN/>
              <w:adjustRightInd/>
              <w:rPr>
                <w:sz w:val="24"/>
                <w:szCs w:val="24"/>
                <w:lang w:eastAsia="zh-TW"/>
              </w:rPr>
            </w:pPr>
            <w:r w:rsidRPr="00A23281">
              <w:rPr>
                <w:sz w:val="24"/>
                <w:szCs w:val="24"/>
                <w:lang w:eastAsia="zh-TW"/>
              </w:rPr>
              <w:t xml:space="preserve">I also wish to </w:t>
            </w:r>
            <w:r w:rsidR="00866B6B" w:rsidRPr="00A23281">
              <w:rPr>
                <w:sz w:val="24"/>
                <w:szCs w:val="24"/>
                <w:lang w:eastAsia="zh-TW"/>
              </w:rPr>
              <w:t xml:space="preserve">participate in as many courses as I can to improve my knowledge. </w:t>
            </w:r>
          </w:p>
          <w:p w14:paraId="4C34538F" w14:textId="1212EDE2" w:rsidR="00866B6B" w:rsidRPr="00A23281" w:rsidRDefault="00866B6B" w:rsidP="009249F8">
            <w:pPr>
              <w:overflowPunct/>
              <w:autoSpaceDE/>
              <w:autoSpaceDN/>
              <w:adjustRightInd/>
              <w:rPr>
                <w:sz w:val="24"/>
                <w:szCs w:val="24"/>
                <w:lang w:eastAsia="zh-TW"/>
              </w:rPr>
            </w:pPr>
          </w:p>
        </w:tc>
      </w:tr>
      <w:tr w:rsidR="009249F8" w:rsidRPr="00A23281"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lastRenderedPageBreak/>
              <w:t>SKILLS </w:t>
            </w:r>
          </w:p>
          <w:p w14:paraId="709E8AE8"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0D43E7D6"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0121B278"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04C86224"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1669A991"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6E9ADE45"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464DFFA6"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395555A7"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19C3B30C"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03B8A2DD"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5D4CA10B"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Low </w:t>
            </w:r>
          </w:p>
          <w:p w14:paraId="0DFE399E"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Med </w:t>
            </w:r>
          </w:p>
          <w:p w14:paraId="130FB022"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A23281" w:rsidRDefault="009249F8" w:rsidP="009249F8">
            <w:pPr>
              <w:overflowPunct/>
              <w:autoSpaceDE/>
              <w:autoSpaceDN/>
              <w:adjustRightInd/>
              <w:rPr>
                <w:sz w:val="24"/>
                <w:szCs w:val="24"/>
                <w:highlight w:val="yellow"/>
                <w:lang w:eastAsia="zh-TW"/>
              </w:rPr>
            </w:pPr>
            <w:r w:rsidRPr="00A23281">
              <w:rPr>
                <w:sz w:val="22"/>
                <w:szCs w:val="22"/>
                <w:highlight w:val="yellow"/>
                <w:lang w:eastAsia="zh-TW"/>
              </w:rPr>
              <w:t>High </w:t>
            </w:r>
          </w:p>
          <w:p w14:paraId="7395E833" w14:textId="77777777" w:rsidR="009249F8" w:rsidRPr="00A23281" w:rsidRDefault="009249F8" w:rsidP="009249F8">
            <w:pPr>
              <w:overflowPunct/>
              <w:autoSpaceDE/>
              <w:autoSpaceDN/>
              <w:adjustRightInd/>
              <w:rPr>
                <w:sz w:val="24"/>
                <w:szCs w:val="24"/>
                <w:highlight w:val="yellow"/>
                <w:lang w:eastAsia="zh-TW"/>
              </w:rPr>
            </w:pPr>
            <w:r w:rsidRPr="00A23281">
              <w:rPr>
                <w:sz w:val="22"/>
                <w:szCs w:val="22"/>
                <w:highlight w:val="yellow"/>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Low </w:t>
            </w:r>
          </w:p>
          <w:p w14:paraId="0415F50D"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Med </w:t>
            </w:r>
          </w:p>
          <w:p w14:paraId="517F88D4"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A23281" w:rsidRDefault="009249F8" w:rsidP="009249F8">
            <w:pPr>
              <w:overflowPunct/>
              <w:autoSpaceDE/>
              <w:autoSpaceDN/>
              <w:adjustRightInd/>
              <w:rPr>
                <w:sz w:val="24"/>
                <w:szCs w:val="24"/>
                <w:highlight w:val="yellow"/>
                <w:lang w:eastAsia="zh-TW"/>
              </w:rPr>
            </w:pPr>
            <w:r w:rsidRPr="00A23281">
              <w:rPr>
                <w:sz w:val="22"/>
                <w:szCs w:val="22"/>
                <w:highlight w:val="yellow"/>
                <w:lang w:eastAsia="zh-TW"/>
              </w:rPr>
              <w:t>High </w:t>
            </w:r>
          </w:p>
          <w:p w14:paraId="3840DBA2" w14:textId="77777777" w:rsidR="009249F8" w:rsidRPr="00A23281" w:rsidRDefault="009249F8" w:rsidP="009249F8">
            <w:pPr>
              <w:overflowPunct/>
              <w:autoSpaceDE/>
              <w:autoSpaceDN/>
              <w:adjustRightInd/>
              <w:rPr>
                <w:sz w:val="24"/>
                <w:szCs w:val="24"/>
                <w:highlight w:val="yellow"/>
                <w:lang w:eastAsia="zh-TW"/>
              </w:rPr>
            </w:pPr>
            <w:r w:rsidRPr="00A23281">
              <w:rPr>
                <w:sz w:val="22"/>
                <w:szCs w:val="22"/>
                <w:highlight w:val="yellow"/>
                <w:lang w:eastAsia="zh-TW"/>
              </w:rPr>
              <w:t>8-10 </w:t>
            </w:r>
          </w:p>
        </w:tc>
        <w:tc>
          <w:tcPr>
            <w:tcW w:w="2520" w:type="dxa"/>
            <w:tcBorders>
              <w:top w:val="nil"/>
              <w:left w:val="nil"/>
              <w:bottom w:val="single" w:sz="6" w:space="0" w:color="auto"/>
              <w:right w:val="single" w:sz="6" w:space="0" w:color="auto"/>
            </w:tcBorders>
            <w:shd w:val="clear" w:color="auto" w:fill="auto"/>
            <w:hideMark/>
          </w:tcPr>
          <w:p w14:paraId="7BAA3FB9" w14:textId="77777777" w:rsidR="009249F8" w:rsidRPr="00A23281" w:rsidRDefault="009249F8" w:rsidP="009249F8">
            <w:pPr>
              <w:overflowPunct/>
              <w:autoSpaceDE/>
              <w:autoSpaceDN/>
              <w:adjustRightInd/>
              <w:rPr>
                <w:sz w:val="22"/>
                <w:szCs w:val="22"/>
                <w:lang w:eastAsia="zh-TW"/>
              </w:rPr>
            </w:pPr>
            <w:r w:rsidRPr="00A23281">
              <w:rPr>
                <w:sz w:val="22"/>
                <w:szCs w:val="22"/>
                <w:lang w:eastAsia="zh-TW"/>
              </w:rPr>
              <w:t> </w:t>
            </w:r>
            <w:r w:rsidR="00866B6B" w:rsidRPr="00A23281">
              <w:rPr>
                <w:sz w:val="22"/>
                <w:szCs w:val="22"/>
                <w:lang w:eastAsia="zh-TW"/>
              </w:rPr>
              <w:t xml:space="preserve">I have kept up to date with my OST training and my fitness to go along side this. I believe that keeping up to date with skills is a crucial part of keeping myself and colleagues safe as well as members of the public. </w:t>
            </w:r>
          </w:p>
          <w:p w14:paraId="4B2DE0B0" w14:textId="77777777" w:rsidR="00866B6B" w:rsidRPr="00A23281" w:rsidRDefault="00866B6B" w:rsidP="009249F8">
            <w:pPr>
              <w:overflowPunct/>
              <w:autoSpaceDE/>
              <w:autoSpaceDN/>
              <w:adjustRightInd/>
              <w:rPr>
                <w:sz w:val="24"/>
                <w:szCs w:val="24"/>
                <w:lang w:eastAsia="zh-TW"/>
              </w:rPr>
            </w:pPr>
          </w:p>
          <w:p w14:paraId="30157DDD" w14:textId="77777777" w:rsidR="00866B6B" w:rsidRPr="00A23281" w:rsidRDefault="00866B6B" w:rsidP="009249F8">
            <w:pPr>
              <w:overflowPunct/>
              <w:autoSpaceDE/>
              <w:autoSpaceDN/>
              <w:adjustRightInd/>
              <w:rPr>
                <w:sz w:val="24"/>
                <w:szCs w:val="24"/>
                <w:lang w:eastAsia="zh-TW"/>
              </w:rPr>
            </w:pPr>
            <w:r w:rsidRPr="00A23281">
              <w:rPr>
                <w:sz w:val="24"/>
                <w:szCs w:val="24"/>
                <w:lang w:eastAsia="zh-TW"/>
              </w:rPr>
              <w:t xml:space="preserve">I completed my OST training earlier on this year and </w:t>
            </w:r>
            <w:r w:rsidR="00052A3E" w:rsidRPr="00A23281">
              <w:rPr>
                <w:sz w:val="24"/>
                <w:szCs w:val="24"/>
                <w:lang w:eastAsia="zh-TW"/>
              </w:rPr>
              <w:t xml:space="preserve">passed the training. I believe there is always room for improvement when it comes to OST skills and other skills however I think I </w:t>
            </w:r>
            <w:r w:rsidR="005A0F91" w:rsidRPr="00A23281">
              <w:rPr>
                <w:sz w:val="24"/>
                <w:szCs w:val="24"/>
                <w:lang w:eastAsia="zh-TW"/>
              </w:rPr>
              <w:t>try my best to keep my skills updated.</w:t>
            </w:r>
          </w:p>
          <w:p w14:paraId="2B3922C7" w14:textId="77777777" w:rsidR="005A0F91" w:rsidRPr="00A23281" w:rsidRDefault="005A0F91" w:rsidP="009249F8">
            <w:pPr>
              <w:overflowPunct/>
              <w:autoSpaceDE/>
              <w:autoSpaceDN/>
              <w:adjustRightInd/>
              <w:rPr>
                <w:sz w:val="24"/>
                <w:szCs w:val="24"/>
                <w:lang w:eastAsia="zh-TW"/>
              </w:rPr>
            </w:pPr>
          </w:p>
          <w:p w14:paraId="0711D1D5" w14:textId="77777777" w:rsidR="005A0F91" w:rsidRPr="00A23281" w:rsidRDefault="005A0F91" w:rsidP="009249F8">
            <w:pPr>
              <w:overflowPunct/>
              <w:autoSpaceDE/>
              <w:autoSpaceDN/>
              <w:adjustRightInd/>
              <w:rPr>
                <w:sz w:val="24"/>
                <w:szCs w:val="24"/>
                <w:lang w:eastAsia="zh-TW"/>
              </w:rPr>
            </w:pPr>
            <w:r w:rsidRPr="00A23281">
              <w:rPr>
                <w:sz w:val="24"/>
                <w:szCs w:val="24"/>
                <w:lang w:eastAsia="zh-TW"/>
              </w:rPr>
              <w:t xml:space="preserve">I am a lot more confident this year in relation to my skill set compared to last year. </w:t>
            </w:r>
          </w:p>
          <w:p w14:paraId="2B36B191" w14:textId="41AF8F1B" w:rsidR="005A0F91" w:rsidRPr="00A23281" w:rsidRDefault="005A0F91" w:rsidP="009249F8">
            <w:pPr>
              <w:overflowPunct/>
              <w:autoSpaceDE/>
              <w:autoSpaceDN/>
              <w:adjustRightInd/>
              <w:rPr>
                <w:sz w:val="24"/>
                <w:szCs w:val="24"/>
                <w:lang w:eastAsia="zh-TW"/>
              </w:rPr>
            </w:pPr>
          </w:p>
        </w:tc>
      </w:tr>
      <w:tr w:rsidR="009249F8" w:rsidRPr="00A23281"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EXPERIENCE </w:t>
            </w:r>
          </w:p>
          <w:p w14:paraId="54D7C746"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7504BD3D"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51DCD42E"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1FC4CED7"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5C3FD7AF"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18423CA7"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401D919C"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4967D753"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2FBC7A33"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6CA8B158"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1EA86D5D"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lastRenderedPageBreak/>
              <w:t> </w:t>
            </w:r>
          </w:p>
          <w:p w14:paraId="3E784DF2"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2853097E"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149FF2AE"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p w14:paraId="572DB0C3" w14:textId="77777777" w:rsidR="009249F8" w:rsidRPr="00A23281" w:rsidRDefault="009249F8" w:rsidP="009249F8">
            <w:pPr>
              <w:overflowPunct/>
              <w:autoSpaceDE/>
              <w:autoSpaceDN/>
              <w:adjustRightInd/>
              <w:rPr>
                <w:b/>
                <w:bCs/>
                <w:sz w:val="22"/>
                <w:szCs w:val="22"/>
                <w:lang w:eastAsia="zh-TW"/>
              </w:rPr>
            </w:pPr>
            <w:r w:rsidRPr="00A23281">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lastRenderedPageBreak/>
              <w:t>Low </w:t>
            </w:r>
          </w:p>
          <w:p w14:paraId="35BCA0F4"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A23281" w:rsidRDefault="009249F8" w:rsidP="009249F8">
            <w:pPr>
              <w:overflowPunct/>
              <w:autoSpaceDE/>
              <w:autoSpaceDN/>
              <w:adjustRightInd/>
              <w:rPr>
                <w:sz w:val="24"/>
                <w:szCs w:val="24"/>
                <w:highlight w:val="yellow"/>
                <w:lang w:eastAsia="zh-TW"/>
              </w:rPr>
            </w:pPr>
            <w:r w:rsidRPr="00A23281">
              <w:rPr>
                <w:sz w:val="22"/>
                <w:szCs w:val="22"/>
                <w:highlight w:val="yellow"/>
                <w:lang w:eastAsia="zh-TW"/>
              </w:rPr>
              <w:t>Med </w:t>
            </w:r>
          </w:p>
          <w:p w14:paraId="235935C2" w14:textId="77777777" w:rsidR="009249F8" w:rsidRPr="00A23281" w:rsidRDefault="009249F8" w:rsidP="009249F8">
            <w:pPr>
              <w:overflowPunct/>
              <w:autoSpaceDE/>
              <w:autoSpaceDN/>
              <w:adjustRightInd/>
              <w:rPr>
                <w:sz w:val="24"/>
                <w:szCs w:val="24"/>
                <w:lang w:eastAsia="zh-TW"/>
              </w:rPr>
            </w:pPr>
            <w:r w:rsidRPr="00A23281">
              <w:rPr>
                <w:sz w:val="22"/>
                <w:szCs w:val="22"/>
                <w:highlight w:val="yellow"/>
                <w:lang w:eastAsia="zh-TW"/>
              </w:rPr>
              <w:t>5-7</w:t>
            </w:r>
            <w:r w:rsidRPr="00A23281">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High </w:t>
            </w:r>
          </w:p>
          <w:p w14:paraId="555D0996"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Low </w:t>
            </w:r>
          </w:p>
          <w:p w14:paraId="246848E9"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A23281" w:rsidRDefault="009249F8" w:rsidP="009249F8">
            <w:pPr>
              <w:overflowPunct/>
              <w:autoSpaceDE/>
              <w:autoSpaceDN/>
              <w:adjustRightInd/>
              <w:rPr>
                <w:sz w:val="24"/>
                <w:szCs w:val="24"/>
                <w:highlight w:val="yellow"/>
                <w:lang w:eastAsia="zh-TW"/>
              </w:rPr>
            </w:pPr>
            <w:r w:rsidRPr="00A23281">
              <w:rPr>
                <w:sz w:val="22"/>
                <w:szCs w:val="22"/>
                <w:highlight w:val="yellow"/>
                <w:lang w:eastAsia="zh-TW"/>
              </w:rPr>
              <w:t>Med </w:t>
            </w:r>
          </w:p>
          <w:p w14:paraId="5CCB2C07" w14:textId="77777777" w:rsidR="009249F8" w:rsidRPr="00A23281" w:rsidRDefault="009249F8" w:rsidP="009249F8">
            <w:pPr>
              <w:overflowPunct/>
              <w:autoSpaceDE/>
              <w:autoSpaceDN/>
              <w:adjustRightInd/>
              <w:rPr>
                <w:sz w:val="24"/>
                <w:szCs w:val="24"/>
                <w:lang w:eastAsia="zh-TW"/>
              </w:rPr>
            </w:pPr>
            <w:r w:rsidRPr="00A23281">
              <w:rPr>
                <w:sz w:val="22"/>
                <w:szCs w:val="22"/>
                <w:highlight w:val="yellow"/>
                <w:lang w:eastAsia="zh-TW"/>
              </w:rPr>
              <w:t>5-7</w:t>
            </w:r>
            <w:r w:rsidRPr="00A23281">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High </w:t>
            </w:r>
          </w:p>
          <w:p w14:paraId="32752B6D" w14:textId="77777777" w:rsidR="009249F8" w:rsidRPr="00A23281" w:rsidRDefault="009249F8" w:rsidP="009249F8">
            <w:pPr>
              <w:overflowPunct/>
              <w:autoSpaceDE/>
              <w:autoSpaceDN/>
              <w:adjustRightInd/>
              <w:rPr>
                <w:sz w:val="24"/>
                <w:szCs w:val="24"/>
                <w:lang w:eastAsia="zh-TW"/>
              </w:rPr>
            </w:pPr>
            <w:r w:rsidRPr="00A23281">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78EED10" w14:textId="54C67FAB" w:rsidR="009249F8" w:rsidRPr="00A23281" w:rsidRDefault="009249F8" w:rsidP="009249F8">
            <w:pPr>
              <w:overflowPunct/>
              <w:autoSpaceDE/>
              <w:autoSpaceDN/>
              <w:adjustRightInd/>
              <w:rPr>
                <w:sz w:val="22"/>
                <w:szCs w:val="22"/>
                <w:lang w:eastAsia="zh-TW"/>
              </w:rPr>
            </w:pPr>
            <w:r w:rsidRPr="00A23281">
              <w:rPr>
                <w:sz w:val="22"/>
                <w:szCs w:val="22"/>
                <w:lang w:eastAsia="zh-TW"/>
              </w:rPr>
              <w:t> </w:t>
            </w:r>
            <w:r w:rsidR="005A0F91" w:rsidRPr="00A23281">
              <w:rPr>
                <w:sz w:val="22"/>
                <w:szCs w:val="22"/>
                <w:lang w:eastAsia="zh-TW"/>
              </w:rPr>
              <w:t>Due to only having a short amount of time on response due to being a new officer I believe I do lack experience</w:t>
            </w:r>
            <w:r w:rsidR="00267513" w:rsidRPr="00A23281">
              <w:rPr>
                <w:sz w:val="22"/>
                <w:szCs w:val="22"/>
                <w:lang w:eastAsia="zh-TW"/>
              </w:rPr>
              <w:t>. This will obviously come in time and attending as many calls as I can and trying to get involved in investigations will help</w:t>
            </w:r>
            <w:r w:rsidR="007B1216" w:rsidRPr="00A23281">
              <w:rPr>
                <w:sz w:val="22"/>
                <w:szCs w:val="22"/>
                <w:lang w:eastAsia="zh-TW"/>
              </w:rPr>
              <w:t xml:space="preserve"> me gain the </w:t>
            </w:r>
            <w:r w:rsidR="00A16EF2" w:rsidRPr="00A23281">
              <w:rPr>
                <w:sz w:val="22"/>
                <w:szCs w:val="22"/>
                <w:lang w:eastAsia="zh-TW"/>
              </w:rPr>
              <w:t>experience,</w:t>
            </w:r>
            <w:r w:rsidR="007B1216" w:rsidRPr="00A23281">
              <w:rPr>
                <w:sz w:val="22"/>
                <w:szCs w:val="22"/>
                <w:lang w:eastAsia="zh-TW"/>
              </w:rPr>
              <w:t xml:space="preserve"> I </w:t>
            </w:r>
            <w:r w:rsidR="007B1216" w:rsidRPr="00A23281">
              <w:rPr>
                <w:sz w:val="22"/>
                <w:szCs w:val="22"/>
                <w:lang w:eastAsia="zh-TW"/>
              </w:rPr>
              <w:lastRenderedPageBreak/>
              <w:t xml:space="preserve">need to be a competent police officer. </w:t>
            </w:r>
          </w:p>
          <w:p w14:paraId="2ABF0A64" w14:textId="77777777" w:rsidR="007B1216" w:rsidRPr="00A23281" w:rsidRDefault="007B1216" w:rsidP="009249F8">
            <w:pPr>
              <w:overflowPunct/>
              <w:autoSpaceDE/>
              <w:autoSpaceDN/>
              <w:adjustRightInd/>
              <w:rPr>
                <w:sz w:val="24"/>
                <w:szCs w:val="24"/>
                <w:lang w:eastAsia="zh-TW"/>
              </w:rPr>
            </w:pPr>
          </w:p>
          <w:p w14:paraId="582F69D2" w14:textId="77777777" w:rsidR="007B1216" w:rsidRPr="00A23281" w:rsidRDefault="007B1216" w:rsidP="009249F8">
            <w:pPr>
              <w:overflowPunct/>
              <w:autoSpaceDE/>
              <w:autoSpaceDN/>
              <w:adjustRightInd/>
              <w:rPr>
                <w:sz w:val="24"/>
                <w:szCs w:val="24"/>
                <w:lang w:eastAsia="zh-TW"/>
              </w:rPr>
            </w:pPr>
            <w:r w:rsidRPr="00A23281">
              <w:rPr>
                <w:sz w:val="24"/>
                <w:szCs w:val="24"/>
                <w:lang w:eastAsia="zh-TW"/>
              </w:rPr>
              <w:t xml:space="preserve">My teammates and colleagues do help me a great deal with experience as they constantly tell me stories about things they have dealt with and experienced which gives me a better picture and </w:t>
            </w:r>
            <w:r w:rsidR="00A16EF2" w:rsidRPr="00A23281">
              <w:rPr>
                <w:sz w:val="24"/>
                <w:szCs w:val="24"/>
                <w:lang w:eastAsia="zh-TW"/>
              </w:rPr>
              <w:t xml:space="preserve">helps me have a bit more knowledge of things I haven’t dealt with before. </w:t>
            </w:r>
          </w:p>
          <w:p w14:paraId="227AC5A5" w14:textId="77777777" w:rsidR="00A16EF2" w:rsidRPr="00A23281" w:rsidRDefault="00A16EF2" w:rsidP="009249F8">
            <w:pPr>
              <w:overflowPunct/>
              <w:autoSpaceDE/>
              <w:autoSpaceDN/>
              <w:adjustRightInd/>
              <w:rPr>
                <w:sz w:val="24"/>
                <w:szCs w:val="24"/>
                <w:lang w:eastAsia="zh-TW"/>
              </w:rPr>
            </w:pPr>
          </w:p>
          <w:p w14:paraId="0579DF12" w14:textId="77777777" w:rsidR="00A16EF2" w:rsidRPr="00A23281" w:rsidRDefault="0071359F" w:rsidP="009249F8">
            <w:pPr>
              <w:overflowPunct/>
              <w:autoSpaceDE/>
              <w:autoSpaceDN/>
              <w:adjustRightInd/>
              <w:rPr>
                <w:sz w:val="24"/>
                <w:szCs w:val="24"/>
                <w:lang w:eastAsia="zh-TW"/>
              </w:rPr>
            </w:pPr>
            <w:r w:rsidRPr="00A23281">
              <w:rPr>
                <w:sz w:val="24"/>
                <w:szCs w:val="24"/>
                <w:lang w:eastAsia="zh-TW"/>
              </w:rPr>
              <w:t xml:space="preserve">I do believe I lack a bit of experience at the moment, purely due to my length of service however I feel I do my best to try and attend as many calls as I can </w:t>
            </w:r>
            <w:r w:rsidR="00681758" w:rsidRPr="00A23281">
              <w:rPr>
                <w:sz w:val="24"/>
                <w:szCs w:val="24"/>
                <w:lang w:eastAsia="zh-TW"/>
              </w:rPr>
              <w:t xml:space="preserve">to try and improve this. I utilise my sergeant and colleagues a lot if I am struggling to deal with something </w:t>
            </w:r>
            <w:r w:rsidR="003F67A2" w:rsidRPr="00A23281">
              <w:rPr>
                <w:sz w:val="24"/>
                <w:szCs w:val="24"/>
                <w:lang w:eastAsia="zh-TW"/>
              </w:rPr>
              <w:t xml:space="preserve">I maybe haven’t dealt with before and I am not afraid to ask for help if I need it. </w:t>
            </w:r>
          </w:p>
          <w:p w14:paraId="603C2EB3" w14:textId="77777777" w:rsidR="003F67A2" w:rsidRPr="00A23281" w:rsidRDefault="003F67A2" w:rsidP="009249F8">
            <w:pPr>
              <w:overflowPunct/>
              <w:autoSpaceDE/>
              <w:autoSpaceDN/>
              <w:adjustRightInd/>
              <w:rPr>
                <w:sz w:val="24"/>
                <w:szCs w:val="24"/>
                <w:lang w:eastAsia="zh-TW"/>
              </w:rPr>
            </w:pPr>
          </w:p>
          <w:p w14:paraId="540FB15D" w14:textId="11425BE3" w:rsidR="003F67A2" w:rsidRPr="00A23281" w:rsidRDefault="003F67A2" w:rsidP="009249F8">
            <w:pPr>
              <w:overflowPunct/>
              <w:autoSpaceDE/>
              <w:autoSpaceDN/>
              <w:adjustRightInd/>
              <w:rPr>
                <w:sz w:val="24"/>
                <w:szCs w:val="24"/>
                <w:lang w:eastAsia="zh-TW"/>
              </w:rPr>
            </w:pPr>
            <w:r w:rsidRPr="00A23281">
              <w:rPr>
                <w:sz w:val="24"/>
                <w:szCs w:val="24"/>
                <w:lang w:eastAsia="zh-TW"/>
              </w:rPr>
              <w:t xml:space="preserve">I will continue to try and gain more experience the more I work </w:t>
            </w:r>
            <w:r w:rsidR="00960A76" w:rsidRPr="00A23281">
              <w:rPr>
                <w:sz w:val="24"/>
                <w:szCs w:val="24"/>
                <w:lang w:eastAsia="zh-TW"/>
              </w:rPr>
              <w:t xml:space="preserve">as a response officer and I will carry on attending as many calls as possible. </w:t>
            </w:r>
          </w:p>
        </w:tc>
      </w:tr>
    </w:tbl>
    <w:p w14:paraId="4443185E" w14:textId="77777777" w:rsidR="009249F8" w:rsidRPr="00A23281" w:rsidRDefault="009249F8">
      <w:pPr>
        <w:overflowPunct/>
        <w:autoSpaceDE/>
        <w:autoSpaceDN/>
        <w:adjustRightInd/>
        <w:textAlignment w:val="auto"/>
        <w:rPr>
          <w:b/>
          <w:bCs/>
          <w:sz w:val="24"/>
          <w:szCs w:val="24"/>
        </w:rPr>
      </w:pPr>
      <w:r w:rsidRPr="00A23281">
        <w:rPr>
          <w:b/>
          <w:bCs/>
          <w:sz w:val="24"/>
          <w:szCs w:val="24"/>
        </w:rPr>
        <w:lastRenderedPageBreak/>
        <w:br w:type="page"/>
      </w:r>
    </w:p>
    <w:p w14:paraId="6BDBC8FD" w14:textId="227AFA61" w:rsidR="5B843AF0" w:rsidRPr="00A23281" w:rsidRDefault="5B843AF0" w:rsidP="5B843AF0">
      <w:pPr>
        <w:ind w:right="237"/>
        <w:jc w:val="both"/>
        <w:rPr>
          <w:sz w:val="24"/>
          <w:szCs w:val="24"/>
        </w:rPr>
        <w:sectPr w:rsidR="5B843AF0" w:rsidRPr="00A23281"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A23281" w:rsidRDefault="004923DA" w:rsidP="00340E9A">
      <w:pPr>
        <w:keepNext/>
        <w:spacing w:before="240" w:after="60"/>
        <w:ind w:right="237"/>
        <w:jc w:val="both"/>
        <w:rPr>
          <w:b/>
          <w:sz w:val="24"/>
          <w:szCs w:val="24"/>
        </w:rPr>
      </w:pPr>
      <w:r w:rsidRPr="00A23281">
        <w:rPr>
          <w:b/>
          <w:sz w:val="24"/>
          <w:szCs w:val="24"/>
        </w:rPr>
        <w:lastRenderedPageBreak/>
        <w:t>Bibliography</w:t>
      </w:r>
    </w:p>
    <w:p w14:paraId="0AB807FE" w14:textId="7DABA112" w:rsidR="1E8636EB" w:rsidRPr="00A23281" w:rsidRDefault="000F7ECD" w:rsidP="00EA28F1">
      <w:pPr>
        <w:keepNext/>
        <w:spacing w:before="240" w:after="60"/>
        <w:ind w:right="237"/>
        <w:jc w:val="both"/>
        <w:rPr>
          <w:sz w:val="24"/>
          <w:szCs w:val="24"/>
        </w:rPr>
      </w:pPr>
      <w:r w:rsidRPr="00A23281">
        <w:rPr>
          <w:sz w:val="24"/>
          <w:szCs w:val="24"/>
        </w:rPr>
        <w:t xml:space="preserve">The bibliography should only include sources referenced within the </w:t>
      </w:r>
      <w:r w:rsidR="00F139CF" w:rsidRPr="00A23281">
        <w:rPr>
          <w:sz w:val="24"/>
          <w:szCs w:val="24"/>
        </w:rPr>
        <w:t>workbook</w:t>
      </w:r>
      <w:r w:rsidRPr="00A23281">
        <w:rPr>
          <w:sz w:val="24"/>
          <w:szCs w:val="24"/>
        </w:rPr>
        <w:t xml:space="preserve"> using the Harvard referencing system. </w:t>
      </w:r>
      <w:r w:rsidR="004923DA" w:rsidRPr="00A23281">
        <w:rPr>
          <w:sz w:val="24"/>
          <w:szCs w:val="24"/>
        </w:rPr>
        <w:t>Information about referencing in written assignments and how to avoid plagiarism can be found on Moodle</w:t>
      </w:r>
      <w:r w:rsidR="00C27C95" w:rsidRPr="00A23281">
        <w:rPr>
          <w:sz w:val="24"/>
          <w:szCs w:val="24"/>
        </w:rPr>
        <w:t>.</w:t>
      </w:r>
      <w:r w:rsidR="00147DE3" w:rsidRPr="00A23281">
        <w:rPr>
          <w:sz w:val="24"/>
          <w:szCs w:val="24"/>
        </w:rPr>
        <w:t xml:space="preserve"> It is important that you are aware of the importance of ensuring that the work submitted is your original work</w:t>
      </w:r>
      <w:r w:rsidR="00EA28F1" w:rsidRPr="00A23281">
        <w:rPr>
          <w:sz w:val="24"/>
          <w:szCs w:val="24"/>
        </w:rPr>
        <w:t xml:space="preserve">. </w:t>
      </w:r>
    </w:p>
    <w:p w14:paraId="3C4F348A" w14:textId="459F557E" w:rsidR="00B331F4" w:rsidRPr="00A23281" w:rsidRDefault="00B331F4" w:rsidP="00EA28F1">
      <w:pPr>
        <w:keepNext/>
        <w:spacing w:before="240" w:after="60"/>
        <w:ind w:right="237"/>
        <w:jc w:val="both"/>
        <w:rPr>
          <w:sz w:val="24"/>
          <w:szCs w:val="24"/>
        </w:rPr>
      </w:pPr>
    </w:p>
    <w:p w14:paraId="0C9FA7EE" w14:textId="69311284" w:rsidR="00B331F4" w:rsidRPr="00A23281" w:rsidRDefault="00B331F4" w:rsidP="00EA28F1">
      <w:pPr>
        <w:keepNext/>
        <w:spacing w:before="240" w:after="60"/>
        <w:ind w:right="237"/>
        <w:jc w:val="both"/>
        <w:rPr>
          <w:sz w:val="24"/>
          <w:szCs w:val="24"/>
        </w:rPr>
      </w:pPr>
      <w:r w:rsidRPr="00A23281">
        <w:rPr>
          <w:sz w:val="24"/>
          <w:szCs w:val="24"/>
        </w:rPr>
        <w:t>References:</w:t>
      </w:r>
    </w:p>
    <w:p w14:paraId="1AA035FC" w14:textId="77777777" w:rsidR="000B4BF9" w:rsidRPr="00A23281" w:rsidRDefault="000B4BF9" w:rsidP="00EA28F1">
      <w:pPr>
        <w:keepNext/>
        <w:spacing w:before="240" w:after="60"/>
        <w:ind w:right="237"/>
        <w:jc w:val="both"/>
        <w:rPr>
          <w:sz w:val="24"/>
          <w:szCs w:val="24"/>
        </w:rPr>
      </w:pPr>
    </w:p>
    <w:p w14:paraId="2D739497" w14:textId="77777777" w:rsidR="000B4BF9" w:rsidRPr="00A23281" w:rsidRDefault="000B4BF9" w:rsidP="000B4BF9">
      <w:pPr>
        <w:pStyle w:val="ListParagraph"/>
        <w:numPr>
          <w:ilvl w:val="0"/>
          <w:numId w:val="6"/>
        </w:numPr>
        <w:spacing w:line="600" w:lineRule="auto"/>
        <w:textAlignment w:val="auto"/>
        <w:rPr>
          <w:sz w:val="24"/>
          <w:szCs w:val="24"/>
        </w:rPr>
      </w:pPr>
      <w:r w:rsidRPr="00A23281">
        <w:rPr>
          <w:sz w:val="24"/>
          <w:szCs w:val="24"/>
        </w:rPr>
        <w:t xml:space="preserve">Anshel, M. (2000) ‘A Conceptual Model and Implications for Coping with Stressful Events in Police Work’, </w:t>
      </w:r>
      <w:r w:rsidRPr="00A23281">
        <w:rPr>
          <w:i/>
          <w:iCs/>
          <w:sz w:val="24"/>
          <w:szCs w:val="24"/>
        </w:rPr>
        <w:t xml:space="preserve">Criminal Justice and Behaviour, </w:t>
      </w:r>
      <w:r w:rsidRPr="00A23281">
        <w:rPr>
          <w:sz w:val="24"/>
          <w:szCs w:val="24"/>
        </w:rPr>
        <w:t>27(3), p375-400.</w:t>
      </w:r>
    </w:p>
    <w:p w14:paraId="4618297D"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Barker, D. (1991) ‘The behavioural analysis of interpersonal intimacy in group development’, </w:t>
      </w:r>
      <w:r w:rsidRPr="00A23281">
        <w:rPr>
          <w:i/>
          <w:iCs/>
          <w:sz w:val="24"/>
          <w:szCs w:val="24"/>
        </w:rPr>
        <w:t>Small Group Research</w:t>
      </w:r>
      <w:r w:rsidRPr="00A23281">
        <w:rPr>
          <w:sz w:val="24"/>
          <w:szCs w:val="24"/>
        </w:rPr>
        <w:t xml:space="preserve">, 22(1), p76-91. </w:t>
      </w:r>
    </w:p>
    <w:p w14:paraId="27FC88F0" w14:textId="77777777" w:rsidR="000B4BF9" w:rsidRPr="00A23281" w:rsidRDefault="000B4BF9" w:rsidP="000B4BF9">
      <w:pPr>
        <w:pStyle w:val="ListParagraph"/>
        <w:numPr>
          <w:ilvl w:val="0"/>
          <w:numId w:val="6"/>
        </w:numPr>
        <w:overflowPunct/>
        <w:autoSpaceDE/>
        <w:autoSpaceDN/>
        <w:adjustRightInd/>
        <w:spacing w:afterAutospacing="1" w:line="600" w:lineRule="auto"/>
        <w:textAlignment w:val="auto"/>
        <w:rPr>
          <w:sz w:val="24"/>
          <w:szCs w:val="24"/>
        </w:rPr>
      </w:pPr>
      <w:r w:rsidRPr="00A23281">
        <w:rPr>
          <w:sz w:val="24"/>
          <w:szCs w:val="24"/>
        </w:rPr>
        <w:t xml:space="preserve">Barkwood, J. and Murphy, K. (2016) ‘System contact and procedural justice policing: Improving quality of life outcomes for victims of crime’, </w:t>
      </w:r>
      <w:r w:rsidRPr="00A23281">
        <w:rPr>
          <w:i/>
          <w:iCs/>
          <w:sz w:val="24"/>
          <w:szCs w:val="24"/>
        </w:rPr>
        <w:t xml:space="preserve">International Review of Criminology. </w:t>
      </w:r>
      <w:r w:rsidRPr="00A23281">
        <w:rPr>
          <w:sz w:val="24"/>
          <w:szCs w:val="24"/>
        </w:rPr>
        <w:t xml:space="preserve">Available at: </w:t>
      </w:r>
      <w:hyperlink r:id="rId20" w:history="1">
        <w:r w:rsidRPr="00A23281">
          <w:rPr>
            <w:rStyle w:val="Hyperlink"/>
            <w:sz w:val="24"/>
            <w:szCs w:val="24"/>
          </w:rPr>
          <w:t>System contact and procedural justice policing (d1wqtxts1xzle7.cloudfront.net)</w:t>
        </w:r>
      </w:hyperlink>
      <w:r w:rsidRPr="00A23281">
        <w:rPr>
          <w:sz w:val="24"/>
          <w:szCs w:val="24"/>
        </w:rPr>
        <w:t xml:space="preserve"> (Accessed: 12</w:t>
      </w:r>
      <w:r w:rsidRPr="00A23281">
        <w:rPr>
          <w:sz w:val="24"/>
          <w:szCs w:val="24"/>
          <w:vertAlign w:val="superscript"/>
        </w:rPr>
        <w:t>th</w:t>
      </w:r>
      <w:r w:rsidRPr="00A23281">
        <w:rPr>
          <w:sz w:val="24"/>
          <w:szCs w:val="24"/>
        </w:rPr>
        <w:t xml:space="preserve"> April 2021)</w:t>
      </w:r>
    </w:p>
    <w:p w14:paraId="1E1E2194"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color w:val="202124"/>
          <w:sz w:val="24"/>
          <w:szCs w:val="24"/>
          <w:shd w:val="clear" w:color="auto" w:fill="FFFFFF"/>
        </w:rPr>
        <w:t xml:space="preserve">Belbin, R. M. (1993). </w:t>
      </w:r>
      <w:r w:rsidRPr="00A23281">
        <w:rPr>
          <w:i/>
          <w:iCs/>
          <w:color w:val="202124"/>
          <w:sz w:val="24"/>
          <w:szCs w:val="24"/>
          <w:shd w:val="clear" w:color="auto" w:fill="FFFFFF"/>
        </w:rPr>
        <w:t>Team roles at work</w:t>
      </w:r>
      <w:r w:rsidRPr="00A23281">
        <w:rPr>
          <w:color w:val="202124"/>
          <w:sz w:val="24"/>
          <w:szCs w:val="24"/>
          <w:shd w:val="clear" w:color="auto" w:fill="FFFFFF"/>
        </w:rPr>
        <w:t>. 6Edn, Oxford: Butterworth-Heinemann.</w:t>
      </w:r>
    </w:p>
    <w:p w14:paraId="04FADBB3"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Bennis, W. G. and Shepard, H. A. (1956) </w:t>
      </w:r>
      <w:r w:rsidRPr="00A23281">
        <w:rPr>
          <w:i/>
          <w:iCs/>
          <w:sz w:val="24"/>
          <w:szCs w:val="24"/>
          <w:lang w:val="en-US"/>
        </w:rPr>
        <w:t>Organization Change: A Comprehensive Reader.</w:t>
      </w:r>
      <w:r w:rsidRPr="00A23281">
        <w:rPr>
          <w:sz w:val="24"/>
          <w:szCs w:val="24"/>
          <w:lang w:val="en-US"/>
        </w:rPr>
        <w:t xml:space="preserve"> Jossey-Bass: San Francisco. </w:t>
      </w:r>
    </w:p>
    <w:p w14:paraId="26CB0698"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Bergner, L. L. (1999) ‘Building Teamwork among Officers’, </w:t>
      </w:r>
      <w:r w:rsidRPr="00A23281">
        <w:rPr>
          <w:i/>
          <w:iCs/>
          <w:sz w:val="24"/>
          <w:szCs w:val="24"/>
        </w:rPr>
        <w:t xml:space="preserve">Law Enforcement Trainer, </w:t>
      </w:r>
      <w:r w:rsidRPr="00A23281">
        <w:rPr>
          <w:sz w:val="24"/>
          <w:szCs w:val="24"/>
        </w:rPr>
        <w:t>12(6), p10-12.</w:t>
      </w:r>
    </w:p>
    <w:p w14:paraId="55C8C145"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r w:rsidRPr="00A23281">
        <w:rPr>
          <w:rFonts w:ascii="Arial" w:hAnsi="Arial" w:cs="Arial"/>
        </w:rPr>
        <w:lastRenderedPageBreak/>
        <w:t xml:space="preserve">Brickman, E. (2002) Development of a National Study of Victim Needs and Assistance [Online]. Available at: </w:t>
      </w:r>
      <w:hyperlink r:id="rId21" w:history="1">
        <w:r w:rsidRPr="00A23281">
          <w:rPr>
            <w:rStyle w:val="Hyperlink"/>
            <w:rFonts w:ascii="Arial" w:hAnsi="Arial" w:cs="Arial"/>
          </w:rPr>
          <w:t>Development of a National Study of Victim Needs and Assistance (ojp.gov)</w:t>
        </w:r>
      </w:hyperlink>
      <w:r w:rsidRPr="00A23281">
        <w:rPr>
          <w:rFonts w:ascii="Arial" w:hAnsi="Arial" w:cs="Arial"/>
        </w:rPr>
        <w:t xml:space="preserve"> (Accessed: 13</w:t>
      </w:r>
      <w:r w:rsidRPr="00A23281">
        <w:rPr>
          <w:rFonts w:ascii="Arial" w:hAnsi="Arial" w:cs="Arial"/>
          <w:vertAlign w:val="superscript"/>
        </w:rPr>
        <w:t>th</w:t>
      </w:r>
      <w:r w:rsidRPr="00A23281">
        <w:rPr>
          <w:rFonts w:ascii="Arial" w:hAnsi="Arial" w:cs="Arial"/>
        </w:rPr>
        <w:t xml:space="preserve"> March 2021).</w:t>
      </w:r>
    </w:p>
    <w:p w14:paraId="11AB5BEC"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r w:rsidRPr="00A23281">
        <w:rPr>
          <w:rFonts w:ascii="Arial" w:hAnsi="Arial" w:cs="Arial"/>
        </w:rPr>
        <w:t xml:space="preserve">Brierre, J. N. (1992) </w:t>
      </w:r>
      <w:r w:rsidRPr="00A23281">
        <w:rPr>
          <w:rFonts w:ascii="Arial" w:hAnsi="Arial" w:cs="Arial"/>
          <w:i/>
          <w:iCs/>
          <w:color w:val="333333"/>
        </w:rPr>
        <w:t>Interpersonal violence: The practice series, No. 2.Child abuse trauma: Theory and treatment of the lasting effects. </w:t>
      </w:r>
      <w:r w:rsidRPr="00A23281">
        <w:rPr>
          <w:rFonts w:ascii="Arial" w:hAnsi="Arial" w:cs="Arial"/>
          <w:color w:val="333333"/>
        </w:rPr>
        <w:t>Sage Publications: Washington.</w:t>
      </w:r>
    </w:p>
    <w:p w14:paraId="75F216C4"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color w:val="2A2A2A"/>
          <w:sz w:val="24"/>
          <w:szCs w:val="24"/>
          <w:shd w:val="clear" w:color="auto" w:fill="FFFFFF"/>
        </w:rPr>
        <w:t xml:space="preserve">Bryant, R. and Bryant, S. (2019) </w:t>
      </w:r>
      <w:r w:rsidRPr="00A23281">
        <w:rPr>
          <w:i/>
          <w:iCs/>
          <w:color w:val="2A2A2A"/>
          <w:sz w:val="24"/>
          <w:szCs w:val="24"/>
          <w:shd w:val="clear" w:color="auto" w:fill="FFFFFF"/>
        </w:rPr>
        <w:t xml:space="preserve">Blackstones: Handbook for policing students 2020. </w:t>
      </w:r>
      <w:r w:rsidRPr="00A23281">
        <w:rPr>
          <w:color w:val="2A2A2A"/>
          <w:sz w:val="24"/>
          <w:szCs w:val="24"/>
          <w:shd w:val="clear" w:color="auto" w:fill="FFFFFF"/>
        </w:rPr>
        <w:t>14</w:t>
      </w:r>
      <w:r w:rsidRPr="00A23281">
        <w:rPr>
          <w:color w:val="2A2A2A"/>
          <w:sz w:val="24"/>
          <w:szCs w:val="24"/>
          <w:shd w:val="clear" w:color="auto" w:fill="FFFFFF"/>
          <w:vertAlign w:val="superscript"/>
        </w:rPr>
        <w:t>th</w:t>
      </w:r>
      <w:r w:rsidRPr="00A23281">
        <w:rPr>
          <w:color w:val="2A2A2A"/>
          <w:sz w:val="24"/>
          <w:szCs w:val="24"/>
          <w:shd w:val="clear" w:color="auto" w:fill="FFFFFF"/>
        </w:rPr>
        <w:t xml:space="preserve"> edn, Oxford University Press: Oxford. </w:t>
      </w:r>
    </w:p>
    <w:p w14:paraId="6360599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Bullock, K., Chowdhury, R. &amp; Hollings, P. (2013) </w:t>
      </w:r>
      <w:r w:rsidRPr="00A23281">
        <w:rPr>
          <w:i/>
          <w:iCs/>
          <w:sz w:val="24"/>
          <w:szCs w:val="24"/>
        </w:rPr>
        <w:t>Public Concerns about organised crime</w:t>
      </w:r>
      <w:r w:rsidRPr="00A23281">
        <w:rPr>
          <w:sz w:val="24"/>
          <w:szCs w:val="24"/>
        </w:rPr>
        <w:t>, London: Home Office.</w:t>
      </w:r>
    </w:p>
    <w:p w14:paraId="0259970E"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Capozzoli, T. (1995) ‘Resolving conflict within teams’, </w:t>
      </w:r>
      <w:r w:rsidRPr="00A23281">
        <w:rPr>
          <w:i/>
          <w:iCs/>
          <w:sz w:val="24"/>
          <w:szCs w:val="24"/>
        </w:rPr>
        <w:t xml:space="preserve">The Journal for Quality and Participation, </w:t>
      </w:r>
      <w:r w:rsidRPr="00A23281">
        <w:rPr>
          <w:sz w:val="24"/>
          <w:szCs w:val="24"/>
        </w:rPr>
        <w:t>18(7), p28.</w:t>
      </w:r>
    </w:p>
    <w:p w14:paraId="4204931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Carter, H. (2008) ‘Teenager shot Rhys Jones while aiming at gang members, court hears’ [online], </w:t>
      </w:r>
      <w:r w:rsidRPr="00A23281">
        <w:rPr>
          <w:i/>
          <w:iCs/>
          <w:sz w:val="24"/>
          <w:szCs w:val="24"/>
        </w:rPr>
        <w:t xml:space="preserve">The Guardian, </w:t>
      </w:r>
      <w:r w:rsidRPr="00A23281">
        <w:rPr>
          <w:sz w:val="24"/>
          <w:szCs w:val="24"/>
        </w:rPr>
        <w:t xml:space="preserve">9 October. Available at: </w:t>
      </w:r>
      <w:hyperlink r:id="rId22" w:history="1">
        <w:r w:rsidRPr="00A23281">
          <w:rPr>
            <w:rStyle w:val="Hyperlink"/>
            <w:sz w:val="24"/>
            <w:szCs w:val="24"/>
          </w:rPr>
          <w:t>https://www.google.co.uk/amp/s/amp.theguardian.com/uk/2008/oct/09/ukcrime2</w:t>
        </w:r>
      </w:hyperlink>
      <w:r w:rsidRPr="00A23281">
        <w:rPr>
          <w:sz w:val="24"/>
          <w:szCs w:val="24"/>
        </w:rPr>
        <w:t>. (Accessed: 2nd March 2021)</w:t>
      </w:r>
    </w:p>
    <w:p w14:paraId="448C544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Charlton, M., Morton, S., and Mori, I. (2011) </w:t>
      </w:r>
      <w:r w:rsidRPr="00A23281">
        <w:rPr>
          <w:i/>
          <w:iCs/>
          <w:sz w:val="24"/>
          <w:szCs w:val="24"/>
        </w:rPr>
        <w:t>‘Exploring public confidence in the police and local councils in tackling crime and anti-social behaviour’</w:t>
      </w:r>
      <w:r w:rsidRPr="00A23281">
        <w:rPr>
          <w:sz w:val="24"/>
          <w:szCs w:val="24"/>
        </w:rPr>
        <w:t xml:space="preserve">. Home Office. Viewed 14/04/2021. Available at: </w:t>
      </w:r>
      <w:hyperlink r:id="rId23" w:history="1">
        <w:r w:rsidRPr="00A23281">
          <w:rPr>
            <w:rStyle w:val="Hyperlink"/>
            <w:sz w:val="24"/>
            <w:szCs w:val="24"/>
          </w:rPr>
          <w:t xml:space="preserve">Exploring public confidence in </w:t>
        </w:r>
        <w:r w:rsidRPr="00A23281">
          <w:rPr>
            <w:rStyle w:val="Hyperlink"/>
            <w:sz w:val="24"/>
            <w:szCs w:val="24"/>
          </w:rPr>
          <w:lastRenderedPageBreak/>
          <w:t>the police and local councils in tackling crime and anti-social behaviour (publishing.service.gov.uk)</w:t>
        </w:r>
      </w:hyperlink>
      <w:r w:rsidRPr="00A23281">
        <w:rPr>
          <w:rStyle w:val="Hyperlink"/>
          <w:sz w:val="24"/>
          <w:szCs w:val="24"/>
        </w:rPr>
        <w:t xml:space="preserve"> </w:t>
      </w:r>
      <w:r w:rsidRPr="00A23281">
        <w:rPr>
          <w:rStyle w:val="Hyperlink"/>
          <w:color w:val="auto"/>
          <w:sz w:val="24"/>
          <w:szCs w:val="24"/>
          <w:u w:val="none"/>
        </w:rPr>
        <w:t>(Accessed: 20</w:t>
      </w:r>
      <w:r w:rsidRPr="00A23281">
        <w:rPr>
          <w:rStyle w:val="Hyperlink"/>
          <w:color w:val="auto"/>
          <w:sz w:val="24"/>
          <w:szCs w:val="24"/>
          <w:u w:val="none"/>
          <w:vertAlign w:val="superscript"/>
        </w:rPr>
        <w:t>th</w:t>
      </w:r>
      <w:r w:rsidRPr="00A23281">
        <w:rPr>
          <w:rStyle w:val="Hyperlink"/>
          <w:color w:val="auto"/>
          <w:sz w:val="24"/>
          <w:szCs w:val="24"/>
          <w:u w:val="none"/>
        </w:rPr>
        <w:t xml:space="preserve"> April 2021)</w:t>
      </w:r>
    </w:p>
    <w:p w14:paraId="568A97CA"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Cheung, C. (2012) ‘The “storming” stage: Conflict as a source of learning’ [Online]. Available at: </w:t>
      </w:r>
      <w:hyperlink r:id="rId24" w:history="1">
        <w:r w:rsidRPr="00A23281">
          <w:rPr>
            <w:rStyle w:val="Hyperlink"/>
            <w:sz w:val="24"/>
            <w:szCs w:val="24"/>
          </w:rPr>
          <w:t>Group-Dynamics-and-Leadership-Cheung-Storming-Stage.pdf (pltlis.org)</w:t>
        </w:r>
      </w:hyperlink>
      <w:r w:rsidRPr="00A23281">
        <w:rPr>
          <w:sz w:val="24"/>
          <w:szCs w:val="24"/>
        </w:rPr>
        <w:t xml:space="preserve"> (Accessed: 20</w:t>
      </w:r>
      <w:r w:rsidRPr="00A23281">
        <w:rPr>
          <w:sz w:val="24"/>
          <w:szCs w:val="24"/>
          <w:vertAlign w:val="superscript"/>
        </w:rPr>
        <w:t>th</w:t>
      </w:r>
      <w:r w:rsidRPr="00A23281">
        <w:rPr>
          <w:sz w:val="24"/>
          <w:szCs w:val="24"/>
        </w:rPr>
        <w:t xml:space="preserve"> April 2021). </w:t>
      </w:r>
    </w:p>
    <w:p w14:paraId="1DEDF25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College of Policing. (2013) </w:t>
      </w:r>
      <w:r w:rsidRPr="00A23281">
        <w:rPr>
          <w:i/>
          <w:iCs/>
          <w:sz w:val="24"/>
          <w:szCs w:val="24"/>
        </w:rPr>
        <w:t xml:space="preserve">Investigation Intelligence Strategy. </w:t>
      </w:r>
      <w:r w:rsidRPr="00A23281">
        <w:rPr>
          <w:sz w:val="24"/>
          <w:szCs w:val="24"/>
        </w:rPr>
        <w:t xml:space="preserve">College of Policing. Available at: </w:t>
      </w:r>
      <w:hyperlink r:id="rId25" w:history="1">
        <w:r w:rsidRPr="00A23281">
          <w:rPr>
            <w:rStyle w:val="Hyperlink"/>
            <w:sz w:val="24"/>
            <w:szCs w:val="24"/>
          </w:rPr>
          <w:t>https://www.app.college.police.uk/app-content/investigations/investigative-strategies/intelligence-strategy/</w:t>
        </w:r>
      </w:hyperlink>
      <w:r w:rsidRPr="00A23281">
        <w:rPr>
          <w:sz w:val="24"/>
          <w:szCs w:val="24"/>
        </w:rPr>
        <w:t xml:space="preserve"> (Accessed: 2</w:t>
      </w:r>
      <w:r w:rsidRPr="00A23281">
        <w:rPr>
          <w:sz w:val="24"/>
          <w:szCs w:val="24"/>
          <w:vertAlign w:val="superscript"/>
        </w:rPr>
        <w:t>nd</w:t>
      </w:r>
      <w:r w:rsidRPr="00A23281">
        <w:rPr>
          <w:sz w:val="24"/>
          <w:szCs w:val="24"/>
        </w:rPr>
        <w:t xml:space="preserve"> March 2021)</w:t>
      </w:r>
    </w:p>
    <w:p w14:paraId="4C775BF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Conyne, R. K. (2011) </w:t>
      </w:r>
      <w:r w:rsidRPr="00A23281">
        <w:rPr>
          <w:i/>
          <w:iCs/>
          <w:sz w:val="24"/>
          <w:szCs w:val="24"/>
          <w:lang w:val="en-US"/>
        </w:rPr>
        <w:t>The Oxford Handbook of Group Counselling.</w:t>
      </w:r>
      <w:r w:rsidRPr="00A23281">
        <w:rPr>
          <w:sz w:val="24"/>
          <w:szCs w:val="24"/>
          <w:lang w:val="en-US"/>
        </w:rPr>
        <w:t xml:space="preserve"> College of Education: Oxford. </w:t>
      </w:r>
    </w:p>
    <w:p w14:paraId="1A0FAA1C" w14:textId="77777777" w:rsidR="000B4BF9" w:rsidRPr="00A23281" w:rsidRDefault="000B4BF9" w:rsidP="000B4BF9">
      <w:pPr>
        <w:pStyle w:val="ListParagraph"/>
        <w:numPr>
          <w:ilvl w:val="0"/>
          <w:numId w:val="6"/>
        </w:numPr>
        <w:spacing w:line="600" w:lineRule="auto"/>
        <w:textAlignment w:val="auto"/>
        <w:rPr>
          <w:color w:val="auto"/>
          <w:sz w:val="24"/>
          <w:szCs w:val="24"/>
        </w:rPr>
      </w:pPr>
      <w:r w:rsidRPr="00A23281">
        <w:rPr>
          <w:color w:val="auto"/>
          <w:sz w:val="24"/>
          <w:szCs w:val="24"/>
        </w:rPr>
        <w:t xml:space="preserve">Copley, S. (2011) Reflective Practice for Policing Students. Learning Matters: Exeter. </w:t>
      </w:r>
    </w:p>
    <w:p w14:paraId="65FDC16C"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Corbett, S. (2008) ‘Roads Policing: Current Context and Imminent Dangers’, </w:t>
      </w:r>
      <w:r w:rsidRPr="00A23281">
        <w:rPr>
          <w:rStyle w:val="Emphasis"/>
          <w:color w:val="2A2A2A"/>
          <w:sz w:val="24"/>
          <w:szCs w:val="24"/>
          <w:bdr w:val="none" w:sz="0" w:space="0" w:color="auto" w:frame="1"/>
          <w:shd w:val="clear" w:color="auto" w:fill="FFFFFF"/>
        </w:rPr>
        <w:t>Policing: A Journal of Policy and Practice</w:t>
      </w:r>
      <w:r w:rsidRPr="00A23281">
        <w:rPr>
          <w:color w:val="2A2A2A"/>
          <w:sz w:val="24"/>
          <w:szCs w:val="24"/>
          <w:shd w:val="clear" w:color="auto" w:fill="FFFFFF"/>
        </w:rPr>
        <w:t>, 2(1), p131–142.</w:t>
      </w:r>
    </w:p>
    <w:p w14:paraId="52F2307D"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color w:val="212121"/>
          <w:sz w:val="24"/>
          <w:szCs w:val="24"/>
          <w:shd w:val="clear" w:color="auto" w:fill="FFFFFF"/>
        </w:rPr>
        <w:t xml:space="preserve">Covington, M. W., Huff-Corzine, L. and Corzine, J. (2014) ‘Battered police: risk factors for violence against law enforcement officers’, </w:t>
      </w:r>
      <w:r w:rsidRPr="00A23281">
        <w:rPr>
          <w:i/>
          <w:iCs/>
          <w:color w:val="212121"/>
          <w:sz w:val="24"/>
          <w:szCs w:val="24"/>
          <w:shd w:val="clear" w:color="auto" w:fill="FFFFFF"/>
        </w:rPr>
        <w:t>Violence Vict</w:t>
      </w:r>
      <w:r w:rsidRPr="00A23281">
        <w:rPr>
          <w:color w:val="212121"/>
          <w:sz w:val="24"/>
          <w:szCs w:val="24"/>
          <w:shd w:val="clear" w:color="auto" w:fill="FFFFFF"/>
        </w:rPr>
        <w:t>, 29(1), p34-52.</w:t>
      </w:r>
    </w:p>
    <w:p w14:paraId="303B0699"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i/>
          <w:iCs/>
          <w:sz w:val="24"/>
          <w:szCs w:val="24"/>
        </w:rPr>
        <w:t xml:space="preserve">Data Protection Act </w:t>
      </w:r>
      <w:r w:rsidRPr="00A23281">
        <w:rPr>
          <w:sz w:val="24"/>
          <w:szCs w:val="24"/>
        </w:rPr>
        <w:t>(2018) (Vic)</w:t>
      </w:r>
    </w:p>
    <w:p w14:paraId="6378F798"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lastRenderedPageBreak/>
        <w:t xml:space="preserve">De Wit, F. R. C., Greer, L. L., &amp; Jehn, K. A. (2012) ‘The paradox of intragroup conflict: A meta-analysis’, </w:t>
      </w:r>
      <w:r w:rsidRPr="00A23281">
        <w:rPr>
          <w:i/>
          <w:iCs/>
          <w:sz w:val="24"/>
          <w:szCs w:val="24"/>
        </w:rPr>
        <w:t>Journal of Applied Psychology</w:t>
      </w:r>
      <w:r w:rsidRPr="00A23281">
        <w:rPr>
          <w:sz w:val="24"/>
          <w:szCs w:val="24"/>
        </w:rPr>
        <w:t>, 97, p360 – 390.</w:t>
      </w:r>
    </w:p>
    <w:p w14:paraId="32BF5E28"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De Wit, F. R., Jehn, K. A., &amp; Scheepers, D. (2013) ‘Task conflict, information processing, and decision</w:t>
      </w:r>
      <w:r w:rsidRPr="00A23281">
        <w:rPr>
          <w:rFonts w:ascii="Cambria Math" w:hAnsi="Cambria Math" w:cs="Cambria Math"/>
          <w:sz w:val="24"/>
          <w:szCs w:val="24"/>
        </w:rPr>
        <w:t>‐</w:t>
      </w:r>
      <w:r w:rsidRPr="00A23281">
        <w:rPr>
          <w:sz w:val="24"/>
          <w:szCs w:val="24"/>
        </w:rPr>
        <w:t xml:space="preserve">making: The damaging effect of relationship conflict’, </w:t>
      </w:r>
      <w:r w:rsidRPr="00A23281">
        <w:rPr>
          <w:i/>
          <w:iCs/>
          <w:sz w:val="24"/>
          <w:szCs w:val="24"/>
        </w:rPr>
        <w:t>Organizational Behavior and Human Decision Processes</w:t>
      </w:r>
      <w:r w:rsidRPr="00A23281">
        <w:rPr>
          <w:sz w:val="24"/>
          <w:szCs w:val="24"/>
        </w:rPr>
        <w:t xml:space="preserve">, 122(2), p177–189. </w:t>
      </w:r>
    </w:p>
    <w:p w14:paraId="728BF97F"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Donohue, W. (1992) </w:t>
      </w:r>
      <w:r w:rsidRPr="00A23281">
        <w:rPr>
          <w:i/>
          <w:iCs/>
          <w:sz w:val="24"/>
          <w:szCs w:val="24"/>
        </w:rPr>
        <w:t>Managing Interpersonal Conflict</w:t>
      </w:r>
      <w:r w:rsidRPr="00A23281">
        <w:rPr>
          <w:sz w:val="24"/>
          <w:szCs w:val="24"/>
        </w:rPr>
        <w:t xml:space="preserve">. Sage Publications: California. </w:t>
      </w:r>
    </w:p>
    <w:p w14:paraId="7EEF7C96"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Education2practice.org. (no date) ‘Group Work and High-Performing Teams’ [online]. Available at: </w:t>
      </w:r>
      <w:hyperlink r:id="rId26" w:history="1">
        <w:r w:rsidRPr="00A23281">
          <w:rPr>
            <w:rStyle w:val="Hyperlink"/>
            <w:sz w:val="24"/>
            <w:szCs w:val="24"/>
          </w:rPr>
          <w:t>group-work-and-high-performing-teamsR1.pdf (nexusipe-resource-exchange.s3.amazonaws.com)</w:t>
        </w:r>
      </w:hyperlink>
      <w:r w:rsidRPr="00A23281">
        <w:rPr>
          <w:sz w:val="24"/>
          <w:szCs w:val="24"/>
        </w:rPr>
        <w:t xml:space="preserve"> (Accessed: 12</w:t>
      </w:r>
      <w:r w:rsidRPr="00A23281">
        <w:rPr>
          <w:sz w:val="24"/>
          <w:szCs w:val="24"/>
          <w:vertAlign w:val="superscript"/>
        </w:rPr>
        <w:t>th</w:t>
      </w:r>
      <w:r w:rsidRPr="00A23281">
        <w:rPr>
          <w:sz w:val="24"/>
          <w:szCs w:val="24"/>
        </w:rPr>
        <w:t xml:space="preserve"> March 2021)</w:t>
      </w:r>
    </w:p>
    <w:p w14:paraId="448B85A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E-learning network. (2021) </w:t>
      </w:r>
      <w:r w:rsidRPr="00A23281">
        <w:rPr>
          <w:i/>
          <w:iCs/>
          <w:sz w:val="24"/>
          <w:szCs w:val="24"/>
          <w:lang w:val="en-US"/>
        </w:rPr>
        <w:t>Tuckman’s Theory of Group Development</w:t>
      </w:r>
      <w:r w:rsidRPr="00A23281">
        <w:rPr>
          <w:sz w:val="24"/>
          <w:szCs w:val="24"/>
          <w:lang w:val="en-US"/>
        </w:rPr>
        <w:t xml:space="preserve"> [online]. Available at: </w:t>
      </w:r>
      <w:hyperlink r:id="rId27" w:history="1">
        <w:r w:rsidRPr="00A23281">
          <w:rPr>
            <w:rStyle w:val="Hyperlink"/>
            <w:sz w:val="24"/>
            <w:szCs w:val="24"/>
          </w:rPr>
          <w:t>Tuckman's Theory of Group Development (eln.io)</w:t>
        </w:r>
      </w:hyperlink>
      <w:r w:rsidRPr="00A23281">
        <w:rPr>
          <w:sz w:val="24"/>
          <w:szCs w:val="24"/>
        </w:rPr>
        <w:t xml:space="preserve"> (Accessed: 2</w:t>
      </w:r>
      <w:r w:rsidRPr="00A23281">
        <w:rPr>
          <w:sz w:val="24"/>
          <w:szCs w:val="24"/>
          <w:vertAlign w:val="superscript"/>
        </w:rPr>
        <w:t>nd</w:t>
      </w:r>
      <w:r w:rsidRPr="00A23281">
        <w:rPr>
          <w:sz w:val="24"/>
          <w:szCs w:val="24"/>
        </w:rPr>
        <w:t xml:space="preserve"> April 2021)</w:t>
      </w:r>
    </w:p>
    <w:p w14:paraId="3792EE39"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r w:rsidRPr="00A23281">
        <w:rPr>
          <w:rStyle w:val="author"/>
          <w:rFonts w:ascii="Arial" w:hAnsi="Arial" w:cs="Arial"/>
        </w:rPr>
        <w:t>Erez, E. (1986) ‘</w:t>
      </w:r>
      <w:r w:rsidRPr="00A23281">
        <w:rPr>
          <w:rFonts w:ascii="Arial" w:hAnsi="Arial" w:cs="Arial"/>
        </w:rPr>
        <w:t xml:space="preserve">Intimacy, violence, and the police, Human Relations’, </w:t>
      </w:r>
      <w:r w:rsidRPr="00A23281">
        <w:rPr>
          <w:rFonts w:ascii="Arial" w:hAnsi="Arial" w:cs="Arial"/>
          <w:i/>
          <w:iCs/>
        </w:rPr>
        <w:t xml:space="preserve">Human Relations, </w:t>
      </w:r>
      <w:r w:rsidRPr="00A23281">
        <w:rPr>
          <w:rFonts w:ascii="Arial" w:hAnsi="Arial" w:cs="Arial"/>
        </w:rPr>
        <w:t>39(3), pp179-193.</w:t>
      </w:r>
    </w:p>
    <w:p w14:paraId="1AC9CE09"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r w:rsidRPr="00A23281">
        <w:rPr>
          <w:rFonts w:ascii="Arial" w:hAnsi="Arial" w:cs="Arial"/>
        </w:rPr>
        <w:t xml:space="preserve">Farrell, G. (1995) </w:t>
      </w:r>
      <w:r w:rsidRPr="00A23281">
        <w:rPr>
          <w:rFonts w:ascii="Arial" w:hAnsi="Arial" w:cs="Arial"/>
          <w:i/>
          <w:iCs/>
        </w:rPr>
        <w:t>Preventing Repeat Offending</w:t>
      </w:r>
      <w:r w:rsidRPr="00A23281">
        <w:rPr>
          <w:rFonts w:ascii="Arial" w:hAnsi="Arial" w:cs="Arial"/>
        </w:rPr>
        <w:t xml:space="preserve"> [online]. Available at: </w:t>
      </w:r>
      <w:hyperlink r:id="rId28" w:history="1">
        <w:r w:rsidRPr="00A23281">
          <w:rPr>
            <w:rStyle w:val="Hyperlink"/>
            <w:rFonts w:ascii="Arial" w:hAnsi="Arial" w:cs="Arial"/>
          </w:rPr>
          <w:t>Preventing Repeat Victimization (core.ac.uk)</w:t>
        </w:r>
      </w:hyperlink>
      <w:r w:rsidRPr="00A23281">
        <w:rPr>
          <w:rFonts w:ascii="Arial" w:hAnsi="Arial" w:cs="Arial"/>
        </w:rPr>
        <w:t xml:space="preserve"> (Accessed: 30</w:t>
      </w:r>
      <w:r w:rsidRPr="00A23281">
        <w:rPr>
          <w:rFonts w:ascii="Arial" w:hAnsi="Arial" w:cs="Arial"/>
          <w:vertAlign w:val="superscript"/>
        </w:rPr>
        <w:t>th</w:t>
      </w:r>
      <w:r w:rsidRPr="00A23281">
        <w:rPr>
          <w:rFonts w:ascii="Arial" w:hAnsi="Arial" w:cs="Arial"/>
        </w:rPr>
        <w:t xml:space="preserve"> April 2021)</w:t>
      </w:r>
    </w:p>
    <w:p w14:paraId="4AF1F421"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lastRenderedPageBreak/>
        <w:t xml:space="preserve">Fisher, S. G., Hunter, T, A. and Macrosson, W, D, K. (1998) ‘The structure of Belbin’s team roles’, </w:t>
      </w:r>
      <w:r w:rsidRPr="00A23281">
        <w:rPr>
          <w:i/>
          <w:iCs/>
          <w:sz w:val="24"/>
          <w:szCs w:val="24"/>
          <w:lang w:val="en-US"/>
        </w:rPr>
        <w:t>Journal of Operational and Organizational Psychology</w:t>
      </w:r>
      <w:r w:rsidRPr="00A23281">
        <w:rPr>
          <w:sz w:val="24"/>
          <w:szCs w:val="24"/>
          <w:lang w:val="en-US"/>
        </w:rPr>
        <w:t xml:space="preserve">, 71, p283-288. </w:t>
      </w:r>
    </w:p>
    <w:p w14:paraId="3F2F6D0E"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color w:val="212121"/>
          <w:sz w:val="24"/>
          <w:szCs w:val="24"/>
          <w:shd w:val="clear" w:color="auto" w:fill="FFFFFF"/>
        </w:rPr>
        <w:t xml:space="preserve">Fraher, A. (2011) </w:t>
      </w:r>
      <w:r w:rsidRPr="00A23281">
        <w:rPr>
          <w:i/>
          <w:iCs/>
          <w:color w:val="212121"/>
          <w:sz w:val="24"/>
          <w:szCs w:val="24"/>
          <w:shd w:val="clear" w:color="auto" w:fill="FFFFFF"/>
        </w:rPr>
        <w:t xml:space="preserve">Thinking Through Crisis: Improving Thinking and Leadership in High-Risk Fields. </w:t>
      </w:r>
      <w:r w:rsidRPr="00A23281">
        <w:rPr>
          <w:color w:val="212121"/>
          <w:sz w:val="24"/>
          <w:szCs w:val="24"/>
          <w:shd w:val="clear" w:color="auto" w:fill="FFFFFF"/>
        </w:rPr>
        <w:t xml:space="preserve">New York: Cambridge University Press. </w:t>
      </w:r>
    </w:p>
    <w:p w14:paraId="19778E7A" w14:textId="77777777" w:rsidR="000B4BF9" w:rsidRPr="00A23281" w:rsidRDefault="000B4BF9" w:rsidP="000B4BF9">
      <w:pPr>
        <w:pStyle w:val="ListParagraph"/>
        <w:numPr>
          <w:ilvl w:val="0"/>
          <w:numId w:val="6"/>
        </w:numPr>
        <w:spacing w:line="600" w:lineRule="auto"/>
        <w:textAlignment w:val="auto"/>
        <w:rPr>
          <w:color w:val="auto"/>
          <w:sz w:val="24"/>
          <w:szCs w:val="24"/>
        </w:rPr>
      </w:pPr>
      <w:r w:rsidRPr="00A23281">
        <w:rPr>
          <w:color w:val="auto"/>
          <w:sz w:val="24"/>
          <w:szCs w:val="24"/>
        </w:rPr>
        <w:t xml:space="preserve">Gibbs, G. (1988) Learning by Doing: A guide to teaching and learning methods. Oxford Polytechnic: Oxford. </w:t>
      </w:r>
    </w:p>
    <w:p w14:paraId="1AA19060" w14:textId="77777777" w:rsidR="000B4BF9" w:rsidRPr="00A23281" w:rsidRDefault="000B4BF9" w:rsidP="000B4BF9">
      <w:pPr>
        <w:pStyle w:val="ListParagraph"/>
        <w:numPr>
          <w:ilvl w:val="0"/>
          <w:numId w:val="6"/>
        </w:numPr>
        <w:overflowPunct/>
        <w:autoSpaceDE/>
        <w:autoSpaceDN/>
        <w:adjustRightInd/>
        <w:spacing w:afterAutospacing="1" w:line="600" w:lineRule="auto"/>
        <w:textAlignment w:val="auto"/>
        <w:rPr>
          <w:sz w:val="24"/>
          <w:szCs w:val="24"/>
        </w:rPr>
      </w:pPr>
      <w:r w:rsidRPr="00A23281">
        <w:rPr>
          <w:sz w:val="24"/>
          <w:szCs w:val="24"/>
        </w:rPr>
        <w:t xml:space="preserve">Giller, E. (2009) ‘What is Trauma?’ [online]. Available at: </w:t>
      </w:r>
      <w:hyperlink r:id="rId29" w:history="1">
        <w:r w:rsidRPr="00A23281">
          <w:rPr>
            <w:rStyle w:val="Hyperlink"/>
            <w:sz w:val="24"/>
            <w:szCs w:val="24"/>
          </w:rPr>
          <w:t>What Is Psychological Trauma? - SoberRecovery : Alcoholism Drug Addiction Help and Information</w:t>
        </w:r>
      </w:hyperlink>
      <w:r w:rsidRPr="00A23281">
        <w:rPr>
          <w:sz w:val="24"/>
          <w:szCs w:val="24"/>
        </w:rPr>
        <w:t xml:space="preserve"> (Accessed: 20</w:t>
      </w:r>
      <w:r w:rsidRPr="00A23281">
        <w:rPr>
          <w:sz w:val="24"/>
          <w:szCs w:val="24"/>
          <w:vertAlign w:val="superscript"/>
        </w:rPr>
        <w:t>th</w:t>
      </w:r>
      <w:r w:rsidRPr="00A23281">
        <w:rPr>
          <w:sz w:val="24"/>
          <w:szCs w:val="24"/>
        </w:rPr>
        <w:t xml:space="preserve"> April 2021)</w:t>
      </w:r>
    </w:p>
    <w:p w14:paraId="432C733D"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Gillette, J. ‘Intimacy in work groups: Looking from the inside out’, </w:t>
      </w:r>
      <w:r w:rsidRPr="00A23281">
        <w:rPr>
          <w:i/>
          <w:iCs/>
          <w:sz w:val="24"/>
          <w:szCs w:val="24"/>
          <w:lang w:val="en-US"/>
        </w:rPr>
        <w:t xml:space="preserve">Groups in context. </w:t>
      </w:r>
      <w:r w:rsidRPr="00A23281">
        <w:rPr>
          <w:sz w:val="24"/>
          <w:szCs w:val="24"/>
          <w:lang w:val="en-US"/>
        </w:rPr>
        <w:t xml:space="preserve">Elsevier Science: Amsterdam. </w:t>
      </w:r>
    </w:p>
    <w:p w14:paraId="1B4DC620"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Greer, L. and Dannals, J. (2016) ‘Conflict in Teams’, </w:t>
      </w:r>
      <w:r w:rsidRPr="00A23281">
        <w:rPr>
          <w:i/>
          <w:iCs/>
          <w:sz w:val="24"/>
          <w:szCs w:val="24"/>
          <w:lang w:val="en-US"/>
        </w:rPr>
        <w:t xml:space="preserve">TEAM Effectiveness: Processes, Emerging States and Mediators </w:t>
      </w:r>
      <w:r w:rsidRPr="00A23281">
        <w:rPr>
          <w:sz w:val="24"/>
          <w:szCs w:val="24"/>
          <w:lang w:val="en-US"/>
        </w:rPr>
        <w:t xml:space="preserve">[Online]. Available at: </w:t>
      </w:r>
      <w:hyperlink r:id="rId30" w:history="1">
        <w:r w:rsidRPr="00A23281">
          <w:rPr>
            <w:rStyle w:val="Hyperlink"/>
            <w:sz w:val="24"/>
            <w:szCs w:val="24"/>
          </w:rPr>
          <w:t>9.ConflictinTeamsChapter.pdf (jendannals.com)</w:t>
        </w:r>
      </w:hyperlink>
      <w:r w:rsidRPr="00A23281">
        <w:rPr>
          <w:sz w:val="24"/>
          <w:szCs w:val="24"/>
        </w:rPr>
        <w:t xml:space="preserve"> (Accessed: 20</w:t>
      </w:r>
      <w:r w:rsidRPr="00A23281">
        <w:rPr>
          <w:sz w:val="24"/>
          <w:szCs w:val="24"/>
          <w:vertAlign w:val="superscript"/>
        </w:rPr>
        <w:t>th</w:t>
      </w:r>
      <w:r w:rsidRPr="00A23281">
        <w:rPr>
          <w:sz w:val="24"/>
          <w:szCs w:val="24"/>
        </w:rPr>
        <w:t xml:space="preserve"> April 2021). </w:t>
      </w:r>
    </w:p>
    <w:p w14:paraId="11B680BC"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r w:rsidRPr="00A23281">
        <w:rPr>
          <w:rFonts w:ascii="Arial" w:hAnsi="Arial" w:cs="Arial"/>
        </w:rPr>
        <w:t>Hall, M. (2007) ‘The use and abuse of Special Measures: Giving Victims the Choice?’, Journal of Scandinavian Studies in Criminology and Crime Prevention, 8(10), p33-53.</w:t>
      </w:r>
    </w:p>
    <w:p w14:paraId="21756E3C"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r w:rsidRPr="00A23281">
        <w:rPr>
          <w:rFonts w:ascii="Arial" w:hAnsi="Arial" w:cs="Arial"/>
        </w:rPr>
        <w:t xml:space="preserve">Hester, M. and Westmarland, N. (2005) ‘Tackling domestic violence: effective interventions and approaches’ [Online]. Available at: </w:t>
      </w:r>
      <w:hyperlink r:id="rId31" w:history="1">
        <w:r w:rsidRPr="00A23281">
          <w:rPr>
            <w:rStyle w:val="Hyperlink"/>
            <w:rFonts w:ascii="Arial" w:hAnsi="Arial" w:cs="Arial"/>
          </w:rPr>
          <w:t xml:space="preserve">Tackling Domestic </w:t>
        </w:r>
        <w:r w:rsidRPr="00A23281">
          <w:rPr>
            <w:rStyle w:val="Hyperlink"/>
            <w:rFonts w:ascii="Arial" w:hAnsi="Arial" w:cs="Arial"/>
          </w:rPr>
          <w:lastRenderedPageBreak/>
          <w:t>Violence: effective interventions and approaches (dur.ac.uk)</w:t>
        </w:r>
      </w:hyperlink>
      <w:r w:rsidRPr="00A23281">
        <w:rPr>
          <w:rFonts w:ascii="Arial" w:hAnsi="Arial" w:cs="Arial"/>
        </w:rPr>
        <w:t xml:space="preserve"> (Accessed: 30</w:t>
      </w:r>
      <w:r w:rsidRPr="00A23281">
        <w:rPr>
          <w:rFonts w:ascii="Arial" w:hAnsi="Arial" w:cs="Arial"/>
          <w:vertAlign w:val="superscript"/>
        </w:rPr>
        <w:t>th</w:t>
      </w:r>
      <w:r w:rsidRPr="00A23281">
        <w:rPr>
          <w:rFonts w:ascii="Arial" w:hAnsi="Arial" w:cs="Arial"/>
        </w:rPr>
        <w:t xml:space="preserve"> April 2021)</w:t>
      </w:r>
    </w:p>
    <w:p w14:paraId="3112C7A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HM Government. (2013) ‘Serious and Organised Crime Strategy’ [online], </w:t>
      </w:r>
      <w:r w:rsidRPr="00A23281">
        <w:rPr>
          <w:i/>
          <w:iCs/>
          <w:sz w:val="24"/>
          <w:szCs w:val="24"/>
        </w:rPr>
        <w:t>The Secretary of State:</w:t>
      </w:r>
      <w:r w:rsidRPr="00A23281">
        <w:rPr>
          <w:sz w:val="24"/>
          <w:szCs w:val="24"/>
        </w:rPr>
        <w:t xml:space="preserve"> London. Available at: </w:t>
      </w:r>
      <w:hyperlink r:id="rId32" w:history="1">
        <w:r w:rsidRPr="00A23281">
          <w:rPr>
            <w:rStyle w:val="Hyperlink"/>
            <w:sz w:val="24"/>
            <w:szCs w:val="24"/>
          </w:rPr>
          <w:t>Serious and organised crime (publishing.service.gov.uk)</w:t>
        </w:r>
      </w:hyperlink>
      <w:r w:rsidRPr="00A23281">
        <w:rPr>
          <w:sz w:val="24"/>
          <w:szCs w:val="24"/>
        </w:rPr>
        <w:t xml:space="preserve"> (Accessed: 10</w:t>
      </w:r>
      <w:r w:rsidRPr="00A23281">
        <w:rPr>
          <w:sz w:val="24"/>
          <w:szCs w:val="24"/>
          <w:vertAlign w:val="superscript"/>
        </w:rPr>
        <w:t>TH</w:t>
      </w:r>
      <w:r w:rsidRPr="00A23281">
        <w:rPr>
          <w:sz w:val="24"/>
          <w:szCs w:val="24"/>
        </w:rPr>
        <w:t xml:space="preserve"> March 2021).</w:t>
      </w:r>
    </w:p>
    <w:p w14:paraId="3881C23C" w14:textId="77777777" w:rsidR="000B4BF9" w:rsidRPr="00A23281" w:rsidRDefault="000B4BF9" w:rsidP="000B4BF9">
      <w:pPr>
        <w:pStyle w:val="ListParagraph"/>
        <w:numPr>
          <w:ilvl w:val="0"/>
          <w:numId w:val="6"/>
        </w:numPr>
        <w:overflowPunct/>
        <w:autoSpaceDE/>
        <w:autoSpaceDN/>
        <w:adjustRightInd/>
        <w:spacing w:afterAutospacing="1" w:line="600" w:lineRule="auto"/>
        <w:textAlignment w:val="auto"/>
        <w:rPr>
          <w:sz w:val="24"/>
          <w:szCs w:val="24"/>
        </w:rPr>
      </w:pPr>
      <w:r w:rsidRPr="00A23281">
        <w:rPr>
          <w:sz w:val="24"/>
          <w:szCs w:val="24"/>
        </w:rPr>
        <w:t xml:space="preserve">HM Government. (2018) </w:t>
      </w:r>
      <w:r w:rsidRPr="00A23281">
        <w:rPr>
          <w:i/>
          <w:iCs/>
          <w:sz w:val="24"/>
          <w:szCs w:val="24"/>
        </w:rPr>
        <w:t xml:space="preserve">Victims Strategy </w:t>
      </w:r>
      <w:r w:rsidRPr="00A23281">
        <w:rPr>
          <w:sz w:val="24"/>
          <w:szCs w:val="24"/>
        </w:rPr>
        <w:t>[online]</w:t>
      </w:r>
      <w:r w:rsidRPr="00A23281">
        <w:rPr>
          <w:i/>
          <w:iCs/>
          <w:sz w:val="24"/>
          <w:szCs w:val="24"/>
        </w:rPr>
        <w:t>.</w:t>
      </w:r>
      <w:r w:rsidRPr="00A23281">
        <w:rPr>
          <w:sz w:val="24"/>
          <w:szCs w:val="24"/>
        </w:rPr>
        <w:t xml:space="preserve"> Home Office: London. Available at: </w:t>
      </w:r>
      <w:hyperlink r:id="rId33" w:history="1">
        <w:r w:rsidRPr="00A23281">
          <w:rPr>
            <w:rStyle w:val="Hyperlink"/>
            <w:sz w:val="24"/>
            <w:szCs w:val="24"/>
          </w:rPr>
          <w:t>Victims Strategy (publishing.service.gov.uk)</w:t>
        </w:r>
      </w:hyperlink>
      <w:r w:rsidRPr="00A23281">
        <w:rPr>
          <w:sz w:val="24"/>
          <w:szCs w:val="24"/>
        </w:rPr>
        <w:t xml:space="preserve"> (Accessed: 13</w:t>
      </w:r>
      <w:r w:rsidRPr="00A23281">
        <w:rPr>
          <w:sz w:val="24"/>
          <w:szCs w:val="24"/>
          <w:vertAlign w:val="superscript"/>
        </w:rPr>
        <w:t>th</w:t>
      </w:r>
      <w:r w:rsidRPr="00A23281">
        <w:rPr>
          <w:sz w:val="24"/>
          <w:szCs w:val="24"/>
        </w:rPr>
        <w:t xml:space="preserve"> April 2021)</w:t>
      </w:r>
    </w:p>
    <w:p w14:paraId="65054199"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Home Office. (2011) ‘Local to Global: Reducing the Risk of Organised Crime’ [online]. Available at: </w:t>
      </w:r>
      <w:hyperlink r:id="rId34" w:history="1">
        <w:r w:rsidRPr="00A23281">
          <w:rPr>
            <w:rStyle w:val="Hyperlink"/>
            <w:sz w:val="24"/>
            <w:szCs w:val="24"/>
          </w:rPr>
          <w:t>Organised crime strategy - GOV.UK (www.gov.uk)</w:t>
        </w:r>
      </w:hyperlink>
      <w:r w:rsidRPr="00A23281">
        <w:rPr>
          <w:sz w:val="24"/>
          <w:szCs w:val="24"/>
        </w:rPr>
        <w:t xml:space="preserve"> (Accessed: 26</w:t>
      </w:r>
      <w:r w:rsidRPr="00A23281">
        <w:rPr>
          <w:sz w:val="24"/>
          <w:szCs w:val="24"/>
          <w:vertAlign w:val="superscript"/>
        </w:rPr>
        <w:t>th</w:t>
      </w:r>
      <w:r w:rsidRPr="00A23281">
        <w:rPr>
          <w:sz w:val="24"/>
          <w:szCs w:val="24"/>
        </w:rPr>
        <w:t xml:space="preserve"> April 2021). </w:t>
      </w:r>
    </w:p>
    <w:p w14:paraId="15B28791"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Home Office. (2021) ‘Covert Human Intelligence Sources Bill Factsheet’, </w:t>
      </w:r>
      <w:r w:rsidRPr="00A23281">
        <w:rPr>
          <w:i/>
          <w:iCs/>
          <w:sz w:val="24"/>
          <w:szCs w:val="24"/>
        </w:rPr>
        <w:t xml:space="preserve">Home Office, </w:t>
      </w:r>
      <w:r w:rsidRPr="00A23281">
        <w:rPr>
          <w:sz w:val="24"/>
          <w:szCs w:val="24"/>
        </w:rPr>
        <w:t xml:space="preserve">11 January. Available at: </w:t>
      </w:r>
      <w:hyperlink r:id="rId35" w:history="1">
        <w:r w:rsidRPr="00A23281">
          <w:rPr>
            <w:rStyle w:val="Hyperlink"/>
            <w:sz w:val="24"/>
            <w:szCs w:val="24"/>
          </w:rPr>
          <w:t>https://www.gov.uk/government/publications/covert-human-intelligence-sources-draft-code-of-practice/covert-human-intelligence-sources-bill-factsheet-accessible-version</w:t>
        </w:r>
      </w:hyperlink>
      <w:r w:rsidRPr="00A23281">
        <w:rPr>
          <w:sz w:val="24"/>
          <w:szCs w:val="24"/>
        </w:rPr>
        <w:t xml:space="preserve"> (Accessed: 23rd April 2021)</w:t>
      </w:r>
    </w:p>
    <w:p w14:paraId="7D077840"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Hovarth, L. and Van Diest, R. (1998) </w:t>
      </w:r>
      <w:r w:rsidRPr="00A23281">
        <w:rPr>
          <w:i/>
          <w:iCs/>
          <w:sz w:val="24"/>
          <w:szCs w:val="24"/>
          <w:lang w:val="en-US"/>
        </w:rPr>
        <w:t>Why Teams Don’t Perform: The Misunderstood Concept of Intimacy.</w:t>
      </w:r>
      <w:r w:rsidRPr="00A23281">
        <w:rPr>
          <w:sz w:val="24"/>
          <w:szCs w:val="24"/>
          <w:lang w:val="en-US"/>
        </w:rPr>
        <w:t xml:space="preserve"> Academy of Management: California. </w:t>
      </w:r>
    </w:p>
    <w:p w14:paraId="229D206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i/>
          <w:iCs/>
          <w:sz w:val="24"/>
          <w:szCs w:val="24"/>
        </w:rPr>
        <w:t>Human Rights Act</w:t>
      </w:r>
      <w:r w:rsidRPr="00A23281">
        <w:rPr>
          <w:sz w:val="24"/>
          <w:szCs w:val="24"/>
        </w:rPr>
        <w:t xml:space="preserve"> (1998) (Vic)</w:t>
      </w:r>
    </w:p>
    <w:p w14:paraId="00F080F6"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color w:val="2A2A2A"/>
          <w:sz w:val="24"/>
          <w:szCs w:val="24"/>
          <w:shd w:val="clear" w:color="auto" w:fill="FFFFFF"/>
        </w:rPr>
        <w:lastRenderedPageBreak/>
        <w:t xml:space="preserve">James, A. (2016) </w:t>
      </w:r>
      <w:r w:rsidRPr="00A23281">
        <w:rPr>
          <w:i/>
          <w:iCs/>
          <w:color w:val="2A2A2A"/>
          <w:sz w:val="24"/>
          <w:szCs w:val="24"/>
          <w:shd w:val="clear" w:color="auto" w:fill="FFFFFF"/>
        </w:rPr>
        <w:t xml:space="preserve">Understanding Police Intelligence Work. </w:t>
      </w:r>
      <w:r w:rsidRPr="00A23281">
        <w:rPr>
          <w:color w:val="2A2A2A"/>
          <w:sz w:val="24"/>
          <w:szCs w:val="24"/>
          <w:shd w:val="clear" w:color="auto" w:fill="FFFFFF"/>
        </w:rPr>
        <w:t xml:space="preserve">Policy Press: Bristol. </w:t>
      </w:r>
    </w:p>
    <w:p w14:paraId="25900EAC"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Jehn, K. A. (1995) ‘A multimethod examination of the benefits and detriments of intragroup conflict’, </w:t>
      </w:r>
      <w:r w:rsidRPr="00A23281">
        <w:rPr>
          <w:i/>
          <w:iCs/>
          <w:sz w:val="24"/>
          <w:szCs w:val="24"/>
        </w:rPr>
        <w:t>Administrative Science Quarterly</w:t>
      </w:r>
      <w:r w:rsidRPr="00A23281">
        <w:rPr>
          <w:sz w:val="24"/>
          <w:szCs w:val="24"/>
        </w:rPr>
        <w:t xml:space="preserve">, 40(2), p256–282. </w:t>
      </w:r>
    </w:p>
    <w:p w14:paraId="228FA3E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Jehn, K. A., Greer, L., Levine, S., &amp; Szulanski, G. (2008) ‘The effects of conflict types, dimensions, and emergent states on group outcomes’, </w:t>
      </w:r>
      <w:r w:rsidRPr="00A23281">
        <w:rPr>
          <w:i/>
          <w:iCs/>
          <w:sz w:val="24"/>
          <w:szCs w:val="24"/>
        </w:rPr>
        <w:t>Group Decision and Negotiation</w:t>
      </w:r>
      <w:r w:rsidRPr="00A23281">
        <w:rPr>
          <w:sz w:val="24"/>
          <w:szCs w:val="24"/>
        </w:rPr>
        <w:t xml:space="preserve">, 17(6), p465–495. </w:t>
      </w:r>
    </w:p>
    <w:p w14:paraId="7B8F4B23" w14:textId="77777777" w:rsidR="000B4BF9" w:rsidRPr="00A23281" w:rsidRDefault="000B4BF9" w:rsidP="000B4BF9">
      <w:pPr>
        <w:pStyle w:val="ListParagraph"/>
        <w:numPr>
          <w:ilvl w:val="0"/>
          <w:numId w:val="6"/>
        </w:numPr>
        <w:spacing w:line="600" w:lineRule="auto"/>
        <w:textAlignment w:val="auto"/>
        <w:rPr>
          <w:color w:val="auto"/>
          <w:sz w:val="24"/>
          <w:szCs w:val="24"/>
        </w:rPr>
      </w:pPr>
      <w:r w:rsidRPr="00A23281">
        <w:rPr>
          <w:color w:val="auto"/>
          <w:sz w:val="24"/>
          <w:szCs w:val="24"/>
        </w:rPr>
        <w:t xml:space="preserve">Johnson, I. M. (2007) ‘Victim’s perceptions of police response to domestic abuse victims’, Journal of Criminal Justice, 35(5), p498-510. </w:t>
      </w:r>
    </w:p>
    <w:p w14:paraId="43427616"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Junger, M., Timman, R. and West, R. (2001) ‘The relation between crime and risky behaviour in traffic’, </w:t>
      </w:r>
      <w:r w:rsidRPr="00A23281">
        <w:rPr>
          <w:i/>
          <w:iCs/>
          <w:sz w:val="24"/>
          <w:szCs w:val="24"/>
        </w:rPr>
        <w:t xml:space="preserve">Journal of Research in Crime and Delinquency, </w:t>
      </w:r>
      <w:r w:rsidRPr="00A23281">
        <w:rPr>
          <w:sz w:val="24"/>
          <w:szCs w:val="24"/>
        </w:rPr>
        <w:t>38(4), p439-459.</w:t>
      </w:r>
    </w:p>
    <w:p w14:paraId="67B90FA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Justice Department. (2021) </w:t>
      </w:r>
      <w:r w:rsidRPr="00A23281">
        <w:rPr>
          <w:i/>
          <w:iCs/>
          <w:sz w:val="24"/>
          <w:szCs w:val="24"/>
        </w:rPr>
        <w:t xml:space="preserve">Importance of Police-Community Relationships and Resources for Further Reading’ </w:t>
      </w:r>
      <w:r w:rsidRPr="00A23281">
        <w:rPr>
          <w:sz w:val="24"/>
          <w:szCs w:val="24"/>
        </w:rPr>
        <w:t xml:space="preserve">[online], America, U’S Department of Justice. Available from: </w:t>
      </w:r>
      <w:hyperlink r:id="rId36" w:history="1">
        <w:r w:rsidRPr="00A23281">
          <w:rPr>
            <w:rStyle w:val="Hyperlink"/>
            <w:sz w:val="24"/>
            <w:szCs w:val="24"/>
          </w:rPr>
          <w:t>download (justice.gov)</w:t>
        </w:r>
      </w:hyperlink>
      <w:r w:rsidRPr="00A23281">
        <w:rPr>
          <w:sz w:val="24"/>
          <w:szCs w:val="24"/>
        </w:rPr>
        <w:t>. (Accessed: 10</w:t>
      </w:r>
      <w:r w:rsidRPr="00A23281">
        <w:rPr>
          <w:sz w:val="24"/>
          <w:szCs w:val="24"/>
          <w:vertAlign w:val="superscript"/>
        </w:rPr>
        <w:t>th</w:t>
      </w:r>
      <w:r w:rsidRPr="00A23281">
        <w:rPr>
          <w:sz w:val="24"/>
          <w:szCs w:val="24"/>
        </w:rPr>
        <w:t xml:space="preserve"> April 2021)</w:t>
      </w:r>
    </w:p>
    <w:p w14:paraId="419AFF9E"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Katz, N. and McNulty, K. (1994) </w:t>
      </w:r>
      <w:r w:rsidRPr="00A23281">
        <w:rPr>
          <w:i/>
          <w:iCs/>
          <w:sz w:val="24"/>
          <w:szCs w:val="24"/>
          <w:lang w:val="en-US"/>
        </w:rPr>
        <w:t>Conflict Resolution</w:t>
      </w:r>
      <w:r w:rsidRPr="00A23281">
        <w:rPr>
          <w:sz w:val="24"/>
          <w:szCs w:val="24"/>
          <w:lang w:val="en-US"/>
        </w:rPr>
        <w:t xml:space="preserve"> [Online]. Available at: </w:t>
      </w:r>
      <w:hyperlink r:id="rId37" w:history="1">
        <w:r w:rsidRPr="00A23281">
          <w:rPr>
            <w:rStyle w:val="Hyperlink"/>
            <w:sz w:val="24"/>
            <w:szCs w:val="24"/>
          </w:rPr>
          <w:t>Conflict Resolution (syr.edu)</w:t>
        </w:r>
      </w:hyperlink>
      <w:r w:rsidRPr="00A23281">
        <w:rPr>
          <w:sz w:val="24"/>
          <w:szCs w:val="24"/>
        </w:rPr>
        <w:t xml:space="preserve"> (Accessed: 30</w:t>
      </w:r>
      <w:r w:rsidRPr="00A23281">
        <w:rPr>
          <w:sz w:val="24"/>
          <w:szCs w:val="24"/>
          <w:vertAlign w:val="superscript"/>
        </w:rPr>
        <w:t>th</w:t>
      </w:r>
      <w:r w:rsidRPr="00A23281">
        <w:rPr>
          <w:sz w:val="24"/>
          <w:szCs w:val="24"/>
        </w:rPr>
        <w:t xml:space="preserve"> April 2021)</w:t>
      </w:r>
    </w:p>
    <w:p w14:paraId="724D2AD6"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Kaye, D. (1995) ‘The importance of information’, </w:t>
      </w:r>
      <w:r w:rsidRPr="00A23281">
        <w:rPr>
          <w:i/>
          <w:iCs/>
          <w:sz w:val="24"/>
          <w:szCs w:val="24"/>
        </w:rPr>
        <w:t xml:space="preserve">Management Decision, </w:t>
      </w:r>
      <w:r w:rsidRPr="00A23281">
        <w:rPr>
          <w:sz w:val="24"/>
          <w:szCs w:val="24"/>
        </w:rPr>
        <w:t>33(5), p5-12.</w:t>
      </w:r>
    </w:p>
    <w:p w14:paraId="157136CD"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lastRenderedPageBreak/>
        <w:t xml:space="preserve">Kinlaw, D.C. (1991) </w:t>
      </w:r>
      <w:r w:rsidRPr="00A23281">
        <w:rPr>
          <w:i/>
          <w:iCs/>
          <w:sz w:val="24"/>
          <w:szCs w:val="24"/>
        </w:rPr>
        <w:t>Developing superior work teams: Building quality and the competitive edge</w:t>
      </w:r>
      <w:r w:rsidRPr="00A23281">
        <w:rPr>
          <w:sz w:val="24"/>
          <w:szCs w:val="24"/>
        </w:rPr>
        <w:t>. Lexington, MA: Lexington Books.</w:t>
      </w:r>
    </w:p>
    <w:p w14:paraId="33500F0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Kirby, S., Northey, H. and Snow, N. (2015) ‘New crimes – new tactics: the emergence and effectiveness of disruption in tackling serious and organised crime’, </w:t>
      </w:r>
      <w:r w:rsidRPr="00A23281">
        <w:rPr>
          <w:i/>
          <w:iCs/>
          <w:sz w:val="24"/>
          <w:szCs w:val="24"/>
        </w:rPr>
        <w:t xml:space="preserve">The Journal of Political Criminology, </w:t>
      </w:r>
      <w:r w:rsidRPr="00A23281">
        <w:rPr>
          <w:sz w:val="24"/>
          <w:szCs w:val="24"/>
        </w:rPr>
        <w:t xml:space="preserve">1(1), pp33-44. </w:t>
      </w:r>
    </w:p>
    <w:p w14:paraId="215DF828" w14:textId="77777777" w:rsidR="000B4BF9" w:rsidRPr="00A23281" w:rsidRDefault="000B4BF9" w:rsidP="000B4BF9">
      <w:pPr>
        <w:pStyle w:val="ListParagraph"/>
        <w:numPr>
          <w:ilvl w:val="0"/>
          <w:numId w:val="6"/>
        </w:numPr>
        <w:spacing w:line="600" w:lineRule="auto"/>
        <w:textAlignment w:val="auto"/>
        <w:rPr>
          <w:color w:val="auto"/>
          <w:sz w:val="24"/>
          <w:szCs w:val="24"/>
          <w:shd w:val="clear" w:color="auto" w:fill="F5F5F5"/>
        </w:rPr>
      </w:pPr>
      <w:r w:rsidRPr="00A23281">
        <w:rPr>
          <w:color w:val="auto"/>
          <w:sz w:val="24"/>
          <w:szCs w:val="24"/>
          <w:shd w:val="clear" w:color="auto" w:fill="FFFFFF"/>
        </w:rPr>
        <w:t xml:space="preserve">Kolb, D. A. (1984). </w:t>
      </w:r>
      <w:r w:rsidRPr="00A23281">
        <w:rPr>
          <w:rStyle w:val="Emphasis"/>
          <w:color w:val="auto"/>
          <w:sz w:val="24"/>
          <w:szCs w:val="24"/>
        </w:rPr>
        <w:t>Experiential learning: Experience as the source of learning and development</w:t>
      </w:r>
      <w:r w:rsidRPr="00A23281">
        <w:rPr>
          <w:color w:val="auto"/>
          <w:sz w:val="24"/>
          <w:szCs w:val="24"/>
          <w:shd w:val="clear" w:color="auto" w:fill="FFFFFF"/>
        </w:rPr>
        <w:t xml:space="preserve"> (Vol. 1). Englewood Cliffs, NJ: Prentice-Hall.</w:t>
      </w:r>
    </w:p>
    <w:p w14:paraId="2D05E43C"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Kozlowski, S. W. (2008) ‘Team Learning, Development, and Adaption’ [online]. </w:t>
      </w:r>
      <w:r w:rsidRPr="00A23281">
        <w:rPr>
          <w:i/>
          <w:iCs/>
          <w:sz w:val="24"/>
          <w:szCs w:val="24"/>
        </w:rPr>
        <w:t>Work Group Learning.</w:t>
      </w:r>
      <w:r w:rsidRPr="00A23281">
        <w:rPr>
          <w:sz w:val="24"/>
          <w:szCs w:val="24"/>
        </w:rPr>
        <w:t xml:space="preserve"> Available at: </w:t>
      </w:r>
      <w:hyperlink r:id="rId38" w:history="1">
        <w:r w:rsidRPr="00A23281">
          <w:rPr>
            <w:rStyle w:val="Hyperlink"/>
            <w:sz w:val="24"/>
            <w:szCs w:val="24"/>
          </w:rPr>
          <w:t>Team Learning, Development, and Adaptation (core.ac.uk)</w:t>
        </w:r>
      </w:hyperlink>
      <w:r w:rsidRPr="00A23281">
        <w:rPr>
          <w:sz w:val="24"/>
          <w:szCs w:val="24"/>
        </w:rPr>
        <w:t xml:space="preserve"> (Accessed: 30/03/2021). </w:t>
      </w:r>
    </w:p>
    <w:p w14:paraId="56119322"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Kozlowski, S. W. J., and Ilgen, D. R. (2006) ‘Ehnacinging the Effectiveness of Work Groups and Teams’, </w:t>
      </w:r>
      <w:r w:rsidRPr="00A23281">
        <w:rPr>
          <w:i/>
          <w:iCs/>
          <w:sz w:val="24"/>
          <w:szCs w:val="24"/>
        </w:rPr>
        <w:t xml:space="preserve">Psychological Science in the Public Interest, </w:t>
      </w:r>
      <w:r w:rsidRPr="00A23281">
        <w:rPr>
          <w:sz w:val="24"/>
          <w:szCs w:val="24"/>
        </w:rPr>
        <w:t>7(3), p77-124.</w:t>
      </w:r>
    </w:p>
    <w:p w14:paraId="7B46682C"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Local Government Association. (2015) ‘Talking serious and organised crime: a local response’, </w:t>
      </w:r>
      <w:r w:rsidRPr="00A23281">
        <w:rPr>
          <w:i/>
          <w:iCs/>
          <w:sz w:val="24"/>
          <w:szCs w:val="24"/>
        </w:rPr>
        <w:t>Local Government Association</w:t>
      </w:r>
      <w:r w:rsidRPr="00A23281">
        <w:rPr>
          <w:sz w:val="24"/>
          <w:szCs w:val="24"/>
        </w:rPr>
        <w:t xml:space="preserve">: London. Available at: </w:t>
      </w:r>
      <w:hyperlink r:id="rId39" w:history="1">
        <w:r w:rsidRPr="00A23281">
          <w:rPr>
            <w:rStyle w:val="Hyperlink"/>
            <w:sz w:val="24"/>
            <w:szCs w:val="24"/>
          </w:rPr>
          <w:t>tackling-serious-and-orga-44a.pdf (local.gov.uk)</w:t>
        </w:r>
      </w:hyperlink>
      <w:r w:rsidRPr="00A23281">
        <w:rPr>
          <w:sz w:val="24"/>
          <w:szCs w:val="24"/>
        </w:rPr>
        <w:t xml:space="preserve"> (Accessed: 20</w:t>
      </w:r>
      <w:r w:rsidRPr="00A23281">
        <w:rPr>
          <w:sz w:val="24"/>
          <w:szCs w:val="24"/>
          <w:vertAlign w:val="superscript"/>
        </w:rPr>
        <w:t>th</w:t>
      </w:r>
      <w:r w:rsidRPr="00A23281">
        <w:rPr>
          <w:sz w:val="24"/>
          <w:szCs w:val="24"/>
        </w:rPr>
        <w:t xml:space="preserve"> March 2021).</w:t>
      </w:r>
    </w:p>
    <w:p w14:paraId="5717649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Lumen Learning. (no date) </w:t>
      </w:r>
      <w:r w:rsidRPr="00A23281">
        <w:rPr>
          <w:i/>
          <w:iCs/>
          <w:sz w:val="24"/>
          <w:szCs w:val="24"/>
          <w:lang w:val="en-US"/>
        </w:rPr>
        <w:t>The Five Stages of Team Development</w:t>
      </w:r>
      <w:r w:rsidRPr="00A23281">
        <w:rPr>
          <w:sz w:val="24"/>
          <w:szCs w:val="24"/>
          <w:lang w:val="en-US"/>
        </w:rPr>
        <w:t xml:space="preserve"> [online]. Available at: </w:t>
      </w:r>
      <w:hyperlink r:id="rId40" w:history="1">
        <w:r w:rsidRPr="00A23281">
          <w:rPr>
            <w:rStyle w:val="Hyperlink"/>
            <w:sz w:val="24"/>
            <w:szCs w:val="24"/>
            <w:lang w:val="en-US"/>
          </w:rPr>
          <w:t>https://courses.lumenlearning.com/suny-principlesmanagement/chapter/reading-the-five-stages-of-team-development/</w:t>
        </w:r>
      </w:hyperlink>
      <w:r w:rsidRPr="00A23281">
        <w:rPr>
          <w:sz w:val="24"/>
          <w:szCs w:val="24"/>
          <w:lang w:val="en-US"/>
        </w:rPr>
        <w:t xml:space="preserve"> (Accessed: 20</w:t>
      </w:r>
      <w:r w:rsidRPr="00A23281">
        <w:rPr>
          <w:sz w:val="24"/>
          <w:szCs w:val="24"/>
          <w:vertAlign w:val="superscript"/>
          <w:lang w:val="en-US"/>
        </w:rPr>
        <w:t>th</w:t>
      </w:r>
      <w:r w:rsidRPr="00A23281">
        <w:rPr>
          <w:sz w:val="24"/>
          <w:szCs w:val="24"/>
          <w:lang w:val="en-US"/>
        </w:rPr>
        <w:t xml:space="preserve"> April 2021)</w:t>
      </w:r>
    </w:p>
    <w:p w14:paraId="377B7BA1" w14:textId="77777777" w:rsidR="000B4BF9" w:rsidRPr="00A23281" w:rsidRDefault="000B4BF9" w:rsidP="000B4BF9">
      <w:pPr>
        <w:pStyle w:val="ListParagraph"/>
        <w:numPr>
          <w:ilvl w:val="0"/>
          <w:numId w:val="6"/>
        </w:numPr>
        <w:overflowPunct/>
        <w:autoSpaceDE/>
        <w:autoSpaceDN/>
        <w:adjustRightInd/>
        <w:spacing w:afterAutospacing="1" w:line="600" w:lineRule="auto"/>
        <w:textAlignment w:val="auto"/>
        <w:rPr>
          <w:sz w:val="24"/>
          <w:szCs w:val="24"/>
        </w:rPr>
      </w:pPr>
      <w:r w:rsidRPr="00A23281">
        <w:rPr>
          <w:sz w:val="24"/>
          <w:szCs w:val="24"/>
        </w:rPr>
        <w:lastRenderedPageBreak/>
        <w:t xml:space="preserve">M. Bard et al. (1971) ‘The prevention of family violence: Dilemmas of community intervention’, </w:t>
      </w:r>
      <w:r w:rsidRPr="00A23281">
        <w:rPr>
          <w:i/>
          <w:iCs/>
          <w:sz w:val="24"/>
          <w:szCs w:val="24"/>
        </w:rPr>
        <w:t xml:space="preserve">Journal of Marriage and the Family, </w:t>
      </w:r>
      <w:r w:rsidRPr="00A23281">
        <w:rPr>
          <w:sz w:val="24"/>
          <w:szCs w:val="24"/>
        </w:rPr>
        <w:t>33(4), p677-682.</w:t>
      </w:r>
    </w:p>
    <w:p w14:paraId="1742A9D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Marks, M. A., Mathieu, J. E., and Zaccaro, S.J.A. (2001) ‘Temporally based framework and taxonomy of team processes’, </w:t>
      </w:r>
      <w:r w:rsidRPr="00A23281">
        <w:rPr>
          <w:i/>
          <w:iCs/>
          <w:sz w:val="24"/>
          <w:szCs w:val="24"/>
        </w:rPr>
        <w:t>The Academy of Management Review</w:t>
      </w:r>
      <w:r w:rsidRPr="00A23281">
        <w:rPr>
          <w:sz w:val="24"/>
          <w:szCs w:val="24"/>
        </w:rPr>
        <w:t xml:space="preserve">, 26(3), p356-376. </w:t>
      </w:r>
    </w:p>
    <w:p w14:paraId="737AEC48"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McDaniel, S. H. and Salas, E. (2018) ‘The Science of Teamwork: An Introduction to the Special Issue’, </w:t>
      </w:r>
      <w:r w:rsidRPr="00A23281">
        <w:rPr>
          <w:i/>
          <w:iCs/>
          <w:sz w:val="24"/>
          <w:szCs w:val="24"/>
        </w:rPr>
        <w:t xml:space="preserve">American Psychological Association, </w:t>
      </w:r>
      <w:r w:rsidRPr="00A23281">
        <w:rPr>
          <w:sz w:val="24"/>
          <w:szCs w:val="24"/>
        </w:rPr>
        <w:t>73(4), p305-307.</w:t>
      </w:r>
    </w:p>
    <w:p w14:paraId="4DC76910"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McDaniel, S. H., Sales, E., and Reyes, D. L. (2018) ‘The Science of Teamwork: Progress, Reflections, and the Road Ahead’, </w:t>
      </w:r>
      <w:r w:rsidRPr="00A23281">
        <w:rPr>
          <w:i/>
          <w:iCs/>
          <w:sz w:val="24"/>
          <w:szCs w:val="24"/>
        </w:rPr>
        <w:t xml:space="preserve">American Psychological Association, </w:t>
      </w:r>
      <w:r w:rsidRPr="00A23281">
        <w:rPr>
          <w:sz w:val="24"/>
          <w:szCs w:val="24"/>
        </w:rPr>
        <w:t xml:space="preserve">73(4), p593-600. </w:t>
      </w:r>
    </w:p>
    <w:p w14:paraId="76165BA8"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Mcmulin, S. (2019) ‘How police found the hidden clues to charge child killer Sean Mercer in the face of silence’, </w:t>
      </w:r>
      <w:r w:rsidRPr="00A23281">
        <w:rPr>
          <w:i/>
          <w:iCs/>
          <w:sz w:val="24"/>
          <w:szCs w:val="24"/>
        </w:rPr>
        <w:t xml:space="preserve">Liverpool Echo, </w:t>
      </w:r>
      <w:r w:rsidRPr="00A23281">
        <w:rPr>
          <w:sz w:val="24"/>
          <w:szCs w:val="24"/>
        </w:rPr>
        <w:t xml:space="preserve">7 July. Available at: </w:t>
      </w:r>
      <w:hyperlink r:id="rId41" w:history="1">
        <w:r w:rsidRPr="00A23281">
          <w:rPr>
            <w:rStyle w:val="Hyperlink"/>
            <w:sz w:val="24"/>
            <w:szCs w:val="24"/>
          </w:rPr>
          <w:t>How police found the hidden clues to charge child killer Sean Mercer in the face of silence - Liverpool Echo</w:t>
        </w:r>
      </w:hyperlink>
      <w:r w:rsidRPr="00A23281">
        <w:rPr>
          <w:sz w:val="24"/>
          <w:szCs w:val="24"/>
        </w:rPr>
        <w:t xml:space="preserve"> (Accessed: 1</w:t>
      </w:r>
      <w:r w:rsidRPr="00A23281">
        <w:rPr>
          <w:sz w:val="24"/>
          <w:szCs w:val="24"/>
          <w:vertAlign w:val="superscript"/>
        </w:rPr>
        <w:t>st</w:t>
      </w:r>
      <w:r w:rsidRPr="00A23281">
        <w:rPr>
          <w:sz w:val="24"/>
          <w:szCs w:val="24"/>
        </w:rPr>
        <w:t xml:space="preserve"> April 2021)</w:t>
      </w:r>
    </w:p>
    <w:p w14:paraId="52C73BDC"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Moger, S. (2000) ‘Creative Leadership Processes in Project Team Development: An Alternative to Tuckman’s Stage Model’, </w:t>
      </w:r>
      <w:r w:rsidRPr="00A23281">
        <w:rPr>
          <w:i/>
          <w:iCs/>
          <w:sz w:val="24"/>
          <w:szCs w:val="24"/>
          <w:lang w:val="en-US"/>
        </w:rPr>
        <w:t xml:space="preserve">British Journal of Management, </w:t>
      </w:r>
      <w:r w:rsidRPr="00A23281">
        <w:rPr>
          <w:sz w:val="24"/>
          <w:szCs w:val="24"/>
          <w:lang w:val="en-US"/>
        </w:rPr>
        <w:t xml:space="preserve">11(4), p273-283. </w:t>
      </w:r>
    </w:p>
    <w:p w14:paraId="40503C44"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Molnau, D. (2020) ‘High-performing teams: Understanding team cohesiveness’ [Online]. Available at: </w:t>
      </w:r>
      <w:hyperlink r:id="rId42" w:history="1">
        <w:r w:rsidRPr="00A23281">
          <w:rPr>
            <w:rStyle w:val="Hyperlink"/>
            <w:sz w:val="24"/>
            <w:szCs w:val="24"/>
          </w:rPr>
          <w:t xml:space="preserve">High-performance Teams: </w:t>
        </w:r>
        <w:r w:rsidRPr="00A23281">
          <w:rPr>
            <w:rStyle w:val="Hyperlink"/>
            <w:sz w:val="24"/>
            <w:szCs w:val="24"/>
          </w:rPr>
          <w:lastRenderedPageBreak/>
          <w:t>Understanding Team Cohesiveness (isixsigma.com)</w:t>
        </w:r>
      </w:hyperlink>
      <w:r w:rsidRPr="00A23281">
        <w:rPr>
          <w:sz w:val="24"/>
          <w:szCs w:val="24"/>
        </w:rPr>
        <w:t xml:space="preserve"> (Accessed: 13</w:t>
      </w:r>
      <w:r w:rsidRPr="00A23281">
        <w:rPr>
          <w:sz w:val="24"/>
          <w:szCs w:val="24"/>
          <w:vertAlign w:val="superscript"/>
        </w:rPr>
        <w:t>th</w:t>
      </w:r>
      <w:r w:rsidRPr="00A23281">
        <w:rPr>
          <w:sz w:val="24"/>
          <w:szCs w:val="24"/>
        </w:rPr>
        <w:t xml:space="preserve"> March 2021)</w:t>
      </w:r>
    </w:p>
    <w:p w14:paraId="6124D24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Myers, S.P. (2013) ‘Definition of team dynamics’ [online]. Team Technology. Available at: </w:t>
      </w:r>
      <w:r w:rsidRPr="00A23281">
        <w:rPr>
          <w:color w:val="3333FF"/>
          <w:sz w:val="24"/>
          <w:szCs w:val="24"/>
          <w:u w:val="single"/>
        </w:rPr>
        <w:t>http://www. teamtechnology.co.uk/team/dynamics/definition/</w:t>
      </w:r>
      <w:r w:rsidRPr="00A23281">
        <w:rPr>
          <w:sz w:val="24"/>
          <w:szCs w:val="24"/>
        </w:rPr>
        <w:t xml:space="preserve"> (Accessed: 20</w:t>
      </w:r>
      <w:r w:rsidRPr="00A23281">
        <w:rPr>
          <w:sz w:val="24"/>
          <w:szCs w:val="24"/>
          <w:vertAlign w:val="superscript"/>
        </w:rPr>
        <w:t>th</w:t>
      </w:r>
      <w:r w:rsidRPr="00A23281">
        <w:rPr>
          <w:sz w:val="24"/>
          <w:szCs w:val="24"/>
        </w:rPr>
        <w:t xml:space="preserve"> March 2021)</w:t>
      </w:r>
    </w:p>
    <w:p w14:paraId="5CA38B8A"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National Crime Agency. (2018) </w:t>
      </w:r>
      <w:r w:rsidRPr="00A23281">
        <w:rPr>
          <w:i/>
          <w:iCs/>
          <w:sz w:val="24"/>
          <w:szCs w:val="24"/>
        </w:rPr>
        <w:t xml:space="preserve">National Strategic Assessment of Serious Organised Crime. </w:t>
      </w:r>
      <w:r w:rsidRPr="00A23281">
        <w:rPr>
          <w:sz w:val="24"/>
          <w:szCs w:val="24"/>
        </w:rPr>
        <w:t xml:space="preserve">The National Crime Agency. Available at: </w:t>
      </w:r>
      <w:hyperlink r:id="rId43" w:history="1">
        <w:r w:rsidRPr="00A23281">
          <w:rPr>
            <w:rStyle w:val="Hyperlink"/>
            <w:sz w:val="24"/>
            <w:szCs w:val="24"/>
          </w:rPr>
          <w:t>National Strategic Assessment of Serious and Organised Crime 2018 v1.1 (nationalcrimeagency.gov.uk)</w:t>
        </w:r>
      </w:hyperlink>
      <w:r w:rsidRPr="00A23281">
        <w:rPr>
          <w:sz w:val="24"/>
          <w:szCs w:val="24"/>
        </w:rPr>
        <w:t xml:space="preserve"> (Accessed: 23th March 2021).</w:t>
      </w:r>
    </w:p>
    <w:p w14:paraId="092D0B3F"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National Crime Agency. (2021) ‘</w:t>
      </w:r>
      <w:r w:rsidRPr="00A23281">
        <w:rPr>
          <w:color w:val="333333"/>
          <w:sz w:val="24"/>
          <w:szCs w:val="24"/>
        </w:rPr>
        <w:t xml:space="preserve">Intelligence: enhancing the picture of serious organised crime affecting the UK’. Available at: </w:t>
      </w:r>
      <w:hyperlink r:id="rId44" w:history="1">
        <w:r w:rsidRPr="00A23281">
          <w:rPr>
            <w:rStyle w:val="Hyperlink"/>
            <w:sz w:val="24"/>
            <w:szCs w:val="24"/>
          </w:rPr>
          <w:t>Intelligence: enhancing the picture of serious organised crime affecting the UK - National Crime Agency</w:t>
        </w:r>
      </w:hyperlink>
      <w:r w:rsidRPr="00A23281">
        <w:rPr>
          <w:sz w:val="24"/>
          <w:szCs w:val="24"/>
        </w:rPr>
        <w:t xml:space="preserve"> (Accessed: 10</w:t>
      </w:r>
      <w:r w:rsidRPr="00A23281">
        <w:rPr>
          <w:sz w:val="24"/>
          <w:szCs w:val="24"/>
          <w:vertAlign w:val="superscript"/>
        </w:rPr>
        <w:t>th</w:t>
      </w:r>
      <w:r w:rsidRPr="00A23281">
        <w:rPr>
          <w:sz w:val="24"/>
          <w:szCs w:val="24"/>
        </w:rPr>
        <w:t xml:space="preserve"> April 2021)</w:t>
      </w:r>
    </w:p>
    <w:p w14:paraId="201528C2"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National Policing Improvement Agency. (2007) ‘The Journal of Homicide and Major Incident Investigation’, </w:t>
      </w:r>
      <w:r w:rsidRPr="00A23281">
        <w:rPr>
          <w:i/>
          <w:iCs/>
          <w:sz w:val="24"/>
          <w:szCs w:val="24"/>
        </w:rPr>
        <w:t xml:space="preserve">Professional Practice, </w:t>
      </w:r>
      <w:r w:rsidRPr="00A23281">
        <w:rPr>
          <w:sz w:val="24"/>
          <w:szCs w:val="24"/>
        </w:rPr>
        <w:t xml:space="preserve">3(2), p1-84. </w:t>
      </w:r>
    </w:p>
    <w:p w14:paraId="66C96F2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Nunn, J. (2018) ‘The criminal histories of drug drive offenders’ [online]. Available at: </w:t>
      </w:r>
      <w:hyperlink r:id="rId45" w:history="1">
        <w:r w:rsidRPr="00A23281">
          <w:rPr>
            <w:rStyle w:val="Hyperlink"/>
            <w:sz w:val="24"/>
            <w:szCs w:val="24"/>
          </w:rPr>
          <w:t>The Criminal Histories of Drug Drive Offenders_draft_anonymous main document revised final submission.pdf</w:t>
        </w:r>
      </w:hyperlink>
      <w:r w:rsidRPr="00A23281">
        <w:rPr>
          <w:sz w:val="24"/>
          <w:szCs w:val="24"/>
        </w:rPr>
        <w:t xml:space="preserve"> (Accessed: 2</w:t>
      </w:r>
      <w:r w:rsidRPr="00A23281">
        <w:rPr>
          <w:sz w:val="24"/>
          <w:szCs w:val="24"/>
          <w:vertAlign w:val="superscript"/>
        </w:rPr>
        <w:t>nd</w:t>
      </w:r>
      <w:r w:rsidRPr="00A23281">
        <w:rPr>
          <w:sz w:val="24"/>
          <w:szCs w:val="24"/>
        </w:rPr>
        <w:t xml:space="preserve"> March 2021)</w:t>
      </w:r>
    </w:p>
    <w:p w14:paraId="58B9C205"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lastRenderedPageBreak/>
        <w:t>O’Neill, T. A., Allen, N. J., &amp; Hastings, S. E. (2013) ‘Examining the “pros and “cons” of team conflict: A team-level meta-analysis of task, relationship, and process conflict’</w:t>
      </w:r>
      <w:r w:rsidRPr="00A23281">
        <w:rPr>
          <w:i/>
          <w:iCs/>
          <w:sz w:val="24"/>
          <w:szCs w:val="24"/>
        </w:rPr>
        <w:t>, Human Performance</w:t>
      </w:r>
      <w:r w:rsidRPr="00A23281">
        <w:rPr>
          <w:sz w:val="24"/>
          <w:szCs w:val="24"/>
        </w:rPr>
        <w:t>, 26, p236 –260.</w:t>
      </w:r>
    </w:p>
    <w:p w14:paraId="69552303"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hyperlink r:id="rId46" w:anchor="how-are-victims-and-suspects-related" w:history="1">
        <w:r w:rsidRPr="00A23281">
          <w:rPr>
            <w:rStyle w:val="Hyperlink"/>
            <w:rFonts w:ascii="Arial" w:hAnsi="Arial" w:cs="Arial"/>
            <w:shd w:val="clear" w:color="auto" w:fill="FFFFFF"/>
          </w:rPr>
          <w:t>Office for National Statistics</w:t>
        </w:r>
      </w:hyperlink>
      <w:r w:rsidRPr="00A23281">
        <w:rPr>
          <w:rStyle w:val="Emphasis"/>
          <w:rFonts w:ascii="Arial" w:hAnsi="Arial" w:cs="Arial"/>
          <w:shd w:val="clear" w:color="auto" w:fill="FFFFFF"/>
        </w:rPr>
        <w:t xml:space="preserve"> (2019) Homicide in England and Wales: year ending March 2018. Available at: </w:t>
      </w:r>
      <w:hyperlink r:id="rId47" w:anchor="how-are-victims-and-suspects-related" w:history="1">
        <w:r w:rsidRPr="00A23281">
          <w:rPr>
            <w:rStyle w:val="Hyperlink"/>
            <w:rFonts w:ascii="Arial" w:hAnsi="Arial" w:cs="Arial"/>
          </w:rPr>
          <w:t>Homicide in England and Wales - Office for National Statistics (ons.gov.uk)</w:t>
        </w:r>
      </w:hyperlink>
      <w:r w:rsidRPr="00A23281">
        <w:rPr>
          <w:rFonts w:ascii="Arial" w:hAnsi="Arial" w:cs="Arial"/>
        </w:rPr>
        <w:t xml:space="preserve"> (Accessed: 20 April 2021). </w:t>
      </w:r>
    </w:p>
    <w:p w14:paraId="022D2B32"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Pascale, R. and Primavera, L. (2017) ‘Time Together and Time Apart: Striking a balance between the two can be helpful’ [Online], </w:t>
      </w:r>
      <w:r w:rsidRPr="00A23281">
        <w:rPr>
          <w:i/>
          <w:iCs/>
          <w:sz w:val="24"/>
          <w:szCs w:val="24"/>
          <w:lang w:val="en-US"/>
        </w:rPr>
        <w:t>Psychology Today</w:t>
      </w:r>
      <w:r w:rsidRPr="00A23281">
        <w:rPr>
          <w:sz w:val="24"/>
          <w:szCs w:val="24"/>
          <w:lang w:val="en-US"/>
        </w:rPr>
        <w:t xml:space="preserve">. Available at: </w:t>
      </w:r>
      <w:hyperlink r:id="rId48" w:history="1">
        <w:r w:rsidRPr="00A23281">
          <w:rPr>
            <w:rStyle w:val="Hyperlink"/>
            <w:sz w:val="24"/>
            <w:szCs w:val="24"/>
          </w:rPr>
          <w:t>Time Together and Time Apart | Psychology Today UK</w:t>
        </w:r>
      </w:hyperlink>
      <w:r w:rsidRPr="00A23281">
        <w:rPr>
          <w:sz w:val="24"/>
          <w:szCs w:val="24"/>
        </w:rPr>
        <w:t xml:space="preserve"> (Accessed: 30</w:t>
      </w:r>
      <w:r w:rsidRPr="00A23281">
        <w:rPr>
          <w:sz w:val="24"/>
          <w:szCs w:val="24"/>
          <w:vertAlign w:val="superscript"/>
        </w:rPr>
        <w:t>th</w:t>
      </w:r>
      <w:r w:rsidRPr="00A23281">
        <w:rPr>
          <w:sz w:val="24"/>
          <w:szCs w:val="24"/>
        </w:rPr>
        <w:t xml:space="preserve"> April 2021).</w:t>
      </w:r>
    </w:p>
    <w:p w14:paraId="19DECF5E"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Police.uk. (2020) Automatic Number Plate Recognition (ANPR). Available at: </w:t>
      </w:r>
      <w:hyperlink r:id="rId49" w:history="1">
        <w:r w:rsidRPr="00A23281">
          <w:rPr>
            <w:rStyle w:val="Hyperlink"/>
            <w:sz w:val="24"/>
            <w:szCs w:val="24"/>
          </w:rPr>
          <w:t>Automatic Number Plate Recognition (ANPR) | Police.uk (www.police.uk)</w:t>
        </w:r>
      </w:hyperlink>
      <w:r w:rsidRPr="00A23281">
        <w:rPr>
          <w:sz w:val="24"/>
          <w:szCs w:val="24"/>
        </w:rPr>
        <w:t xml:space="preserve"> (Accessed: 26</w:t>
      </w:r>
      <w:r w:rsidRPr="00A23281">
        <w:rPr>
          <w:sz w:val="24"/>
          <w:szCs w:val="24"/>
          <w:vertAlign w:val="superscript"/>
        </w:rPr>
        <w:t>th</w:t>
      </w:r>
      <w:r w:rsidRPr="00A23281">
        <w:rPr>
          <w:sz w:val="24"/>
          <w:szCs w:val="24"/>
        </w:rPr>
        <w:t xml:space="preserve"> April, 2021).</w:t>
      </w:r>
    </w:p>
    <w:p w14:paraId="13C61774"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Power, N. (2018) Extreme teams: Towards a greater understanding of multiagency teamwork during major emergencies and disasters. </w:t>
      </w:r>
      <w:r w:rsidRPr="00A23281">
        <w:rPr>
          <w:i/>
          <w:iCs/>
          <w:sz w:val="24"/>
          <w:szCs w:val="24"/>
        </w:rPr>
        <w:t xml:space="preserve">America Psychologist, </w:t>
      </w:r>
      <w:r w:rsidRPr="00A23281">
        <w:rPr>
          <w:sz w:val="24"/>
          <w:szCs w:val="24"/>
        </w:rPr>
        <w:t xml:space="preserve">73(4), p478-490. </w:t>
      </w:r>
    </w:p>
    <w:p w14:paraId="317E8081"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Pulakos, E. D., Arad, S., Donovan, M. A., and Plamondon, K. E. (2000) ‘Adaptability in the workplace: Development of a taxonomy of adaptive performance’</w:t>
      </w:r>
      <w:r w:rsidRPr="00A23281">
        <w:rPr>
          <w:i/>
          <w:iCs/>
          <w:sz w:val="24"/>
          <w:szCs w:val="24"/>
        </w:rPr>
        <w:t>, Journal of Applied Psychology</w:t>
      </w:r>
      <w:r w:rsidRPr="00A23281">
        <w:rPr>
          <w:sz w:val="24"/>
          <w:szCs w:val="24"/>
        </w:rPr>
        <w:t>, 85(4), p612-624.</w:t>
      </w:r>
    </w:p>
    <w:p w14:paraId="5D1493A7"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lastRenderedPageBreak/>
        <w:t xml:space="preserve">Roach, J. (2006) ‘Those who do big bad things also usually do little bad things: Identifying active serious offenders using offender self-selection’, </w:t>
      </w:r>
      <w:r w:rsidRPr="00A23281">
        <w:rPr>
          <w:i/>
          <w:iCs/>
          <w:sz w:val="24"/>
          <w:szCs w:val="24"/>
        </w:rPr>
        <w:t xml:space="preserve">International Journal of Police Science and Management, </w:t>
      </w:r>
      <w:r w:rsidRPr="00A23281">
        <w:rPr>
          <w:sz w:val="24"/>
          <w:szCs w:val="24"/>
        </w:rPr>
        <w:t xml:space="preserve">9(1), p66-79. </w:t>
      </w:r>
    </w:p>
    <w:p w14:paraId="79714FBF"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Rose, G. (2000) ‘The criminal histories of serious offenders’ [online], Home Office Research Study 206. (London: Home Office). Available at: </w:t>
      </w:r>
      <w:hyperlink r:id="rId50" w:history="1">
        <w:r w:rsidRPr="00A23281">
          <w:rPr>
            <w:rStyle w:val="Hyperlink"/>
            <w:sz w:val="24"/>
            <w:szCs w:val="24"/>
          </w:rPr>
          <w:t>The criminal histories of serious traffic offenders (college.police.uk)</w:t>
        </w:r>
      </w:hyperlink>
      <w:r w:rsidRPr="00A23281">
        <w:rPr>
          <w:sz w:val="24"/>
          <w:szCs w:val="24"/>
        </w:rPr>
        <w:t xml:space="preserve"> (Accessed: 1</w:t>
      </w:r>
      <w:r w:rsidRPr="00A23281">
        <w:rPr>
          <w:sz w:val="24"/>
          <w:szCs w:val="24"/>
          <w:vertAlign w:val="superscript"/>
        </w:rPr>
        <w:t>st</w:t>
      </w:r>
      <w:r w:rsidRPr="00A23281">
        <w:rPr>
          <w:sz w:val="24"/>
          <w:szCs w:val="24"/>
        </w:rPr>
        <w:t xml:space="preserve"> April 2021). </w:t>
      </w:r>
    </w:p>
    <w:p w14:paraId="0B0D49AD"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Rosh, L., Offermann, L. and Diest, R. (2011) ‘Too close for comfort? Distinguishing between team intimacy and team cohesion’, </w:t>
      </w:r>
      <w:r w:rsidRPr="00A23281">
        <w:rPr>
          <w:i/>
          <w:iCs/>
          <w:sz w:val="24"/>
          <w:szCs w:val="24"/>
          <w:lang w:val="en-US"/>
        </w:rPr>
        <w:t>Human Resource Management Review</w:t>
      </w:r>
      <w:r w:rsidRPr="00A23281">
        <w:rPr>
          <w:sz w:val="24"/>
          <w:szCs w:val="24"/>
          <w:lang w:val="en-US"/>
        </w:rPr>
        <w:t xml:space="preserve">, 22, p116-127. </w:t>
      </w:r>
    </w:p>
    <w:p w14:paraId="17D02BEB"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color w:val="202124"/>
          <w:sz w:val="24"/>
          <w:szCs w:val="24"/>
          <w:shd w:val="clear" w:color="auto" w:fill="FFFFFF"/>
        </w:rPr>
        <w:t xml:space="preserve">Sommerville, J. and Dalziel, S. (1998) ‘Project teambuilding- the applicability of Belbin’s team-role self-perception inventory’, </w:t>
      </w:r>
      <w:r w:rsidRPr="00A23281">
        <w:rPr>
          <w:i/>
          <w:iCs/>
          <w:color w:val="202124"/>
          <w:sz w:val="24"/>
          <w:szCs w:val="24"/>
          <w:shd w:val="clear" w:color="auto" w:fill="FFFFFF"/>
        </w:rPr>
        <w:t xml:space="preserve">International Journal of Project Management, </w:t>
      </w:r>
      <w:r w:rsidRPr="00A23281">
        <w:rPr>
          <w:color w:val="202124"/>
          <w:sz w:val="24"/>
          <w:szCs w:val="24"/>
          <w:shd w:val="clear" w:color="auto" w:fill="FFFFFF"/>
        </w:rPr>
        <w:t>16(3), p165-171.</w:t>
      </w:r>
    </w:p>
    <w:p w14:paraId="2831A772"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lang w:val="en-US"/>
        </w:rPr>
        <w:t xml:space="preserve">Sullivan, H. (1953) </w:t>
      </w:r>
      <w:r w:rsidRPr="00A23281">
        <w:rPr>
          <w:i/>
          <w:iCs/>
          <w:sz w:val="24"/>
          <w:szCs w:val="24"/>
          <w:lang w:val="en-US"/>
        </w:rPr>
        <w:t>The Interpersonal Theory of Psychiatry</w:t>
      </w:r>
      <w:r w:rsidRPr="00A23281">
        <w:rPr>
          <w:sz w:val="24"/>
          <w:szCs w:val="24"/>
          <w:lang w:val="en-US"/>
        </w:rPr>
        <w:t xml:space="preserve">. Norton: New York. </w:t>
      </w:r>
    </w:p>
    <w:p w14:paraId="13F1886C" w14:textId="77777777" w:rsidR="000B4BF9" w:rsidRPr="00A23281" w:rsidRDefault="000B4BF9" w:rsidP="000B4BF9">
      <w:pPr>
        <w:pStyle w:val="bib-reference"/>
        <w:numPr>
          <w:ilvl w:val="0"/>
          <w:numId w:val="6"/>
        </w:numPr>
        <w:spacing w:before="0" w:beforeAutospacing="0" w:after="0" w:line="600" w:lineRule="auto"/>
        <w:rPr>
          <w:rFonts w:ascii="Arial" w:hAnsi="Arial" w:cs="Arial"/>
        </w:rPr>
      </w:pPr>
      <w:r w:rsidRPr="00A23281">
        <w:rPr>
          <w:rFonts w:ascii="Arial" w:hAnsi="Arial" w:cs="Arial"/>
          <w:color w:val="333333"/>
          <w:shd w:val="clear" w:color="auto" w:fill="FCFCFC"/>
        </w:rPr>
        <w:t>Tilley, N., Thompson, R., Farrell, G. </w:t>
      </w:r>
      <w:r w:rsidRPr="00A23281">
        <w:rPr>
          <w:rFonts w:ascii="Arial" w:hAnsi="Arial" w:cs="Arial"/>
          <w:i/>
          <w:iCs/>
          <w:color w:val="333333"/>
          <w:shd w:val="clear" w:color="auto" w:fill="FCFCFC"/>
        </w:rPr>
        <w:t>et al.</w:t>
      </w:r>
      <w:r w:rsidRPr="00A23281">
        <w:rPr>
          <w:rFonts w:ascii="Arial" w:hAnsi="Arial" w:cs="Arial"/>
          <w:color w:val="333333"/>
          <w:shd w:val="clear" w:color="auto" w:fill="FCFCFC"/>
        </w:rPr>
        <w:t> (2015) ‘Do burglar alarms increase burglary risk? A counter-intuitive finding and possible explanations’, </w:t>
      </w:r>
      <w:r w:rsidRPr="00A23281">
        <w:rPr>
          <w:rFonts w:ascii="Arial" w:hAnsi="Arial" w:cs="Arial"/>
          <w:i/>
          <w:iCs/>
          <w:color w:val="333333"/>
          <w:shd w:val="clear" w:color="auto" w:fill="FCFCFC"/>
        </w:rPr>
        <w:t>Crime Prev Community Saf</w:t>
      </w:r>
      <w:r w:rsidRPr="00A23281">
        <w:rPr>
          <w:rFonts w:ascii="Arial" w:hAnsi="Arial" w:cs="Arial"/>
          <w:color w:val="333333"/>
          <w:shd w:val="clear" w:color="auto" w:fill="FCFCFC"/>
        </w:rPr>
        <w:t xml:space="preserve">, 17(1), p1-19. </w:t>
      </w:r>
    </w:p>
    <w:p w14:paraId="340B6011" w14:textId="77777777" w:rsidR="000B4BF9" w:rsidRPr="00A23281" w:rsidRDefault="000B4BF9" w:rsidP="000B4BF9">
      <w:pPr>
        <w:pStyle w:val="Bibliography"/>
        <w:numPr>
          <w:ilvl w:val="0"/>
          <w:numId w:val="6"/>
        </w:numPr>
        <w:autoSpaceDN w:val="0"/>
        <w:spacing w:line="600" w:lineRule="auto"/>
        <w:rPr>
          <w:rFonts w:ascii="Arial" w:hAnsi="Arial" w:cs="Arial"/>
          <w:noProof/>
          <w:sz w:val="24"/>
          <w:szCs w:val="24"/>
          <w:lang w:val="en-US"/>
        </w:rPr>
      </w:pPr>
      <w:r w:rsidRPr="00A23281">
        <w:rPr>
          <w:rFonts w:ascii="Arial" w:hAnsi="Arial" w:cs="Arial"/>
          <w:noProof/>
          <w:sz w:val="24"/>
          <w:szCs w:val="24"/>
          <w:lang w:val="en-US"/>
        </w:rPr>
        <w:t xml:space="preserve">Waddington, P., 1999. </w:t>
      </w:r>
      <w:r w:rsidRPr="00A23281">
        <w:rPr>
          <w:rFonts w:ascii="Arial" w:hAnsi="Arial" w:cs="Arial"/>
          <w:i/>
          <w:iCs/>
          <w:noProof/>
          <w:sz w:val="24"/>
          <w:szCs w:val="24"/>
          <w:lang w:val="en-US"/>
        </w:rPr>
        <w:t xml:space="preserve">Policing Citizens: Authority and Rights. </w:t>
      </w:r>
      <w:r w:rsidRPr="00A23281">
        <w:rPr>
          <w:rFonts w:ascii="Arial" w:hAnsi="Arial" w:cs="Arial"/>
          <w:noProof/>
          <w:sz w:val="24"/>
          <w:szCs w:val="24"/>
          <w:lang w:val="en-US"/>
        </w:rPr>
        <w:t>London: UCL Press.</w:t>
      </w:r>
    </w:p>
    <w:p w14:paraId="337134EF"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color w:val="444444"/>
          <w:sz w:val="24"/>
          <w:szCs w:val="24"/>
          <w:shd w:val="clear" w:color="auto" w:fill="FFFFFF"/>
        </w:rPr>
        <w:lastRenderedPageBreak/>
        <w:t>Weir, K. (2018) ‘What makes teams work?’, </w:t>
      </w:r>
      <w:r w:rsidRPr="00A23281">
        <w:rPr>
          <w:i/>
          <w:iCs/>
          <w:color w:val="444444"/>
          <w:sz w:val="24"/>
          <w:szCs w:val="24"/>
          <w:bdr w:val="none" w:sz="0" w:space="0" w:color="auto" w:frame="1"/>
          <w:shd w:val="clear" w:color="auto" w:fill="FFFFFF"/>
        </w:rPr>
        <w:t>Monitor on Psychology</w:t>
      </w:r>
      <w:r w:rsidRPr="00A23281">
        <w:rPr>
          <w:color w:val="444444"/>
          <w:sz w:val="24"/>
          <w:szCs w:val="24"/>
          <w:shd w:val="clear" w:color="auto" w:fill="FFFFFF"/>
        </w:rPr>
        <w:t>, </w:t>
      </w:r>
      <w:r w:rsidRPr="00A23281">
        <w:rPr>
          <w:i/>
          <w:iCs/>
          <w:color w:val="444444"/>
          <w:sz w:val="24"/>
          <w:szCs w:val="24"/>
          <w:bdr w:val="none" w:sz="0" w:space="0" w:color="auto" w:frame="1"/>
          <w:shd w:val="clear" w:color="auto" w:fill="FFFFFF"/>
        </w:rPr>
        <w:t>49</w:t>
      </w:r>
      <w:r w:rsidRPr="00A23281">
        <w:rPr>
          <w:color w:val="444444"/>
          <w:sz w:val="24"/>
          <w:szCs w:val="24"/>
          <w:shd w:val="clear" w:color="auto" w:fill="FFFFFF"/>
        </w:rPr>
        <w:t xml:space="preserve">(8). Viewed on 04/04/2021. Available at: </w:t>
      </w:r>
      <w:hyperlink r:id="rId51" w:history="1">
        <w:r w:rsidRPr="00A23281">
          <w:rPr>
            <w:rStyle w:val="Hyperlink"/>
            <w:sz w:val="24"/>
            <w:szCs w:val="24"/>
            <w:shd w:val="clear" w:color="auto" w:fill="FFFFFF"/>
          </w:rPr>
          <w:t>http://www.apa.org/monitor/2018/09/cover-teams</w:t>
        </w:r>
      </w:hyperlink>
    </w:p>
    <w:p w14:paraId="1908769D"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Wellsmith, M. &amp; Guille, H. (2005) ‘Fixed penalty notices as a means of offender selection’, </w:t>
      </w:r>
      <w:r w:rsidRPr="00A23281">
        <w:rPr>
          <w:i/>
          <w:iCs/>
          <w:sz w:val="24"/>
          <w:szCs w:val="24"/>
        </w:rPr>
        <w:t>International Journal of Police Science and Management</w:t>
      </w:r>
      <w:r w:rsidRPr="00A23281">
        <w:rPr>
          <w:sz w:val="24"/>
          <w:szCs w:val="24"/>
        </w:rPr>
        <w:t xml:space="preserve">, 7(1), p36–44. </w:t>
      </w:r>
    </w:p>
    <w:p w14:paraId="74BB2AF1"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rPr>
      </w:pPr>
      <w:r w:rsidRPr="00A23281">
        <w:rPr>
          <w:sz w:val="24"/>
          <w:szCs w:val="24"/>
        </w:rPr>
        <w:t xml:space="preserve">West Midlands Traffic Division (1997). Annual report. Available at: </w:t>
      </w:r>
      <w:hyperlink r:id="rId52" w:history="1">
        <w:r w:rsidRPr="00A23281">
          <w:rPr>
            <w:rStyle w:val="Hyperlink"/>
            <w:sz w:val="24"/>
            <w:szCs w:val="24"/>
          </w:rPr>
          <w:t>https://west-midlands.police.uk/_flysystem/public-sync/inline-files/nabis ann report 2019 LR MARCH FINAL-lowres.pdf</w:t>
        </w:r>
      </w:hyperlink>
      <w:r w:rsidRPr="00A23281">
        <w:rPr>
          <w:sz w:val="24"/>
          <w:szCs w:val="24"/>
        </w:rPr>
        <w:t xml:space="preserve"> (Accessed on 17 April 2021).</w:t>
      </w:r>
      <w:r w:rsidRPr="00A23281">
        <w:rPr>
          <w:i/>
          <w:iCs/>
          <w:sz w:val="24"/>
          <w:szCs w:val="24"/>
        </w:rPr>
        <w:t xml:space="preserve"> </w:t>
      </w:r>
    </w:p>
    <w:p w14:paraId="4B6B4B72" w14:textId="77777777"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Williamson, J. (2017) </w:t>
      </w:r>
      <w:r w:rsidRPr="00A23281">
        <w:rPr>
          <w:i/>
          <w:iCs/>
          <w:sz w:val="24"/>
          <w:szCs w:val="24"/>
        </w:rPr>
        <w:t>Teaching to Individual Differences in Science and Engineering Librarianship.</w:t>
      </w:r>
      <w:r w:rsidRPr="00A23281">
        <w:rPr>
          <w:sz w:val="24"/>
          <w:szCs w:val="24"/>
        </w:rPr>
        <w:t xml:space="preserve"> Elsevier Ltd: London. </w:t>
      </w:r>
    </w:p>
    <w:p w14:paraId="6BFC3B99" w14:textId="1DB1A459" w:rsidR="000B4BF9" w:rsidRPr="00A23281" w:rsidRDefault="000B4BF9" w:rsidP="000B4BF9">
      <w:pPr>
        <w:pStyle w:val="ListParagraph"/>
        <w:numPr>
          <w:ilvl w:val="0"/>
          <w:numId w:val="6"/>
        </w:numPr>
        <w:overflowPunct/>
        <w:autoSpaceDE/>
        <w:autoSpaceDN/>
        <w:adjustRightInd/>
        <w:spacing w:after="160" w:line="600" w:lineRule="auto"/>
        <w:textAlignment w:val="auto"/>
        <w:rPr>
          <w:sz w:val="24"/>
          <w:szCs w:val="24"/>
          <w:lang w:val="en-US"/>
        </w:rPr>
      </w:pPr>
      <w:r w:rsidRPr="00A23281">
        <w:rPr>
          <w:sz w:val="24"/>
          <w:szCs w:val="24"/>
        </w:rPr>
        <w:t xml:space="preserve">Yancey, M. (1998). Work teams: Three models of effectiveness (CSWT Papers). Denton, TX: University of North Texas, Center for the Study of Work Teams. Available at: </w:t>
      </w:r>
      <w:hyperlink r:id="rId53" w:history="1">
        <w:r w:rsidRPr="00A23281">
          <w:rPr>
            <w:rStyle w:val="Hyperlink"/>
            <w:sz w:val="24"/>
            <w:szCs w:val="24"/>
          </w:rPr>
          <w:t>http://www.workteams.unt.edu/old/reports/Yancey.html</w:t>
        </w:r>
      </w:hyperlink>
      <w:r w:rsidRPr="00A23281">
        <w:rPr>
          <w:sz w:val="24"/>
          <w:szCs w:val="24"/>
        </w:rPr>
        <w:t xml:space="preserve"> (Accessed: 20</w:t>
      </w:r>
      <w:r w:rsidRPr="00A23281">
        <w:rPr>
          <w:sz w:val="24"/>
          <w:szCs w:val="24"/>
          <w:vertAlign w:val="superscript"/>
        </w:rPr>
        <w:t>th</w:t>
      </w:r>
      <w:r w:rsidRPr="00A23281">
        <w:rPr>
          <w:sz w:val="24"/>
          <w:szCs w:val="24"/>
        </w:rPr>
        <w:t xml:space="preserve"> April 2021)</w:t>
      </w:r>
    </w:p>
    <w:sectPr w:rsidR="000B4BF9" w:rsidRPr="00A2328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5CE6F" w14:textId="77777777" w:rsidR="00EE77C3" w:rsidRDefault="00EE77C3">
      <w:r>
        <w:separator/>
      </w:r>
    </w:p>
  </w:endnote>
  <w:endnote w:type="continuationSeparator" w:id="0">
    <w:p w14:paraId="19A28048" w14:textId="77777777" w:rsidR="00EE77C3" w:rsidRDefault="00EE7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5A737" w14:textId="77777777" w:rsidR="00EE77C3" w:rsidRDefault="00EE7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E77C3" w:rsidRDefault="00EE77C3">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E77C3" w:rsidRPr="00BB5EAA" w:rsidRDefault="00EE77C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4ED42" w14:textId="77777777" w:rsidR="00EE77C3" w:rsidRDefault="00EE7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3E7F" w14:textId="77777777" w:rsidR="00EE77C3" w:rsidRDefault="00EE77C3">
      <w:r>
        <w:separator/>
      </w:r>
    </w:p>
  </w:footnote>
  <w:footnote w:type="continuationSeparator" w:id="0">
    <w:p w14:paraId="29850DBB" w14:textId="77777777" w:rsidR="00EE77C3" w:rsidRDefault="00EE77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61677" w14:textId="77777777" w:rsidR="00EE77C3" w:rsidRDefault="00EE7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A9F7C" w14:textId="77777777" w:rsidR="00EE77C3" w:rsidRDefault="00EE7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E2477" w14:textId="77777777" w:rsidR="00EE77C3" w:rsidRDefault="00EE77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82C5E"/>
    <w:multiLevelType w:val="hybridMultilevel"/>
    <w:tmpl w:val="A5CAB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
  </w:num>
  <w:num w:numId="3">
    <w:abstractNumId w:val="4"/>
  </w:num>
  <w:num w:numId="4">
    <w:abstractNumId w:val="3"/>
  </w:num>
  <w:num w:numId="5">
    <w:abstractNumId w:val="5"/>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2A3E"/>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BF9"/>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4F8"/>
    <w:rsid w:val="00137BB5"/>
    <w:rsid w:val="00137E05"/>
    <w:rsid w:val="001447F6"/>
    <w:rsid w:val="00147DE3"/>
    <w:rsid w:val="00150794"/>
    <w:rsid w:val="001608C4"/>
    <w:rsid w:val="001618F9"/>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67513"/>
    <w:rsid w:val="00270EEB"/>
    <w:rsid w:val="0027147E"/>
    <w:rsid w:val="00274DE8"/>
    <w:rsid w:val="002761F4"/>
    <w:rsid w:val="002775E1"/>
    <w:rsid w:val="00277979"/>
    <w:rsid w:val="002808EB"/>
    <w:rsid w:val="0028095D"/>
    <w:rsid w:val="00291ADD"/>
    <w:rsid w:val="00293440"/>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DC7"/>
    <w:rsid w:val="00332F54"/>
    <w:rsid w:val="00335FC5"/>
    <w:rsid w:val="00340E9A"/>
    <w:rsid w:val="003516C0"/>
    <w:rsid w:val="003526FB"/>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5772"/>
    <w:rsid w:val="003C6185"/>
    <w:rsid w:val="003D0D2D"/>
    <w:rsid w:val="003D4710"/>
    <w:rsid w:val="003E16D7"/>
    <w:rsid w:val="003E197E"/>
    <w:rsid w:val="003F67A2"/>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0F91"/>
    <w:rsid w:val="005A1B4C"/>
    <w:rsid w:val="005A1BA3"/>
    <w:rsid w:val="005A545C"/>
    <w:rsid w:val="005C1567"/>
    <w:rsid w:val="005C6CE5"/>
    <w:rsid w:val="005C76DE"/>
    <w:rsid w:val="005D3F07"/>
    <w:rsid w:val="005D583E"/>
    <w:rsid w:val="005E13EA"/>
    <w:rsid w:val="005E53BD"/>
    <w:rsid w:val="005F270C"/>
    <w:rsid w:val="00606E27"/>
    <w:rsid w:val="006108C9"/>
    <w:rsid w:val="00615C7E"/>
    <w:rsid w:val="0062158D"/>
    <w:rsid w:val="00630F39"/>
    <w:rsid w:val="006326D1"/>
    <w:rsid w:val="00632E0A"/>
    <w:rsid w:val="00633165"/>
    <w:rsid w:val="00636B6C"/>
    <w:rsid w:val="006447DE"/>
    <w:rsid w:val="00650FFC"/>
    <w:rsid w:val="0065276E"/>
    <w:rsid w:val="00654329"/>
    <w:rsid w:val="00654CEC"/>
    <w:rsid w:val="00655507"/>
    <w:rsid w:val="00666697"/>
    <w:rsid w:val="006712A7"/>
    <w:rsid w:val="006733CC"/>
    <w:rsid w:val="00674FC2"/>
    <w:rsid w:val="00677E42"/>
    <w:rsid w:val="00681758"/>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06D25"/>
    <w:rsid w:val="00710D69"/>
    <w:rsid w:val="007110E6"/>
    <w:rsid w:val="00711A70"/>
    <w:rsid w:val="00712E6F"/>
    <w:rsid w:val="00712E90"/>
    <w:rsid w:val="0071359F"/>
    <w:rsid w:val="00713B7E"/>
    <w:rsid w:val="0071499F"/>
    <w:rsid w:val="007203DA"/>
    <w:rsid w:val="007204AE"/>
    <w:rsid w:val="0072678F"/>
    <w:rsid w:val="00727C4C"/>
    <w:rsid w:val="00734809"/>
    <w:rsid w:val="0073644B"/>
    <w:rsid w:val="007406E1"/>
    <w:rsid w:val="00743E40"/>
    <w:rsid w:val="00751263"/>
    <w:rsid w:val="0075704F"/>
    <w:rsid w:val="0076110D"/>
    <w:rsid w:val="00763B2D"/>
    <w:rsid w:val="00772924"/>
    <w:rsid w:val="00784EC4"/>
    <w:rsid w:val="007872F2"/>
    <w:rsid w:val="007874BC"/>
    <w:rsid w:val="007908E0"/>
    <w:rsid w:val="00791995"/>
    <w:rsid w:val="00793EB3"/>
    <w:rsid w:val="00794205"/>
    <w:rsid w:val="00797012"/>
    <w:rsid w:val="007A1F6A"/>
    <w:rsid w:val="007B0DE3"/>
    <w:rsid w:val="007B1216"/>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C06"/>
    <w:rsid w:val="007E2354"/>
    <w:rsid w:val="007E4B67"/>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5651"/>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6B6B"/>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B03"/>
    <w:rsid w:val="008D5813"/>
    <w:rsid w:val="008D634E"/>
    <w:rsid w:val="008D778A"/>
    <w:rsid w:val="008F22BD"/>
    <w:rsid w:val="009006C5"/>
    <w:rsid w:val="009079BD"/>
    <w:rsid w:val="00912BD9"/>
    <w:rsid w:val="00916CFB"/>
    <w:rsid w:val="00920E5B"/>
    <w:rsid w:val="009249F8"/>
    <w:rsid w:val="00926436"/>
    <w:rsid w:val="0093018C"/>
    <w:rsid w:val="00932CCA"/>
    <w:rsid w:val="009544C0"/>
    <w:rsid w:val="00954FA4"/>
    <w:rsid w:val="0095542F"/>
    <w:rsid w:val="00956AE9"/>
    <w:rsid w:val="00960A76"/>
    <w:rsid w:val="00964CC6"/>
    <w:rsid w:val="00991FDA"/>
    <w:rsid w:val="009927A1"/>
    <w:rsid w:val="0099774D"/>
    <w:rsid w:val="009A310E"/>
    <w:rsid w:val="009A5F3B"/>
    <w:rsid w:val="009B0B61"/>
    <w:rsid w:val="009B28C0"/>
    <w:rsid w:val="009B395A"/>
    <w:rsid w:val="009B7136"/>
    <w:rsid w:val="009B7806"/>
    <w:rsid w:val="009C3AC2"/>
    <w:rsid w:val="009D09DF"/>
    <w:rsid w:val="009D4365"/>
    <w:rsid w:val="009D4E3B"/>
    <w:rsid w:val="009D7BC9"/>
    <w:rsid w:val="009E0C5A"/>
    <w:rsid w:val="009E1982"/>
    <w:rsid w:val="009E4D2C"/>
    <w:rsid w:val="009F0978"/>
    <w:rsid w:val="009F3AEC"/>
    <w:rsid w:val="00A00081"/>
    <w:rsid w:val="00A015F7"/>
    <w:rsid w:val="00A10D56"/>
    <w:rsid w:val="00A12AAE"/>
    <w:rsid w:val="00A16DD1"/>
    <w:rsid w:val="00A16EF2"/>
    <w:rsid w:val="00A221AB"/>
    <w:rsid w:val="00A22441"/>
    <w:rsid w:val="00A2328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0208"/>
    <w:rsid w:val="00AC4A04"/>
    <w:rsid w:val="00AD336F"/>
    <w:rsid w:val="00AD3550"/>
    <w:rsid w:val="00AE2564"/>
    <w:rsid w:val="00AE301F"/>
    <w:rsid w:val="00AE3302"/>
    <w:rsid w:val="00AE5180"/>
    <w:rsid w:val="00AE7077"/>
    <w:rsid w:val="00AF61C2"/>
    <w:rsid w:val="00AF6CC6"/>
    <w:rsid w:val="00B011CD"/>
    <w:rsid w:val="00B0296A"/>
    <w:rsid w:val="00B12295"/>
    <w:rsid w:val="00B137BE"/>
    <w:rsid w:val="00B17FA0"/>
    <w:rsid w:val="00B24344"/>
    <w:rsid w:val="00B26769"/>
    <w:rsid w:val="00B31C91"/>
    <w:rsid w:val="00B331F4"/>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261E"/>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6D36"/>
    <w:rsid w:val="00CB7278"/>
    <w:rsid w:val="00CB75CE"/>
    <w:rsid w:val="00CC02F1"/>
    <w:rsid w:val="00CC11A6"/>
    <w:rsid w:val="00CC135E"/>
    <w:rsid w:val="00CD5D3F"/>
    <w:rsid w:val="00CF1E90"/>
    <w:rsid w:val="00CF3DB3"/>
    <w:rsid w:val="00D03579"/>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75C4"/>
    <w:rsid w:val="00E03B6D"/>
    <w:rsid w:val="00E0649E"/>
    <w:rsid w:val="00E06825"/>
    <w:rsid w:val="00E14B26"/>
    <w:rsid w:val="00E17160"/>
    <w:rsid w:val="00E273BC"/>
    <w:rsid w:val="00E35BEC"/>
    <w:rsid w:val="00E40C97"/>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28E6"/>
    <w:rsid w:val="00EE39D6"/>
    <w:rsid w:val="00EE413C"/>
    <w:rsid w:val="00EE52AD"/>
    <w:rsid w:val="00EE77C3"/>
    <w:rsid w:val="00F01F92"/>
    <w:rsid w:val="00F05E1B"/>
    <w:rsid w:val="00F10A08"/>
    <w:rsid w:val="00F11C50"/>
    <w:rsid w:val="00F139CF"/>
    <w:rsid w:val="00F22AC5"/>
    <w:rsid w:val="00F254D1"/>
    <w:rsid w:val="00F30B08"/>
    <w:rsid w:val="00F32B82"/>
    <w:rsid w:val="00F377D4"/>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B331F4"/>
    <w:rPr>
      <w:i/>
      <w:iCs/>
    </w:rPr>
  </w:style>
  <w:style w:type="paragraph" w:styleId="Bibliography">
    <w:name w:val="Bibliography"/>
    <w:basedOn w:val="Normal"/>
    <w:next w:val="Normal"/>
    <w:uiPriority w:val="37"/>
    <w:unhideWhenUsed/>
    <w:rsid w:val="000B4BF9"/>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 w:type="paragraph" w:customStyle="1" w:styleId="bib-reference">
    <w:name w:val="bib-reference"/>
    <w:basedOn w:val="Normal"/>
    <w:rsid w:val="000B4BF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
    <w:name w:val="author"/>
    <w:basedOn w:val="DefaultParagraphFont"/>
    <w:rsid w:val="000B4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nexusipe-resource-exchange.s3.amazonaws.com/group-work-and-high-performing-teamsR1.pdf" TargetMode="External"/><Relationship Id="rId39" Type="http://schemas.openxmlformats.org/officeDocument/2006/relationships/hyperlink" Target="https://www.local.gov.uk/sites/default/files/documents/tackling-serious-and-orga-44a.pdf" TargetMode="External"/><Relationship Id="rId21" Type="http://schemas.openxmlformats.org/officeDocument/2006/relationships/hyperlink" Target="https://www.ojp.gov/pdffiles1/nij/grants/195625.pdf" TargetMode="External"/><Relationship Id="rId34" Type="http://schemas.openxmlformats.org/officeDocument/2006/relationships/hyperlink" Target="https://www.gov.uk/government/publications/organised-crime-strategy" TargetMode="External"/><Relationship Id="rId42" Type="http://schemas.openxmlformats.org/officeDocument/2006/relationships/hyperlink" Target="https://www.isixsigma.com/implementation/teams/high-performance-teams-understanding-team-cohesiveness/" TargetMode="External"/><Relationship Id="rId47" Type="http://schemas.openxmlformats.org/officeDocument/2006/relationships/hyperlink" Target="https://www.ons.gov.uk/peoplepopulationandcommunity/crimeandjustice/articles/homicideinenglandandwales/yearendingmarch2018" TargetMode="External"/><Relationship Id="rId50" Type="http://schemas.openxmlformats.org/officeDocument/2006/relationships/hyperlink" Target="https://library.college.police.uk/docs/hoprcbrf/brf500.pdf"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investigations/investigative-strategies/intelligence-strategy/" TargetMode="External"/><Relationship Id="rId33" Type="http://schemas.openxmlformats.org/officeDocument/2006/relationships/hyperlink" Target="https://assets.publishing.service.gov.uk/government/uploads/system/uploads/attachment_data/file/746930/victim-strategy.pdf" TargetMode="External"/><Relationship Id="rId38" Type="http://schemas.openxmlformats.org/officeDocument/2006/relationships/hyperlink" Target="https://core.ac.uk/download/pdf/144979965.pdf" TargetMode="External"/><Relationship Id="rId46" Type="http://schemas.openxmlformats.org/officeDocument/2006/relationships/hyperlink" Target="https://www.ons.gov.uk/peoplepopulationandcommunity/crimeandjustice/articles/homicideinenglandandwales/yearendingmarch2018"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1wqtxts1xzle7.cloudfront.net/43564768/Barkworth___Murphy_2016_-_System_contact_and_procedural_justice_policing._Improving_quality_of_life_outcome_for_victims.pdf?1457570939=&amp;response-content-disposition=inline%3B+filename%3DSystem_contact_and_procedural_justice_po.pdf&amp;Expires=1619460907&amp;Signature=QFdWlHIuEC1ZCQOPP2nUF8d8ZL3ULoKGdRsy1j6t3GVVleGhxLDh3eFb0l8xruhY4g4WN~7FYq3KxKdh5AekyN6WBGdV7G0HgwEWS9uYT~Ys6VdFu7DntqdPdRzbr570OaEhC2NiuF0UjQS9ItE0-GnyDydr1UEm3WwLg00~kobPtVDyhdRRcrzmvY~grAm3RdESdGYanqqLYzsFMT5bJIJpiBh09oF-p3T5INpkYm~7zZppVNXZFetpWk-D3Pl6AxgIrBbNlUubM8haAGqG7NX4juZdc9BlKvKOUfhabZXX5aZv0L6r~nZHpFGkIR3F1ITD4JLx5T27Ud18yohb3A__&amp;Key-Pair-Id=APKAJLOHF5GGSLRBV4ZA" TargetMode="External"/><Relationship Id="rId29" Type="http://schemas.openxmlformats.org/officeDocument/2006/relationships/hyperlink" Target="https://www.soberrecovery.com/forums/friends-family-alcoholics/214177-what-psychological-trauma.html" TargetMode="External"/><Relationship Id="rId41" Type="http://schemas.openxmlformats.org/officeDocument/2006/relationships/hyperlink" Target="https://www.liverpoolecho.co.uk/news/liverpool-news/how-police-found-hidden-clues-1652960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ltlis.org/wp-content/uploads/2012/10/Group-Dynamics-and-Leadership-Cheung-Storming-Stage.pdf" TargetMode="External"/><Relationship Id="rId32" Type="http://schemas.openxmlformats.org/officeDocument/2006/relationships/hyperlink" Target="https://assets.publishing.service.gov.uk/government/uploads/system/uploads/attachment_data/file/248645/Serious_and_Organised_Crime_Strategy.pdf" TargetMode="External"/><Relationship Id="rId37" Type="http://schemas.openxmlformats.org/officeDocument/2006/relationships/hyperlink" Target="https://www.maxwell.syr.edu/uploadedFiles/parcc/cmc/Conflict%20Resolution%20NK.pdf" TargetMode="External"/><Relationship Id="rId40" Type="http://schemas.openxmlformats.org/officeDocument/2006/relationships/hyperlink" Target="https://courses.lumenlearning.com/suny-principlesmanagement/chapter/reading-the-five-stages-of-team-development/" TargetMode="External"/><Relationship Id="rId45" Type="http://schemas.openxmlformats.org/officeDocument/2006/relationships/hyperlink" Target="file:///C:\Users\406966\Downloads\The%20Criminal%20Histories%20of%20Drug%20Drive%20Offenders_draft_anonymous%20main%20document%20revised%20final%20submission.pdf" TargetMode="External"/><Relationship Id="rId53" Type="http://schemas.openxmlformats.org/officeDocument/2006/relationships/hyperlink" Target="http://www.workteams.unt.edu/old/reports/Yancey.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115842/horr50-report.pdf" TargetMode="External"/><Relationship Id="rId28" Type="http://schemas.openxmlformats.org/officeDocument/2006/relationships/hyperlink" Target="https://core.ac.uk/download/pdf/223213622.pdf" TargetMode="External"/><Relationship Id="rId36" Type="http://schemas.openxmlformats.org/officeDocument/2006/relationships/hyperlink" Target="https://www.justice.gov/crs/file/836486/download" TargetMode="External"/><Relationship Id="rId49" Type="http://schemas.openxmlformats.org/officeDocument/2006/relationships/hyperlink" Target="https://www.police.uk/pu/advice-crime-prevention/automatic-number-plate-recognition-anpr/"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ro.dur.ac.uk/2556/1/2556.pdf" TargetMode="External"/><Relationship Id="rId44" Type="http://schemas.openxmlformats.org/officeDocument/2006/relationships/hyperlink" Target="https://www.nationalcrimeagency.gov.uk/what-we-do/how-we-work/intelligence-enhancing-the-picture-of-serious-organised-crime-affecting-the-uk" TargetMode="External"/><Relationship Id="rId52" Type="http://schemas.openxmlformats.org/officeDocument/2006/relationships/hyperlink" Target="https://west-midlands.police.uk/_flysystem/public-sync/inline-files/nabis%20ann%20report%202019%20LR%20MARCH%20FINAL-lowr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ogle.co.uk/amp/s/amp.theguardian.com/uk/2008/oct/09/ukcrime2" TargetMode="External"/><Relationship Id="rId27" Type="http://schemas.openxmlformats.org/officeDocument/2006/relationships/hyperlink" Target="https://www.eln.io/blog/tuckmans-theory-of-group-development" TargetMode="External"/><Relationship Id="rId30" Type="http://schemas.openxmlformats.org/officeDocument/2006/relationships/hyperlink" Target="http://www.jendannals.com/uploads/9/7/2/5/97258180/9.conflictinteamschapter.pdf" TargetMode="External"/><Relationship Id="rId35" Type="http://schemas.openxmlformats.org/officeDocument/2006/relationships/hyperlink" Target="https://www.gov.uk/government/publications/covert-human-intelligence-sources-draft-code-of-practice/covert-human-intelligence-sources-bill-factsheet-accessible-version" TargetMode="External"/><Relationship Id="rId43" Type="http://schemas.openxmlformats.org/officeDocument/2006/relationships/hyperlink" Target="https://www.nationalcrimeagency.gov.uk/who-we-are/publications/173-national-strategic-assessment-of-serious-and-organised-crime-2018/file" TargetMode="External"/><Relationship Id="rId48" Type="http://schemas.openxmlformats.org/officeDocument/2006/relationships/hyperlink" Target="https://www.psychologytoday.com/gb/blog/so-happy-together/201702/time-together-and-time-apart" TargetMode="External"/><Relationship Id="rId8" Type="http://schemas.openxmlformats.org/officeDocument/2006/relationships/webSettings" Target="webSettings.xml"/><Relationship Id="rId51" Type="http://schemas.openxmlformats.org/officeDocument/2006/relationships/hyperlink" Target="http://www.apa.org/monitor/2018/09/cover-team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F9880E9A-1F61-4256-978F-2C67922ED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57</Pages>
  <Words>11095</Words>
  <Characters>65741</Characters>
  <Application>Microsoft Office Word</Application>
  <DocSecurity>0</DocSecurity>
  <Lines>547</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Martin, Zowie</cp:lastModifiedBy>
  <cp:revision>21</cp:revision>
  <cp:lastPrinted>2014-08-26T08:55:00Z</cp:lastPrinted>
  <dcterms:created xsi:type="dcterms:W3CDTF">2021-05-02T10:30:00Z</dcterms:created>
  <dcterms:modified xsi:type="dcterms:W3CDTF">2021-05-02T11:03:00Z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2020-12-15T10:06:11.7224617Z</vt:lpwstr>
  </property>
  <property fmtid="{D5CDD505-2E9C-101B-9397-08002B2CF9AE}" pid="6" name="MSIP_Label_f2acd28b-79a3-4a0f-b0ff-4b75658b1549_Name">
    <vt:lpwstr>OFFICIAL</vt:lpwstr>
  </property>
  <property fmtid="{D5CDD505-2E9C-101B-9397-08002B2CF9AE}" pid="7" name="MSIP_Label_f2acd28b-79a3-4a0f-b0ff-4b75658b1549_ActionId">
    <vt:lpwstr>21d3d570-97e0-4948-b414-d38a109de004</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