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2B0B" w:rsidRPr="001B1622" w:rsidRDefault="00AA2B0B" w:rsidP="001B1622">
      <w:pPr>
        <w:spacing w:line="360" w:lineRule="auto"/>
        <w:contextualSpacing/>
        <w:jc w:val="both"/>
        <w:rPr>
          <w:rFonts w:eastAsia="Times New Roman" w:cstheme="minorHAnsi"/>
          <w:color w:val="0D0D0D"/>
          <w:sz w:val="24"/>
          <w:szCs w:val="24"/>
          <w:lang w:eastAsia="en-GB"/>
        </w:rPr>
      </w:pPr>
    </w:p>
    <w:p w:rsidR="007420F9" w:rsidRPr="001B1622" w:rsidRDefault="007420F9" w:rsidP="001B1622">
      <w:pPr>
        <w:pStyle w:val="Default"/>
        <w:spacing w:after="160" w:line="360" w:lineRule="auto"/>
        <w:contextualSpacing/>
        <w:jc w:val="both"/>
        <w:rPr>
          <w:rFonts w:asciiTheme="minorHAnsi" w:hAnsiTheme="minorHAnsi" w:cstheme="minorHAnsi"/>
        </w:rPr>
      </w:pPr>
    </w:p>
    <w:p w:rsidR="007420F9" w:rsidRPr="00963338" w:rsidRDefault="007420F9" w:rsidP="001B1622">
      <w:pPr>
        <w:spacing w:line="360" w:lineRule="auto"/>
        <w:contextualSpacing/>
        <w:jc w:val="center"/>
        <w:rPr>
          <w:rFonts w:eastAsia="Times New Roman" w:cstheme="minorHAnsi"/>
          <w:b/>
          <w:sz w:val="72"/>
          <w:szCs w:val="72"/>
          <w:lang w:eastAsia="en-GB"/>
        </w:rPr>
      </w:pPr>
      <w:r w:rsidRPr="00963338">
        <w:rPr>
          <w:rFonts w:cstheme="minorHAnsi"/>
          <w:b/>
          <w:sz w:val="72"/>
          <w:szCs w:val="72"/>
          <w:shd w:val="clear" w:color="auto" w:fill="FFFFFF"/>
        </w:rPr>
        <w:t xml:space="preserve">Marks &amp; Spencer Group </w:t>
      </w:r>
      <w:proofErr w:type="gramStart"/>
      <w:r w:rsidRPr="00963338">
        <w:rPr>
          <w:rFonts w:cstheme="minorHAnsi"/>
          <w:b/>
          <w:sz w:val="72"/>
          <w:szCs w:val="72"/>
          <w:shd w:val="clear" w:color="auto" w:fill="FFFFFF"/>
        </w:rPr>
        <w:t>Plc</w:t>
      </w:r>
      <w:r w:rsidR="00963338" w:rsidRPr="00963338">
        <w:rPr>
          <w:rFonts w:cstheme="minorHAnsi"/>
          <w:b/>
          <w:sz w:val="72"/>
          <w:szCs w:val="72"/>
          <w:shd w:val="clear" w:color="auto" w:fill="FFFFFF"/>
        </w:rPr>
        <w:t xml:space="preserve">  </w:t>
      </w:r>
      <w:r w:rsidR="00963338" w:rsidRPr="00963338">
        <w:rPr>
          <w:rFonts w:cstheme="minorHAnsi"/>
          <w:b/>
          <w:sz w:val="72"/>
          <w:szCs w:val="72"/>
        </w:rPr>
        <w:t>analysis</w:t>
      </w:r>
      <w:proofErr w:type="gramEnd"/>
    </w:p>
    <w:p w:rsidR="007420F9" w:rsidRPr="001B1622" w:rsidRDefault="007420F9" w:rsidP="001B1622">
      <w:pPr>
        <w:spacing w:line="360" w:lineRule="auto"/>
        <w:contextualSpacing/>
        <w:jc w:val="both"/>
        <w:rPr>
          <w:rFonts w:eastAsia="Times New Roman" w:cstheme="minorHAnsi"/>
          <w:b/>
          <w:sz w:val="24"/>
          <w:szCs w:val="24"/>
          <w:lang w:eastAsia="en-GB"/>
        </w:rPr>
      </w:pPr>
    </w:p>
    <w:p w:rsidR="007420F9" w:rsidRPr="001B1622" w:rsidRDefault="007420F9" w:rsidP="001B1622">
      <w:pPr>
        <w:spacing w:line="360" w:lineRule="auto"/>
        <w:contextualSpacing/>
        <w:jc w:val="both"/>
        <w:rPr>
          <w:rFonts w:eastAsia="Times New Roman" w:cstheme="minorHAnsi"/>
          <w:b/>
          <w:sz w:val="24"/>
          <w:szCs w:val="24"/>
          <w:lang w:eastAsia="en-GB"/>
        </w:rPr>
      </w:pPr>
    </w:p>
    <w:p w:rsidR="007420F9" w:rsidRPr="00996891" w:rsidRDefault="007420F9" w:rsidP="001B1622">
      <w:pPr>
        <w:spacing w:line="360" w:lineRule="auto"/>
        <w:contextualSpacing/>
        <w:jc w:val="both"/>
        <w:rPr>
          <w:rFonts w:cstheme="minorHAnsi"/>
          <w:color w:val="1C1917"/>
          <w:sz w:val="36"/>
          <w:szCs w:val="36"/>
          <w:shd w:val="clear" w:color="auto" w:fill="FFFFFF"/>
        </w:rPr>
      </w:pPr>
      <w:r w:rsidRPr="00996891">
        <w:rPr>
          <w:rFonts w:cstheme="minorHAnsi"/>
          <w:color w:val="1C1917"/>
          <w:sz w:val="36"/>
          <w:szCs w:val="36"/>
          <w:shd w:val="clear" w:color="auto" w:fill="FFFFFF"/>
        </w:rPr>
        <w:t>Module: Strategic Management &amp; Sustainability (LCBB6004)</w:t>
      </w:r>
    </w:p>
    <w:p w:rsidR="007420F9" w:rsidRPr="00996891" w:rsidRDefault="007420F9" w:rsidP="001B1622">
      <w:pPr>
        <w:spacing w:line="360" w:lineRule="auto"/>
        <w:contextualSpacing/>
        <w:jc w:val="both"/>
        <w:rPr>
          <w:rFonts w:cstheme="minorHAnsi"/>
          <w:color w:val="1C1917"/>
          <w:sz w:val="36"/>
          <w:szCs w:val="36"/>
          <w:shd w:val="clear" w:color="auto" w:fill="FFFFFF"/>
        </w:rPr>
      </w:pPr>
      <w:r w:rsidRPr="00996891">
        <w:rPr>
          <w:rFonts w:cstheme="minorHAnsi"/>
          <w:color w:val="1C1917"/>
          <w:sz w:val="36"/>
          <w:szCs w:val="36"/>
          <w:shd w:val="clear" w:color="auto" w:fill="FFFFFF"/>
        </w:rPr>
        <w:t xml:space="preserve">Student: </w:t>
      </w:r>
      <w:proofErr w:type="spellStart"/>
      <w:r w:rsidRPr="00996891">
        <w:rPr>
          <w:rFonts w:cstheme="minorHAnsi"/>
          <w:color w:val="1C1917"/>
          <w:sz w:val="36"/>
          <w:szCs w:val="36"/>
          <w:shd w:val="clear" w:color="auto" w:fill="FFFFFF"/>
        </w:rPr>
        <w:t>Ovidiu</w:t>
      </w:r>
      <w:proofErr w:type="spellEnd"/>
      <w:r w:rsidRPr="00996891">
        <w:rPr>
          <w:rFonts w:cstheme="minorHAnsi"/>
          <w:color w:val="1C1917"/>
          <w:sz w:val="36"/>
          <w:szCs w:val="36"/>
          <w:shd w:val="clear" w:color="auto" w:fill="FFFFFF"/>
        </w:rPr>
        <w:t xml:space="preserve"> Guzi (2030602)</w:t>
      </w:r>
    </w:p>
    <w:p w:rsidR="007420F9" w:rsidRPr="001B1622" w:rsidRDefault="007420F9" w:rsidP="001B1622">
      <w:pPr>
        <w:spacing w:line="360" w:lineRule="auto"/>
        <w:contextualSpacing/>
        <w:jc w:val="both"/>
        <w:rPr>
          <w:rFonts w:eastAsia="Times New Roman" w:cstheme="minorHAnsi"/>
          <w:b/>
          <w:sz w:val="24"/>
          <w:szCs w:val="24"/>
          <w:lang w:eastAsia="en-GB"/>
        </w:rPr>
      </w:pPr>
    </w:p>
    <w:p w:rsidR="007420F9" w:rsidRPr="001B1622" w:rsidRDefault="007420F9" w:rsidP="001B1622">
      <w:pPr>
        <w:spacing w:line="360" w:lineRule="auto"/>
        <w:contextualSpacing/>
        <w:jc w:val="both"/>
        <w:rPr>
          <w:rFonts w:eastAsia="Times New Roman" w:cstheme="minorHAnsi"/>
          <w:color w:val="0D0D0D"/>
          <w:sz w:val="24"/>
          <w:szCs w:val="24"/>
          <w:lang w:eastAsia="en-GB"/>
        </w:rPr>
      </w:pPr>
    </w:p>
    <w:p w:rsidR="007420F9" w:rsidRPr="001B1622" w:rsidRDefault="007420F9" w:rsidP="001B1622">
      <w:pPr>
        <w:spacing w:line="360" w:lineRule="auto"/>
        <w:contextualSpacing/>
        <w:jc w:val="both"/>
        <w:rPr>
          <w:rFonts w:eastAsia="Times New Roman" w:cstheme="minorHAnsi"/>
          <w:color w:val="0D0D0D"/>
          <w:sz w:val="24"/>
          <w:szCs w:val="24"/>
          <w:lang w:eastAsia="en-GB"/>
        </w:rPr>
      </w:pPr>
    </w:p>
    <w:p w:rsidR="007420F9" w:rsidRPr="001B1622" w:rsidRDefault="007420F9" w:rsidP="001B1622">
      <w:pPr>
        <w:spacing w:line="360" w:lineRule="auto"/>
        <w:contextualSpacing/>
        <w:jc w:val="both"/>
        <w:rPr>
          <w:rFonts w:eastAsia="Times New Roman" w:cstheme="minorHAnsi"/>
          <w:color w:val="0D0D0D"/>
          <w:sz w:val="24"/>
          <w:szCs w:val="24"/>
          <w:lang w:eastAsia="en-GB"/>
        </w:rPr>
      </w:pPr>
    </w:p>
    <w:p w:rsidR="007420F9" w:rsidRPr="001B1622" w:rsidRDefault="007420F9" w:rsidP="001B1622">
      <w:pPr>
        <w:spacing w:line="360" w:lineRule="auto"/>
        <w:contextualSpacing/>
        <w:jc w:val="both"/>
        <w:rPr>
          <w:rFonts w:eastAsia="Times New Roman" w:cstheme="minorHAnsi"/>
          <w:color w:val="0D0D0D"/>
          <w:sz w:val="24"/>
          <w:szCs w:val="24"/>
          <w:lang w:eastAsia="en-GB"/>
        </w:rPr>
      </w:pPr>
    </w:p>
    <w:p w:rsidR="007420F9" w:rsidRPr="001B1622" w:rsidRDefault="007420F9" w:rsidP="001B1622">
      <w:pPr>
        <w:spacing w:line="360" w:lineRule="auto"/>
        <w:contextualSpacing/>
        <w:jc w:val="both"/>
        <w:rPr>
          <w:rFonts w:eastAsia="Times New Roman" w:cstheme="minorHAnsi"/>
          <w:color w:val="0D0D0D"/>
          <w:sz w:val="24"/>
          <w:szCs w:val="24"/>
          <w:lang w:eastAsia="en-GB"/>
        </w:rPr>
      </w:pPr>
    </w:p>
    <w:p w:rsidR="007420F9" w:rsidRPr="001B1622" w:rsidRDefault="007420F9" w:rsidP="001B1622">
      <w:pPr>
        <w:spacing w:line="360" w:lineRule="auto"/>
        <w:contextualSpacing/>
        <w:jc w:val="both"/>
        <w:rPr>
          <w:rFonts w:eastAsia="Times New Roman" w:cstheme="minorHAnsi"/>
          <w:color w:val="0D0D0D"/>
          <w:sz w:val="24"/>
          <w:szCs w:val="24"/>
          <w:lang w:eastAsia="en-GB"/>
        </w:rPr>
      </w:pPr>
    </w:p>
    <w:p w:rsidR="007420F9" w:rsidRPr="001B1622" w:rsidRDefault="007420F9" w:rsidP="001B1622">
      <w:pPr>
        <w:spacing w:line="360" w:lineRule="auto"/>
        <w:contextualSpacing/>
        <w:jc w:val="both"/>
        <w:rPr>
          <w:rFonts w:eastAsia="Times New Roman" w:cstheme="minorHAnsi"/>
          <w:color w:val="0D0D0D"/>
          <w:sz w:val="24"/>
          <w:szCs w:val="24"/>
          <w:lang w:eastAsia="en-GB"/>
        </w:rPr>
      </w:pPr>
    </w:p>
    <w:p w:rsidR="007420F9" w:rsidRPr="001B1622" w:rsidRDefault="007420F9" w:rsidP="001B1622">
      <w:pPr>
        <w:spacing w:line="360" w:lineRule="auto"/>
        <w:contextualSpacing/>
        <w:jc w:val="both"/>
        <w:rPr>
          <w:rFonts w:eastAsia="Times New Roman" w:cstheme="minorHAnsi"/>
          <w:color w:val="0D0D0D"/>
          <w:sz w:val="24"/>
          <w:szCs w:val="24"/>
          <w:lang w:eastAsia="en-GB"/>
        </w:rPr>
      </w:pPr>
    </w:p>
    <w:p w:rsidR="007420F9" w:rsidRPr="001B1622" w:rsidRDefault="007420F9" w:rsidP="001B1622">
      <w:pPr>
        <w:spacing w:line="360" w:lineRule="auto"/>
        <w:contextualSpacing/>
        <w:jc w:val="both"/>
        <w:rPr>
          <w:rFonts w:eastAsia="Times New Roman" w:cstheme="minorHAnsi"/>
          <w:color w:val="0D0D0D"/>
          <w:sz w:val="24"/>
          <w:szCs w:val="24"/>
          <w:lang w:eastAsia="en-GB"/>
        </w:rPr>
      </w:pPr>
    </w:p>
    <w:p w:rsidR="007420F9" w:rsidRPr="001B1622" w:rsidRDefault="007420F9" w:rsidP="001B1622">
      <w:pPr>
        <w:spacing w:line="360" w:lineRule="auto"/>
        <w:contextualSpacing/>
        <w:jc w:val="both"/>
        <w:rPr>
          <w:rFonts w:eastAsia="Times New Roman" w:cstheme="minorHAnsi"/>
          <w:color w:val="0D0D0D"/>
          <w:sz w:val="24"/>
          <w:szCs w:val="24"/>
          <w:lang w:eastAsia="en-GB"/>
        </w:rPr>
      </w:pPr>
    </w:p>
    <w:p w:rsidR="007420F9" w:rsidRPr="001B1622" w:rsidRDefault="007420F9" w:rsidP="001B1622">
      <w:pPr>
        <w:spacing w:line="360" w:lineRule="auto"/>
        <w:contextualSpacing/>
        <w:jc w:val="both"/>
        <w:rPr>
          <w:rFonts w:eastAsia="Times New Roman" w:cstheme="minorHAnsi"/>
          <w:color w:val="0D0D0D"/>
          <w:sz w:val="24"/>
          <w:szCs w:val="24"/>
          <w:lang w:eastAsia="en-GB"/>
        </w:rPr>
      </w:pPr>
    </w:p>
    <w:p w:rsidR="007420F9" w:rsidRPr="001B1622" w:rsidRDefault="007420F9" w:rsidP="001B1622">
      <w:pPr>
        <w:spacing w:line="360" w:lineRule="auto"/>
        <w:contextualSpacing/>
        <w:jc w:val="both"/>
        <w:rPr>
          <w:rFonts w:eastAsia="Times New Roman" w:cstheme="minorHAnsi"/>
          <w:color w:val="0D0D0D"/>
          <w:sz w:val="24"/>
          <w:szCs w:val="24"/>
          <w:lang w:eastAsia="en-GB"/>
        </w:rPr>
      </w:pPr>
    </w:p>
    <w:p w:rsidR="007420F9" w:rsidRPr="001B1622" w:rsidRDefault="007420F9" w:rsidP="001B1622">
      <w:pPr>
        <w:spacing w:line="360" w:lineRule="auto"/>
        <w:contextualSpacing/>
        <w:jc w:val="both"/>
        <w:rPr>
          <w:rFonts w:eastAsia="Times New Roman" w:cstheme="minorHAnsi"/>
          <w:color w:val="0D0D0D"/>
          <w:sz w:val="24"/>
          <w:szCs w:val="24"/>
          <w:lang w:eastAsia="en-GB"/>
        </w:rPr>
      </w:pPr>
    </w:p>
    <w:p w:rsidR="007420F9" w:rsidRPr="001B1622" w:rsidRDefault="007420F9" w:rsidP="001B1622">
      <w:pPr>
        <w:spacing w:line="360" w:lineRule="auto"/>
        <w:contextualSpacing/>
        <w:jc w:val="both"/>
        <w:rPr>
          <w:rFonts w:eastAsia="Times New Roman" w:cstheme="minorHAnsi"/>
          <w:color w:val="0D0D0D"/>
          <w:sz w:val="24"/>
          <w:szCs w:val="24"/>
          <w:lang w:eastAsia="en-GB"/>
        </w:rPr>
      </w:pPr>
    </w:p>
    <w:p w:rsidR="007420F9" w:rsidRPr="001B1622" w:rsidRDefault="007420F9" w:rsidP="001B1622">
      <w:pPr>
        <w:spacing w:line="360" w:lineRule="auto"/>
        <w:contextualSpacing/>
        <w:jc w:val="both"/>
        <w:rPr>
          <w:rFonts w:eastAsia="Times New Roman" w:cstheme="minorHAnsi"/>
          <w:color w:val="0D0D0D"/>
          <w:sz w:val="24"/>
          <w:szCs w:val="24"/>
          <w:lang w:eastAsia="en-GB"/>
        </w:rPr>
      </w:pPr>
    </w:p>
    <w:p w:rsidR="007420F9" w:rsidRPr="001B1622" w:rsidRDefault="007420F9" w:rsidP="001B1622">
      <w:pPr>
        <w:spacing w:line="360" w:lineRule="auto"/>
        <w:contextualSpacing/>
        <w:jc w:val="both"/>
        <w:rPr>
          <w:rFonts w:eastAsia="Times New Roman" w:cstheme="minorHAnsi"/>
          <w:color w:val="0D0D0D"/>
          <w:sz w:val="24"/>
          <w:szCs w:val="24"/>
          <w:lang w:eastAsia="en-GB"/>
        </w:rPr>
      </w:pPr>
    </w:p>
    <w:p w:rsidR="007420F9" w:rsidRPr="001B1622" w:rsidRDefault="007420F9" w:rsidP="001B1622">
      <w:pPr>
        <w:spacing w:line="360" w:lineRule="auto"/>
        <w:contextualSpacing/>
        <w:jc w:val="both"/>
        <w:rPr>
          <w:rFonts w:eastAsia="Times New Roman" w:cstheme="minorHAnsi"/>
          <w:color w:val="0D0D0D"/>
          <w:sz w:val="24"/>
          <w:szCs w:val="24"/>
          <w:lang w:eastAsia="en-GB"/>
        </w:rPr>
      </w:pPr>
    </w:p>
    <w:p w:rsidR="007420F9" w:rsidRPr="001B1622" w:rsidRDefault="007420F9" w:rsidP="001B1622">
      <w:pPr>
        <w:spacing w:line="360" w:lineRule="auto"/>
        <w:contextualSpacing/>
        <w:jc w:val="both"/>
        <w:rPr>
          <w:rFonts w:eastAsia="Times New Roman" w:cstheme="minorHAnsi"/>
          <w:color w:val="0D0D0D"/>
          <w:sz w:val="24"/>
          <w:szCs w:val="24"/>
          <w:lang w:eastAsia="en-GB"/>
        </w:rPr>
      </w:pPr>
    </w:p>
    <w:p w:rsidR="00CA24CB" w:rsidRPr="001B1622" w:rsidRDefault="00CA24CB" w:rsidP="001B1622">
      <w:pPr>
        <w:spacing w:line="360" w:lineRule="auto"/>
        <w:contextualSpacing/>
        <w:jc w:val="both"/>
        <w:rPr>
          <w:rFonts w:eastAsia="Times New Roman" w:cstheme="minorHAnsi"/>
          <w:color w:val="0D0D0D"/>
          <w:sz w:val="24"/>
          <w:szCs w:val="24"/>
          <w:lang w:eastAsia="en-GB"/>
        </w:rPr>
      </w:pPr>
    </w:p>
    <w:p w:rsidR="00CA24CB" w:rsidRPr="001B1622" w:rsidRDefault="00CA24CB" w:rsidP="001B1622">
      <w:pPr>
        <w:spacing w:line="360" w:lineRule="auto"/>
        <w:contextualSpacing/>
        <w:jc w:val="both"/>
        <w:rPr>
          <w:rFonts w:eastAsia="Times New Roman" w:cstheme="minorHAnsi"/>
          <w:color w:val="0D0D0D"/>
          <w:sz w:val="24"/>
          <w:szCs w:val="24"/>
          <w:lang w:eastAsia="en-GB"/>
        </w:rPr>
      </w:pPr>
    </w:p>
    <w:p w:rsidR="00CA24CB" w:rsidRPr="001B1622" w:rsidRDefault="00CA24CB" w:rsidP="001B1622">
      <w:pPr>
        <w:spacing w:line="360" w:lineRule="auto"/>
        <w:contextualSpacing/>
        <w:jc w:val="both"/>
        <w:rPr>
          <w:rFonts w:eastAsia="Times New Roman" w:cstheme="minorHAnsi"/>
          <w:color w:val="0D0D0D"/>
          <w:sz w:val="24"/>
          <w:szCs w:val="24"/>
          <w:lang w:eastAsia="en-GB"/>
        </w:rPr>
      </w:pPr>
    </w:p>
    <w:p w:rsidR="00CA24CB" w:rsidRPr="001B1622" w:rsidRDefault="00CA24CB" w:rsidP="001B1622">
      <w:pPr>
        <w:spacing w:line="360" w:lineRule="auto"/>
        <w:contextualSpacing/>
        <w:jc w:val="both"/>
        <w:rPr>
          <w:rFonts w:eastAsia="Times New Roman" w:cstheme="minorHAnsi"/>
          <w:color w:val="0D0D0D"/>
          <w:sz w:val="24"/>
          <w:szCs w:val="24"/>
          <w:lang w:eastAsia="en-GB"/>
        </w:rPr>
      </w:pPr>
    </w:p>
    <w:p w:rsidR="007420F9" w:rsidRPr="001B1622" w:rsidRDefault="007420F9" w:rsidP="001B1622">
      <w:pPr>
        <w:spacing w:line="360" w:lineRule="auto"/>
        <w:contextualSpacing/>
        <w:jc w:val="both"/>
        <w:rPr>
          <w:rFonts w:eastAsia="Times New Roman" w:cstheme="minorHAnsi"/>
          <w:color w:val="0D0D0D"/>
          <w:sz w:val="24"/>
          <w:szCs w:val="24"/>
          <w:lang w:eastAsia="en-GB"/>
        </w:rPr>
      </w:pPr>
    </w:p>
    <w:p w:rsidR="007420F9" w:rsidRPr="001B1622" w:rsidRDefault="007420F9" w:rsidP="001B1622">
      <w:pPr>
        <w:spacing w:line="360" w:lineRule="auto"/>
        <w:contextualSpacing/>
        <w:jc w:val="both"/>
        <w:rPr>
          <w:rFonts w:eastAsia="Times New Roman" w:cstheme="minorHAnsi"/>
          <w:color w:val="0D0D0D"/>
          <w:sz w:val="24"/>
          <w:szCs w:val="24"/>
          <w:lang w:eastAsia="en-GB"/>
        </w:rPr>
      </w:pPr>
    </w:p>
    <w:sdt>
      <w:sdtPr>
        <w:rPr>
          <w:rFonts w:asciiTheme="minorHAnsi" w:eastAsiaTheme="minorHAnsi" w:hAnsiTheme="minorHAnsi" w:cstheme="minorHAnsi"/>
          <w:color w:val="auto"/>
          <w:sz w:val="24"/>
          <w:szCs w:val="24"/>
          <w:lang w:val="ro-RO"/>
        </w:rPr>
        <w:id w:val="-720743541"/>
        <w:docPartObj>
          <w:docPartGallery w:val="Table of Contents"/>
          <w:docPartUnique/>
        </w:docPartObj>
      </w:sdtPr>
      <w:sdtEndPr>
        <w:rPr>
          <w:b/>
          <w:bCs/>
          <w:noProof/>
          <w:lang w:val="en-GB"/>
        </w:rPr>
      </w:sdtEndPr>
      <w:sdtContent>
        <w:p w:rsidR="007420F9" w:rsidRPr="002F43B8" w:rsidRDefault="007420F9" w:rsidP="001B1622">
          <w:pPr>
            <w:pStyle w:val="TOCHeading"/>
            <w:spacing w:before="0" w:after="160" w:line="360" w:lineRule="auto"/>
            <w:contextualSpacing/>
            <w:jc w:val="both"/>
            <w:rPr>
              <w:rFonts w:asciiTheme="minorHAnsi" w:hAnsiTheme="minorHAnsi" w:cstheme="minorHAnsi"/>
              <w:sz w:val="28"/>
              <w:szCs w:val="28"/>
            </w:rPr>
          </w:pPr>
          <w:r w:rsidRPr="002F43B8">
            <w:rPr>
              <w:rFonts w:asciiTheme="minorHAnsi" w:hAnsiTheme="minorHAnsi" w:cstheme="minorHAnsi"/>
              <w:sz w:val="28"/>
              <w:szCs w:val="28"/>
            </w:rPr>
            <w:t>Table of Contents</w:t>
          </w:r>
        </w:p>
        <w:p w:rsidR="007420F9" w:rsidRPr="002F43B8" w:rsidRDefault="007420F9" w:rsidP="001B1622">
          <w:pPr>
            <w:pStyle w:val="TOC1"/>
            <w:tabs>
              <w:tab w:val="right" w:leader="dot" w:pos="9062"/>
            </w:tabs>
            <w:spacing w:after="160" w:line="360" w:lineRule="auto"/>
            <w:contextualSpacing/>
            <w:jc w:val="both"/>
            <w:rPr>
              <w:rFonts w:eastAsiaTheme="minorEastAsia" w:cstheme="minorHAnsi"/>
              <w:noProof/>
              <w:kern w:val="2"/>
              <w:sz w:val="24"/>
              <w:szCs w:val="24"/>
              <w:lang w:eastAsia="ro-RO"/>
              <w14:ligatures w14:val="standardContextual"/>
            </w:rPr>
          </w:pPr>
          <w:r w:rsidRPr="001B1622">
            <w:rPr>
              <w:rFonts w:cstheme="minorHAnsi"/>
              <w:sz w:val="24"/>
              <w:szCs w:val="24"/>
            </w:rPr>
            <w:fldChar w:fldCharType="begin"/>
          </w:r>
          <w:r w:rsidRPr="001B1622">
            <w:rPr>
              <w:rFonts w:cstheme="minorHAnsi"/>
              <w:sz w:val="24"/>
              <w:szCs w:val="24"/>
            </w:rPr>
            <w:instrText xml:space="preserve"> TOC \o "1-3" \h \z \u </w:instrText>
          </w:r>
          <w:r w:rsidRPr="001B1622">
            <w:rPr>
              <w:rFonts w:cstheme="minorHAnsi"/>
              <w:sz w:val="24"/>
              <w:szCs w:val="24"/>
            </w:rPr>
            <w:fldChar w:fldCharType="separate"/>
          </w:r>
          <w:hyperlink w:anchor="_Toc153893843" w:history="1">
            <w:r w:rsidRPr="002F43B8">
              <w:rPr>
                <w:rStyle w:val="Hyperlink"/>
                <w:rFonts w:cstheme="minorHAnsi"/>
                <w:noProof/>
                <w:sz w:val="24"/>
                <w:szCs w:val="24"/>
              </w:rPr>
              <w:t>Introduction</w:t>
            </w:r>
            <w:r w:rsidRPr="002F43B8">
              <w:rPr>
                <w:rFonts w:cstheme="minorHAnsi"/>
                <w:noProof/>
                <w:webHidden/>
                <w:sz w:val="24"/>
                <w:szCs w:val="24"/>
              </w:rPr>
              <w:tab/>
            </w:r>
            <w:r w:rsidRPr="002F43B8">
              <w:rPr>
                <w:rFonts w:cstheme="minorHAnsi"/>
                <w:noProof/>
                <w:webHidden/>
                <w:sz w:val="24"/>
                <w:szCs w:val="24"/>
              </w:rPr>
              <w:fldChar w:fldCharType="begin"/>
            </w:r>
            <w:r w:rsidRPr="002F43B8">
              <w:rPr>
                <w:rFonts w:cstheme="minorHAnsi"/>
                <w:noProof/>
                <w:webHidden/>
                <w:sz w:val="24"/>
                <w:szCs w:val="24"/>
              </w:rPr>
              <w:instrText xml:space="preserve"> PAGEREF _Toc153893843 \h </w:instrText>
            </w:r>
            <w:r w:rsidRPr="002F43B8">
              <w:rPr>
                <w:rFonts w:cstheme="minorHAnsi"/>
                <w:noProof/>
                <w:webHidden/>
                <w:sz w:val="24"/>
                <w:szCs w:val="24"/>
              </w:rPr>
            </w:r>
            <w:r w:rsidRPr="002F43B8">
              <w:rPr>
                <w:rFonts w:cstheme="minorHAnsi"/>
                <w:noProof/>
                <w:webHidden/>
                <w:sz w:val="24"/>
                <w:szCs w:val="24"/>
              </w:rPr>
              <w:fldChar w:fldCharType="separate"/>
            </w:r>
            <w:r w:rsidRPr="002F43B8">
              <w:rPr>
                <w:rFonts w:cstheme="minorHAnsi"/>
                <w:noProof/>
                <w:webHidden/>
                <w:sz w:val="24"/>
                <w:szCs w:val="24"/>
              </w:rPr>
              <w:t>3</w:t>
            </w:r>
            <w:r w:rsidRPr="002F43B8">
              <w:rPr>
                <w:rFonts w:cstheme="minorHAnsi"/>
                <w:noProof/>
                <w:webHidden/>
                <w:sz w:val="24"/>
                <w:szCs w:val="24"/>
              </w:rPr>
              <w:fldChar w:fldCharType="end"/>
            </w:r>
          </w:hyperlink>
        </w:p>
        <w:p w:rsidR="000C0165" w:rsidRPr="002F43B8" w:rsidRDefault="007420F9" w:rsidP="001B1622">
          <w:pPr>
            <w:pStyle w:val="Default"/>
            <w:spacing w:after="160" w:line="360" w:lineRule="auto"/>
            <w:contextualSpacing/>
            <w:jc w:val="both"/>
            <w:rPr>
              <w:rFonts w:asciiTheme="minorHAnsi" w:hAnsiTheme="minorHAnsi" w:cstheme="minorHAnsi"/>
            </w:rPr>
          </w:pPr>
          <w:r w:rsidRPr="002F43B8">
            <w:rPr>
              <w:rStyle w:val="Hyperlink"/>
            </w:rPr>
            <w:fldChar w:fldCharType="begin"/>
          </w:r>
          <w:r w:rsidRPr="002F43B8">
            <w:rPr>
              <w:rStyle w:val="Hyperlink"/>
              <w:rFonts w:asciiTheme="minorHAnsi" w:hAnsiTheme="minorHAnsi" w:cstheme="minorHAnsi"/>
              <w:noProof/>
            </w:rPr>
            <w:instrText xml:space="preserve"> HYPERLINK \l "_Toc153893845" </w:instrText>
          </w:r>
          <w:r w:rsidRPr="002F43B8">
            <w:rPr>
              <w:rStyle w:val="Hyperlink"/>
            </w:rPr>
            <w:fldChar w:fldCharType="separate"/>
          </w:r>
          <w:r w:rsidR="000C0165" w:rsidRPr="002F43B8">
            <w:rPr>
              <w:rFonts w:asciiTheme="minorHAnsi" w:hAnsiTheme="minorHAnsi" w:cstheme="minorHAnsi"/>
            </w:rPr>
            <w:t>Key Business and Corporate Strategies</w:t>
          </w:r>
          <w:r w:rsidR="00F3208B">
            <w:rPr>
              <w:rFonts w:asciiTheme="minorHAnsi" w:hAnsiTheme="minorHAnsi" w:cstheme="minorHAnsi"/>
            </w:rPr>
            <w:t>……………………………………………………………………………</w:t>
          </w:r>
          <w:r w:rsidR="00F43656">
            <w:rPr>
              <w:rFonts w:asciiTheme="minorHAnsi" w:hAnsiTheme="minorHAnsi" w:cstheme="minorHAnsi"/>
            </w:rPr>
            <w:t>...4-</w:t>
          </w:r>
          <w:r w:rsidR="001C642D">
            <w:rPr>
              <w:rFonts w:asciiTheme="minorHAnsi" w:hAnsiTheme="minorHAnsi" w:cstheme="minorHAnsi"/>
            </w:rPr>
            <w:t>5</w:t>
          </w:r>
          <w:r w:rsidR="000C0165" w:rsidRPr="002F43B8">
            <w:rPr>
              <w:rFonts w:asciiTheme="minorHAnsi" w:hAnsiTheme="minorHAnsi" w:cstheme="minorHAnsi"/>
            </w:rPr>
            <w:t xml:space="preserve"> </w:t>
          </w:r>
        </w:p>
        <w:p w:rsidR="007420F9" w:rsidRPr="002F43B8" w:rsidRDefault="001C559E" w:rsidP="001B1622">
          <w:pPr>
            <w:pStyle w:val="TOC1"/>
            <w:tabs>
              <w:tab w:val="right" w:leader="dot" w:pos="9062"/>
            </w:tabs>
            <w:spacing w:after="160" w:line="360" w:lineRule="auto"/>
            <w:contextualSpacing/>
            <w:jc w:val="both"/>
            <w:rPr>
              <w:rFonts w:eastAsiaTheme="minorEastAsia" w:cstheme="minorHAnsi"/>
              <w:noProof/>
              <w:kern w:val="2"/>
              <w:sz w:val="24"/>
              <w:szCs w:val="24"/>
              <w:lang w:eastAsia="ro-RO"/>
              <w14:ligatures w14:val="standardContextual"/>
            </w:rPr>
          </w:pPr>
          <w:r w:rsidRPr="002F43B8">
            <w:rPr>
              <w:rFonts w:cstheme="minorHAnsi"/>
              <w:color w:val="0D0D0D"/>
              <w:sz w:val="24"/>
              <w:szCs w:val="24"/>
              <w:shd w:val="clear" w:color="auto" w:fill="FFFFFF"/>
            </w:rPr>
            <w:t>R</w:t>
          </w:r>
          <w:r w:rsidR="001C642D">
            <w:rPr>
              <w:rFonts w:cstheme="minorHAnsi"/>
              <w:color w:val="0D0D0D"/>
              <w:sz w:val="24"/>
              <w:szCs w:val="24"/>
              <w:shd w:val="clear" w:color="auto" w:fill="FFFFFF"/>
            </w:rPr>
            <w:t>esources and capabilitie....................................................................................................</w:t>
          </w:r>
          <w:r w:rsidR="00F43656">
            <w:rPr>
              <w:rFonts w:cstheme="minorHAnsi"/>
              <w:color w:val="0D0D0D"/>
              <w:sz w:val="24"/>
              <w:szCs w:val="24"/>
              <w:shd w:val="clear" w:color="auto" w:fill="FFFFFF"/>
            </w:rPr>
            <w:t>...</w:t>
          </w:r>
          <w:r w:rsidR="001C642D">
            <w:rPr>
              <w:rFonts w:cstheme="minorHAnsi"/>
              <w:noProof/>
              <w:webHidden/>
              <w:sz w:val="24"/>
              <w:szCs w:val="24"/>
            </w:rPr>
            <w:t>6</w:t>
          </w:r>
          <w:r w:rsidR="007420F9" w:rsidRPr="002F43B8">
            <w:rPr>
              <w:rFonts w:cstheme="minorHAnsi"/>
              <w:noProof/>
              <w:sz w:val="24"/>
              <w:szCs w:val="24"/>
            </w:rPr>
            <w:fldChar w:fldCharType="end"/>
          </w:r>
          <w:r w:rsidR="00F43656">
            <w:rPr>
              <w:rFonts w:cstheme="minorHAnsi"/>
              <w:noProof/>
              <w:sz w:val="24"/>
              <w:szCs w:val="24"/>
            </w:rPr>
            <w:t>-</w:t>
          </w:r>
          <w:r w:rsidR="001C642D">
            <w:rPr>
              <w:rFonts w:cstheme="minorHAnsi"/>
              <w:noProof/>
              <w:sz w:val="24"/>
              <w:szCs w:val="24"/>
            </w:rPr>
            <w:t>8</w:t>
          </w:r>
        </w:p>
        <w:p w:rsidR="001C559E" w:rsidRPr="002F43B8" w:rsidRDefault="001C559E" w:rsidP="001C559E">
          <w:pPr>
            <w:pStyle w:val="Default"/>
            <w:rPr>
              <w:rFonts w:asciiTheme="minorHAnsi" w:hAnsiTheme="minorHAnsi" w:cstheme="minorHAnsi"/>
            </w:rPr>
          </w:pPr>
          <w:r w:rsidRPr="002F43B8">
            <w:rPr>
              <w:rFonts w:asciiTheme="minorHAnsi" w:hAnsiTheme="minorHAnsi" w:cstheme="minorHAnsi"/>
              <w:bCs/>
              <w:color w:val="374151"/>
            </w:rPr>
            <w:t xml:space="preserve">Evaluating the </w:t>
          </w:r>
          <w:r w:rsidR="00AE38C9" w:rsidRPr="002F43B8">
            <w:rPr>
              <w:rFonts w:asciiTheme="minorHAnsi" w:hAnsiTheme="minorHAnsi" w:cstheme="minorHAnsi"/>
              <w:color w:val="374151"/>
            </w:rPr>
            <w:t>success</w:t>
          </w:r>
          <w:r w:rsidR="003268F4" w:rsidRPr="002F43B8">
            <w:rPr>
              <w:rFonts w:asciiTheme="minorHAnsi" w:hAnsiTheme="minorHAnsi" w:cstheme="minorHAnsi"/>
              <w:color w:val="374151"/>
            </w:rPr>
            <w:t>……………………………………………………………………………………………………</w:t>
          </w:r>
          <w:r w:rsidR="00F3208B">
            <w:rPr>
              <w:rFonts w:asciiTheme="minorHAnsi" w:hAnsiTheme="minorHAnsi" w:cstheme="minorHAnsi"/>
              <w:color w:val="374151"/>
            </w:rPr>
            <w:t>……</w:t>
          </w:r>
          <w:r w:rsidR="00F43656">
            <w:rPr>
              <w:rFonts w:asciiTheme="minorHAnsi" w:hAnsiTheme="minorHAnsi" w:cstheme="minorHAnsi"/>
              <w:color w:val="374151"/>
            </w:rPr>
            <w:t>.</w:t>
          </w:r>
          <w:r w:rsidR="001C642D">
            <w:rPr>
              <w:rFonts w:asciiTheme="minorHAnsi" w:hAnsiTheme="minorHAnsi" w:cstheme="minorHAnsi"/>
              <w:color w:val="374151"/>
            </w:rPr>
            <w:t>9</w:t>
          </w:r>
        </w:p>
        <w:p w:rsidR="007420F9" w:rsidRPr="002F43B8" w:rsidRDefault="00FB4390" w:rsidP="001B1622">
          <w:pPr>
            <w:pStyle w:val="TOC2"/>
            <w:tabs>
              <w:tab w:val="right" w:leader="dot" w:pos="9062"/>
            </w:tabs>
            <w:spacing w:after="160" w:line="360" w:lineRule="auto"/>
            <w:ind w:left="0"/>
            <w:contextualSpacing/>
            <w:jc w:val="both"/>
            <w:rPr>
              <w:rFonts w:eastAsiaTheme="minorEastAsia" w:cstheme="minorHAnsi"/>
              <w:noProof/>
              <w:kern w:val="2"/>
              <w:sz w:val="24"/>
              <w:szCs w:val="24"/>
              <w:lang w:eastAsia="ro-RO"/>
              <w14:ligatures w14:val="standardContextual"/>
            </w:rPr>
          </w:pPr>
          <w:hyperlink w:anchor="_Toc153893847" w:history="1">
            <w:r w:rsidR="00AE38C9" w:rsidRPr="002F43B8">
              <w:rPr>
                <w:rFonts w:cstheme="minorHAnsi"/>
                <w:bCs/>
                <w:color w:val="374151"/>
                <w:sz w:val="24"/>
                <w:szCs w:val="24"/>
              </w:rPr>
              <w:t>Evaluating Sustainability Efforts</w:t>
            </w:r>
            <w:r w:rsidR="007420F9" w:rsidRPr="002F43B8">
              <w:rPr>
                <w:rFonts w:cstheme="minorHAnsi"/>
                <w:noProof/>
                <w:webHidden/>
                <w:sz w:val="24"/>
                <w:szCs w:val="24"/>
              </w:rPr>
              <w:tab/>
            </w:r>
            <w:r w:rsidR="001C642D">
              <w:rPr>
                <w:rFonts w:cstheme="minorHAnsi"/>
                <w:noProof/>
                <w:webHidden/>
                <w:sz w:val="24"/>
                <w:szCs w:val="24"/>
              </w:rPr>
              <w:t>10</w:t>
            </w:r>
          </w:hyperlink>
        </w:p>
        <w:p w:rsidR="007420F9" w:rsidRPr="002F43B8" w:rsidRDefault="00FB4390" w:rsidP="001B1622">
          <w:pPr>
            <w:pStyle w:val="TOC1"/>
            <w:tabs>
              <w:tab w:val="right" w:leader="dot" w:pos="9062"/>
            </w:tabs>
            <w:spacing w:after="160" w:line="360" w:lineRule="auto"/>
            <w:contextualSpacing/>
            <w:jc w:val="both"/>
            <w:rPr>
              <w:rFonts w:eastAsiaTheme="minorEastAsia" w:cstheme="minorHAnsi"/>
              <w:noProof/>
              <w:kern w:val="2"/>
              <w:sz w:val="24"/>
              <w:szCs w:val="24"/>
              <w:lang w:eastAsia="ro-RO"/>
              <w14:ligatures w14:val="standardContextual"/>
            </w:rPr>
          </w:pPr>
          <w:hyperlink w:anchor="_Toc153893848" w:history="1">
            <w:r w:rsidR="00682224" w:rsidRPr="002F43B8">
              <w:rPr>
                <w:rFonts w:cstheme="minorHAnsi"/>
                <w:color w:val="0D0D0D"/>
                <w:sz w:val="24"/>
                <w:szCs w:val="24"/>
                <w:shd w:val="clear" w:color="auto" w:fill="FFFFFF"/>
              </w:rPr>
              <w:t>Sustainability goals</w:t>
            </w:r>
            <w:r w:rsidR="007420F9" w:rsidRPr="002F43B8">
              <w:rPr>
                <w:rFonts w:cstheme="minorHAnsi"/>
                <w:noProof/>
                <w:webHidden/>
                <w:sz w:val="24"/>
                <w:szCs w:val="24"/>
              </w:rPr>
              <w:tab/>
            </w:r>
            <w:r w:rsidR="001C642D">
              <w:rPr>
                <w:rFonts w:cstheme="minorHAnsi"/>
                <w:noProof/>
                <w:webHidden/>
                <w:sz w:val="24"/>
                <w:szCs w:val="24"/>
              </w:rPr>
              <w:t>11</w:t>
            </w:r>
          </w:hyperlink>
        </w:p>
        <w:p w:rsidR="007420F9" w:rsidRPr="002F43B8" w:rsidRDefault="00FB4390" w:rsidP="001B1622">
          <w:pPr>
            <w:pStyle w:val="TOC1"/>
            <w:tabs>
              <w:tab w:val="right" w:leader="dot" w:pos="9062"/>
            </w:tabs>
            <w:spacing w:after="160" w:line="360" w:lineRule="auto"/>
            <w:contextualSpacing/>
            <w:jc w:val="both"/>
            <w:rPr>
              <w:rFonts w:eastAsiaTheme="minorEastAsia" w:cstheme="minorHAnsi"/>
              <w:noProof/>
              <w:kern w:val="2"/>
              <w:sz w:val="24"/>
              <w:szCs w:val="24"/>
              <w:lang w:eastAsia="ro-RO"/>
              <w14:ligatures w14:val="standardContextual"/>
            </w:rPr>
          </w:pPr>
          <w:hyperlink w:anchor="_Toc153893850" w:history="1">
            <w:r w:rsidR="007420F9" w:rsidRPr="002F43B8">
              <w:rPr>
                <w:rStyle w:val="Hyperlink"/>
                <w:rFonts w:cstheme="minorHAnsi"/>
                <w:noProof/>
                <w:sz w:val="24"/>
                <w:szCs w:val="24"/>
              </w:rPr>
              <w:t>Conclusion</w:t>
            </w:r>
            <w:r w:rsidR="007420F9" w:rsidRPr="002F43B8">
              <w:rPr>
                <w:rFonts w:cstheme="minorHAnsi"/>
                <w:noProof/>
                <w:webHidden/>
                <w:sz w:val="24"/>
                <w:szCs w:val="24"/>
              </w:rPr>
              <w:tab/>
            </w:r>
            <w:r w:rsidR="001C642D">
              <w:rPr>
                <w:rFonts w:cstheme="minorHAnsi"/>
                <w:noProof/>
                <w:webHidden/>
                <w:sz w:val="24"/>
                <w:szCs w:val="24"/>
              </w:rPr>
              <w:t>12</w:t>
            </w:r>
          </w:hyperlink>
        </w:p>
        <w:p w:rsidR="007420F9" w:rsidRPr="001B1622" w:rsidRDefault="00FB4390" w:rsidP="001B1622">
          <w:pPr>
            <w:pStyle w:val="TOC1"/>
            <w:tabs>
              <w:tab w:val="right" w:leader="dot" w:pos="9062"/>
            </w:tabs>
            <w:spacing w:after="160" w:line="360" w:lineRule="auto"/>
            <w:contextualSpacing/>
            <w:jc w:val="both"/>
            <w:rPr>
              <w:rFonts w:eastAsiaTheme="minorEastAsia" w:cstheme="minorHAnsi"/>
              <w:noProof/>
              <w:kern w:val="2"/>
              <w:sz w:val="24"/>
              <w:szCs w:val="24"/>
              <w:lang w:eastAsia="ro-RO"/>
              <w14:ligatures w14:val="standardContextual"/>
            </w:rPr>
          </w:pPr>
          <w:hyperlink w:anchor="_Toc153893851" w:history="1">
            <w:r w:rsidR="007420F9" w:rsidRPr="002F43B8">
              <w:rPr>
                <w:rStyle w:val="Hyperlink"/>
                <w:rFonts w:cstheme="minorHAnsi"/>
                <w:noProof/>
                <w:sz w:val="24"/>
                <w:szCs w:val="24"/>
              </w:rPr>
              <w:t>References</w:t>
            </w:r>
            <w:r w:rsidR="007420F9" w:rsidRPr="002F43B8">
              <w:rPr>
                <w:rFonts w:cstheme="minorHAnsi"/>
                <w:noProof/>
                <w:webHidden/>
                <w:sz w:val="24"/>
                <w:szCs w:val="24"/>
              </w:rPr>
              <w:tab/>
            </w:r>
            <w:r w:rsidR="001C642D">
              <w:rPr>
                <w:rFonts w:cstheme="minorHAnsi"/>
                <w:noProof/>
                <w:webHidden/>
                <w:sz w:val="24"/>
                <w:szCs w:val="24"/>
              </w:rPr>
              <w:t>13</w:t>
            </w:r>
          </w:hyperlink>
        </w:p>
        <w:p w:rsidR="007420F9" w:rsidRPr="001B1622" w:rsidRDefault="007420F9" w:rsidP="001B1622">
          <w:pPr>
            <w:spacing w:line="360" w:lineRule="auto"/>
            <w:contextualSpacing/>
            <w:jc w:val="both"/>
            <w:rPr>
              <w:rFonts w:cstheme="minorHAnsi"/>
              <w:b/>
              <w:bCs/>
              <w:noProof/>
              <w:sz w:val="24"/>
              <w:szCs w:val="24"/>
            </w:rPr>
          </w:pPr>
          <w:r w:rsidRPr="001B1622">
            <w:rPr>
              <w:rFonts w:cstheme="minorHAnsi"/>
              <w:b/>
              <w:bCs/>
              <w:noProof/>
              <w:sz w:val="24"/>
              <w:szCs w:val="24"/>
            </w:rPr>
            <w:fldChar w:fldCharType="end"/>
          </w:r>
        </w:p>
      </w:sdtContent>
    </w:sdt>
    <w:p w:rsidR="007420F9" w:rsidRPr="001B1622" w:rsidRDefault="007420F9" w:rsidP="001B1622">
      <w:pPr>
        <w:spacing w:line="360" w:lineRule="auto"/>
        <w:contextualSpacing/>
        <w:jc w:val="both"/>
        <w:rPr>
          <w:rFonts w:eastAsia="Times New Roman" w:cstheme="minorHAnsi"/>
          <w:color w:val="0D0D0D"/>
          <w:sz w:val="24"/>
          <w:szCs w:val="24"/>
          <w:lang w:eastAsia="en-GB"/>
        </w:rPr>
      </w:pPr>
    </w:p>
    <w:p w:rsidR="007420F9" w:rsidRPr="001B1622" w:rsidRDefault="007420F9" w:rsidP="001B1622">
      <w:pPr>
        <w:spacing w:line="360" w:lineRule="auto"/>
        <w:contextualSpacing/>
        <w:jc w:val="both"/>
        <w:rPr>
          <w:rFonts w:eastAsia="Times New Roman" w:cstheme="minorHAnsi"/>
          <w:color w:val="0D0D0D"/>
          <w:sz w:val="24"/>
          <w:szCs w:val="24"/>
          <w:lang w:eastAsia="en-GB"/>
        </w:rPr>
      </w:pPr>
    </w:p>
    <w:p w:rsidR="00CA24CB" w:rsidRPr="001B1622" w:rsidRDefault="00CA24CB" w:rsidP="001B1622">
      <w:pPr>
        <w:spacing w:line="360" w:lineRule="auto"/>
        <w:contextualSpacing/>
        <w:jc w:val="both"/>
        <w:rPr>
          <w:rFonts w:eastAsia="Times New Roman" w:cstheme="minorHAnsi"/>
          <w:color w:val="0D0D0D"/>
          <w:sz w:val="24"/>
          <w:szCs w:val="24"/>
          <w:lang w:eastAsia="en-GB"/>
        </w:rPr>
      </w:pPr>
    </w:p>
    <w:p w:rsidR="00CA24CB" w:rsidRPr="001B1622" w:rsidRDefault="00CA24CB" w:rsidP="001B1622">
      <w:pPr>
        <w:spacing w:line="360" w:lineRule="auto"/>
        <w:contextualSpacing/>
        <w:jc w:val="both"/>
        <w:rPr>
          <w:rFonts w:eastAsia="Times New Roman" w:cstheme="minorHAnsi"/>
          <w:color w:val="0D0D0D"/>
          <w:sz w:val="24"/>
          <w:szCs w:val="24"/>
          <w:lang w:eastAsia="en-GB"/>
        </w:rPr>
      </w:pPr>
    </w:p>
    <w:p w:rsidR="00CA24CB" w:rsidRPr="001B1622" w:rsidRDefault="00CA24CB" w:rsidP="001B1622">
      <w:pPr>
        <w:spacing w:line="360" w:lineRule="auto"/>
        <w:contextualSpacing/>
        <w:jc w:val="both"/>
        <w:rPr>
          <w:rFonts w:eastAsia="Times New Roman" w:cstheme="minorHAnsi"/>
          <w:color w:val="0D0D0D"/>
          <w:sz w:val="24"/>
          <w:szCs w:val="24"/>
          <w:lang w:eastAsia="en-GB"/>
        </w:rPr>
      </w:pPr>
    </w:p>
    <w:p w:rsidR="00CA24CB" w:rsidRPr="001B1622" w:rsidRDefault="00CA24CB" w:rsidP="001B1622">
      <w:pPr>
        <w:spacing w:line="360" w:lineRule="auto"/>
        <w:contextualSpacing/>
        <w:jc w:val="both"/>
        <w:rPr>
          <w:rFonts w:eastAsia="Times New Roman" w:cstheme="minorHAnsi"/>
          <w:color w:val="0D0D0D"/>
          <w:sz w:val="24"/>
          <w:szCs w:val="24"/>
          <w:lang w:eastAsia="en-GB"/>
        </w:rPr>
      </w:pPr>
    </w:p>
    <w:p w:rsidR="00CA24CB" w:rsidRPr="001B1622" w:rsidRDefault="00CA24CB" w:rsidP="001B1622">
      <w:pPr>
        <w:spacing w:line="360" w:lineRule="auto"/>
        <w:contextualSpacing/>
        <w:jc w:val="both"/>
        <w:rPr>
          <w:rFonts w:eastAsia="Times New Roman" w:cstheme="minorHAnsi"/>
          <w:color w:val="0D0D0D"/>
          <w:sz w:val="24"/>
          <w:szCs w:val="24"/>
          <w:lang w:eastAsia="en-GB"/>
        </w:rPr>
      </w:pPr>
    </w:p>
    <w:p w:rsidR="00CA24CB" w:rsidRPr="001B1622" w:rsidRDefault="00CA24CB" w:rsidP="001B1622">
      <w:pPr>
        <w:spacing w:line="360" w:lineRule="auto"/>
        <w:contextualSpacing/>
        <w:jc w:val="both"/>
        <w:rPr>
          <w:rFonts w:eastAsia="Times New Roman" w:cstheme="minorHAnsi"/>
          <w:color w:val="0D0D0D"/>
          <w:sz w:val="24"/>
          <w:szCs w:val="24"/>
          <w:lang w:eastAsia="en-GB"/>
        </w:rPr>
      </w:pPr>
    </w:p>
    <w:p w:rsidR="00CA24CB" w:rsidRDefault="00CA24CB" w:rsidP="001B1622">
      <w:pPr>
        <w:spacing w:line="360" w:lineRule="auto"/>
        <w:contextualSpacing/>
        <w:jc w:val="both"/>
        <w:rPr>
          <w:rFonts w:eastAsia="Times New Roman" w:cstheme="minorHAnsi"/>
          <w:color w:val="0D0D0D"/>
          <w:sz w:val="24"/>
          <w:szCs w:val="24"/>
          <w:lang w:eastAsia="en-GB"/>
        </w:rPr>
      </w:pPr>
    </w:p>
    <w:p w:rsidR="004447FC" w:rsidRDefault="004447FC" w:rsidP="001B1622">
      <w:pPr>
        <w:spacing w:line="360" w:lineRule="auto"/>
        <w:contextualSpacing/>
        <w:jc w:val="both"/>
        <w:rPr>
          <w:rFonts w:eastAsia="Times New Roman" w:cstheme="minorHAnsi"/>
          <w:color w:val="0D0D0D"/>
          <w:sz w:val="24"/>
          <w:szCs w:val="24"/>
          <w:lang w:eastAsia="en-GB"/>
        </w:rPr>
      </w:pPr>
    </w:p>
    <w:p w:rsidR="004447FC" w:rsidRDefault="004447FC" w:rsidP="001B1622">
      <w:pPr>
        <w:spacing w:line="360" w:lineRule="auto"/>
        <w:contextualSpacing/>
        <w:jc w:val="both"/>
        <w:rPr>
          <w:rFonts w:eastAsia="Times New Roman" w:cstheme="minorHAnsi"/>
          <w:color w:val="0D0D0D"/>
          <w:sz w:val="24"/>
          <w:szCs w:val="24"/>
          <w:lang w:eastAsia="en-GB"/>
        </w:rPr>
      </w:pPr>
      <w:bookmarkStart w:id="0" w:name="_GoBack"/>
      <w:bookmarkEnd w:id="0"/>
    </w:p>
    <w:p w:rsidR="00CE62A7" w:rsidRPr="001B1622" w:rsidRDefault="00CE62A7" w:rsidP="001B1622">
      <w:pPr>
        <w:spacing w:line="360" w:lineRule="auto"/>
        <w:contextualSpacing/>
        <w:jc w:val="both"/>
        <w:rPr>
          <w:rFonts w:eastAsia="Times New Roman" w:cstheme="minorHAnsi"/>
          <w:color w:val="0D0D0D"/>
          <w:sz w:val="24"/>
          <w:szCs w:val="24"/>
          <w:lang w:eastAsia="en-GB"/>
        </w:rPr>
      </w:pPr>
    </w:p>
    <w:p w:rsidR="007420F9" w:rsidRPr="001B1622" w:rsidRDefault="007420F9" w:rsidP="001B1622">
      <w:pPr>
        <w:spacing w:line="360" w:lineRule="auto"/>
        <w:contextualSpacing/>
        <w:jc w:val="both"/>
        <w:rPr>
          <w:rFonts w:eastAsia="Times New Roman" w:cstheme="minorHAnsi"/>
          <w:color w:val="0D0D0D"/>
          <w:sz w:val="24"/>
          <w:szCs w:val="24"/>
          <w:lang w:eastAsia="en-GB"/>
        </w:rPr>
      </w:pPr>
    </w:p>
    <w:p w:rsidR="00AA2B0B" w:rsidRPr="00DD7526" w:rsidRDefault="007420F9" w:rsidP="001B1622">
      <w:pPr>
        <w:spacing w:line="360" w:lineRule="auto"/>
        <w:contextualSpacing/>
        <w:jc w:val="both"/>
        <w:rPr>
          <w:rFonts w:asciiTheme="majorHAnsi" w:hAnsiTheme="majorHAnsi" w:cstheme="majorHAnsi"/>
          <w:b/>
          <w:sz w:val="28"/>
          <w:szCs w:val="28"/>
        </w:rPr>
      </w:pPr>
      <w:r w:rsidRPr="00DD7526">
        <w:rPr>
          <w:rFonts w:asciiTheme="majorHAnsi" w:hAnsiTheme="majorHAnsi" w:cstheme="majorHAnsi"/>
          <w:b/>
          <w:sz w:val="28"/>
          <w:szCs w:val="28"/>
        </w:rPr>
        <w:t>Intro</w:t>
      </w:r>
      <w:r w:rsidR="008236C5" w:rsidRPr="00DD7526">
        <w:rPr>
          <w:rFonts w:asciiTheme="majorHAnsi" w:hAnsiTheme="majorHAnsi" w:cstheme="majorHAnsi"/>
          <w:b/>
          <w:sz w:val="28"/>
          <w:szCs w:val="28"/>
        </w:rPr>
        <w:t>duction</w:t>
      </w:r>
    </w:p>
    <w:p w:rsidR="00AA2B0B" w:rsidRPr="001B1622" w:rsidRDefault="00AA2B0B" w:rsidP="001B1622">
      <w:pPr>
        <w:spacing w:line="360" w:lineRule="auto"/>
        <w:contextualSpacing/>
        <w:jc w:val="both"/>
        <w:rPr>
          <w:rFonts w:cstheme="minorHAnsi"/>
          <w:b/>
          <w:sz w:val="24"/>
          <w:szCs w:val="24"/>
        </w:rPr>
      </w:pPr>
    </w:p>
    <w:p w:rsidR="00AA2B0B" w:rsidRPr="001B1622" w:rsidRDefault="00AA2B0B" w:rsidP="001B1622">
      <w:pPr>
        <w:spacing w:line="360" w:lineRule="auto"/>
        <w:contextualSpacing/>
        <w:jc w:val="both"/>
        <w:rPr>
          <w:rFonts w:cstheme="minorHAnsi"/>
          <w:sz w:val="24"/>
          <w:szCs w:val="24"/>
        </w:rPr>
      </w:pPr>
      <w:r w:rsidRPr="001B1622">
        <w:rPr>
          <w:rFonts w:cstheme="minorHAnsi"/>
          <w:sz w:val="24"/>
          <w:szCs w:val="24"/>
        </w:rPr>
        <w:t>Marks &amp; Spencer Group Plc, commonly known as M&amp;S, is a British multinational retailer headquartered in London, England. Established in 1884 by Michael Marks and Thomas Spencer, the company has grown to become one of the UK's most iconic and well-known retailers. M&amp;S operates a diverse range of retail formats, including clothing, food, and home products, catering to a wide customer base across the UK and internationally.</w:t>
      </w:r>
    </w:p>
    <w:p w:rsidR="00AA2B0B" w:rsidRPr="001B1622" w:rsidRDefault="00AA2B0B" w:rsidP="001B1622">
      <w:pPr>
        <w:spacing w:line="360" w:lineRule="auto"/>
        <w:contextualSpacing/>
        <w:jc w:val="both"/>
        <w:rPr>
          <w:rFonts w:cstheme="minorHAnsi"/>
          <w:sz w:val="24"/>
          <w:szCs w:val="24"/>
        </w:rPr>
      </w:pPr>
      <w:r w:rsidRPr="001B1622">
        <w:rPr>
          <w:rFonts w:cstheme="minorHAnsi"/>
          <w:sz w:val="24"/>
          <w:szCs w:val="24"/>
        </w:rPr>
        <w:t>M&amp;S is renowned for its strong brand identity, which is built on a reputation for quality, value, and trustworthiness. The company's commitment to offering high-quality products at affordable prices has earned it a loyal customer following and a prominent position in the retail market.</w:t>
      </w:r>
    </w:p>
    <w:p w:rsidR="00AA2B0B" w:rsidRPr="001B1622" w:rsidRDefault="00AA2B0B" w:rsidP="001B1622">
      <w:pPr>
        <w:spacing w:line="360" w:lineRule="auto"/>
        <w:contextualSpacing/>
        <w:jc w:val="both"/>
        <w:rPr>
          <w:rFonts w:cstheme="minorHAnsi"/>
          <w:sz w:val="24"/>
          <w:szCs w:val="24"/>
        </w:rPr>
      </w:pPr>
      <w:r w:rsidRPr="001B1622">
        <w:rPr>
          <w:rFonts w:cstheme="minorHAnsi"/>
          <w:sz w:val="24"/>
          <w:szCs w:val="24"/>
        </w:rPr>
        <w:t>With a comprehensive product portfolio spanning clothing, food, and home goods, M&amp;S serves as a one-stop destination for consumers seeking a variety of everyday essentials and luxury items. The company's clothing and home division offers a wide range of apparel, footwear, accessories, and home furnishings, while its food division specializes in high-quality food products, including fresh produce, prepared meals, and gourmet items.</w:t>
      </w:r>
    </w:p>
    <w:p w:rsidR="00074EC6" w:rsidRPr="001B1622" w:rsidRDefault="00AA2B0B" w:rsidP="001B1622">
      <w:pPr>
        <w:spacing w:line="360" w:lineRule="auto"/>
        <w:contextualSpacing/>
        <w:jc w:val="both"/>
        <w:rPr>
          <w:rFonts w:cstheme="minorHAnsi"/>
          <w:sz w:val="24"/>
          <w:szCs w:val="24"/>
        </w:rPr>
      </w:pPr>
      <w:r w:rsidRPr="001B1622">
        <w:rPr>
          <w:rFonts w:cstheme="minorHAnsi"/>
          <w:sz w:val="24"/>
          <w:szCs w:val="24"/>
        </w:rPr>
        <w:t>The objective of this report is to provide a comprehensive overview and analysis of Marks &amp; Spencer Group Plc.</w:t>
      </w:r>
    </w:p>
    <w:p w:rsidR="00AA2B0B" w:rsidRPr="001B1622" w:rsidRDefault="00AA2B0B" w:rsidP="001B1622">
      <w:pPr>
        <w:spacing w:line="360" w:lineRule="auto"/>
        <w:contextualSpacing/>
        <w:jc w:val="both"/>
        <w:rPr>
          <w:rFonts w:cstheme="minorHAnsi"/>
          <w:sz w:val="24"/>
          <w:szCs w:val="24"/>
        </w:rPr>
      </w:pPr>
      <w:r w:rsidRPr="001B1622">
        <w:rPr>
          <w:rFonts w:cstheme="minorHAnsi"/>
          <w:sz w:val="24"/>
          <w:szCs w:val="24"/>
        </w:rPr>
        <w:t>In the following sections of this report, we will delve deeper into various aspects of Marks &amp; Spencer Group Plc, including its history, financial performance, strategic initiatives, competitive landscape, an</w:t>
      </w:r>
      <w:r w:rsidR="001B1622">
        <w:rPr>
          <w:rFonts w:cstheme="minorHAnsi"/>
          <w:sz w:val="24"/>
          <w:szCs w:val="24"/>
        </w:rPr>
        <w:t>d future outlook. We will analys</w:t>
      </w:r>
      <w:r w:rsidRPr="001B1622">
        <w:rPr>
          <w:rFonts w:cstheme="minorHAnsi"/>
          <w:sz w:val="24"/>
          <w:szCs w:val="24"/>
        </w:rPr>
        <w:t>e key metrics, trends, and developments to provide stakeholders with valuable insights into the company's business performance, strategies, and prospects for growth and success.</w:t>
      </w:r>
    </w:p>
    <w:p w:rsidR="00AA2B0B" w:rsidRPr="001B1622" w:rsidRDefault="00AA2B0B" w:rsidP="001B1622">
      <w:pPr>
        <w:spacing w:line="360" w:lineRule="auto"/>
        <w:contextualSpacing/>
        <w:jc w:val="both"/>
        <w:rPr>
          <w:rFonts w:cstheme="minorHAnsi"/>
          <w:sz w:val="24"/>
          <w:szCs w:val="24"/>
        </w:rPr>
      </w:pPr>
      <w:r w:rsidRPr="001B1622">
        <w:rPr>
          <w:rFonts w:cstheme="minorHAnsi"/>
          <w:sz w:val="24"/>
          <w:szCs w:val="24"/>
        </w:rPr>
        <w:t>Overall, Marks &amp; Spencer Group Plc continues to be a leading player in the retail industry, with a rich history, strong brand reputation, and a commitment to delivering value and quality to its customers.</w:t>
      </w:r>
    </w:p>
    <w:p w:rsidR="00833247" w:rsidRDefault="00833247" w:rsidP="001B1622">
      <w:pPr>
        <w:pStyle w:val="Default"/>
        <w:spacing w:after="160" w:line="360" w:lineRule="auto"/>
        <w:contextualSpacing/>
        <w:jc w:val="both"/>
        <w:rPr>
          <w:rFonts w:asciiTheme="minorHAnsi" w:hAnsiTheme="minorHAnsi" w:cstheme="minorHAnsi"/>
          <w:b/>
        </w:rPr>
      </w:pPr>
    </w:p>
    <w:p w:rsidR="00B844F7" w:rsidRDefault="00B844F7" w:rsidP="001B1622">
      <w:pPr>
        <w:pStyle w:val="Default"/>
        <w:spacing w:after="160" w:line="360" w:lineRule="auto"/>
        <w:contextualSpacing/>
        <w:jc w:val="both"/>
        <w:rPr>
          <w:rFonts w:asciiTheme="majorHAnsi" w:hAnsiTheme="majorHAnsi" w:cstheme="majorHAnsi"/>
          <w:b/>
          <w:sz w:val="28"/>
          <w:szCs w:val="28"/>
        </w:rPr>
      </w:pPr>
    </w:p>
    <w:p w:rsidR="00B844F7" w:rsidRDefault="00B844F7" w:rsidP="001B1622">
      <w:pPr>
        <w:pStyle w:val="Default"/>
        <w:spacing w:after="160" w:line="360" w:lineRule="auto"/>
        <w:contextualSpacing/>
        <w:jc w:val="both"/>
        <w:rPr>
          <w:rFonts w:asciiTheme="majorHAnsi" w:hAnsiTheme="majorHAnsi" w:cstheme="majorHAnsi"/>
          <w:b/>
          <w:sz w:val="28"/>
          <w:szCs w:val="28"/>
        </w:rPr>
      </w:pPr>
    </w:p>
    <w:p w:rsidR="00B844F7" w:rsidRDefault="00B844F7" w:rsidP="001B1622">
      <w:pPr>
        <w:pStyle w:val="Default"/>
        <w:spacing w:after="160" w:line="360" w:lineRule="auto"/>
        <w:contextualSpacing/>
        <w:jc w:val="both"/>
        <w:rPr>
          <w:rFonts w:asciiTheme="majorHAnsi" w:hAnsiTheme="majorHAnsi" w:cstheme="majorHAnsi"/>
          <w:b/>
          <w:sz w:val="28"/>
          <w:szCs w:val="28"/>
        </w:rPr>
      </w:pPr>
    </w:p>
    <w:p w:rsidR="000C0165" w:rsidRPr="00DD7526" w:rsidRDefault="000C0165" w:rsidP="001B1622">
      <w:pPr>
        <w:pStyle w:val="Default"/>
        <w:spacing w:after="160" w:line="360" w:lineRule="auto"/>
        <w:contextualSpacing/>
        <w:jc w:val="both"/>
        <w:rPr>
          <w:rFonts w:asciiTheme="majorHAnsi" w:hAnsiTheme="majorHAnsi" w:cstheme="majorHAnsi"/>
          <w:b/>
          <w:sz w:val="28"/>
          <w:szCs w:val="28"/>
        </w:rPr>
      </w:pPr>
      <w:r w:rsidRPr="00DD7526">
        <w:rPr>
          <w:rFonts w:asciiTheme="majorHAnsi" w:hAnsiTheme="majorHAnsi" w:cstheme="majorHAnsi"/>
          <w:b/>
          <w:sz w:val="28"/>
          <w:szCs w:val="28"/>
        </w:rPr>
        <w:lastRenderedPageBreak/>
        <w:t xml:space="preserve">Key Business and Corporate Strategies </w:t>
      </w:r>
    </w:p>
    <w:p w:rsidR="007E6F43" w:rsidRPr="001B1622" w:rsidRDefault="007E6F43" w:rsidP="001B1622">
      <w:pPr>
        <w:spacing w:line="360" w:lineRule="auto"/>
        <w:contextualSpacing/>
        <w:jc w:val="both"/>
        <w:rPr>
          <w:rFonts w:cstheme="minorHAnsi"/>
          <w:sz w:val="24"/>
          <w:szCs w:val="24"/>
        </w:rPr>
      </w:pPr>
    </w:p>
    <w:p w:rsidR="00CA24CB" w:rsidRPr="001B1622" w:rsidRDefault="00AA2B0B" w:rsidP="001B1622">
      <w:pPr>
        <w:spacing w:line="360" w:lineRule="auto"/>
        <w:contextualSpacing/>
        <w:jc w:val="both"/>
        <w:rPr>
          <w:rFonts w:cstheme="minorHAnsi"/>
          <w:sz w:val="24"/>
          <w:szCs w:val="24"/>
        </w:rPr>
      </w:pPr>
      <w:r w:rsidRPr="001B1622">
        <w:rPr>
          <w:rFonts w:cstheme="minorHAnsi"/>
          <w:b/>
          <w:sz w:val="24"/>
          <w:szCs w:val="24"/>
        </w:rPr>
        <w:t>Porter's generic</w:t>
      </w:r>
      <w:r w:rsidRPr="001B1622">
        <w:rPr>
          <w:rFonts w:cstheme="minorHAnsi"/>
          <w:sz w:val="24"/>
          <w:szCs w:val="24"/>
        </w:rPr>
        <w:t xml:space="preserve"> strategies framework outlines three primary strategies that businesses can use to gain a competitive advantage in the market: cost leadership, differentiation, and focus. </w:t>
      </w:r>
    </w:p>
    <w:p w:rsidR="00CA24CB" w:rsidRPr="001B1622" w:rsidRDefault="00825BE8" w:rsidP="001B1622">
      <w:pPr>
        <w:spacing w:line="360" w:lineRule="auto"/>
        <w:contextualSpacing/>
        <w:jc w:val="both"/>
        <w:rPr>
          <w:rFonts w:cstheme="minorHAnsi"/>
          <w:sz w:val="24"/>
          <w:szCs w:val="24"/>
        </w:rPr>
      </w:pPr>
      <w:r>
        <w:rPr>
          <w:rFonts w:cstheme="minorHAnsi"/>
          <w:sz w:val="24"/>
          <w:szCs w:val="24"/>
        </w:rPr>
        <w:t>Let's analys</w:t>
      </w:r>
      <w:r w:rsidR="00AA2B0B" w:rsidRPr="001B1622">
        <w:rPr>
          <w:rFonts w:cstheme="minorHAnsi"/>
          <w:sz w:val="24"/>
          <w:szCs w:val="24"/>
        </w:rPr>
        <w:t>e how Marks &amp; Spencer Group Plc positions</w:t>
      </w:r>
      <w:r w:rsidR="000C0165" w:rsidRPr="001B1622">
        <w:rPr>
          <w:rFonts w:cstheme="minorHAnsi"/>
          <w:sz w:val="24"/>
          <w:szCs w:val="24"/>
        </w:rPr>
        <w:t xml:space="preserve"> itself using these strategies:</w:t>
      </w:r>
    </w:p>
    <w:p w:rsidR="00825BE8" w:rsidRDefault="000C0165" w:rsidP="001B1622">
      <w:pPr>
        <w:pStyle w:val="ListParagraph"/>
        <w:numPr>
          <w:ilvl w:val="0"/>
          <w:numId w:val="3"/>
        </w:numPr>
        <w:spacing w:line="360" w:lineRule="auto"/>
        <w:ind w:left="0"/>
        <w:jc w:val="both"/>
        <w:rPr>
          <w:rFonts w:cstheme="minorHAnsi"/>
          <w:sz w:val="24"/>
          <w:szCs w:val="24"/>
        </w:rPr>
      </w:pPr>
      <w:r w:rsidRPr="001B1622">
        <w:rPr>
          <w:rFonts w:cstheme="minorHAnsi"/>
          <w:sz w:val="24"/>
          <w:szCs w:val="24"/>
        </w:rPr>
        <w:t>Differentiation Strategy</w:t>
      </w:r>
      <w:r w:rsidR="00AA2B0B" w:rsidRPr="001B1622">
        <w:rPr>
          <w:rFonts w:cstheme="minorHAnsi"/>
          <w:sz w:val="24"/>
          <w:szCs w:val="24"/>
        </w:rPr>
        <w:t>:</w:t>
      </w:r>
    </w:p>
    <w:p w:rsidR="00825BE8" w:rsidRDefault="00AA2B0B" w:rsidP="00825BE8">
      <w:pPr>
        <w:pStyle w:val="ListParagraph"/>
        <w:spacing w:line="360" w:lineRule="auto"/>
        <w:ind w:left="0"/>
        <w:jc w:val="both"/>
        <w:rPr>
          <w:rFonts w:cstheme="minorHAnsi"/>
          <w:sz w:val="24"/>
          <w:szCs w:val="24"/>
        </w:rPr>
      </w:pPr>
      <w:r w:rsidRPr="00825BE8">
        <w:rPr>
          <w:rFonts w:cstheme="minorHAnsi"/>
          <w:sz w:val="24"/>
          <w:szCs w:val="24"/>
        </w:rPr>
        <w:t xml:space="preserve"> - Marks &amp; Spencer focuses on differentiation by offering unique and high-quality products across its clothing, food, and home divisions. The company is renowned for its premium-quality clothing, stylish designs, and attention to detail, which differentiate it from competitors.</w:t>
      </w:r>
    </w:p>
    <w:p w:rsidR="00996891" w:rsidRDefault="00AA2B0B" w:rsidP="00996891">
      <w:pPr>
        <w:pStyle w:val="ListParagraph"/>
        <w:spacing w:line="360" w:lineRule="auto"/>
        <w:ind w:left="0"/>
        <w:jc w:val="both"/>
        <w:rPr>
          <w:rFonts w:cstheme="minorHAnsi"/>
          <w:sz w:val="24"/>
          <w:szCs w:val="24"/>
        </w:rPr>
      </w:pPr>
      <w:r w:rsidRPr="001B1622">
        <w:rPr>
          <w:rFonts w:cstheme="minorHAnsi"/>
          <w:sz w:val="24"/>
          <w:szCs w:val="24"/>
        </w:rPr>
        <w:t xml:space="preserve">   - In the food segment, Marks &amp; Spencer emphasizes high-quality ingredients, gourmet options, and innovative product offerings, catering to customers looking for upscale and indulgent food experiences.</w:t>
      </w:r>
    </w:p>
    <w:p w:rsidR="00AA2B0B" w:rsidRPr="001B1622" w:rsidRDefault="000C0165" w:rsidP="00996891">
      <w:pPr>
        <w:pStyle w:val="ListParagraph"/>
        <w:spacing w:line="360" w:lineRule="auto"/>
        <w:ind w:left="0"/>
        <w:jc w:val="both"/>
        <w:rPr>
          <w:rFonts w:cstheme="minorHAnsi"/>
          <w:sz w:val="24"/>
          <w:szCs w:val="24"/>
        </w:rPr>
      </w:pPr>
      <w:r w:rsidRPr="001B1622">
        <w:rPr>
          <w:rFonts w:cstheme="minorHAnsi"/>
          <w:sz w:val="24"/>
          <w:szCs w:val="24"/>
        </w:rPr>
        <w:t xml:space="preserve">2. </w:t>
      </w:r>
      <w:r w:rsidR="00825BE8">
        <w:rPr>
          <w:rFonts w:cstheme="minorHAnsi"/>
          <w:sz w:val="24"/>
          <w:szCs w:val="24"/>
        </w:rPr>
        <w:t xml:space="preserve"> </w:t>
      </w:r>
      <w:r w:rsidRPr="001B1622">
        <w:rPr>
          <w:rFonts w:cstheme="minorHAnsi"/>
          <w:sz w:val="24"/>
          <w:szCs w:val="24"/>
        </w:rPr>
        <w:t>Focus Strategy</w:t>
      </w:r>
      <w:r w:rsidR="00AA2B0B" w:rsidRPr="001B1622">
        <w:rPr>
          <w:rFonts w:cstheme="minorHAnsi"/>
          <w:sz w:val="24"/>
          <w:szCs w:val="24"/>
        </w:rPr>
        <w:t>:</w:t>
      </w:r>
    </w:p>
    <w:p w:rsidR="00AA2B0B" w:rsidRPr="001B1622" w:rsidRDefault="00AA2B0B" w:rsidP="001B1622">
      <w:pPr>
        <w:spacing w:line="360" w:lineRule="auto"/>
        <w:contextualSpacing/>
        <w:jc w:val="both"/>
        <w:rPr>
          <w:rFonts w:cstheme="minorHAnsi"/>
          <w:sz w:val="24"/>
          <w:szCs w:val="24"/>
        </w:rPr>
      </w:pPr>
      <w:r w:rsidRPr="001B1622">
        <w:rPr>
          <w:rFonts w:cstheme="minorHAnsi"/>
          <w:sz w:val="24"/>
          <w:szCs w:val="24"/>
        </w:rPr>
        <w:t xml:space="preserve">   - Marks &amp; Spencer also employs a focus strategy by targeting specific market segments with its product offerings. The company caters to customers who value quality, style, and convenience, positioning itself as a premium retailer in the market.</w:t>
      </w:r>
    </w:p>
    <w:p w:rsidR="00CA24CB" w:rsidRPr="001B1622" w:rsidRDefault="00AA2B0B" w:rsidP="001B1622">
      <w:pPr>
        <w:spacing w:line="360" w:lineRule="auto"/>
        <w:contextualSpacing/>
        <w:jc w:val="both"/>
        <w:rPr>
          <w:rFonts w:cstheme="minorHAnsi"/>
          <w:sz w:val="24"/>
          <w:szCs w:val="24"/>
        </w:rPr>
      </w:pPr>
      <w:r w:rsidRPr="001B1622">
        <w:rPr>
          <w:rFonts w:cstheme="minorHAnsi"/>
          <w:sz w:val="24"/>
          <w:szCs w:val="24"/>
        </w:rPr>
        <w:t xml:space="preserve">   - In the clothing segment, M&amp;S offers a wide range of apparel, footwear, and accessories for men, women, and children, targeting customers seeking fashionable and</w:t>
      </w:r>
      <w:r w:rsidR="00996891">
        <w:rPr>
          <w:rFonts w:cstheme="minorHAnsi"/>
          <w:sz w:val="24"/>
          <w:szCs w:val="24"/>
        </w:rPr>
        <w:t xml:space="preserve"> high-quality clothing options.</w:t>
      </w:r>
    </w:p>
    <w:p w:rsidR="00AA2B0B" w:rsidRPr="001B1622" w:rsidRDefault="000C0165" w:rsidP="001B1622">
      <w:pPr>
        <w:spacing w:line="360" w:lineRule="auto"/>
        <w:contextualSpacing/>
        <w:jc w:val="both"/>
        <w:rPr>
          <w:rFonts w:cstheme="minorHAnsi"/>
          <w:sz w:val="24"/>
          <w:szCs w:val="24"/>
        </w:rPr>
      </w:pPr>
      <w:r w:rsidRPr="001B1622">
        <w:rPr>
          <w:rFonts w:cstheme="minorHAnsi"/>
          <w:sz w:val="24"/>
          <w:szCs w:val="24"/>
        </w:rPr>
        <w:t>3. Cost Leadership Strategy</w:t>
      </w:r>
      <w:r w:rsidR="00AA2B0B" w:rsidRPr="001B1622">
        <w:rPr>
          <w:rFonts w:cstheme="minorHAnsi"/>
          <w:sz w:val="24"/>
          <w:szCs w:val="24"/>
        </w:rPr>
        <w:t>:</w:t>
      </w:r>
    </w:p>
    <w:p w:rsidR="00AA2B0B" w:rsidRPr="001B1622" w:rsidRDefault="00AA2B0B" w:rsidP="001B1622">
      <w:pPr>
        <w:spacing w:line="360" w:lineRule="auto"/>
        <w:contextualSpacing/>
        <w:jc w:val="both"/>
        <w:rPr>
          <w:rFonts w:cstheme="minorHAnsi"/>
          <w:sz w:val="24"/>
          <w:szCs w:val="24"/>
        </w:rPr>
      </w:pPr>
      <w:r w:rsidRPr="001B1622">
        <w:rPr>
          <w:rFonts w:cstheme="minorHAnsi"/>
          <w:sz w:val="24"/>
          <w:szCs w:val="24"/>
        </w:rPr>
        <w:t xml:space="preserve">   - While Marks &amp; Spencer primarily focuses on differentiation and focus strategies, the company also implements cost-effective measures to maintain competitive pricing and efficiency in its operations.</w:t>
      </w:r>
    </w:p>
    <w:p w:rsidR="00CA24CB" w:rsidRDefault="00AA2B0B" w:rsidP="001B1622">
      <w:pPr>
        <w:spacing w:line="360" w:lineRule="auto"/>
        <w:contextualSpacing/>
        <w:jc w:val="both"/>
        <w:rPr>
          <w:rFonts w:cstheme="minorHAnsi"/>
          <w:sz w:val="24"/>
          <w:szCs w:val="24"/>
        </w:rPr>
      </w:pPr>
      <w:r w:rsidRPr="001B1622">
        <w:rPr>
          <w:rFonts w:cstheme="minorHAnsi"/>
          <w:sz w:val="24"/>
          <w:szCs w:val="24"/>
        </w:rPr>
        <w:t xml:space="preserve">   - By streamlining its supply chain, optimizing production processes, and controlling costs, M&amp;S aims to offer competitive prices while maintaining its reputation for q</w:t>
      </w:r>
      <w:r w:rsidR="000C0165" w:rsidRPr="001B1622">
        <w:rPr>
          <w:rFonts w:cstheme="minorHAnsi"/>
          <w:sz w:val="24"/>
          <w:szCs w:val="24"/>
        </w:rPr>
        <w:t>uality and differentiation.</w:t>
      </w:r>
    </w:p>
    <w:p w:rsidR="00387F6A" w:rsidRDefault="00387F6A" w:rsidP="001B1622">
      <w:pPr>
        <w:spacing w:line="360" w:lineRule="auto"/>
        <w:contextualSpacing/>
        <w:jc w:val="both"/>
        <w:rPr>
          <w:rFonts w:cstheme="minorHAnsi"/>
          <w:sz w:val="24"/>
          <w:szCs w:val="24"/>
        </w:rPr>
      </w:pPr>
    </w:p>
    <w:p w:rsidR="00996891" w:rsidRPr="00865C09" w:rsidRDefault="00996891" w:rsidP="001B1622">
      <w:pPr>
        <w:spacing w:line="360" w:lineRule="auto"/>
        <w:contextualSpacing/>
        <w:jc w:val="both"/>
        <w:rPr>
          <w:rFonts w:cstheme="minorHAnsi"/>
          <w:sz w:val="24"/>
          <w:szCs w:val="24"/>
        </w:rPr>
      </w:pPr>
    </w:p>
    <w:p w:rsidR="007E6F43" w:rsidRPr="001B1622" w:rsidRDefault="007E6F43" w:rsidP="001B1622">
      <w:pPr>
        <w:spacing w:line="360" w:lineRule="auto"/>
        <w:contextualSpacing/>
        <w:jc w:val="both"/>
        <w:rPr>
          <w:rFonts w:cstheme="minorHAnsi"/>
          <w:sz w:val="24"/>
          <w:szCs w:val="24"/>
        </w:rPr>
      </w:pPr>
      <w:r w:rsidRPr="001B1622">
        <w:rPr>
          <w:rFonts w:cstheme="minorHAnsi"/>
          <w:sz w:val="24"/>
          <w:szCs w:val="24"/>
        </w:rPr>
        <w:lastRenderedPageBreak/>
        <w:t xml:space="preserve">The </w:t>
      </w:r>
      <w:proofErr w:type="spellStart"/>
      <w:r w:rsidRPr="001B1622">
        <w:rPr>
          <w:rFonts w:cstheme="minorHAnsi"/>
          <w:b/>
          <w:sz w:val="24"/>
          <w:szCs w:val="24"/>
        </w:rPr>
        <w:t>Ansoff</w:t>
      </w:r>
      <w:proofErr w:type="spellEnd"/>
      <w:r w:rsidRPr="001B1622">
        <w:rPr>
          <w:rFonts w:cstheme="minorHAnsi"/>
          <w:b/>
          <w:sz w:val="24"/>
          <w:szCs w:val="24"/>
        </w:rPr>
        <w:t xml:space="preserve"> Matrix</w:t>
      </w:r>
      <w:r w:rsidRPr="001B1622">
        <w:rPr>
          <w:rFonts w:cstheme="minorHAnsi"/>
          <w:sz w:val="24"/>
          <w:szCs w:val="24"/>
        </w:rPr>
        <w:t xml:space="preserve"> is a strategic planning tool that helps businesses determine their growth strategies by considering two key factors: market penetration, market development, product development, and diversification. Let's illustrate how Marks &amp; Spencer Group Plc can use the </w:t>
      </w:r>
      <w:proofErr w:type="spellStart"/>
      <w:r w:rsidRPr="001B1622">
        <w:rPr>
          <w:rFonts w:cstheme="minorHAnsi"/>
          <w:sz w:val="24"/>
          <w:szCs w:val="24"/>
        </w:rPr>
        <w:t>Ansoff</w:t>
      </w:r>
      <w:proofErr w:type="spellEnd"/>
      <w:r w:rsidRPr="001B1622">
        <w:rPr>
          <w:rFonts w:cstheme="minorHAnsi"/>
          <w:sz w:val="24"/>
          <w:szCs w:val="24"/>
        </w:rPr>
        <w:t xml:space="preserve"> Matrix to ex</w:t>
      </w:r>
      <w:r w:rsidR="00865C09">
        <w:rPr>
          <w:rFonts w:cstheme="minorHAnsi"/>
          <w:sz w:val="24"/>
          <w:szCs w:val="24"/>
        </w:rPr>
        <w:t>plore its strategic directions:</w:t>
      </w:r>
    </w:p>
    <w:p w:rsidR="007E6F43" w:rsidRPr="001B1622" w:rsidRDefault="001B1622" w:rsidP="001B1622">
      <w:pPr>
        <w:spacing w:line="360" w:lineRule="auto"/>
        <w:contextualSpacing/>
        <w:jc w:val="both"/>
        <w:rPr>
          <w:rFonts w:cstheme="minorHAnsi"/>
          <w:sz w:val="24"/>
          <w:szCs w:val="24"/>
        </w:rPr>
      </w:pPr>
      <w:r>
        <w:rPr>
          <w:rFonts w:cstheme="minorHAnsi"/>
          <w:sz w:val="24"/>
          <w:szCs w:val="24"/>
        </w:rPr>
        <w:t xml:space="preserve">1. Market </w:t>
      </w:r>
      <w:proofErr w:type="gramStart"/>
      <w:r>
        <w:rPr>
          <w:rFonts w:cstheme="minorHAnsi"/>
          <w:sz w:val="24"/>
          <w:szCs w:val="24"/>
        </w:rPr>
        <w:t xml:space="preserve">Penetration </w:t>
      </w:r>
      <w:r w:rsidR="007E6F43" w:rsidRPr="001B1622">
        <w:rPr>
          <w:rFonts w:cstheme="minorHAnsi"/>
          <w:sz w:val="24"/>
          <w:szCs w:val="24"/>
        </w:rPr>
        <w:t>:</w:t>
      </w:r>
      <w:proofErr w:type="gramEnd"/>
    </w:p>
    <w:p w:rsidR="007E6F43" w:rsidRPr="001B1622" w:rsidRDefault="007E6F43" w:rsidP="001B1622">
      <w:pPr>
        <w:spacing w:line="360" w:lineRule="auto"/>
        <w:contextualSpacing/>
        <w:jc w:val="both"/>
        <w:rPr>
          <w:rFonts w:cstheme="minorHAnsi"/>
          <w:sz w:val="24"/>
          <w:szCs w:val="24"/>
        </w:rPr>
      </w:pPr>
      <w:r w:rsidRPr="001B1622">
        <w:rPr>
          <w:rFonts w:cstheme="minorHAnsi"/>
          <w:sz w:val="24"/>
          <w:szCs w:val="24"/>
        </w:rPr>
        <w:t xml:space="preserve">   - Marks &amp; Spencer could focus on increasing its market share in the UK retail market, where it already </w:t>
      </w:r>
      <w:r w:rsidR="00387F6A">
        <w:rPr>
          <w:rFonts w:cstheme="minorHAnsi"/>
          <w:sz w:val="24"/>
          <w:szCs w:val="24"/>
        </w:rPr>
        <w:t>has a strong presence.</w:t>
      </w:r>
      <w:r w:rsidR="005259B9">
        <w:rPr>
          <w:rFonts w:cstheme="minorHAnsi"/>
          <w:sz w:val="24"/>
          <w:szCs w:val="24"/>
        </w:rPr>
        <w:t xml:space="preserve"> </w:t>
      </w:r>
      <w:r w:rsidRPr="001B1622">
        <w:rPr>
          <w:rFonts w:cstheme="minorHAnsi"/>
          <w:sz w:val="24"/>
          <w:szCs w:val="24"/>
        </w:rPr>
        <w:t xml:space="preserve">Research by Mintel on the UK retail market trends and consumer </w:t>
      </w:r>
      <w:proofErr w:type="spellStart"/>
      <w:r w:rsidRPr="001B1622">
        <w:rPr>
          <w:rFonts w:cstheme="minorHAnsi"/>
          <w:sz w:val="24"/>
          <w:szCs w:val="24"/>
        </w:rPr>
        <w:t>behavior</w:t>
      </w:r>
      <w:proofErr w:type="spellEnd"/>
      <w:r w:rsidRPr="001B1622">
        <w:rPr>
          <w:rFonts w:cstheme="minorHAnsi"/>
          <w:sz w:val="24"/>
          <w:szCs w:val="24"/>
        </w:rPr>
        <w:t xml:space="preserve"> can provide insights into opportunities for market penetra</w:t>
      </w:r>
      <w:r w:rsidR="00865C09">
        <w:rPr>
          <w:rFonts w:cstheme="minorHAnsi"/>
          <w:sz w:val="24"/>
          <w:szCs w:val="24"/>
        </w:rPr>
        <w:t>tion strategies (Mintel, 2022).</w:t>
      </w:r>
    </w:p>
    <w:p w:rsidR="007E6F43" w:rsidRPr="001B1622" w:rsidRDefault="001B1622" w:rsidP="001B1622">
      <w:pPr>
        <w:spacing w:line="360" w:lineRule="auto"/>
        <w:contextualSpacing/>
        <w:jc w:val="both"/>
        <w:rPr>
          <w:rFonts w:cstheme="minorHAnsi"/>
          <w:sz w:val="24"/>
          <w:szCs w:val="24"/>
        </w:rPr>
      </w:pPr>
      <w:r>
        <w:rPr>
          <w:rFonts w:cstheme="minorHAnsi"/>
          <w:sz w:val="24"/>
          <w:szCs w:val="24"/>
        </w:rPr>
        <w:t>2. Market Development</w:t>
      </w:r>
      <w:r w:rsidR="007E6F43" w:rsidRPr="001B1622">
        <w:rPr>
          <w:rFonts w:cstheme="minorHAnsi"/>
          <w:sz w:val="24"/>
          <w:szCs w:val="24"/>
        </w:rPr>
        <w:t>:</w:t>
      </w:r>
    </w:p>
    <w:p w:rsidR="007E6F43" w:rsidRPr="001B1622" w:rsidRDefault="007E6F43" w:rsidP="001B1622">
      <w:pPr>
        <w:spacing w:line="360" w:lineRule="auto"/>
        <w:contextualSpacing/>
        <w:jc w:val="both"/>
        <w:rPr>
          <w:rFonts w:cstheme="minorHAnsi"/>
          <w:sz w:val="24"/>
          <w:szCs w:val="24"/>
        </w:rPr>
      </w:pPr>
      <w:r w:rsidRPr="001B1622">
        <w:rPr>
          <w:rFonts w:cstheme="minorHAnsi"/>
          <w:sz w:val="24"/>
          <w:szCs w:val="24"/>
        </w:rPr>
        <w:t xml:space="preserve">   - Marks &amp; Spencer could explore expanding into new international markets, such as emerging economies in Asia or Latin America, where there is growing de</w:t>
      </w:r>
      <w:r w:rsidR="00387F6A">
        <w:rPr>
          <w:rFonts w:cstheme="minorHAnsi"/>
          <w:sz w:val="24"/>
          <w:szCs w:val="24"/>
        </w:rPr>
        <w:t>mand for premium retail brands.</w:t>
      </w:r>
      <w:r w:rsidR="005259B9">
        <w:rPr>
          <w:rFonts w:cstheme="minorHAnsi"/>
          <w:sz w:val="24"/>
          <w:szCs w:val="24"/>
        </w:rPr>
        <w:t xml:space="preserve"> </w:t>
      </w:r>
      <w:r w:rsidRPr="001B1622">
        <w:rPr>
          <w:rFonts w:cstheme="minorHAnsi"/>
          <w:sz w:val="24"/>
          <w:szCs w:val="24"/>
        </w:rPr>
        <w:t xml:space="preserve">Reports by </w:t>
      </w:r>
      <w:proofErr w:type="spellStart"/>
      <w:r w:rsidRPr="001B1622">
        <w:rPr>
          <w:rFonts w:cstheme="minorHAnsi"/>
          <w:sz w:val="24"/>
          <w:szCs w:val="24"/>
        </w:rPr>
        <w:t>Euromonitor</w:t>
      </w:r>
      <w:proofErr w:type="spellEnd"/>
      <w:r w:rsidRPr="001B1622">
        <w:rPr>
          <w:rFonts w:cstheme="minorHAnsi"/>
          <w:sz w:val="24"/>
          <w:szCs w:val="24"/>
        </w:rPr>
        <w:t xml:space="preserve"> International on global retail market trends and forecasts can offer valuable insights into potential new markets for expansion (</w:t>
      </w:r>
      <w:proofErr w:type="spellStart"/>
      <w:r w:rsidRPr="001B1622">
        <w:rPr>
          <w:rFonts w:cstheme="minorHAnsi"/>
          <w:sz w:val="24"/>
          <w:szCs w:val="24"/>
        </w:rPr>
        <w:t>Eu</w:t>
      </w:r>
      <w:r w:rsidR="00865C09">
        <w:rPr>
          <w:rFonts w:cstheme="minorHAnsi"/>
          <w:sz w:val="24"/>
          <w:szCs w:val="24"/>
        </w:rPr>
        <w:t>romonitor</w:t>
      </w:r>
      <w:proofErr w:type="spellEnd"/>
      <w:r w:rsidR="00865C09">
        <w:rPr>
          <w:rFonts w:cstheme="minorHAnsi"/>
          <w:sz w:val="24"/>
          <w:szCs w:val="24"/>
        </w:rPr>
        <w:t xml:space="preserve"> International, 2022).</w:t>
      </w:r>
    </w:p>
    <w:p w:rsidR="007E6F43" w:rsidRPr="001B1622" w:rsidRDefault="001B1622" w:rsidP="001B1622">
      <w:pPr>
        <w:spacing w:line="360" w:lineRule="auto"/>
        <w:contextualSpacing/>
        <w:jc w:val="both"/>
        <w:rPr>
          <w:rFonts w:cstheme="minorHAnsi"/>
          <w:sz w:val="24"/>
          <w:szCs w:val="24"/>
        </w:rPr>
      </w:pPr>
      <w:r>
        <w:rPr>
          <w:rFonts w:cstheme="minorHAnsi"/>
          <w:sz w:val="24"/>
          <w:szCs w:val="24"/>
        </w:rPr>
        <w:t>3. Product Development</w:t>
      </w:r>
      <w:r w:rsidR="007E6F43" w:rsidRPr="001B1622">
        <w:rPr>
          <w:rFonts w:cstheme="minorHAnsi"/>
          <w:sz w:val="24"/>
          <w:szCs w:val="24"/>
        </w:rPr>
        <w:t>:</w:t>
      </w:r>
    </w:p>
    <w:p w:rsidR="00387F6A" w:rsidRPr="001B1622" w:rsidRDefault="007E6F43" w:rsidP="001B1622">
      <w:pPr>
        <w:spacing w:line="360" w:lineRule="auto"/>
        <w:contextualSpacing/>
        <w:jc w:val="both"/>
        <w:rPr>
          <w:rFonts w:cstheme="minorHAnsi"/>
          <w:sz w:val="24"/>
          <w:szCs w:val="24"/>
        </w:rPr>
      </w:pPr>
      <w:r w:rsidRPr="001B1622">
        <w:rPr>
          <w:rFonts w:cstheme="minorHAnsi"/>
          <w:sz w:val="24"/>
          <w:szCs w:val="24"/>
        </w:rPr>
        <w:t xml:space="preserve">   - Marks &amp; Spencer could focus on developing new product lines or expanding existing ones to cater to changing consumer preferences, such as sustainable fashion lin</w:t>
      </w:r>
      <w:r w:rsidR="00387F6A">
        <w:rPr>
          <w:rFonts w:cstheme="minorHAnsi"/>
          <w:sz w:val="24"/>
          <w:szCs w:val="24"/>
        </w:rPr>
        <w:t>es or plant-based food options.</w:t>
      </w:r>
      <w:r w:rsidR="003B7CB5">
        <w:rPr>
          <w:rFonts w:cstheme="minorHAnsi"/>
          <w:sz w:val="24"/>
          <w:szCs w:val="24"/>
        </w:rPr>
        <w:t xml:space="preserve"> </w:t>
      </w:r>
      <w:r w:rsidRPr="001B1622">
        <w:rPr>
          <w:rFonts w:cstheme="minorHAnsi"/>
          <w:sz w:val="24"/>
          <w:szCs w:val="24"/>
        </w:rPr>
        <w:t>Industry reports from IBISWorld on trends in the fashion and food industries can provide insights into consumer preferences and emerging produc</w:t>
      </w:r>
      <w:r w:rsidR="00865C09">
        <w:rPr>
          <w:rFonts w:cstheme="minorHAnsi"/>
          <w:sz w:val="24"/>
          <w:szCs w:val="24"/>
        </w:rPr>
        <w:t>t categories (IBISWorld, 2022).</w:t>
      </w:r>
    </w:p>
    <w:p w:rsidR="007E6F43" w:rsidRPr="001B1622" w:rsidRDefault="001B1622" w:rsidP="001B1622">
      <w:pPr>
        <w:spacing w:line="360" w:lineRule="auto"/>
        <w:contextualSpacing/>
        <w:jc w:val="both"/>
        <w:rPr>
          <w:rFonts w:cstheme="minorHAnsi"/>
          <w:sz w:val="24"/>
          <w:szCs w:val="24"/>
        </w:rPr>
      </w:pPr>
      <w:r>
        <w:rPr>
          <w:rFonts w:cstheme="minorHAnsi"/>
          <w:sz w:val="24"/>
          <w:szCs w:val="24"/>
        </w:rPr>
        <w:t xml:space="preserve">4. </w:t>
      </w:r>
      <w:proofErr w:type="gramStart"/>
      <w:r>
        <w:rPr>
          <w:rFonts w:cstheme="minorHAnsi"/>
          <w:sz w:val="24"/>
          <w:szCs w:val="24"/>
        </w:rPr>
        <w:t xml:space="preserve">Diversification </w:t>
      </w:r>
      <w:r w:rsidR="007E6F43" w:rsidRPr="001B1622">
        <w:rPr>
          <w:rFonts w:cstheme="minorHAnsi"/>
          <w:sz w:val="24"/>
          <w:szCs w:val="24"/>
        </w:rPr>
        <w:t>:</w:t>
      </w:r>
      <w:proofErr w:type="gramEnd"/>
    </w:p>
    <w:p w:rsidR="007E6F43" w:rsidRPr="001B1622" w:rsidRDefault="007E6F43" w:rsidP="001B1622">
      <w:pPr>
        <w:spacing w:line="360" w:lineRule="auto"/>
        <w:contextualSpacing/>
        <w:jc w:val="both"/>
        <w:rPr>
          <w:rFonts w:cstheme="minorHAnsi"/>
          <w:sz w:val="24"/>
          <w:szCs w:val="24"/>
        </w:rPr>
      </w:pPr>
      <w:r w:rsidRPr="001B1622">
        <w:rPr>
          <w:rFonts w:cstheme="minorHAnsi"/>
          <w:sz w:val="24"/>
          <w:szCs w:val="24"/>
        </w:rPr>
        <w:t>Marks &amp; Spencer could consider diversifying its business into related sectors, such as hospitality or health and wellness services, to leverage its brand reputation and customer base.</w:t>
      </w:r>
    </w:p>
    <w:p w:rsidR="005259B9" w:rsidRDefault="005259B9" w:rsidP="001B1622">
      <w:pPr>
        <w:spacing w:line="360" w:lineRule="auto"/>
        <w:contextualSpacing/>
        <w:jc w:val="both"/>
        <w:rPr>
          <w:rFonts w:cstheme="minorHAnsi"/>
          <w:sz w:val="24"/>
          <w:szCs w:val="24"/>
        </w:rPr>
      </w:pPr>
    </w:p>
    <w:p w:rsidR="005259B9" w:rsidRDefault="005259B9" w:rsidP="001B1622">
      <w:pPr>
        <w:spacing w:line="360" w:lineRule="auto"/>
        <w:contextualSpacing/>
        <w:jc w:val="both"/>
        <w:rPr>
          <w:rFonts w:cstheme="minorHAnsi"/>
          <w:sz w:val="24"/>
          <w:szCs w:val="24"/>
        </w:rPr>
      </w:pPr>
    </w:p>
    <w:p w:rsidR="005259B9" w:rsidRDefault="005259B9" w:rsidP="001B1622">
      <w:pPr>
        <w:spacing w:line="360" w:lineRule="auto"/>
        <w:contextualSpacing/>
        <w:jc w:val="both"/>
        <w:rPr>
          <w:rFonts w:cstheme="minorHAnsi"/>
          <w:sz w:val="24"/>
          <w:szCs w:val="24"/>
        </w:rPr>
      </w:pPr>
    </w:p>
    <w:p w:rsidR="005259B9" w:rsidRDefault="005259B9" w:rsidP="001B1622">
      <w:pPr>
        <w:spacing w:line="360" w:lineRule="auto"/>
        <w:contextualSpacing/>
        <w:jc w:val="both"/>
        <w:rPr>
          <w:rFonts w:cstheme="minorHAnsi"/>
          <w:sz w:val="24"/>
          <w:szCs w:val="24"/>
        </w:rPr>
      </w:pPr>
    </w:p>
    <w:p w:rsidR="005259B9" w:rsidRDefault="005259B9" w:rsidP="001B1622">
      <w:pPr>
        <w:spacing w:line="360" w:lineRule="auto"/>
        <w:contextualSpacing/>
        <w:jc w:val="both"/>
        <w:rPr>
          <w:rFonts w:cstheme="minorHAnsi"/>
          <w:sz w:val="24"/>
          <w:szCs w:val="24"/>
        </w:rPr>
      </w:pPr>
    </w:p>
    <w:p w:rsidR="005259B9" w:rsidRDefault="005259B9" w:rsidP="001B1622">
      <w:pPr>
        <w:spacing w:line="360" w:lineRule="auto"/>
        <w:contextualSpacing/>
        <w:jc w:val="both"/>
        <w:rPr>
          <w:rFonts w:cstheme="minorHAnsi"/>
          <w:sz w:val="24"/>
          <w:szCs w:val="24"/>
        </w:rPr>
      </w:pPr>
    </w:p>
    <w:p w:rsidR="009200B9" w:rsidRPr="00DD7526" w:rsidRDefault="001B1622" w:rsidP="001B1622">
      <w:pPr>
        <w:spacing w:line="360" w:lineRule="auto"/>
        <w:contextualSpacing/>
        <w:jc w:val="both"/>
        <w:rPr>
          <w:rFonts w:asciiTheme="majorHAnsi" w:hAnsiTheme="majorHAnsi" w:cstheme="majorHAnsi"/>
          <w:b/>
          <w:sz w:val="28"/>
          <w:szCs w:val="28"/>
        </w:rPr>
      </w:pPr>
      <w:r w:rsidRPr="00DD7526">
        <w:rPr>
          <w:rFonts w:asciiTheme="majorHAnsi" w:hAnsiTheme="majorHAnsi" w:cstheme="majorHAnsi"/>
          <w:b/>
          <w:color w:val="0D0D0D"/>
          <w:sz w:val="28"/>
          <w:szCs w:val="28"/>
          <w:shd w:val="clear" w:color="auto" w:fill="FFFFFF"/>
        </w:rPr>
        <w:lastRenderedPageBreak/>
        <w:t>R</w:t>
      </w:r>
      <w:r w:rsidR="009200B9" w:rsidRPr="00DD7526">
        <w:rPr>
          <w:rFonts w:asciiTheme="majorHAnsi" w:hAnsiTheme="majorHAnsi" w:cstheme="majorHAnsi"/>
          <w:b/>
          <w:color w:val="0D0D0D"/>
          <w:sz w:val="28"/>
          <w:szCs w:val="28"/>
          <w:shd w:val="clear" w:color="auto" w:fill="FFFFFF"/>
        </w:rPr>
        <w:t>esources and capabilit</w:t>
      </w:r>
      <w:r w:rsidR="00AE003A" w:rsidRPr="00DD7526">
        <w:rPr>
          <w:rFonts w:asciiTheme="majorHAnsi" w:hAnsiTheme="majorHAnsi" w:cstheme="majorHAnsi"/>
          <w:b/>
          <w:color w:val="0D0D0D"/>
          <w:sz w:val="28"/>
          <w:szCs w:val="28"/>
          <w:shd w:val="clear" w:color="auto" w:fill="FFFFFF"/>
        </w:rPr>
        <w:t>ies</w:t>
      </w:r>
    </w:p>
    <w:p w:rsidR="009200B9" w:rsidRPr="001B1622" w:rsidRDefault="009200B9" w:rsidP="001B1622">
      <w:pPr>
        <w:spacing w:line="360" w:lineRule="auto"/>
        <w:contextualSpacing/>
        <w:jc w:val="both"/>
        <w:rPr>
          <w:rFonts w:cstheme="minorHAnsi"/>
          <w:sz w:val="24"/>
          <w:szCs w:val="24"/>
        </w:rPr>
      </w:pPr>
    </w:p>
    <w:p w:rsidR="001C559E" w:rsidRPr="001B1622" w:rsidRDefault="009200B9" w:rsidP="001B1622">
      <w:pPr>
        <w:spacing w:line="360" w:lineRule="auto"/>
        <w:contextualSpacing/>
        <w:jc w:val="both"/>
        <w:rPr>
          <w:rFonts w:cstheme="minorHAnsi"/>
          <w:sz w:val="24"/>
          <w:szCs w:val="24"/>
        </w:rPr>
      </w:pPr>
      <w:r w:rsidRPr="001B1622">
        <w:rPr>
          <w:rFonts w:cstheme="minorHAnsi"/>
          <w:sz w:val="24"/>
          <w:szCs w:val="24"/>
        </w:rPr>
        <w:t>To identify the resources and capabilities of Marks &amp; Spencer Group Plc and evaluate its resource allocation using the value chain and value system analysis, we will examine various aspects of the company's operations and activities.</w:t>
      </w:r>
      <w:r w:rsidR="001C559E">
        <w:rPr>
          <w:rFonts w:cstheme="minorHAnsi"/>
          <w:sz w:val="24"/>
          <w:szCs w:val="24"/>
        </w:rPr>
        <w:t xml:space="preserve"> Here's how we can approach it:</w:t>
      </w:r>
    </w:p>
    <w:p w:rsidR="009200B9" w:rsidRPr="001B1622" w:rsidRDefault="001C559E" w:rsidP="001B1622">
      <w:pPr>
        <w:spacing w:line="360" w:lineRule="auto"/>
        <w:contextualSpacing/>
        <w:jc w:val="both"/>
        <w:rPr>
          <w:rFonts w:cstheme="minorHAnsi"/>
          <w:sz w:val="24"/>
          <w:szCs w:val="24"/>
        </w:rPr>
      </w:pPr>
      <w:r>
        <w:rPr>
          <w:rFonts w:cstheme="minorHAnsi"/>
          <w:sz w:val="24"/>
          <w:szCs w:val="24"/>
        </w:rPr>
        <w:t xml:space="preserve">1. </w:t>
      </w:r>
      <w:r w:rsidR="009200B9" w:rsidRPr="001B1622">
        <w:rPr>
          <w:rFonts w:cstheme="minorHAnsi"/>
          <w:sz w:val="24"/>
          <w:szCs w:val="24"/>
        </w:rPr>
        <w:t>Primary</w:t>
      </w:r>
      <w:r>
        <w:rPr>
          <w:rFonts w:cstheme="minorHAnsi"/>
          <w:sz w:val="24"/>
          <w:szCs w:val="24"/>
        </w:rPr>
        <w:t xml:space="preserve"> Activities of the Value Chain:</w:t>
      </w:r>
    </w:p>
    <w:p w:rsidR="009200B9" w:rsidRPr="001B1622" w:rsidRDefault="001C559E" w:rsidP="001B1622">
      <w:pPr>
        <w:spacing w:line="360" w:lineRule="auto"/>
        <w:contextualSpacing/>
        <w:jc w:val="both"/>
        <w:rPr>
          <w:rFonts w:cstheme="minorHAnsi"/>
          <w:sz w:val="24"/>
          <w:szCs w:val="24"/>
        </w:rPr>
      </w:pPr>
      <w:r>
        <w:rPr>
          <w:rFonts w:cstheme="minorHAnsi"/>
          <w:sz w:val="24"/>
          <w:szCs w:val="24"/>
        </w:rPr>
        <w:t>- Inbound Logistics</w:t>
      </w:r>
      <w:r w:rsidR="009200B9" w:rsidRPr="001B1622">
        <w:rPr>
          <w:rFonts w:cstheme="minorHAnsi"/>
          <w:sz w:val="24"/>
          <w:szCs w:val="24"/>
        </w:rPr>
        <w:t>: Marks &amp; Spencer has strong relationships with suppliers and sources high-quality raw materials for its clothing and food products. It employs efficient inventory management systems to ensure timely d</w:t>
      </w:r>
      <w:r>
        <w:rPr>
          <w:rFonts w:cstheme="minorHAnsi"/>
          <w:sz w:val="24"/>
          <w:szCs w:val="24"/>
        </w:rPr>
        <w:t>elivery of goods to its stores.</w:t>
      </w:r>
    </w:p>
    <w:p w:rsidR="009200B9" w:rsidRPr="001B1622" w:rsidRDefault="001C559E" w:rsidP="001B1622">
      <w:pPr>
        <w:spacing w:line="360" w:lineRule="auto"/>
        <w:contextualSpacing/>
        <w:jc w:val="both"/>
        <w:rPr>
          <w:rFonts w:cstheme="minorHAnsi"/>
          <w:sz w:val="24"/>
          <w:szCs w:val="24"/>
        </w:rPr>
      </w:pPr>
      <w:r>
        <w:rPr>
          <w:rFonts w:cstheme="minorHAnsi"/>
          <w:sz w:val="24"/>
          <w:szCs w:val="24"/>
        </w:rPr>
        <w:t>- Outbound Logistics</w:t>
      </w:r>
      <w:r w:rsidR="009200B9" w:rsidRPr="001B1622">
        <w:rPr>
          <w:rFonts w:cstheme="minorHAnsi"/>
          <w:sz w:val="24"/>
          <w:szCs w:val="24"/>
        </w:rPr>
        <w:t>: Marks &amp; Spencer utilizes a well-established distribution network to deliver products to its stores and customers. It also offers online ordering and home delivery services t</w:t>
      </w:r>
      <w:r>
        <w:rPr>
          <w:rFonts w:cstheme="minorHAnsi"/>
          <w:sz w:val="24"/>
          <w:szCs w:val="24"/>
        </w:rPr>
        <w:t>o enhance customer convenience.</w:t>
      </w:r>
    </w:p>
    <w:p w:rsidR="009200B9" w:rsidRPr="001B1622" w:rsidRDefault="001C559E" w:rsidP="001B1622">
      <w:pPr>
        <w:spacing w:line="360" w:lineRule="auto"/>
        <w:contextualSpacing/>
        <w:jc w:val="both"/>
        <w:rPr>
          <w:rFonts w:cstheme="minorHAnsi"/>
          <w:sz w:val="24"/>
          <w:szCs w:val="24"/>
        </w:rPr>
      </w:pPr>
      <w:r>
        <w:rPr>
          <w:rFonts w:cstheme="minorHAnsi"/>
          <w:sz w:val="24"/>
          <w:szCs w:val="24"/>
        </w:rPr>
        <w:t>- Marketing and Sales</w:t>
      </w:r>
      <w:r w:rsidR="009200B9" w:rsidRPr="001B1622">
        <w:rPr>
          <w:rFonts w:cstheme="minorHAnsi"/>
          <w:sz w:val="24"/>
          <w:szCs w:val="24"/>
        </w:rPr>
        <w:t>: M&amp;S invests in marketing campaigns to promote its brand and products, leveraging traditional advertising channels as well as digital and social media platforms. It focuses on creating engaging customer experi</w:t>
      </w:r>
      <w:r>
        <w:rPr>
          <w:rFonts w:cstheme="minorHAnsi"/>
          <w:sz w:val="24"/>
          <w:szCs w:val="24"/>
        </w:rPr>
        <w:t>ences both in-store and online.</w:t>
      </w:r>
    </w:p>
    <w:p w:rsidR="009200B9" w:rsidRPr="001B1622" w:rsidRDefault="001C559E" w:rsidP="001B1622">
      <w:pPr>
        <w:spacing w:line="360" w:lineRule="auto"/>
        <w:contextualSpacing/>
        <w:jc w:val="both"/>
        <w:rPr>
          <w:rFonts w:cstheme="minorHAnsi"/>
          <w:sz w:val="24"/>
          <w:szCs w:val="24"/>
        </w:rPr>
      </w:pPr>
      <w:r>
        <w:rPr>
          <w:rFonts w:cstheme="minorHAnsi"/>
          <w:sz w:val="24"/>
          <w:szCs w:val="24"/>
        </w:rPr>
        <w:t>- Service</w:t>
      </w:r>
      <w:r w:rsidR="009200B9" w:rsidRPr="001B1622">
        <w:rPr>
          <w:rFonts w:cstheme="minorHAnsi"/>
          <w:sz w:val="24"/>
          <w:szCs w:val="24"/>
        </w:rPr>
        <w:t xml:space="preserve">: Marks &amp; Spencer places emphasis on providing excellent customer service, offering assistance to </w:t>
      </w:r>
      <w:proofErr w:type="gramStart"/>
      <w:r w:rsidR="009200B9" w:rsidRPr="001B1622">
        <w:rPr>
          <w:rFonts w:cstheme="minorHAnsi"/>
          <w:sz w:val="24"/>
          <w:szCs w:val="24"/>
        </w:rPr>
        <w:t>shoppers</w:t>
      </w:r>
      <w:proofErr w:type="gramEnd"/>
      <w:r w:rsidR="009200B9" w:rsidRPr="001B1622">
        <w:rPr>
          <w:rFonts w:cstheme="minorHAnsi"/>
          <w:sz w:val="24"/>
          <w:szCs w:val="24"/>
        </w:rPr>
        <w:t xml:space="preserve"> in-store and online, as well as efficient after-sales</w:t>
      </w:r>
      <w:r w:rsidR="00AE003A">
        <w:rPr>
          <w:rFonts w:cstheme="minorHAnsi"/>
          <w:sz w:val="24"/>
          <w:szCs w:val="24"/>
        </w:rPr>
        <w:t xml:space="preserve"> support and returns processes.</w:t>
      </w:r>
    </w:p>
    <w:p w:rsidR="009200B9" w:rsidRPr="001B1622" w:rsidRDefault="001C559E" w:rsidP="001B1622">
      <w:pPr>
        <w:spacing w:line="360" w:lineRule="auto"/>
        <w:contextualSpacing/>
        <w:jc w:val="both"/>
        <w:rPr>
          <w:rFonts w:cstheme="minorHAnsi"/>
          <w:sz w:val="24"/>
          <w:szCs w:val="24"/>
        </w:rPr>
      </w:pPr>
      <w:r>
        <w:rPr>
          <w:rFonts w:cstheme="minorHAnsi"/>
          <w:sz w:val="24"/>
          <w:szCs w:val="24"/>
        </w:rPr>
        <w:t xml:space="preserve">2. </w:t>
      </w:r>
      <w:r w:rsidR="009200B9" w:rsidRPr="001B1622">
        <w:rPr>
          <w:rFonts w:cstheme="minorHAnsi"/>
          <w:sz w:val="24"/>
          <w:szCs w:val="24"/>
        </w:rPr>
        <w:t>Support</w:t>
      </w:r>
      <w:r>
        <w:rPr>
          <w:rFonts w:cstheme="minorHAnsi"/>
          <w:sz w:val="24"/>
          <w:szCs w:val="24"/>
        </w:rPr>
        <w:t xml:space="preserve"> Activities of the Value Chain:</w:t>
      </w:r>
    </w:p>
    <w:p w:rsidR="009200B9" w:rsidRPr="001B1622" w:rsidRDefault="001C559E" w:rsidP="001B1622">
      <w:pPr>
        <w:spacing w:line="360" w:lineRule="auto"/>
        <w:contextualSpacing/>
        <w:jc w:val="both"/>
        <w:rPr>
          <w:rFonts w:cstheme="minorHAnsi"/>
          <w:sz w:val="24"/>
          <w:szCs w:val="24"/>
        </w:rPr>
      </w:pPr>
      <w:r>
        <w:rPr>
          <w:rFonts w:cstheme="minorHAnsi"/>
          <w:sz w:val="24"/>
          <w:szCs w:val="24"/>
        </w:rPr>
        <w:t>- Firm Infrastructure</w:t>
      </w:r>
      <w:r w:rsidR="009200B9" w:rsidRPr="001B1622">
        <w:rPr>
          <w:rFonts w:cstheme="minorHAnsi"/>
          <w:sz w:val="24"/>
          <w:szCs w:val="24"/>
        </w:rPr>
        <w:t>: Marks &amp; Spencer maintains a strong corporate infrastructure, including management teams, support staff, and administrative systems to oversee its operat</w:t>
      </w:r>
      <w:r>
        <w:rPr>
          <w:rFonts w:cstheme="minorHAnsi"/>
          <w:sz w:val="24"/>
          <w:szCs w:val="24"/>
        </w:rPr>
        <w:t>ions and strategic initiatives.</w:t>
      </w:r>
    </w:p>
    <w:p w:rsidR="009200B9" w:rsidRPr="001B1622" w:rsidRDefault="001C559E" w:rsidP="001B1622">
      <w:pPr>
        <w:spacing w:line="360" w:lineRule="auto"/>
        <w:contextualSpacing/>
        <w:jc w:val="both"/>
        <w:rPr>
          <w:rFonts w:cstheme="minorHAnsi"/>
          <w:sz w:val="24"/>
          <w:szCs w:val="24"/>
        </w:rPr>
      </w:pPr>
      <w:r>
        <w:rPr>
          <w:rFonts w:cstheme="minorHAnsi"/>
          <w:sz w:val="24"/>
          <w:szCs w:val="24"/>
        </w:rPr>
        <w:t>- Human Resources</w:t>
      </w:r>
      <w:r w:rsidR="009200B9" w:rsidRPr="001B1622">
        <w:rPr>
          <w:rFonts w:cstheme="minorHAnsi"/>
          <w:sz w:val="24"/>
          <w:szCs w:val="24"/>
        </w:rPr>
        <w:t>: M&amp;S values its employees and invests in training and development programs to ensure a skilled and motivated workforce. It fosters a positive work culture and pr</w:t>
      </w:r>
      <w:r w:rsidR="00AE003A">
        <w:rPr>
          <w:rFonts w:cstheme="minorHAnsi"/>
          <w:sz w:val="24"/>
          <w:szCs w:val="24"/>
        </w:rPr>
        <w:t>omotes diversity and inclusion.</w:t>
      </w:r>
    </w:p>
    <w:p w:rsidR="009200B9" w:rsidRPr="001B1622" w:rsidRDefault="001C559E" w:rsidP="001B1622">
      <w:pPr>
        <w:spacing w:line="360" w:lineRule="auto"/>
        <w:contextualSpacing/>
        <w:jc w:val="both"/>
        <w:rPr>
          <w:rFonts w:cstheme="minorHAnsi"/>
          <w:sz w:val="24"/>
          <w:szCs w:val="24"/>
        </w:rPr>
      </w:pPr>
      <w:r>
        <w:rPr>
          <w:rFonts w:cstheme="minorHAnsi"/>
          <w:sz w:val="24"/>
          <w:szCs w:val="24"/>
        </w:rPr>
        <w:t>- Technology Development</w:t>
      </w:r>
      <w:r w:rsidR="009200B9" w:rsidRPr="001B1622">
        <w:rPr>
          <w:rFonts w:cstheme="minorHAnsi"/>
          <w:sz w:val="24"/>
          <w:szCs w:val="24"/>
        </w:rPr>
        <w:t>: Marks &amp; Spencer invests in technology and innovation to enhance its operations, improve efficiency, and drive digital transformation. It develops and implements advanced systems for inventory management, data analytics, and on</w:t>
      </w:r>
      <w:r>
        <w:rPr>
          <w:rFonts w:cstheme="minorHAnsi"/>
          <w:sz w:val="24"/>
          <w:szCs w:val="24"/>
        </w:rPr>
        <w:t>line retail.</w:t>
      </w:r>
    </w:p>
    <w:p w:rsidR="009200B9" w:rsidRPr="001B1622" w:rsidRDefault="001C559E" w:rsidP="001B1622">
      <w:pPr>
        <w:spacing w:line="360" w:lineRule="auto"/>
        <w:contextualSpacing/>
        <w:jc w:val="both"/>
        <w:rPr>
          <w:rFonts w:cstheme="minorHAnsi"/>
          <w:sz w:val="24"/>
          <w:szCs w:val="24"/>
        </w:rPr>
      </w:pPr>
      <w:r>
        <w:rPr>
          <w:rFonts w:cstheme="minorHAnsi"/>
          <w:sz w:val="24"/>
          <w:szCs w:val="24"/>
        </w:rPr>
        <w:t>3. Value System Analysis</w:t>
      </w:r>
      <w:r w:rsidR="00AE003A">
        <w:rPr>
          <w:rFonts w:cstheme="minorHAnsi"/>
          <w:sz w:val="24"/>
          <w:szCs w:val="24"/>
        </w:rPr>
        <w:t>:</w:t>
      </w:r>
    </w:p>
    <w:p w:rsidR="001C559E" w:rsidRDefault="009200B9" w:rsidP="001B1622">
      <w:pPr>
        <w:spacing w:line="360" w:lineRule="auto"/>
        <w:contextualSpacing/>
        <w:jc w:val="both"/>
        <w:rPr>
          <w:rFonts w:cstheme="minorHAnsi"/>
          <w:sz w:val="24"/>
          <w:szCs w:val="24"/>
        </w:rPr>
      </w:pPr>
      <w:r w:rsidRPr="001B1622">
        <w:rPr>
          <w:rFonts w:cstheme="minorHAnsi"/>
          <w:sz w:val="24"/>
          <w:szCs w:val="24"/>
        </w:rPr>
        <w:t xml:space="preserve">Marks &amp; Spencer's resource allocation aligns with its strategic priorities and objectives, focusing on enhancing product quality, customer experience, and operational efficiency. By </w:t>
      </w:r>
      <w:r w:rsidRPr="001B1622">
        <w:rPr>
          <w:rFonts w:cstheme="minorHAnsi"/>
          <w:sz w:val="24"/>
          <w:szCs w:val="24"/>
        </w:rPr>
        <w:lastRenderedPageBreak/>
        <w:t>investing in technology, employee development, and supply chain optimization, M&amp;S seeks to create value for its stakeholders and maintain its competitive</w:t>
      </w:r>
      <w:r w:rsidR="001C559E">
        <w:rPr>
          <w:rFonts w:cstheme="minorHAnsi"/>
          <w:sz w:val="24"/>
          <w:szCs w:val="24"/>
        </w:rPr>
        <w:t xml:space="preserve"> position in the retail market.</w:t>
      </w:r>
    </w:p>
    <w:p w:rsidR="003B7CB5" w:rsidRDefault="009200B9" w:rsidP="001B1622">
      <w:pPr>
        <w:spacing w:line="360" w:lineRule="auto"/>
        <w:contextualSpacing/>
        <w:jc w:val="both"/>
        <w:rPr>
          <w:rFonts w:cstheme="minorHAnsi"/>
          <w:sz w:val="24"/>
          <w:szCs w:val="24"/>
        </w:rPr>
      </w:pPr>
      <w:r w:rsidRPr="00AE003A">
        <w:rPr>
          <w:rFonts w:cstheme="minorHAnsi"/>
          <w:sz w:val="24"/>
          <w:szCs w:val="24"/>
        </w:rPr>
        <w:t xml:space="preserve">Mintel. (2022). </w:t>
      </w:r>
    </w:p>
    <w:p w:rsidR="003B7CB5" w:rsidRDefault="003B7CB5" w:rsidP="001B1622">
      <w:pPr>
        <w:spacing w:line="360" w:lineRule="auto"/>
        <w:contextualSpacing/>
        <w:jc w:val="both"/>
        <w:rPr>
          <w:rFonts w:cstheme="minorHAnsi"/>
          <w:sz w:val="24"/>
          <w:szCs w:val="24"/>
        </w:rPr>
      </w:pPr>
    </w:p>
    <w:p w:rsidR="00080898" w:rsidRPr="001B1622" w:rsidRDefault="00080898" w:rsidP="001B1622">
      <w:pPr>
        <w:spacing w:line="360" w:lineRule="auto"/>
        <w:contextualSpacing/>
        <w:jc w:val="both"/>
        <w:rPr>
          <w:rFonts w:cstheme="minorHAnsi"/>
          <w:color w:val="0D0D0D"/>
          <w:sz w:val="24"/>
          <w:szCs w:val="24"/>
          <w:shd w:val="clear" w:color="auto" w:fill="FFFFFF"/>
        </w:rPr>
      </w:pPr>
      <w:r w:rsidRPr="001C559E">
        <w:rPr>
          <w:rFonts w:cstheme="minorHAnsi"/>
          <w:b/>
          <w:color w:val="0D0D0D"/>
          <w:sz w:val="24"/>
          <w:szCs w:val="24"/>
          <w:shd w:val="clear" w:color="auto" w:fill="FFFFFF"/>
        </w:rPr>
        <w:t>The VRIO framework</w:t>
      </w:r>
      <w:r w:rsidRPr="001B1622">
        <w:rPr>
          <w:rFonts w:cstheme="minorHAnsi"/>
          <w:color w:val="0D0D0D"/>
          <w:sz w:val="24"/>
          <w:szCs w:val="24"/>
          <w:shd w:val="clear" w:color="auto" w:fill="FFFFFF"/>
        </w:rPr>
        <w:t xml:space="preserve"> assesses the value, rarity, inimitability, and organization of resources and capabilities to determine their potential to provide sustainable competitive advantages</w:t>
      </w:r>
    </w:p>
    <w:p w:rsidR="00080898" w:rsidRPr="001B1622" w:rsidRDefault="00080898" w:rsidP="001B1622">
      <w:pPr>
        <w:spacing w:line="360" w:lineRule="auto"/>
        <w:contextualSpacing/>
        <w:jc w:val="both"/>
        <w:rPr>
          <w:rFonts w:cstheme="minorHAnsi"/>
          <w:sz w:val="24"/>
          <w:szCs w:val="24"/>
        </w:rPr>
      </w:pPr>
      <w:r w:rsidRPr="001B1622">
        <w:rPr>
          <w:rFonts w:cstheme="minorHAnsi"/>
          <w:color w:val="0D0D0D"/>
          <w:sz w:val="24"/>
          <w:szCs w:val="24"/>
          <w:shd w:val="clear" w:color="auto" w:fill="FFFFFF"/>
        </w:rPr>
        <w:t>Let's apply the VRIO analysis to key resources and capabilities of Marks &amp; Spencer Group Plc:</w:t>
      </w:r>
    </w:p>
    <w:p w:rsidR="00080898" w:rsidRPr="001B1622" w:rsidRDefault="001C559E" w:rsidP="001B1622">
      <w:pPr>
        <w:spacing w:line="360" w:lineRule="auto"/>
        <w:contextualSpacing/>
        <w:jc w:val="both"/>
        <w:rPr>
          <w:rFonts w:cstheme="minorHAnsi"/>
          <w:sz w:val="24"/>
          <w:szCs w:val="24"/>
        </w:rPr>
      </w:pPr>
      <w:r>
        <w:rPr>
          <w:rFonts w:cstheme="minorHAnsi"/>
          <w:sz w:val="24"/>
          <w:szCs w:val="24"/>
        </w:rPr>
        <w:t>1. Strong Brand Reputation</w:t>
      </w:r>
      <w:r w:rsidR="00080898" w:rsidRPr="001B1622">
        <w:rPr>
          <w:rFonts w:cstheme="minorHAnsi"/>
          <w:sz w:val="24"/>
          <w:szCs w:val="24"/>
        </w:rPr>
        <w:t>:</w:t>
      </w:r>
    </w:p>
    <w:p w:rsidR="00080898" w:rsidRPr="001B1622" w:rsidRDefault="00080898" w:rsidP="001B1622">
      <w:pPr>
        <w:spacing w:line="360" w:lineRule="auto"/>
        <w:contextualSpacing/>
        <w:jc w:val="both"/>
        <w:rPr>
          <w:rFonts w:cstheme="minorHAnsi"/>
          <w:sz w:val="24"/>
          <w:szCs w:val="24"/>
        </w:rPr>
      </w:pPr>
      <w:r w:rsidRPr="001B1622">
        <w:rPr>
          <w:rFonts w:cstheme="minorHAnsi"/>
          <w:sz w:val="24"/>
          <w:szCs w:val="24"/>
        </w:rPr>
        <w:t xml:space="preserve">   - Value: Marks &amp; Spencer has a well-established brand known for quality, reliability, and trustworthiness, which attracts loyal customers and sets it apart from competitors (Foley, 2021).</w:t>
      </w:r>
    </w:p>
    <w:p w:rsidR="00080898" w:rsidRPr="001B1622" w:rsidRDefault="00080898" w:rsidP="001B1622">
      <w:pPr>
        <w:spacing w:line="360" w:lineRule="auto"/>
        <w:contextualSpacing/>
        <w:jc w:val="both"/>
        <w:rPr>
          <w:rFonts w:cstheme="minorHAnsi"/>
          <w:sz w:val="24"/>
          <w:szCs w:val="24"/>
        </w:rPr>
      </w:pPr>
      <w:r w:rsidRPr="001B1622">
        <w:rPr>
          <w:rFonts w:cstheme="minorHAnsi"/>
          <w:sz w:val="24"/>
          <w:szCs w:val="24"/>
        </w:rPr>
        <w:t xml:space="preserve">   - Rarity: While other retailers may have strong brands, M&amp;S's reputation for quality and heritage is relatively rare in the industry (</w:t>
      </w:r>
      <w:proofErr w:type="spellStart"/>
      <w:r w:rsidRPr="001B1622">
        <w:rPr>
          <w:rFonts w:cstheme="minorHAnsi"/>
          <w:sz w:val="24"/>
          <w:szCs w:val="24"/>
        </w:rPr>
        <w:t>Gummesson</w:t>
      </w:r>
      <w:proofErr w:type="spellEnd"/>
      <w:r w:rsidRPr="001B1622">
        <w:rPr>
          <w:rFonts w:cstheme="minorHAnsi"/>
          <w:sz w:val="24"/>
          <w:szCs w:val="24"/>
        </w:rPr>
        <w:t>, 2020).</w:t>
      </w:r>
    </w:p>
    <w:p w:rsidR="00080898" w:rsidRPr="001B1622" w:rsidRDefault="00080898" w:rsidP="001B1622">
      <w:pPr>
        <w:spacing w:line="360" w:lineRule="auto"/>
        <w:contextualSpacing/>
        <w:jc w:val="both"/>
        <w:rPr>
          <w:rFonts w:cstheme="minorHAnsi"/>
          <w:sz w:val="24"/>
          <w:szCs w:val="24"/>
        </w:rPr>
      </w:pPr>
      <w:r w:rsidRPr="001B1622">
        <w:rPr>
          <w:rFonts w:cstheme="minorHAnsi"/>
          <w:sz w:val="24"/>
          <w:szCs w:val="24"/>
        </w:rPr>
        <w:t xml:space="preserve">   - Inimitability: M&amp;S's brand reputation is difficult to replicate due to its long history, customer trust, and distinctive product offerings (</w:t>
      </w:r>
      <w:proofErr w:type="spellStart"/>
      <w:r w:rsidRPr="001B1622">
        <w:rPr>
          <w:rFonts w:cstheme="minorHAnsi"/>
          <w:sz w:val="24"/>
          <w:szCs w:val="24"/>
        </w:rPr>
        <w:t>Gummesson</w:t>
      </w:r>
      <w:proofErr w:type="spellEnd"/>
      <w:r w:rsidRPr="001B1622">
        <w:rPr>
          <w:rFonts w:cstheme="minorHAnsi"/>
          <w:sz w:val="24"/>
          <w:szCs w:val="24"/>
        </w:rPr>
        <w:t>, 2020).</w:t>
      </w:r>
    </w:p>
    <w:p w:rsidR="00080898" w:rsidRPr="001B1622" w:rsidRDefault="00080898" w:rsidP="001B1622">
      <w:pPr>
        <w:spacing w:line="360" w:lineRule="auto"/>
        <w:contextualSpacing/>
        <w:jc w:val="both"/>
        <w:rPr>
          <w:rFonts w:cstheme="minorHAnsi"/>
          <w:sz w:val="24"/>
          <w:szCs w:val="24"/>
        </w:rPr>
      </w:pPr>
      <w:r w:rsidRPr="001B1622">
        <w:rPr>
          <w:rFonts w:cstheme="minorHAnsi"/>
          <w:sz w:val="24"/>
          <w:szCs w:val="24"/>
        </w:rPr>
        <w:t xml:space="preserve">   - Organization: The </w:t>
      </w:r>
      <w:proofErr w:type="gramStart"/>
      <w:r w:rsidRPr="001B1622">
        <w:rPr>
          <w:rFonts w:cstheme="minorHAnsi"/>
          <w:sz w:val="24"/>
          <w:szCs w:val="24"/>
        </w:rPr>
        <w:t>company</w:t>
      </w:r>
      <w:proofErr w:type="gramEnd"/>
      <w:r w:rsidRPr="001B1622">
        <w:rPr>
          <w:rFonts w:cstheme="minorHAnsi"/>
          <w:sz w:val="24"/>
          <w:szCs w:val="24"/>
        </w:rPr>
        <w:t xml:space="preserve"> effectively leverages its brand across marketing, product development, and customer service, ensuring consistency and reinforcing</w:t>
      </w:r>
      <w:r w:rsidR="001C559E">
        <w:rPr>
          <w:rFonts w:cstheme="minorHAnsi"/>
          <w:sz w:val="24"/>
          <w:szCs w:val="24"/>
        </w:rPr>
        <w:t xml:space="preserve"> its brand image (Foley, 2021).</w:t>
      </w:r>
    </w:p>
    <w:p w:rsidR="00080898" w:rsidRPr="001B1622" w:rsidRDefault="001C559E" w:rsidP="001B1622">
      <w:pPr>
        <w:spacing w:line="360" w:lineRule="auto"/>
        <w:contextualSpacing/>
        <w:jc w:val="both"/>
        <w:rPr>
          <w:rFonts w:cstheme="minorHAnsi"/>
          <w:sz w:val="24"/>
          <w:szCs w:val="24"/>
        </w:rPr>
      </w:pPr>
      <w:r>
        <w:rPr>
          <w:rFonts w:cstheme="minorHAnsi"/>
          <w:sz w:val="24"/>
          <w:szCs w:val="24"/>
        </w:rPr>
        <w:t xml:space="preserve">2. </w:t>
      </w:r>
      <w:r w:rsidR="00080898" w:rsidRPr="001B1622">
        <w:rPr>
          <w:rFonts w:cstheme="minorHAnsi"/>
          <w:sz w:val="24"/>
          <w:szCs w:val="24"/>
        </w:rPr>
        <w:t>Eff</w:t>
      </w:r>
      <w:r>
        <w:rPr>
          <w:rFonts w:cstheme="minorHAnsi"/>
          <w:sz w:val="24"/>
          <w:szCs w:val="24"/>
        </w:rPr>
        <w:t>icient Supply Chain Management</w:t>
      </w:r>
      <w:r w:rsidR="00080898" w:rsidRPr="001B1622">
        <w:rPr>
          <w:rFonts w:cstheme="minorHAnsi"/>
          <w:sz w:val="24"/>
          <w:szCs w:val="24"/>
        </w:rPr>
        <w:t>:</w:t>
      </w:r>
    </w:p>
    <w:p w:rsidR="00080898" w:rsidRPr="001B1622" w:rsidRDefault="00080898" w:rsidP="001B1622">
      <w:pPr>
        <w:spacing w:line="360" w:lineRule="auto"/>
        <w:contextualSpacing/>
        <w:jc w:val="both"/>
        <w:rPr>
          <w:rFonts w:cstheme="minorHAnsi"/>
          <w:sz w:val="24"/>
          <w:szCs w:val="24"/>
        </w:rPr>
      </w:pPr>
      <w:r w:rsidRPr="001B1622">
        <w:rPr>
          <w:rFonts w:cstheme="minorHAnsi"/>
          <w:sz w:val="24"/>
          <w:szCs w:val="24"/>
        </w:rPr>
        <w:t xml:space="preserve">   - Value: Marks &amp; Spencer's efficient supply chain ensures timely delivery of high-quality products, contributing to customer satisfaction and operational efficiency (</w:t>
      </w:r>
      <w:proofErr w:type="spellStart"/>
      <w:r w:rsidRPr="001B1622">
        <w:rPr>
          <w:rFonts w:cstheme="minorHAnsi"/>
          <w:sz w:val="24"/>
          <w:szCs w:val="24"/>
        </w:rPr>
        <w:t>Verbeke</w:t>
      </w:r>
      <w:proofErr w:type="spellEnd"/>
      <w:r w:rsidRPr="001B1622">
        <w:rPr>
          <w:rFonts w:cstheme="minorHAnsi"/>
          <w:sz w:val="24"/>
          <w:szCs w:val="24"/>
        </w:rPr>
        <w:t xml:space="preserve"> et al., 2020).</w:t>
      </w:r>
    </w:p>
    <w:p w:rsidR="00080898" w:rsidRPr="001B1622" w:rsidRDefault="00080898" w:rsidP="001B1622">
      <w:pPr>
        <w:spacing w:line="360" w:lineRule="auto"/>
        <w:contextualSpacing/>
        <w:jc w:val="both"/>
        <w:rPr>
          <w:rFonts w:cstheme="minorHAnsi"/>
          <w:sz w:val="24"/>
          <w:szCs w:val="24"/>
        </w:rPr>
      </w:pPr>
      <w:r w:rsidRPr="001B1622">
        <w:rPr>
          <w:rFonts w:cstheme="minorHAnsi"/>
          <w:sz w:val="24"/>
          <w:szCs w:val="24"/>
        </w:rPr>
        <w:t xml:space="preserve">   - Rarity: While many retailers invest in supply chain management, M&amp;S's ability to maintain high standards of quality and efficiency is relatively rare in the industry (</w:t>
      </w:r>
      <w:proofErr w:type="spellStart"/>
      <w:r w:rsidRPr="001B1622">
        <w:rPr>
          <w:rFonts w:cstheme="minorHAnsi"/>
          <w:sz w:val="24"/>
          <w:szCs w:val="24"/>
        </w:rPr>
        <w:t>Verbeke</w:t>
      </w:r>
      <w:proofErr w:type="spellEnd"/>
      <w:r w:rsidRPr="001B1622">
        <w:rPr>
          <w:rFonts w:cstheme="minorHAnsi"/>
          <w:sz w:val="24"/>
          <w:szCs w:val="24"/>
        </w:rPr>
        <w:t xml:space="preserve"> et al., 2020).</w:t>
      </w:r>
    </w:p>
    <w:p w:rsidR="00080898" w:rsidRPr="001B1622" w:rsidRDefault="00080898" w:rsidP="001B1622">
      <w:pPr>
        <w:spacing w:line="360" w:lineRule="auto"/>
        <w:contextualSpacing/>
        <w:jc w:val="both"/>
        <w:rPr>
          <w:rFonts w:cstheme="minorHAnsi"/>
          <w:sz w:val="24"/>
          <w:szCs w:val="24"/>
        </w:rPr>
      </w:pPr>
      <w:r w:rsidRPr="001B1622">
        <w:rPr>
          <w:rFonts w:cstheme="minorHAnsi"/>
          <w:sz w:val="24"/>
          <w:szCs w:val="24"/>
        </w:rPr>
        <w:t xml:space="preserve">   - Inimitability: M&amp;S's supply chain capabilities, including strong supplier relationships and advanced logistics systems, are difficult for competitors to replicate (Liu et al., 2021).</w:t>
      </w:r>
    </w:p>
    <w:p w:rsidR="00080898" w:rsidRPr="001B1622" w:rsidRDefault="00080898" w:rsidP="001B1622">
      <w:pPr>
        <w:spacing w:line="360" w:lineRule="auto"/>
        <w:contextualSpacing/>
        <w:jc w:val="both"/>
        <w:rPr>
          <w:rFonts w:cstheme="minorHAnsi"/>
          <w:sz w:val="24"/>
          <w:szCs w:val="24"/>
        </w:rPr>
      </w:pPr>
      <w:r w:rsidRPr="001B1622">
        <w:rPr>
          <w:rFonts w:cstheme="minorHAnsi"/>
          <w:sz w:val="24"/>
          <w:szCs w:val="24"/>
        </w:rPr>
        <w:t xml:space="preserve">   - Organization: The </w:t>
      </w:r>
      <w:proofErr w:type="gramStart"/>
      <w:r w:rsidRPr="001B1622">
        <w:rPr>
          <w:rFonts w:cstheme="minorHAnsi"/>
          <w:sz w:val="24"/>
          <w:szCs w:val="24"/>
        </w:rPr>
        <w:t>company's</w:t>
      </w:r>
      <w:proofErr w:type="gramEnd"/>
      <w:r w:rsidRPr="001B1622">
        <w:rPr>
          <w:rFonts w:cstheme="minorHAnsi"/>
          <w:sz w:val="24"/>
          <w:szCs w:val="24"/>
        </w:rPr>
        <w:t xml:space="preserve"> supply chain operations are well-organized, with clear processes and effective coordination between internal teams and extern</w:t>
      </w:r>
      <w:r w:rsidR="00645563">
        <w:rPr>
          <w:rFonts w:cstheme="minorHAnsi"/>
          <w:sz w:val="24"/>
          <w:szCs w:val="24"/>
        </w:rPr>
        <w:t>al partners (Liu et al., 2021).</w:t>
      </w:r>
    </w:p>
    <w:p w:rsidR="003B7CB5" w:rsidRDefault="003B7CB5" w:rsidP="001B1622">
      <w:pPr>
        <w:spacing w:line="360" w:lineRule="auto"/>
        <w:contextualSpacing/>
        <w:jc w:val="both"/>
        <w:rPr>
          <w:rFonts w:cstheme="minorHAnsi"/>
          <w:sz w:val="24"/>
          <w:szCs w:val="24"/>
        </w:rPr>
      </w:pPr>
    </w:p>
    <w:p w:rsidR="003B7CB5" w:rsidRDefault="003B7CB5" w:rsidP="001B1622">
      <w:pPr>
        <w:spacing w:line="360" w:lineRule="auto"/>
        <w:contextualSpacing/>
        <w:jc w:val="both"/>
        <w:rPr>
          <w:rFonts w:cstheme="minorHAnsi"/>
          <w:sz w:val="24"/>
          <w:szCs w:val="24"/>
        </w:rPr>
      </w:pPr>
    </w:p>
    <w:p w:rsidR="003B7CB5" w:rsidRDefault="003B7CB5" w:rsidP="001B1622">
      <w:pPr>
        <w:spacing w:line="360" w:lineRule="auto"/>
        <w:contextualSpacing/>
        <w:jc w:val="both"/>
        <w:rPr>
          <w:rFonts w:cstheme="minorHAnsi"/>
          <w:sz w:val="24"/>
          <w:szCs w:val="24"/>
        </w:rPr>
      </w:pPr>
    </w:p>
    <w:p w:rsidR="00080898" w:rsidRPr="001B1622" w:rsidRDefault="00080898" w:rsidP="001B1622">
      <w:pPr>
        <w:spacing w:line="360" w:lineRule="auto"/>
        <w:contextualSpacing/>
        <w:jc w:val="both"/>
        <w:rPr>
          <w:rFonts w:cstheme="minorHAnsi"/>
          <w:sz w:val="24"/>
          <w:szCs w:val="24"/>
        </w:rPr>
      </w:pPr>
      <w:r w:rsidRPr="001B1622">
        <w:rPr>
          <w:rFonts w:cstheme="minorHAnsi"/>
          <w:sz w:val="24"/>
          <w:szCs w:val="24"/>
        </w:rPr>
        <w:lastRenderedPageBreak/>
        <w:t>3.</w:t>
      </w:r>
      <w:r w:rsidR="001C559E">
        <w:rPr>
          <w:rFonts w:cstheme="minorHAnsi"/>
          <w:sz w:val="24"/>
          <w:szCs w:val="24"/>
        </w:rPr>
        <w:t xml:space="preserve"> </w:t>
      </w:r>
      <w:r w:rsidRPr="001B1622">
        <w:rPr>
          <w:rFonts w:cstheme="minorHAnsi"/>
          <w:sz w:val="24"/>
          <w:szCs w:val="24"/>
        </w:rPr>
        <w:t>Prod</w:t>
      </w:r>
      <w:r w:rsidR="001C559E">
        <w:rPr>
          <w:rFonts w:cstheme="minorHAnsi"/>
          <w:sz w:val="24"/>
          <w:szCs w:val="24"/>
        </w:rPr>
        <w:t>uct Innovation and Development</w:t>
      </w:r>
      <w:r w:rsidRPr="001B1622">
        <w:rPr>
          <w:rFonts w:cstheme="minorHAnsi"/>
          <w:sz w:val="24"/>
          <w:szCs w:val="24"/>
        </w:rPr>
        <w:t>:</w:t>
      </w:r>
    </w:p>
    <w:p w:rsidR="00080898" w:rsidRPr="001B1622" w:rsidRDefault="00080898" w:rsidP="001B1622">
      <w:pPr>
        <w:spacing w:line="360" w:lineRule="auto"/>
        <w:contextualSpacing/>
        <w:jc w:val="both"/>
        <w:rPr>
          <w:rFonts w:cstheme="minorHAnsi"/>
          <w:sz w:val="24"/>
          <w:szCs w:val="24"/>
        </w:rPr>
      </w:pPr>
      <w:r w:rsidRPr="001B1622">
        <w:rPr>
          <w:rFonts w:cstheme="minorHAnsi"/>
          <w:sz w:val="24"/>
          <w:szCs w:val="24"/>
        </w:rPr>
        <w:t xml:space="preserve">   - Value: Marks &amp; Spencer's focus on innovation allows it to offer unique and high-quality products, meeting the changing preferences of its customers and driving sales (</w:t>
      </w:r>
      <w:proofErr w:type="spellStart"/>
      <w:r w:rsidRPr="001B1622">
        <w:rPr>
          <w:rFonts w:cstheme="minorHAnsi"/>
          <w:sz w:val="24"/>
          <w:szCs w:val="24"/>
        </w:rPr>
        <w:t>Verbeke</w:t>
      </w:r>
      <w:proofErr w:type="spellEnd"/>
      <w:r w:rsidRPr="001B1622">
        <w:rPr>
          <w:rFonts w:cstheme="minorHAnsi"/>
          <w:sz w:val="24"/>
          <w:szCs w:val="24"/>
        </w:rPr>
        <w:t xml:space="preserve"> et al., 2020).</w:t>
      </w:r>
    </w:p>
    <w:p w:rsidR="00080898" w:rsidRPr="001B1622" w:rsidRDefault="00080898" w:rsidP="001B1622">
      <w:pPr>
        <w:spacing w:line="360" w:lineRule="auto"/>
        <w:contextualSpacing/>
        <w:jc w:val="both"/>
        <w:rPr>
          <w:rFonts w:cstheme="minorHAnsi"/>
          <w:sz w:val="24"/>
          <w:szCs w:val="24"/>
        </w:rPr>
      </w:pPr>
      <w:r w:rsidRPr="001B1622">
        <w:rPr>
          <w:rFonts w:cstheme="minorHAnsi"/>
          <w:sz w:val="24"/>
          <w:szCs w:val="24"/>
        </w:rPr>
        <w:t xml:space="preserve">   - Rarity: While innovation is common in the retail industry, M&amp;S's commitment to quality and sustainability sets its products apart from competitors (</w:t>
      </w:r>
      <w:proofErr w:type="spellStart"/>
      <w:r w:rsidRPr="001B1622">
        <w:rPr>
          <w:rFonts w:cstheme="minorHAnsi"/>
          <w:sz w:val="24"/>
          <w:szCs w:val="24"/>
        </w:rPr>
        <w:t>Gummesson</w:t>
      </w:r>
      <w:proofErr w:type="spellEnd"/>
      <w:r w:rsidRPr="001B1622">
        <w:rPr>
          <w:rFonts w:cstheme="minorHAnsi"/>
          <w:sz w:val="24"/>
          <w:szCs w:val="24"/>
        </w:rPr>
        <w:t>, 2020).</w:t>
      </w:r>
    </w:p>
    <w:p w:rsidR="00080898" w:rsidRPr="001B1622" w:rsidRDefault="00080898" w:rsidP="001B1622">
      <w:pPr>
        <w:spacing w:line="360" w:lineRule="auto"/>
        <w:contextualSpacing/>
        <w:jc w:val="both"/>
        <w:rPr>
          <w:rFonts w:cstheme="minorHAnsi"/>
          <w:sz w:val="24"/>
          <w:szCs w:val="24"/>
        </w:rPr>
      </w:pPr>
      <w:r w:rsidRPr="001B1622">
        <w:rPr>
          <w:rFonts w:cstheme="minorHAnsi"/>
          <w:sz w:val="24"/>
          <w:szCs w:val="24"/>
        </w:rPr>
        <w:t xml:space="preserve">   - Inimitability: M&amp;S's innovation capabilities, including research and development initiatives and design expertise, are difficult for competitors to replicate (Foley, 2021).</w:t>
      </w:r>
    </w:p>
    <w:p w:rsidR="00080898" w:rsidRPr="001B1622" w:rsidRDefault="00080898" w:rsidP="001B1622">
      <w:pPr>
        <w:spacing w:line="360" w:lineRule="auto"/>
        <w:contextualSpacing/>
        <w:jc w:val="both"/>
        <w:rPr>
          <w:rFonts w:cstheme="minorHAnsi"/>
          <w:sz w:val="24"/>
          <w:szCs w:val="24"/>
        </w:rPr>
      </w:pPr>
      <w:r w:rsidRPr="001B1622">
        <w:rPr>
          <w:rFonts w:cstheme="minorHAnsi"/>
          <w:sz w:val="24"/>
          <w:szCs w:val="24"/>
        </w:rPr>
        <w:t xml:space="preserve">   - Organization: The </w:t>
      </w:r>
      <w:proofErr w:type="gramStart"/>
      <w:r w:rsidRPr="001B1622">
        <w:rPr>
          <w:rFonts w:cstheme="minorHAnsi"/>
          <w:sz w:val="24"/>
          <w:szCs w:val="24"/>
        </w:rPr>
        <w:t>company's</w:t>
      </w:r>
      <w:proofErr w:type="gramEnd"/>
      <w:r w:rsidRPr="001B1622">
        <w:rPr>
          <w:rFonts w:cstheme="minorHAnsi"/>
          <w:sz w:val="24"/>
          <w:szCs w:val="24"/>
        </w:rPr>
        <w:t xml:space="preserve"> innovation efforts are well-organized, with dedicated teams focused on identifying market trends, developing new products, and ensuring quality standa</w:t>
      </w:r>
      <w:r w:rsidR="00645563">
        <w:rPr>
          <w:rFonts w:cstheme="minorHAnsi"/>
          <w:sz w:val="24"/>
          <w:szCs w:val="24"/>
        </w:rPr>
        <w:t>rds (</w:t>
      </w:r>
      <w:proofErr w:type="spellStart"/>
      <w:r w:rsidR="00645563">
        <w:rPr>
          <w:rFonts w:cstheme="minorHAnsi"/>
          <w:sz w:val="24"/>
          <w:szCs w:val="24"/>
        </w:rPr>
        <w:t>Gummesson</w:t>
      </w:r>
      <w:proofErr w:type="spellEnd"/>
      <w:r w:rsidR="00645563">
        <w:rPr>
          <w:rFonts w:cstheme="minorHAnsi"/>
          <w:sz w:val="24"/>
          <w:szCs w:val="24"/>
        </w:rPr>
        <w:t>, 2020).</w:t>
      </w:r>
    </w:p>
    <w:p w:rsidR="00080898" w:rsidRPr="001B1622" w:rsidRDefault="001C559E" w:rsidP="001B1622">
      <w:pPr>
        <w:spacing w:line="360" w:lineRule="auto"/>
        <w:contextualSpacing/>
        <w:jc w:val="both"/>
        <w:rPr>
          <w:rFonts w:cstheme="minorHAnsi"/>
          <w:sz w:val="24"/>
          <w:szCs w:val="24"/>
        </w:rPr>
      </w:pPr>
      <w:r>
        <w:rPr>
          <w:rFonts w:cstheme="minorHAnsi"/>
          <w:sz w:val="24"/>
          <w:szCs w:val="24"/>
        </w:rPr>
        <w:t xml:space="preserve">4. </w:t>
      </w:r>
      <w:r w:rsidR="00080898" w:rsidRPr="001B1622">
        <w:rPr>
          <w:rFonts w:cstheme="minorHAnsi"/>
          <w:sz w:val="24"/>
          <w:szCs w:val="24"/>
        </w:rPr>
        <w:t xml:space="preserve">Employee </w:t>
      </w:r>
      <w:r>
        <w:rPr>
          <w:rFonts w:cstheme="minorHAnsi"/>
          <w:sz w:val="24"/>
          <w:szCs w:val="24"/>
        </w:rPr>
        <w:t>Expertise and Customer Service</w:t>
      </w:r>
      <w:r w:rsidR="00080898" w:rsidRPr="001B1622">
        <w:rPr>
          <w:rFonts w:cstheme="minorHAnsi"/>
          <w:sz w:val="24"/>
          <w:szCs w:val="24"/>
        </w:rPr>
        <w:t>:</w:t>
      </w:r>
    </w:p>
    <w:p w:rsidR="00080898" w:rsidRPr="001B1622" w:rsidRDefault="00080898" w:rsidP="001B1622">
      <w:pPr>
        <w:spacing w:line="360" w:lineRule="auto"/>
        <w:contextualSpacing/>
        <w:jc w:val="both"/>
        <w:rPr>
          <w:rFonts w:cstheme="minorHAnsi"/>
          <w:sz w:val="24"/>
          <w:szCs w:val="24"/>
        </w:rPr>
      </w:pPr>
      <w:r w:rsidRPr="001B1622">
        <w:rPr>
          <w:rFonts w:cstheme="minorHAnsi"/>
          <w:sz w:val="24"/>
          <w:szCs w:val="24"/>
        </w:rPr>
        <w:t xml:space="preserve">   - Value: Marks &amp; Spencer's knowledgeable and customer-focused employees provide exceptional service, enhancing the overall shopping experience and fostering customer loyalty (</w:t>
      </w:r>
      <w:proofErr w:type="spellStart"/>
      <w:r w:rsidRPr="001B1622">
        <w:rPr>
          <w:rFonts w:cstheme="minorHAnsi"/>
          <w:sz w:val="24"/>
          <w:szCs w:val="24"/>
        </w:rPr>
        <w:t>Verbeke</w:t>
      </w:r>
      <w:proofErr w:type="spellEnd"/>
      <w:r w:rsidRPr="001B1622">
        <w:rPr>
          <w:rFonts w:cstheme="minorHAnsi"/>
          <w:sz w:val="24"/>
          <w:szCs w:val="24"/>
        </w:rPr>
        <w:t xml:space="preserve"> et al., 2020).</w:t>
      </w:r>
    </w:p>
    <w:p w:rsidR="00080898" w:rsidRPr="001B1622" w:rsidRDefault="00080898" w:rsidP="001B1622">
      <w:pPr>
        <w:spacing w:line="360" w:lineRule="auto"/>
        <w:contextualSpacing/>
        <w:jc w:val="both"/>
        <w:rPr>
          <w:rFonts w:cstheme="minorHAnsi"/>
          <w:sz w:val="24"/>
          <w:szCs w:val="24"/>
        </w:rPr>
      </w:pPr>
      <w:r w:rsidRPr="001B1622">
        <w:rPr>
          <w:rFonts w:cstheme="minorHAnsi"/>
          <w:sz w:val="24"/>
          <w:szCs w:val="24"/>
        </w:rPr>
        <w:t xml:space="preserve">   - Rarity: While customer service is important in retail, M&amp;S's emphasis on employee training and development sets it apart from competitors (Liu et al., 2021).</w:t>
      </w:r>
    </w:p>
    <w:p w:rsidR="00080898" w:rsidRPr="001B1622" w:rsidRDefault="00080898" w:rsidP="001B1622">
      <w:pPr>
        <w:spacing w:line="360" w:lineRule="auto"/>
        <w:contextualSpacing/>
        <w:jc w:val="both"/>
        <w:rPr>
          <w:rFonts w:cstheme="minorHAnsi"/>
          <w:sz w:val="24"/>
          <w:szCs w:val="24"/>
        </w:rPr>
      </w:pPr>
      <w:r w:rsidRPr="001B1622">
        <w:rPr>
          <w:rFonts w:cstheme="minorHAnsi"/>
          <w:sz w:val="24"/>
          <w:szCs w:val="24"/>
        </w:rPr>
        <w:t xml:space="preserve">   - Inimitability: M&amp;S's customer service culture and employee expertise are difficult for competitors to replicate due to its focus on training, empowerment, and organizational culture (Foley, 2021).</w:t>
      </w:r>
    </w:p>
    <w:p w:rsidR="00645563" w:rsidRDefault="00080898" w:rsidP="001B1622">
      <w:pPr>
        <w:spacing w:line="360" w:lineRule="auto"/>
        <w:contextualSpacing/>
        <w:jc w:val="both"/>
        <w:rPr>
          <w:rFonts w:cstheme="minorHAnsi"/>
          <w:sz w:val="24"/>
          <w:szCs w:val="24"/>
        </w:rPr>
      </w:pPr>
      <w:r w:rsidRPr="001B1622">
        <w:rPr>
          <w:rFonts w:cstheme="minorHAnsi"/>
          <w:sz w:val="24"/>
          <w:szCs w:val="24"/>
        </w:rPr>
        <w:t xml:space="preserve">   - Organization: The </w:t>
      </w:r>
      <w:proofErr w:type="gramStart"/>
      <w:r w:rsidRPr="001B1622">
        <w:rPr>
          <w:rFonts w:cstheme="minorHAnsi"/>
          <w:sz w:val="24"/>
          <w:szCs w:val="24"/>
        </w:rPr>
        <w:t>company's</w:t>
      </w:r>
      <w:proofErr w:type="gramEnd"/>
      <w:r w:rsidRPr="001B1622">
        <w:rPr>
          <w:rFonts w:cstheme="minorHAnsi"/>
          <w:sz w:val="24"/>
          <w:szCs w:val="24"/>
        </w:rPr>
        <w:t xml:space="preserve"> employee training programs and customer service initiatives are well-organized, with clear guidelines and support syste</w:t>
      </w:r>
      <w:r w:rsidR="00645563">
        <w:rPr>
          <w:rFonts w:cstheme="minorHAnsi"/>
          <w:sz w:val="24"/>
          <w:szCs w:val="24"/>
        </w:rPr>
        <w:t>ms in place (Liu et al., 2021).</w:t>
      </w:r>
    </w:p>
    <w:p w:rsidR="0050157D" w:rsidRPr="001B1622" w:rsidRDefault="0050157D" w:rsidP="001B1622">
      <w:pPr>
        <w:spacing w:line="360" w:lineRule="auto"/>
        <w:contextualSpacing/>
        <w:jc w:val="both"/>
        <w:rPr>
          <w:rFonts w:cstheme="minorHAnsi"/>
          <w:sz w:val="24"/>
          <w:szCs w:val="24"/>
        </w:rPr>
      </w:pPr>
    </w:p>
    <w:p w:rsidR="00645563" w:rsidRDefault="00080898" w:rsidP="001B1622">
      <w:pPr>
        <w:spacing w:line="360" w:lineRule="auto"/>
        <w:contextualSpacing/>
        <w:jc w:val="both"/>
        <w:rPr>
          <w:rFonts w:cstheme="minorHAnsi"/>
          <w:sz w:val="24"/>
          <w:szCs w:val="24"/>
        </w:rPr>
      </w:pPr>
      <w:r w:rsidRPr="001B1622">
        <w:rPr>
          <w:rFonts w:cstheme="minorHAnsi"/>
          <w:sz w:val="24"/>
          <w:szCs w:val="24"/>
        </w:rPr>
        <w:t xml:space="preserve">Based on the VRIO analysis and referenced literature, the strong brand reputation, efficient supply chain management, product innovation and development capabilities, and employee expertise and customer service culture are key resources and capabilities that can lead to sustainable competitive advantages for Marks &amp; Spencer Group Plc. </w:t>
      </w:r>
    </w:p>
    <w:p w:rsidR="00DD7526" w:rsidRDefault="00DD7526" w:rsidP="001C559E">
      <w:pPr>
        <w:pStyle w:val="Default"/>
        <w:rPr>
          <w:rFonts w:asciiTheme="majorHAnsi" w:hAnsiTheme="majorHAnsi" w:cstheme="majorHAnsi"/>
          <w:b/>
          <w:bCs/>
          <w:color w:val="374151"/>
          <w:sz w:val="28"/>
          <w:szCs w:val="28"/>
        </w:rPr>
      </w:pPr>
    </w:p>
    <w:p w:rsidR="00DD7526" w:rsidRDefault="00DD7526" w:rsidP="001C559E">
      <w:pPr>
        <w:pStyle w:val="Default"/>
        <w:rPr>
          <w:rFonts w:asciiTheme="majorHAnsi" w:hAnsiTheme="majorHAnsi" w:cstheme="majorHAnsi"/>
          <w:b/>
          <w:bCs/>
          <w:color w:val="374151"/>
          <w:sz w:val="28"/>
          <w:szCs w:val="28"/>
        </w:rPr>
      </w:pPr>
    </w:p>
    <w:p w:rsidR="003B7CB5" w:rsidRDefault="003B7CB5" w:rsidP="001C559E">
      <w:pPr>
        <w:pStyle w:val="Default"/>
        <w:rPr>
          <w:rFonts w:asciiTheme="majorHAnsi" w:hAnsiTheme="majorHAnsi" w:cstheme="majorHAnsi"/>
          <w:b/>
          <w:bCs/>
          <w:color w:val="374151"/>
          <w:sz w:val="28"/>
          <w:szCs w:val="28"/>
        </w:rPr>
      </w:pPr>
    </w:p>
    <w:p w:rsidR="003B7CB5" w:rsidRDefault="003B7CB5" w:rsidP="001C559E">
      <w:pPr>
        <w:pStyle w:val="Default"/>
        <w:rPr>
          <w:rFonts w:asciiTheme="majorHAnsi" w:hAnsiTheme="majorHAnsi" w:cstheme="majorHAnsi"/>
          <w:b/>
          <w:bCs/>
          <w:color w:val="374151"/>
          <w:sz w:val="28"/>
          <w:szCs w:val="28"/>
        </w:rPr>
      </w:pPr>
    </w:p>
    <w:p w:rsidR="003B7CB5" w:rsidRDefault="003B7CB5" w:rsidP="001C559E">
      <w:pPr>
        <w:pStyle w:val="Default"/>
        <w:rPr>
          <w:rFonts w:asciiTheme="majorHAnsi" w:hAnsiTheme="majorHAnsi" w:cstheme="majorHAnsi"/>
          <w:b/>
          <w:bCs/>
          <w:color w:val="374151"/>
          <w:sz w:val="28"/>
          <w:szCs w:val="28"/>
        </w:rPr>
      </w:pPr>
    </w:p>
    <w:p w:rsidR="0050157D" w:rsidRDefault="0050157D" w:rsidP="001C559E">
      <w:pPr>
        <w:pStyle w:val="Default"/>
        <w:rPr>
          <w:rFonts w:asciiTheme="majorHAnsi" w:hAnsiTheme="majorHAnsi" w:cstheme="majorHAnsi"/>
          <w:b/>
          <w:bCs/>
          <w:color w:val="374151"/>
          <w:sz w:val="28"/>
          <w:szCs w:val="28"/>
        </w:rPr>
      </w:pPr>
    </w:p>
    <w:p w:rsidR="00DD7526" w:rsidRDefault="00DD7526" w:rsidP="001C559E">
      <w:pPr>
        <w:pStyle w:val="Default"/>
        <w:rPr>
          <w:rFonts w:asciiTheme="majorHAnsi" w:hAnsiTheme="majorHAnsi" w:cstheme="majorHAnsi"/>
          <w:b/>
          <w:bCs/>
          <w:color w:val="374151"/>
          <w:sz w:val="28"/>
          <w:szCs w:val="28"/>
        </w:rPr>
      </w:pPr>
    </w:p>
    <w:p w:rsidR="001C559E" w:rsidRPr="001C559E" w:rsidRDefault="001C559E" w:rsidP="001C559E">
      <w:pPr>
        <w:pStyle w:val="Default"/>
        <w:rPr>
          <w:rFonts w:asciiTheme="majorHAnsi" w:hAnsiTheme="majorHAnsi" w:cstheme="majorHAnsi"/>
          <w:b/>
          <w:sz w:val="28"/>
          <w:szCs w:val="28"/>
        </w:rPr>
      </w:pPr>
      <w:r w:rsidRPr="001C559E">
        <w:rPr>
          <w:rFonts w:asciiTheme="majorHAnsi" w:hAnsiTheme="majorHAnsi" w:cstheme="majorHAnsi"/>
          <w:b/>
          <w:bCs/>
          <w:color w:val="374151"/>
          <w:sz w:val="28"/>
          <w:szCs w:val="28"/>
        </w:rPr>
        <w:t xml:space="preserve">Evaluating the </w:t>
      </w:r>
      <w:r w:rsidRPr="001C559E">
        <w:rPr>
          <w:rFonts w:asciiTheme="majorHAnsi" w:hAnsiTheme="majorHAnsi" w:cstheme="majorHAnsi"/>
          <w:b/>
          <w:color w:val="374151"/>
          <w:sz w:val="28"/>
          <w:szCs w:val="28"/>
        </w:rPr>
        <w:t xml:space="preserve">success </w:t>
      </w:r>
    </w:p>
    <w:p w:rsidR="003652FE" w:rsidRPr="001B1622" w:rsidRDefault="003652FE" w:rsidP="001B1622">
      <w:pPr>
        <w:spacing w:line="360" w:lineRule="auto"/>
        <w:contextualSpacing/>
        <w:jc w:val="both"/>
        <w:rPr>
          <w:rFonts w:cstheme="minorHAnsi"/>
          <w:b/>
          <w:color w:val="0D0D0D"/>
          <w:sz w:val="24"/>
          <w:szCs w:val="24"/>
          <w:shd w:val="clear" w:color="auto" w:fill="FFFFFF"/>
        </w:rPr>
      </w:pPr>
    </w:p>
    <w:p w:rsidR="0026786A" w:rsidRPr="001B1622" w:rsidRDefault="0026786A" w:rsidP="001B1622">
      <w:pPr>
        <w:spacing w:line="360" w:lineRule="auto"/>
        <w:contextualSpacing/>
        <w:jc w:val="both"/>
        <w:rPr>
          <w:rFonts w:cstheme="minorHAnsi"/>
          <w:color w:val="0D0D0D"/>
          <w:sz w:val="24"/>
          <w:szCs w:val="24"/>
          <w:shd w:val="clear" w:color="auto" w:fill="FFFFFF"/>
        </w:rPr>
      </w:pPr>
      <w:r w:rsidRPr="001B1622">
        <w:rPr>
          <w:rFonts w:cstheme="minorHAnsi"/>
          <w:color w:val="0D0D0D"/>
          <w:sz w:val="24"/>
          <w:szCs w:val="24"/>
          <w:shd w:val="clear" w:color="auto" w:fill="FFFFFF"/>
        </w:rPr>
        <w:t xml:space="preserve">To evaluate the success of Marks &amp; Spencer Group Plc using the SAF (Suitability, Acceptability, Feasibility) framework, we will assess the effectiveness of their strategies in terms of their suitability for the external environment, acceptability to stakeholders, and feasibility in terms of implementation. Here's how </w:t>
      </w:r>
      <w:r w:rsidR="001C559E">
        <w:rPr>
          <w:rFonts w:cstheme="minorHAnsi"/>
          <w:color w:val="0D0D0D"/>
          <w:sz w:val="24"/>
          <w:szCs w:val="24"/>
          <w:shd w:val="clear" w:color="auto" w:fill="FFFFFF"/>
        </w:rPr>
        <w:t>we can apply the SAF framework:</w:t>
      </w:r>
    </w:p>
    <w:p w:rsidR="0026786A" w:rsidRPr="001B1622" w:rsidRDefault="001C559E" w:rsidP="001B1622">
      <w:pPr>
        <w:spacing w:line="360" w:lineRule="auto"/>
        <w:contextualSpacing/>
        <w:jc w:val="both"/>
        <w:rPr>
          <w:rFonts w:cstheme="minorHAnsi"/>
          <w:color w:val="0D0D0D"/>
          <w:sz w:val="24"/>
          <w:szCs w:val="24"/>
          <w:shd w:val="clear" w:color="auto" w:fill="FFFFFF"/>
        </w:rPr>
      </w:pPr>
      <w:r>
        <w:rPr>
          <w:rFonts w:cstheme="minorHAnsi"/>
          <w:color w:val="0D0D0D"/>
          <w:sz w:val="24"/>
          <w:szCs w:val="24"/>
          <w:shd w:val="clear" w:color="auto" w:fill="FFFFFF"/>
        </w:rPr>
        <w:t>1. Suitability:</w:t>
      </w:r>
    </w:p>
    <w:p w:rsidR="0026786A" w:rsidRPr="001B1622" w:rsidRDefault="001C559E" w:rsidP="001B1622">
      <w:pPr>
        <w:spacing w:line="360" w:lineRule="auto"/>
        <w:contextualSpacing/>
        <w:jc w:val="both"/>
        <w:rPr>
          <w:rFonts w:cstheme="minorHAnsi"/>
          <w:color w:val="0D0D0D"/>
          <w:sz w:val="24"/>
          <w:szCs w:val="24"/>
          <w:shd w:val="clear" w:color="auto" w:fill="FFFFFF"/>
        </w:rPr>
      </w:pPr>
      <w:r>
        <w:rPr>
          <w:rFonts w:cstheme="minorHAnsi"/>
          <w:color w:val="0D0D0D"/>
          <w:sz w:val="24"/>
          <w:szCs w:val="24"/>
          <w:shd w:val="clear" w:color="auto" w:fill="FFFFFF"/>
        </w:rPr>
        <w:t xml:space="preserve">- </w:t>
      </w:r>
      <w:r w:rsidR="0026786A" w:rsidRPr="001B1622">
        <w:rPr>
          <w:rFonts w:cstheme="minorHAnsi"/>
          <w:color w:val="0D0D0D"/>
          <w:sz w:val="24"/>
          <w:szCs w:val="24"/>
          <w:shd w:val="clear" w:color="auto" w:fill="FFFFFF"/>
        </w:rPr>
        <w:t xml:space="preserve">Marks &amp; Spencer's strategies should be suitable for the current market conditions and industry dynamics. This </w:t>
      </w:r>
      <w:r w:rsidR="007125CA">
        <w:rPr>
          <w:rFonts w:cstheme="minorHAnsi"/>
          <w:color w:val="0D0D0D"/>
          <w:sz w:val="24"/>
          <w:szCs w:val="24"/>
          <w:shd w:val="clear" w:color="auto" w:fill="FFFFFF"/>
        </w:rPr>
        <w:t>connect</w:t>
      </w:r>
      <w:r w:rsidR="0026786A" w:rsidRPr="001B1622">
        <w:rPr>
          <w:rFonts w:cstheme="minorHAnsi"/>
          <w:color w:val="0D0D0D"/>
          <w:sz w:val="24"/>
          <w:szCs w:val="24"/>
          <w:shd w:val="clear" w:color="auto" w:fill="FFFFFF"/>
        </w:rPr>
        <w:t xml:space="preserve"> assessing factors such as market trends, competitive landscape, and consumer preferences to ensure alignment with ma</w:t>
      </w:r>
      <w:r w:rsidR="00645563">
        <w:rPr>
          <w:rFonts w:cstheme="minorHAnsi"/>
          <w:color w:val="0D0D0D"/>
          <w:sz w:val="24"/>
          <w:szCs w:val="24"/>
          <w:shd w:val="clear" w:color="auto" w:fill="FFFFFF"/>
        </w:rPr>
        <w:t>rket opportunities and threats.</w:t>
      </w:r>
    </w:p>
    <w:p w:rsidR="0026786A" w:rsidRPr="001B1622" w:rsidRDefault="001C559E" w:rsidP="001B1622">
      <w:pPr>
        <w:spacing w:line="360" w:lineRule="auto"/>
        <w:contextualSpacing/>
        <w:jc w:val="both"/>
        <w:rPr>
          <w:rFonts w:cstheme="minorHAnsi"/>
          <w:color w:val="0D0D0D"/>
          <w:sz w:val="24"/>
          <w:szCs w:val="24"/>
          <w:shd w:val="clear" w:color="auto" w:fill="FFFFFF"/>
        </w:rPr>
      </w:pPr>
      <w:r>
        <w:rPr>
          <w:rFonts w:cstheme="minorHAnsi"/>
          <w:color w:val="0D0D0D"/>
          <w:sz w:val="24"/>
          <w:szCs w:val="24"/>
          <w:shd w:val="clear" w:color="auto" w:fill="FFFFFF"/>
        </w:rPr>
        <w:t>- Innovation and Adaptability</w:t>
      </w:r>
      <w:r w:rsidR="0026786A" w:rsidRPr="001B1622">
        <w:rPr>
          <w:rFonts w:cstheme="minorHAnsi"/>
          <w:color w:val="0D0D0D"/>
          <w:sz w:val="24"/>
          <w:szCs w:val="24"/>
          <w:shd w:val="clear" w:color="auto" w:fill="FFFFFF"/>
        </w:rPr>
        <w:t>: Assess the company's ability to innovate and adapt to chan</w:t>
      </w:r>
      <w:r w:rsidR="007125CA">
        <w:rPr>
          <w:rFonts w:cstheme="minorHAnsi"/>
          <w:color w:val="0D0D0D"/>
          <w:sz w:val="24"/>
          <w:szCs w:val="24"/>
          <w:shd w:val="clear" w:color="auto" w:fill="FFFFFF"/>
        </w:rPr>
        <w:t>ges in the market. This prove</w:t>
      </w:r>
      <w:r w:rsidR="0026786A" w:rsidRPr="001B1622">
        <w:rPr>
          <w:rFonts w:cstheme="minorHAnsi"/>
          <w:color w:val="0D0D0D"/>
          <w:sz w:val="24"/>
          <w:szCs w:val="24"/>
          <w:shd w:val="clear" w:color="auto" w:fill="FFFFFF"/>
        </w:rPr>
        <w:t xml:space="preserve"> evaluating M&amp;S's track record of introducing new products, entering new markets, and embracing digital tran</w:t>
      </w:r>
      <w:r>
        <w:rPr>
          <w:rFonts w:cstheme="minorHAnsi"/>
          <w:color w:val="0D0D0D"/>
          <w:sz w:val="24"/>
          <w:szCs w:val="24"/>
          <w:shd w:val="clear" w:color="auto" w:fill="FFFFFF"/>
        </w:rPr>
        <w:t>sformation to stay competitive.</w:t>
      </w:r>
    </w:p>
    <w:p w:rsidR="0026786A" w:rsidRPr="001B1622" w:rsidRDefault="001C559E" w:rsidP="001B1622">
      <w:pPr>
        <w:spacing w:line="360" w:lineRule="auto"/>
        <w:contextualSpacing/>
        <w:jc w:val="both"/>
        <w:rPr>
          <w:rFonts w:cstheme="minorHAnsi"/>
          <w:color w:val="0D0D0D"/>
          <w:sz w:val="24"/>
          <w:szCs w:val="24"/>
          <w:shd w:val="clear" w:color="auto" w:fill="FFFFFF"/>
        </w:rPr>
      </w:pPr>
      <w:r>
        <w:rPr>
          <w:rFonts w:cstheme="minorHAnsi"/>
          <w:color w:val="0D0D0D"/>
          <w:sz w:val="24"/>
          <w:szCs w:val="24"/>
          <w:shd w:val="clear" w:color="auto" w:fill="FFFFFF"/>
        </w:rPr>
        <w:t>2. Acceptability:</w:t>
      </w:r>
    </w:p>
    <w:p w:rsidR="0026786A" w:rsidRPr="001B1622" w:rsidRDefault="001C559E" w:rsidP="001B1622">
      <w:pPr>
        <w:spacing w:line="360" w:lineRule="auto"/>
        <w:contextualSpacing/>
        <w:jc w:val="both"/>
        <w:rPr>
          <w:rFonts w:cstheme="minorHAnsi"/>
          <w:color w:val="0D0D0D"/>
          <w:sz w:val="24"/>
          <w:szCs w:val="24"/>
          <w:shd w:val="clear" w:color="auto" w:fill="FFFFFF"/>
        </w:rPr>
      </w:pPr>
      <w:r>
        <w:rPr>
          <w:rFonts w:cstheme="minorHAnsi"/>
          <w:color w:val="0D0D0D"/>
          <w:sz w:val="24"/>
          <w:szCs w:val="24"/>
          <w:shd w:val="clear" w:color="auto" w:fill="FFFFFF"/>
        </w:rPr>
        <w:t>- Stakeholder Analysis</w:t>
      </w:r>
      <w:r w:rsidR="0026786A" w:rsidRPr="001B1622">
        <w:rPr>
          <w:rFonts w:cstheme="minorHAnsi"/>
          <w:color w:val="0D0D0D"/>
          <w:sz w:val="24"/>
          <w:szCs w:val="24"/>
          <w:shd w:val="clear" w:color="auto" w:fill="FFFFFF"/>
        </w:rPr>
        <w:t xml:space="preserve">: Evaluate the acceptability of Marks &amp; Spencer's strategies to various stakeholders, including shareholders, employees, customers, suppliers, and communities. </w:t>
      </w:r>
    </w:p>
    <w:p w:rsidR="0026786A" w:rsidRPr="001B1622" w:rsidRDefault="00AE38C9" w:rsidP="001B1622">
      <w:pPr>
        <w:spacing w:line="360" w:lineRule="auto"/>
        <w:contextualSpacing/>
        <w:jc w:val="both"/>
        <w:rPr>
          <w:rFonts w:cstheme="minorHAnsi"/>
          <w:color w:val="0D0D0D"/>
          <w:sz w:val="24"/>
          <w:szCs w:val="24"/>
          <w:shd w:val="clear" w:color="auto" w:fill="FFFFFF"/>
        </w:rPr>
      </w:pPr>
      <w:r>
        <w:rPr>
          <w:rFonts w:cstheme="minorHAnsi"/>
          <w:color w:val="0D0D0D"/>
          <w:sz w:val="24"/>
          <w:szCs w:val="24"/>
          <w:shd w:val="clear" w:color="auto" w:fill="FFFFFF"/>
        </w:rPr>
        <w:t xml:space="preserve">- Financial Performance: </w:t>
      </w:r>
      <w:r w:rsidR="00FE3A78">
        <w:rPr>
          <w:rFonts w:cstheme="minorHAnsi"/>
          <w:color w:val="0D0D0D"/>
          <w:sz w:val="24"/>
          <w:szCs w:val="24"/>
          <w:shd w:val="clear" w:color="auto" w:fill="FFFFFF"/>
        </w:rPr>
        <w:t>Analys</w:t>
      </w:r>
      <w:r w:rsidR="0026786A" w:rsidRPr="001B1622">
        <w:rPr>
          <w:rFonts w:cstheme="minorHAnsi"/>
          <w:color w:val="0D0D0D"/>
          <w:sz w:val="24"/>
          <w:szCs w:val="24"/>
          <w:shd w:val="clear" w:color="auto" w:fill="FFFFFF"/>
        </w:rPr>
        <w:t xml:space="preserve">e the financial implications of M&amp;S's strategies on stakeholders, particularly shareholders. This involves assessing factors such as revenue growth, profitability, return on investment, </w:t>
      </w:r>
      <w:r w:rsidR="00645563">
        <w:rPr>
          <w:rFonts w:cstheme="minorHAnsi"/>
          <w:color w:val="0D0D0D"/>
          <w:sz w:val="24"/>
          <w:szCs w:val="24"/>
          <w:shd w:val="clear" w:color="auto" w:fill="FFFFFF"/>
        </w:rPr>
        <w:t>and shareholder value creation.</w:t>
      </w:r>
    </w:p>
    <w:p w:rsidR="0026786A" w:rsidRPr="001B1622" w:rsidRDefault="00AE38C9" w:rsidP="001B1622">
      <w:pPr>
        <w:spacing w:line="360" w:lineRule="auto"/>
        <w:contextualSpacing/>
        <w:jc w:val="both"/>
        <w:rPr>
          <w:rFonts w:cstheme="minorHAnsi"/>
          <w:color w:val="0D0D0D"/>
          <w:sz w:val="24"/>
          <w:szCs w:val="24"/>
          <w:shd w:val="clear" w:color="auto" w:fill="FFFFFF"/>
        </w:rPr>
      </w:pPr>
      <w:r>
        <w:rPr>
          <w:rFonts w:cstheme="minorHAnsi"/>
          <w:color w:val="0D0D0D"/>
          <w:sz w:val="24"/>
          <w:szCs w:val="24"/>
          <w:shd w:val="clear" w:color="auto" w:fill="FFFFFF"/>
        </w:rPr>
        <w:t>3. Feasibility:</w:t>
      </w:r>
    </w:p>
    <w:p w:rsidR="0026786A" w:rsidRPr="001B1622" w:rsidRDefault="00AE38C9" w:rsidP="001B1622">
      <w:pPr>
        <w:spacing w:line="360" w:lineRule="auto"/>
        <w:contextualSpacing/>
        <w:jc w:val="both"/>
        <w:rPr>
          <w:rFonts w:cstheme="minorHAnsi"/>
          <w:color w:val="0D0D0D"/>
          <w:sz w:val="24"/>
          <w:szCs w:val="24"/>
          <w:shd w:val="clear" w:color="auto" w:fill="FFFFFF"/>
        </w:rPr>
      </w:pPr>
      <w:r>
        <w:rPr>
          <w:rFonts w:cstheme="minorHAnsi"/>
          <w:color w:val="0D0D0D"/>
          <w:sz w:val="24"/>
          <w:szCs w:val="24"/>
          <w:shd w:val="clear" w:color="auto" w:fill="FFFFFF"/>
        </w:rPr>
        <w:t>- Resource Allocation</w:t>
      </w:r>
      <w:r w:rsidR="0026786A" w:rsidRPr="001B1622">
        <w:rPr>
          <w:rFonts w:cstheme="minorHAnsi"/>
          <w:color w:val="0D0D0D"/>
          <w:sz w:val="24"/>
          <w:szCs w:val="24"/>
          <w:shd w:val="clear" w:color="auto" w:fill="FFFFFF"/>
        </w:rPr>
        <w:t>: Evaluate the feasibility of Marks &amp; Spencer's strategies in terms of resource allocation and capabilities. This involves assessing whether the company has the necessary financial, human, and technological resources to implem</w:t>
      </w:r>
      <w:r>
        <w:rPr>
          <w:rFonts w:cstheme="minorHAnsi"/>
          <w:color w:val="0D0D0D"/>
          <w:sz w:val="24"/>
          <w:szCs w:val="24"/>
          <w:shd w:val="clear" w:color="auto" w:fill="FFFFFF"/>
        </w:rPr>
        <w:t>ent its strategies effectively.</w:t>
      </w:r>
    </w:p>
    <w:p w:rsidR="0026786A" w:rsidRPr="00645563" w:rsidRDefault="00AE38C9" w:rsidP="001B1622">
      <w:pPr>
        <w:spacing w:line="360" w:lineRule="auto"/>
        <w:contextualSpacing/>
        <w:jc w:val="both"/>
        <w:rPr>
          <w:rFonts w:cstheme="minorHAnsi"/>
          <w:color w:val="0D0D0D"/>
          <w:sz w:val="24"/>
          <w:szCs w:val="24"/>
          <w:shd w:val="clear" w:color="auto" w:fill="FFFFFF"/>
        </w:rPr>
      </w:pPr>
      <w:r>
        <w:rPr>
          <w:rFonts w:cstheme="minorHAnsi"/>
          <w:color w:val="0D0D0D"/>
          <w:sz w:val="24"/>
          <w:szCs w:val="24"/>
          <w:shd w:val="clear" w:color="auto" w:fill="FFFFFF"/>
        </w:rPr>
        <w:t>- Organizational Alignment</w:t>
      </w:r>
      <w:r w:rsidR="0026786A" w:rsidRPr="001B1622">
        <w:rPr>
          <w:rFonts w:cstheme="minorHAnsi"/>
          <w:color w:val="0D0D0D"/>
          <w:sz w:val="24"/>
          <w:szCs w:val="24"/>
          <w:shd w:val="clear" w:color="auto" w:fill="FFFFFF"/>
        </w:rPr>
        <w:t>: Evaluate the alignment of Marks &amp; Spencer's strategies with its organizational structure, culture, and processes. This involves assessing whether the company has the leadership, talent, and organizational agility to execu</w:t>
      </w:r>
      <w:r w:rsidR="00645563">
        <w:rPr>
          <w:rFonts w:cstheme="minorHAnsi"/>
          <w:color w:val="0D0D0D"/>
          <w:sz w:val="24"/>
          <w:szCs w:val="24"/>
          <w:shd w:val="clear" w:color="auto" w:fill="FFFFFF"/>
        </w:rPr>
        <w:t>te its strategies successfully.</w:t>
      </w:r>
    </w:p>
    <w:p w:rsidR="00EA2D14" w:rsidRPr="005259B9" w:rsidRDefault="0026786A" w:rsidP="001B1622">
      <w:pPr>
        <w:spacing w:line="360" w:lineRule="auto"/>
        <w:contextualSpacing/>
        <w:jc w:val="both"/>
        <w:rPr>
          <w:rFonts w:cstheme="minorHAnsi"/>
          <w:color w:val="0D0D0D"/>
          <w:sz w:val="24"/>
          <w:szCs w:val="24"/>
          <w:shd w:val="clear" w:color="auto" w:fill="FFFFFF"/>
        </w:rPr>
      </w:pPr>
      <w:r w:rsidRPr="00645563">
        <w:rPr>
          <w:rFonts w:cstheme="minorHAnsi"/>
          <w:color w:val="0D0D0D"/>
          <w:sz w:val="24"/>
          <w:szCs w:val="24"/>
          <w:shd w:val="clear" w:color="auto" w:fill="FFFFFF"/>
        </w:rPr>
        <w:t xml:space="preserve">- </w:t>
      </w:r>
      <w:proofErr w:type="spellStart"/>
      <w:r w:rsidRPr="00645563">
        <w:rPr>
          <w:rFonts w:cstheme="minorHAnsi"/>
          <w:color w:val="0D0D0D"/>
          <w:sz w:val="24"/>
          <w:szCs w:val="24"/>
          <w:shd w:val="clear" w:color="auto" w:fill="FFFFFF"/>
        </w:rPr>
        <w:t>Gummesson</w:t>
      </w:r>
      <w:proofErr w:type="spellEnd"/>
      <w:r w:rsidRPr="00645563">
        <w:rPr>
          <w:rFonts w:cstheme="minorHAnsi"/>
          <w:color w:val="0D0D0D"/>
          <w:sz w:val="24"/>
          <w:szCs w:val="24"/>
          <w:shd w:val="clear" w:color="auto" w:fill="FFFFFF"/>
        </w:rPr>
        <w:t>, E. (2020). Total Relationship Marketing: Rethinking Marketing Management</w:t>
      </w:r>
      <w:r w:rsidR="00645563">
        <w:rPr>
          <w:rFonts w:cstheme="minorHAnsi"/>
          <w:color w:val="0D0D0D"/>
          <w:sz w:val="24"/>
          <w:szCs w:val="24"/>
          <w:shd w:val="clear" w:color="auto" w:fill="FFFFFF"/>
        </w:rPr>
        <w:t xml:space="preserve"> from 4Ps to 30Rs. Routledge.</w:t>
      </w:r>
    </w:p>
    <w:p w:rsidR="00AE38C9" w:rsidRDefault="00AE38C9" w:rsidP="00AE38C9">
      <w:pPr>
        <w:pStyle w:val="Default"/>
      </w:pPr>
    </w:p>
    <w:p w:rsidR="007125CA" w:rsidRDefault="007125CA" w:rsidP="00AE38C9">
      <w:pPr>
        <w:pStyle w:val="Default"/>
        <w:rPr>
          <w:rFonts w:asciiTheme="majorHAnsi" w:hAnsiTheme="majorHAnsi" w:cstheme="majorHAnsi"/>
          <w:b/>
          <w:bCs/>
          <w:color w:val="374151"/>
          <w:sz w:val="28"/>
          <w:szCs w:val="28"/>
        </w:rPr>
      </w:pPr>
    </w:p>
    <w:p w:rsidR="00AE38C9" w:rsidRPr="00AE38C9" w:rsidRDefault="00AE38C9" w:rsidP="00AE38C9">
      <w:pPr>
        <w:pStyle w:val="Default"/>
        <w:rPr>
          <w:rFonts w:asciiTheme="majorHAnsi" w:hAnsiTheme="majorHAnsi" w:cstheme="majorHAnsi"/>
          <w:sz w:val="28"/>
          <w:szCs w:val="28"/>
        </w:rPr>
      </w:pPr>
      <w:r w:rsidRPr="00AE38C9">
        <w:rPr>
          <w:rFonts w:asciiTheme="majorHAnsi" w:hAnsiTheme="majorHAnsi" w:cstheme="majorHAnsi"/>
          <w:b/>
          <w:bCs/>
          <w:color w:val="374151"/>
          <w:sz w:val="28"/>
          <w:szCs w:val="28"/>
        </w:rPr>
        <w:t xml:space="preserve">Evaluating Sustainability Efforts </w:t>
      </w:r>
    </w:p>
    <w:p w:rsidR="00EA2D14" w:rsidRPr="001B1622" w:rsidRDefault="00EA2D14" w:rsidP="001B1622">
      <w:pPr>
        <w:spacing w:line="360" w:lineRule="auto"/>
        <w:contextualSpacing/>
        <w:jc w:val="both"/>
        <w:rPr>
          <w:rFonts w:cstheme="minorHAnsi"/>
          <w:sz w:val="24"/>
          <w:szCs w:val="24"/>
        </w:rPr>
      </w:pPr>
    </w:p>
    <w:p w:rsidR="00682224" w:rsidRPr="001B1622" w:rsidRDefault="00EA2D14" w:rsidP="001B1622">
      <w:pPr>
        <w:spacing w:line="360" w:lineRule="auto"/>
        <w:contextualSpacing/>
        <w:jc w:val="both"/>
        <w:rPr>
          <w:rFonts w:cstheme="minorHAnsi"/>
          <w:sz w:val="24"/>
          <w:szCs w:val="24"/>
        </w:rPr>
      </w:pPr>
      <w:r w:rsidRPr="001B1622">
        <w:rPr>
          <w:rFonts w:cstheme="minorHAnsi"/>
          <w:sz w:val="24"/>
          <w:szCs w:val="24"/>
        </w:rPr>
        <w:t>To examine Marks &amp; Spencer Group Plc's sustainability efforts, we can review their annual reports, policies, and actions aimed at environmental, social, and governance (ESG) initi</w:t>
      </w:r>
      <w:r w:rsidR="007125CA">
        <w:rPr>
          <w:rFonts w:cstheme="minorHAnsi"/>
          <w:sz w:val="24"/>
          <w:szCs w:val="24"/>
        </w:rPr>
        <w:t>atives. Here's how we can analys</w:t>
      </w:r>
      <w:r w:rsidRPr="001B1622">
        <w:rPr>
          <w:rFonts w:cstheme="minorHAnsi"/>
          <w:sz w:val="24"/>
          <w:szCs w:val="24"/>
        </w:rPr>
        <w:t xml:space="preserve">e their </w:t>
      </w:r>
      <w:r w:rsidR="00682224">
        <w:rPr>
          <w:rFonts w:cstheme="minorHAnsi"/>
          <w:sz w:val="24"/>
          <w:szCs w:val="24"/>
        </w:rPr>
        <w:t>sustainability efforts:</w:t>
      </w:r>
    </w:p>
    <w:p w:rsidR="00EA2D14" w:rsidRPr="001B1622" w:rsidRDefault="00682224" w:rsidP="001B1622">
      <w:pPr>
        <w:spacing w:line="360" w:lineRule="auto"/>
        <w:contextualSpacing/>
        <w:jc w:val="both"/>
        <w:rPr>
          <w:rFonts w:cstheme="minorHAnsi"/>
          <w:sz w:val="24"/>
          <w:szCs w:val="24"/>
        </w:rPr>
      </w:pPr>
      <w:r>
        <w:rPr>
          <w:rFonts w:cstheme="minorHAnsi"/>
          <w:sz w:val="24"/>
          <w:szCs w:val="24"/>
        </w:rPr>
        <w:t>1. Environmental Sustainability:</w:t>
      </w:r>
    </w:p>
    <w:p w:rsidR="00EA2D14" w:rsidRPr="001B1622" w:rsidRDefault="00682224" w:rsidP="001B1622">
      <w:pPr>
        <w:spacing w:line="360" w:lineRule="auto"/>
        <w:contextualSpacing/>
        <w:jc w:val="both"/>
        <w:rPr>
          <w:rFonts w:cstheme="minorHAnsi"/>
          <w:sz w:val="24"/>
          <w:szCs w:val="24"/>
        </w:rPr>
      </w:pPr>
      <w:r>
        <w:rPr>
          <w:rFonts w:cstheme="minorHAnsi"/>
          <w:sz w:val="24"/>
          <w:szCs w:val="24"/>
        </w:rPr>
        <w:t>- Carbon Reduction</w:t>
      </w:r>
      <w:r w:rsidR="00EA2D14" w:rsidRPr="001B1622">
        <w:rPr>
          <w:rFonts w:cstheme="minorHAnsi"/>
          <w:sz w:val="24"/>
          <w:szCs w:val="24"/>
        </w:rPr>
        <w:t>: Review M&amp;S's initiatives to reduce carbon emissions across its operations, including energy efficiency measures, renewable energy investments, and supply chain sustainability efforts. Look for targets, progress reports, and achievements in red</w:t>
      </w:r>
      <w:r>
        <w:rPr>
          <w:rFonts w:cstheme="minorHAnsi"/>
          <w:sz w:val="24"/>
          <w:szCs w:val="24"/>
        </w:rPr>
        <w:t>ucing greenhouse gas emissions.</w:t>
      </w:r>
    </w:p>
    <w:p w:rsidR="00EA2D14" w:rsidRPr="001B1622" w:rsidRDefault="00682224" w:rsidP="001B1622">
      <w:pPr>
        <w:spacing w:line="360" w:lineRule="auto"/>
        <w:contextualSpacing/>
        <w:jc w:val="both"/>
        <w:rPr>
          <w:rFonts w:cstheme="minorHAnsi"/>
          <w:sz w:val="24"/>
          <w:szCs w:val="24"/>
        </w:rPr>
      </w:pPr>
      <w:r>
        <w:rPr>
          <w:rFonts w:cstheme="minorHAnsi"/>
          <w:sz w:val="24"/>
          <w:szCs w:val="24"/>
        </w:rPr>
        <w:t>- Waste Management</w:t>
      </w:r>
      <w:r w:rsidR="00EA2D14" w:rsidRPr="001B1622">
        <w:rPr>
          <w:rFonts w:cstheme="minorHAnsi"/>
          <w:sz w:val="24"/>
          <w:szCs w:val="24"/>
        </w:rPr>
        <w:t xml:space="preserve">: Examine M&amp;S's strategies for reducing waste generation, increasing recycling rates, and promoting circular economy principles. </w:t>
      </w:r>
    </w:p>
    <w:p w:rsidR="00EA2D14" w:rsidRPr="001B1622" w:rsidRDefault="00682224" w:rsidP="001B1622">
      <w:pPr>
        <w:spacing w:line="360" w:lineRule="auto"/>
        <w:contextualSpacing/>
        <w:jc w:val="both"/>
        <w:rPr>
          <w:rFonts w:cstheme="minorHAnsi"/>
          <w:sz w:val="24"/>
          <w:szCs w:val="24"/>
        </w:rPr>
      </w:pPr>
      <w:r>
        <w:rPr>
          <w:rFonts w:cstheme="minorHAnsi"/>
          <w:sz w:val="24"/>
          <w:szCs w:val="24"/>
        </w:rPr>
        <w:t xml:space="preserve">- </w:t>
      </w:r>
      <w:r w:rsidR="00EA2D14" w:rsidRPr="001B1622">
        <w:rPr>
          <w:rFonts w:cstheme="minorHAnsi"/>
          <w:sz w:val="24"/>
          <w:szCs w:val="24"/>
        </w:rPr>
        <w:t>S</w:t>
      </w:r>
      <w:r>
        <w:rPr>
          <w:rFonts w:cstheme="minorHAnsi"/>
          <w:sz w:val="24"/>
          <w:szCs w:val="24"/>
        </w:rPr>
        <w:t xml:space="preserve">ustainable </w:t>
      </w:r>
      <w:proofErr w:type="gramStart"/>
      <w:r>
        <w:rPr>
          <w:rFonts w:cstheme="minorHAnsi"/>
          <w:sz w:val="24"/>
          <w:szCs w:val="24"/>
        </w:rPr>
        <w:t xml:space="preserve">Sourcing </w:t>
      </w:r>
      <w:r w:rsidR="00EA2D14" w:rsidRPr="001B1622">
        <w:rPr>
          <w:rFonts w:cstheme="minorHAnsi"/>
          <w:sz w:val="24"/>
          <w:szCs w:val="24"/>
        </w:rPr>
        <w:t>:</w:t>
      </w:r>
      <w:proofErr w:type="gramEnd"/>
      <w:r w:rsidR="00EA2D14" w:rsidRPr="001B1622">
        <w:rPr>
          <w:rFonts w:cstheme="minorHAnsi"/>
          <w:sz w:val="24"/>
          <w:szCs w:val="24"/>
        </w:rPr>
        <w:t xml:space="preserve"> Evaluate M&amp;S's commitment to sustainable sourcing practices, such as responsibly sourced raw materials, ethical supply chain standards, and certification programs (e.g., Fairtrade, Forest Stewardship Council). </w:t>
      </w:r>
      <w:r>
        <w:rPr>
          <w:rFonts w:cstheme="minorHAnsi"/>
          <w:sz w:val="24"/>
          <w:szCs w:val="24"/>
        </w:rPr>
        <w:t xml:space="preserve">2. </w:t>
      </w:r>
      <w:r w:rsidR="00EA2D14" w:rsidRPr="001B1622">
        <w:rPr>
          <w:rFonts w:cstheme="minorHAnsi"/>
          <w:sz w:val="24"/>
          <w:szCs w:val="24"/>
        </w:rPr>
        <w:t>Social Sustaina</w:t>
      </w:r>
      <w:r>
        <w:rPr>
          <w:rFonts w:cstheme="minorHAnsi"/>
          <w:sz w:val="24"/>
          <w:szCs w:val="24"/>
        </w:rPr>
        <w:t>bility:</w:t>
      </w:r>
    </w:p>
    <w:p w:rsidR="00EA2D14" w:rsidRPr="001B1622" w:rsidRDefault="00682224" w:rsidP="001B1622">
      <w:pPr>
        <w:spacing w:line="360" w:lineRule="auto"/>
        <w:contextualSpacing/>
        <w:jc w:val="both"/>
        <w:rPr>
          <w:rFonts w:cstheme="minorHAnsi"/>
          <w:sz w:val="24"/>
          <w:szCs w:val="24"/>
        </w:rPr>
      </w:pPr>
      <w:r>
        <w:rPr>
          <w:rFonts w:cstheme="minorHAnsi"/>
          <w:sz w:val="24"/>
          <w:szCs w:val="24"/>
        </w:rPr>
        <w:t>- Labo</w:t>
      </w:r>
      <w:r w:rsidR="00645563">
        <w:rPr>
          <w:rFonts w:cstheme="minorHAnsi"/>
          <w:sz w:val="24"/>
          <w:szCs w:val="24"/>
        </w:rPr>
        <w:t>u</w:t>
      </w:r>
      <w:r>
        <w:rPr>
          <w:rFonts w:cstheme="minorHAnsi"/>
          <w:sz w:val="24"/>
          <w:szCs w:val="24"/>
        </w:rPr>
        <w:t>r Practices</w:t>
      </w:r>
      <w:r w:rsidR="00EA2D14" w:rsidRPr="001B1622">
        <w:rPr>
          <w:rFonts w:cstheme="minorHAnsi"/>
          <w:sz w:val="24"/>
          <w:szCs w:val="24"/>
        </w:rPr>
        <w:t>: Review M&amp;S's policies and actions related to labo</w:t>
      </w:r>
      <w:r w:rsidR="00645563">
        <w:rPr>
          <w:rFonts w:cstheme="minorHAnsi"/>
          <w:sz w:val="24"/>
          <w:szCs w:val="24"/>
        </w:rPr>
        <w:t>u</w:t>
      </w:r>
      <w:r w:rsidR="00EA2D14" w:rsidRPr="001B1622">
        <w:rPr>
          <w:rFonts w:cstheme="minorHAnsi"/>
          <w:sz w:val="24"/>
          <w:szCs w:val="24"/>
        </w:rPr>
        <w:t xml:space="preserve">r rights, employee welfare, and diversity and inclusion. Assess their efforts to ensure fair wages, safe working conditions, and equal opportunities for all employees, including initiatives to promote diversity, equity, </w:t>
      </w:r>
      <w:r>
        <w:rPr>
          <w:rFonts w:cstheme="minorHAnsi"/>
          <w:sz w:val="24"/>
          <w:szCs w:val="24"/>
        </w:rPr>
        <w:t>and inclusion in the workplace.</w:t>
      </w:r>
    </w:p>
    <w:p w:rsidR="00EA2D14" w:rsidRPr="001B1622" w:rsidRDefault="00682224" w:rsidP="001B1622">
      <w:pPr>
        <w:spacing w:line="360" w:lineRule="auto"/>
        <w:contextualSpacing/>
        <w:jc w:val="both"/>
        <w:rPr>
          <w:rFonts w:cstheme="minorHAnsi"/>
          <w:sz w:val="24"/>
          <w:szCs w:val="24"/>
        </w:rPr>
      </w:pPr>
      <w:r>
        <w:rPr>
          <w:rFonts w:cstheme="minorHAnsi"/>
          <w:sz w:val="24"/>
          <w:szCs w:val="24"/>
        </w:rPr>
        <w:t>- Community Engagement</w:t>
      </w:r>
      <w:r w:rsidR="00EA2D14" w:rsidRPr="001B1622">
        <w:rPr>
          <w:rFonts w:cstheme="minorHAnsi"/>
          <w:sz w:val="24"/>
          <w:szCs w:val="24"/>
        </w:rPr>
        <w:t>: Examine M&amp;S's community engagement initiatives, philanthropic activities, and partnerships with non-profit organizations.</w:t>
      </w:r>
    </w:p>
    <w:p w:rsidR="00EA2D14" w:rsidRPr="001B1622" w:rsidRDefault="00682224" w:rsidP="001B1622">
      <w:pPr>
        <w:spacing w:line="360" w:lineRule="auto"/>
        <w:contextualSpacing/>
        <w:jc w:val="both"/>
        <w:rPr>
          <w:rFonts w:cstheme="minorHAnsi"/>
          <w:sz w:val="24"/>
          <w:szCs w:val="24"/>
        </w:rPr>
      </w:pPr>
      <w:r>
        <w:rPr>
          <w:rFonts w:cstheme="minorHAnsi"/>
          <w:sz w:val="24"/>
          <w:szCs w:val="24"/>
        </w:rPr>
        <w:t xml:space="preserve">3. </w:t>
      </w:r>
      <w:r w:rsidR="00EA2D14" w:rsidRPr="001B1622">
        <w:rPr>
          <w:rFonts w:cstheme="minorHAnsi"/>
          <w:sz w:val="24"/>
          <w:szCs w:val="24"/>
        </w:rPr>
        <w:t>Go</w:t>
      </w:r>
      <w:r>
        <w:rPr>
          <w:rFonts w:cstheme="minorHAnsi"/>
          <w:sz w:val="24"/>
          <w:szCs w:val="24"/>
        </w:rPr>
        <w:t>vernance and Ethical Practices</w:t>
      </w:r>
      <w:r w:rsidR="00645563">
        <w:rPr>
          <w:rFonts w:cstheme="minorHAnsi"/>
          <w:sz w:val="24"/>
          <w:szCs w:val="24"/>
        </w:rPr>
        <w:t>:</w:t>
      </w:r>
    </w:p>
    <w:p w:rsidR="00EA2D14" w:rsidRPr="001B1622" w:rsidRDefault="00682224" w:rsidP="001B1622">
      <w:pPr>
        <w:spacing w:line="360" w:lineRule="auto"/>
        <w:contextualSpacing/>
        <w:jc w:val="both"/>
        <w:rPr>
          <w:rFonts w:cstheme="minorHAnsi"/>
          <w:sz w:val="24"/>
          <w:szCs w:val="24"/>
        </w:rPr>
      </w:pPr>
      <w:r>
        <w:rPr>
          <w:rFonts w:cstheme="minorHAnsi"/>
          <w:sz w:val="24"/>
          <w:szCs w:val="24"/>
        </w:rPr>
        <w:t>- Ethical Business Practices</w:t>
      </w:r>
      <w:r w:rsidR="00EA2D14" w:rsidRPr="001B1622">
        <w:rPr>
          <w:rFonts w:cstheme="minorHAnsi"/>
          <w:sz w:val="24"/>
          <w:szCs w:val="24"/>
        </w:rPr>
        <w:t xml:space="preserve">: Assess M&amp;S's commitment to ethical business conduct, transparency, and accountability. Review their corporate governance framework, code of ethics, and policies for preventing corruption, bribery, and unethical </w:t>
      </w:r>
      <w:proofErr w:type="spellStart"/>
      <w:r w:rsidR="00EA2D14" w:rsidRPr="001B1622">
        <w:rPr>
          <w:rFonts w:cstheme="minorHAnsi"/>
          <w:sz w:val="24"/>
          <w:szCs w:val="24"/>
        </w:rPr>
        <w:t>behavior</w:t>
      </w:r>
      <w:proofErr w:type="spellEnd"/>
      <w:r w:rsidR="00EA2D14" w:rsidRPr="001B1622">
        <w:rPr>
          <w:rFonts w:cstheme="minorHAnsi"/>
          <w:sz w:val="24"/>
          <w:szCs w:val="24"/>
        </w:rPr>
        <w:t>. Look for examples of integrity, honesty, and accountability in corpo</w:t>
      </w:r>
      <w:r>
        <w:rPr>
          <w:rFonts w:cstheme="minorHAnsi"/>
          <w:sz w:val="24"/>
          <w:szCs w:val="24"/>
        </w:rPr>
        <w:t>rate decision-making processes.</w:t>
      </w:r>
    </w:p>
    <w:p w:rsidR="00623E64" w:rsidRDefault="00623E64" w:rsidP="001B1622">
      <w:pPr>
        <w:spacing w:line="360" w:lineRule="auto"/>
        <w:contextualSpacing/>
        <w:jc w:val="both"/>
        <w:rPr>
          <w:rFonts w:cstheme="minorHAnsi"/>
          <w:sz w:val="24"/>
          <w:szCs w:val="24"/>
        </w:rPr>
      </w:pPr>
    </w:p>
    <w:p w:rsidR="00623E64" w:rsidRDefault="00623E64" w:rsidP="001B1622">
      <w:pPr>
        <w:spacing w:line="360" w:lineRule="auto"/>
        <w:contextualSpacing/>
        <w:jc w:val="both"/>
        <w:rPr>
          <w:rFonts w:cstheme="minorHAnsi"/>
          <w:sz w:val="24"/>
          <w:szCs w:val="24"/>
        </w:rPr>
      </w:pPr>
    </w:p>
    <w:p w:rsidR="00B844F7" w:rsidRDefault="00B844F7" w:rsidP="001B1622">
      <w:pPr>
        <w:spacing w:line="360" w:lineRule="auto"/>
        <w:contextualSpacing/>
        <w:jc w:val="both"/>
        <w:rPr>
          <w:rFonts w:cstheme="minorHAnsi"/>
          <w:sz w:val="24"/>
          <w:szCs w:val="24"/>
        </w:rPr>
      </w:pPr>
    </w:p>
    <w:p w:rsidR="005259B9" w:rsidRDefault="005259B9" w:rsidP="001B1622">
      <w:pPr>
        <w:spacing w:line="360" w:lineRule="auto"/>
        <w:contextualSpacing/>
        <w:jc w:val="both"/>
        <w:rPr>
          <w:rFonts w:cstheme="minorHAnsi"/>
          <w:sz w:val="24"/>
          <w:szCs w:val="24"/>
        </w:rPr>
      </w:pPr>
    </w:p>
    <w:p w:rsidR="00B844F7" w:rsidRDefault="00682224" w:rsidP="001B1622">
      <w:pPr>
        <w:spacing w:line="360" w:lineRule="auto"/>
        <w:contextualSpacing/>
        <w:jc w:val="both"/>
        <w:rPr>
          <w:rFonts w:asciiTheme="majorHAnsi" w:hAnsiTheme="majorHAnsi" w:cstheme="majorHAnsi"/>
          <w:b/>
          <w:color w:val="0D0D0D"/>
          <w:sz w:val="28"/>
          <w:szCs w:val="28"/>
          <w:shd w:val="clear" w:color="auto" w:fill="FFFFFF"/>
        </w:rPr>
      </w:pPr>
      <w:r w:rsidRPr="00623E64">
        <w:rPr>
          <w:rFonts w:asciiTheme="majorHAnsi" w:hAnsiTheme="majorHAnsi" w:cstheme="majorHAnsi"/>
          <w:b/>
          <w:color w:val="0D0D0D"/>
          <w:sz w:val="28"/>
          <w:szCs w:val="28"/>
          <w:shd w:val="clear" w:color="auto" w:fill="FFFFFF"/>
        </w:rPr>
        <w:lastRenderedPageBreak/>
        <w:t>S</w:t>
      </w:r>
      <w:r w:rsidR="00F85E30" w:rsidRPr="00623E64">
        <w:rPr>
          <w:rFonts w:asciiTheme="majorHAnsi" w:hAnsiTheme="majorHAnsi" w:cstheme="majorHAnsi"/>
          <w:b/>
          <w:color w:val="0D0D0D"/>
          <w:sz w:val="28"/>
          <w:szCs w:val="28"/>
          <w:shd w:val="clear" w:color="auto" w:fill="FFFFFF"/>
        </w:rPr>
        <w:t xml:space="preserve">ustainability goals </w:t>
      </w:r>
    </w:p>
    <w:p w:rsidR="00F85E30" w:rsidRPr="00016496" w:rsidRDefault="00682224" w:rsidP="001B1622">
      <w:pPr>
        <w:spacing w:line="360" w:lineRule="auto"/>
        <w:contextualSpacing/>
        <w:jc w:val="both"/>
        <w:rPr>
          <w:rFonts w:asciiTheme="majorHAnsi" w:hAnsiTheme="majorHAnsi" w:cstheme="majorHAnsi"/>
          <w:b/>
          <w:color w:val="0D0D0D"/>
          <w:sz w:val="28"/>
          <w:szCs w:val="28"/>
          <w:shd w:val="clear" w:color="auto" w:fill="FFFFFF"/>
        </w:rPr>
      </w:pPr>
      <w:r w:rsidRPr="00623E64">
        <w:rPr>
          <w:rFonts w:asciiTheme="majorHAnsi" w:hAnsiTheme="majorHAnsi" w:cstheme="majorHAnsi"/>
          <w:b/>
          <w:color w:val="0D0D0D"/>
          <w:sz w:val="28"/>
          <w:szCs w:val="28"/>
          <w:shd w:val="clear" w:color="auto" w:fill="FFFFFF"/>
        </w:rPr>
        <w:tab/>
      </w:r>
    </w:p>
    <w:p w:rsidR="00F85E30" w:rsidRPr="001B1622" w:rsidRDefault="00F85E30" w:rsidP="001B1622">
      <w:pPr>
        <w:spacing w:line="360" w:lineRule="auto"/>
        <w:contextualSpacing/>
        <w:jc w:val="both"/>
        <w:rPr>
          <w:rFonts w:cstheme="minorHAnsi"/>
          <w:sz w:val="24"/>
          <w:szCs w:val="24"/>
        </w:rPr>
      </w:pPr>
      <w:r w:rsidRPr="001B1622">
        <w:rPr>
          <w:rFonts w:cstheme="minorHAnsi"/>
          <w:sz w:val="24"/>
          <w:szCs w:val="24"/>
        </w:rPr>
        <w:t>Marks &amp; Spencer Group Plc has set several sustainability goals aimed at addressing environmental, social, and governance (ESG) challenges. Let's identify and evaluate some of these sustainab</w:t>
      </w:r>
      <w:r w:rsidR="00645563">
        <w:rPr>
          <w:rFonts w:cstheme="minorHAnsi"/>
          <w:sz w:val="24"/>
          <w:szCs w:val="24"/>
        </w:rPr>
        <w:t>ility goals:</w:t>
      </w:r>
    </w:p>
    <w:p w:rsidR="00F85E30" w:rsidRPr="001B1622" w:rsidRDefault="00DB7D46" w:rsidP="001B1622">
      <w:pPr>
        <w:spacing w:line="360" w:lineRule="auto"/>
        <w:contextualSpacing/>
        <w:jc w:val="both"/>
        <w:rPr>
          <w:rFonts w:cstheme="minorHAnsi"/>
          <w:sz w:val="24"/>
          <w:szCs w:val="24"/>
        </w:rPr>
      </w:pPr>
      <w:r>
        <w:rPr>
          <w:rFonts w:cstheme="minorHAnsi"/>
          <w:sz w:val="24"/>
          <w:szCs w:val="24"/>
        </w:rPr>
        <w:t xml:space="preserve">1. </w:t>
      </w:r>
      <w:r w:rsidR="00F85E30" w:rsidRPr="001B1622">
        <w:rPr>
          <w:rFonts w:cstheme="minorHAnsi"/>
          <w:sz w:val="24"/>
          <w:szCs w:val="24"/>
        </w:rPr>
        <w:t>Pl</w:t>
      </w:r>
      <w:r>
        <w:rPr>
          <w:rFonts w:cstheme="minorHAnsi"/>
          <w:sz w:val="24"/>
          <w:szCs w:val="24"/>
        </w:rPr>
        <w:t>an A 2025 Sustainability Goals:</w:t>
      </w:r>
    </w:p>
    <w:p w:rsidR="00F85E30" w:rsidRPr="001B1622" w:rsidRDefault="00DB7D46" w:rsidP="001B1622">
      <w:pPr>
        <w:spacing w:line="360" w:lineRule="auto"/>
        <w:contextualSpacing/>
        <w:jc w:val="both"/>
        <w:rPr>
          <w:rFonts w:cstheme="minorHAnsi"/>
          <w:sz w:val="24"/>
          <w:szCs w:val="24"/>
        </w:rPr>
      </w:pPr>
      <w:r>
        <w:rPr>
          <w:rFonts w:cstheme="minorHAnsi"/>
          <w:sz w:val="24"/>
          <w:szCs w:val="24"/>
        </w:rPr>
        <w:t>- Carbon Reduction</w:t>
      </w:r>
      <w:r w:rsidR="00F85E30" w:rsidRPr="001B1622">
        <w:rPr>
          <w:rFonts w:cstheme="minorHAnsi"/>
          <w:sz w:val="24"/>
          <w:szCs w:val="24"/>
        </w:rPr>
        <w:t>: M&amp;S aims to become a net-zero carbon emissions company by 2035. The company has set interim targets to reduce operational carbon emissions by 90% by 2030 and supply chain emissions by 30% by</w:t>
      </w:r>
      <w:r w:rsidR="00645563">
        <w:rPr>
          <w:rFonts w:cstheme="minorHAnsi"/>
          <w:sz w:val="24"/>
          <w:szCs w:val="24"/>
        </w:rPr>
        <w:t xml:space="preserve"> 2030 (Marks &amp; Spencer, 2021a).</w:t>
      </w:r>
    </w:p>
    <w:p w:rsidR="00F85E30" w:rsidRPr="001B1622" w:rsidRDefault="00DB7D46" w:rsidP="001B1622">
      <w:pPr>
        <w:spacing w:line="360" w:lineRule="auto"/>
        <w:contextualSpacing/>
        <w:jc w:val="both"/>
        <w:rPr>
          <w:rFonts w:cstheme="minorHAnsi"/>
          <w:sz w:val="24"/>
          <w:szCs w:val="24"/>
        </w:rPr>
      </w:pPr>
      <w:r>
        <w:rPr>
          <w:rFonts w:cstheme="minorHAnsi"/>
          <w:sz w:val="24"/>
          <w:szCs w:val="24"/>
        </w:rPr>
        <w:t>- Circular Economy</w:t>
      </w:r>
      <w:r w:rsidR="00F85E30" w:rsidRPr="001B1622">
        <w:rPr>
          <w:rFonts w:cstheme="minorHAnsi"/>
          <w:sz w:val="24"/>
          <w:szCs w:val="24"/>
        </w:rPr>
        <w:t>: M&amp;S is committed to transitioning to a circular economy model by 2025. The company aims to make all its products and packaging recyclable or reusable, eliminate single-use plastics, and increase the use of recycled materials in its pro</w:t>
      </w:r>
      <w:r>
        <w:rPr>
          <w:rFonts w:cstheme="minorHAnsi"/>
          <w:sz w:val="24"/>
          <w:szCs w:val="24"/>
        </w:rPr>
        <w:t>ducts (Marks &amp; Spencer, 2021a).</w:t>
      </w:r>
    </w:p>
    <w:p w:rsidR="00DB7D46" w:rsidRPr="001B1622" w:rsidRDefault="00DB7D46" w:rsidP="001B1622">
      <w:pPr>
        <w:spacing w:line="360" w:lineRule="auto"/>
        <w:contextualSpacing/>
        <w:jc w:val="both"/>
        <w:rPr>
          <w:rFonts w:cstheme="minorHAnsi"/>
          <w:sz w:val="24"/>
          <w:szCs w:val="24"/>
        </w:rPr>
      </w:pPr>
      <w:r>
        <w:rPr>
          <w:rFonts w:cstheme="minorHAnsi"/>
          <w:sz w:val="24"/>
          <w:szCs w:val="24"/>
        </w:rPr>
        <w:t>- Sustainable Sourcing</w:t>
      </w:r>
      <w:r w:rsidR="00F85E30" w:rsidRPr="001B1622">
        <w:rPr>
          <w:rFonts w:cstheme="minorHAnsi"/>
          <w:sz w:val="24"/>
          <w:szCs w:val="24"/>
        </w:rPr>
        <w:t xml:space="preserve">: M&amp;S seeks to ensure that 100% of its products are sourced sustainably by 2025. This includes using responsibly sourced raw materials, supporting ethical </w:t>
      </w:r>
      <w:proofErr w:type="spellStart"/>
      <w:r w:rsidR="00F85E30" w:rsidRPr="001B1622">
        <w:rPr>
          <w:rFonts w:cstheme="minorHAnsi"/>
          <w:sz w:val="24"/>
          <w:szCs w:val="24"/>
        </w:rPr>
        <w:t>labor</w:t>
      </w:r>
      <w:proofErr w:type="spellEnd"/>
      <w:r w:rsidR="00F85E30" w:rsidRPr="001B1622">
        <w:rPr>
          <w:rFonts w:cstheme="minorHAnsi"/>
          <w:sz w:val="24"/>
          <w:szCs w:val="24"/>
        </w:rPr>
        <w:t xml:space="preserve"> practices, and promoting biodiversity conservation in its supply </w:t>
      </w:r>
      <w:r>
        <w:rPr>
          <w:rFonts w:cstheme="minorHAnsi"/>
          <w:sz w:val="24"/>
          <w:szCs w:val="24"/>
        </w:rPr>
        <w:t>chain (Marks &amp; Spencer, 2021a).</w:t>
      </w:r>
    </w:p>
    <w:p w:rsidR="00F85E30" w:rsidRPr="001B1622" w:rsidRDefault="00DB7D46" w:rsidP="001B1622">
      <w:pPr>
        <w:spacing w:line="360" w:lineRule="auto"/>
        <w:contextualSpacing/>
        <w:jc w:val="both"/>
        <w:rPr>
          <w:rFonts w:cstheme="minorHAnsi"/>
          <w:sz w:val="24"/>
          <w:szCs w:val="24"/>
        </w:rPr>
      </w:pPr>
      <w:r>
        <w:rPr>
          <w:rFonts w:cstheme="minorHAnsi"/>
          <w:sz w:val="24"/>
          <w:szCs w:val="24"/>
        </w:rPr>
        <w:t>2. Social Sustainability Goals:</w:t>
      </w:r>
    </w:p>
    <w:p w:rsidR="00397292" w:rsidRDefault="00DB7D46" w:rsidP="001B1622">
      <w:pPr>
        <w:spacing w:line="360" w:lineRule="auto"/>
        <w:contextualSpacing/>
        <w:jc w:val="both"/>
        <w:rPr>
          <w:rFonts w:cstheme="minorHAnsi"/>
          <w:sz w:val="24"/>
          <w:szCs w:val="24"/>
        </w:rPr>
      </w:pPr>
      <w:r>
        <w:rPr>
          <w:rFonts w:cstheme="minorHAnsi"/>
          <w:sz w:val="24"/>
          <w:szCs w:val="24"/>
        </w:rPr>
        <w:t xml:space="preserve">- </w:t>
      </w:r>
      <w:r w:rsidR="00F85E30" w:rsidRPr="001B1622">
        <w:rPr>
          <w:rFonts w:cstheme="minorHAnsi"/>
          <w:sz w:val="24"/>
          <w:szCs w:val="24"/>
        </w:rPr>
        <w:t>F</w:t>
      </w:r>
      <w:r>
        <w:rPr>
          <w:rFonts w:cstheme="minorHAnsi"/>
          <w:sz w:val="24"/>
          <w:szCs w:val="24"/>
        </w:rPr>
        <w:t>air Pay and Working Conditions</w:t>
      </w:r>
      <w:r w:rsidR="00F85E30" w:rsidRPr="001B1622">
        <w:rPr>
          <w:rFonts w:cstheme="minorHAnsi"/>
          <w:sz w:val="24"/>
          <w:szCs w:val="24"/>
        </w:rPr>
        <w:t xml:space="preserve">: M&amp;S is committed to ensuring fair wages, safe working conditions, and equal opportunities for all employees and suppliers. </w:t>
      </w:r>
    </w:p>
    <w:p w:rsidR="00F85E30" w:rsidRPr="001B1622" w:rsidRDefault="00F85E30" w:rsidP="001B1622">
      <w:pPr>
        <w:spacing w:line="360" w:lineRule="auto"/>
        <w:contextualSpacing/>
        <w:jc w:val="both"/>
        <w:rPr>
          <w:rFonts w:cstheme="minorHAnsi"/>
          <w:sz w:val="24"/>
          <w:szCs w:val="24"/>
        </w:rPr>
      </w:pPr>
      <w:r w:rsidRPr="001B1622">
        <w:rPr>
          <w:rFonts w:cstheme="minorHAnsi"/>
          <w:sz w:val="24"/>
          <w:szCs w:val="24"/>
        </w:rPr>
        <w:t>The company aims to invest £100 million in community projects by 2025, focusing on education, health, and employment opportun</w:t>
      </w:r>
      <w:r w:rsidR="00645563">
        <w:rPr>
          <w:rFonts w:cstheme="minorHAnsi"/>
          <w:sz w:val="24"/>
          <w:szCs w:val="24"/>
        </w:rPr>
        <w:t>ities (Marks &amp; Spencer, 2021a).</w:t>
      </w:r>
    </w:p>
    <w:p w:rsidR="00F85E30" w:rsidRPr="001B1622" w:rsidRDefault="00F85E30" w:rsidP="001B1622">
      <w:pPr>
        <w:spacing w:line="360" w:lineRule="auto"/>
        <w:contextualSpacing/>
        <w:jc w:val="both"/>
        <w:rPr>
          <w:rFonts w:cstheme="minorHAnsi"/>
          <w:sz w:val="24"/>
          <w:szCs w:val="24"/>
        </w:rPr>
      </w:pPr>
      <w:r w:rsidRPr="001B1622">
        <w:rPr>
          <w:rFonts w:cstheme="minorHAnsi"/>
          <w:sz w:val="24"/>
          <w:szCs w:val="24"/>
        </w:rPr>
        <w:t>3</w:t>
      </w:r>
      <w:r w:rsidR="00DB7D46">
        <w:rPr>
          <w:rFonts w:cstheme="minorHAnsi"/>
          <w:sz w:val="24"/>
          <w:szCs w:val="24"/>
        </w:rPr>
        <w:t>. Governance and Ethical Goals:</w:t>
      </w:r>
    </w:p>
    <w:p w:rsidR="00F85E30" w:rsidRPr="001B1622" w:rsidRDefault="00DB7D46" w:rsidP="001B1622">
      <w:pPr>
        <w:spacing w:line="360" w:lineRule="auto"/>
        <w:contextualSpacing/>
        <w:jc w:val="both"/>
        <w:rPr>
          <w:rFonts w:cstheme="minorHAnsi"/>
          <w:sz w:val="24"/>
          <w:szCs w:val="24"/>
        </w:rPr>
      </w:pPr>
      <w:r>
        <w:rPr>
          <w:rFonts w:cstheme="minorHAnsi"/>
          <w:sz w:val="24"/>
          <w:szCs w:val="24"/>
        </w:rPr>
        <w:t>- Ethical Business Practices</w:t>
      </w:r>
      <w:r w:rsidR="00F85E30" w:rsidRPr="001B1622">
        <w:rPr>
          <w:rFonts w:cstheme="minorHAnsi"/>
          <w:sz w:val="24"/>
          <w:szCs w:val="24"/>
        </w:rPr>
        <w:t>: M&amp;S prioritizes ethical business conduct, transparency, and accountability. The company has implemented robust corporate governance policies, including a code of ethics, and anti-corruption measures to ensure integrity and compl</w:t>
      </w:r>
      <w:r>
        <w:rPr>
          <w:rFonts w:cstheme="minorHAnsi"/>
          <w:sz w:val="24"/>
          <w:szCs w:val="24"/>
        </w:rPr>
        <w:t>iance (Marks &amp; Spencer, 2021b).</w:t>
      </w:r>
    </w:p>
    <w:p w:rsidR="00CA24CB" w:rsidRDefault="00F85E30" w:rsidP="001B1622">
      <w:pPr>
        <w:spacing w:line="360" w:lineRule="auto"/>
        <w:contextualSpacing/>
        <w:jc w:val="both"/>
        <w:rPr>
          <w:rFonts w:cstheme="minorHAnsi"/>
          <w:sz w:val="24"/>
          <w:szCs w:val="24"/>
        </w:rPr>
      </w:pPr>
      <w:r w:rsidRPr="001B1622">
        <w:rPr>
          <w:rFonts w:cstheme="minorHAnsi"/>
          <w:sz w:val="24"/>
          <w:szCs w:val="24"/>
        </w:rPr>
        <w:t xml:space="preserve">The company conducts regular stakeholder consultations, holds annual general meetings with shareholders, and participates in industry collaborations to advance sustainability </w:t>
      </w:r>
      <w:r w:rsidR="00645563">
        <w:rPr>
          <w:rFonts w:cstheme="minorHAnsi"/>
          <w:sz w:val="24"/>
          <w:szCs w:val="24"/>
        </w:rPr>
        <w:t>goals (Marks &amp; Spencer, 2021b).</w:t>
      </w:r>
    </w:p>
    <w:p w:rsidR="00397292" w:rsidRDefault="00397292" w:rsidP="001B1622">
      <w:pPr>
        <w:spacing w:line="360" w:lineRule="auto"/>
        <w:contextualSpacing/>
        <w:jc w:val="both"/>
        <w:rPr>
          <w:rFonts w:asciiTheme="majorHAnsi" w:hAnsiTheme="majorHAnsi" w:cstheme="majorHAnsi"/>
          <w:b/>
          <w:sz w:val="28"/>
          <w:szCs w:val="28"/>
        </w:rPr>
      </w:pPr>
    </w:p>
    <w:p w:rsidR="00397292" w:rsidRDefault="00397292" w:rsidP="001B1622">
      <w:pPr>
        <w:spacing w:line="360" w:lineRule="auto"/>
        <w:contextualSpacing/>
        <w:jc w:val="both"/>
        <w:rPr>
          <w:rFonts w:asciiTheme="majorHAnsi" w:hAnsiTheme="majorHAnsi" w:cstheme="majorHAnsi"/>
          <w:b/>
          <w:sz w:val="28"/>
          <w:szCs w:val="28"/>
        </w:rPr>
      </w:pPr>
    </w:p>
    <w:p w:rsidR="00DB7D46" w:rsidRDefault="00DB7D46" w:rsidP="001B1622">
      <w:pPr>
        <w:spacing w:line="360" w:lineRule="auto"/>
        <w:contextualSpacing/>
        <w:jc w:val="both"/>
        <w:rPr>
          <w:rFonts w:asciiTheme="majorHAnsi" w:hAnsiTheme="majorHAnsi" w:cstheme="majorHAnsi"/>
          <w:b/>
          <w:sz w:val="28"/>
          <w:szCs w:val="28"/>
        </w:rPr>
      </w:pPr>
      <w:r w:rsidRPr="00DB7D46">
        <w:rPr>
          <w:rFonts w:asciiTheme="majorHAnsi" w:hAnsiTheme="majorHAnsi" w:cstheme="majorHAnsi"/>
          <w:b/>
          <w:sz w:val="28"/>
          <w:szCs w:val="28"/>
        </w:rPr>
        <w:t>Conclusion</w:t>
      </w:r>
    </w:p>
    <w:p w:rsidR="00DD7526" w:rsidRPr="00DB7D46" w:rsidRDefault="00DD7526" w:rsidP="001B1622">
      <w:pPr>
        <w:spacing w:line="360" w:lineRule="auto"/>
        <w:contextualSpacing/>
        <w:jc w:val="both"/>
        <w:rPr>
          <w:rFonts w:asciiTheme="majorHAnsi" w:hAnsiTheme="majorHAnsi" w:cstheme="majorHAnsi"/>
          <w:b/>
          <w:sz w:val="28"/>
          <w:szCs w:val="28"/>
        </w:rPr>
      </w:pPr>
    </w:p>
    <w:p w:rsidR="00DB7D46" w:rsidRPr="00DB7D46" w:rsidRDefault="00DB7D46" w:rsidP="00DB7D46">
      <w:pPr>
        <w:spacing w:line="360" w:lineRule="auto"/>
        <w:contextualSpacing/>
        <w:jc w:val="both"/>
        <w:rPr>
          <w:rFonts w:cstheme="minorHAnsi"/>
          <w:sz w:val="24"/>
          <w:szCs w:val="24"/>
        </w:rPr>
      </w:pPr>
      <w:r w:rsidRPr="00DB7D46">
        <w:rPr>
          <w:rFonts w:cstheme="minorHAnsi"/>
          <w:sz w:val="24"/>
          <w:szCs w:val="24"/>
        </w:rPr>
        <w:t>The report provides an in-depth analysis of Marks &amp; Spencer Group Plc's strategic choices, implementation efforts, and their effectiveness in the market.</w:t>
      </w:r>
      <w:r w:rsidR="00D34378">
        <w:rPr>
          <w:rFonts w:cstheme="minorHAnsi"/>
          <w:sz w:val="24"/>
          <w:szCs w:val="24"/>
        </w:rPr>
        <w:t xml:space="preserve"> </w:t>
      </w:r>
      <w:r w:rsidRPr="00DB7D46">
        <w:rPr>
          <w:rFonts w:cstheme="minorHAnsi"/>
          <w:sz w:val="24"/>
          <w:szCs w:val="24"/>
        </w:rPr>
        <w:t>The company has demonstrated progress in achieving sustainability goals, with notable reductions in carbon emissions and incre</w:t>
      </w:r>
      <w:r w:rsidR="00D34378">
        <w:rPr>
          <w:rFonts w:cstheme="minorHAnsi"/>
          <w:sz w:val="24"/>
          <w:szCs w:val="24"/>
        </w:rPr>
        <w:t xml:space="preserve">ased use of recycled materials. </w:t>
      </w:r>
      <w:r w:rsidRPr="00DB7D46">
        <w:rPr>
          <w:rFonts w:cstheme="minorHAnsi"/>
          <w:sz w:val="24"/>
          <w:szCs w:val="24"/>
        </w:rPr>
        <w:t>Digital transformation initiatives have led to growth in online sales and improved customer satisfaction, but competition from e-commerce rivals remains a challenge.</w:t>
      </w:r>
    </w:p>
    <w:p w:rsidR="00DB7D46" w:rsidRPr="00DB7D46" w:rsidRDefault="00DB7D46" w:rsidP="00DB7D46">
      <w:pPr>
        <w:spacing w:line="360" w:lineRule="auto"/>
        <w:contextualSpacing/>
        <w:jc w:val="both"/>
        <w:rPr>
          <w:rFonts w:cstheme="minorHAnsi"/>
          <w:sz w:val="24"/>
          <w:szCs w:val="24"/>
        </w:rPr>
      </w:pPr>
      <w:r w:rsidRPr="00DB7D46">
        <w:rPr>
          <w:rFonts w:cstheme="minorHAnsi"/>
          <w:sz w:val="24"/>
          <w:szCs w:val="24"/>
        </w:rPr>
        <w:t xml:space="preserve">   - Product innovation has resonated with customers, driving sales growth in certain categories, but market competition and changing consumer preferences pose ongoing challenges</w:t>
      </w:r>
      <w:r w:rsidR="00D34378">
        <w:rPr>
          <w:rFonts w:cstheme="minorHAnsi"/>
          <w:sz w:val="24"/>
          <w:szCs w:val="24"/>
        </w:rPr>
        <w:t>.</w:t>
      </w:r>
    </w:p>
    <w:p w:rsidR="001B1622" w:rsidRDefault="00DB7D46">
      <w:pPr>
        <w:spacing w:line="360" w:lineRule="auto"/>
        <w:contextualSpacing/>
        <w:jc w:val="both"/>
        <w:rPr>
          <w:rFonts w:cstheme="minorHAnsi"/>
          <w:sz w:val="24"/>
          <w:szCs w:val="24"/>
        </w:rPr>
      </w:pPr>
      <w:r w:rsidRPr="00DB7D46">
        <w:rPr>
          <w:rFonts w:cstheme="minorHAnsi"/>
          <w:sz w:val="24"/>
          <w:szCs w:val="24"/>
        </w:rPr>
        <w:t>In summary, while Marks &amp; Spencer Group Plc has made significant strategic choices and implemented initiatives to enhance sustainability, digital capabilities, and product innovation, the effectiveness of these efforts in the market varies. Continued focus on innovation, agility, and customer-centricity will be crucial for M&amp;S to maintain competitiveness and relevance in the retail industry.</w:t>
      </w:r>
    </w:p>
    <w:p w:rsidR="00016496" w:rsidRDefault="00016496">
      <w:pPr>
        <w:spacing w:line="360" w:lineRule="auto"/>
        <w:contextualSpacing/>
        <w:jc w:val="both"/>
        <w:rPr>
          <w:rFonts w:cstheme="minorHAnsi"/>
          <w:sz w:val="24"/>
          <w:szCs w:val="24"/>
        </w:rPr>
      </w:pPr>
    </w:p>
    <w:p w:rsidR="00016496" w:rsidRDefault="00016496">
      <w:pPr>
        <w:spacing w:line="360" w:lineRule="auto"/>
        <w:contextualSpacing/>
        <w:jc w:val="both"/>
        <w:rPr>
          <w:rFonts w:cstheme="minorHAnsi"/>
          <w:sz w:val="24"/>
          <w:szCs w:val="24"/>
        </w:rPr>
      </w:pPr>
    </w:p>
    <w:p w:rsidR="00016496" w:rsidRDefault="00016496">
      <w:pPr>
        <w:spacing w:line="360" w:lineRule="auto"/>
        <w:contextualSpacing/>
        <w:jc w:val="both"/>
        <w:rPr>
          <w:rFonts w:cstheme="minorHAnsi"/>
          <w:sz w:val="24"/>
          <w:szCs w:val="24"/>
        </w:rPr>
      </w:pPr>
    </w:p>
    <w:p w:rsidR="00016496" w:rsidRDefault="00016496">
      <w:pPr>
        <w:spacing w:line="360" w:lineRule="auto"/>
        <w:contextualSpacing/>
        <w:jc w:val="both"/>
        <w:rPr>
          <w:rFonts w:cstheme="minorHAnsi"/>
          <w:sz w:val="24"/>
          <w:szCs w:val="24"/>
        </w:rPr>
      </w:pPr>
    </w:p>
    <w:p w:rsidR="00016496" w:rsidRDefault="00016496">
      <w:pPr>
        <w:spacing w:line="360" w:lineRule="auto"/>
        <w:contextualSpacing/>
        <w:jc w:val="both"/>
        <w:rPr>
          <w:rFonts w:cstheme="minorHAnsi"/>
          <w:sz w:val="24"/>
          <w:szCs w:val="24"/>
        </w:rPr>
      </w:pPr>
    </w:p>
    <w:p w:rsidR="00016496" w:rsidRDefault="00016496">
      <w:pPr>
        <w:spacing w:line="360" w:lineRule="auto"/>
        <w:contextualSpacing/>
        <w:jc w:val="both"/>
        <w:rPr>
          <w:rFonts w:cstheme="minorHAnsi"/>
          <w:sz w:val="24"/>
          <w:szCs w:val="24"/>
        </w:rPr>
      </w:pPr>
    </w:p>
    <w:p w:rsidR="00016496" w:rsidRDefault="00016496">
      <w:pPr>
        <w:spacing w:line="360" w:lineRule="auto"/>
        <w:contextualSpacing/>
        <w:jc w:val="both"/>
        <w:rPr>
          <w:rFonts w:cstheme="minorHAnsi"/>
          <w:sz w:val="24"/>
          <w:szCs w:val="24"/>
        </w:rPr>
      </w:pPr>
    </w:p>
    <w:p w:rsidR="00016496" w:rsidRDefault="00016496">
      <w:pPr>
        <w:spacing w:line="360" w:lineRule="auto"/>
        <w:contextualSpacing/>
        <w:jc w:val="both"/>
        <w:rPr>
          <w:rFonts w:cstheme="minorHAnsi"/>
          <w:sz w:val="24"/>
          <w:szCs w:val="24"/>
        </w:rPr>
      </w:pPr>
    </w:p>
    <w:p w:rsidR="00016496" w:rsidRDefault="00016496">
      <w:pPr>
        <w:spacing w:line="360" w:lineRule="auto"/>
        <w:contextualSpacing/>
        <w:jc w:val="both"/>
        <w:rPr>
          <w:rFonts w:cstheme="minorHAnsi"/>
          <w:sz w:val="24"/>
          <w:szCs w:val="24"/>
        </w:rPr>
      </w:pPr>
    </w:p>
    <w:p w:rsidR="00016496" w:rsidRDefault="00016496">
      <w:pPr>
        <w:spacing w:line="360" w:lineRule="auto"/>
        <w:contextualSpacing/>
        <w:jc w:val="both"/>
        <w:rPr>
          <w:rFonts w:cstheme="minorHAnsi"/>
          <w:sz w:val="24"/>
          <w:szCs w:val="24"/>
        </w:rPr>
      </w:pPr>
    </w:p>
    <w:p w:rsidR="00016496" w:rsidRDefault="00016496">
      <w:pPr>
        <w:spacing w:line="360" w:lineRule="auto"/>
        <w:contextualSpacing/>
        <w:jc w:val="both"/>
        <w:rPr>
          <w:rFonts w:cstheme="minorHAnsi"/>
          <w:sz w:val="24"/>
          <w:szCs w:val="24"/>
        </w:rPr>
      </w:pPr>
    </w:p>
    <w:p w:rsidR="00016496" w:rsidRDefault="00016496">
      <w:pPr>
        <w:spacing w:line="360" w:lineRule="auto"/>
        <w:contextualSpacing/>
        <w:jc w:val="both"/>
        <w:rPr>
          <w:rFonts w:cstheme="minorHAnsi"/>
          <w:sz w:val="24"/>
          <w:szCs w:val="24"/>
        </w:rPr>
      </w:pPr>
    </w:p>
    <w:p w:rsidR="00016496" w:rsidRDefault="00016496">
      <w:pPr>
        <w:spacing w:line="360" w:lineRule="auto"/>
        <w:contextualSpacing/>
        <w:jc w:val="both"/>
        <w:rPr>
          <w:rFonts w:cstheme="minorHAnsi"/>
          <w:sz w:val="24"/>
          <w:szCs w:val="24"/>
        </w:rPr>
      </w:pPr>
    </w:p>
    <w:p w:rsidR="00016496" w:rsidRDefault="00016496">
      <w:pPr>
        <w:spacing w:line="360" w:lineRule="auto"/>
        <w:contextualSpacing/>
        <w:jc w:val="both"/>
        <w:rPr>
          <w:rFonts w:cstheme="minorHAnsi"/>
          <w:sz w:val="24"/>
          <w:szCs w:val="24"/>
        </w:rPr>
      </w:pPr>
    </w:p>
    <w:p w:rsidR="00016496" w:rsidRDefault="00016496">
      <w:pPr>
        <w:spacing w:line="360" w:lineRule="auto"/>
        <w:contextualSpacing/>
        <w:jc w:val="both"/>
        <w:rPr>
          <w:rFonts w:cstheme="minorHAnsi"/>
          <w:sz w:val="24"/>
          <w:szCs w:val="24"/>
        </w:rPr>
      </w:pPr>
    </w:p>
    <w:p w:rsidR="008718D5" w:rsidRDefault="00DB7D46" w:rsidP="00DB7D46">
      <w:pPr>
        <w:spacing w:line="360" w:lineRule="auto"/>
        <w:contextualSpacing/>
        <w:jc w:val="both"/>
        <w:rPr>
          <w:rFonts w:asciiTheme="majorHAnsi" w:hAnsiTheme="majorHAnsi" w:cstheme="majorHAnsi"/>
          <w:b/>
          <w:sz w:val="28"/>
          <w:szCs w:val="28"/>
        </w:rPr>
      </w:pPr>
      <w:r w:rsidRPr="00B844F7">
        <w:rPr>
          <w:rFonts w:asciiTheme="majorHAnsi" w:hAnsiTheme="majorHAnsi" w:cstheme="majorHAnsi"/>
          <w:b/>
          <w:sz w:val="28"/>
          <w:szCs w:val="28"/>
        </w:rPr>
        <w:t>References:</w:t>
      </w:r>
    </w:p>
    <w:p w:rsidR="00B844F7" w:rsidRPr="00B844F7" w:rsidRDefault="00B844F7" w:rsidP="00DB7D46">
      <w:pPr>
        <w:spacing w:line="360" w:lineRule="auto"/>
        <w:contextualSpacing/>
        <w:jc w:val="both"/>
        <w:rPr>
          <w:rFonts w:asciiTheme="majorHAnsi" w:hAnsiTheme="majorHAnsi" w:cstheme="majorHAnsi"/>
          <w:b/>
          <w:sz w:val="28"/>
          <w:szCs w:val="28"/>
        </w:rPr>
      </w:pPr>
    </w:p>
    <w:p w:rsidR="002F43B8" w:rsidRPr="001B1622" w:rsidRDefault="007125CA" w:rsidP="007125CA">
      <w:pPr>
        <w:spacing w:line="360" w:lineRule="auto"/>
        <w:ind w:firstLine="720"/>
        <w:contextualSpacing/>
        <w:jc w:val="both"/>
        <w:rPr>
          <w:rFonts w:cstheme="minorHAnsi"/>
          <w:sz w:val="24"/>
          <w:szCs w:val="24"/>
        </w:rPr>
      </w:pPr>
      <w:r>
        <w:rPr>
          <w:rFonts w:cstheme="minorHAnsi"/>
          <w:sz w:val="24"/>
          <w:szCs w:val="24"/>
        </w:rPr>
        <w:t>-</w:t>
      </w:r>
      <w:r w:rsidR="00DB7D46" w:rsidRPr="00DB7D46">
        <w:rPr>
          <w:rFonts w:cstheme="minorHAnsi"/>
          <w:sz w:val="24"/>
          <w:szCs w:val="24"/>
        </w:rPr>
        <w:t xml:space="preserve"> Marks &amp; Spencer Group Plc. (2021). Annual Report and Financial Statements 2020/21. Retrieved from </w:t>
      </w:r>
      <w:hyperlink r:id="rId7" w:history="1">
        <w:r w:rsidR="002F43B8" w:rsidRPr="00915112">
          <w:rPr>
            <w:rStyle w:val="Hyperlink"/>
            <w:rFonts w:cstheme="minorHAnsi"/>
            <w:sz w:val="24"/>
            <w:szCs w:val="24"/>
          </w:rPr>
          <w:t>https://corporate.marksandspencer.com/investors/reports-and-presentations/annual-report-archive</w:t>
        </w:r>
      </w:hyperlink>
      <w:r w:rsidR="00DB7D46" w:rsidRPr="00DB7D46">
        <w:rPr>
          <w:rFonts w:cstheme="minorHAnsi"/>
          <w:sz w:val="24"/>
          <w:szCs w:val="24"/>
        </w:rPr>
        <w:t>.</w:t>
      </w:r>
    </w:p>
    <w:p w:rsidR="002F43B8" w:rsidRPr="001B1622" w:rsidRDefault="002F43B8" w:rsidP="007125CA">
      <w:pPr>
        <w:spacing w:line="360" w:lineRule="auto"/>
        <w:ind w:firstLine="720"/>
        <w:contextualSpacing/>
        <w:jc w:val="both"/>
        <w:rPr>
          <w:rFonts w:cstheme="minorHAnsi"/>
          <w:sz w:val="24"/>
          <w:szCs w:val="24"/>
        </w:rPr>
      </w:pPr>
      <w:r w:rsidRPr="001B1622">
        <w:rPr>
          <w:rFonts w:cstheme="minorHAnsi"/>
          <w:sz w:val="24"/>
          <w:szCs w:val="24"/>
        </w:rPr>
        <w:t>- Marks &amp; Spencer Group Plc. (2021a). Our Plan A 2025 Goals. Retrieved from https://corporate.marksandspencer.com/sustainability/our-plan-a-2025-goals.</w:t>
      </w:r>
    </w:p>
    <w:p w:rsidR="002F43B8" w:rsidRPr="001B1622" w:rsidRDefault="007125CA" w:rsidP="007125CA">
      <w:pPr>
        <w:spacing w:line="360" w:lineRule="auto"/>
        <w:ind w:firstLine="720"/>
        <w:contextualSpacing/>
        <w:jc w:val="both"/>
        <w:rPr>
          <w:rFonts w:cstheme="minorHAnsi"/>
          <w:sz w:val="24"/>
          <w:szCs w:val="24"/>
        </w:rPr>
      </w:pPr>
      <w:r>
        <w:rPr>
          <w:rFonts w:cstheme="minorHAnsi"/>
          <w:sz w:val="24"/>
          <w:szCs w:val="24"/>
        </w:rPr>
        <w:t xml:space="preserve">- </w:t>
      </w:r>
      <w:r w:rsidR="002F43B8" w:rsidRPr="001B1622">
        <w:rPr>
          <w:rFonts w:cstheme="minorHAnsi"/>
          <w:sz w:val="24"/>
          <w:szCs w:val="24"/>
        </w:rPr>
        <w:t>Marks &amp; Spencer Group Plc. (2021b). Corporate Governance. Retrieved from https://corporate.marksandspencer.com/investors/corporate-governance.</w:t>
      </w:r>
    </w:p>
    <w:p w:rsidR="001553DE" w:rsidRDefault="007125CA" w:rsidP="007125CA">
      <w:pPr>
        <w:spacing w:line="360" w:lineRule="auto"/>
        <w:ind w:firstLine="720"/>
        <w:contextualSpacing/>
        <w:jc w:val="both"/>
        <w:rPr>
          <w:rFonts w:cstheme="minorHAnsi"/>
          <w:sz w:val="24"/>
          <w:szCs w:val="24"/>
        </w:rPr>
      </w:pPr>
      <w:r>
        <w:rPr>
          <w:rFonts w:cstheme="minorHAnsi"/>
          <w:color w:val="0D0D0D"/>
          <w:sz w:val="24"/>
          <w:szCs w:val="24"/>
          <w:shd w:val="clear" w:color="auto" w:fill="FFFFFF"/>
        </w:rPr>
        <w:t xml:space="preserve">-   </w:t>
      </w:r>
      <w:r w:rsidR="001553DE" w:rsidRPr="001B1622">
        <w:rPr>
          <w:rFonts w:cstheme="minorHAnsi"/>
          <w:color w:val="0D0D0D"/>
          <w:sz w:val="24"/>
          <w:szCs w:val="24"/>
          <w:shd w:val="clear" w:color="auto" w:fill="FFFFFF"/>
        </w:rPr>
        <w:t xml:space="preserve">Marks &amp; Spencer Group Plc. (2022). "About us." Marks &amp; Spencer Group Plc. Retrieved from </w:t>
      </w:r>
      <w:hyperlink r:id="rId8" w:history="1">
        <w:r w:rsidR="001553DE" w:rsidRPr="001B1622">
          <w:rPr>
            <w:rStyle w:val="Hyperlink"/>
            <w:rFonts w:cstheme="minorHAnsi"/>
            <w:sz w:val="24"/>
            <w:szCs w:val="24"/>
          </w:rPr>
          <w:t>https://corporate.marksandspencer.com/aboutus</w:t>
        </w:r>
      </w:hyperlink>
    </w:p>
    <w:p w:rsidR="00825BE8" w:rsidRPr="001B1622" w:rsidRDefault="007125CA" w:rsidP="007125CA">
      <w:pPr>
        <w:spacing w:line="360" w:lineRule="auto"/>
        <w:ind w:firstLine="720"/>
        <w:contextualSpacing/>
        <w:jc w:val="both"/>
        <w:rPr>
          <w:rFonts w:cstheme="minorHAnsi"/>
          <w:color w:val="0D0D0D"/>
          <w:sz w:val="24"/>
          <w:szCs w:val="24"/>
          <w:shd w:val="clear" w:color="auto" w:fill="FFFFFF"/>
        </w:rPr>
      </w:pPr>
      <w:r>
        <w:rPr>
          <w:rFonts w:cstheme="minorHAnsi"/>
          <w:color w:val="0D0D0D"/>
          <w:sz w:val="24"/>
          <w:szCs w:val="24"/>
          <w:shd w:val="clear" w:color="auto" w:fill="FFFFFF"/>
        </w:rPr>
        <w:t xml:space="preserve">- </w:t>
      </w:r>
      <w:r w:rsidR="00825BE8" w:rsidRPr="001B1622">
        <w:rPr>
          <w:rFonts w:cstheme="minorHAnsi"/>
          <w:color w:val="0D0D0D"/>
          <w:sz w:val="24"/>
          <w:szCs w:val="24"/>
          <w:shd w:val="clear" w:color="auto" w:fill="FFFFFF"/>
        </w:rPr>
        <w:t xml:space="preserve">Hill, C. W. L., Jones, G. R., &amp; Schilling, M. A. (2020). Strategic Management: Theory &amp; Cases: </w:t>
      </w:r>
    </w:p>
    <w:p w:rsidR="00AE003A" w:rsidRPr="00AE003A" w:rsidRDefault="00AE003A" w:rsidP="007125CA">
      <w:pPr>
        <w:spacing w:line="360" w:lineRule="auto"/>
        <w:ind w:firstLine="720"/>
        <w:contextualSpacing/>
        <w:jc w:val="both"/>
        <w:rPr>
          <w:rFonts w:cstheme="minorHAnsi"/>
          <w:sz w:val="24"/>
          <w:szCs w:val="24"/>
        </w:rPr>
      </w:pPr>
      <w:r w:rsidRPr="00AE003A">
        <w:rPr>
          <w:rFonts w:cstheme="minorHAnsi"/>
          <w:sz w:val="24"/>
          <w:szCs w:val="24"/>
        </w:rPr>
        <w:t xml:space="preserve">- </w:t>
      </w:r>
      <w:proofErr w:type="spellStart"/>
      <w:r w:rsidRPr="00AE003A">
        <w:rPr>
          <w:rFonts w:cstheme="minorHAnsi"/>
          <w:sz w:val="24"/>
          <w:szCs w:val="24"/>
        </w:rPr>
        <w:t>Euromonitor</w:t>
      </w:r>
      <w:proofErr w:type="spellEnd"/>
      <w:r w:rsidRPr="00AE003A">
        <w:rPr>
          <w:rFonts w:cstheme="minorHAnsi"/>
          <w:sz w:val="24"/>
          <w:szCs w:val="24"/>
        </w:rPr>
        <w:t xml:space="preserve"> International. (2022). Global Retail Market Trends and Forecasts. Retrieved from [</w:t>
      </w:r>
      <w:proofErr w:type="spellStart"/>
      <w:r w:rsidRPr="00AE003A">
        <w:rPr>
          <w:rFonts w:cstheme="minorHAnsi"/>
          <w:sz w:val="24"/>
          <w:szCs w:val="24"/>
        </w:rPr>
        <w:t>Euromonitor</w:t>
      </w:r>
      <w:proofErr w:type="spellEnd"/>
      <w:r w:rsidRPr="00AE003A">
        <w:rPr>
          <w:rFonts w:cstheme="minorHAnsi"/>
          <w:sz w:val="24"/>
          <w:szCs w:val="24"/>
        </w:rPr>
        <w:t xml:space="preserve"> International website].</w:t>
      </w:r>
    </w:p>
    <w:p w:rsidR="00AE003A" w:rsidRPr="00AE003A" w:rsidRDefault="00AE003A" w:rsidP="007125CA">
      <w:pPr>
        <w:spacing w:line="360" w:lineRule="auto"/>
        <w:ind w:firstLine="720"/>
        <w:contextualSpacing/>
        <w:jc w:val="both"/>
        <w:rPr>
          <w:rFonts w:cstheme="minorHAnsi"/>
          <w:sz w:val="24"/>
          <w:szCs w:val="24"/>
        </w:rPr>
      </w:pPr>
      <w:r w:rsidRPr="00AE003A">
        <w:rPr>
          <w:rFonts w:cstheme="minorHAnsi"/>
          <w:sz w:val="24"/>
          <w:szCs w:val="24"/>
        </w:rPr>
        <w:t>- IBISWorld. (2022). Industry Reports on Fashion and Food Industries. Retrieved from [IBISWorld website].</w:t>
      </w:r>
    </w:p>
    <w:p w:rsidR="00AE003A" w:rsidRPr="00AE003A" w:rsidRDefault="00AE003A" w:rsidP="007125CA">
      <w:pPr>
        <w:spacing w:line="360" w:lineRule="auto"/>
        <w:ind w:firstLine="720"/>
        <w:contextualSpacing/>
        <w:jc w:val="both"/>
        <w:rPr>
          <w:rFonts w:cstheme="minorHAnsi"/>
          <w:sz w:val="24"/>
          <w:szCs w:val="24"/>
        </w:rPr>
      </w:pPr>
      <w:r w:rsidRPr="00AE003A">
        <w:rPr>
          <w:rFonts w:cstheme="minorHAnsi"/>
          <w:sz w:val="24"/>
          <w:szCs w:val="24"/>
        </w:rPr>
        <w:t>- Statista. (2022). Consumer Spending Trends and Preferences in Related Industries. Retrieved from [Statista website].</w:t>
      </w:r>
    </w:p>
    <w:p w:rsidR="00645563" w:rsidRPr="00645563" w:rsidRDefault="00645563" w:rsidP="007125CA">
      <w:pPr>
        <w:spacing w:line="360" w:lineRule="auto"/>
        <w:ind w:firstLine="720"/>
        <w:contextualSpacing/>
        <w:jc w:val="both"/>
        <w:rPr>
          <w:rFonts w:cstheme="minorHAnsi"/>
          <w:color w:val="0D0D0D"/>
          <w:sz w:val="24"/>
          <w:szCs w:val="24"/>
          <w:shd w:val="clear" w:color="auto" w:fill="FFFFFF"/>
        </w:rPr>
      </w:pPr>
      <w:r w:rsidRPr="00645563">
        <w:rPr>
          <w:rFonts w:cstheme="minorHAnsi"/>
          <w:color w:val="0D0D0D"/>
          <w:sz w:val="24"/>
          <w:szCs w:val="24"/>
          <w:shd w:val="clear" w:color="auto" w:fill="FFFFFF"/>
        </w:rPr>
        <w:t>- Foley, J. (2021). Understanding Retail: A Strategic Approach. Routledge.</w:t>
      </w:r>
    </w:p>
    <w:p w:rsidR="00645563" w:rsidRPr="00645563" w:rsidRDefault="00645563" w:rsidP="007125CA">
      <w:pPr>
        <w:spacing w:line="360" w:lineRule="auto"/>
        <w:ind w:firstLine="720"/>
        <w:contextualSpacing/>
        <w:jc w:val="both"/>
        <w:rPr>
          <w:rFonts w:cstheme="minorHAnsi"/>
          <w:color w:val="0D0D0D"/>
          <w:sz w:val="24"/>
          <w:szCs w:val="24"/>
          <w:shd w:val="clear" w:color="auto" w:fill="FFFFFF"/>
        </w:rPr>
      </w:pPr>
      <w:r w:rsidRPr="00645563">
        <w:rPr>
          <w:rFonts w:cstheme="minorHAnsi"/>
          <w:color w:val="0D0D0D"/>
          <w:sz w:val="24"/>
          <w:szCs w:val="24"/>
          <w:shd w:val="clear" w:color="auto" w:fill="FFFFFF"/>
        </w:rPr>
        <w:t xml:space="preserve">- </w:t>
      </w:r>
      <w:proofErr w:type="spellStart"/>
      <w:r w:rsidRPr="00645563">
        <w:rPr>
          <w:rFonts w:cstheme="minorHAnsi"/>
          <w:color w:val="0D0D0D"/>
          <w:sz w:val="24"/>
          <w:szCs w:val="24"/>
          <w:shd w:val="clear" w:color="auto" w:fill="FFFFFF"/>
        </w:rPr>
        <w:t>Verbeke</w:t>
      </w:r>
      <w:proofErr w:type="spellEnd"/>
      <w:r w:rsidRPr="00645563">
        <w:rPr>
          <w:rFonts w:cstheme="minorHAnsi"/>
          <w:color w:val="0D0D0D"/>
          <w:sz w:val="24"/>
          <w:szCs w:val="24"/>
          <w:shd w:val="clear" w:color="auto" w:fill="FFFFFF"/>
        </w:rPr>
        <w:t>, A., et al. (2020). International Business Strategy: Rethinking the Foundations of Global Corporate Success. Cambridge University Press.</w:t>
      </w:r>
    </w:p>
    <w:p w:rsidR="002F43B8" w:rsidRPr="008718D5" w:rsidRDefault="00645563" w:rsidP="007125CA">
      <w:pPr>
        <w:spacing w:line="360" w:lineRule="auto"/>
        <w:ind w:firstLine="720"/>
        <w:contextualSpacing/>
        <w:jc w:val="both"/>
        <w:rPr>
          <w:rFonts w:cstheme="minorHAnsi"/>
          <w:color w:val="0D0D0D"/>
          <w:sz w:val="24"/>
          <w:szCs w:val="24"/>
          <w:shd w:val="clear" w:color="auto" w:fill="FFFFFF"/>
        </w:rPr>
      </w:pPr>
      <w:r w:rsidRPr="00645563">
        <w:rPr>
          <w:rFonts w:cstheme="minorHAnsi"/>
          <w:color w:val="0D0D0D"/>
          <w:sz w:val="24"/>
          <w:szCs w:val="24"/>
          <w:shd w:val="clear" w:color="auto" w:fill="FFFFFF"/>
        </w:rPr>
        <w:t>- Liu, Y., et al. (2021). Supply Chain Management in the Retail Industry: A Systematic Literature Review. International Journal of Pro</w:t>
      </w:r>
      <w:r w:rsidR="008718D5">
        <w:rPr>
          <w:rFonts w:cstheme="minorHAnsi"/>
          <w:color w:val="0D0D0D"/>
          <w:sz w:val="24"/>
          <w:szCs w:val="24"/>
          <w:shd w:val="clear" w:color="auto" w:fill="FFFFFF"/>
        </w:rPr>
        <w:t>duction Economics, 231, 107941.</w:t>
      </w:r>
    </w:p>
    <w:p w:rsidR="00645563" w:rsidRPr="00645563" w:rsidRDefault="00645563" w:rsidP="007125CA">
      <w:pPr>
        <w:spacing w:line="360" w:lineRule="auto"/>
        <w:ind w:firstLine="720"/>
        <w:contextualSpacing/>
        <w:jc w:val="both"/>
        <w:rPr>
          <w:rFonts w:cstheme="minorHAnsi"/>
          <w:sz w:val="24"/>
          <w:szCs w:val="24"/>
        </w:rPr>
      </w:pPr>
      <w:r w:rsidRPr="00645563">
        <w:rPr>
          <w:rFonts w:cstheme="minorHAnsi"/>
          <w:sz w:val="24"/>
          <w:szCs w:val="24"/>
        </w:rPr>
        <w:t>- Financial Times. (2021). Marks &amp; Spencer to Close Stores and Cut 7,000 Jobs. Retrieved from https://www.ft.com/content/8c86b415-e1da-4c29-8107-f1b73b07e517.</w:t>
      </w:r>
    </w:p>
    <w:p w:rsidR="00645563" w:rsidRPr="00645563" w:rsidRDefault="00645563" w:rsidP="007125CA">
      <w:pPr>
        <w:spacing w:line="360" w:lineRule="auto"/>
        <w:ind w:firstLine="720"/>
        <w:contextualSpacing/>
        <w:jc w:val="both"/>
        <w:rPr>
          <w:rFonts w:cstheme="minorHAnsi"/>
          <w:sz w:val="24"/>
          <w:szCs w:val="24"/>
        </w:rPr>
      </w:pPr>
      <w:r w:rsidRPr="00645563">
        <w:rPr>
          <w:rFonts w:cstheme="minorHAnsi"/>
          <w:sz w:val="24"/>
          <w:szCs w:val="24"/>
        </w:rPr>
        <w:t>- BBC News. (2020). M&amp;S to Cut 7,000 Jobs Over Next Three Months. Retrieved from https://www.bbc.com/news/business-53865481.</w:t>
      </w:r>
    </w:p>
    <w:p w:rsidR="00DB7D46" w:rsidRPr="001B1622" w:rsidRDefault="00DB7D46">
      <w:pPr>
        <w:spacing w:line="360" w:lineRule="auto"/>
        <w:contextualSpacing/>
        <w:jc w:val="both"/>
        <w:rPr>
          <w:rFonts w:cstheme="minorHAnsi"/>
          <w:sz w:val="24"/>
          <w:szCs w:val="24"/>
        </w:rPr>
      </w:pPr>
    </w:p>
    <w:sectPr w:rsidR="00DB7D46" w:rsidRPr="001B162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4390" w:rsidRDefault="00FB4390" w:rsidP="007420F9">
      <w:pPr>
        <w:spacing w:after="0" w:line="240" w:lineRule="auto"/>
      </w:pPr>
      <w:r>
        <w:separator/>
      </w:r>
    </w:p>
  </w:endnote>
  <w:endnote w:type="continuationSeparator" w:id="0">
    <w:p w:rsidR="00FB4390" w:rsidRDefault="00FB4390" w:rsidP="00742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9029711"/>
      <w:docPartObj>
        <w:docPartGallery w:val="Page Numbers (Bottom of Page)"/>
        <w:docPartUnique/>
      </w:docPartObj>
    </w:sdtPr>
    <w:sdtEndPr>
      <w:rPr>
        <w:noProof/>
      </w:rPr>
    </w:sdtEndPr>
    <w:sdtContent>
      <w:p w:rsidR="00963338" w:rsidRDefault="00963338">
        <w:pPr>
          <w:pStyle w:val="Footer"/>
          <w:jc w:val="center"/>
        </w:pPr>
        <w:r>
          <w:fldChar w:fldCharType="begin"/>
        </w:r>
        <w:r>
          <w:instrText xml:space="preserve"> PAGE   \* MERGEFORMAT </w:instrText>
        </w:r>
        <w:r>
          <w:fldChar w:fldCharType="separate"/>
        </w:r>
        <w:r w:rsidR="004447FC">
          <w:rPr>
            <w:noProof/>
          </w:rPr>
          <w:t>6</w:t>
        </w:r>
        <w:r>
          <w:rPr>
            <w:noProof/>
          </w:rPr>
          <w:fldChar w:fldCharType="end"/>
        </w:r>
      </w:p>
    </w:sdtContent>
  </w:sdt>
  <w:p w:rsidR="00963338" w:rsidRDefault="009633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4390" w:rsidRDefault="00FB4390" w:rsidP="007420F9">
      <w:pPr>
        <w:spacing w:after="0" w:line="240" w:lineRule="auto"/>
      </w:pPr>
      <w:r>
        <w:separator/>
      </w:r>
    </w:p>
  </w:footnote>
  <w:footnote w:type="continuationSeparator" w:id="0">
    <w:p w:rsidR="00FB4390" w:rsidRDefault="00FB4390" w:rsidP="007420F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32A4BEA"/>
    <w:multiLevelType w:val="hybridMultilevel"/>
    <w:tmpl w:val="06530B9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D1F7136"/>
    <w:multiLevelType w:val="hybridMultilevel"/>
    <w:tmpl w:val="48B93F7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32960723"/>
    <w:multiLevelType w:val="hybridMultilevel"/>
    <w:tmpl w:val="BBABA69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551E2119"/>
    <w:multiLevelType w:val="hybridMultilevel"/>
    <w:tmpl w:val="F82A04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3B08CF"/>
    <w:multiLevelType w:val="multilevel"/>
    <w:tmpl w:val="39B66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B0B"/>
    <w:rsid w:val="00016496"/>
    <w:rsid w:val="00074EC6"/>
    <w:rsid w:val="00080898"/>
    <w:rsid w:val="000C0165"/>
    <w:rsid w:val="001553DE"/>
    <w:rsid w:val="001B1622"/>
    <w:rsid w:val="001C559E"/>
    <w:rsid w:val="001C642D"/>
    <w:rsid w:val="0026786A"/>
    <w:rsid w:val="0029425A"/>
    <w:rsid w:val="002F43B8"/>
    <w:rsid w:val="003268F4"/>
    <w:rsid w:val="003652FE"/>
    <w:rsid w:val="00387F6A"/>
    <w:rsid w:val="00397292"/>
    <w:rsid w:val="003B7CB5"/>
    <w:rsid w:val="0042080C"/>
    <w:rsid w:val="00437AAD"/>
    <w:rsid w:val="004447FC"/>
    <w:rsid w:val="0050157D"/>
    <w:rsid w:val="005259B9"/>
    <w:rsid w:val="00623E64"/>
    <w:rsid w:val="00645563"/>
    <w:rsid w:val="00677558"/>
    <w:rsid w:val="00682224"/>
    <w:rsid w:val="006E2F31"/>
    <w:rsid w:val="007125CA"/>
    <w:rsid w:val="007420F9"/>
    <w:rsid w:val="007E6F43"/>
    <w:rsid w:val="008236C5"/>
    <w:rsid w:val="00825BE8"/>
    <w:rsid w:val="00833247"/>
    <w:rsid w:val="00865C09"/>
    <w:rsid w:val="008718D5"/>
    <w:rsid w:val="009200B9"/>
    <w:rsid w:val="00963338"/>
    <w:rsid w:val="00996891"/>
    <w:rsid w:val="00AA2B0B"/>
    <w:rsid w:val="00AE003A"/>
    <w:rsid w:val="00AE38C9"/>
    <w:rsid w:val="00B23E4B"/>
    <w:rsid w:val="00B844F7"/>
    <w:rsid w:val="00CA24CB"/>
    <w:rsid w:val="00CE62A7"/>
    <w:rsid w:val="00D34378"/>
    <w:rsid w:val="00DB7D46"/>
    <w:rsid w:val="00DD7526"/>
    <w:rsid w:val="00EA2D14"/>
    <w:rsid w:val="00ED513C"/>
    <w:rsid w:val="00F3208B"/>
    <w:rsid w:val="00F43656"/>
    <w:rsid w:val="00F85E30"/>
    <w:rsid w:val="00FB4390"/>
    <w:rsid w:val="00FE3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C7521F-14C6-42C6-A927-6DD7955E8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2B0B"/>
  </w:style>
  <w:style w:type="paragraph" w:styleId="Heading1">
    <w:name w:val="heading 1"/>
    <w:basedOn w:val="Normal"/>
    <w:next w:val="Normal"/>
    <w:link w:val="Heading1Char"/>
    <w:uiPriority w:val="9"/>
    <w:qFormat/>
    <w:rsid w:val="007420F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2B0B"/>
    <w:rPr>
      <w:color w:val="0563C1" w:themeColor="hyperlink"/>
      <w:u w:val="single"/>
    </w:rPr>
  </w:style>
  <w:style w:type="paragraph" w:styleId="NormalWeb">
    <w:name w:val="Normal (Web)"/>
    <w:basedOn w:val="Normal"/>
    <w:uiPriority w:val="99"/>
    <w:semiHidden/>
    <w:unhideWhenUsed/>
    <w:rsid w:val="006775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77558"/>
    <w:rPr>
      <w:b/>
      <w:bCs/>
    </w:rPr>
  </w:style>
  <w:style w:type="character" w:customStyle="1" w:styleId="Heading1Char">
    <w:name w:val="Heading 1 Char"/>
    <w:basedOn w:val="DefaultParagraphFont"/>
    <w:link w:val="Heading1"/>
    <w:uiPriority w:val="9"/>
    <w:rsid w:val="007420F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420F9"/>
    <w:pPr>
      <w:outlineLvl w:val="9"/>
    </w:pPr>
    <w:rPr>
      <w:lang w:val="en-US"/>
    </w:rPr>
  </w:style>
  <w:style w:type="paragraph" w:styleId="TOC1">
    <w:name w:val="toc 1"/>
    <w:basedOn w:val="Normal"/>
    <w:next w:val="Normal"/>
    <w:autoRedefine/>
    <w:uiPriority w:val="39"/>
    <w:unhideWhenUsed/>
    <w:rsid w:val="007420F9"/>
    <w:pPr>
      <w:spacing w:after="100"/>
    </w:pPr>
    <w:rPr>
      <w:lang w:val="ro-RO"/>
    </w:rPr>
  </w:style>
  <w:style w:type="paragraph" w:styleId="TOC2">
    <w:name w:val="toc 2"/>
    <w:basedOn w:val="Normal"/>
    <w:next w:val="Normal"/>
    <w:autoRedefine/>
    <w:uiPriority w:val="39"/>
    <w:unhideWhenUsed/>
    <w:rsid w:val="007420F9"/>
    <w:pPr>
      <w:spacing w:after="100"/>
      <w:ind w:left="220"/>
    </w:pPr>
    <w:rPr>
      <w:lang w:val="ro-RO"/>
    </w:rPr>
  </w:style>
  <w:style w:type="paragraph" w:customStyle="1" w:styleId="Default">
    <w:name w:val="Default"/>
    <w:rsid w:val="007420F9"/>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1B1622"/>
    <w:pPr>
      <w:ind w:left="720"/>
      <w:contextualSpacing/>
    </w:pPr>
  </w:style>
  <w:style w:type="paragraph" w:styleId="Header">
    <w:name w:val="header"/>
    <w:basedOn w:val="Normal"/>
    <w:link w:val="HeaderChar"/>
    <w:uiPriority w:val="99"/>
    <w:unhideWhenUsed/>
    <w:rsid w:val="002F43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43B8"/>
  </w:style>
  <w:style w:type="paragraph" w:styleId="Footer">
    <w:name w:val="footer"/>
    <w:basedOn w:val="Normal"/>
    <w:link w:val="FooterChar"/>
    <w:uiPriority w:val="99"/>
    <w:unhideWhenUsed/>
    <w:rsid w:val="002F43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43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8973527">
      <w:bodyDiv w:val="1"/>
      <w:marLeft w:val="0"/>
      <w:marRight w:val="0"/>
      <w:marTop w:val="0"/>
      <w:marBottom w:val="0"/>
      <w:divBdr>
        <w:top w:val="none" w:sz="0" w:space="0" w:color="auto"/>
        <w:left w:val="none" w:sz="0" w:space="0" w:color="auto"/>
        <w:bottom w:val="none" w:sz="0" w:space="0" w:color="auto"/>
        <w:right w:val="none" w:sz="0" w:space="0" w:color="auto"/>
      </w:divBdr>
    </w:div>
    <w:div w:id="634918833">
      <w:bodyDiv w:val="1"/>
      <w:marLeft w:val="0"/>
      <w:marRight w:val="0"/>
      <w:marTop w:val="0"/>
      <w:marBottom w:val="0"/>
      <w:divBdr>
        <w:top w:val="none" w:sz="0" w:space="0" w:color="auto"/>
        <w:left w:val="none" w:sz="0" w:space="0" w:color="auto"/>
        <w:bottom w:val="none" w:sz="0" w:space="0" w:color="auto"/>
        <w:right w:val="none" w:sz="0" w:space="0" w:color="auto"/>
      </w:divBdr>
    </w:div>
    <w:div w:id="1397901714">
      <w:bodyDiv w:val="1"/>
      <w:marLeft w:val="0"/>
      <w:marRight w:val="0"/>
      <w:marTop w:val="0"/>
      <w:marBottom w:val="0"/>
      <w:divBdr>
        <w:top w:val="none" w:sz="0" w:space="0" w:color="auto"/>
        <w:left w:val="none" w:sz="0" w:space="0" w:color="auto"/>
        <w:bottom w:val="none" w:sz="0" w:space="0" w:color="auto"/>
        <w:right w:val="none" w:sz="0" w:space="0" w:color="auto"/>
      </w:divBdr>
    </w:div>
    <w:div w:id="1522160062">
      <w:bodyDiv w:val="1"/>
      <w:marLeft w:val="0"/>
      <w:marRight w:val="0"/>
      <w:marTop w:val="0"/>
      <w:marBottom w:val="0"/>
      <w:divBdr>
        <w:top w:val="none" w:sz="0" w:space="0" w:color="auto"/>
        <w:left w:val="none" w:sz="0" w:space="0" w:color="auto"/>
        <w:bottom w:val="none" w:sz="0" w:space="0" w:color="auto"/>
        <w:right w:val="none" w:sz="0" w:space="0" w:color="auto"/>
      </w:divBdr>
      <w:divsChild>
        <w:div w:id="52508987">
          <w:marLeft w:val="0"/>
          <w:marRight w:val="0"/>
          <w:marTop w:val="0"/>
          <w:marBottom w:val="0"/>
          <w:divBdr>
            <w:top w:val="single" w:sz="2" w:space="0" w:color="E3E3E3"/>
            <w:left w:val="single" w:sz="2" w:space="0" w:color="E3E3E3"/>
            <w:bottom w:val="single" w:sz="2" w:space="0" w:color="E3E3E3"/>
            <w:right w:val="single" w:sz="2" w:space="0" w:color="E3E3E3"/>
          </w:divBdr>
          <w:divsChild>
            <w:div w:id="880438857">
              <w:marLeft w:val="0"/>
              <w:marRight w:val="0"/>
              <w:marTop w:val="100"/>
              <w:marBottom w:val="100"/>
              <w:divBdr>
                <w:top w:val="single" w:sz="2" w:space="0" w:color="E3E3E3"/>
                <w:left w:val="single" w:sz="2" w:space="0" w:color="E3E3E3"/>
                <w:bottom w:val="single" w:sz="2" w:space="0" w:color="E3E3E3"/>
                <w:right w:val="single" w:sz="2" w:space="0" w:color="E3E3E3"/>
              </w:divBdr>
              <w:divsChild>
                <w:div w:id="1945964877">
                  <w:marLeft w:val="0"/>
                  <w:marRight w:val="0"/>
                  <w:marTop w:val="0"/>
                  <w:marBottom w:val="0"/>
                  <w:divBdr>
                    <w:top w:val="single" w:sz="2" w:space="0" w:color="E3E3E3"/>
                    <w:left w:val="single" w:sz="2" w:space="0" w:color="E3E3E3"/>
                    <w:bottom w:val="single" w:sz="2" w:space="0" w:color="E3E3E3"/>
                    <w:right w:val="single" w:sz="2" w:space="0" w:color="E3E3E3"/>
                  </w:divBdr>
                  <w:divsChild>
                    <w:div w:id="2121990584">
                      <w:marLeft w:val="0"/>
                      <w:marRight w:val="0"/>
                      <w:marTop w:val="0"/>
                      <w:marBottom w:val="0"/>
                      <w:divBdr>
                        <w:top w:val="single" w:sz="2" w:space="0" w:color="E3E3E3"/>
                        <w:left w:val="single" w:sz="2" w:space="0" w:color="E3E3E3"/>
                        <w:bottom w:val="single" w:sz="2" w:space="0" w:color="E3E3E3"/>
                        <w:right w:val="single" w:sz="2" w:space="0" w:color="E3E3E3"/>
                      </w:divBdr>
                      <w:divsChild>
                        <w:div w:id="313217630">
                          <w:marLeft w:val="0"/>
                          <w:marRight w:val="0"/>
                          <w:marTop w:val="0"/>
                          <w:marBottom w:val="0"/>
                          <w:divBdr>
                            <w:top w:val="single" w:sz="2" w:space="0" w:color="E3E3E3"/>
                            <w:left w:val="single" w:sz="2" w:space="0" w:color="E3E3E3"/>
                            <w:bottom w:val="single" w:sz="2" w:space="0" w:color="E3E3E3"/>
                            <w:right w:val="single" w:sz="2" w:space="0" w:color="E3E3E3"/>
                          </w:divBdr>
                          <w:divsChild>
                            <w:div w:id="486433249">
                              <w:marLeft w:val="0"/>
                              <w:marRight w:val="0"/>
                              <w:marTop w:val="0"/>
                              <w:marBottom w:val="0"/>
                              <w:divBdr>
                                <w:top w:val="single" w:sz="2" w:space="0" w:color="E3E3E3"/>
                                <w:left w:val="single" w:sz="2" w:space="0" w:color="E3E3E3"/>
                                <w:bottom w:val="single" w:sz="2" w:space="0" w:color="E3E3E3"/>
                                <w:right w:val="single" w:sz="2" w:space="0" w:color="E3E3E3"/>
                              </w:divBdr>
                              <w:divsChild>
                                <w:div w:id="347029255">
                                  <w:marLeft w:val="0"/>
                                  <w:marRight w:val="0"/>
                                  <w:marTop w:val="0"/>
                                  <w:marBottom w:val="0"/>
                                  <w:divBdr>
                                    <w:top w:val="single" w:sz="2" w:space="0" w:color="E3E3E3"/>
                                    <w:left w:val="single" w:sz="2" w:space="0" w:color="E3E3E3"/>
                                    <w:bottom w:val="single" w:sz="2" w:space="0" w:color="E3E3E3"/>
                                    <w:right w:val="single" w:sz="2" w:space="0" w:color="E3E3E3"/>
                                  </w:divBdr>
                                  <w:divsChild>
                                    <w:div w:id="14530947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marksandspencer.com/aboutus" TargetMode="External"/><Relationship Id="rId3" Type="http://schemas.openxmlformats.org/officeDocument/2006/relationships/settings" Target="settings.xml"/><Relationship Id="rId7" Type="http://schemas.openxmlformats.org/officeDocument/2006/relationships/hyperlink" Target="https://corporate.marksandspencer.com/investors/reports-and-presentations/annual-report-archiv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TotalTime>
  <Pages>13</Pages>
  <Words>3157</Words>
  <Characters>17998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MSI</dc:creator>
  <cp:keywords/>
  <dc:description/>
  <cp:lastModifiedBy>MSI</cp:lastModifiedBy>
  <cp:revision>31</cp:revision>
  <dcterms:created xsi:type="dcterms:W3CDTF">2024-04-23T19:46:00Z</dcterms:created>
  <dcterms:modified xsi:type="dcterms:W3CDTF">2024-04-24T05:00:00Z</dcterms:modified>
</cp:coreProperties>
</file>