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71BE1" w14:textId="2A7EEAC1" w:rsidR="2E86974E" w:rsidRDefault="2E86974E" w:rsidP="42A4E984">
      <w:pPr>
        <w:jc w:val="center"/>
        <w:rPr>
          <w:b/>
          <w:bCs/>
          <w:u w:val="single"/>
        </w:rPr>
      </w:pPr>
      <w:r w:rsidRPr="42A4E984">
        <w:rPr>
          <w:b/>
          <w:bCs/>
          <w:u w:val="single"/>
        </w:rPr>
        <w:t>Exploring the impact</w:t>
      </w:r>
      <w:r w:rsidR="1B30E53C" w:rsidRPr="42A4E984">
        <w:rPr>
          <w:b/>
          <w:bCs/>
          <w:u w:val="single"/>
        </w:rPr>
        <w:t xml:space="preserve"> of</w:t>
      </w:r>
      <w:r w:rsidR="3E3169EB" w:rsidRPr="42A4E984">
        <w:rPr>
          <w:b/>
          <w:bCs/>
          <w:u w:val="single"/>
        </w:rPr>
        <w:t xml:space="preserve"> an eating disorder</w:t>
      </w:r>
      <w:r w:rsidR="2BAEE36C" w:rsidRPr="42A4E984">
        <w:rPr>
          <w:b/>
          <w:bCs/>
          <w:u w:val="single"/>
        </w:rPr>
        <w:t xml:space="preserve"> on an individual</w:t>
      </w:r>
      <w:r w:rsidR="0D39CBC9" w:rsidRPr="42A4E984">
        <w:rPr>
          <w:b/>
          <w:bCs/>
          <w:u w:val="single"/>
        </w:rPr>
        <w:t>: A thematical analysis of a diary extract</w:t>
      </w:r>
    </w:p>
    <w:p w14:paraId="5292B0F3" w14:textId="78C54F75" w:rsidR="30E11BD8" w:rsidRDefault="30E11BD8" w:rsidP="5FA8C018">
      <w:pPr>
        <w:rPr>
          <w:sz w:val="20"/>
          <w:szCs w:val="20"/>
          <w:u w:val="single"/>
        </w:rPr>
      </w:pPr>
      <w:r w:rsidRPr="5FA8C018">
        <w:rPr>
          <w:sz w:val="20"/>
          <w:szCs w:val="20"/>
          <w:u w:val="single"/>
        </w:rPr>
        <w:t>Abstract</w:t>
      </w:r>
    </w:p>
    <w:p w14:paraId="404322EB" w14:textId="761FBBBB" w:rsidR="63503BB0" w:rsidRDefault="00E42FE8" w:rsidP="5FC1C5AB">
      <w:pPr>
        <w:rPr>
          <w:rFonts w:eastAsiaTheme="minorEastAsia"/>
          <w:sz w:val="20"/>
          <w:szCs w:val="20"/>
        </w:rPr>
      </w:pPr>
      <w:r w:rsidRPr="5FC1C5AB">
        <w:rPr>
          <w:sz w:val="20"/>
          <w:szCs w:val="20"/>
        </w:rPr>
        <w:t xml:space="preserve">Eating </w:t>
      </w:r>
      <w:r w:rsidR="261CCEBB" w:rsidRPr="5FC1C5AB">
        <w:rPr>
          <w:sz w:val="20"/>
          <w:szCs w:val="20"/>
        </w:rPr>
        <w:t>disorders</w:t>
      </w:r>
      <w:r w:rsidRPr="5FC1C5AB">
        <w:rPr>
          <w:sz w:val="20"/>
          <w:szCs w:val="20"/>
        </w:rPr>
        <w:t xml:space="preserve"> are on the rise, especially in adolescents. It is</w:t>
      </w:r>
      <w:r w:rsidRPr="5FC1C5AB">
        <w:rPr>
          <w:rFonts w:eastAsiaTheme="minorEastAsia"/>
          <w:sz w:val="20"/>
          <w:szCs w:val="20"/>
        </w:rPr>
        <w:t xml:space="preserve"> believed that around </w:t>
      </w:r>
      <w:bookmarkStart w:id="0" w:name="_Int_xCJBEJTO"/>
      <w:r w:rsidR="171B82CC" w:rsidRPr="5FC1C5AB">
        <w:rPr>
          <w:rFonts w:eastAsiaTheme="minorEastAsia"/>
          <w:sz w:val="20"/>
          <w:szCs w:val="20"/>
        </w:rPr>
        <w:t xml:space="preserve">1.25 </w:t>
      </w:r>
      <w:r w:rsidR="4300D22E" w:rsidRPr="5FC1C5AB">
        <w:rPr>
          <w:rFonts w:eastAsiaTheme="minorEastAsia"/>
          <w:sz w:val="20"/>
          <w:szCs w:val="20"/>
        </w:rPr>
        <w:t>million</w:t>
      </w:r>
      <w:r w:rsidR="171B82CC" w:rsidRPr="5FC1C5AB">
        <w:rPr>
          <w:rFonts w:eastAsiaTheme="minorEastAsia"/>
          <w:sz w:val="20"/>
          <w:szCs w:val="20"/>
        </w:rPr>
        <w:t xml:space="preserve"> people</w:t>
      </w:r>
      <w:bookmarkEnd w:id="0"/>
      <w:r w:rsidR="171B82CC" w:rsidRPr="5FC1C5AB">
        <w:rPr>
          <w:rFonts w:eastAsiaTheme="minorEastAsia"/>
          <w:sz w:val="20"/>
          <w:szCs w:val="20"/>
        </w:rPr>
        <w:t xml:space="preserve"> in the UK suffer from some sort of eating disorder</w:t>
      </w:r>
      <w:r w:rsidR="4C4C25D9" w:rsidRPr="5FC1C5AB">
        <w:rPr>
          <w:rFonts w:eastAsiaTheme="minorEastAsia"/>
          <w:sz w:val="20"/>
          <w:szCs w:val="20"/>
        </w:rPr>
        <w:t xml:space="preserve"> (BEAT, 2022).</w:t>
      </w:r>
      <w:r w:rsidR="0057E42A" w:rsidRPr="5FC1C5AB">
        <w:rPr>
          <w:rFonts w:eastAsiaTheme="minorEastAsia"/>
          <w:sz w:val="20"/>
          <w:szCs w:val="20"/>
        </w:rPr>
        <w:t xml:space="preserve"> </w:t>
      </w:r>
      <w:r w:rsidR="7E0A3DF2" w:rsidRPr="5FC1C5AB">
        <w:rPr>
          <w:rFonts w:eastAsiaTheme="minorEastAsia"/>
          <w:sz w:val="20"/>
          <w:szCs w:val="20"/>
        </w:rPr>
        <w:t xml:space="preserve">This mental illness </w:t>
      </w:r>
      <w:r w:rsidR="37DC465C" w:rsidRPr="5FC1C5AB">
        <w:rPr>
          <w:rFonts w:eastAsiaTheme="minorEastAsia"/>
          <w:sz w:val="20"/>
          <w:szCs w:val="20"/>
        </w:rPr>
        <w:t>is two times likely to affect women than men as 1 in 5 females aged 16-24 have an eating disorder</w:t>
      </w:r>
      <w:r w:rsidR="7B67FF21" w:rsidRPr="5FC1C5AB">
        <w:rPr>
          <w:rFonts w:eastAsiaTheme="minorEastAsia"/>
          <w:sz w:val="20"/>
          <w:szCs w:val="20"/>
        </w:rPr>
        <w:t xml:space="preserve"> (MentalHealthReearch,2022). </w:t>
      </w:r>
      <w:r w:rsidR="0057E42A" w:rsidRPr="5FC1C5AB">
        <w:rPr>
          <w:rFonts w:eastAsiaTheme="minorEastAsia"/>
          <w:sz w:val="20"/>
          <w:szCs w:val="20"/>
        </w:rPr>
        <w:t xml:space="preserve">A thematic analysis of a diary extract was used to explore the impact of an eating disorder on an </w:t>
      </w:r>
      <w:r w:rsidR="4F17C677" w:rsidRPr="5FC1C5AB">
        <w:rPr>
          <w:rFonts w:eastAsiaTheme="minorEastAsia"/>
          <w:sz w:val="20"/>
          <w:szCs w:val="20"/>
        </w:rPr>
        <w:t>individual</w:t>
      </w:r>
      <w:r w:rsidR="51F9AEA6" w:rsidRPr="5FC1C5AB">
        <w:rPr>
          <w:rFonts w:eastAsiaTheme="minorEastAsia"/>
          <w:sz w:val="20"/>
          <w:szCs w:val="20"/>
        </w:rPr>
        <w:t>. A total of 31 codes were derived from the extract</w:t>
      </w:r>
      <w:r w:rsidR="6ACB417E" w:rsidRPr="5FC1C5AB">
        <w:rPr>
          <w:rFonts w:eastAsiaTheme="minorEastAsia"/>
          <w:sz w:val="20"/>
          <w:szCs w:val="20"/>
        </w:rPr>
        <w:t xml:space="preserve"> producing four themes which </w:t>
      </w:r>
      <w:r w:rsidR="27BD99EA" w:rsidRPr="5FC1C5AB">
        <w:rPr>
          <w:rFonts w:eastAsiaTheme="minorEastAsia"/>
          <w:sz w:val="20"/>
          <w:szCs w:val="20"/>
        </w:rPr>
        <w:t xml:space="preserve">were: personal development, personal achievements, resentment of self and others and </w:t>
      </w:r>
      <w:r w:rsidR="1D367491" w:rsidRPr="5FC1C5AB">
        <w:rPr>
          <w:rFonts w:eastAsiaTheme="minorEastAsia"/>
          <w:sz w:val="20"/>
          <w:szCs w:val="20"/>
        </w:rPr>
        <w:t>self-destruction</w:t>
      </w:r>
      <w:r w:rsidR="27BD99EA" w:rsidRPr="5FC1C5AB">
        <w:rPr>
          <w:rFonts w:eastAsiaTheme="minorEastAsia"/>
          <w:sz w:val="20"/>
          <w:szCs w:val="20"/>
        </w:rPr>
        <w:t>.</w:t>
      </w:r>
      <w:r w:rsidR="5771DE09" w:rsidRPr="5FC1C5AB">
        <w:rPr>
          <w:rFonts w:eastAsiaTheme="minorEastAsia"/>
          <w:sz w:val="20"/>
          <w:szCs w:val="20"/>
        </w:rPr>
        <w:t xml:space="preserve"> The analysis suggested that individuals with this illness tend to have obsessive </w:t>
      </w:r>
      <w:r w:rsidR="2FA8F338" w:rsidRPr="5FC1C5AB">
        <w:rPr>
          <w:rFonts w:eastAsiaTheme="minorEastAsia"/>
          <w:sz w:val="20"/>
          <w:szCs w:val="20"/>
        </w:rPr>
        <w:t>and determined behaviour,</w:t>
      </w:r>
      <w:r w:rsidR="08D34754" w:rsidRPr="5FC1C5AB">
        <w:rPr>
          <w:rFonts w:eastAsiaTheme="minorEastAsia"/>
          <w:sz w:val="20"/>
          <w:szCs w:val="20"/>
        </w:rPr>
        <w:t xml:space="preserve"> which resulted in secretive behaviour as they knew it was wrong but felt pleasure from their addictio</w:t>
      </w:r>
      <w:r w:rsidR="03E54362" w:rsidRPr="5FC1C5AB">
        <w:rPr>
          <w:rFonts w:eastAsiaTheme="minorEastAsia"/>
          <w:sz w:val="20"/>
          <w:szCs w:val="20"/>
        </w:rPr>
        <w:t>n.</w:t>
      </w:r>
      <w:r w:rsidR="0963E9CD" w:rsidRPr="5FC1C5AB">
        <w:rPr>
          <w:rFonts w:eastAsiaTheme="minorEastAsia"/>
          <w:sz w:val="20"/>
          <w:szCs w:val="20"/>
        </w:rPr>
        <w:t xml:space="preserve"> They also feel a sense of control over their life by c</w:t>
      </w:r>
      <w:r w:rsidR="7223F1B6" w:rsidRPr="5FC1C5AB">
        <w:rPr>
          <w:rFonts w:eastAsiaTheme="minorEastAsia"/>
          <w:sz w:val="20"/>
          <w:szCs w:val="20"/>
        </w:rPr>
        <w:t>alculating</w:t>
      </w:r>
      <w:r w:rsidR="0963E9CD" w:rsidRPr="5FC1C5AB">
        <w:rPr>
          <w:rFonts w:eastAsiaTheme="minorEastAsia"/>
          <w:sz w:val="20"/>
          <w:szCs w:val="20"/>
        </w:rPr>
        <w:t xml:space="preserve"> their calorie intake and regurgitating </w:t>
      </w:r>
      <w:r w:rsidR="026904F0" w:rsidRPr="5FC1C5AB">
        <w:rPr>
          <w:rFonts w:eastAsiaTheme="minorEastAsia"/>
          <w:sz w:val="20"/>
          <w:szCs w:val="20"/>
        </w:rPr>
        <w:t xml:space="preserve">as they have the power to decide what enters their body or not. </w:t>
      </w:r>
    </w:p>
    <w:p w14:paraId="00AC797B" w14:textId="1402FEE8" w:rsidR="63503BB0" w:rsidRDefault="1E282E6F" w:rsidP="5FA8C018">
      <w:pPr>
        <w:rPr>
          <w:sz w:val="20"/>
          <w:szCs w:val="20"/>
          <w:u w:val="single"/>
        </w:rPr>
      </w:pPr>
      <w:r w:rsidRPr="5FA8C018">
        <w:rPr>
          <w:sz w:val="20"/>
          <w:szCs w:val="20"/>
          <w:u w:val="single"/>
        </w:rPr>
        <w:t>Introduction</w:t>
      </w:r>
    </w:p>
    <w:p w14:paraId="1D6A4BCC" w14:textId="0159E594" w:rsidR="0B19972B" w:rsidRDefault="0B19972B" w:rsidP="5FC1C5AB">
      <w:pPr>
        <w:rPr>
          <w:rFonts w:eastAsiaTheme="minorEastAsia"/>
          <w:sz w:val="20"/>
          <w:szCs w:val="20"/>
        </w:rPr>
      </w:pPr>
      <w:r w:rsidRPr="5FC1C5AB">
        <w:rPr>
          <w:sz w:val="20"/>
          <w:szCs w:val="20"/>
        </w:rPr>
        <w:t xml:space="preserve">Eating disorders are </w:t>
      </w:r>
      <w:r w:rsidR="4FD2C586" w:rsidRPr="5FC1C5AB">
        <w:rPr>
          <w:sz w:val="20"/>
          <w:szCs w:val="20"/>
        </w:rPr>
        <w:t>mental</w:t>
      </w:r>
      <w:r w:rsidR="1FF18661" w:rsidRPr="5FC1C5AB">
        <w:rPr>
          <w:sz w:val="20"/>
          <w:szCs w:val="20"/>
        </w:rPr>
        <w:t xml:space="preserve"> problems regarding the consumption of food.</w:t>
      </w:r>
      <w:r w:rsidR="27A18419" w:rsidRPr="5FC1C5AB">
        <w:rPr>
          <w:sz w:val="20"/>
          <w:szCs w:val="20"/>
        </w:rPr>
        <w:t xml:space="preserve"> </w:t>
      </w:r>
      <w:r w:rsidR="5EBFCBD6" w:rsidRPr="5FC1C5AB">
        <w:rPr>
          <w:sz w:val="20"/>
          <w:szCs w:val="20"/>
        </w:rPr>
        <w:t>These individuals</w:t>
      </w:r>
      <w:r w:rsidR="5EE44238" w:rsidRPr="5FC1C5AB">
        <w:rPr>
          <w:sz w:val="20"/>
          <w:szCs w:val="20"/>
        </w:rPr>
        <w:t xml:space="preserve"> have a difficult relationship with food and ofte</w:t>
      </w:r>
      <w:r w:rsidR="2D154CD6" w:rsidRPr="5FC1C5AB">
        <w:rPr>
          <w:sz w:val="20"/>
          <w:szCs w:val="20"/>
        </w:rPr>
        <w:t>n suffer with severe anxiety about gaining weight or becoming fat despite being underweig</w:t>
      </w:r>
      <w:r w:rsidR="2D154CD6" w:rsidRPr="5FC1C5AB">
        <w:rPr>
          <w:rFonts w:eastAsiaTheme="minorEastAsia"/>
          <w:sz w:val="20"/>
          <w:szCs w:val="20"/>
        </w:rPr>
        <w:t>ht</w:t>
      </w:r>
      <w:r w:rsidR="71C4B9FB" w:rsidRPr="5FC1C5AB">
        <w:rPr>
          <w:rFonts w:eastAsiaTheme="minorEastAsia"/>
          <w:sz w:val="20"/>
          <w:szCs w:val="20"/>
        </w:rPr>
        <w:t xml:space="preserve"> (DSM-5, n.d.)</w:t>
      </w:r>
      <w:r w:rsidR="2D154CD6" w:rsidRPr="5FC1C5AB">
        <w:rPr>
          <w:rFonts w:eastAsiaTheme="minorEastAsia"/>
          <w:sz w:val="20"/>
          <w:szCs w:val="20"/>
        </w:rPr>
        <w:t>.</w:t>
      </w:r>
      <w:r w:rsidR="26817D09" w:rsidRPr="5FC1C5AB">
        <w:rPr>
          <w:rFonts w:eastAsiaTheme="minorEastAsia"/>
          <w:sz w:val="20"/>
          <w:szCs w:val="20"/>
        </w:rPr>
        <w:t xml:space="preserve"> </w:t>
      </w:r>
      <w:r w:rsidR="13BE23A8" w:rsidRPr="5FC1C5AB">
        <w:rPr>
          <w:rFonts w:eastAsiaTheme="minorEastAsia"/>
          <w:sz w:val="20"/>
          <w:szCs w:val="20"/>
        </w:rPr>
        <w:t>This mental illness</w:t>
      </w:r>
      <w:r w:rsidR="7C2D6241" w:rsidRPr="5FC1C5AB">
        <w:rPr>
          <w:rFonts w:eastAsiaTheme="minorEastAsia"/>
          <w:sz w:val="20"/>
          <w:szCs w:val="20"/>
        </w:rPr>
        <w:t xml:space="preserve"> affects their social, psychological and physical health</w:t>
      </w:r>
      <w:r w:rsidR="0F735A4A" w:rsidRPr="5FC1C5AB">
        <w:rPr>
          <w:rFonts w:eastAsiaTheme="minorEastAsia"/>
          <w:sz w:val="20"/>
          <w:szCs w:val="20"/>
        </w:rPr>
        <w:t>. This</w:t>
      </w:r>
      <w:r w:rsidR="13BE23A8" w:rsidRPr="5FC1C5AB">
        <w:rPr>
          <w:rFonts w:eastAsiaTheme="minorEastAsia"/>
          <w:sz w:val="20"/>
          <w:szCs w:val="20"/>
        </w:rPr>
        <w:t xml:space="preserve"> is associated with negative thoughts and feelings towards their appearance and image which enables the i</w:t>
      </w:r>
      <w:r w:rsidR="2822B669" w:rsidRPr="5FC1C5AB">
        <w:rPr>
          <w:rFonts w:eastAsiaTheme="minorEastAsia"/>
          <w:sz w:val="20"/>
          <w:szCs w:val="20"/>
        </w:rPr>
        <w:t>ndividual to</w:t>
      </w:r>
      <w:r w:rsidR="26817D09" w:rsidRPr="5FC1C5AB">
        <w:rPr>
          <w:sz w:val="20"/>
          <w:szCs w:val="20"/>
        </w:rPr>
        <w:t xml:space="preserve"> </w:t>
      </w:r>
      <w:r w:rsidR="48859B71" w:rsidRPr="5FC1C5AB">
        <w:rPr>
          <w:sz w:val="20"/>
          <w:szCs w:val="20"/>
        </w:rPr>
        <w:t>perceive their image differently to how everyone else sees them</w:t>
      </w:r>
      <w:r w:rsidR="48859B71" w:rsidRPr="5FC1C5AB">
        <w:rPr>
          <w:rFonts w:eastAsiaTheme="minorEastAsia"/>
          <w:sz w:val="20"/>
          <w:szCs w:val="20"/>
        </w:rPr>
        <w:t>.</w:t>
      </w:r>
      <w:r w:rsidR="0D205DF8" w:rsidRPr="5FC1C5AB">
        <w:rPr>
          <w:rFonts w:eastAsiaTheme="minorEastAsia"/>
          <w:sz w:val="20"/>
          <w:szCs w:val="20"/>
        </w:rPr>
        <w:t xml:space="preserve"> </w:t>
      </w:r>
      <w:r w:rsidR="10DDACCF" w:rsidRPr="5FC1C5AB">
        <w:rPr>
          <w:rFonts w:eastAsiaTheme="minorEastAsia"/>
          <w:sz w:val="20"/>
          <w:szCs w:val="20"/>
        </w:rPr>
        <w:t>Anorexia nervosa, bulimia nervosa, binge eating disorder, and avoidant restrictive food intake disorder are among the several forms of eating disorders</w:t>
      </w:r>
      <w:r w:rsidR="4814E262" w:rsidRPr="5FC1C5AB">
        <w:rPr>
          <w:rFonts w:eastAsiaTheme="minorEastAsia"/>
          <w:sz w:val="20"/>
          <w:szCs w:val="20"/>
        </w:rPr>
        <w:t xml:space="preserve"> (Guarda, 2023)</w:t>
      </w:r>
      <w:r w:rsidR="10DDACCF" w:rsidRPr="5FC1C5AB">
        <w:rPr>
          <w:rFonts w:eastAsiaTheme="minorEastAsia"/>
          <w:sz w:val="20"/>
          <w:szCs w:val="20"/>
        </w:rPr>
        <w:t>.</w:t>
      </w:r>
      <w:r w:rsidR="41AE4BFE" w:rsidRPr="5FC1C5AB">
        <w:rPr>
          <w:rFonts w:eastAsiaTheme="minorEastAsia"/>
          <w:sz w:val="20"/>
          <w:szCs w:val="20"/>
        </w:rPr>
        <w:t xml:space="preserve"> </w:t>
      </w:r>
      <w:r w:rsidR="6AB9D2C4" w:rsidRPr="5FC1C5AB">
        <w:rPr>
          <w:rFonts w:eastAsiaTheme="minorEastAsia"/>
          <w:sz w:val="20"/>
          <w:szCs w:val="20"/>
        </w:rPr>
        <w:t>Behaviours linked to eating disorders include obsessive exercise, binge eating, vomiting</w:t>
      </w:r>
      <w:r w:rsidR="0486395C" w:rsidRPr="5FC1C5AB">
        <w:rPr>
          <w:rFonts w:eastAsiaTheme="minorEastAsia"/>
          <w:sz w:val="20"/>
          <w:szCs w:val="20"/>
        </w:rPr>
        <w:t xml:space="preserve">, </w:t>
      </w:r>
      <w:r w:rsidR="6AB9D2C4" w:rsidRPr="5FC1C5AB">
        <w:rPr>
          <w:rFonts w:eastAsiaTheme="minorEastAsia"/>
          <w:sz w:val="20"/>
          <w:szCs w:val="20"/>
        </w:rPr>
        <w:t xml:space="preserve">abusing laxatives, and restricting or avoiding particular foods. These tendencies can develop into obsessions that resemble addictions (Guarda, 2023). </w:t>
      </w:r>
      <w:r w:rsidR="41AE4BFE" w:rsidRPr="5FC1C5AB">
        <w:rPr>
          <w:rFonts w:eastAsiaTheme="minorEastAsia"/>
          <w:sz w:val="20"/>
          <w:szCs w:val="20"/>
        </w:rPr>
        <w:t xml:space="preserve">An eating disorder is </w:t>
      </w:r>
      <w:r w:rsidR="327B83F7" w:rsidRPr="5FC1C5AB">
        <w:rPr>
          <w:rFonts w:eastAsiaTheme="minorEastAsia"/>
          <w:sz w:val="20"/>
          <w:szCs w:val="20"/>
        </w:rPr>
        <w:t xml:space="preserve">believed to be </w:t>
      </w:r>
      <w:r w:rsidR="41AE4BFE" w:rsidRPr="5FC1C5AB">
        <w:rPr>
          <w:rFonts w:eastAsiaTheme="minorEastAsia"/>
          <w:sz w:val="20"/>
          <w:szCs w:val="20"/>
        </w:rPr>
        <w:t>influenced by both nature and nurture, as Dr. Bulik has stated on multiple occasions, "environment pulls the trigger, genes load the gun</w:t>
      </w:r>
      <w:r w:rsidR="308420FC" w:rsidRPr="5FC1C5AB">
        <w:rPr>
          <w:rFonts w:eastAsiaTheme="minorEastAsia"/>
          <w:sz w:val="20"/>
          <w:szCs w:val="20"/>
        </w:rPr>
        <w:t>” (Baker, 2014).</w:t>
      </w:r>
    </w:p>
    <w:p w14:paraId="3315182A" w14:textId="167F4DE3" w:rsidR="26EB3B02" w:rsidRDefault="26EB3B02" w:rsidP="5FA8C018">
      <w:pPr>
        <w:rPr>
          <w:rFonts w:eastAsiaTheme="minorEastAsia"/>
          <w:sz w:val="20"/>
          <w:szCs w:val="20"/>
        </w:rPr>
      </w:pPr>
      <w:r w:rsidRPr="5FA8C018">
        <w:rPr>
          <w:rFonts w:eastAsiaTheme="minorEastAsia"/>
          <w:sz w:val="20"/>
          <w:szCs w:val="20"/>
        </w:rPr>
        <w:t>Eating disorders generally develop during adolescence and early adulthood, affecting as much as 5% of the population.</w:t>
      </w:r>
      <w:r w:rsidR="58AD0C3A" w:rsidRPr="5FA8C018">
        <w:rPr>
          <w:rFonts w:eastAsiaTheme="minorEastAsia"/>
          <w:sz w:val="20"/>
          <w:szCs w:val="20"/>
        </w:rPr>
        <w:t xml:space="preserve"> Research suggests that America has the highest percentage of eating disorders worldwide, with the United Kingdom coming</w:t>
      </w:r>
      <w:r w:rsidR="2CB7B813" w:rsidRPr="5FA8C018">
        <w:rPr>
          <w:rFonts w:eastAsiaTheme="minorEastAsia"/>
          <w:sz w:val="20"/>
          <w:szCs w:val="20"/>
        </w:rPr>
        <w:t xml:space="preserve"> second highest (MPower, 2023).</w:t>
      </w:r>
      <w:r w:rsidRPr="5FA8C018">
        <w:rPr>
          <w:rFonts w:eastAsiaTheme="minorEastAsia"/>
          <w:sz w:val="20"/>
          <w:szCs w:val="20"/>
        </w:rPr>
        <w:t xml:space="preserve"> </w:t>
      </w:r>
      <w:r w:rsidR="61684595" w:rsidRPr="5FA8C018">
        <w:rPr>
          <w:rFonts w:eastAsiaTheme="minorEastAsia"/>
          <w:sz w:val="20"/>
          <w:szCs w:val="20"/>
        </w:rPr>
        <w:t>T</w:t>
      </w:r>
      <w:r w:rsidR="61684595" w:rsidRPr="5FA8C018">
        <w:rPr>
          <w:rFonts w:eastAsiaTheme="minorEastAsia"/>
          <w:color w:val="231F20"/>
          <w:sz w:val="20"/>
          <w:szCs w:val="20"/>
        </w:rPr>
        <w:t xml:space="preserve">he National Eating Disorders Association (NEDA) suggests that 20 million out of a total of </w:t>
      </w:r>
      <w:bookmarkStart w:id="1" w:name="_Int_wr8Pkagb"/>
      <w:r w:rsidR="61684595" w:rsidRPr="5FA8C018">
        <w:rPr>
          <w:rFonts w:eastAsiaTheme="minorEastAsia"/>
          <w:color w:val="231F20"/>
          <w:sz w:val="20"/>
          <w:szCs w:val="20"/>
        </w:rPr>
        <w:t>30 million people</w:t>
      </w:r>
      <w:bookmarkEnd w:id="1"/>
      <w:r w:rsidR="61684595" w:rsidRPr="5FA8C018">
        <w:rPr>
          <w:rFonts w:eastAsiaTheme="minorEastAsia"/>
          <w:color w:val="231F20"/>
          <w:sz w:val="20"/>
          <w:szCs w:val="20"/>
        </w:rPr>
        <w:t xml:space="preserve"> in the </w:t>
      </w:r>
      <w:r w:rsidR="1C5CCA00" w:rsidRPr="5FA8C018">
        <w:rPr>
          <w:rFonts w:eastAsiaTheme="minorEastAsia"/>
          <w:color w:val="231F20"/>
          <w:sz w:val="20"/>
          <w:szCs w:val="20"/>
        </w:rPr>
        <w:t>United States</w:t>
      </w:r>
      <w:r w:rsidR="61684595" w:rsidRPr="5FA8C018">
        <w:rPr>
          <w:rFonts w:eastAsiaTheme="minorEastAsia"/>
          <w:color w:val="231F20"/>
          <w:sz w:val="20"/>
          <w:szCs w:val="20"/>
        </w:rPr>
        <w:t xml:space="preserve"> </w:t>
      </w:r>
      <w:r w:rsidR="5B01AF31" w:rsidRPr="5FA8C018">
        <w:rPr>
          <w:rFonts w:eastAsiaTheme="minorEastAsia"/>
          <w:color w:val="231F20"/>
          <w:sz w:val="20"/>
          <w:szCs w:val="20"/>
        </w:rPr>
        <w:t>are women who suffer from an eating</w:t>
      </w:r>
      <w:r w:rsidR="5B01AF31" w:rsidRPr="5FA8C018">
        <w:rPr>
          <w:rFonts w:eastAsiaTheme="minorEastAsia"/>
          <w:sz w:val="20"/>
          <w:szCs w:val="20"/>
        </w:rPr>
        <w:t xml:space="preserve"> </w:t>
      </w:r>
      <w:r w:rsidR="4D2181F5" w:rsidRPr="5FA8C018">
        <w:rPr>
          <w:rFonts w:eastAsiaTheme="minorEastAsia"/>
          <w:sz w:val="20"/>
          <w:szCs w:val="20"/>
        </w:rPr>
        <w:t>disorder (Whiteman, 2016).</w:t>
      </w:r>
      <w:r w:rsidR="4EAC72A9" w:rsidRPr="5FA8C018">
        <w:rPr>
          <w:rFonts w:eastAsiaTheme="minorEastAsia"/>
          <w:sz w:val="20"/>
          <w:szCs w:val="20"/>
        </w:rPr>
        <w:t xml:space="preserve"> </w:t>
      </w:r>
      <w:r w:rsidR="1C2B3004" w:rsidRPr="5FA8C018">
        <w:rPr>
          <w:rFonts w:eastAsiaTheme="minorEastAsia"/>
          <w:sz w:val="20"/>
          <w:szCs w:val="20"/>
        </w:rPr>
        <w:t>Research states</w:t>
      </w:r>
      <w:r w:rsidR="4EAC72A9" w:rsidRPr="5FA8C018">
        <w:rPr>
          <w:rFonts w:eastAsiaTheme="minorEastAsia"/>
          <w:sz w:val="20"/>
          <w:szCs w:val="20"/>
        </w:rPr>
        <w:t xml:space="preserve"> that women are more self-conscious </w:t>
      </w:r>
      <w:r w:rsidR="54DEC3B6" w:rsidRPr="5FA8C018">
        <w:rPr>
          <w:rFonts w:eastAsiaTheme="minorEastAsia"/>
          <w:sz w:val="20"/>
          <w:szCs w:val="20"/>
        </w:rPr>
        <w:t xml:space="preserve">and dissatisfied </w:t>
      </w:r>
      <w:r w:rsidR="4EAC72A9" w:rsidRPr="5FA8C018">
        <w:rPr>
          <w:rFonts w:eastAsiaTheme="minorEastAsia"/>
          <w:sz w:val="20"/>
          <w:szCs w:val="20"/>
        </w:rPr>
        <w:t xml:space="preserve">about their bodies than men are. </w:t>
      </w:r>
      <w:r w:rsidR="15160C21" w:rsidRPr="5FA8C018">
        <w:rPr>
          <w:rFonts w:eastAsiaTheme="minorEastAsia"/>
          <w:sz w:val="20"/>
          <w:szCs w:val="20"/>
        </w:rPr>
        <w:t>In continuation, social</w:t>
      </w:r>
      <w:r w:rsidR="4EAC72A9" w:rsidRPr="5FA8C018">
        <w:rPr>
          <w:rFonts w:eastAsiaTheme="minorEastAsia"/>
          <w:sz w:val="20"/>
          <w:szCs w:val="20"/>
        </w:rPr>
        <w:t xml:space="preserve"> pressures are thought to be a major factor in the negative opinions people have about their physical appearance</w:t>
      </w:r>
      <w:r w:rsidR="1E7BB61E" w:rsidRPr="5FA8C018">
        <w:rPr>
          <w:rFonts w:eastAsiaTheme="minorEastAsia"/>
          <w:sz w:val="20"/>
          <w:szCs w:val="20"/>
        </w:rPr>
        <w:t xml:space="preserve"> </w:t>
      </w:r>
      <w:r w:rsidR="71206928" w:rsidRPr="5FA8C018">
        <w:rPr>
          <w:rFonts w:eastAsiaTheme="minorEastAsia"/>
          <w:sz w:val="20"/>
          <w:szCs w:val="20"/>
        </w:rPr>
        <w:t>(Whiteman, 2016</w:t>
      </w:r>
      <w:r w:rsidR="7EAEC2B6" w:rsidRPr="5FA8C018">
        <w:rPr>
          <w:rFonts w:eastAsiaTheme="minorEastAsia"/>
          <w:sz w:val="20"/>
          <w:szCs w:val="20"/>
        </w:rPr>
        <w:t>)</w:t>
      </w:r>
      <w:r w:rsidR="4EAC72A9" w:rsidRPr="5FA8C018">
        <w:rPr>
          <w:rFonts w:eastAsiaTheme="minorEastAsia"/>
          <w:sz w:val="20"/>
          <w:szCs w:val="20"/>
        </w:rPr>
        <w:t>.</w:t>
      </w:r>
      <w:r w:rsidR="4D2181F5" w:rsidRPr="5FA8C018">
        <w:rPr>
          <w:rFonts w:eastAsiaTheme="minorEastAsia"/>
          <w:sz w:val="20"/>
          <w:szCs w:val="20"/>
        </w:rPr>
        <w:t xml:space="preserve"> Bulim</w:t>
      </w:r>
      <w:r w:rsidR="4D2181F5" w:rsidRPr="5FA8C018">
        <w:rPr>
          <w:rFonts w:eastAsiaTheme="minorEastAsia"/>
          <w:color w:val="231F20"/>
          <w:sz w:val="20"/>
          <w:szCs w:val="20"/>
        </w:rPr>
        <w:t>ia</w:t>
      </w:r>
      <w:r w:rsidR="3B4FCDC3" w:rsidRPr="5FA8C018">
        <w:rPr>
          <w:rFonts w:eastAsiaTheme="minorEastAsia"/>
          <w:sz w:val="20"/>
          <w:szCs w:val="20"/>
        </w:rPr>
        <w:t xml:space="preserve"> nervosa and anorexia nervosa</w:t>
      </w:r>
      <w:r w:rsidRPr="5FA8C018">
        <w:rPr>
          <w:rFonts w:eastAsiaTheme="minorEastAsia"/>
          <w:sz w:val="20"/>
          <w:szCs w:val="20"/>
        </w:rPr>
        <w:t xml:space="preserve"> are more common in women, but they can affect people of any age</w:t>
      </w:r>
      <w:r w:rsidR="3E5654A4" w:rsidRPr="5FA8C018">
        <w:rPr>
          <w:rFonts w:eastAsiaTheme="minorEastAsia"/>
          <w:sz w:val="20"/>
          <w:szCs w:val="20"/>
        </w:rPr>
        <w:t xml:space="preserve"> (Guarda, 2023)</w:t>
      </w:r>
      <w:r w:rsidRPr="5FA8C018">
        <w:rPr>
          <w:rFonts w:eastAsiaTheme="minorEastAsia"/>
          <w:sz w:val="20"/>
          <w:szCs w:val="20"/>
        </w:rPr>
        <w:t xml:space="preserve">. </w:t>
      </w:r>
    </w:p>
    <w:p w14:paraId="070CB313" w14:textId="16ECF2F6" w:rsidR="3E4E2F07" w:rsidRDefault="3E4E2F07" w:rsidP="5FA8C018">
      <w:pPr>
        <w:rPr>
          <w:rFonts w:eastAsiaTheme="minorEastAsia"/>
          <w:sz w:val="20"/>
          <w:szCs w:val="20"/>
        </w:rPr>
      </w:pPr>
      <w:r w:rsidRPr="5FA8C018">
        <w:rPr>
          <w:rFonts w:eastAsiaTheme="minorEastAsia"/>
          <w:sz w:val="20"/>
          <w:szCs w:val="20"/>
        </w:rPr>
        <w:t>Psychologists came together to</w:t>
      </w:r>
      <w:r w:rsidR="4CC27AFA" w:rsidRPr="5FA8C018">
        <w:rPr>
          <w:rFonts w:eastAsiaTheme="minorEastAsia"/>
          <w:sz w:val="20"/>
          <w:szCs w:val="20"/>
        </w:rPr>
        <w:t xml:space="preserve"> attempt to</w:t>
      </w:r>
      <w:r w:rsidRPr="5FA8C018">
        <w:rPr>
          <w:rFonts w:eastAsiaTheme="minorEastAsia"/>
          <w:sz w:val="20"/>
          <w:szCs w:val="20"/>
        </w:rPr>
        <w:t xml:space="preserve"> investigate why women had higher </w:t>
      </w:r>
      <w:r w:rsidR="14842C2D" w:rsidRPr="5FA8C018">
        <w:rPr>
          <w:rFonts w:eastAsiaTheme="minorEastAsia"/>
          <w:sz w:val="20"/>
          <w:szCs w:val="20"/>
        </w:rPr>
        <w:t>tendencies</w:t>
      </w:r>
      <w:r w:rsidRPr="5FA8C018">
        <w:rPr>
          <w:rFonts w:eastAsiaTheme="minorEastAsia"/>
          <w:sz w:val="20"/>
          <w:szCs w:val="20"/>
        </w:rPr>
        <w:t xml:space="preserve"> of suffering with eating disorders.</w:t>
      </w:r>
      <w:r w:rsidR="15CD9381" w:rsidRPr="5FA8C018">
        <w:rPr>
          <w:rFonts w:eastAsiaTheme="minorEastAsia"/>
          <w:sz w:val="20"/>
          <w:szCs w:val="20"/>
        </w:rPr>
        <w:t xml:space="preserve"> M</w:t>
      </w:r>
      <w:r w:rsidR="1712E229" w:rsidRPr="5FA8C018">
        <w:rPr>
          <w:rFonts w:eastAsiaTheme="minorEastAsia"/>
          <w:sz w:val="20"/>
          <w:szCs w:val="20"/>
        </w:rPr>
        <w:t>RI</w:t>
      </w:r>
      <w:r w:rsidR="15CD9381" w:rsidRPr="5FA8C018">
        <w:rPr>
          <w:rFonts w:eastAsiaTheme="minorEastAsia"/>
          <w:sz w:val="20"/>
          <w:szCs w:val="20"/>
        </w:rPr>
        <w:t xml:space="preserve"> was used to track each participant's brain activity during the experiment in order to evaluate how the brain reacts to physical appearance. The psychologists </w:t>
      </w:r>
      <w:r w:rsidR="0F66FD1D" w:rsidRPr="5FA8C018">
        <w:rPr>
          <w:rFonts w:eastAsiaTheme="minorEastAsia"/>
          <w:sz w:val="20"/>
          <w:szCs w:val="20"/>
        </w:rPr>
        <w:t xml:space="preserve">gathered 32 participants, 16 men and 16 women, </w:t>
      </w:r>
      <w:r w:rsidR="595FE856" w:rsidRPr="5FA8C018">
        <w:rPr>
          <w:rFonts w:eastAsiaTheme="minorEastAsia"/>
          <w:sz w:val="20"/>
          <w:szCs w:val="20"/>
        </w:rPr>
        <w:t xml:space="preserve">who had no history of any forms of eating disorders </w:t>
      </w:r>
      <w:r w:rsidR="0F66FD1D" w:rsidRPr="5FA8C018">
        <w:rPr>
          <w:rFonts w:eastAsiaTheme="minorEastAsia"/>
          <w:sz w:val="20"/>
          <w:szCs w:val="20"/>
        </w:rPr>
        <w:t>to complete the study</w:t>
      </w:r>
      <w:r w:rsidR="041F365D" w:rsidRPr="5FA8C018">
        <w:rPr>
          <w:rFonts w:eastAsiaTheme="minorEastAsia"/>
          <w:sz w:val="20"/>
          <w:szCs w:val="20"/>
        </w:rPr>
        <w:t>.</w:t>
      </w:r>
      <w:r w:rsidR="05A0B4C8" w:rsidRPr="5FA8C018">
        <w:rPr>
          <w:rFonts w:eastAsiaTheme="minorEastAsia"/>
          <w:sz w:val="20"/>
          <w:szCs w:val="20"/>
        </w:rPr>
        <w:t xml:space="preserve"> Each participant had to put on a virtual reality headset that, when they looked down, showed a first-person video of a “thin” or “obese” body that appeared like it belonged to them. </w:t>
      </w:r>
      <w:r w:rsidR="7FBE5085" w:rsidRPr="5FA8C018">
        <w:rPr>
          <w:rFonts w:eastAsiaTheme="minorEastAsia"/>
          <w:sz w:val="20"/>
          <w:szCs w:val="20"/>
        </w:rPr>
        <w:t>Researchers found that when participants observed their "obese" bodies, there was a direct correlation between activity in the anterior cingulate cortex, a part of the brain linked to processing subjective emotions like anger and fear, and activity in the parietal lobe, a region of the brain related to body perception.</w:t>
      </w:r>
      <w:r w:rsidR="4A34187B" w:rsidRPr="5FA8C018">
        <w:rPr>
          <w:rFonts w:eastAsiaTheme="minorEastAsia"/>
          <w:sz w:val="20"/>
          <w:szCs w:val="20"/>
        </w:rPr>
        <w:t xml:space="preserve"> Researchers discovered that this type of brain activity was more common in women than in males, indicating that women are more prone to experience body dissatisfaction because of "owning" a fat body.</w:t>
      </w:r>
    </w:p>
    <w:p w14:paraId="4373AD8D" w14:textId="5F23C421" w:rsidR="7F08009B" w:rsidRDefault="7F08009B" w:rsidP="5FA8C018">
      <w:pPr>
        <w:rPr>
          <w:rFonts w:eastAsiaTheme="minorEastAsia"/>
          <w:sz w:val="20"/>
          <w:szCs w:val="20"/>
        </w:rPr>
      </w:pPr>
      <w:r w:rsidRPr="5FA8C018">
        <w:rPr>
          <w:rFonts w:eastAsiaTheme="minorEastAsia"/>
          <w:sz w:val="20"/>
          <w:szCs w:val="20"/>
        </w:rPr>
        <w:t xml:space="preserve">Individuals who suffer with eating disorders tend to have </w:t>
      </w:r>
      <w:r w:rsidR="4F12AC44" w:rsidRPr="5FA8C018">
        <w:rPr>
          <w:rFonts w:eastAsiaTheme="minorEastAsia"/>
          <w:sz w:val="20"/>
          <w:szCs w:val="20"/>
        </w:rPr>
        <w:t xml:space="preserve">obsessive behaviour over their consumption of food and weighing themselves constantly to see their progress. Research suggests that </w:t>
      </w:r>
      <w:r w:rsidR="33D18A17" w:rsidRPr="5FA8C018">
        <w:rPr>
          <w:rFonts w:eastAsiaTheme="minorEastAsia"/>
          <w:sz w:val="20"/>
          <w:szCs w:val="20"/>
        </w:rPr>
        <w:t>individuals</w:t>
      </w:r>
      <w:r w:rsidR="6FC039AB" w:rsidRPr="5FA8C018">
        <w:rPr>
          <w:rFonts w:eastAsiaTheme="minorEastAsia"/>
          <w:sz w:val="20"/>
          <w:szCs w:val="20"/>
        </w:rPr>
        <w:t xml:space="preserve"> who suffer with eating disorders, particularly </w:t>
      </w:r>
      <w:r w:rsidR="647872EB" w:rsidRPr="5FA8C018">
        <w:rPr>
          <w:rFonts w:eastAsiaTheme="minorEastAsia"/>
          <w:sz w:val="20"/>
          <w:szCs w:val="20"/>
        </w:rPr>
        <w:t xml:space="preserve">anorexia nervosa, </w:t>
      </w:r>
      <w:r w:rsidR="198A9314" w:rsidRPr="5FA8C018">
        <w:rPr>
          <w:rFonts w:eastAsiaTheme="minorEastAsia"/>
          <w:sz w:val="20"/>
          <w:szCs w:val="20"/>
        </w:rPr>
        <w:t xml:space="preserve">tend to have the same characteristics </w:t>
      </w:r>
      <w:r w:rsidR="03327F39" w:rsidRPr="5FA8C018">
        <w:rPr>
          <w:rFonts w:eastAsiaTheme="minorEastAsia"/>
          <w:sz w:val="20"/>
          <w:szCs w:val="20"/>
        </w:rPr>
        <w:t>as</w:t>
      </w:r>
      <w:r w:rsidR="198A9314" w:rsidRPr="5FA8C018">
        <w:rPr>
          <w:rFonts w:eastAsiaTheme="minorEastAsia"/>
          <w:sz w:val="20"/>
          <w:szCs w:val="20"/>
        </w:rPr>
        <w:t xml:space="preserve"> those who have obsessive compulsive disorder. Therefore, a study </w:t>
      </w:r>
      <w:r w:rsidR="00A82A8F" w:rsidRPr="5FA8C018">
        <w:rPr>
          <w:rFonts w:eastAsiaTheme="minorEastAsia"/>
          <w:sz w:val="20"/>
          <w:szCs w:val="20"/>
        </w:rPr>
        <w:t xml:space="preserve">used a dimensionally oriented strategy to fully understand the causes of comorbidity between these two disorders. </w:t>
      </w:r>
      <w:r w:rsidR="050CEADB" w:rsidRPr="5FA8C018">
        <w:rPr>
          <w:rFonts w:eastAsiaTheme="minorEastAsia"/>
          <w:sz w:val="20"/>
          <w:szCs w:val="20"/>
        </w:rPr>
        <w:t>Self-report assessments measuring eating pathology, perfectionism, neuroticism, and obsessive-compulsive symptoms were completed by participants from a representative group sample. Most of the relationships between obsessive-compulsive and eating disorder symptoms were found to be completely controlled by neuroticism and perfectionism, according to hierarchical multiple regression analysis.</w:t>
      </w:r>
      <w:r w:rsidR="752B6DD6" w:rsidRPr="5FA8C018">
        <w:rPr>
          <w:rFonts w:eastAsiaTheme="minorEastAsia"/>
          <w:sz w:val="20"/>
          <w:szCs w:val="20"/>
        </w:rPr>
        <w:t xml:space="preserve"> The findings indicate an important role for common personality features in the </w:t>
      </w:r>
      <w:r w:rsidR="3D28E31F" w:rsidRPr="5FA8C018">
        <w:rPr>
          <w:rFonts w:eastAsiaTheme="minorEastAsia"/>
          <w:sz w:val="20"/>
          <w:szCs w:val="20"/>
        </w:rPr>
        <w:t>coexistence</w:t>
      </w:r>
      <w:r w:rsidR="752B6DD6" w:rsidRPr="5FA8C018">
        <w:rPr>
          <w:rFonts w:eastAsiaTheme="minorEastAsia"/>
          <w:sz w:val="20"/>
          <w:szCs w:val="20"/>
        </w:rPr>
        <w:t xml:space="preserve"> of obsessive-compulsive disorder and eating disorders marked by binge eating and restricted food intake (Pollack &amp; Forbush, 2013).</w:t>
      </w:r>
    </w:p>
    <w:p w14:paraId="28E60FE4" w14:textId="4EEC1886" w:rsidR="3B8B8434" w:rsidRDefault="3B8B8434" w:rsidP="5FA8C018">
      <w:pPr>
        <w:rPr>
          <w:rFonts w:eastAsiaTheme="minorEastAsia"/>
          <w:sz w:val="20"/>
          <w:szCs w:val="20"/>
        </w:rPr>
      </w:pPr>
      <w:r w:rsidRPr="5FA8C018">
        <w:rPr>
          <w:rFonts w:eastAsiaTheme="minorEastAsia"/>
          <w:sz w:val="20"/>
          <w:szCs w:val="20"/>
        </w:rPr>
        <w:t>Similarly, individuals with eating disorders feel a sense of achievement and control</w:t>
      </w:r>
      <w:r w:rsidR="60B25394" w:rsidRPr="5FA8C018">
        <w:rPr>
          <w:rFonts w:eastAsiaTheme="minorEastAsia"/>
          <w:sz w:val="20"/>
          <w:szCs w:val="20"/>
        </w:rPr>
        <w:t xml:space="preserve">. The individuals </w:t>
      </w:r>
      <w:r w:rsidRPr="5FA8C018">
        <w:rPr>
          <w:rFonts w:eastAsiaTheme="minorEastAsia"/>
          <w:sz w:val="20"/>
          <w:szCs w:val="20"/>
        </w:rPr>
        <w:t>mak</w:t>
      </w:r>
      <w:r w:rsidR="6718E9F8" w:rsidRPr="5FA8C018">
        <w:rPr>
          <w:rFonts w:eastAsiaTheme="minorEastAsia"/>
          <w:sz w:val="20"/>
          <w:szCs w:val="20"/>
        </w:rPr>
        <w:t>e</w:t>
      </w:r>
      <w:r w:rsidRPr="5FA8C018">
        <w:rPr>
          <w:rFonts w:eastAsiaTheme="minorEastAsia"/>
          <w:sz w:val="20"/>
          <w:szCs w:val="20"/>
        </w:rPr>
        <w:t xml:space="preserve"> themselves </w:t>
      </w:r>
      <w:r w:rsidR="2470BBD6" w:rsidRPr="5FA8C018">
        <w:rPr>
          <w:rFonts w:eastAsiaTheme="minorEastAsia"/>
          <w:sz w:val="20"/>
          <w:szCs w:val="20"/>
        </w:rPr>
        <w:t>regurgitate</w:t>
      </w:r>
      <w:r w:rsidR="73C9D301" w:rsidRPr="5FA8C018">
        <w:rPr>
          <w:rFonts w:eastAsiaTheme="minorEastAsia"/>
          <w:sz w:val="20"/>
          <w:szCs w:val="20"/>
        </w:rPr>
        <w:t xml:space="preserve"> to control the consumption of </w:t>
      </w:r>
      <w:r w:rsidR="25BDCF2A" w:rsidRPr="5FA8C018">
        <w:rPr>
          <w:rFonts w:eastAsiaTheme="minorEastAsia"/>
          <w:sz w:val="20"/>
          <w:szCs w:val="20"/>
        </w:rPr>
        <w:t>calories and</w:t>
      </w:r>
      <w:r w:rsidR="326EB833" w:rsidRPr="5FA8C018">
        <w:rPr>
          <w:rFonts w:eastAsiaTheme="minorEastAsia"/>
          <w:sz w:val="20"/>
          <w:szCs w:val="20"/>
        </w:rPr>
        <w:t xml:space="preserve"> follow strict</w:t>
      </w:r>
      <w:r w:rsidR="3C017D3C" w:rsidRPr="5FA8C018">
        <w:rPr>
          <w:rFonts w:eastAsiaTheme="minorEastAsia"/>
          <w:sz w:val="20"/>
          <w:szCs w:val="20"/>
        </w:rPr>
        <w:t xml:space="preserve"> diet</w:t>
      </w:r>
      <w:r w:rsidR="326EB833" w:rsidRPr="5FA8C018">
        <w:rPr>
          <w:rFonts w:eastAsiaTheme="minorEastAsia"/>
          <w:sz w:val="20"/>
          <w:szCs w:val="20"/>
        </w:rPr>
        <w:t xml:space="preserve"> routine</w:t>
      </w:r>
      <w:r w:rsidR="130E3E20" w:rsidRPr="5FA8C018">
        <w:rPr>
          <w:rFonts w:eastAsiaTheme="minorEastAsia"/>
          <w:sz w:val="20"/>
          <w:szCs w:val="20"/>
        </w:rPr>
        <w:t>s</w:t>
      </w:r>
      <w:r w:rsidR="1BD5C32A" w:rsidRPr="5FA8C018">
        <w:rPr>
          <w:rFonts w:eastAsiaTheme="minorEastAsia"/>
          <w:sz w:val="20"/>
          <w:szCs w:val="20"/>
        </w:rPr>
        <w:t>,</w:t>
      </w:r>
      <w:r w:rsidR="130E3E20" w:rsidRPr="5FA8C018">
        <w:rPr>
          <w:rFonts w:eastAsiaTheme="minorEastAsia"/>
          <w:sz w:val="20"/>
          <w:szCs w:val="20"/>
        </w:rPr>
        <w:t xml:space="preserve"> which </w:t>
      </w:r>
      <w:r w:rsidR="5CAF0AA3" w:rsidRPr="5FA8C018">
        <w:rPr>
          <w:rFonts w:eastAsiaTheme="minorEastAsia"/>
          <w:sz w:val="20"/>
          <w:szCs w:val="20"/>
        </w:rPr>
        <w:t>allows them to have</w:t>
      </w:r>
      <w:r w:rsidR="326EB833" w:rsidRPr="5FA8C018">
        <w:rPr>
          <w:rFonts w:eastAsiaTheme="minorEastAsia"/>
          <w:sz w:val="20"/>
          <w:szCs w:val="20"/>
        </w:rPr>
        <w:t xml:space="preserve"> control of their lives w</w:t>
      </w:r>
      <w:r w:rsidR="1AC374FC" w:rsidRPr="5FA8C018">
        <w:rPr>
          <w:rFonts w:eastAsiaTheme="minorEastAsia"/>
          <w:sz w:val="20"/>
          <w:szCs w:val="20"/>
        </w:rPr>
        <w:t>hich</w:t>
      </w:r>
      <w:r w:rsidR="326EB833" w:rsidRPr="5FA8C018">
        <w:rPr>
          <w:rFonts w:eastAsiaTheme="minorEastAsia"/>
          <w:sz w:val="20"/>
          <w:szCs w:val="20"/>
        </w:rPr>
        <w:t xml:space="preserve"> then leads to </w:t>
      </w:r>
      <w:r w:rsidR="426813A0" w:rsidRPr="5FA8C018">
        <w:rPr>
          <w:rFonts w:eastAsiaTheme="minorEastAsia"/>
          <w:sz w:val="20"/>
          <w:szCs w:val="20"/>
        </w:rPr>
        <w:t xml:space="preserve">feelings of </w:t>
      </w:r>
      <w:r w:rsidR="326EB833" w:rsidRPr="5FA8C018">
        <w:rPr>
          <w:rFonts w:eastAsiaTheme="minorEastAsia"/>
          <w:sz w:val="20"/>
          <w:szCs w:val="20"/>
        </w:rPr>
        <w:t xml:space="preserve">achievement. </w:t>
      </w:r>
      <w:r w:rsidR="58B8E48C" w:rsidRPr="5FA8C018">
        <w:rPr>
          <w:rFonts w:eastAsiaTheme="minorEastAsia"/>
          <w:sz w:val="20"/>
          <w:szCs w:val="20"/>
        </w:rPr>
        <w:t>A</w:t>
      </w:r>
      <w:r w:rsidR="13752A3E" w:rsidRPr="5FA8C018">
        <w:rPr>
          <w:rFonts w:eastAsiaTheme="minorEastAsia"/>
          <w:sz w:val="20"/>
          <w:szCs w:val="20"/>
        </w:rPr>
        <w:t xml:space="preserve"> </w:t>
      </w:r>
      <w:r w:rsidR="7773AF24" w:rsidRPr="5FA8C018">
        <w:rPr>
          <w:rFonts w:eastAsiaTheme="minorEastAsia"/>
          <w:sz w:val="20"/>
          <w:szCs w:val="20"/>
        </w:rPr>
        <w:t>study was conducted</w:t>
      </w:r>
      <w:r w:rsidR="13752A3E" w:rsidRPr="5FA8C018">
        <w:rPr>
          <w:rFonts w:eastAsiaTheme="minorEastAsia"/>
          <w:sz w:val="20"/>
          <w:szCs w:val="20"/>
        </w:rPr>
        <w:t xml:space="preserve"> to determine which application of control is most significantly related to eating pathology </w:t>
      </w:r>
      <w:r w:rsidR="00B8FA68" w:rsidRPr="5FA8C018">
        <w:rPr>
          <w:rFonts w:eastAsiaTheme="minorEastAsia"/>
          <w:sz w:val="20"/>
          <w:szCs w:val="20"/>
        </w:rPr>
        <w:t xml:space="preserve">and obsessive-compulsive disorder </w:t>
      </w:r>
      <w:r w:rsidR="13752A3E" w:rsidRPr="5FA8C018">
        <w:rPr>
          <w:rFonts w:eastAsiaTheme="minorEastAsia"/>
          <w:sz w:val="20"/>
          <w:szCs w:val="20"/>
        </w:rPr>
        <w:t>by comparing six common measures of control.</w:t>
      </w:r>
      <w:r w:rsidR="24E1CAFC" w:rsidRPr="5FA8C018">
        <w:rPr>
          <w:rFonts w:eastAsiaTheme="minorEastAsia"/>
          <w:sz w:val="20"/>
          <w:szCs w:val="20"/>
        </w:rPr>
        <w:t xml:space="preserve"> The study included 175 females completing self-reports </w:t>
      </w:r>
      <w:r w:rsidR="3C728C62" w:rsidRPr="5FA8C018">
        <w:rPr>
          <w:rFonts w:eastAsiaTheme="minorEastAsia"/>
          <w:sz w:val="20"/>
          <w:szCs w:val="20"/>
        </w:rPr>
        <w:t xml:space="preserve">that measured eating disorder pathology, OCD and control. The results demonstrated that </w:t>
      </w:r>
      <w:r w:rsidR="4F261F83" w:rsidRPr="5FA8C018">
        <w:rPr>
          <w:rFonts w:eastAsiaTheme="minorEastAsia"/>
          <w:sz w:val="20"/>
          <w:szCs w:val="20"/>
        </w:rPr>
        <w:t xml:space="preserve">the </w:t>
      </w:r>
      <w:r w:rsidR="7E6C3801" w:rsidRPr="5FA8C018">
        <w:rPr>
          <w:rFonts w:eastAsiaTheme="minorEastAsia"/>
          <w:sz w:val="20"/>
          <w:szCs w:val="20"/>
        </w:rPr>
        <w:t>significant predictors</w:t>
      </w:r>
      <w:r w:rsidR="4F261F83" w:rsidRPr="5FA8C018">
        <w:rPr>
          <w:rFonts w:eastAsiaTheme="minorEastAsia"/>
          <w:sz w:val="20"/>
          <w:szCs w:val="20"/>
        </w:rPr>
        <w:t xml:space="preserve"> of eating pathology were feeling</w:t>
      </w:r>
      <w:r w:rsidR="61073055" w:rsidRPr="5FA8C018">
        <w:rPr>
          <w:rFonts w:eastAsiaTheme="minorEastAsia"/>
          <w:sz w:val="20"/>
          <w:szCs w:val="20"/>
        </w:rPr>
        <w:t>s</w:t>
      </w:r>
      <w:r w:rsidR="4F261F83" w:rsidRPr="5FA8C018">
        <w:rPr>
          <w:rFonts w:eastAsiaTheme="minorEastAsia"/>
          <w:sz w:val="20"/>
          <w:szCs w:val="20"/>
        </w:rPr>
        <w:t xml:space="preserve"> of failure and the fear of losing self-control</w:t>
      </w:r>
      <w:r w:rsidR="331384A9" w:rsidRPr="5FA8C018">
        <w:rPr>
          <w:rFonts w:eastAsiaTheme="minorEastAsia"/>
          <w:sz w:val="20"/>
          <w:szCs w:val="20"/>
        </w:rPr>
        <w:t xml:space="preserve"> </w:t>
      </w:r>
      <w:r w:rsidR="470A8768" w:rsidRPr="5FA8C018">
        <w:rPr>
          <w:rFonts w:eastAsiaTheme="minorEastAsia"/>
          <w:sz w:val="20"/>
          <w:szCs w:val="20"/>
        </w:rPr>
        <w:t>(Frohreich et al., 2016).</w:t>
      </w:r>
    </w:p>
    <w:p w14:paraId="217866E2" w14:textId="2BF2236A" w:rsidR="1DB62708" w:rsidRDefault="1DB62708" w:rsidP="5FA8C018">
      <w:pPr>
        <w:rPr>
          <w:sz w:val="20"/>
          <w:szCs w:val="20"/>
        </w:rPr>
      </w:pPr>
      <w:r w:rsidRPr="2B5B3E61">
        <w:rPr>
          <w:sz w:val="20"/>
          <w:szCs w:val="20"/>
        </w:rPr>
        <w:t xml:space="preserve">The aim of the </w:t>
      </w:r>
      <w:r w:rsidR="15FFD9EA" w:rsidRPr="2B5B3E61">
        <w:rPr>
          <w:sz w:val="20"/>
          <w:szCs w:val="20"/>
        </w:rPr>
        <w:t>study</w:t>
      </w:r>
      <w:r w:rsidRPr="2B5B3E61">
        <w:rPr>
          <w:sz w:val="20"/>
          <w:szCs w:val="20"/>
        </w:rPr>
        <w:t xml:space="preserve"> was to examine the life of an individual with an eating disorder</w:t>
      </w:r>
      <w:r w:rsidR="278D6D18" w:rsidRPr="2B5B3E61">
        <w:rPr>
          <w:sz w:val="20"/>
          <w:szCs w:val="20"/>
        </w:rPr>
        <w:t>. This gave the researcher</w:t>
      </w:r>
      <w:r w:rsidR="2EEE8B24" w:rsidRPr="2B5B3E61">
        <w:rPr>
          <w:sz w:val="20"/>
          <w:szCs w:val="20"/>
        </w:rPr>
        <w:t xml:space="preserve"> </w:t>
      </w:r>
      <w:r w:rsidR="207EE643" w:rsidRPr="2B5B3E61">
        <w:rPr>
          <w:sz w:val="20"/>
          <w:szCs w:val="20"/>
        </w:rPr>
        <w:t xml:space="preserve">a more </w:t>
      </w:r>
      <w:r w:rsidR="5C5B0C39" w:rsidRPr="2B5B3E61">
        <w:rPr>
          <w:sz w:val="20"/>
          <w:szCs w:val="20"/>
        </w:rPr>
        <w:t>in-depth</w:t>
      </w:r>
      <w:r w:rsidR="207EE643" w:rsidRPr="2B5B3E61">
        <w:rPr>
          <w:sz w:val="20"/>
          <w:szCs w:val="20"/>
        </w:rPr>
        <w:t xml:space="preserve"> understanding of what it is like to </w:t>
      </w:r>
      <w:r w:rsidR="190636F8" w:rsidRPr="2B5B3E61">
        <w:rPr>
          <w:sz w:val="20"/>
          <w:szCs w:val="20"/>
        </w:rPr>
        <w:t>suffer from</w:t>
      </w:r>
      <w:r w:rsidR="207EE643" w:rsidRPr="2B5B3E61">
        <w:rPr>
          <w:sz w:val="20"/>
          <w:szCs w:val="20"/>
        </w:rPr>
        <w:t xml:space="preserve"> an eating</w:t>
      </w:r>
      <w:r w:rsidR="0637EF40" w:rsidRPr="2B5B3E61">
        <w:rPr>
          <w:sz w:val="20"/>
          <w:szCs w:val="20"/>
        </w:rPr>
        <w:t xml:space="preserve"> disorder</w:t>
      </w:r>
      <w:r w:rsidR="62C1A29D" w:rsidRPr="2B5B3E61">
        <w:rPr>
          <w:sz w:val="20"/>
          <w:szCs w:val="20"/>
        </w:rPr>
        <w:t>.</w:t>
      </w:r>
      <w:r w:rsidR="0637EF40" w:rsidRPr="2B5B3E61">
        <w:rPr>
          <w:sz w:val="20"/>
          <w:szCs w:val="20"/>
        </w:rPr>
        <w:t xml:space="preserve"> </w:t>
      </w:r>
      <w:r w:rsidR="15C58D2A" w:rsidRPr="2B5B3E61">
        <w:rPr>
          <w:sz w:val="20"/>
          <w:szCs w:val="20"/>
        </w:rPr>
        <w:t>A</w:t>
      </w:r>
      <w:r w:rsidR="0637EF40" w:rsidRPr="2B5B3E61">
        <w:rPr>
          <w:sz w:val="20"/>
          <w:szCs w:val="20"/>
        </w:rPr>
        <w:t>s it</w:t>
      </w:r>
      <w:r w:rsidR="6AC9B033" w:rsidRPr="2B5B3E61">
        <w:rPr>
          <w:sz w:val="20"/>
          <w:szCs w:val="20"/>
        </w:rPr>
        <w:t xml:space="preserve"> was </w:t>
      </w:r>
      <w:r w:rsidR="0637EF40" w:rsidRPr="2B5B3E61">
        <w:rPr>
          <w:sz w:val="20"/>
          <w:szCs w:val="20"/>
        </w:rPr>
        <w:t xml:space="preserve">written as a diary </w:t>
      </w:r>
      <w:r w:rsidR="21BC803F" w:rsidRPr="2B5B3E61">
        <w:rPr>
          <w:sz w:val="20"/>
          <w:szCs w:val="20"/>
        </w:rPr>
        <w:t>extract,</w:t>
      </w:r>
      <w:r w:rsidR="7B101758" w:rsidRPr="2B5B3E61">
        <w:rPr>
          <w:sz w:val="20"/>
          <w:szCs w:val="20"/>
        </w:rPr>
        <w:t xml:space="preserve"> </w:t>
      </w:r>
      <w:r w:rsidR="0EB6F6C5" w:rsidRPr="2B5B3E61">
        <w:rPr>
          <w:sz w:val="20"/>
          <w:szCs w:val="20"/>
        </w:rPr>
        <w:t xml:space="preserve">they expressed </w:t>
      </w:r>
      <w:r w:rsidR="0637EF40" w:rsidRPr="2B5B3E61">
        <w:rPr>
          <w:sz w:val="20"/>
          <w:szCs w:val="20"/>
        </w:rPr>
        <w:t>their true feelings</w:t>
      </w:r>
      <w:r w:rsidR="1A39DA66" w:rsidRPr="2B5B3E61">
        <w:rPr>
          <w:sz w:val="20"/>
          <w:szCs w:val="20"/>
        </w:rPr>
        <w:t xml:space="preserve"> and thoughts,</w:t>
      </w:r>
      <w:r w:rsidR="0637EF40" w:rsidRPr="2B5B3E61">
        <w:rPr>
          <w:sz w:val="20"/>
          <w:szCs w:val="20"/>
        </w:rPr>
        <w:t xml:space="preserve"> which you </w:t>
      </w:r>
      <w:r w:rsidR="6E6C7C3D" w:rsidRPr="2B5B3E61">
        <w:rPr>
          <w:sz w:val="20"/>
          <w:szCs w:val="20"/>
        </w:rPr>
        <w:t xml:space="preserve">are unable to </w:t>
      </w:r>
      <w:r w:rsidR="0637EF40" w:rsidRPr="2B5B3E61">
        <w:rPr>
          <w:sz w:val="20"/>
          <w:szCs w:val="20"/>
        </w:rPr>
        <w:t>get from qualitive research</w:t>
      </w:r>
      <w:r w:rsidR="222E25C0" w:rsidRPr="2B5B3E61">
        <w:rPr>
          <w:sz w:val="20"/>
          <w:szCs w:val="20"/>
        </w:rPr>
        <w:t xml:space="preserve">. </w:t>
      </w:r>
    </w:p>
    <w:p w14:paraId="2B5971EC" w14:textId="4145AED7" w:rsidR="30E11BD8" w:rsidRDefault="1E282E6F" w:rsidP="5FA8C018">
      <w:pPr>
        <w:rPr>
          <w:sz w:val="20"/>
          <w:szCs w:val="20"/>
          <w:u w:val="single"/>
        </w:rPr>
      </w:pPr>
      <w:r w:rsidRPr="5FA8C018">
        <w:rPr>
          <w:sz w:val="20"/>
          <w:szCs w:val="20"/>
          <w:u w:val="single"/>
        </w:rPr>
        <w:t xml:space="preserve">Methodology </w:t>
      </w:r>
    </w:p>
    <w:p w14:paraId="652A88BB" w14:textId="14358234" w:rsidR="63503BB0" w:rsidRDefault="0A6BB5F7" w:rsidP="5FA8C018">
      <w:pPr>
        <w:rPr>
          <w:sz w:val="20"/>
          <w:szCs w:val="20"/>
          <w:u w:val="single"/>
        </w:rPr>
      </w:pPr>
      <w:r w:rsidRPr="5FA8C018">
        <w:rPr>
          <w:sz w:val="20"/>
          <w:szCs w:val="20"/>
          <w:u w:val="single"/>
        </w:rPr>
        <w:t>Design</w:t>
      </w:r>
    </w:p>
    <w:p w14:paraId="0854F1A7" w14:textId="0AA5A6E9" w:rsidR="63503BB0" w:rsidRDefault="522D6729" w:rsidP="5FA8C018">
      <w:pPr>
        <w:rPr>
          <w:sz w:val="20"/>
          <w:szCs w:val="20"/>
        </w:rPr>
      </w:pPr>
      <w:r w:rsidRPr="5FA8C018">
        <w:rPr>
          <w:sz w:val="20"/>
          <w:szCs w:val="20"/>
        </w:rPr>
        <w:t xml:space="preserve">The researcher carried out a thematic analysis </w:t>
      </w:r>
      <w:r w:rsidR="0D21EB94" w:rsidRPr="5FA8C018">
        <w:rPr>
          <w:sz w:val="20"/>
          <w:szCs w:val="20"/>
        </w:rPr>
        <w:t xml:space="preserve">from </w:t>
      </w:r>
      <w:r w:rsidRPr="5FA8C018">
        <w:rPr>
          <w:sz w:val="20"/>
          <w:szCs w:val="20"/>
        </w:rPr>
        <w:t xml:space="preserve">an existing diary extract of an individual with </w:t>
      </w:r>
      <w:r w:rsidR="138881F8" w:rsidRPr="5FA8C018">
        <w:rPr>
          <w:sz w:val="20"/>
          <w:szCs w:val="20"/>
        </w:rPr>
        <w:t>an eating disorder</w:t>
      </w:r>
      <w:r w:rsidR="240E422A" w:rsidRPr="5FA8C018">
        <w:rPr>
          <w:sz w:val="20"/>
          <w:szCs w:val="20"/>
        </w:rPr>
        <w:t xml:space="preserve">, which was a </w:t>
      </w:r>
      <w:r w:rsidR="44BBCF91" w:rsidRPr="5FA8C018">
        <w:rPr>
          <w:sz w:val="20"/>
          <w:szCs w:val="20"/>
        </w:rPr>
        <w:t>non-experimental</w:t>
      </w:r>
      <w:r w:rsidR="240E422A" w:rsidRPr="5FA8C018">
        <w:rPr>
          <w:sz w:val="20"/>
          <w:szCs w:val="20"/>
        </w:rPr>
        <w:t xml:space="preserve"> and qual</w:t>
      </w:r>
      <w:r w:rsidR="27B078B1" w:rsidRPr="5FA8C018">
        <w:rPr>
          <w:sz w:val="20"/>
          <w:szCs w:val="20"/>
        </w:rPr>
        <w:t>itative approach.</w:t>
      </w:r>
    </w:p>
    <w:p w14:paraId="7E955F3A" w14:textId="787C0010" w:rsidR="63503BB0" w:rsidRDefault="43A45E63" w:rsidP="5FA8C018">
      <w:pPr>
        <w:rPr>
          <w:sz w:val="20"/>
          <w:szCs w:val="20"/>
          <w:u w:val="single"/>
        </w:rPr>
      </w:pPr>
      <w:r w:rsidRPr="5FA8C018">
        <w:rPr>
          <w:sz w:val="20"/>
          <w:szCs w:val="20"/>
          <w:u w:val="single"/>
        </w:rPr>
        <w:t>Participants</w:t>
      </w:r>
    </w:p>
    <w:p w14:paraId="79F7AC6F" w14:textId="6F6C878F" w:rsidR="63503BB0" w:rsidRDefault="7137F940" w:rsidP="5FA8C018">
      <w:pPr>
        <w:rPr>
          <w:sz w:val="20"/>
          <w:szCs w:val="20"/>
        </w:rPr>
      </w:pPr>
      <w:r w:rsidRPr="5FA8C018">
        <w:rPr>
          <w:sz w:val="20"/>
          <w:szCs w:val="20"/>
        </w:rPr>
        <w:t>The diary extract that was used was written by Amanda Green</w:t>
      </w:r>
      <w:r w:rsidR="458B06FC" w:rsidRPr="5FA8C018">
        <w:rPr>
          <w:sz w:val="20"/>
          <w:szCs w:val="20"/>
        </w:rPr>
        <w:t>, a therapeutic counsellor,</w:t>
      </w:r>
      <w:r w:rsidRPr="5FA8C018">
        <w:rPr>
          <w:sz w:val="20"/>
          <w:szCs w:val="20"/>
        </w:rPr>
        <w:t xml:space="preserve"> who suffered severely with mental health problems</w:t>
      </w:r>
      <w:r w:rsidR="059C8C02" w:rsidRPr="5FA8C018">
        <w:rPr>
          <w:sz w:val="20"/>
          <w:szCs w:val="20"/>
        </w:rPr>
        <w:t xml:space="preserve"> such as an eating disorder</w:t>
      </w:r>
      <w:r w:rsidRPr="5FA8C018">
        <w:rPr>
          <w:sz w:val="20"/>
          <w:szCs w:val="20"/>
        </w:rPr>
        <w:t xml:space="preserve"> </w:t>
      </w:r>
      <w:r w:rsidR="65F03280" w:rsidRPr="5FA8C018">
        <w:rPr>
          <w:sz w:val="20"/>
          <w:szCs w:val="20"/>
        </w:rPr>
        <w:t xml:space="preserve">and depression </w:t>
      </w:r>
      <w:r w:rsidRPr="5FA8C018">
        <w:rPr>
          <w:sz w:val="20"/>
          <w:szCs w:val="20"/>
        </w:rPr>
        <w:t>throughout he</w:t>
      </w:r>
      <w:r w:rsidR="241E5EF0" w:rsidRPr="5FA8C018">
        <w:rPr>
          <w:sz w:val="20"/>
          <w:szCs w:val="20"/>
        </w:rPr>
        <w:t>r thirties.</w:t>
      </w:r>
      <w:r w:rsidR="753FA96A" w:rsidRPr="5FA8C018">
        <w:rPr>
          <w:sz w:val="20"/>
          <w:szCs w:val="20"/>
        </w:rPr>
        <w:t xml:space="preserve"> The book that includes Amanda’s </w:t>
      </w:r>
      <w:r w:rsidR="2BBDB501" w:rsidRPr="5FA8C018">
        <w:rPr>
          <w:sz w:val="20"/>
          <w:szCs w:val="20"/>
        </w:rPr>
        <w:t>diary extract</w:t>
      </w:r>
      <w:r w:rsidR="29E27425" w:rsidRPr="5FA8C018">
        <w:rPr>
          <w:sz w:val="20"/>
          <w:szCs w:val="20"/>
        </w:rPr>
        <w:t xml:space="preserve">, </w:t>
      </w:r>
      <w:r w:rsidR="2BBDB501" w:rsidRPr="5FA8C018">
        <w:rPr>
          <w:sz w:val="20"/>
          <w:szCs w:val="20"/>
        </w:rPr>
        <w:t>was published on the 19</w:t>
      </w:r>
      <w:r w:rsidR="2BBDB501" w:rsidRPr="5FA8C018">
        <w:rPr>
          <w:sz w:val="20"/>
          <w:szCs w:val="20"/>
          <w:vertAlign w:val="superscript"/>
        </w:rPr>
        <w:t>th</w:t>
      </w:r>
      <w:r w:rsidR="2BBDB501" w:rsidRPr="5FA8C018">
        <w:rPr>
          <w:sz w:val="20"/>
          <w:szCs w:val="20"/>
        </w:rPr>
        <w:t xml:space="preserve"> of December 2013. </w:t>
      </w:r>
      <w:r w:rsidR="6D18CFCF" w:rsidRPr="5FA8C018">
        <w:rPr>
          <w:sz w:val="20"/>
          <w:szCs w:val="20"/>
        </w:rPr>
        <w:t>The data was analyzed by a level 5 applied psychology student</w:t>
      </w:r>
      <w:r w:rsidR="34DA8102" w:rsidRPr="5FA8C018">
        <w:rPr>
          <w:sz w:val="20"/>
          <w:szCs w:val="20"/>
        </w:rPr>
        <w:t xml:space="preserve">. </w:t>
      </w:r>
    </w:p>
    <w:p w14:paraId="3FE9DD75" w14:textId="2E19CFE8" w:rsidR="63503BB0" w:rsidRDefault="43A45E63" w:rsidP="5FA8C018">
      <w:pPr>
        <w:rPr>
          <w:sz w:val="20"/>
          <w:szCs w:val="20"/>
          <w:u w:val="single"/>
        </w:rPr>
      </w:pPr>
      <w:r w:rsidRPr="5FA8C018">
        <w:rPr>
          <w:sz w:val="20"/>
          <w:szCs w:val="20"/>
          <w:u w:val="single"/>
        </w:rPr>
        <w:t>Materials</w:t>
      </w:r>
    </w:p>
    <w:p w14:paraId="31F720D3" w14:textId="3B198E63" w:rsidR="63503BB0" w:rsidRDefault="4D41541A" w:rsidP="5FA8C018">
      <w:pPr>
        <w:rPr>
          <w:sz w:val="20"/>
          <w:szCs w:val="20"/>
        </w:rPr>
      </w:pPr>
      <w:r w:rsidRPr="5FA8C018">
        <w:rPr>
          <w:sz w:val="20"/>
          <w:szCs w:val="20"/>
        </w:rPr>
        <w:t>The</w:t>
      </w:r>
      <w:r w:rsidR="60D331E5" w:rsidRPr="5FA8C018">
        <w:rPr>
          <w:sz w:val="20"/>
          <w:szCs w:val="20"/>
        </w:rPr>
        <w:t xml:space="preserve"> diary extract</w:t>
      </w:r>
      <w:r w:rsidR="5EE2B7C3" w:rsidRPr="5FA8C018">
        <w:rPr>
          <w:sz w:val="20"/>
          <w:szCs w:val="20"/>
        </w:rPr>
        <w:t xml:space="preserve"> ‘my alien self: my journey back to </w:t>
      </w:r>
      <w:r w:rsidR="6DEEE181" w:rsidRPr="5FA8C018">
        <w:rPr>
          <w:sz w:val="20"/>
          <w:szCs w:val="20"/>
        </w:rPr>
        <w:t>me', written</w:t>
      </w:r>
      <w:r w:rsidR="0A35F28D" w:rsidRPr="5FA8C018">
        <w:rPr>
          <w:sz w:val="20"/>
          <w:szCs w:val="20"/>
        </w:rPr>
        <w:t xml:space="preserve"> by Amand</w:t>
      </w:r>
      <w:r w:rsidR="1C5FD6CC" w:rsidRPr="5FA8C018">
        <w:rPr>
          <w:sz w:val="20"/>
          <w:szCs w:val="20"/>
        </w:rPr>
        <w:t>a</w:t>
      </w:r>
      <w:r w:rsidR="0A35F28D" w:rsidRPr="5FA8C018">
        <w:rPr>
          <w:sz w:val="20"/>
          <w:szCs w:val="20"/>
        </w:rPr>
        <w:t xml:space="preserve"> Green, </w:t>
      </w:r>
      <w:r w:rsidR="60D331E5" w:rsidRPr="5FA8C018">
        <w:rPr>
          <w:sz w:val="20"/>
          <w:szCs w:val="20"/>
        </w:rPr>
        <w:t>who suffered with an eating disorde</w:t>
      </w:r>
      <w:r w:rsidR="2E67F873" w:rsidRPr="5FA8C018">
        <w:rPr>
          <w:sz w:val="20"/>
          <w:szCs w:val="20"/>
        </w:rPr>
        <w:t>r</w:t>
      </w:r>
      <w:r w:rsidR="60D331E5" w:rsidRPr="5FA8C018">
        <w:rPr>
          <w:sz w:val="20"/>
          <w:szCs w:val="20"/>
        </w:rPr>
        <w:t xml:space="preserve"> was used.</w:t>
      </w:r>
      <w:r w:rsidR="15E5520E" w:rsidRPr="5FA8C018">
        <w:rPr>
          <w:sz w:val="20"/>
          <w:szCs w:val="20"/>
        </w:rPr>
        <w:t xml:space="preserve"> The </w:t>
      </w:r>
      <w:r w:rsidR="0A9D8B4E" w:rsidRPr="5FA8C018">
        <w:rPr>
          <w:sz w:val="20"/>
          <w:szCs w:val="20"/>
        </w:rPr>
        <w:t>researcher</w:t>
      </w:r>
      <w:r w:rsidR="189B87AB" w:rsidRPr="5FA8C018">
        <w:rPr>
          <w:sz w:val="20"/>
          <w:szCs w:val="20"/>
        </w:rPr>
        <w:t xml:space="preserve"> </w:t>
      </w:r>
      <w:r w:rsidR="0A9D8B4E" w:rsidRPr="5FA8C018">
        <w:rPr>
          <w:sz w:val="20"/>
          <w:szCs w:val="20"/>
        </w:rPr>
        <w:t>us</w:t>
      </w:r>
      <w:r w:rsidR="05938643" w:rsidRPr="5FA8C018">
        <w:rPr>
          <w:sz w:val="20"/>
          <w:szCs w:val="20"/>
        </w:rPr>
        <w:t>ed</w:t>
      </w:r>
      <w:r w:rsidR="0A9D8B4E" w:rsidRPr="5FA8C018">
        <w:rPr>
          <w:sz w:val="20"/>
          <w:szCs w:val="20"/>
        </w:rPr>
        <w:t xml:space="preserve"> coloured highlighter pens </w:t>
      </w:r>
      <w:r w:rsidR="74F10BBB" w:rsidRPr="5FA8C018">
        <w:rPr>
          <w:sz w:val="20"/>
          <w:szCs w:val="20"/>
        </w:rPr>
        <w:t>to analyze</w:t>
      </w:r>
      <w:r w:rsidR="0A9D8B4E" w:rsidRPr="5FA8C018">
        <w:rPr>
          <w:sz w:val="20"/>
          <w:szCs w:val="20"/>
        </w:rPr>
        <w:t xml:space="preserve"> </w:t>
      </w:r>
      <w:r w:rsidR="2E014E52" w:rsidRPr="5FA8C018">
        <w:rPr>
          <w:sz w:val="20"/>
          <w:szCs w:val="20"/>
        </w:rPr>
        <w:t xml:space="preserve">and </w:t>
      </w:r>
      <w:r w:rsidR="6F5C6920" w:rsidRPr="5FA8C018">
        <w:rPr>
          <w:sz w:val="20"/>
          <w:szCs w:val="20"/>
        </w:rPr>
        <w:t>underlin</w:t>
      </w:r>
      <w:r w:rsidR="2E014E52" w:rsidRPr="5FA8C018">
        <w:rPr>
          <w:sz w:val="20"/>
          <w:szCs w:val="20"/>
        </w:rPr>
        <w:t xml:space="preserve">e the keywords in </w:t>
      </w:r>
      <w:r w:rsidR="45920FB8" w:rsidRPr="5FA8C018">
        <w:rPr>
          <w:sz w:val="20"/>
          <w:szCs w:val="20"/>
        </w:rPr>
        <w:t xml:space="preserve">the </w:t>
      </w:r>
      <w:r w:rsidR="68141AF5" w:rsidRPr="5FA8C018">
        <w:rPr>
          <w:sz w:val="20"/>
          <w:szCs w:val="20"/>
        </w:rPr>
        <w:t>extract that was thre</w:t>
      </w:r>
      <w:r w:rsidR="7C197717" w:rsidRPr="5FA8C018">
        <w:rPr>
          <w:sz w:val="20"/>
          <w:szCs w:val="20"/>
        </w:rPr>
        <w:t xml:space="preserve">e pages long. </w:t>
      </w:r>
      <w:r w:rsidR="00893789" w:rsidRPr="5FA8C018">
        <w:rPr>
          <w:sz w:val="20"/>
          <w:szCs w:val="20"/>
        </w:rPr>
        <w:t>View appendi</w:t>
      </w:r>
      <w:r w:rsidR="2ACA71C4" w:rsidRPr="5FA8C018">
        <w:rPr>
          <w:sz w:val="20"/>
          <w:szCs w:val="20"/>
        </w:rPr>
        <w:t>x 1</w:t>
      </w:r>
      <w:r w:rsidR="00893789" w:rsidRPr="5FA8C018">
        <w:rPr>
          <w:sz w:val="20"/>
          <w:szCs w:val="20"/>
        </w:rPr>
        <w:t xml:space="preserve"> for the diary extract.</w:t>
      </w:r>
    </w:p>
    <w:p w14:paraId="7E98FC4C" w14:textId="3E46C80D" w:rsidR="63503BB0" w:rsidRDefault="1AD2F916" w:rsidP="5FA8C018">
      <w:pPr>
        <w:rPr>
          <w:sz w:val="20"/>
          <w:szCs w:val="20"/>
          <w:u w:val="single"/>
        </w:rPr>
      </w:pPr>
      <w:r w:rsidRPr="5FA8C018">
        <w:rPr>
          <w:sz w:val="20"/>
          <w:szCs w:val="20"/>
          <w:u w:val="single"/>
        </w:rPr>
        <w:t>Procedure</w:t>
      </w:r>
      <w:r w:rsidR="4FE84785" w:rsidRPr="5FA8C018">
        <w:rPr>
          <w:sz w:val="20"/>
          <w:szCs w:val="20"/>
          <w:u w:val="single"/>
        </w:rPr>
        <w:t xml:space="preserve"> </w:t>
      </w:r>
    </w:p>
    <w:p w14:paraId="2A9D076B" w14:textId="6E0D1614" w:rsidR="07EEE56D" w:rsidRDefault="07EEE56D" w:rsidP="5FA8C018">
      <w:pPr>
        <w:rPr>
          <w:sz w:val="20"/>
          <w:szCs w:val="20"/>
          <w:u w:val="single"/>
        </w:rPr>
      </w:pPr>
      <w:r w:rsidRPr="5FA8C018">
        <w:rPr>
          <w:sz w:val="20"/>
          <w:szCs w:val="20"/>
        </w:rPr>
        <w:t>View appendix 3.</w:t>
      </w:r>
    </w:p>
    <w:p w14:paraId="17B378A1" w14:textId="20A8B0E3" w:rsidR="63503BB0" w:rsidRDefault="4FE84785" w:rsidP="5FA8C018">
      <w:pPr>
        <w:rPr>
          <w:sz w:val="20"/>
          <w:szCs w:val="20"/>
          <w:u w:val="single"/>
        </w:rPr>
      </w:pPr>
      <w:r w:rsidRPr="5FA8C018">
        <w:rPr>
          <w:sz w:val="20"/>
          <w:szCs w:val="20"/>
          <w:u w:val="single"/>
        </w:rPr>
        <w:t>Ethical considerations</w:t>
      </w:r>
    </w:p>
    <w:p w14:paraId="3757F60F" w14:textId="4623AFE1" w:rsidR="63503BB0" w:rsidRDefault="1143138E" w:rsidP="5FA8C018">
      <w:pPr>
        <w:rPr>
          <w:sz w:val="20"/>
          <w:szCs w:val="20"/>
        </w:rPr>
      </w:pPr>
      <w:r w:rsidRPr="5FA8C018">
        <w:rPr>
          <w:sz w:val="20"/>
          <w:szCs w:val="20"/>
        </w:rPr>
        <w:t>The researcher did not require ethical</w:t>
      </w:r>
      <w:r w:rsidR="5904C4C0" w:rsidRPr="5FA8C018">
        <w:rPr>
          <w:sz w:val="20"/>
          <w:szCs w:val="20"/>
        </w:rPr>
        <w:t xml:space="preserve"> </w:t>
      </w:r>
      <w:r w:rsidRPr="5FA8C018">
        <w:rPr>
          <w:sz w:val="20"/>
          <w:szCs w:val="20"/>
        </w:rPr>
        <w:t xml:space="preserve">consent as the </w:t>
      </w:r>
      <w:r w:rsidR="529E2E5C" w:rsidRPr="5FA8C018">
        <w:rPr>
          <w:sz w:val="20"/>
          <w:szCs w:val="20"/>
        </w:rPr>
        <w:t xml:space="preserve">article </w:t>
      </w:r>
      <w:r w:rsidRPr="5FA8C018">
        <w:rPr>
          <w:sz w:val="20"/>
          <w:szCs w:val="20"/>
        </w:rPr>
        <w:t xml:space="preserve">was </w:t>
      </w:r>
      <w:r w:rsidR="09357AA3" w:rsidRPr="5FA8C018">
        <w:rPr>
          <w:sz w:val="20"/>
          <w:szCs w:val="20"/>
        </w:rPr>
        <w:t>in the public domain</w:t>
      </w:r>
      <w:r w:rsidR="2336B176" w:rsidRPr="5FA8C018">
        <w:rPr>
          <w:sz w:val="20"/>
          <w:szCs w:val="20"/>
        </w:rPr>
        <w:t>. There were eight either positive or</w:t>
      </w:r>
      <w:r w:rsidR="6AF862A8" w:rsidRPr="5FA8C018">
        <w:rPr>
          <w:sz w:val="20"/>
          <w:szCs w:val="20"/>
        </w:rPr>
        <w:t xml:space="preserve"> negative articles to choose from, therefore the researcher chose to analyze a negative extract.</w:t>
      </w:r>
    </w:p>
    <w:p w14:paraId="21B30B9A" w14:textId="16C7689B" w:rsidR="30E11BD8" w:rsidRDefault="30E11BD8" w:rsidP="5FA8C018">
      <w:pPr>
        <w:rPr>
          <w:sz w:val="20"/>
          <w:szCs w:val="20"/>
          <w:u w:val="single"/>
        </w:rPr>
      </w:pPr>
      <w:r w:rsidRPr="5FA8C018">
        <w:rPr>
          <w:sz w:val="20"/>
          <w:szCs w:val="20"/>
          <w:u w:val="single"/>
        </w:rPr>
        <w:t>Results / discussion</w:t>
      </w:r>
    </w:p>
    <w:p w14:paraId="1756D9B7" w14:textId="05104928" w:rsidR="63503BB0" w:rsidRDefault="5ABEE45D" w:rsidP="5FA8C018">
      <w:pPr>
        <w:rPr>
          <w:sz w:val="20"/>
          <w:szCs w:val="20"/>
          <w:u w:val="single"/>
        </w:rPr>
      </w:pPr>
      <w:r w:rsidRPr="5FA8C018">
        <w:rPr>
          <w:sz w:val="20"/>
          <w:szCs w:val="20"/>
          <w:u w:val="single"/>
        </w:rPr>
        <w:t>Familiarisation phase</w:t>
      </w:r>
    </w:p>
    <w:p w14:paraId="3F878033" w14:textId="3CC41122" w:rsidR="0A673B59" w:rsidRDefault="62F806C2" w:rsidP="5FA8C018">
      <w:pPr>
        <w:rPr>
          <w:sz w:val="20"/>
          <w:szCs w:val="20"/>
        </w:rPr>
      </w:pPr>
      <w:r w:rsidRPr="5FA8C018">
        <w:rPr>
          <w:sz w:val="20"/>
          <w:szCs w:val="20"/>
        </w:rPr>
        <w:t xml:space="preserve">The </w:t>
      </w:r>
      <w:r w:rsidR="0E8CCB5A" w:rsidRPr="5FA8C018">
        <w:rPr>
          <w:sz w:val="20"/>
          <w:szCs w:val="20"/>
        </w:rPr>
        <w:t xml:space="preserve">initial thoughts </w:t>
      </w:r>
      <w:r w:rsidR="17725414" w:rsidRPr="5FA8C018">
        <w:rPr>
          <w:sz w:val="20"/>
          <w:szCs w:val="20"/>
        </w:rPr>
        <w:t>about</w:t>
      </w:r>
      <w:r w:rsidR="0E8CCB5A" w:rsidRPr="5FA8C018">
        <w:rPr>
          <w:sz w:val="20"/>
          <w:szCs w:val="20"/>
        </w:rPr>
        <w:t xml:space="preserve"> the extract were negative as it was rather a depressing </w:t>
      </w:r>
      <w:r w:rsidR="06BE7831" w:rsidRPr="5FA8C018">
        <w:rPr>
          <w:sz w:val="20"/>
          <w:szCs w:val="20"/>
        </w:rPr>
        <w:t xml:space="preserve">and graphic </w:t>
      </w:r>
      <w:r w:rsidR="0E8CCB5A" w:rsidRPr="5FA8C018">
        <w:rPr>
          <w:sz w:val="20"/>
          <w:szCs w:val="20"/>
        </w:rPr>
        <w:t>piece of writing</w:t>
      </w:r>
      <w:r w:rsidR="715E54C1" w:rsidRPr="5FA8C018">
        <w:rPr>
          <w:sz w:val="20"/>
          <w:szCs w:val="20"/>
        </w:rPr>
        <w:t>.</w:t>
      </w:r>
      <w:r w:rsidR="430E4909" w:rsidRPr="5FA8C018">
        <w:rPr>
          <w:sz w:val="20"/>
          <w:szCs w:val="20"/>
        </w:rPr>
        <w:t xml:space="preserve"> It was a challenging read as she went into detail abou</w:t>
      </w:r>
      <w:r w:rsidR="2AF5D123" w:rsidRPr="5FA8C018">
        <w:rPr>
          <w:sz w:val="20"/>
          <w:szCs w:val="20"/>
        </w:rPr>
        <w:t xml:space="preserve">t the usage of laxatives and the </w:t>
      </w:r>
      <w:r w:rsidR="294A2CDC" w:rsidRPr="5FA8C018">
        <w:rPr>
          <w:sz w:val="20"/>
          <w:szCs w:val="20"/>
        </w:rPr>
        <w:t xml:space="preserve">consequences, </w:t>
      </w:r>
      <w:r w:rsidR="2AF5D123" w:rsidRPr="5FA8C018">
        <w:rPr>
          <w:sz w:val="20"/>
          <w:szCs w:val="20"/>
        </w:rPr>
        <w:t xml:space="preserve">she put her body through, which made the </w:t>
      </w:r>
      <w:r w:rsidR="03A1005F" w:rsidRPr="5FA8C018">
        <w:rPr>
          <w:sz w:val="20"/>
          <w:szCs w:val="20"/>
        </w:rPr>
        <w:t>researcher</w:t>
      </w:r>
      <w:r w:rsidR="2AF5D123" w:rsidRPr="5FA8C018">
        <w:rPr>
          <w:sz w:val="20"/>
          <w:szCs w:val="20"/>
        </w:rPr>
        <w:t xml:space="preserve"> </w:t>
      </w:r>
      <w:r w:rsidR="163E5638" w:rsidRPr="5FA8C018">
        <w:rPr>
          <w:sz w:val="20"/>
          <w:szCs w:val="20"/>
        </w:rPr>
        <w:t>sympathetic</w:t>
      </w:r>
      <w:r w:rsidR="2AF5D123" w:rsidRPr="5FA8C018">
        <w:rPr>
          <w:sz w:val="20"/>
          <w:szCs w:val="20"/>
        </w:rPr>
        <w:t xml:space="preserve"> towards the suffering individual.</w:t>
      </w:r>
    </w:p>
    <w:p w14:paraId="2DABB9DB" w14:textId="297AAFA4" w:rsidR="5ABEE45D" w:rsidRDefault="5ABEE45D" w:rsidP="5FA8C018">
      <w:pPr>
        <w:rPr>
          <w:b/>
          <w:bCs/>
          <w:sz w:val="20"/>
          <w:szCs w:val="20"/>
        </w:rPr>
      </w:pPr>
      <w:r w:rsidRPr="5FA8C018">
        <w:rPr>
          <w:b/>
          <w:bCs/>
          <w:sz w:val="20"/>
          <w:szCs w:val="20"/>
        </w:rPr>
        <w:t>Table 1</w:t>
      </w:r>
    </w:p>
    <w:p w14:paraId="4DC629A0" w14:textId="03BFCF97" w:rsidR="00C73346" w:rsidRDefault="000D4488" w:rsidP="5FA8C018">
      <w:pPr>
        <w:rPr>
          <w:i/>
          <w:iCs/>
          <w:sz w:val="20"/>
          <w:szCs w:val="20"/>
        </w:rPr>
      </w:pPr>
      <w:r w:rsidRPr="5FA8C018">
        <w:rPr>
          <w:i/>
          <w:iCs/>
          <w:sz w:val="20"/>
          <w:szCs w:val="20"/>
        </w:rPr>
        <w:t xml:space="preserve">Themes </w:t>
      </w:r>
      <w:r w:rsidR="007F7F20" w:rsidRPr="5FA8C018">
        <w:rPr>
          <w:i/>
          <w:iCs/>
          <w:sz w:val="20"/>
          <w:szCs w:val="20"/>
        </w:rPr>
        <w:t>and quoted keywords from the</w:t>
      </w:r>
      <w:r w:rsidR="002065C4" w:rsidRPr="5FA8C018">
        <w:rPr>
          <w:i/>
          <w:iCs/>
          <w:sz w:val="20"/>
          <w:szCs w:val="20"/>
        </w:rPr>
        <w:t xml:space="preserve"> diary extract</w:t>
      </w:r>
      <w:r w:rsidR="15348C70" w:rsidRPr="5FA8C018">
        <w:rPr>
          <w:i/>
          <w:iCs/>
          <w:sz w:val="20"/>
          <w:szCs w:val="20"/>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31B0E" w14:paraId="7974B08A" w14:textId="77777777" w:rsidTr="5FA8C018">
        <w:tc>
          <w:tcPr>
            <w:tcW w:w="3116" w:type="dxa"/>
            <w:tcBorders>
              <w:top w:val="single" w:sz="4" w:space="0" w:color="auto"/>
              <w:bottom w:val="single" w:sz="4" w:space="0" w:color="auto"/>
            </w:tcBorders>
          </w:tcPr>
          <w:p w14:paraId="4FB16CD9" w14:textId="47B82470" w:rsidR="00431B0E" w:rsidRPr="00C234B3" w:rsidRDefault="119C4B28" w:rsidP="5FA8C018">
            <w:pPr>
              <w:rPr>
                <w:sz w:val="20"/>
                <w:szCs w:val="20"/>
              </w:rPr>
            </w:pPr>
            <w:r w:rsidRPr="5FA8C018">
              <w:rPr>
                <w:sz w:val="20"/>
                <w:szCs w:val="20"/>
              </w:rPr>
              <w:t>Theme</w:t>
            </w:r>
          </w:p>
        </w:tc>
        <w:tc>
          <w:tcPr>
            <w:tcW w:w="3117" w:type="dxa"/>
            <w:tcBorders>
              <w:top w:val="single" w:sz="4" w:space="0" w:color="auto"/>
              <w:bottom w:val="single" w:sz="4" w:space="0" w:color="auto"/>
            </w:tcBorders>
          </w:tcPr>
          <w:p w14:paraId="64A9B02C" w14:textId="3D989DA1" w:rsidR="00431B0E" w:rsidRPr="00C234B3" w:rsidRDefault="1838C510" w:rsidP="5FA8C018">
            <w:pPr>
              <w:jc w:val="center"/>
              <w:rPr>
                <w:sz w:val="20"/>
                <w:szCs w:val="20"/>
              </w:rPr>
            </w:pPr>
            <w:r w:rsidRPr="5FA8C018">
              <w:rPr>
                <w:sz w:val="20"/>
                <w:szCs w:val="20"/>
              </w:rPr>
              <w:t>Quote keyword</w:t>
            </w:r>
          </w:p>
        </w:tc>
        <w:tc>
          <w:tcPr>
            <w:tcW w:w="3117" w:type="dxa"/>
            <w:tcBorders>
              <w:top w:val="single" w:sz="4" w:space="0" w:color="auto"/>
              <w:bottom w:val="single" w:sz="4" w:space="0" w:color="auto"/>
            </w:tcBorders>
          </w:tcPr>
          <w:p w14:paraId="0ABC0313" w14:textId="0C508B7D" w:rsidR="00431B0E" w:rsidRPr="00C234B3" w:rsidRDefault="45EE6B32" w:rsidP="5FA8C018">
            <w:pPr>
              <w:jc w:val="center"/>
              <w:rPr>
                <w:sz w:val="20"/>
                <w:szCs w:val="20"/>
              </w:rPr>
            </w:pPr>
            <w:r w:rsidRPr="5FA8C018">
              <w:rPr>
                <w:sz w:val="20"/>
                <w:szCs w:val="20"/>
              </w:rPr>
              <w:t>Page / line number</w:t>
            </w:r>
          </w:p>
          <w:p w14:paraId="5CD8850A" w14:textId="38C29DFE" w:rsidR="00431B0E" w:rsidRPr="00C234B3" w:rsidRDefault="00431B0E" w:rsidP="5FA8C018">
            <w:pPr>
              <w:jc w:val="center"/>
              <w:rPr>
                <w:sz w:val="20"/>
                <w:szCs w:val="20"/>
              </w:rPr>
            </w:pPr>
          </w:p>
        </w:tc>
      </w:tr>
      <w:tr w:rsidR="00431B0E" w14:paraId="23F4B944" w14:textId="77777777" w:rsidTr="5FA8C018">
        <w:tc>
          <w:tcPr>
            <w:tcW w:w="3116" w:type="dxa"/>
            <w:tcBorders>
              <w:top w:val="single" w:sz="4" w:space="0" w:color="auto"/>
            </w:tcBorders>
          </w:tcPr>
          <w:p w14:paraId="0CA58B28" w14:textId="6BC0F386" w:rsidR="00431B0E" w:rsidRPr="00C234B3" w:rsidRDefault="1C3F127F" w:rsidP="5FA8C018">
            <w:pPr>
              <w:rPr>
                <w:sz w:val="20"/>
                <w:szCs w:val="20"/>
              </w:rPr>
            </w:pPr>
            <w:r w:rsidRPr="5FA8C018">
              <w:rPr>
                <w:sz w:val="20"/>
                <w:szCs w:val="20"/>
              </w:rPr>
              <w:t>Personal development</w:t>
            </w:r>
          </w:p>
        </w:tc>
        <w:tc>
          <w:tcPr>
            <w:tcW w:w="3117" w:type="dxa"/>
            <w:tcBorders>
              <w:top w:val="single" w:sz="4" w:space="0" w:color="auto"/>
            </w:tcBorders>
          </w:tcPr>
          <w:p w14:paraId="45D83C19" w14:textId="6D15543F" w:rsidR="00431B0E" w:rsidRPr="00C234B3" w:rsidRDefault="51FCCA39" w:rsidP="5FA8C018">
            <w:pPr>
              <w:jc w:val="center"/>
              <w:rPr>
                <w:sz w:val="20"/>
                <w:szCs w:val="20"/>
              </w:rPr>
            </w:pPr>
            <w:r w:rsidRPr="5FA8C018">
              <w:rPr>
                <w:sz w:val="20"/>
                <w:szCs w:val="20"/>
              </w:rPr>
              <w:t>‘</w:t>
            </w:r>
            <w:r w:rsidR="5A01B9CD" w:rsidRPr="5FA8C018">
              <w:rPr>
                <w:sz w:val="20"/>
                <w:szCs w:val="20"/>
              </w:rPr>
              <w:t>I’d go home instead</w:t>
            </w:r>
            <w:r w:rsidR="73897298" w:rsidRPr="5FA8C018">
              <w:rPr>
                <w:sz w:val="20"/>
                <w:szCs w:val="20"/>
              </w:rPr>
              <w:t>,</w:t>
            </w:r>
            <w:r w:rsidR="5A01B9CD" w:rsidRPr="5FA8C018">
              <w:rPr>
                <w:sz w:val="20"/>
                <w:szCs w:val="20"/>
              </w:rPr>
              <w:t xml:space="preserve"> as part of my new routine’.</w:t>
            </w:r>
          </w:p>
        </w:tc>
        <w:tc>
          <w:tcPr>
            <w:tcW w:w="3117" w:type="dxa"/>
            <w:tcBorders>
              <w:top w:val="single" w:sz="4" w:space="0" w:color="auto"/>
            </w:tcBorders>
          </w:tcPr>
          <w:p w14:paraId="13865843" w14:textId="64905248" w:rsidR="00431B0E" w:rsidRPr="00C234B3" w:rsidRDefault="077D1F6B" w:rsidP="5FA8C018">
            <w:pPr>
              <w:jc w:val="center"/>
              <w:rPr>
                <w:sz w:val="20"/>
                <w:szCs w:val="20"/>
              </w:rPr>
            </w:pPr>
            <w:r w:rsidRPr="5FA8C018">
              <w:rPr>
                <w:sz w:val="20"/>
                <w:szCs w:val="20"/>
              </w:rPr>
              <w:t>Page 2</w:t>
            </w:r>
            <w:r w:rsidR="4FE84AA5" w:rsidRPr="5FA8C018">
              <w:rPr>
                <w:sz w:val="20"/>
                <w:szCs w:val="20"/>
              </w:rPr>
              <w:t>;</w:t>
            </w:r>
            <w:r w:rsidRPr="5FA8C018">
              <w:rPr>
                <w:sz w:val="20"/>
                <w:szCs w:val="20"/>
              </w:rPr>
              <w:t xml:space="preserve"> line 30</w:t>
            </w:r>
          </w:p>
        </w:tc>
      </w:tr>
      <w:tr w:rsidR="00431B0E" w14:paraId="5BCD682B" w14:textId="77777777" w:rsidTr="5FA8C018">
        <w:tc>
          <w:tcPr>
            <w:tcW w:w="3116" w:type="dxa"/>
          </w:tcPr>
          <w:p w14:paraId="7E741EA5" w14:textId="7F52EB16" w:rsidR="00431B0E" w:rsidRPr="00C234B3" w:rsidRDefault="21F0F89A" w:rsidP="5FA8C018">
            <w:pPr>
              <w:rPr>
                <w:sz w:val="20"/>
                <w:szCs w:val="20"/>
              </w:rPr>
            </w:pPr>
            <w:r w:rsidRPr="5FA8C018">
              <w:rPr>
                <w:sz w:val="20"/>
                <w:szCs w:val="20"/>
              </w:rPr>
              <w:t>Personal ach</w:t>
            </w:r>
            <w:r w:rsidR="5D476A89" w:rsidRPr="5FA8C018">
              <w:rPr>
                <w:sz w:val="20"/>
                <w:szCs w:val="20"/>
              </w:rPr>
              <w:t>ievements</w:t>
            </w:r>
          </w:p>
        </w:tc>
        <w:tc>
          <w:tcPr>
            <w:tcW w:w="3117" w:type="dxa"/>
          </w:tcPr>
          <w:p w14:paraId="47C8A1F1" w14:textId="39FFB35A" w:rsidR="00431B0E" w:rsidRPr="00C234B3" w:rsidRDefault="148311B4" w:rsidP="5FA8C018">
            <w:pPr>
              <w:jc w:val="center"/>
              <w:rPr>
                <w:sz w:val="20"/>
                <w:szCs w:val="20"/>
              </w:rPr>
            </w:pPr>
            <w:r w:rsidRPr="5FA8C018">
              <w:rPr>
                <w:sz w:val="20"/>
                <w:szCs w:val="20"/>
              </w:rPr>
              <w:t>‘</w:t>
            </w:r>
            <w:r w:rsidR="313EA3E8" w:rsidRPr="5FA8C018">
              <w:rPr>
                <w:sz w:val="20"/>
                <w:szCs w:val="20"/>
              </w:rPr>
              <w:t>T</w:t>
            </w:r>
            <w:r w:rsidRPr="5FA8C018">
              <w:rPr>
                <w:sz w:val="20"/>
                <w:szCs w:val="20"/>
              </w:rPr>
              <w:t xml:space="preserve">he decrease </w:t>
            </w:r>
            <w:r w:rsidR="64C13FBA" w:rsidRPr="5FA8C018">
              <w:rPr>
                <w:sz w:val="20"/>
                <w:szCs w:val="20"/>
              </w:rPr>
              <w:t xml:space="preserve">in pounds </w:t>
            </w:r>
            <w:r w:rsidRPr="5FA8C018">
              <w:rPr>
                <w:sz w:val="20"/>
                <w:szCs w:val="20"/>
              </w:rPr>
              <w:t>of</w:t>
            </w:r>
            <w:r w:rsidR="2E1BAECE" w:rsidRPr="5FA8C018">
              <w:rPr>
                <w:sz w:val="20"/>
                <w:szCs w:val="20"/>
              </w:rPr>
              <w:t xml:space="preserve"> my</w:t>
            </w:r>
            <w:r w:rsidR="330C2EF0" w:rsidRPr="5FA8C018">
              <w:rPr>
                <w:sz w:val="20"/>
                <w:szCs w:val="20"/>
              </w:rPr>
              <w:t xml:space="preserve"> bodyweight </w:t>
            </w:r>
            <w:r w:rsidR="4AE5FA39" w:rsidRPr="5FA8C018">
              <w:rPr>
                <w:sz w:val="20"/>
                <w:szCs w:val="20"/>
              </w:rPr>
              <w:t>pleased me’.</w:t>
            </w:r>
          </w:p>
        </w:tc>
        <w:tc>
          <w:tcPr>
            <w:tcW w:w="3117" w:type="dxa"/>
          </w:tcPr>
          <w:p w14:paraId="76F97A15" w14:textId="0118FC41" w:rsidR="00431B0E" w:rsidRPr="00C234B3" w:rsidRDefault="70E1A157" w:rsidP="5FA8C018">
            <w:pPr>
              <w:jc w:val="center"/>
              <w:rPr>
                <w:sz w:val="20"/>
                <w:szCs w:val="20"/>
              </w:rPr>
            </w:pPr>
            <w:r w:rsidRPr="5FA8C018">
              <w:rPr>
                <w:sz w:val="20"/>
                <w:szCs w:val="20"/>
              </w:rPr>
              <w:t>Page 1</w:t>
            </w:r>
            <w:r w:rsidR="79AB75C9" w:rsidRPr="5FA8C018">
              <w:rPr>
                <w:sz w:val="20"/>
                <w:szCs w:val="20"/>
              </w:rPr>
              <w:t>;</w:t>
            </w:r>
            <w:r w:rsidRPr="5FA8C018">
              <w:rPr>
                <w:sz w:val="20"/>
                <w:szCs w:val="20"/>
              </w:rPr>
              <w:t xml:space="preserve"> line 16</w:t>
            </w:r>
          </w:p>
        </w:tc>
      </w:tr>
      <w:tr w:rsidR="00431B0E" w14:paraId="38B8629F" w14:textId="77777777" w:rsidTr="5FA8C018">
        <w:tc>
          <w:tcPr>
            <w:tcW w:w="3116" w:type="dxa"/>
          </w:tcPr>
          <w:p w14:paraId="7222333A" w14:textId="56B736D6" w:rsidR="00431B0E" w:rsidRPr="00C234B3" w:rsidRDefault="107BFE64" w:rsidP="5FA8C018">
            <w:pPr>
              <w:rPr>
                <w:sz w:val="20"/>
                <w:szCs w:val="20"/>
              </w:rPr>
            </w:pPr>
            <w:r w:rsidRPr="5FA8C018">
              <w:rPr>
                <w:sz w:val="20"/>
                <w:szCs w:val="20"/>
              </w:rPr>
              <w:t xml:space="preserve">Resentment of </w:t>
            </w:r>
            <w:r w:rsidR="3383D793" w:rsidRPr="5FA8C018">
              <w:rPr>
                <w:sz w:val="20"/>
                <w:szCs w:val="20"/>
              </w:rPr>
              <w:t>self and others</w:t>
            </w:r>
          </w:p>
        </w:tc>
        <w:tc>
          <w:tcPr>
            <w:tcW w:w="3117" w:type="dxa"/>
          </w:tcPr>
          <w:p w14:paraId="251430B5" w14:textId="2CFB5057" w:rsidR="00431B0E" w:rsidRPr="00C234B3" w:rsidRDefault="3CD24BE9" w:rsidP="5FA8C018">
            <w:pPr>
              <w:jc w:val="center"/>
              <w:rPr>
                <w:sz w:val="20"/>
                <w:szCs w:val="20"/>
              </w:rPr>
            </w:pPr>
            <w:r w:rsidRPr="5FA8C018">
              <w:rPr>
                <w:sz w:val="20"/>
                <w:szCs w:val="20"/>
              </w:rPr>
              <w:t>‘I didn’t see the skinny frame or my strained face, just the bulge in my tummy’.</w:t>
            </w:r>
          </w:p>
        </w:tc>
        <w:tc>
          <w:tcPr>
            <w:tcW w:w="3117" w:type="dxa"/>
          </w:tcPr>
          <w:p w14:paraId="129D5451" w14:textId="1AD4F8D1" w:rsidR="00431B0E" w:rsidRPr="00C234B3" w:rsidRDefault="6E74BE7C" w:rsidP="5FA8C018">
            <w:pPr>
              <w:jc w:val="center"/>
              <w:rPr>
                <w:sz w:val="20"/>
                <w:szCs w:val="20"/>
              </w:rPr>
            </w:pPr>
            <w:r w:rsidRPr="5FA8C018">
              <w:rPr>
                <w:sz w:val="20"/>
                <w:szCs w:val="20"/>
              </w:rPr>
              <w:t>Page 1</w:t>
            </w:r>
            <w:r w:rsidR="7E98C614" w:rsidRPr="5FA8C018">
              <w:rPr>
                <w:sz w:val="20"/>
                <w:szCs w:val="20"/>
              </w:rPr>
              <w:t>;</w:t>
            </w:r>
            <w:r w:rsidRPr="5FA8C018">
              <w:rPr>
                <w:sz w:val="20"/>
                <w:szCs w:val="20"/>
              </w:rPr>
              <w:t xml:space="preserve"> line 5 and 6</w:t>
            </w:r>
          </w:p>
        </w:tc>
      </w:tr>
      <w:tr w:rsidR="00431B0E" w14:paraId="3E801D4B" w14:textId="77777777" w:rsidTr="5FA8C018">
        <w:tc>
          <w:tcPr>
            <w:tcW w:w="3116" w:type="dxa"/>
          </w:tcPr>
          <w:p w14:paraId="14AC3446" w14:textId="3CFA7C69" w:rsidR="00431B0E" w:rsidRPr="00C234B3" w:rsidRDefault="347A34CA" w:rsidP="5FA8C018">
            <w:pPr>
              <w:rPr>
                <w:sz w:val="20"/>
                <w:szCs w:val="20"/>
              </w:rPr>
            </w:pPr>
            <w:r w:rsidRPr="5FA8C018">
              <w:rPr>
                <w:sz w:val="20"/>
                <w:szCs w:val="20"/>
              </w:rPr>
              <w:t>Self-destruction</w:t>
            </w:r>
          </w:p>
        </w:tc>
        <w:tc>
          <w:tcPr>
            <w:tcW w:w="3117" w:type="dxa"/>
          </w:tcPr>
          <w:p w14:paraId="3177289B" w14:textId="440D3BAF" w:rsidR="00431B0E" w:rsidRPr="00C234B3" w:rsidRDefault="2B1260CC" w:rsidP="5FA8C018">
            <w:pPr>
              <w:jc w:val="center"/>
              <w:rPr>
                <w:sz w:val="20"/>
                <w:szCs w:val="20"/>
              </w:rPr>
            </w:pPr>
            <w:r w:rsidRPr="5FA8C018">
              <w:rPr>
                <w:sz w:val="20"/>
                <w:szCs w:val="20"/>
              </w:rPr>
              <w:t>‘My body started to give up and my periods stopped by the summertime’.</w:t>
            </w:r>
          </w:p>
          <w:p w14:paraId="2D5E11FC" w14:textId="2201625B" w:rsidR="00431B0E" w:rsidRPr="00C234B3" w:rsidRDefault="00431B0E" w:rsidP="5FA8C018">
            <w:pPr>
              <w:jc w:val="center"/>
              <w:rPr>
                <w:sz w:val="20"/>
                <w:szCs w:val="20"/>
              </w:rPr>
            </w:pPr>
          </w:p>
        </w:tc>
        <w:tc>
          <w:tcPr>
            <w:tcW w:w="3117" w:type="dxa"/>
          </w:tcPr>
          <w:p w14:paraId="0CE4BF00" w14:textId="0E118EA2" w:rsidR="00431B0E" w:rsidRPr="00C234B3" w:rsidRDefault="2B1260CC" w:rsidP="5FA8C018">
            <w:pPr>
              <w:jc w:val="center"/>
              <w:rPr>
                <w:sz w:val="20"/>
                <w:szCs w:val="20"/>
              </w:rPr>
            </w:pPr>
            <w:r w:rsidRPr="5FA8C018">
              <w:rPr>
                <w:sz w:val="20"/>
                <w:szCs w:val="20"/>
              </w:rPr>
              <w:t>Page 2</w:t>
            </w:r>
            <w:r w:rsidR="44172C8A" w:rsidRPr="5FA8C018">
              <w:rPr>
                <w:sz w:val="20"/>
                <w:szCs w:val="20"/>
              </w:rPr>
              <w:t xml:space="preserve">; </w:t>
            </w:r>
            <w:r w:rsidRPr="5FA8C018">
              <w:rPr>
                <w:sz w:val="20"/>
                <w:szCs w:val="20"/>
              </w:rPr>
              <w:t>line 76 and 77</w:t>
            </w:r>
          </w:p>
        </w:tc>
      </w:tr>
    </w:tbl>
    <w:p w14:paraId="4719D225" w14:textId="77777777" w:rsidR="00722FE2" w:rsidRPr="002065C4" w:rsidRDefault="00722FE2" w:rsidP="5FA8C018">
      <w:pPr>
        <w:rPr>
          <w:i/>
          <w:iCs/>
          <w:sz w:val="20"/>
          <w:szCs w:val="20"/>
        </w:rPr>
      </w:pPr>
    </w:p>
    <w:p w14:paraId="2EB6947A" w14:textId="07530F1F" w:rsidR="30EA4221" w:rsidRDefault="30EA4221" w:rsidP="5FA8C018">
      <w:pPr>
        <w:rPr>
          <w:sz w:val="20"/>
          <w:szCs w:val="20"/>
          <w:u w:val="single"/>
        </w:rPr>
      </w:pPr>
      <w:r w:rsidRPr="5FA8C018">
        <w:rPr>
          <w:sz w:val="20"/>
          <w:szCs w:val="20"/>
          <w:u w:val="single"/>
        </w:rPr>
        <w:t>Personal development</w:t>
      </w:r>
    </w:p>
    <w:p w14:paraId="56410D95" w14:textId="350FD2DF" w:rsidR="3707AB09" w:rsidRDefault="204075FA" w:rsidP="5FA8C018">
      <w:pPr>
        <w:rPr>
          <w:sz w:val="20"/>
          <w:szCs w:val="20"/>
        </w:rPr>
      </w:pPr>
      <w:r w:rsidRPr="5FA8C018">
        <w:rPr>
          <w:sz w:val="20"/>
          <w:szCs w:val="20"/>
        </w:rPr>
        <w:t xml:space="preserve">Amanda showed determination </w:t>
      </w:r>
      <w:r w:rsidR="03EDE849" w:rsidRPr="5FA8C018">
        <w:rPr>
          <w:sz w:val="20"/>
          <w:szCs w:val="20"/>
        </w:rPr>
        <w:t>when it came to making changes to her appearance</w:t>
      </w:r>
      <w:r w:rsidR="7454035A" w:rsidRPr="5FA8C018">
        <w:rPr>
          <w:sz w:val="20"/>
          <w:szCs w:val="20"/>
        </w:rPr>
        <w:t xml:space="preserve">. When </w:t>
      </w:r>
      <w:r w:rsidR="6637CF3D" w:rsidRPr="5FA8C018">
        <w:rPr>
          <w:sz w:val="20"/>
          <w:szCs w:val="20"/>
        </w:rPr>
        <w:t xml:space="preserve">she </w:t>
      </w:r>
      <w:r w:rsidR="0A64B1B1" w:rsidRPr="5FA8C018">
        <w:rPr>
          <w:sz w:val="20"/>
          <w:szCs w:val="20"/>
        </w:rPr>
        <w:t>said,</w:t>
      </w:r>
      <w:r w:rsidR="6637CF3D" w:rsidRPr="5FA8C018">
        <w:rPr>
          <w:sz w:val="20"/>
          <w:szCs w:val="20"/>
        </w:rPr>
        <w:t xml:space="preserve"> ‘I had to do something about it...It </w:t>
      </w:r>
      <w:r w:rsidR="3531C59C" w:rsidRPr="5FA8C018">
        <w:rPr>
          <w:sz w:val="20"/>
          <w:szCs w:val="20"/>
        </w:rPr>
        <w:t>had to be flat, end of’</w:t>
      </w:r>
      <w:r w:rsidR="1B045EB2" w:rsidRPr="5FA8C018">
        <w:rPr>
          <w:sz w:val="20"/>
          <w:szCs w:val="20"/>
        </w:rPr>
        <w:t xml:space="preserve">, this shows she had an ideal image </w:t>
      </w:r>
      <w:r w:rsidR="488F6550" w:rsidRPr="5FA8C018">
        <w:rPr>
          <w:sz w:val="20"/>
          <w:szCs w:val="20"/>
        </w:rPr>
        <w:t xml:space="preserve">that </w:t>
      </w:r>
      <w:r w:rsidR="1B045EB2" w:rsidRPr="5FA8C018">
        <w:rPr>
          <w:sz w:val="20"/>
          <w:szCs w:val="20"/>
        </w:rPr>
        <w:t>she was determined to achieve.</w:t>
      </w:r>
      <w:r w:rsidR="762E71B6" w:rsidRPr="5FA8C018">
        <w:rPr>
          <w:sz w:val="20"/>
          <w:szCs w:val="20"/>
        </w:rPr>
        <w:t xml:space="preserve"> Similarly, she would do research into finding new techniques to lose weight</w:t>
      </w:r>
      <w:r w:rsidR="00D826B8" w:rsidRPr="5FA8C018">
        <w:rPr>
          <w:sz w:val="20"/>
          <w:szCs w:val="20"/>
        </w:rPr>
        <w:t xml:space="preserve">. When it states, ‘I read somewhere that laxatives were good’, </w:t>
      </w:r>
      <w:r w:rsidR="36B891E8" w:rsidRPr="5FA8C018">
        <w:rPr>
          <w:sz w:val="20"/>
          <w:szCs w:val="20"/>
        </w:rPr>
        <w:t xml:space="preserve">it suggests that she was willing to try anything to change her appearance. </w:t>
      </w:r>
      <w:r w:rsidR="0B023846" w:rsidRPr="5FA8C018">
        <w:rPr>
          <w:sz w:val="20"/>
          <w:szCs w:val="20"/>
        </w:rPr>
        <w:t xml:space="preserve">Amanda’s determination can be linked to </w:t>
      </w:r>
      <w:r w:rsidR="1605B57A" w:rsidRPr="5FA8C018">
        <w:rPr>
          <w:sz w:val="20"/>
          <w:szCs w:val="20"/>
        </w:rPr>
        <w:t>previous</w:t>
      </w:r>
      <w:r w:rsidR="0B023846" w:rsidRPr="5FA8C018">
        <w:rPr>
          <w:sz w:val="20"/>
          <w:szCs w:val="20"/>
        </w:rPr>
        <w:t xml:space="preserve"> research, when it talks about these individuals having obsessive behaviour, </w:t>
      </w:r>
      <w:r w:rsidR="113A6C00" w:rsidRPr="5FA8C018">
        <w:rPr>
          <w:sz w:val="20"/>
          <w:szCs w:val="20"/>
        </w:rPr>
        <w:t>as she</w:t>
      </w:r>
      <w:r w:rsidR="0B023846" w:rsidRPr="5FA8C018">
        <w:rPr>
          <w:sz w:val="20"/>
          <w:szCs w:val="20"/>
        </w:rPr>
        <w:t xml:space="preserve"> </w:t>
      </w:r>
      <w:r w:rsidR="70E349AB" w:rsidRPr="5FA8C018">
        <w:rPr>
          <w:sz w:val="20"/>
          <w:szCs w:val="20"/>
        </w:rPr>
        <w:t>was</w:t>
      </w:r>
      <w:r w:rsidR="0B023846" w:rsidRPr="5FA8C018">
        <w:rPr>
          <w:sz w:val="20"/>
          <w:szCs w:val="20"/>
        </w:rPr>
        <w:t xml:space="preserve"> clearly</w:t>
      </w:r>
      <w:r w:rsidR="39E121E7" w:rsidRPr="5FA8C018">
        <w:rPr>
          <w:sz w:val="20"/>
          <w:szCs w:val="20"/>
        </w:rPr>
        <w:t xml:space="preserve"> obsessed with her diet</w:t>
      </w:r>
      <w:r w:rsidR="2B9E52F0" w:rsidRPr="5FA8C018">
        <w:rPr>
          <w:sz w:val="20"/>
          <w:szCs w:val="20"/>
        </w:rPr>
        <w:t xml:space="preserve"> and was determined to succeed</w:t>
      </w:r>
      <w:r w:rsidR="39E121E7" w:rsidRPr="5FA8C018">
        <w:rPr>
          <w:sz w:val="20"/>
          <w:szCs w:val="20"/>
        </w:rPr>
        <w:t>.  However, A</w:t>
      </w:r>
      <w:r w:rsidR="03B03CD0" w:rsidRPr="5FA8C018">
        <w:rPr>
          <w:sz w:val="20"/>
          <w:szCs w:val="20"/>
        </w:rPr>
        <w:t>manada had an unhealthy routine that included</w:t>
      </w:r>
      <w:r w:rsidR="3E5149BA" w:rsidRPr="5FA8C018">
        <w:rPr>
          <w:sz w:val="20"/>
          <w:szCs w:val="20"/>
        </w:rPr>
        <w:t xml:space="preserve"> </w:t>
      </w:r>
      <w:r w:rsidR="720C8E23" w:rsidRPr="5FA8C018">
        <w:rPr>
          <w:sz w:val="20"/>
          <w:szCs w:val="20"/>
        </w:rPr>
        <w:t>‘d</w:t>
      </w:r>
      <w:r w:rsidR="24631843" w:rsidRPr="5FA8C018">
        <w:rPr>
          <w:sz w:val="20"/>
          <w:szCs w:val="20"/>
        </w:rPr>
        <w:t>ieting for days on end, bingeing, throwing up and exercising for hours</w:t>
      </w:r>
      <w:r w:rsidR="6FBC6313" w:rsidRPr="5FA8C018">
        <w:rPr>
          <w:sz w:val="20"/>
          <w:szCs w:val="20"/>
        </w:rPr>
        <w:t xml:space="preserve"> a day’.</w:t>
      </w:r>
      <w:r w:rsidR="24631843" w:rsidRPr="5FA8C018">
        <w:rPr>
          <w:sz w:val="20"/>
          <w:szCs w:val="20"/>
        </w:rPr>
        <w:t xml:space="preserve"> </w:t>
      </w:r>
      <w:r w:rsidR="0CF33E4E" w:rsidRPr="5FA8C018">
        <w:rPr>
          <w:sz w:val="20"/>
          <w:szCs w:val="20"/>
        </w:rPr>
        <w:t>This demonstrated her obsession with</w:t>
      </w:r>
      <w:r w:rsidR="155127FA" w:rsidRPr="5FA8C018">
        <w:rPr>
          <w:sz w:val="20"/>
          <w:szCs w:val="20"/>
        </w:rPr>
        <w:t xml:space="preserve"> her diet</w:t>
      </w:r>
      <w:r w:rsidR="0CF33E4E" w:rsidRPr="5FA8C018">
        <w:rPr>
          <w:sz w:val="20"/>
          <w:szCs w:val="20"/>
        </w:rPr>
        <w:t xml:space="preserve"> </w:t>
      </w:r>
      <w:r w:rsidR="2210F3FA" w:rsidRPr="5FA8C018">
        <w:rPr>
          <w:sz w:val="20"/>
          <w:szCs w:val="20"/>
        </w:rPr>
        <w:t xml:space="preserve">but also </w:t>
      </w:r>
      <w:r w:rsidR="2B532B2F" w:rsidRPr="5FA8C018">
        <w:rPr>
          <w:sz w:val="20"/>
          <w:szCs w:val="20"/>
        </w:rPr>
        <w:t>showed personal</w:t>
      </w:r>
      <w:r w:rsidR="2210F3FA" w:rsidRPr="5FA8C018">
        <w:rPr>
          <w:sz w:val="20"/>
          <w:szCs w:val="20"/>
        </w:rPr>
        <w:t xml:space="preserve"> development as she was achieving</w:t>
      </w:r>
      <w:r w:rsidR="27E7CF50" w:rsidRPr="5FA8C018">
        <w:rPr>
          <w:sz w:val="20"/>
          <w:szCs w:val="20"/>
        </w:rPr>
        <w:t xml:space="preserve"> her goal</w:t>
      </w:r>
      <w:r w:rsidR="2210F3FA" w:rsidRPr="5FA8C018">
        <w:rPr>
          <w:sz w:val="20"/>
          <w:szCs w:val="20"/>
        </w:rPr>
        <w:t xml:space="preserve"> </w:t>
      </w:r>
      <w:r w:rsidR="5448A548" w:rsidRPr="5FA8C018">
        <w:rPr>
          <w:sz w:val="20"/>
          <w:szCs w:val="20"/>
        </w:rPr>
        <w:t>of</w:t>
      </w:r>
      <w:r w:rsidR="2210F3FA" w:rsidRPr="5FA8C018">
        <w:rPr>
          <w:sz w:val="20"/>
          <w:szCs w:val="20"/>
        </w:rPr>
        <w:t xml:space="preserve"> </w:t>
      </w:r>
      <w:r w:rsidR="4561A840" w:rsidRPr="5FA8C018">
        <w:rPr>
          <w:sz w:val="20"/>
          <w:szCs w:val="20"/>
        </w:rPr>
        <w:t xml:space="preserve">lowering her calorie intake. </w:t>
      </w:r>
      <w:r w:rsidR="0EA6D54B" w:rsidRPr="5FA8C018">
        <w:rPr>
          <w:sz w:val="20"/>
          <w:szCs w:val="20"/>
        </w:rPr>
        <w:t xml:space="preserve">Furthermore, Amanda did </w:t>
      </w:r>
      <w:r w:rsidR="3D61AB0F" w:rsidRPr="5FA8C018">
        <w:rPr>
          <w:sz w:val="20"/>
          <w:szCs w:val="20"/>
        </w:rPr>
        <w:t xml:space="preserve">eventually </w:t>
      </w:r>
      <w:r w:rsidR="0EA6D54B" w:rsidRPr="5FA8C018">
        <w:rPr>
          <w:sz w:val="20"/>
          <w:szCs w:val="20"/>
        </w:rPr>
        <w:t xml:space="preserve">come to her senses </w:t>
      </w:r>
      <w:r w:rsidR="063B2EC5" w:rsidRPr="5FA8C018">
        <w:rPr>
          <w:sz w:val="20"/>
          <w:szCs w:val="20"/>
        </w:rPr>
        <w:t>and began to stop her eating restrictions</w:t>
      </w:r>
      <w:r w:rsidR="066673B7" w:rsidRPr="5FA8C018">
        <w:rPr>
          <w:sz w:val="20"/>
          <w:szCs w:val="20"/>
        </w:rPr>
        <w:t xml:space="preserve">. When she states, </w:t>
      </w:r>
      <w:r w:rsidR="62F7E00B" w:rsidRPr="5FA8C018">
        <w:rPr>
          <w:sz w:val="20"/>
          <w:szCs w:val="20"/>
        </w:rPr>
        <w:t>‘</w:t>
      </w:r>
      <w:r w:rsidR="7C8237BE" w:rsidRPr="5FA8C018">
        <w:rPr>
          <w:sz w:val="20"/>
          <w:szCs w:val="20"/>
        </w:rPr>
        <w:t>It was 1990, the start of a new decade</w:t>
      </w:r>
      <w:r w:rsidR="3CE3E0B9" w:rsidRPr="5FA8C018">
        <w:rPr>
          <w:sz w:val="20"/>
          <w:szCs w:val="20"/>
        </w:rPr>
        <w:t>’</w:t>
      </w:r>
      <w:r w:rsidR="3F418AF4" w:rsidRPr="5FA8C018">
        <w:rPr>
          <w:sz w:val="20"/>
          <w:szCs w:val="20"/>
        </w:rPr>
        <w:t xml:space="preserve">, this suggests that Amanda wanted to stop her bad </w:t>
      </w:r>
      <w:r w:rsidR="37F25869" w:rsidRPr="5FA8C018">
        <w:rPr>
          <w:sz w:val="20"/>
          <w:szCs w:val="20"/>
        </w:rPr>
        <w:t>habits</w:t>
      </w:r>
      <w:r w:rsidR="115F3879" w:rsidRPr="5FA8C018">
        <w:rPr>
          <w:sz w:val="20"/>
          <w:szCs w:val="20"/>
        </w:rPr>
        <w:t xml:space="preserve"> and have a fresh start and</w:t>
      </w:r>
      <w:r w:rsidR="0C1CE6D9" w:rsidRPr="5FA8C018">
        <w:rPr>
          <w:sz w:val="20"/>
          <w:szCs w:val="20"/>
        </w:rPr>
        <w:t xml:space="preserve"> to</w:t>
      </w:r>
      <w:r w:rsidR="115F3879" w:rsidRPr="5FA8C018">
        <w:rPr>
          <w:sz w:val="20"/>
          <w:szCs w:val="20"/>
        </w:rPr>
        <w:t xml:space="preserve"> sort herself out.</w:t>
      </w:r>
    </w:p>
    <w:p w14:paraId="32949A57" w14:textId="13B594B2" w:rsidR="495457AF" w:rsidRDefault="30EA4221" w:rsidP="5FA8C018">
      <w:pPr>
        <w:rPr>
          <w:sz w:val="20"/>
          <w:szCs w:val="20"/>
          <w:u w:val="single"/>
        </w:rPr>
      </w:pPr>
      <w:r w:rsidRPr="5FA8C018">
        <w:rPr>
          <w:sz w:val="20"/>
          <w:szCs w:val="20"/>
          <w:u w:val="single"/>
        </w:rPr>
        <w:t>Personal achievements</w:t>
      </w:r>
    </w:p>
    <w:p w14:paraId="6A66AE61" w14:textId="79C466A5" w:rsidR="495457AF" w:rsidRDefault="34AC6B5E" w:rsidP="5FA8C018">
      <w:pPr>
        <w:rPr>
          <w:sz w:val="20"/>
          <w:szCs w:val="20"/>
        </w:rPr>
      </w:pPr>
      <w:r w:rsidRPr="5FA8C018">
        <w:rPr>
          <w:sz w:val="20"/>
          <w:szCs w:val="20"/>
        </w:rPr>
        <w:t xml:space="preserve">Amanda followed a strict diet, which she referred to as her ‘project’. </w:t>
      </w:r>
      <w:r w:rsidR="456A6AC0" w:rsidRPr="5FA8C018">
        <w:rPr>
          <w:sz w:val="20"/>
          <w:szCs w:val="20"/>
        </w:rPr>
        <w:t xml:space="preserve">She had clear goals </w:t>
      </w:r>
      <w:r w:rsidR="6FB0D0E7" w:rsidRPr="5FA8C018">
        <w:rPr>
          <w:sz w:val="20"/>
          <w:szCs w:val="20"/>
        </w:rPr>
        <w:t>for</w:t>
      </w:r>
      <w:r w:rsidR="456A6AC0" w:rsidRPr="5FA8C018">
        <w:rPr>
          <w:sz w:val="20"/>
          <w:szCs w:val="20"/>
        </w:rPr>
        <w:t xml:space="preserve"> what she intended to achieve, which was to limit her calorie intake </w:t>
      </w:r>
      <w:r w:rsidR="2CA219E6" w:rsidRPr="5FA8C018">
        <w:rPr>
          <w:sz w:val="20"/>
          <w:szCs w:val="20"/>
        </w:rPr>
        <w:t xml:space="preserve">and </w:t>
      </w:r>
      <w:r w:rsidR="456A6AC0" w:rsidRPr="5FA8C018">
        <w:rPr>
          <w:sz w:val="20"/>
          <w:szCs w:val="20"/>
        </w:rPr>
        <w:t>to be thinner. Sh</w:t>
      </w:r>
      <w:r w:rsidR="122A6914" w:rsidRPr="5FA8C018">
        <w:rPr>
          <w:sz w:val="20"/>
          <w:szCs w:val="20"/>
        </w:rPr>
        <w:t>e felt pleased with her progress</w:t>
      </w:r>
      <w:r w:rsidR="0868A8ED" w:rsidRPr="5FA8C018">
        <w:rPr>
          <w:sz w:val="20"/>
          <w:szCs w:val="20"/>
        </w:rPr>
        <w:t>, for example when she said, ‘</w:t>
      </w:r>
      <w:r w:rsidR="40653B54" w:rsidRPr="5FA8C018">
        <w:rPr>
          <w:sz w:val="20"/>
          <w:szCs w:val="20"/>
        </w:rPr>
        <w:t xml:space="preserve">I loved to see the bones on my chest </w:t>
      </w:r>
      <w:r w:rsidR="4D2E2A68" w:rsidRPr="5FA8C018">
        <w:rPr>
          <w:sz w:val="20"/>
          <w:szCs w:val="20"/>
        </w:rPr>
        <w:t xml:space="preserve">and ribs </w:t>
      </w:r>
      <w:r w:rsidR="40653B54" w:rsidRPr="5FA8C018">
        <w:rPr>
          <w:sz w:val="20"/>
          <w:szCs w:val="20"/>
        </w:rPr>
        <w:t xml:space="preserve">poking through my skin’. </w:t>
      </w:r>
      <w:r w:rsidR="16DFCC99" w:rsidRPr="5FA8C018">
        <w:rPr>
          <w:sz w:val="20"/>
          <w:szCs w:val="20"/>
        </w:rPr>
        <w:t>This shows that she was proud an</w:t>
      </w:r>
      <w:r w:rsidR="6BD09FA7" w:rsidRPr="5FA8C018">
        <w:rPr>
          <w:sz w:val="20"/>
          <w:szCs w:val="20"/>
        </w:rPr>
        <w:t xml:space="preserve">d that she had achieved a mission in her project. </w:t>
      </w:r>
      <w:r w:rsidR="0374ABAC" w:rsidRPr="5FA8C018">
        <w:rPr>
          <w:sz w:val="20"/>
          <w:szCs w:val="20"/>
        </w:rPr>
        <w:t xml:space="preserve">Likewise, Amanda felt </w:t>
      </w:r>
      <w:r w:rsidR="338CADA2" w:rsidRPr="5FA8C018">
        <w:rPr>
          <w:sz w:val="20"/>
          <w:szCs w:val="20"/>
        </w:rPr>
        <w:t xml:space="preserve">in </w:t>
      </w:r>
      <w:r w:rsidR="0374ABAC" w:rsidRPr="5FA8C018">
        <w:rPr>
          <w:sz w:val="20"/>
          <w:szCs w:val="20"/>
        </w:rPr>
        <w:t xml:space="preserve">control of her body when she </w:t>
      </w:r>
      <w:r w:rsidR="28944AAE" w:rsidRPr="5FA8C018">
        <w:rPr>
          <w:sz w:val="20"/>
          <w:szCs w:val="20"/>
        </w:rPr>
        <w:t xml:space="preserve">overcame her ‘grumbling belly and hunger’. </w:t>
      </w:r>
      <w:r w:rsidR="57FBC794" w:rsidRPr="5FA8C018">
        <w:rPr>
          <w:sz w:val="20"/>
          <w:szCs w:val="20"/>
        </w:rPr>
        <w:t>By preventing herself from eating, she felt that she had power over her life, which is a common characteristic of someone suffering from this illness, as mentioned in further rese</w:t>
      </w:r>
      <w:r w:rsidR="5EC671E6" w:rsidRPr="5FA8C018">
        <w:rPr>
          <w:sz w:val="20"/>
          <w:szCs w:val="20"/>
        </w:rPr>
        <w:t>arch.</w:t>
      </w:r>
      <w:r w:rsidR="2892E52A" w:rsidRPr="5FA8C018">
        <w:rPr>
          <w:sz w:val="20"/>
          <w:szCs w:val="20"/>
        </w:rPr>
        <w:t xml:space="preserve"> </w:t>
      </w:r>
      <w:r w:rsidR="6936722C" w:rsidRPr="5FA8C018">
        <w:rPr>
          <w:sz w:val="20"/>
          <w:szCs w:val="20"/>
        </w:rPr>
        <w:t xml:space="preserve">Amanda obsessed over her achievements, when she </w:t>
      </w:r>
      <w:r w:rsidR="48928A14" w:rsidRPr="5FA8C018">
        <w:rPr>
          <w:sz w:val="20"/>
          <w:szCs w:val="20"/>
        </w:rPr>
        <w:t>says, 'I weighed myself a few times a day and the decrease in pounds of my bodyweight pleased me’. This suggests that her ‘project’ had taken over her life and that everything revolved around her diet</w:t>
      </w:r>
      <w:r w:rsidR="06F39406" w:rsidRPr="5FA8C018">
        <w:rPr>
          <w:sz w:val="20"/>
          <w:szCs w:val="20"/>
        </w:rPr>
        <w:t>. She felt pleasure whe</w:t>
      </w:r>
      <w:r w:rsidR="3B25ADE9" w:rsidRPr="5FA8C018">
        <w:rPr>
          <w:sz w:val="20"/>
          <w:szCs w:val="20"/>
        </w:rPr>
        <w:t>n she succeeded, which encouraged her to eat less</w:t>
      </w:r>
      <w:r w:rsidR="5320DFCB" w:rsidRPr="5FA8C018">
        <w:rPr>
          <w:sz w:val="20"/>
          <w:szCs w:val="20"/>
        </w:rPr>
        <w:t xml:space="preserve"> as she could see her ‘project’ was </w:t>
      </w:r>
      <w:r w:rsidR="32858D95" w:rsidRPr="5FA8C018">
        <w:rPr>
          <w:sz w:val="20"/>
          <w:szCs w:val="20"/>
        </w:rPr>
        <w:t>successful.</w:t>
      </w:r>
    </w:p>
    <w:p w14:paraId="6704ACD9" w14:textId="606FA1D5" w:rsidR="30EA4221" w:rsidRDefault="30EA4221" w:rsidP="5FA8C018">
      <w:pPr>
        <w:rPr>
          <w:sz w:val="20"/>
          <w:szCs w:val="20"/>
          <w:u w:val="single"/>
        </w:rPr>
      </w:pPr>
      <w:r w:rsidRPr="5FA8C018">
        <w:rPr>
          <w:sz w:val="20"/>
          <w:szCs w:val="20"/>
          <w:u w:val="single"/>
        </w:rPr>
        <w:t>Resentment of self and others</w:t>
      </w:r>
    </w:p>
    <w:p w14:paraId="6DA353E4" w14:textId="63A586F5" w:rsidR="0F4BA88E" w:rsidRDefault="0F4BA88E" w:rsidP="5FA8C018">
      <w:pPr>
        <w:rPr>
          <w:sz w:val="20"/>
          <w:szCs w:val="20"/>
        </w:rPr>
      </w:pPr>
      <w:r w:rsidRPr="5FA8C018">
        <w:rPr>
          <w:sz w:val="20"/>
          <w:szCs w:val="20"/>
        </w:rPr>
        <w:t xml:space="preserve">This theme </w:t>
      </w:r>
      <w:r w:rsidR="645CE4CE" w:rsidRPr="5FA8C018">
        <w:rPr>
          <w:sz w:val="20"/>
          <w:szCs w:val="20"/>
        </w:rPr>
        <w:t>suggests</w:t>
      </w:r>
      <w:r w:rsidRPr="5FA8C018">
        <w:rPr>
          <w:sz w:val="20"/>
          <w:szCs w:val="20"/>
        </w:rPr>
        <w:t xml:space="preserve"> the possible reasons for Amanda developing an eating disorder. </w:t>
      </w:r>
      <w:r w:rsidR="7EB29DBD" w:rsidRPr="5FA8C018">
        <w:rPr>
          <w:sz w:val="20"/>
          <w:szCs w:val="20"/>
        </w:rPr>
        <w:t xml:space="preserve">Amanda was </w:t>
      </w:r>
      <w:r w:rsidR="2BD7417C" w:rsidRPr="5FA8C018">
        <w:rPr>
          <w:sz w:val="20"/>
          <w:szCs w:val="20"/>
        </w:rPr>
        <w:t>dissatisfied</w:t>
      </w:r>
      <w:r w:rsidR="7EB29DBD" w:rsidRPr="5FA8C018">
        <w:rPr>
          <w:sz w:val="20"/>
          <w:szCs w:val="20"/>
        </w:rPr>
        <w:t xml:space="preserve"> with her body image, when she </w:t>
      </w:r>
      <w:r w:rsidR="25E2A209" w:rsidRPr="5FA8C018">
        <w:rPr>
          <w:sz w:val="20"/>
          <w:szCs w:val="20"/>
        </w:rPr>
        <w:t>said</w:t>
      </w:r>
      <w:r w:rsidR="7EB29DBD" w:rsidRPr="5FA8C018">
        <w:rPr>
          <w:sz w:val="20"/>
          <w:szCs w:val="20"/>
        </w:rPr>
        <w:t xml:space="preserve">, ‘I didn’t see the skinny frame or my strained face, just the bulge in my tummy’. </w:t>
      </w:r>
      <w:r w:rsidR="1CF77617" w:rsidRPr="5FA8C018">
        <w:rPr>
          <w:sz w:val="20"/>
          <w:szCs w:val="20"/>
        </w:rPr>
        <w:t>This suggests that she was not happy with her appearance and felt the need to do something about it to be happy</w:t>
      </w:r>
      <w:r w:rsidR="2392C6D6" w:rsidRPr="5FA8C018">
        <w:rPr>
          <w:sz w:val="20"/>
          <w:szCs w:val="20"/>
        </w:rPr>
        <w:t>. This was</w:t>
      </w:r>
      <w:r w:rsidR="3FDDE140" w:rsidRPr="5FA8C018">
        <w:rPr>
          <w:sz w:val="20"/>
          <w:szCs w:val="20"/>
        </w:rPr>
        <w:t xml:space="preserve"> supported by the future research as it states that women are more likely to be dissatisfied with their body</w:t>
      </w:r>
      <w:r w:rsidR="42992861" w:rsidRPr="5FA8C018">
        <w:rPr>
          <w:sz w:val="20"/>
          <w:szCs w:val="20"/>
        </w:rPr>
        <w:t xml:space="preserve"> than men</w:t>
      </w:r>
      <w:r w:rsidR="3FDDE140" w:rsidRPr="5FA8C018">
        <w:rPr>
          <w:sz w:val="20"/>
          <w:szCs w:val="20"/>
        </w:rPr>
        <w:t xml:space="preserve">. </w:t>
      </w:r>
      <w:r w:rsidR="012CE1CF" w:rsidRPr="5FA8C018">
        <w:rPr>
          <w:sz w:val="20"/>
          <w:szCs w:val="20"/>
        </w:rPr>
        <w:t xml:space="preserve">Amanda </w:t>
      </w:r>
      <w:r w:rsidR="12064381" w:rsidRPr="5FA8C018">
        <w:rPr>
          <w:sz w:val="20"/>
          <w:szCs w:val="20"/>
        </w:rPr>
        <w:t>had negative</w:t>
      </w:r>
      <w:r w:rsidR="012CE1CF" w:rsidRPr="5FA8C018">
        <w:rPr>
          <w:sz w:val="20"/>
          <w:szCs w:val="20"/>
        </w:rPr>
        <w:t xml:space="preserve"> feelings towards her appearance which made her insecure. For example, when she said, ‘</w:t>
      </w:r>
      <w:r w:rsidR="2CCE3E5F" w:rsidRPr="5FA8C018">
        <w:rPr>
          <w:sz w:val="20"/>
          <w:szCs w:val="20"/>
        </w:rPr>
        <w:t>a skinny, pretty girl called Marcia was thinner than me</w:t>
      </w:r>
      <w:r w:rsidR="5C661373" w:rsidRPr="5FA8C018">
        <w:rPr>
          <w:sz w:val="20"/>
          <w:szCs w:val="20"/>
        </w:rPr>
        <w:t>’</w:t>
      </w:r>
      <w:r w:rsidR="2CCE3E5F" w:rsidRPr="5FA8C018">
        <w:rPr>
          <w:sz w:val="20"/>
          <w:szCs w:val="20"/>
        </w:rPr>
        <w:t>, this suggests that she is constantly comparing herself to</w:t>
      </w:r>
      <w:r w:rsidR="64BAB46F" w:rsidRPr="5FA8C018">
        <w:rPr>
          <w:sz w:val="20"/>
          <w:szCs w:val="20"/>
        </w:rPr>
        <w:t xml:space="preserve"> others, which destroyed her self-esteem. </w:t>
      </w:r>
      <w:r w:rsidR="250CBECC" w:rsidRPr="5FA8C018">
        <w:rPr>
          <w:sz w:val="20"/>
          <w:szCs w:val="20"/>
        </w:rPr>
        <w:t xml:space="preserve">By constantly comparing herself to others, Amanda’s </w:t>
      </w:r>
      <w:r w:rsidR="1FA1B916" w:rsidRPr="5FA8C018">
        <w:rPr>
          <w:sz w:val="20"/>
          <w:szCs w:val="20"/>
        </w:rPr>
        <w:t>jealousy</w:t>
      </w:r>
      <w:r w:rsidR="250CBECC" w:rsidRPr="5FA8C018">
        <w:rPr>
          <w:sz w:val="20"/>
          <w:szCs w:val="20"/>
        </w:rPr>
        <w:t xml:space="preserve"> </w:t>
      </w:r>
      <w:r w:rsidR="188207C0" w:rsidRPr="5FA8C018">
        <w:rPr>
          <w:sz w:val="20"/>
          <w:szCs w:val="20"/>
        </w:rPr>
        <w:t xml:space="preserve">took over. </w:t>
      </w:r>
      <w:r w:rsidR="04F8C3EF" w:rsidRPr="5FA8C018">
        <w:rPr>
          <w:sz w:val="20"/>
          <w:szCs w:val="20"/>
        </w:rPr>
        <w:t xml:space="preserve">In </w:t>
      </w:r>
      <w:r w:rsidR="188207C0" w:rsidRPr="5FA8C018">
        <w:rPr>
          <w:sz w:val="20"/>
          <w:szCs w:val="20"/>
        </w:rPr>
        <w:t>Amanda</w:t>
      </w:r>
      <w:r w:rsidR="2312BDC2" w:rsidRPr="5FA8C018">
        <w:rPr>
          <w:sz w:val="20"/>
          <w:szCs w:val="20"/>
        </w:rPr>
        <w:t>’s diary she</w:t>
      </w:r>
      <w:r w:rsidR="188207C0" w:rsidRPr="5FA8C018">
        <w:rPr>
          <w:sz w:val="20"/>
          <w:szCs w:val="20"/>
        </w:rPr>
        <w:t xml:space="preserve"> s</w:t>
      </w:r>
      <w:r w:rsidR="1229BA17" w:rsidRPr="5FA8C018">
        <w:rPr>
          <w:sz w:val="20"/>
          <w:szCs w:val="20"/>
        </w:rPr>
        <w:t>tates</w:t>
      </w:r>
      <w:r w:rsidR="188207C0" w:rsidRPr="5FA8C018">
        <w:rPr>
          <w:sz w:val="20"/>
          <w:szCs w:val="20"/>
        </w:rPr>
        <w:t xml:space="preserve">, ‘she got most of the attention’, this </w:t>
      </w:r>
      <w:r w:rsidR="7776DD72" w:rsidRPr="5FA8C018">
        <w:rPr>
          <w:sz w:val="20"/>
          <w:szCs w:val="20"/>
        </w:rPr>
        <w:t>suggests that Amanda resented herself and wanted to look like other people to get attention</w:t>
      </w:r>
      <w:r w:rsidR="26D4B50A" w:rsidRPr="5FA8C018">
        <w:rPr>
          <w:sz w:val="20"/>
          <w:szCs w:val="20"/>
        </w:rPr>
        <w:t>.</w:t>
      </w:r>
      <w:r w:rsidR="409FCBBD" w:rsidRPr="5FA8C018">
        <w:rPr>
          <w:sz w:val="20"/>
          <w:szCs w:val="20"/>
        </w:rPr>
        <w:t xml:space="preserve"> These emotions could be a result of Amanda having no female role model, as she states that, ‘it was dad who </w:t>
      </w:r>
      <w:r w:rsidR="1679C921" w:rsidRPr="5FA8C018">
        <w:rPr>
          <w:sz w:val="20"/>
          <w:szCs w:val="20"/>
        </w:rPr>
        <w:t xml:space="preserve">had to </w:t>
      </w:r>
      <w:r w:rsidR="409FCBBD" w:rsidRPr="5FA8C018">
        <w:rPr>
          <w:sz w:val="20"/>
          <w:szCs w:val="20"/>
        </w:rPr>
        <w:t>explain</w:t>
      </w:r>
      <w:r w:rsidR="74672A96" w:rsidRPr="5FA8C018">
        <w:rPr>
          <w:sz w:val="20"/>
          <w:szCs w:val="20"/>
        </w:rPr>
        <w:t xml:space="preserve"> about periods</w:t>
      </w:r>
      <w:r w:rsidR="7B6814AD" w:rsidRPr="5FA8C018">
        <w:rPr>
          <w:sz w:val="20"/>
          <w:szCs w:val="20"/>
        </w:rPr>
        <w:t>...imagine that?</w:t>
      </w:r>
      <w:r w:rsidR="74672A96" w:rsidRPr="5FA8C018">
        <w:rPr>
          <w:sz w:val="20"/>
          <w:szCs w:val="20"/>
        </w:rPr>
        <w:t>’</w:t>
      </w:r>
      <w:r w:rsidR="3C17AA7D" w:rsidRPr="5FA8C018">
        <w:rPr>
          <w:sz w:val="20"/>
          <w:szCs w:val="20"/>
        </w:rPr>
        <w:t xml:space="preserve">, this suggests that she was not comfortable with opening about personal issues to her dad who was clearly </w:t>
      </w:r>
      <w:r w:rsidR="0E22CFE1" w:rsidRPr="5FA8C018">
        <w:rPr>
          <w:sz w:val="20"/>
          <w:szCs w:val="20"/>
        </w:rPr>
        <w:t>trying to be supportiv</w:t>
      </w:r>
      <w:r w:rsidR="678971D7" w:rsidRPr="5FA8C018">
        <w:rPr>
          <w:sz w:val="20"/>
          <w:szCs w:val="20"/>
        </w:rPr>
        <w:t>e</w:t>
      </w:r>
      <w:r w:rsidR="6AE02F43" w:rsidRPr="5FA8C018">
        <w:rPr>
          <w:sz w:val="20"/>
          <w:szCs w:val="20"/>
        </w:rPr>
        <w:t xml:space="preserve">. This </w:t>
      </w:r>
      <w:r w:rsidR="678971D7" w:rsidRPr="5FA8C018">
        <w:rPr>
          <w:sz w:val="20"/>
          <w:szCs w:val="20"/>
        </w:rPr>
        <w:t>is emphasize</w:t>
      </w:r>
      <w:r w:rsidR="2A6C0F46" w:rsidRPr="5FA8C018">
        <w:rPr>
          <w:sz w:val="20"/>
          <w:szCs w:val="20"/>
        </w:rPr>
        <w:t xml:space="preserve">d when she </w:t>
      </w:r>
      <w:r w:rsidR="4F146747" w:rsidRPr="5FA8C018">
        <w:rPr>
          <w:sz w:val="20"/>
          <w:szCs w:val="20"/>
        </w:rPr>
        <w:t>said,</w:t>
      </w:r>
      <w:r w:rsidR="2A6C0F46" w:rsidRPr="5FA8C018">
        <w:rPr>
          <w:sz w:val="20"/>
          <w:szCs w:val="20"/>
        </w:rPr>
        <w:t xml:space="preserve"> ‘imagine that’, </w:t>
      </w:r>
      <w:r w:rsidR="06E4DC61" w:rsidRPr="5FA8C018">
        <w:rPr>
          <w:sz w:val="20"/>
          <w:szCs w:val="20"/>
        </w:rPr>
        <w:t xml:space="preserve">as she could not image herself in a worse position. </w:t>
      </w:r>
    </w:p>
    <w:p w14:paraId="25DE8465" w14:textId="2BE0C019" w:rsidR="795CEA29" w:rsidRDefault="30EA4221" w:rsidP="5FA8C018">
      <w:pPr>
        <w:rPr>
          <w:sz w:val="20"/>
          <w:szCs w:val="20"/>
          <w:u w:val="single"/>
        </w:rPr>
      </w:pPr>
      <w:r w:rsidRPr="5FA8C018">
        <w:rPr>
          <w:sz w:val="20"/>
          <w:szCs w:val="20"/>
          <w:u w:val="single"/>
        </w:rPr>
        <w:t>Self-destruction</w:t>
      </w:r>
    </w:p>
    <w:p w14:paraId="7F3AEE38" w14:textId="20BC667D" w:rsidR="41960540" w:rsidRDefault="0E73E366" w:rsidP="5FA8C018">
      <w:pPr>
        <w:rPr>
          <w:sz w:val="20"/>
          <w:szCs w:val="20"/>
        </w:rPr>
      </w:pPr>
      <w:r w:rsidRPr="5FA8C018">
        <w:rPr>
          <w:sz w:val="20"/>
          <w:szCs w:val="20"/>
        </w:rPr>
        <w:t>Amanda showed that she was obsessed with her diet, when she states, ‘</w:t>
      </w:r>
      <w:r w:rsidR="1D7DE629" w:rsidRPr="5FA8C018">
        <w:rPr>
          <w:sz w:val="20"/>
          <w:szCs w:val="20"/>
        </w:rPr>
        <w:t xml:space="preserve">revising the calorie counts of every type of food or drink that I might have consumed at some point’. </w:t>
      </w:r>
      <w:r w:rsidR="3B7D4D3C" w:rsidRPr="5FA8C018">
        <w:rPr>
          <w:sz w:val="20"/>
          <w:szCs w:val="20"/>
        </w:rPr>
        <w:t xml:space="preserve">This suggests that she </w:t>
      </w:r>
      <w:r w:rsidR="6A173FEE" w:rsidRPr="5FA8C018">
        <w:rPr>
          <w:sz w:val="20"/>
          <w:szCs w:val="20"/>
        </w:rPr>
        <w:t>prioritized</w:t>
      </w:r>
      <w:r w:rsidR="3B7D4D3C" w:rsidRPr="5FA8C018">
        <w:rPr>
          <w:sz w:val="20"/>
          <w:szCs w:val="20"/>
        </w:rPr>
        <w:t xml:space="preserve"> her diet over everything as it was her number one priority that she did not miss a single calorie</w:t>
      </w:r>
      <w:r w:rsidR="18BA1C46" w:rsidRPr="5FA8C018">
        <w:rPr>
          <w:sz w:val="20"/>
          <w:szCs w:val="20"/>
        </w:rPr>
        <w:t>.</w:t>
      </w:r>
      <w:r w:rsidR="60C106CE" w:rsidRPr="5FA8C018">
        <w:rPr>
          <w:sz w:val="20"/>
          <w:szCs w:val="20"/>
        </w:rPr>
        <w:t xml:space="preserve"> The pri</w:t>
      </w:r>
      <w:r w:rsidR="19D66FE8" w:rsidRPr="5FA8C018">
        <w:rPr>
          <w:sz w:val="20"/>
          <w:szCs w:val="20"/>
        </w:rPr>
        <w:t xml:space="preserve">oritization </w:t>
      </w:r>
      <w:r w:rsidR="60C106CE" w:rsidRPr="5FA8C018">
        <w:rPr>
          <w:sz w:val="20"/>
          <w:szCs w:val="20"/>
        </w:rPr>
        <w:t>can be linked to obsessive behaviour, which was mentioned previously.</w:t>
      </w:r>
      <w:r w:rsidR="18BA1C46" w:rsidRPr="5FA8C018">
        <w:rPr>
          <w:sz w:val="20"/>
          <w:szCs w:val="20"/>
        </w:rPr>
        <w:t xml:space="preserve"> In continuation, when Amanda states that</w:t>
      </w:r>
      <w:r w:rsidR="44FC5C04" w:rsidRPr="5FA8C018">
        <w:rPr>
          <w:sz w:val="20"/>
          <w:szCs w:val="20"/>
        </w:rPr>
        <w:t>, ‘usually I would meet my friends for lunch...but I’d go home instead as part of my new routine’</w:t>
      </w:r>
      <w:r w:rsidR="14C66620" w:rsidRPr="5FA8C018">
        <w:rPr>
          <w:sz w:val="20"/>
          <w:szCs w:val="20"/>
        </w:rPr>
        <w:t>. T</w:t>
      </w:r>
      <w:r w:rsidR="13F65263" w:rsidRPr="5FA8C018">
        <w:rPr>
          <w:sz w:val="20"/>
          <w:szCs w:val="20"/>
        </w:rPr>
        <w:t xml:space="preserve">his shows that her obsession was </w:t>
      </w:r>
      <w:r w:rsidR="5E10BD2E" w:rsidRPr="5FA8C018">
        <w:rPr>
          <w:sz w:val="20"/>
          <w:szCs w:val="20"/>
        </w:rPr>
        <w:t xml:space="preserve">slowly </w:t>
      </w:r>
      <w:r w:rsidR="13F65263" w:rsidRPr="5FA8C018">
        <w:rPr>
          <w:sz w:val="20"/>
          <w:szCs w:val="20"/>
        </w:rPr>
        <w:t>turning into an add</w:t>
      </w:r>
      <w:r w:rsidR="1D492DF2" w:rsidRPr="5FA8C018">
        <w:rPr>
          <w:sz w:val="20"/>
          <w:szCs w:val="20"/>
        </w:rPr>
        <w:t>iction as</w:t>
      </w:r>
      <w:r w:rsidR="3760F94F" w:rsidRPr="5FA8C018">
        <w:rPr>
          <w:sz w:val="20"/>
          <w:szCs w:val="20"/>
        </w:rPr>
        <w:t xml:space="preserve"> her diet ruled her life and</w:t>
      </w:r>
      <w:r w:rsidR="1D492DF2" w:rsidRPr="5FA8C018">
        <w:rPr>
          <w:sz w:val="20"/>
          <w:szCs w:val="20"/>
        </w:rPr>
        <w:t xml:space="preserve"> she would not let anything </w:t>
      </w:r>
      <w:r w:rsidR="6A72CE89" w:rsidRPr="5FA8C018">
        <w:rPr>
          <w:sz w:val="20"/>
          <w:szCs w:val="20"/>
        </w:rPr>
        <w:t>interrupt</w:t>
      </w:r>
      <w:r w:rsidR="1D492DF2" w:rsidRPr="5FA8C018">
        <w:rPr>
          <w:sz w:val="20"/>
          <w:szCs w:val="20"/>
        </w:rPr>
        <w:t xml:space="preserve"> her schedule</w:t>
      </w:r>
      <w:r w:rsidR="11964D42" w:rsidRPr="5FA8C018">
        <w:rPr>
          <w:sz w:val="20"/>
          <w:szCs w:val="20"/>
        </w:rPr>
        <w:t>,</w:t>
      </w:r>
      <w:r w:rsidR="1D492DF2" w:rsidRPr="5FA8C018">
        <w:rPr>
          <w:sz w:val="20"/>
          <w:szCs w:val="20"/>
        </w:rPr>
        <w:t xml:space="preserve"> which</w:t>
      </w:r>
      <w:r w:rsidR="13F65263" w:rsidRPr="5FA8C018">
        <w:rPr>
          <w:sz w:val="20"/>
          <w:szCs w:val="20"/>
        </w:rPr>
        <w:t xml:space="preserve"> </w:t>
      </w:r>
      <w:r w:rsidR="3DB150FA" w:rsidRPr="5FA8C018">
        <w:rPr>
          <w:sz w:val="20"/>
          <w:szCs w:val="20"/>
        </w:rPr>
        <w:t xml:space="preserve">also affected </w:t>
      </w:r>
      <w:r w:rsidR="13F65263" w:rsidRPr="5FA8C018">
        <w:rPr>
          <w:sz w:val="20"/>
          <w:szCs w:val="20"/>
        </w:rPr>
        <w:t>her social life</w:t>
      </w:r>
      <w:r w:rsidR="37336455" w:rsidRPr="5FA8C018">
        <w:rPr>
          <w:sz w:val="20"/>
          <w:szCs w:val="20"/>
        </w:rPr>
        <w:t>.</w:t>
      </w:r>
      <w:r w:rsidR="64FAA9F7" w:rsidRPr="5FA8C018">
        <w:rPr>
          <w:sz w:val="20"/>
          <w:szCs w:val="20"/>
        </w:rPr>
        <w:t xml:space="preserve"> Her addiction was altering her personality as she became more secretive, when she says, ‘</w:t>
      </w:r>
      <w:r w:rsidR="4F4C7AA8" w:rsidRPr="5FA8C018">
        <w:rPr>
          <w:sz w:val="20"/>
          <w:szCs w:val="20"/>
        </w:rPr>
        <w:t>this six stone person was fantastic at covering her body, keeping the puking a secret and dodging all possibilities of getting caught</w:t>
      </w:r>
      <w:r w:rsidR="5428D570" w:rsidRPr="5FA8C018">
        <w:rPr>
          <w:sz w:val="20"/>
          <w:szCs w:val="20"/>
        </w:rPr>
        <w:t>’. This shows that she knew what she was doing was w</w:t>
      </w:r>
      <w:r w:rsidR="106DD218" w:rsidRPr="5FA8C018">
        <w:rPr>
          <w:sz w:val="20"/>
          <w:szCs w:val="20"/>
        </w:rPr>
        <w:t xml:space="preserve">rong but </w:t>
      </w:r>
      <w:r w:rsidR="438366F3" w:rsidRPr="5FA8C018">
        <w:rPr>
          <w:sz w:val="20"/>
          <w:szCs w:val="20"/>
        </w:rPr>
        <w:t xml:space="preserve">was addicted to her routine so decided to keep it a secret rather than stop. </w:t>
      </w:r>
      <w:r w:rsidR="1E2629FB" w:rsidRPr="5FA8C018">
        <w:rPr>
          <w:sz w:val="20"/>
          <w:szCs w:val="20"/>
        </w:rPr>
        <w:t>A</w:t>
      </w:r>
      <w:r w:rsidR="1D28245C" w:rsidRPr="5FA8C018">
        <w:rPr>
          <w:sz w:val="20"/>
          <w:szCs w:val="20"/>
        </w:rPr>
        <w:t>manda</w:t>
      </w:r>
      <w:r w:rsidR="1E2629FB" w:rsidRPr="5FA8C018">
        <w:rPr>
          <w:sz w:val="20"/>
          <w:szCs w:val="20"/>
        </w:rPr>
        <w:t xml:space="preserve"> knew her actions were wrong, she may have been secretive to protect her family and friends from finding out, as she knew it was wrong but gained</w:t>
      </w:r>
      <w:r w:rsidR="41F421DE" w:rsidRPr="5FA8C018">
        <w:rPr>
          <w:sz w:val="20"/>
          <w:szCs w:val="20"/>
        </w:rPr>
        <w:t xml:space="preserve"> pleasure from her addiction.</w:t>
      </w:r>
    </w:p>
    <w:p w14:paraId="02356E3D" w14:textId="253DC9B3" w:rsidR="63143686" w:rsidRDefault="63143686" w:rsidP="5FA8C018">
      <w:pPr>
        <w:rPr>
          <w:sz w:val="20"/>
          <w:szCs w:val="20"/>
          <w:u w:val="single"/>
        </w:rPr>
      </w:pPr>
      <w:r w:rsidRPr="5FA8C018">
        <w:rPr>
          <w:sz w:val="20"/>
          <w:szCs w:val="20"/>
          <w:u w:val="single"/>
        </w:rPr>
        <w:t>Implications, limitations and future research</w:t>
      </w:r>
    </w:p>
    <w:p w14:paraId="7FD3A606" w14:textId="0DCFFC5E" w:rsidR="63503BB0" w:rsidRDefault="058A7382" w:rsidP="2B5B3E61">
      <w:pPr>
        <w:rPr>
          <w:sz w:val="20"/>
          <w:szCs w:val="20"/>
        </w:rPr>
      </w:pPr>
      <w:r w:rsidRPr="2B5B3E61">
        <w:rPr>
          <w:sz w:val="20"/>
          <w:szCs w:val="20"/>
        </w:rPr>
        <w:t>The results suggest that people with this illness are vulnerable and seek help but are afraid to speak out</w:t>
      </w:r>
      <w:r w:rsidR="1EEF4566" w:rsidRPr="2B5B3E61">
        <w:rPr>
          <w:sz w:val="20"/>
          <w:szCs w:val="20"/>
        </w:rPr>
        <w:t xml:space="preserve"> due to </w:t>
      </w:r>
      <w:r w:rsidR="0F63D800" w:rsidRPr="2B5B3E61">
        <w:rPr>
          <w:sz w:val="20"/>
          <w:szCs w:val="20"/>
        </w:rPr>
        <w:t xml:space="preserve">the fear of </w:t>
      </w:r>
      <w:r w:rsidR="1EEF4566" w:rsidRPr="2B5B3E61">
        <w:rPr>
          <w:sz w:val="20"/>
          <w:szCs w:val="20"/>
        </w:rPr>
        <w:t>judgement</w:t>
      </w:r>
      <w:r w:rsidR="016D6218" w:rsidRPr="2B5B3E61">
        <w:rPr>
          <w:sz w:val="20"/>
          <w:szCs w:val="20"/>
        </w:rPr>
        <w:t xml:space="preserve"> and the feeling of failure</w:t>
      </w:r>
      <w:r w:rsidR="16D36C3F" w:rsidRPr="2B5B3E61">
        <w:rPr>
          <w:sz w:val="20"/>
          <w:szCs w:val="20"/>
        </w:rPr>
        <w:t xml:space="preserve">. This </w:t>
      </w:r>
      <w:r w:rsidR="48598CF7" w:rsidRPr="2B5B3E61">
        <w:rPr>
          <w:sz w:val="20"/>
          <w:szCs w:val="20"/>
        </w:rPr>
        <w:t>would be useful when trying to treat people wi</w:t>
      </w:r>
      <w:r w:rsidR="0EB39670" w:rsidRPr="2B5B3E61">
        <w:rPr>
          <w:sz w:val="20"/>
          <w:szCs w:val="20"/>
        </w:rPr>
        <w:t>th</w:t>
      </w:r>
      <w:r w:rsidR="48598CF7" w:rsidRPr="2B5B3E61">
        <w:rPr>
          <w:sz w:val="20"/>
          <w:szCs w:val="20"/>
        </w:rPr>
        <w:t xml:space="preserve"> this illness</w:t>
      </w:r>
      <w:r w:rsidR="31645F73" w:rsidRPr="2B5B3E61">
        <w:rPr>
          <w:sz w:val="20"/>
          <w:szCs w:val="20"/>
        </w:rPr>
        <w:t xml:space="preserve"> as it </w:t>
      </w:r>
      <w:r w:rsidR="05B9EDE4" w:rsidRPr="2B5B3E61">
        <w:rPr>
          <w:sz w:val="20"/>
          <w:szCs w:val="20"/>
        </w:rPr>
        <w:t>identif</w:t>
      </w:r>
      <w:r w:rsidR="3F2D7300" w:rsidRPr="2B5B3E61">
        <w:rPr>
          <w:sz w:val="20"/>
          <w:szCs w:val="20"/>
        </w:rPr>
        <w:t xml:space="preserve">ies </w:t>
      </w:r>
      <w:r w:rsidR="05B9EDE4" w:rsidRPr="2B5B3E61">
        <w:rPr>
          <w:sz w:val="20"/>
          <w:szCs w:val="20"/>
        </w:rPr>
        <w:t xml:space="preserve">feelings and </w:t>
      </w:r>
      <w:r w:rsidR="341CEE23" w:rsidRPr="2B5B3E61">
        <w:rPr>
          <w:sz w:val="20"/>
          <w:szCs w:val="20"/>
        </w:rPr>
        <w:t>characteristics</w:t>
      </w:r>
      <w:r w:rsidR="05B9EDE4" w:rsidRPr="2B5B3E61">
        <w:rPr>
          <w:sz w:val="20"/>
          <w:szCs w:val="20"/>
        </w:rPr>
        <w:t xml:space="preserve"> of someone who is suffering from an eating disorder. </w:t>
      </w:r>
      <w:r w:rsidR="257BB0DD" w:rsidRPr="2B5B3E61">
        <w:rPr>
          <w:sz w:val="20"/>
          <w:szCs w:val="20"/>
        </w:rPr>
        <w:t>However</w:t>
      </w:r>
      <w:r w:rsidR="05B9EDE4" w:rsidRPr="2B5B3E61">
        <w:rPr>
          <w:sz w:val="20"/>
          <w:szCs w:val="20"/>
        </w:rPr>
        <w:t xml:space="preserve">, </w:t>
      </w:r>
      <w:r w:rsidR="72E59060" w:rsidRPr="2B5B3E61">
        <w:rPr>
          <w:sz w:val="20"/>
          <w:szCs w:val="20"/>
        </w:rPr>
        <w:t>the extract o</w:t>
      </w:r>
      <w:r w:rsidR="63143686" w:rsidRPr="2B5B3E61">
        <w:rPr>
          <w:sz w:val="20"/>
          <w:szCs w:val="20"/>
        </w:rPr>
        <w:t>nly</w:t>
      </w:r>
      <w:r w:rsidR="616EF43C" w:rsidRPr="2B5B3E61">
        <w:rPr>
          <w:sz w:val="20"/>
          <w:szCs w:val="20"/>
        </w:rPr>
        <w:t xml:space="preserve"> looks at</w:t>
      </w:r>
      <w:r w:rsidR="63143686" w:rsidRPr="2B5B3E61">
        <w:rPr>
          <w:sz w:val="20"/>
          <w:szCs w:val="20"/>
        </w:rPr>
        <w:t xml:space="preserve"> one participan</w:t>
      </w:r>
      <w:r w:rsidR="48890759" w:rsidRPr="2B5B3E61">
        <w:rPr>
          <w:sz w:val="20"/>
          <w:szCs w:val="20"/>
        </w:rPr>
        <w:t>t</w:t>
      </w:r>
      <w:r w:rsidR="4B354190" w:rsidRPr="2B5B3E61">
        <w:rPr>
          <w:sz w:val="20"/>
          <w:szCs w:val="20"/>
        </w:rPr>
        <w:t xml:space="preserve"> which may limit the </w:t>
      </w:r>
      <w:r w:rsidR="588AF8A8" w:rsidRPr="2B5B3E61">
        <w:rPr>
          <w:sz w:val="20"/>
          <w:szCs w:val="20"/>
        </w:rPr>
        <w:t xml:space="preserve">variety of data, </w:t>
      </w:r>
      <w:r w:rsidR="4B354190" w:rsidRPr="2B5B3E61">
        <w:rPr>
          <w:sz w:val="20"/>
          <w:szCs w:val="20"/>
        </w:rPr>
        <w:t>as their</w:t>
      </w:r>
      <w:r w:rsidR="63143686" w:rsidRPr="2B5B3E61">
        <w:rPr>
          <w:sz w:val="20"/>
          <w:szCs w:val="20"/>
        </w:rPr>
        <w:t xml:space="preserve"> feelings may differ from others</w:t>
      </w:r>
      <w:r w:rsidR="78EC6B04" w:rsidRPr="2B5B3E61">
        <w:rPr>
          <w:sz w:val="20"/>
          <w:szCs w:val="20"/>
        </w:rPr>
        <w:t>.</w:t>
      </w:r>
      <w:r w:rsidR="7E275F35" w:rsidRPr="2B5B3E61">
        <w:rPr>
          <w:sz w:val="20"/>
          <w:szCs w:val="20"/>
        </w:rPr>
        <w:t xml:space="preserve"> T</w:t>
      </w:r>
      <w:r w:rsidR="42CB1979" w:rsidRPr="2B5B3E61">
        <w:rPr>
          <w:sz w:val="20"/>
          <w:szCs w:val="20"/>
        </w:rPr>
        <w:t>he researcher was</w:t>
      </w:r>
      <w:r w:rsidR="63143686" w:rsidRPr="2B5B3E61">
        <w:rPr>
          <w:sz w:val="20"/>
          <w:szCs w:val="20"/>
        </w:rPr>
        <w:t xml:space="preserve"> unable to ask</w:t>
      </w:r>
      <w:r w:rsidR="4626C953" w:rsidRPr="2B5B3E61">
        <w:rPr>
          <w:sz w:val="20"/>
          <w:szCs w:val="20"/>
        </w:rPr>
        <w:t xml:space="preserve"> the </w:t>
      </w:r>
      <w:r w:rsidR="63143686" w:rsidRPr="2B5B3E61">
        <w:rPr>
          <w:sz w:val="20"/>
          <w:szCs w:val="20"/>
        </w:rPr>
        <w:t>participant any questions to get further understanding</w:t>
      </w:r>
      <w:r w:rsidR="7EBC3DFE" w:rsidRPr="2B5B3E61">
        <w:rPr>
          <w:sz w:val="20"/>
          <w:szCs w:val="20"/>
        </w:rPr>
        <w:t>.</w:t>
      </w:r>
      <w:r w:rsidR="63143686" w:rsidRPr="2B5B3E61">
        <w:rPr>
          <w:sz w:val="20"/>
          <w:szCs w:val="20"/>
        </w:rPr>
        <w:t xml:space="preserve"> </w:t>
      </w:r>
      <w:r w:rsidR="2B6873C4" w:rsidRPr="2B5B3E61">
        <w:rPr>
          <w:sz w:val="20"/>
          <w:szCs w:val="20"/>
        </w:rPr>
        <w:t>F</w:t>
      </w:r>
      <w:r w:rsidR="67660F73" w:rsidRPr="2B5B3E61">
        <w:rPr>
          <w:sz w:val="20"/>
          <w:szCs w:val="20"/>
        </w:rPr>
        <w:t xml:space="preserve">uture research could </w:t>
      </w:r>
      <w:r w:rsidR="627AA141" w:rsidRPr="2B5B3E61">
        <w:rPr>
          <w:sz w:val="20"/>
          <w:szCs w:val="20"/>
        </w:rPr>
        <w:t>examine</w:t>
      </w:r>
      <w:r w:rsidR="67660F73" w:rsidRPr="2B5B3E61">
        <w:rPr>
          <w:sz w:val="20"/>
          <w:szCs w:val="20"/>
        </w:rPr>
        <w:t xml:space="preserve"> </w:t>
      </w:r>
      <w:r w:rsidR="6363F6BE" w:rsidRPr="2B5B3E61">
        <w:rPr>
          <w:sz w:val="20"/>
          <w:szCs w:val="20"/>
        </w:rPr>
        <w:t xml:space="preserve">more </w:t>
      </w:r>
      <w:r w:rsidR="67660F73" w:rsidRPr="2B5B3E61">
        <w:rPr>
          <w:sz w:val="20"/>
          <w:szCs w:val="20"/>
        </w:rPr>
        <w:t>diary extracts from individuals with eating disorders but from different backgrounds and different ages/g</w:t>
      </w:r>
      <w:r w:rsidR="00CAE158" w:rsidRPr="2B5B3E61">
        <w:rPr>
          <w:sz w:val="20"/>
          <w:szCs w:val="20"/>
        </w:rPr>
        <w:t>ender to get a more in depth understanding and variety of answer</w:t>
      </w:r>
      <w:r w:rsidR="1701C229" w:rsidRPr="2B5B3E61">
        <w:rPr>
          <w:sz w:val="20"/>
          <w:szCs w:val="20"/>
        </w:rPr>
        <w:t>s.</w:t>
      </w:r>
    </w:p>
    <w:p w14:paraId="6B7A81F6" w14:textId="470A65BE" w:rsidR="75C8C674" w:rsidRDefault="75C8C674" w:rsidP="2B5B3E61">
      <w:pPr>
        <w:rPr>
          <w:sz w:val="20"/>
          <w:szCs w:val="20"/>
        </w:rPr>
      </w:pPr>
      <w:r w:rsidRPr="15122F6E">
        <w:rPr>
          <w:sz w:val="20"/>
          <w:szCs w:val="20"/>
        </w:rPr>
        <w:t xml:space="preserve">In conclusion, </w:t>
      </w:r>
      <w:r w:rsidR="4126D774" w:rsidRPr="15122F6E">
        <w:rPr>
          <w:sz w:val="20"/>
          <w:szCs w:val="20"/>
        </w:rPr>
        <w:t>by thematically</w:t>
      </w:r>
      <w:r w:rsidR="4909FF67" w:rsidRPr="15122F6E">
        <w:rPr>
          <w:sz w:val="20"/>
          <w:szCs w:val="20"/>
        </w:rPr>
        <w:t xml:space="preserve"> analyzing the diary </w:t>
      </w:r>
      <w:r w:rsidR="40714DD5" w:rsidRPr="15122F6E">
        <w:rPr>
          <w:sz w:val="20"/>
          <w:szCs w:val="20"/>
        </w:rPr>
        <w:t>extract,</w:t>
      </w:r>
      <w:r w:rsidR="4909FF67" w:rsidRPr="15122F6E">
        <w:rPr>
          <w:sz w:val="20"/>
          <w:szCs w:val="20"/>
        </w:rPr>
        <w:t xml:space="preserve"> the researcher</w:t>
      </w:r>
      <w:r w:rsidR="5559E6A3" w:rsidRPr="15122F6E">
        <w:rPr>
          <w:sz w:val="20"/>
          <w:szCs w:val="20"/>
        </w:rPr>
        <w:t xml:space="preserve"> was able to explore and</w:t>
      </w:r>
      <w:r w:rsidR="4909FF67" w:rsidRPr="15122F6E">
        <w:rPr>
          <w:sz w:val="20"/>
          <w:szCs w:val="20"/>
        </w:rPr>
        <w:t xml:space="preserve"> discover</w:t>
      </w:r>
      <w:r w:rsidR="6989CDA9" w:rsidRPr="15122F6E">
        <w:rPr>
          <w:sz w:val="20"/>
          <w:szCs w:val="20"/>
        </w:rPr>
        <w:t xml:space="preserve"> </w:t>
      </w:r>
      <w:r w:rsidR="4909FF67" w:rsidRPr="15122F6E">
        <w:rPr>
          <w:sz w:val="20"/>
          <w:szCs w:val="20"/>
        </w:rPr>
        <w:t>the true feelings and thoughts of someone suffering from an eating disorder.</w:t>
      </w:r>
      <w:r w:rsidR="70408EB3" w:rsidRPr="15122F6E">
        <w:rPr>
          <w:sz w:val="20"/>
          <w:szCs w:val="20"/>
        </w:rPr>
        <w:t xml:space="preserve"> </w:t>
      </w:r>
      <w:r w:rsidR="4909FF67" w:rsidRPr="15122F6E">
        <w:rPr>
          <w:sz w:val="20"/>
          <w:szCs w:val="20"/>
        </w:rPr>
        <w:t xml:space="preserve"> </w:t>
      </w:r>
      <w:r w:rsidR="5C3984DF" w:rsidRPr="15122F6E">
        <w:rPr>
          <w:sz w:val="20"/>
          <w:szCs w:val="20"/>
        </w:rPr>
        <w:t xml:space="preserve">Obsessive, secretive and determined behaviour were all characteristics that the researcher highlighted from the extract. </w:t>
      </w:r>
      <w:r w:rsidR="6799A7C1" w:rsidRPr="15122F6E">
        <w:rPr>
          <w:sz w:val="20"/>
          <w:szCs w:val="20"/>
        </w:rPr>
        <w:t>Similarly, t</w:t>
      </w:r>
      <w:r w:rsidR="0ED5C64D" w:rsidRPr="15122F6E">
        <w:rPr>
          <w:sz w:val="20"/>
          <w:szCs w:val="20"/>
        </w:rPr>
        <w:t>he researcher was able to use</w:t>
      </w:r>
      <w:r w:rsidR="64468DC9" w:rsidRPr="15122F6E">
        <w:rPr>
          <w:sz w:val="20"/>
          <w:szCs w:val="20"/>
        </w:rPr>
        <w:t xml:space="preserve"> further</w:t>
      </w:r>
      <w:r w:rsidR="0ED5C64D" w:rsidRPr="15122F6E">
        <w:rPr>
          <w:sz w:val="20"/>
          <w:szCs w:val="20"/>
        </w:rPr>
        <w:t xml:space="preserve"> research</w:t>
      </w:r>
      <w:r w:rsidR="22730502" w:rsidRPr="15122F6E">
        <w:rPr>
          <w:sz w:val="20"/>
          <w:szCs w:val="20"/>
        </w:rPr>
        <w:t xml:space="preserve"> in the </w:t>
      </w:r>
      <w:r w:rsidR="04BC041A" w:rsidRPr="15122F6E">
        <w:rPr>
          <w:sz w:val="20"/>
          <w:szCs w:val="20"/>
        </w:rPr>
        <w:t>introduction to</w:t>
      </w:r>
      <w:r w:rsidR="0ED5C64D" w:rsidRPr="15122F6E">
        <w:rPr>
          <w:sz w:val="20"/>
          <w:szCs w:val="20"/>
        </w:rPr>
        <w:t xml:space="preserve"> support</w:t>
      </w:r>
      <w:r w:rsidR="08FD075A" w:rsidRPr="15122F6E">
        <w:rPr>
          <w:sz w:val="20"/>
          <w:szCs w:val="20"/>
        </w:rPr>
        <w:t xml:space="preserve"> the </w:t>
      </w:r>
      <w:r w:rsidR="439A0FCF" w:rsidRPr="15122F6E">
        <w:rPr>
          <w:sz w:val="20"/>
          <w:szCs w:val="20"/>
        </w:rPr>
        <w:t>points made in the discussion</w:t>
      </w:r>
      <w:r w:rsidR="08FD075A" w:rsidRPr="15122F6E">
        <w:rPr>
          <w:sz w:val="20"/>
          <w:szCs w:val="20"/>
        </w:rPr>
        <w:t xml:space="preserve">, which made the evidence empirical. </w:t>
      </w:r>
      <w:r w:rsidR="532C0908" w:rsidRPr="15122F6E">
        <w:rPr>
          <w:sz w:val="20"/>
          <w:szCs w:val="20"/>
        </w:rPr>
        <w:t>The characteristics outline</w:t>
      </w:r>
      <w:r w:rsidR="2113856C" w:rsidRPr="15122F6E">
        <w:rPr>
          <w:sz w:val="20"/>
          <w:szCs w:val="20"/>
        </w:rPr>
        <w:t>d</w:t>
      </w:r>
      <w:r w:rsidR="532C0908" w:rsidRPr="15122F6E">
        <w:rPr>
          <w:sz w:val="20"/>
          <w:szCs w:val="20"/>
        </w:rPr>
        <w:t xml:space="preserve"> may be useful to mental health professionals to identify those who may be suffering from an eating disorder.</w:t>
      </w:r>
    </w:p>
    <w:p w14:paraId="1CCBE77F" w14:textId="17117C01" w:rsidR="30E11BD8" w:rsidRDefault="1E282E6F" w:rsidP="2B5B3E61">
      <w:pPr>
        <w:rPr>
          <w:sz w:val="20"/>
          <w:szCs w:val="20"/>
          <w:u w:val="single"/>
        </w:rPr>
      </w:pPr>
      <w:r w:rsidRPr="2B5B3E61">
        <w:rPr>
          <w:sz w:val="20"/>
          <w:szCs w:val="20"/>
          <w:u w:val="single"/>
        </w:rPr>
        <w:t>Reference list</w:t>
      </w:r>
    </w:p>
    <w:p w14:paraId="5A346D01" w14:textId="0F59F250" w:rsidR="571412A5" w:rsidRDefault="571412A5" w:rsidP="2B5B3E61">
      <w:pPr>
        <w:spacing w:after="0"/>
        <w:ind w:left="720" w:hanging="720"/>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 xml:space="preserve">Baker, J. (March 11,2014). Eating disorders: nature vs nurture. </w:t>
      </w:r>
    </w:p>
    <w:p w14:paraId="07D1F1CD" w14:textId="72BE8F3D" w:rsidR="571412A5" w:rsidRDefault="00B741DD" w:rsidP="2B5B3E61">
      <w:pPr>
        <w:spacing w:after="0"/>
        <w:ind w:left="720" w:hanging="720"/>
        <w:rPr>
          <w:rFonts w:ascii="Calibri" w:eastAsia="Calibri" w:hAnsi="Calibri" w:cs="Calibri"/>
          <w:color w:val="000000" w:themeColor="text1"/>
          <w:sz w:val="20"/>
          <w:szCs w:val="20"/>
        </w:rPr>
      </w:pPr>
      <w:hyperlink r:id="rId5">
        <w:r w:rsidR="571412A5" w:rsidRPr="2B5B3E61">
          <w:rPr>
            <w:rStyle w:val="Hyperlink"/>
            <w:rFonts w:ascii="Calibri" w:eastAsia="Calibri" w:hAnsi="Calibri" w:cs="Calibri"/>
            <w:sz w:val="20"/>
            <w:szCs w:val="20"/>
          </w:rPr>
          <w:t>https://uncexchanges.org/2014/03/11/eating-disorders-nature-and-nurture/</w:t>
        </w:r>
      </w:hyperlink>
      <w:r w:rsidR="571412A5" w:rsidRPr="2B5B3E61">
        <w:rPr>
          <w:rFonts w:ascii="Calibri" w:eastAsia="Calibri" w:hAnsi="Calibri" w:cs="Calibri"/>
          <w:color w:val="000000" w:themeColor="text1"/>
          <w:sz w:val="20"/>
          <w:szCs w:val="20"/>
        </w:rPr>
        <w:t xml:space="preserve"> </w:t>
      </w:r>
    </w:p>
    <w:p w14:paraId="15108535" w14:textId="6038C7B0" w:rsidR="3BA5B173" w:rsidRDefault="4FBDDE3A" w:rsidP="2B5B3E61">
      <w:pPr>
        <w:spacing w:after="0"/>
        <w:ind w:left="720" w:hanging="720"/>
        <w:rPr>
          <w:rFonts w:ascii="Calibri" w:eastAsia="Calibri" w:hAnsi="Calibri" w:cs="Calibri"/>
          <w:i/>
          <w:iCs/>
          <w:color w:val="000000" w:themeColor="text1"/>
          <w:sz w:val="20"/>
          <w:szCs w:val="20"/>
        </w:rPr>
      </w:pPr>
      <w:r w:rsidRPr="2B5B3E61">
        <w:rPr>
          <w:rFonts w:ascii="Calibri" w:eastAsia="Calibri" w:hAnsi="Calibri" w:cs="Calibri"/>
          <w:color w:val="000000" w:themeColor="text1"/>
          <w:sz w:val="20"/>
          <w:szCs w:val="20"/>
        </w:rPr>
        <w:t xml:space="preserve">BEAT. (2022). </w:t>
      </w:r>
      <w:r w:rsidRPr="2B5B3E61">
        <w:rPr>
          <w:rFonts w:ascii="Calibri" w:eastAsia="Calibri" w:hAnsi="Calibri" w:cs="Calibri"/>
          <w:i/>
          <w:iCs/>
          <w:color w:val="000000" w:themeColor="text1"/>
          <w:sz w:val="20"/>
          <w:szCs w:val="20"/>
        </w:rPr>
        <w:t xml:space="preserve">How Many People Have an </w:t>
      </w:r>
      <w:r w:rsidR="7D63DBEA" w:rsidRPr="2B5B3E61">
        <w:rPr>
          <w:rFonts w:ascii="Calibri" w:eastAsia="Calibri" w:hAnsi="Calibri" w:cs="Calibri"/>
          <w:i/>
          <w:iCs/>
          <w:color w:val="000000" w:themeColor="text1"/>
          <w:sz w:val="20"/>
          <w:szCs w:val="20"/>
        </w:rPr>
        <w:t>eating disorder</w:t>
      </w:r>
      <w:r w:rsidRPr="2B5B3E61">
        <w:rPr>
          <w:rFonts w:ascii="Calibri" w:eastAsia="Calibri" w:hAnsi="Calibri" w:cs="Calibri"/>
          <w:i/>
          <w:iCs/>
          <w:color w:val="000000" w:themeColor="text1"/>
          <w:sz w:val="20"/>
          <w:szCs w:val="20"/>
        </w:rPr>
        <w:t xml:space="preserve"> in the UK? Beat. </w:t>
      </w:r>
    </w:p>
    <w:p w14:paraId="047D3178" w14:textId="45931345" w:rsidR="3BA5B173" w:rsidRDefault="00B741DD" w:rsidP="2B5B3E61">
      <w:pPr>
        <w:spacing w:after="0"/>
        <w:ind w:left="720" w:hanging="720"/>
        <w:rPr>
          <w:sz w:val="20"/>
          <w:szCs w:val="20"/>
        </w:rPr>
      </w:pPr>
      <w:hyperlink r:id="rId6">
        <w:r w:rsidR="4FBDDE3A" w:rsidRPr="2B5B3E61">
          <w:rPr>
            <w:rStyle w:val="Hyperlink"/>
            <w:rFonts w:ascii="Calibri" w:eastAsia="Calibri" w:hAnsi="Calibri" w:cs="Calibri"/>
            <w:sz w:val="20"/>
            <w:szCs w:val="20"/>
          </w:rPr>
          <w:t>https://www.beateatingdisorders.org.uk/get-information-and-support/about-eating-disorders/how-many-people-eating-disorder-uk/</w:t>
        </w:r>
      </w:hyperlink>
    </w:p>
    <w:p w14:paraId="2E91D273" w14:textId="71A30A47" w:rsidR="3BA5B173" w:rsidRDefault="4FBDDE3A" w:rsidP="2B5B3E61">
      <w:pPr>
        <w:spacing w:after="0"/>
        <w:rPr>
          <w:sz w:val="20"/>
          <w:szCs w:val="20"/>
        </w:rPr>
      </w:pPr>
      <w:r w:rsidRPr="2B5B3E61">
        <w:rPr>
          <w:rFonts w:ascii="Calibri" w:eastAsia="Calibri" w:hAnsi="Calibri" w:cs="Calibri"/>
          <w:color w:val="000000" w:themeColor="text1"/>
          <w:sz w:val="20"/>
          <w:szCs w:val="20"/>
        </w:rPr>
        <w:t>‌</w:t>
      </w:r>
      <w:r w:rsidR="3BA5B173" w:rsidRPr="2B5B3E61">
        <w:rPr>
          <w:rFonts w:ascii="Calibri" w:eastAsia="Calibri" w:hAnsi="Calibri" w:cs="Calibri"/>
          <w:color w:val="000000" w:themeColor="text1"/>
          <w:sz w:val="20"/>
          <w:szCs w:val="20"/>
        </w:rPr>
        <w:t xml:space="preserve">DSM-5. (n.d.). </w:t>
      </w:r>
      <w:r w:rsidR="3BA5B173" w:rsidRPr="2B5B3E61">
        <w:rPr>
          <w:rFonts w:ascii="Calibri" w:eastAsia="Calibri" w:hAnsi="Calibri" w:cs="Calibri"/>
          <w:i/>
          <w:iCs/>
          <w:color w:val="000000" w:themeColor="text1"/>
          <w:sz w:val="20"/>
          <w:szCs w:val="20"/>
        </w:rPr>
        <w:t xml:space="preserve">DSM-5 diagnostic criteria for eating disorders anorexia nervosa diagnostic criteria.  </w:t>
      </w:r>
    </w:p>
    <w:p w14:paraId="430EE6AF" w14:textId="68D4D2FE" w:rsidR="3BA5B173" w:rsidRDefault="00B741DD" w:rsidP="2B5B3E61">
      <w:pPr>
        <w:spacing w:after="0"/>
        <w:ind w:left="720" w:hanging="720"/>
        <w:rPr>
          <w:sz w:val="20"/>
          <w:szCs w:val="20"/>
        </w:rPr>
      </w:pPr>
      <w:hyperlink r:id="rId7">
        <w:r w:rsidR="3BA5B173" w:rsidRPr="2B5B3E61">
          <w:rPr>
            <w:rStyle w:val="Hyperlink"/>
            <w:rFonts w:ascii="Calibri" w:eastAsia="Calibri" w:hAnsi="Calibri" w:cs="Calibri"/>
            <w:sz w:val="20"/>
            <w:szCs w:val="20"/>
          </w:rPr>
          <w:t>https://www.breathetherapies.co.uk/wp-content/uploads/2019/06/DSM-5-Diagnositic-Criteria-.pdf</w:t>
        </w:r>
      </w:hyperlink>
    </w:p>
    <w:p w14:paraId="144A1E1A" w14:textId="1D13E90B" w:rsidR="380B5725" w:rsidRDefault="380B5725" w:rsidP="2B5B3E61">
      <w:pPr>
        <w:spacing w:after="0"/>
        <w:ind w:left="720" w:hanging="720"/>
        <w:rPr>
          <w:rFonts w:ascii="Calibri" w:eastAsia="Calibri" w:hAnsi="Calibri" w:cs="Calibri"/>
          <w:i/>
          <w:iCs/>
          <w:color w:val="000000" w:themeColor="text1"/>
          <w:sz w:val="20"/>
          <w:szCs w:val="20"/>
        </w:rPr>
      </w:pPr>
      <w:r w:rsidRPr="2B5B3E61">
        <w:rPr>
          <w:rFonts w:ascii="Calibri" w:eastAsia="Calibri" w:hAnsi="Calibri" w:cs="Calibri"/>
          <w:color w:val="000000" w:themeColor="text1"/>
          <w:sz w:val="20"/>
          <w:szCs w:val="20"/>
        </w:rPr>
        <w:t xml:space="preserve">Froreich, F. V., Vartanian, L. R., Grisham, J. R., &amp; Touyz, S. W. (2016). </w:t>
      </w:r>
      <w:r w:rsidRPr="2B5B3E61">
        <w:rPr>
          <w:rFonts w:ascii="Calibri" w:eastAsia="Calibri" w:hAnsi="Calibri" w:cs="Calibri"/>
          <w:i/>
          <w:iCs/>
          <w:color w:val="000000" w:themeColor="text1"/>
          <w:sz w:val="20"/>
          <w:szCs w:val="20"/>
        </w:rPr>
        <w:t xml:space="preserve">Dimensions of control and their </w:t>
      </w:r>
    </w:p>
    <w:p w14:paraId="3250DA35" w14:textId="63379EE9" w:rsidR="380B5725" w:rsidRDefault="380B5725" w:rsidP="2B5B3E61">
      <w:pPr>
        <w:spacing w:after="0"/>
        <w:ind w:left="720" w:hanging="720"/>
        <w:rPr>
          <w:rFonts w:ascii="Calibri" w:eastAsia="Calibri" w:hAnsi="Calibri" w:cs="Calibri"/>
          <w:i/>
          <w:iCs/>
          <w:color w:val="000000" w:themeColor="text1"/>
          <w:sz w:val="20"/>
          <w:szCs w:val="20"/>
        </w:rPr>
      </w:pPr>
      <w:r w:rsidRPr="2B5B3E61">
        <w:rPr>
          <w:rFonts w:ascii="Calibri" w:eastAsia="Calibri" w:hAnsi="Calibri" w:cs="Calibri"/>
          <w:i/>
          <w:iCs/>
          <w:color w:val="000000" w:themeColor="text1"/>
          <w:sz w:val="20"/>
          <w:szCs w:val="20"/>
        </w:rPr>
        <w:t xml:space="preserve">relation to disordered eating behaviours and obsessive-compulsive symptoms. Journal of Eating </w:t>
      </w:r>
    </w:p>
    <w:p w14:paraId="629706AB" w14:textId="42C28580" w:rsidR="380B5725" w:rsidRDefault="380B5725" w:rsidP="2B5B3E61">
      <w:pPr>
        <w:spacing w:after="0"/>
        <w:ind w:left="720" w:hanging="720"/>
        <w:rPr>
          <w:sz w:val="20"/>
          <w:szCs w:val="20"/>
        </w:rPr>
      </w:pPr>
      <w:r w:rsidRPr="2B5B3E61">
        <w:rPr>
          <w:rFonts w:ascii="Calibri" w:eastAsia="Calibri" w:hAnsi="Calibri" w:cs="Calibri"/>
          <w:i/>
          <w:iCs/>
          <w:color w:val="000000" w:themeColor="text1"/>
          <w:sz w:val="20"/>
          <w:szCs w:val="20"/>
        </w:rPr>
        <w:t>Disorders.</w:t>
      </w:r>
      <w:r w:rsidRPr="2B5B3E61">
        <w:rPr>
          <w:rFonts w:ascii="Calibri" w:eastAsia="Calibri" w:hAnsi="Calibri" w:cs="Calibri"/>
          <w:color w:val="000000" w:themeColor="text1"/>
          <w:sz w:val="20"/>
          <w:szCs w:val="20"/>
        </w:rPr>
        <w:t xml:space="preserve"> </w:t>
      </w:r>
      <w:hyperlink r:id="rId8">
        <w:r w:rsidRPr="2B5B3E61">
          <w:rPr>
            <w:rStyle w:val="Hyperlink"/>
            <w:rFonts w:ascii="Calibri" w:eastAsia="Calibri" w:hAnsi="Calibri" w:cs="Calibri"/>
            <w:sz w:val="20"/>
            <w:szCs w:val="20"/>
          </w:rPr>
          <w:t>https://doi.org/10.1186/s40337-016-0104-4</w:t>
        </w:r>
      </w:hyperlink>
    </w:p>
    <w:p w14:paraId="0FA66867" w14:textId="320A4D66" w:rsidR="380B5725" w:rsidRDefault="380B5725" w:rsidP="2B5B3E61">
      <w:pPr>
        <w:rPr>
          <w:rFonts w:ascii="Calibri" w:eastAsia="Calibri" w:hAnsi="Calibri" w:cs="Calibri"/>
          <w:i/>
          <w:iCs/>
          <w:color w:val="000000" w:themeColor="text1"/>
          <w:sz w:val="20"/>
          <w:szCs w:val="20"/>
        </w:rPr>
      </w:pPr>
      <w:r w:rsidRPr="2B5B3E61">
        <w:rPr>
          <w:rFonts w:ascii="Calibri" w:eastAsia="Calibri" w:hAnsi="Calibri" w:cs="Calibri"/>
          <w:color w:val="000000" w:themeColor="text1"/>
          <w:sz w:val="20"/>
          <w:szCs w:val="20"/>
        </w:rPr>
        <w:t>‌</w:t>
      </w:r>
      <w:r w:rsidR="5E360A77" w:rsidRPr="2B5B3E61">
        <w:rPr>
          <w:rFonts w:ascii="Calibri" w:eastAsia="Calibri" w:hAnsi="Calibri" w:cs="Calibri"/>
          <w:color w:val="000000" w:themeColor="text1"/>
          <w:sz w:val="20"/>
          <w:szCs w:val="20"/>
        </w:rPr>
        <w:t xml:space="preserve">Guarda, A. (2023, February). </w:t>
      </w:r>
      <w:r w:rsidR="5E360A77" w:rsidRPr="2B5B3E61">
        <w:rPr>
          <w:rFonts w:ascii="Calibri" w:eastAsia="Calibri" w:hAnsi="Calibri" w:cs="Calibri"/>
          <w:i/>
          <w:iCs/>
          <w:color w:val="000000" w:themeColor="text1"/>
          <w:sz w:val="20"/>
          <w:szCs w:val="20"/>
        </w:rPr>
        <w:t xml:space="preserve">What Are Eating Disorders? Psychiatry.org; American Psychiatric </w:t>
      </w:r>
    </w:p>
    <w:p w14:paraId="4EBCF066" w14:textId="24C3E617" w:rsidR="5E360A77" w:rsidRDefault="5E360A77" w:rsidP="2B5B3E61">
      <w:pPr>
        <w:spacing w:after="0"/>
        <w:ind w:left="720" w:hanging="720"/>
        <w:rPr>
          <w:sz w:val="20"/>
          <w:szCs w:val="20"/>
        </w:rPr>
      </w:pPr>
      <w:r w:rsidRPr="2B5B3E61">
        <w:rPr>
          <w:rFonts w:ascii="Calibri" w:eastAsia="Calibri" w:hAnsi="Calibri" w:cs="Calibri"/>
          <w:i/>
          <w:iCs/>
          <w:color w:val="000000" w:themeColor="text1"/>
          <w:sz w:val="20"/>
          <w:szCs w:val="20"/>
        </w:rPr>
        <w:t>Association.</w:t>
      </w:r>
      <w:r w:rsidRPr="2B5B3E61">
        <w:rPr>
          <w:rFonts w:ascii="Calibri" w:eastAsia="Calibri" w:hAnsi="Calibri" w:cs="Calibri"/>
          <w:color w:val="000000" w:themeColor="text1"/>
          <w:sz w:val="20"/>
          <w:szCs w:val="20"/>
        </w:rPr>
        <w:t xml:space="preserve"> </w:t>
      </w:r>
      <w:hyperlink r:id="rId9">
        <w:r w:rsidRPr="2B5B3E61">
          <w:rPr>
            <w:rStyle w:val="Hyperlink"/>
            <w:rFonts w:ascii="Calibri" w:eastAsia="Calibri" w:hAnsi="Calibri" w:cs="Calibri"/>
            <w:sz w:val="20"/>
            <w:szCs w:val="20"/>
          </w:rPr>
          <w:t>https://www.psychiatry.org/patients-families/eating-disorders/what-are-eating-disorders</w:t>
        </w:r>
      </w:hyperlink>
    </w:p>
    <w:p w14:paraId="06FA8611" w14:textId="70A63069" w:rsidR="5E360A77" w:rsidRDefault="5E360A77" w:rsidP="2B5B3E61">
      <w:pPr>
        <w:rPr>
          <w:sz w:val="20"/>
          <w:szCs w:val="20"/>
        </w:rPr>
      </w:pPr>
      <w:r w:rsidRPr="2B5B3E61">
        <w:rPr>
          <w:rFonts w:ascii="Calibri" w:eastAsia="Calibri" w:hAnsi="Calibri" w:cs="Calibri"/>
          <w:color w:val="000000" w:themeColor="text1"/>
          <w:sz w:val="20"/>
          <w:szCs w:val="20"/>
        </w:rPr>
        <w:t>‌</w:t>
      </w:r>
      <w:r w:rsidR="25DEAD7B" w:rsidRPr="2B5B3E61">
        <w:rPr>
          <w:sz w:val="20"/>
          <w:szCs w:val="20"/>
        </w:rPr>
        <w:t xml:space="preserve">Goodreads. (2023). Goodreads’ author: Amanda Green. </w:t>
      </w:r>
      <w:hyperlink r:id="rId10">
        <w:r w:rsidR="25DEAD7B" w:rsidRPr="2B5B3E61">
          <w:rPr>
            <w:rStyle w:val="Hyperlink"/>
            <w:sz w:val="20"/>
            <w:szCs w:val="20"/>
          </w:rPr>
          <w:t>https://www.goodreads.com/author/show/6525174.Amanda_Green</w:t>
        </w:r>
      </w:hyperlink>
      <w:r w:rsidR="25DEAD7B" w:rsidRPr="2B5B3E61">
        <w:rPr>
          <w:sz w:val="20"/>
          <w:szCs w:val="20"/>
        </w:rPr>
        <w:t xml:space="preserve"> </w:t>
      </w:r>
    </w:p>
    <w:p w14:paraId="1CF8CFE2" w14:textId="574EB564" w:rsidR="37935998" w:rsidRDefault="37935998" w:rsidP="2B5B3E61">
      <w:p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 xml:space="preserve">MentalHealthResearch. (2022, September 7). </w:t>
      </w:r>
      <w:r w:rsidRPr="2B5B3E61">
        <w:rPr>
          <w:rFonts w:ascii="Calibri" w:eastAsia="Calibri" w:hAnsi="Calibri" w:cs="Calibri"/>
          <w:i/>
          <w:iCs/>
          <w:color w:val="000000" w:themeColor="text1"/>
          <w:sz w:val="20"/>
          <w:szCs w:val="20"/>
        </w:rPr>
        <w:t>Eating Disorders.</w:t>
      </w:r>
      <w:r w:rsidRPr="2B5B3E61">
        <w:rPr>
          <w:rFonts w:ascii="Calibri" w:eastAsia="Calibri" w:hAnsi="Calibri" w:cs="Calibri"/>
          <w:color w:val="000000" w:themeColor="text1"/>
          <w:sz w:val="20"/>
          <w:szCs w:val="20"/>
        </w:rPr>
        <w:t xml:space="preserve"> </w:t>
      </w:r>
      <w:hyperlink r:id="rId11">
        <w:r w:rsidRPr="2B5B3E61">
          <w:rPr>
            <w:rStyle w:val="Hyperlink"/>
            <w:rFonts w:ascii="Calibri" w:eastAsia="Calibri" w:hAnsi="Calibri" w:cs="Calibri"/>
            <w:sz w:val="20"/>
            <w:szCs w:val="20"/>
          </w:rPr>
          <w:t>https://www.mqmentalhealth.org/conditions/eating-disorders/?gad_source=1&amp;gclid=Cj0KCQiAtOmsBhCnARIsAGPa5yYz2kEFtqx8aE6jFcjHk67jQm9EfwjvuCwAjGjLMPyT2f6BzndNSUwaAnZREALw_wcB</w:t>
        </w:r>
      </w:hyperlink>
      <w:r w:rsidRPr="2B5B3E61">
        <w:rPr>
          <w:rFonts w:ascii="Calibri" w:eastAsia="Calibri" w:hAnsi="Calibri" w:cs="Calibri"/>
          <w:color w:val="000000" w:themeColor="text1"/>
          <w:sz w:val="20"/>
          <w:szCs w:val="20"/>
        </w:rPr>
        <w:t xml:space="preserve"> </w:t>
      </w:r>
    </w:p>
    <w:p w14:paraId="4DDC5BC7" w14:textId="42C16B7D" w:rsidR="3AB5B470" w:rsidRDefault="3AB5B470" w:rsidP="2B5B3E61">
      <w:pPr>
        <w:rPr>
          <w:sz w:val="20"/>
          <w:szCs w:val="20"/>
        </w:rPr>
      </w:pPr>
      <w:r w:rsidRPr="2B5B3E61">
        <w:rPr>
          <w:rFonts w:ascii="Calibri" w:eastAsia="Calibri" w:hAnsi="Calibri" w:cs="Calibri"/>
          <w:color w:val="000000" w:themeColor="text1"/>
          <w:sz w:val="20"/>
          <w:szCs w:val="20"/>
        </w:rPr>
        <w:t xml:space="preserve">MPower, P. (2023, January 26). </w:t>
      </w:r>
      <w:r w:rsidRPr="2B5B3E61">
        <w:rPr>
          <w:rFonts w:ascii="Calibri" w:eastAsia="Calibri" w:hAnsi="Calibri" w:cs="Calibri"/>
          <w:i/>
          <w:iCs/>
          <w:color w:val="000000" w:themeColor="text1"/>
          <w:sz w:val="20"/>
          <w:szCs w:val="20"/>
        </w:rPr>
        <w:t>Eating Disorder Statistics &amp; Prevalence</w:t>
      </w:r>
      <w:r w:rsidRPr="2B5B3E61">
        <w:rPr>
          <w:rFonts w:ascii="Calibri" w:eastAsia="Calibri" w:hAnsi="Calibri" w:cs="Calibri"/>
          <w:color w:val="000000" w:themeColor="text1"/>
          <w:sz w:val="20"/>
          <w:szCs w:val="20"/>
        </w:rPr>
        <w:t xml:space="preserve">. MPower Wellness. </w:t>
      </w:r>
      <w:hyperlink r:id="rId12">
        <w:r w:rsidRPr="2B5B3E61">
          <w:rPr>
            <w:rStyle w:val="Hyperlink"/>
            <w:rFonts w:ascii="Calibri" w:eastAsia="Calibri" w:hAnsi="Calibri" w:cs="Calibri"/>
            <w:sz w:val="20"/>
            <w:szCs w:val="20"/>
          </w:rPr>
          <w:t>https://mpowerwellness.com/eating-disorder-statistics/</w:t>
        </w:r>
      </w:hyperlink>
    </w:p>
    <w:p w14:paraId="67DF25CD" w14:textId="64B93D92" w:rsidR="69E3A716" w:rsidRDefault="69E3A716" w:rsidP="2B5B3E61">
      <w:pPr>
        <w:spacing w:after="0"/>
        <w:rPr>
          <w:i/>
          <w:iCs/>
          <w:sz w:val="20"/>
          <w:szCs w:val="20"/>
        </w:rPr>
      </w:pPr>
      <w:r w:rsidRPr="2B5B3E61">
        <w:rPr>
          <w:rFonts w:ascii="Calibri" w:eastAsia="Calibri" w:hAnsi="Calibri" w:cs="Calibri"/>
          <w:color w:val="000000" w:themeColor="text1"/>
          <w:sz w:val="20"/>
          <w:szCs w:val="20"/>
        </w:rPr>
        <w:t xml:space="preserve">Pollack, L. O., &amp; Forbush, K. T. (2013). </w:t>
      </w:r>
      <w:r w:rsidRPr="2B5B3E61">
        <w:rPr>
          <w:rFonts w:ascii="Calibri" w:eastAsia="Calibri" w:hAnsi="Calibri" w:cs="Calibri"/>
          <w:i/>
          <w:iCs/>
          <w:color w:val="000000" w:themeColor="text1"/>
          <w:sz w:val="20"/>
          <w:szCs w:val="20"/>
        </w:rPr>
        <w:t>Why do eating disorders and obsessive–compulsive disorder co-</w:t>
      </w:r>
    </w:p>
    <w:p w14:paraId="4CB075C4" w14:textId="761EA6B0" w:rsidR="69E3A716" w:rsidRDefault="69E3A716" w:rsidP="2B5B3E61">
      <w:pPr>
        <w:spacing w:after="0"/>
        <w:ind w:left="720" w:hanging="720"/>
        <w:rPr>
          <w:sz w:val="20"/>
          <w:szCs w:val="20"/>
        </w:rPr>
      </w:pPr>
      <w:r w:rsidRPr="2B5B3E61">
        <w:rPr>
          <w:rFonts w:ascii="Calibri" w:eastAsia="Calibri" w:hAnsi="Calibri" w:cs="Calibri"/>
          <w:i/>
          <w:iCs/>
          <w:color w:val="000000" w:themeColor="text1"/>
          <w:sz w:val="20"/>
          <w:szCs w:val="20"/>
        </w:rPr>
        <w:t xml:space="preserve">occur?  </w:t>
      </w:r>
      <w:hyperlink r:id="rId13">
        <w:r w:rsidRPr="2B5B3E61">
          <w:rPr>
            <w:rStyle w:val="Hyperlink"/>
            <w:rFonts w:ascii="Calibri" w:eastAsia="Calibri" w:hAnsi="Calibri" w:cs="Calibri"/>
            <w:sz w:val="20"/>
            <w:szCs w:val="20"/>
          </w:rPr>
          <w:t>https://doi.org/10.1016/j.eatbeh.2013.01.004</w:t>
        </w:r>
      </w:hyperlink>
    </w:p>
    <w:p w14:paraId="4F7CC258" w14:textId="2B01D43F" w:rsidR="69E3A716" w:rsidRDefault="69E3A716" w:rsidP="2B5B3E61">
      <w:pPr>
        <w:rPr>
          <w:rFonts w:ascii="Calibri" w:eastAsia="Calibri" w:hAnsi="Calibri" w:cs="Calibri"/>
          <w:i/>
          <w:iCs/>
          <w:color w:val="000000" w:themeColor="text1"/>
          <w:sz w:val="20"/>
          <w:szCs w:val="20"/>
        </w:rPr>
      </w:pPr>
      <w:r w:rsidRPr="2B5B3E61">
        <w:rPr>
          <w:rFonts w:ascii="Calibri" w:eastAsia="Calibri" w:hAnsi="Calibri" w:cs="Calibri"/>
          <w:color w:val="000000" w:themeColor="text1"/>
          <w:sz w:val="20"/>
          <w:szCs w:val="20"/>
        </w:rPr>
        <w:t>‌</w:t>
      </w:r>
      <w:r w:rsidR="25799601" w:rsidRPr="2B5B3E61">
        <w:rPr>
          <w:rFonts w:ascii="Calibri" w:eastAsia="Calibri" w:hAnsi="Calibri" w:cs="Calibri"/>
          <w:color w:val="000000" w:themeColor="text1"/>
          <w:sz w:val="20"/>
          <w:szCs w:val="20"/>
        </w:rPr>
        <w:t xml:space="preserve">Whiteman, H. (2016, October 16). </w:t>
      </w:r>
      <w:r w:rsidR="25799601" w:rsidRPr="2B5B3E61">
        <w:rPr>
          <w:rFonts w:ascii="Calibri" w:eastAsia="Calibri" w:hAnsi="Calibri" w:cs="Calibri"/>
          <w:i/>
          <w:iCs/>
          <w:color w:val="000000" w:themeColor="text1"/>
          <w:sz w:val="20"/>
          <w:szCs w:val="20"/>
        </w:rPr>
        <w:t xml:space="preserve">Why are women more vulnerable to eating disorders? Brain study </w:t>
      </w:r>
    </w:p>
    <w:p w14:paraId="6E417BCC" w14:textId="58823661" w:rsidR="25799601" w:rsidRDefault="25799601" w:rsidP="2B5B3E61">
      <w:pPr>
        <w:spacing w:after="0"/>
        <w:ind w:left="720" w:hanging="720"/>
        <w:rPr>
          <w:sz w:val="20"/>
          <w:szCs w:val="20"/>
        </w:rPr>
      </w:pPr>
      <w:r w:rsidRPr="2B5B3E61">
        <w:rPr>
          <w:rFonts w:ascii="Calibri" w:eastAsia="Calibri" w:hAnsi="Calibri" w:cs="Calibri"/>
          <w:i/>
          <w:iCs/>
          <w:color w:val="000000" w:themeColor="text1"/>
          <w:sz w:val="20"/>
          <w:szCs w:val="20"/>
        </w:rPr>
        <w:t>sheds light</w:t>
      </w:r>
      <w:r w:rsidRPr="2B5B3E61">
        <w:rPr>
          <w:rFonts w:ascii="Calibri" w:eastAsia="Calibri" w:hAnsi="Calibri" w:cs="Calibri"/>
          <w:color w:val="000000" w:themeColor="text1"/>
          <w:sz w:val="20"/>
          <w:szCs w:val="20"/>
        </w:rPr>
        <w:t xml:space="preserve">. </w:t>
      </w:r>
      <w:r w:rsidRPr="2B5B3E61">
        <w:rPr>
          <w:rStyle w:val="Hyperlink"/>
          <w:rFonts w:ascii="Calibri" w:eastAsia="Calibri" w:hAnsi="Calibri" w:cs="Calibri"/>
          <w:sz w:val="20"/>
          <w:szCs w:val="20"/>
        </w:rPr>
        <w:t>Www.medicalnewstoday.com</w:t>
      </w:r>
      <w:r w:rsidRPr="2B5B3E61">
        <w:rPr>
          <w:rFonts w:ascii="Calibri" w:eastAsia="Calibri" w:hAnsi="Calibri" w:cs="Calibri"/>
          <w:color w:val="000000" w:themeColor="text1"/>
          <w:sz w:val="20"/>
          <w:szCs w:val="20"/>
        </w:rPr>
        <w:t xml:space="preserve">. </w:t>
      </w:r>
      <w:hyperlink r:id="rId14">
        <w:r w:rsidRPr="2B5B3E61">
          <w:rPr>
            <w:rStyle w:val="Hyperlink"/>
            <w:rFonts w:ascii="Calibri" w:eastAsia="Calibri" w:hAnsi="Calibri" w:cs="Calibri"/>
            <w:sz w:val="20"/>
            <w:szCs w:val="20"/>
          </w:rPr>
          <w:t>https://www.medicalnewstoday.com/articles/313466</w:t>
        </w:r>
      </w:hyperlink>
    </w:p>
    <w:p w14:paraId="4458AC15" w14:textId="3ACB2978" w:rsidR="25799601" w:rsidRDefault="25799601" w:rsidP="2B5B3E61">
      <w:p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w:t>
      </w:r>
    </w:p>
    <w:p w14:paraId="4B5B4AB8" w14:textId="03AFF7F8" w:rsidR="0C4FB216" w:rsidRDefault="0C4FB216" w:rsidP="2B5B3E61">
      <w:pPr>
        <w:rPr>
          <w:rFonts w:ascii="Calibri" w:eastAsia="Calibri" w:hAnsi="Calibri" w:cs="Calibri"/>
          <w:sz w:val="20"/>
          <w:szCs w:val="20"/>
        </w:rPr>
      </w:pPr>
    </w:p>
    <w:p w14:paraId="5FCF4DEF" w14:textId="757E97D4" w:rsidR="30E11BD8" w:rsidRDefault="1E282E6F" w:rsidP="2B5B3E61">
      <w:pPr>
        <w:rPr>
          <w:sz w:val="20"/>
          <w:szCs w:val="20"/>
          <w:u w:val="single"/>
        </w:rPr>
      </w:pPr>
      <w:r w:rsidRPr="2B5B3E61">
        <w:rPr>
          <w:sz w:val="20"/>
          <w:szCs w:val="20"/>
          <w:u w:val="single"/>
        </w:rPr>
        <w:t>Appendices</w:t>
      </w:r>
    </w:p>
    <w:p w14:paraId="2376C775" w14:textId="5211E81E" w:rsidR="1F6E5181" w:rsidRDefault="1F6E5181" w:rsidP="2B5B3E61">
      <w:p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Appendix 1 – Transcript before analysis</w:t>
      </w:r>
    </w:p>
    <w:p w14:paraId="6EA39393" w14:textId="5B8DB321" w:rsidR="5CC48F65" w:rsidRDefault="5CC48F65" w:rsidP="5FA8C018">
      <w:pPr>
        <w:rPr>
          <w:rFonts w:ascii="Calibri" w:eastAsia="Calibri" w:hAnsi="Calibri" w:cs="Calibri"/>
          <w:color w:val="000000" w:themeColor="text1"/>
        </w:rPr>
      </w:pPr>
      <w:r>
        <w:rPr>
          <w:noProof/>
        </w:rPr>
        <w:drawing>
          <wp:inline distT="0" distB="0" distL="0" distR="0" wp14:anchorId="72DC0D66" wp14:editId="7F9A8447">
            <wp:extent cx="2571750" cy="4572000"/>
            <wp:effectExtent l="1000125" t="0" r="1000125" b="0"/>
            <wp:docPr id="922245748" name="Picture 922245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rot="16200000">
                      <a:off x="0" y="0"/>
                      <a:ext cx="2571750" cy="4572000"/>
                    </a:xfrm>
                    <a:prstGeom prst="rect">
                      <a:avLst/>
                    </a:prstGeom>
                  </pic:spPr>
                </pic:pic>
              </a:graphicData>
            </a:graphic>
          </wp:inline>
        </w:drawing>
      </w:r>
      <w:r w:rsidR="7C4495F8">
        <w:rPr>
          <w:noProof/>
        </w:rPr>
        <w:drawing>
          <wp:inline distT="0" distB="0" distL="0" distR="0" wp14:anchorId="3C1543C5" wp14:editId="4462F9D6">
            <wp:extent cx="2571750" cy="1881195"/>
            <wp:effectExtent l="0" t="0" r="0" b="0"/>
            <wp:docPr id="237466818" name="Picture 237466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rcRect t="35243" b="23611"/>
                    <a:stretch>
                      <a:fillRect/>
                    </a:stretch>
                  </pic:blipFill>
                  <pic:spPr>
                    <a:xfrm>
                      <a:off x="0" y="0"/>
                      <a:ext cx="2571750" cy="1881195"/>
                    </a:xfrm>
                    <a:prstGeom prst="rect">
                      <a:avLst/>
                    </a:prstGeom>
                  </pic:spPr>
                </pic:pic>
              </a:graphicData>
            </a:graphic>
          </wp:inline>
        </w:drawing>
      </w:r>
    </w:p>
    <w:p w14:paraId="73A7AA9B" w14:textId="055038D4" w:rsidR="7366F66F" w:rsidRDefault="7366F66F" w:rsidP="5FA8C018">
      <w:pPr>
        <w:rPr>
          <w:rFonts w:ascii="Calibri" w:eastAsia="Calibri" w:hAnsi="Calibri" w:cs="Calibri"/>
          <w:color w:val="000000" w:themeColor="text1"/>
        </w:rPr>
      </w:pPr>
      <w:r w:rsidRPr="5FA8C018">
        <w:rPr>
          <w:rFonts w:ascii="Calibri" w:eastAsia="Calibri" w:hAnsi="Calibri" w:cs="Calibri"/>
          <w:color w:val="000000" w:themeColor="text1"/>
        </w:rPr>
        <w:t xml:space="preserve">Appendix </w:t>
      </w:r>
      <w:r w:rsidR="00E7BCC2" w:rsidRPr="5FA8C018">
        <w:rPr>
          <w:rFonts w:ascii="Calibri" w:eastAsia="Calibri" w:hAnsi="Calibri" w:cs="Calibri"/>
          <w:color w:val="000000" w:themeColor="text1"/>
        </w:rPr>
        <w:t>2</w:t>
      </w:r>
      <w:r w:rsidRPr="5FA8C018">
        <w:rPr>
          <w:rFonts w:ascii="Calibri" w:eastAsia="Calibri" w:hAnsi="Calibri" w:cs="Calibri"/>
          <w:color w:val="000000" w:themeColor="text1"/>
        </w:rPr>
        <w:t xml:space="preserve">- </w:t>
      </w:r>
      <w:r w:rsidR="16AE7D76" w:rsidRPr="5FA8C018">
        <w:rPr>
          <w:rFonts w:ascii="Calibri" w:eastAsia="Calibri" w:hAnsi="Calibri" w:cs="Calibri"/>
          <w:color w:val="000000" w:themeColor="text1"/>
        </w:rPr>
        <w:t xml:space="preserve">Transcript </w:t>
      </w:r>
      <w:r w:rsidR="35E2ADC8" w:rsidRPr="5FA8C018">
        <w:rPr>
          <w:rFonts w:ascii="Calibri" w:eastAsia="Calibri" w:hAnsi="Calibri" w:cs="Calibri"/>
          <w:color w:val="000000" w:themeColor="text1"/>
        </w:rPr>
        <w:t xml:space="preserve">after </w:t>
      </w:r>
      <w:r w:rsidR="498769C5" w:rsidRPr="5FA8C018">
        <w:rPr>
          <w:rFonts w:ascii="Calibri" w:eastAsia="Calibri" w:hAnsi="Calibri" w:cs="Calibri"/>
          <w:color w:val="000000" w:themeColor="text1"/>
        </w:rPr>
        <w:t>analysi</w:t>
      </w:r>
      <w:r w:rsidR="5B6F925D" w:rsidRPr="5FA8C018">
        <w:rPr>
          <w:rFonts w:ascii="Calibri" w:eastAsia="Calibri" w:hAnsi="Calibri" w:cs="Calibri"/>
          <w:color w:val="000000" w:themeColor="text1"/>
        </w:rPr>
        <w:t>s</w:t>
      </w:r>
    </w:p>
    <w:p w14:paraId="38696F11" w14:textId="3B2B2521" w:rsidR="16AE7D76" w:rsidRDefault="0BAF61CC" w:rsidP="0C4FB216">
      <w:r>
        <w:rPr>
          <w:noProof/>
        </w:rPr>
        <w:drawing>
          <wp:inline distT="0" distB="0" distL="0" distR="0" wp14:anchorId="04449CC7" wp14:editId="5CB4841F">
            <wp:extent cx="2338514" cy="4460875"/>
            <wp:effectExtent l="1061181" t="0" r="1061181" b="0"/>
            <wp:docPr id="1965789204" name="Picture 1965789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789204"/>
                    <pic:cNvPicPr/>
                  </pic:nvPicPr>
                  <pic:blipFill>
                    <a:blip r:embed="rId17">
                      <a:extLst>
                        <a:ext uri="{28A0092B-C50C-407E-A947-70E740481C1C}">
                          <a14:useLocalDpi xmlns:a14="http://schemas.microsoft.com/office/drawing/2010/main" val="0"/>
                        </a:ext>
                      </a:extLst>
                    </a:blip>
                    <a:stretch>
                      <a:fillRect/>
                    </a:stretch>
                  </pic:blipFill>
                  <pic:spPr>
                    <a:xfrm rot="16200000">
                      <a:off x="0" y="0"/>
                      <a:ext cx="2338514" cy="4460875"/>
                    </a:xfrm>
                    <a:prstGeom prst="rect">
                      <a:avLst/>
                    </a:prstGeom>
                  </pic:spPr>
                </pic:pic>
              </a:graphicData>
            </a:graphic>
          </wp:inline>
        </w:drawing>
      </w:r>
    </w:p>
    <w:p w14:paraId="40918B39" w14:textId="579AF780" w:rsidR="2256A4E6" w:rsidRDefault="2256A4E6" w:rsidP="5FA8C018">
      <w:r>
        <w:rPr>
          <w:noProof/>
        </w:rPr>
        <w:drawing>
          <wp:inline distT="0" distB="0" distL="0" distR="0" wp14:anchorId="5695D016" wp14:editId="149CBA79">
            <wp:extent cx="2571750" cy="3254375"/>
            <wp:effectExtent l="0" t="0" r="0" b="0"/>
            <wp:docPr id="1148663627" name="Picture 114866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571750" cy="3254375"/>
                    </a:xfrm>
                    <a:prstGeom prst="rect">
                      <a:avLst/>
                    </a:prstGeom>
                  </pic:spPr>
                </pic:pic>
              </a:graphicData>
            </a:graphic>
          </wp:inline>
        </w:drawing>
      </w:r>
    </w:p>
    <w:p w14:paraId="77198D87" w14:textId="3A288AAC" w:rsidR="3838E1E8" w:rsidRDefault="3838E1E8" w:rsidP="0C4FB216">
      <w:pPr>
        <w:rPr>
          <w:rFonts w:ascii="Calibri" w:eastAsia="Calibri" w:hAnsi="Calibri" w:cs="Calibri"/>
          <w:color w:val="000000" w:themeColor="text1"/>
        </w:rPr>
      </w:pPr>
      <w:r w:rsidRPr="49C24563">
        <w:rPr>
          <w:rFonts w:ascii="Calibri" w:eastAsia="Calibri" w:hAnsi="Calibri" w:cs="Calibri"/>
          <w:color w:val="000000" w:themeColor="text1"/>
        </w:rPr>
        <w:t>Appendix 3- Procedure</w:t>
      </w:r>
    </w:p>
    <w:p w14:paraId="4DA66C37" w14:textId="0DF9458C" w:rsidR="2BF71341" w:rsidRDefault="2BF71341" w:rsidP="2B5B3E61">
      <w:pPr>
        <w:rPr>
          <w:sz w:val="20"/>
          <w:szCs w:val="20"/>
        </w:rPr>
      </w:pPr>
      <w:r w:rsidRPr="2B5B3E61">
        <w:rPr>
          <w:sz w:val="20"/>
          <w:szCs w:val="20"/>
        </w:rPr>
        <w:t>The researcher read the extract thoroughl</w:t>
      </w:r>
      <w:r w:rsidR="38B22A8E" w:rsidRPr="2B5B3E61">
        <w:rPr>
          <w:sz w:val="20"/>
          <w:szCs w:val="20"/>
        </w:rPr>
        <w:t xml:space="preserve">y, </w:t>
      </w:r>
      <w:r w:rsidRPr="2B5B3E61">
        <w:rPr>
          <w:sz w:val="20"/>
          <w:szCs w:val="20"/>
        </w:rPr>
        <w:t>approximately six times. A tally chart at the top of the page kept note of this. The first read was to become familiar with the extract, then the second read the researcher began to take notes and highlight keywords in pink. The outside part of the extract was used to add comments and initial thoughts from the writing. The third read consisted of not</w:t>
      </w:r>
      <w:r w:rsidR="0F792CF5" w:rsidRPr="2B5B3E61">
        <w:rPr>
          <w:sz w:val="20"/>
          <w:szCs w:val="20"/>
        </w:rPr>
        <w:t>ing</w:t>
      </w:r>
      <w:r w:rsidRPr="2B5B3E61">
        <w:rPr>
          <w:sz w:val="20"/>
          <w:szCs w:val="20"/>
        </w:rPr>
        <w:t xml:space="preserve"> potential codes</w:t>
      </w:r>
      <w:r w:rsidR="44CA9492" w:rsidRPr="2B5B3E61">
        <w:rPr>
          <w:sz w:val="20"/>
          <w:szCs w:val="20"/>
        </w:rPr>
        <w:t>.</w:t>
      </w:r>
      <w:r w:rsidRPr="2B5B3E61">
        <w:rPr>
          <w:sz w:val="20"/>
          <w:szCs w:val="20"/>
        </w:rPr>
        <w:t xml:space="preserve"> The researcher kept reading through the extract to ensure all keywords had been highlighted. In appendix 2 you will find the analyzed extract. By the sixth read, the researcher had a total of 31 codes, which can be found in appendix 3. The codes were examined to see if they fitted together or had similarities to fit into themes. The researcher developed four themes: personal development, personal achievements, resentment of self and others and self-destruction. Each code was assigned a number, and the themes were lettered A, B, C or D so that it was easier to know which code had been put into a theme already. For example, happiness (10) had been put into theme personal achievements (B), view appendix </w:t>
      </w:r>
      <w:r w:rsidR="29F70400" w:rsidRPr="2B5B3E61">
        <w:rPr>
          <w:sz w:val="20"/>
          <w:szCs w:val="20"/>
        </w:rPr>
        <w:t xml:space="preserve">5 </w:t>
      </w:r>
      <w:r w:rsidRPr="2B5B3E61">
        <w:rPr>
          <w:sz w:val="20"/>
          <w:szCs w:val="20"/>
        </w:rPr>
        <w:t>for organization of codes into themes.</w:t>
      </w:r>
    </w:p>
    <w:p w14:paraId="0270C1F6" w14:textId="45A892BA" w:rsidR="49C24563" w:rsidRDefault="49C24563" w:rsidP="2B5B3E61">
      <w:pPr>
        <w:rPr>
          <w:rFonts w:ascii="Calibri" w:eastAsia="Calibri" w:hAnsi="Calibri" w:cs="Calibri"/>
          <w:color w:val="000000" w:themeColor="text1"/>
          <w:sz w:val="20"/>
          <w:szCs w:val="20"/>
        </w:rPr>
      </w:pPr>
    </w:p>
    <w:p w14:paraId="5FFB4473" w14:textId="536C7577" w:rsidR="2C14ED42" w:rsidRDefault="2C14ED42" w:rsidP="2B5B3E61">
      <w:p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 xml:space="preserve">Appendix </w:t>
      </w:r>
      <w:r w:rsidR="45BD2CED" w:rsidRPr="2B5B3E61">
        <w:rPr>
          <w:rFonts w:ascii="Calibri" w:eastAsia="Calibri" w:hAnsi="Calibri" w:cs="Calibri"/>
          <w:color w:val="000000" w:themeColor="text1"/>
          <w:sz w:val="20"/>
          <w:szCs w:val="20"/>
        </w:rPr>
        <w:t>4</w:t>
      </w:r>
      <w:r w:rsidRPr="2B5B3E61">
        <w:rPr>
          <w:rFonts w:ascii="Calibri" w:eastAsia="Calibri" w:hAnsi="Calibri" w:cs="Calibri"/>
          <w:color w:val="000000" w:themeColor="text1"/>
          <w:sz w:val="20"/>
          <w:szCs w:val="20"/>
        </w:rPr>
        <w:t>- Codes</w:t>
      </w:r>
    </w:p>
    <w:p w14:paraId="0E651249" w14:textId="58A6B6DB"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Dissatisfaction with her body.</w:t>
      </w:r>
    </w:p>
    <w:p w14:paraId="51364CB0" w14:textId="688999F0"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Determination to succeed.</w:t>
      </w:r>
    </w:p>
    <w:p w14:paraId="18C97B35" w14:textId="5B609FBC"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Obsessed with her diet.</w:t>
      </w:r>
    </w:p>
    <w:p w14:paraId="2D897CE5" w14:textId="259A5097"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Never felt good enough.</w:t>
      </w:r>
    </w:p>
    <w:p w14:paraId="430E1139" w14:textId="4C5DE9D6"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Obsessed with progress.</w:t>
      </w:r>
    </w:p>
    <w:p w14:paraId="42D48142" w14:textId="18C4E629"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Achievement from her diet.</w:t>
      </w:r>
    </w:p>
    <w:p w14:paraId="233D4FD6" w14:textId="77599406"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Open to new techniques.</w:t>
      </w:r>
    </w:p>
    <w:p w14:paraId="57045F54" w14:textId="1F860EE6"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Finding solutions.</w:t>
      </w:r>
    </w:p>
    <w:p w14:paraId="7592219E" w14:textId="2603C794"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Diet affected her life.</w:t>
      </w:r>
    </w:p>
    <w:p w14:paraId="435610D4" w14:textId="37514B9C"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Happiness.</w:t>
      </w:r>
    </w:p>
    <w:p w14:paraId="2E11774A" w14:textId="700B916A"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Feeling herself again.</w:t>
      </w:r>
    </w:p>
    <w:p w14:paraId="7CFFF494" w14:textId="5162A9FA"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Enjoyment.</w:t>
      </w:r>
    </w:p>
    <w:p w14:paraId="5A04ED9D" w14:textId="2E9550B5"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Sense of control.</w:t>
      </w:r>
    </w:p>
    <w:p w14:paraId="3E152CA7" w14:textId="19A52915"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Insecurity.</w:t>
      </w:r>
    </w:p>
    <w:p w14:paraId="223E99B1" w14:textId="6C6680FF"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Commitment.</w:t>
      </w:r>
    </w:p>
    <w:p w14:paraId="26D84F77" w14:textId="0617F66C"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Secretive behaviour.</w:t>
      </w:r>
    </w:p>
    <w:p w14:paraId="6C2F7AD7" w14:textId="7546F515"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Awarded for her actions.</w:t>
      </w:r>
    </w:p>
    <w:p w14:paraId="1EDD6463" w14:textId="211733C5"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Achievement in sport.</w:t>
      </w:r>
    </w:p>
    <w:p w14:paraId="7B14ED43" w14:textId="527C5DA9"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New obsession.</w:t>
      </w:r>
    </w:p>
    <w:p w14:paraId="09617414" w14:textId="749C2674"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Consequences.</w:t>
      </w:r>
    </w:p>
    <w:p w14:paraId="34ACB6DF" w14:textId="5C7593F5"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Routine.</w:t>
      </w:r>
    </w:p>
    <w:p w14:paraId="7A0186A8" w14:textId="01843DC1"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Support from others</w:t>
      </w:r>
      <w:r w:rsidR="7E8F230C" w:rsidRPr="2B5B3E61">
        <w:rPr>
          <w:rFonts w:ascii="Calibri" w:eastAsia="Calibri" w:hAnsi="Calibri" w:cs="Calibri"/>
          <w:color w:val="000000" w:themeColor="text1"/>
          <w:sz w:val="20"/>
          <w:szCs w:val="20"/>
        </w:rPr>
        <w:t>.</w:t>
      </w:r>
    </w:p>
    <w:p w14:paraId="0DD938AE" w14:textId="5C81B653"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Apprehensive.</w:t>
      </w:r>
    </w:p>
    <w:p w14:paraId="52C2F63E" w14:textId="7216F015"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Distress.</w:t>
      </w:r>
    </w:p>
    <w:p w14:paraId="0E65AF9C" w14:textId="12674638"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Relief.</w:t>
      </w:r>
    </w:p>
    <w:p w14:paraId="2085200D" w14:textId="44DC6BE6"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Goal setting.</w:t>
      </w:r>
    </w:p>
    <w:p w14:paraId="45E01C5C" w14:textId="0F80546D"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Moving forward.</w:t>
      </w:r>
    </w:p>
    <w:p w14:paraId="3D104002" w14:textId="6399385B"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Concentrating on herself.</w:t>
      </w:r>
    </w:p>
    <w:p w14:paraId="794FC6FC" w14:textId="028A6788"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Realization.</w:t>
      </w:r>
    </w:p>
    <w:p w14:paraId="62F940B7" w14:textId="7F86FEAF"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No female role model.</w:t>
      </w:r>
    </w:p>
    <w:p w14:paraId="73E22D2C" w14:textId="72E19C68" w:rsidR="6AFE6A12" w:rsidRDefault="6AFE6A12" w:rsidP="2B5B3E61">
      <w:pPr>
        <w:pStyle w:val="ListParagraph"/>
        <w:numPr>
          <w:ilvl w:val="0"/>
          <w:numId w:val="1"/>
        </w:num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Jealousy.</w:t>
      </w:r>
    </w:p>
    <w:p w14:paraId="5610B501" w14:textId="7AD988A3" w:rsidR="5D9D99B6" w:rsidRDefault="5D9D99B6" w:rsidP="2B5B3E61">
      <w:pPr>
        <w:rPr>
          <w:rFonts w:ascii="Calibri" w:eastAsia="Calibri" w:hAnsi="Calibri" w:cs="Calibri"/>
          <w:color w:val="000000" w:themeColor="text1"/>
          <w:sz w:val="20"/>
          <w:szCs w:val="20"/>
        </w:rPr>
      </w:pPr>
      <w:r w:rsidRPr="2B5B3E61">
        <w:rPr>
          <w:rFonts w:ascii="Calibri" w:eastAsia="Calibri" w:hAnsi="Calibri" w:cs="Calibri"/>
          <w:color w:val="000000" w:themeColor="text1"/>
          <w:sz w:val="20"/>
          <w:szCs w:val="20"/>
        </w:rPr>
        <w:t xml:space="preserve">Appendix </w:t>
      </w:r>
      <w:r w:rsidR="521DBC69" w:rsidRPr="2B5B3E61">
        <w:rPr>
          <w:rFonts w:ascii="Calibri" w:eastAsia="Calibri" w:hAnsi="Calibri" w:cs="Calibri"/>
          <w:color w:val="000000" w:themeColor="text1"/>
          <w:sz w:val="20"/>
          <w:szCs w:val="20"/>
        </w:rPr>
        <w:t>5</w:t>
      </w:r>
      <w:r w:rsidRPr="2B5B3E61">
        <w:rPr>
          <w:rFonts w:ascii="Calibri" w:eastAsia="Calibri" w:hAnsi="Calibri" w:cs="Calibri"/>
          <w:color w:val="000000" w:themeColor="text1"/>
          <w:sz w:val="20"/>
          <w:szCs w:val="20"/>
        </w:rPr>
        <w:t xml:space="preserve"> – Organization of codes into themes</w:t>
      </w:r>
    </w:p>
    <w:p w14:paraId="2457C9E4" w14:textId="5E536942" w:rsidR="75A18327" w:rsidRDefault="75A18327" w:rsidP="5FA8C018">
      <w:pPr>
        <w:rPr>
          <w:rFonts w:ascii="Calibri" w:eastAsia="Calibri" w:hAnsi="Calibri" w:cs="Calibri"/>
          <w:color w:val="000000" w:themeColor="text1"/>
        </w:rPr>
      </w:pPr>
      <w:r>
        <w:rPr>
          <w:noProof/>
        </w:rPr>
        <w:drawing>
          <wp:inline distT="0" distB="0" distL="0" distR="0" wp14:anchorId="5F855A27" wp14:editId="2F16DF04">
            <wp:extent cx="2571750" cy="4572000"/>
            <wp:effectExtent l="0" t="0" r="0" b="0"/>
            <wp:docPr id="463405633" name="Picture 46340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71750" cy="4572000"/>
                    </a:xfrm>
                    <a:prstGeom prst="rect">
                      <a:avLst/>
                    </a:prstGeom>
                  </pic:spPr>
                </pic:pic>
              </a:graphicData>
            </a:graphic>
          </wp:inline>
        </w:drawing>
      </w:r>
      <w:r w:rsidR="73E0BD47">
        <w:rPr>
          <w:noProof/>
        </w:rPr>
        <w:drawing>
          <wp:inline distT="0" distB="0" distL="0" distR="0" wp14:anchorId="06E7A18C" wp14:editId="5523C52F">
            <wp:extent cx="4309362" cy="1875434"/>
            <wp:effectExtent l="0" t="0" r="0" b="0"/>
            <wp:docPr id="928944364" name="Picture 92894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rcRect t="57465" b="18055"/>
                    <a:stretch>
                      <a:fillRect/>
                    </a:stretch>
                  </pic:blipFill>
                  <pic:spPr>
                    <a:xfrm>
                      <a:off x="0" y="0"/>
                      <a:ext cx="4309362" cy="1875434"/>
                    </a:xfrm>
                    <a:prstGeom prst="rect">
                      <a:avLst/>
                    </a:prstGeom>
                  </pic:spPr>
                </pic:pic>
              </a:graphicData>
            </a:graphic>
          </wp:inline>
        </w:drawing>
      </w:r>
    </w:p>
    <w:p w14:paraId="07DAA487" w14:textId="7FF1B100" w:rsidR="0C4FB216" w:rsidRDefault="0C4FB216" w:rsidP="0C4FB216">
      <w:pPr>
        <w:rPr>
          <w:rFonts w:ascii="Calibri" w:eastAsia="Calibri" w:hAnsi="Calibri" w:cs="Calibri"/>
          <w:color w:val="000000" w:themeColor="text1"/>
        </w:rPr>
      </w:pPr>
    </w:p>
    <w:p w14:paraId="7DDB0B23" w14:textId="12D17B04" w:rsidR="0C4FB216" w:rsidRDefault="0C4FB216" w:rsidP="0C4FB216">
      <w:pPr>
        <w:rPr>
          <w:rFonts w:ascii="Arial" w:eastAsia="Arial" w:hAnsi="Arial" w:cs="Arial"/>
          <w:color w:val="000000" w:themeColor="text1"/>
          <w:sz w:val="24"/>
          <w:szCs w:val="24"/>
        </w:rPr>
      </w:pPr>
    </w:p>
    <w:p w14:paraId="67052F00" w14:textId="0D4509B3" w:rsidR="0C4FB216" w:rsidRDefault="0C4FB216" w:rsidP="0C4FB2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rFonts w:ascii="Calibri" w:eastAsia="Calibri" w:hAnsi="Calibri" w:cs="Calibri"/>
          <w:color w:val="000000" w:themeColor="text1"/>
          <w:sz w:val="24"/>
          <w:szCs w:val="24"/>
        </w:rPr>
      </w:pPr>
    </w:p>
    <w:p w14:paraId="30187C83" w14:textId="6577377D" w:rsidR="0C4FB216" w:rsidRDefault="0C4FB216" w:rsidP="0C4FB216">
      <w:pPr>
        <w:rPr>
          <w:u w:val="single"/>
        </w:rPr>
      </w:pPr>
    </w:p>
    <w:sectPr w:rsidR="0C4FB2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ZDxE+UdyhSBFt" int2:id="0klQdvdN">
      <int2:state int2:value="Rejected" int2:type="AugLoop_Text_Critique"/>
    </int2:textHash>
    <int2:textHash int2:hashCode="XSUiEPxXFZ9tOg" int2:id="PkWsCwiT">
      <int2:state int2:value="Rejected" int2:type="AugLoop_Text_Critique"/>
    </int2:textHash>
    <int2:textHash int2:hashCode="v3jXqOAVqWKVSe" int2:id="ef1XVsLU">
      <int2:state int2:value="Rejected" int2:type="AugLoop_Text_Critique"/>
    </int2:textHash>
    <int2:textHash int2:hashCode="toHJ5Ul38AKMmr" int2:id="h0uYMppR">
      <int2:state int2:value="Rejected" int2:type="AugLoop_Text_Critique"/>
    </int2:textHash>
    <int2:bookmark int2:bookmarkName="_Int_xCJBEJTO" int2:invalidationBookmarkName="" int2:hashCode="yNlNysV46//EkT" int2:id="kBUFhRc9">
      <int2:state int2:value="Rejected" int2:type="AugLoop_Text_Critique"/>
    </int2:bookmark>
    <int2:bookmark int2:bookmarkName="_Int_wr8Pkagb" int2:invalidationBookmarkName="" int2:hashCode="Wv2VTVbpcBPtXj" int2:id="yk89m5Uk">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B7E5F2"/>
    <w:multiLevelType w:val="hybridMultilevel"/>
    <w:tmpl w:val="95EE5A22"/>
    <w:lvl w:ilvl="0" w:tplc="258A6BD6">
      <w:start w:val="1"/>
      <w:numFmt w:val="bullet"/>
      <w:lvlText w:val=""/>
      <w:lvlJc w:val="left"/>
      <w:pPr>
        <w:ind w:left="720" w:hanging="360"/>
      </w:pPr>
      <w:rPr>
        <w:rFonts w:ascii="Symbol" w:hAnsi="Symbol" w:hint="default"/>
      </w:rPr>
    </w:lvl>
    <w:lvl w:ilvl="1" w:tplc="77BE52BA">
      <w:start w:val="1"/>
      <w:numFmt w:val="bullet"/>
      <w:lvlText w:val="o"/>
      <w:lvlJc w:val="left"/>
      <w:pPr>
        <w:ind w:left="1440" w:hanging="360"/>
      </w:pPr>
      <w:rPr>
        <w:rFonts w:ascii="Courier New" w:hAnsi="Courier New" w:hint="default"/>
      </w:rPr>
    </w:lvl>
    <w:lvl w:ilvl="2" w:tplc="0C08092E">
      <w:start w:val="1"/>
      <w:numFmt w:val="bullet"/>
      <w:lvlText w:val=""/>
      <w:lvlJc w:val="left"/>
      <w:pPr>
        <w:ind w:left="2160" w:hanging="360"/>
      </w:pPr>
      <w:rPr>
        <w:rFonts w:ascii="Wingdings" w:hAnsi="Wingdings" w:hint="default"/>
      </w:rPr>
    </w:lvl>
    <w:lvl w:ilvl="3" w:tplc="8FFAE298">
      <w:start w:val="1"/>
      <w:numFmt w:val="bullet"/>
      <w:lvlText w:val=""/>
      <w:lvlJc w:val="left"/>
      <w:pPr>
        <w:ind w:left="2880" w:hanging="360"/>
      </w:pPr>
      <w:rPr>
        <w:rFonts w:ascii="Symbol" w:hAnsi="Symbol" w:hint="default"/>
      </w:rPr>
    </w:lvl>
    <w:lvl w:ilvl="4" w:tplc="A5621B98">
      <w:start w:val="1"/>
      <w:numFmt w:val="bullet"/>
      <w:lvlText w:val="o"/>
      <w:lvlJc w:val="left"/>
      <w:pPr>
        <w:ind w:left="3600" w:hanging="360"/>
      </w:pPr>
      <w:rPr>
        <w:rFonts w:ascii="Courier New" w:hAnsi="Courier New" w:hint="default"/>
      </w:rPr>
    </w:lvl>
    <w:lvl w:ilvl="5" w:tplc="0AD00DAA">
      <w:start w:val="1"/>
      <w:numFmt w:val="bullet"/>
      <w:lvlText w:val=""/>
      <w:lvlJc w:val="left"/>
      <w:pPr>
        <w:ind w:left="4320" w:hanging="360"/>
      </w:pPr>
      <w:rPr>
        <w:rFonts w:ascii="Wingdings" w:hAnsi="Wingdings" w:hint="default"/>
      </w:rPr>
    </w:lvl>
    <w:lvl w:ilvl="6" w:tplc="913C284A">
      <w:start w:val="1"/>
      <w:numFmt w:val="bullet"/>
      <w:lvlText w:val=""/>
      <w:lvlJc w:val="left"/>
      <w:pPr>
        <w:ind w:left="5040" w:hanging="360"/>
      </w:pPr>
      <w:rPr>
        <w:rFonts w:ascii="Symbol" w:hAnsi="Symbol" w:hint="default"/>
      </w:rPr>
    </w:lvl>
    <w:lvl w:ilvl="7" w:tplc="E368ADC2">
      <w:start w:val="1"/>
      <w:numFmt w:val="bullet"/>
      <w:lvlText w:val="o"/>
      <w:lvlJc w:val="left"/>
      <w:pPr>
        <w:ind w:left="5760" w:hanging="360"/>
      </w:pPr>
      <w:rPr>
        <w:rFonts w:ascii="Courier New" w:hAnsi="Courier New" w:hint="default"/>
      </w:rPr>
    </w:lvl>
    <w:lvl w:ilvl="8" w:tplc="665649E6">
      <w:start w:val="1"/>
      <w:numFmt w:val="bullet"/>
      <w:lvlText w:val=""/>
      <w:lvlJc w:val="left"/>
      <w:pPr>
        <w:ind w:left="6480" w:hanging="360"/>
      </w:pPr>
      <w:rPr>
        <w:rFonts w:ascii="Wingdings" w:hAnsi="Wingdings" w:hint="default"/>
      </w:rPr>
    </w:lvl>
  </w:abstractNum>
  <w:abstractNum w:abstractNumId="1" w15:restartNumberingAfterBreak="0">
    <w:nsid w:val="5CA21BA0"/>
    <w:multiLevelType w:val="hybridMultilevel"/>
    <w:tmpl w:val="5F469FA2"/>
    <w:lvl w:ilvl="0" w:tplc="A51EFDFE">
      <w:start w:val="1"/>
      <w:numFmt w:val="bullet"/>
      <w:lvlText w:val=""/>
      <w:lvlJc w:val="left"/>
      <w:pPr>
        <w:ind w:left="720" w:hanging="360"/>
      </w:pPr>
      <w:rPr>
        <w:rFonts w:ascii="Symbol" w:hAnsi="Symbol" w:hint="default"/>
      </w:rPr>
    </w:lvl>
    <w:lvl w:ilvl="1" w:tplc="A024334E">
      <w:start w:val="1"/>
      <w:numFmt w:val="bullet"/>
      <w:lvlText w:val="o"/>
      <w:lvlJc w:val="left"/>
      <w:pPr>
        <w:ind w:left="1440" w:hanging="360"/>
      </w:pPr>
      <w:rPr>
        <w:rFonts w:ascii="Courier New" w:hAnsi="Courier New" w:hint="default"/>
      </w:rPr>
    </w:lvl>
    <w:lvl w:ilvl="2" w:tplc="8BB2B0A2">
      <w:start w:val="1"/>
      <w:numFmt w:val="bullet"/>
      <w:lvlText w:val=""/>
      <w:lvlJc w:val="left"/>
      <w:pPr>
        <w:ind w:left="2160" w:hanging="360"/>
      </w:pPr>
      <w:rPr>
        <w:rFonts w:ascii="Wingdings" w:hAnsi="Wingdings" w:hint="default"/>
      </w:rPr>
    </w:lvl>
    <w:lvl w:ilvl="3" w:tplc="EE1EA0B6">
      <w:start w:val="1"/>
      <w:numFmt w:val="bullet"/>
      <w:lvlText w:val=""/>
      <w:lvlJc w:val="left"/>
      <w:pPr>
        <w:ind w:left="2880" w:hanging="360"/>
      </w:pPr>
      <w:rPr>
        <w:rFonts w:ascii="Symbol" w:hAnsi="Symbol" w:hint="default"/>
      </w:rPr>
    </w:lvl>
    <w:lvl w:ilvl="4" w:tplc="0C2A2BDE">
      <w:start w:val="1"/>
      <w:numFmt w:val="bullet"/>
      <w:lvlText w:val="o"/>
      <w:lvlJc w:val="left"/>
      <w:pPr>
        <w:ind w:left="3600" w:hanging="360"/>
      </w:pPr>
      <w:rPr>
        <w:rFonts w:ascii="Courier New" w:hAnsi="Courier New" w:hint="default"/>
      </w:rPr>
    </w:lvl>
    <w:lvl w:ilvl="5" w:tplc="6B0E71D6">
      <w:start w:val="1"/>
      <w:numFmt w:val="bullet"/>
      <w:lvlText w:val=""/>
      <w:lvlJc w:val="left"/>
      <w:pPr>
        <w:ind w:left="4320" w:hanging="360"/>
      </w:pPr>
      <w:rPr>
        <w:rFonts w:ascii="Wingdings" w:hAnsi="Wingdings" w:hint="default"/>
      </w:rPr>
    </w:lvl>
    <w:lvl w:ilvl="6" w:tplc="C0D66138">
      <w:start w:val="1"/>
      <w:numFmt w:val="bullet"/>
      <w:lvlText w:val=""/>
      <w:lvlJc w:val="left"/>
      <w:pPr>
        <w:ind w:left="5040" w:hanging="360"/>
      </w:pPr>
      <w:rPr>
        <w:rFonts w:ascii="Symbol" w:hAnsi="Symbol" w:hint="default"/>
      </w:rPr>
    </w:lvl>
    <w:lvl w:ilvl="7" w:tplc="0AC69320">
      <w:start w:val="1"/>
      <w:numFmt w:val="bullet"/>
      <w:lvlText w:val="o"/>
      <w:lvlJc w:val="left"/>
      <w:pPr>
        <w:ind w:left="5760" w:hanging="360"/>
      </w:pPr>
      <w:rPr>
        <w:rFonts w:ascii="Courier New" w:hAnsi="Courier New" w:hint="default"/>
      </w:rPr>
    </w:lvl>
    <w:lvl w:ilvl="8" w:tplc="A108609E">
      <w:start w:val="1"/>
      <w:numFmt w:val="bullet"/>
      <w:lvlText w:val=""/>
      <w:lvlJc w:val="left"/>
      <w:pPr>
        <w:ind w:left="6480" w:hanging="360"/>
      </w:pPr>
      <w:rPr>
        <w:rFonts w:ascii="Wingdings" w:hAnsi="Wingdings" w:hint="default"/>
      </w:rPr>
    </w:lvl>
  </w:abstractNum>
  <w:abstractNum w:abstractNumId="2" w15:restartNumberingAfterBreak="0">
    <w:nsid w:val="73C520DE"/>
    <w:multiLevelType w:val="hybridMultilevel"/>
    <w:tmpl w:val="4DBCB03E"/>
    <w:lvl w:ilvl="0" w:tplc="D80CF55C">
      <w:start w:val="1"/>
      <w:numFmt w:val="bullet"/>
      <w:lvlText w:val=""/>
      <w:lvlJc w:val="left"/>
      <w:pPr>
        <w:ind w:left="720" w:hanging="360"/>
      </w:pPr>
      <w:rPr>
        <w:rFonts w:ascii="Symbol" w:hAnsi="Symbol" w:hint="default"/>
      </w:rPr>
    </w:lvl>
    <w:lvl w:ilvl="1" w:tplc="90244176">
      <w:start w:val="1"/>
      <w:numFmt w:val="bullet"/>
      <w:lvlText w:val="o"/>
      <w:lvlJc w:val="left"/>
      <w:pPr>
        <w:ind w:left="1440" w:hanging="360"/>
      </w:pPr>
      <w:rPr>
        <w:rFonts w:ascii="Courier New" w:hAnsi="Courier New" w:hint="default"/>
      </w:rPr>
    </w:lvl>
    <w:lvl w:ilvl="2" w:tplc="DE0ADA42">
      <w:start w:val="1"/>
      <w:numFmt w:val="bullet"/>
      <w:lvlText w:val=""/>
      <w:lvlJc w:val="left"/>
      <w:pPr>
        <w:ind w:left="2160" w:hanging="360"/>
      </w:pPr>
      <w:rPr>
        <w:rFonts w:ascii="Wingdings" w:hAnsi="Wingdings" w:hint="default"/>
      </w:rPr>
    </w:lvl>
    <w:lvl w:ilvl="3" w:tplc="C1F8DA8C">
      <w:start w:val="1"/>
      <w:numFmt w:val="bullet"/>
      <w:lvlText w:val=""/>
      <w:lvlJc w:val="left"/>
      <w:pPr>
        <w:ind w:left="2880" w:hanging="360"/>
      </w:pPr>
      <w:rPr>
        <w:rFonts w:ascii="Symbol" w:hAnsi="Symbol" w:hint="default"/>
      </w:rPr>
    </w:lvl>
    <w:lvl w:ilvl="4" w:tplc="D58E2132">
      <w:start w:val="1"/>
      <w:numFmt w:val="bullet"/>
      <w:lvlText w:val="o"/>
      <w:lvlJc w:val="left"/>
      <w:pPr>
        <w:ind w:left="3600" w:hanging="360"/>
      </w:pPr>
      <w:rPr>
        <w:rFonts w:ascii="Courier New" w:hAnsi="Courier New" w:hint="default"/>
      </w:rPr>
    </w:lvl>
    <w:lvl w:ilvl="5" w:tplc="DEB4575A">
      <w:start w:val="1"/>
      <w:numFmt w:val="bullet"/>
      <w:lvlText w:val=""/>
      <w:lvlJc w:val="left"/>
      <w:pPr>
        <w:ind w:left="4320" w:hanging="360"/>
      </w:pPr>
      <w:rPr>
        <w:rFonts w:ascii="Wingdings" w:hAnsi="Wingdings" w:hint="default"/>
      </w:rPr>
    </w:lvl>
    <w:lvl w:ilvl="6" w:tplc="B1BC222C">
      <w:start w:val="1"/>
      <w:numFmt w:val="bullet"/>
      <w:lvlText w:val=""/>
      <w:lvlJc w:val="left"/>
      <w:pPr>
        <w:ind w:left="5040" w:hanging="360"/>
      </w:pPr>
      <w:rPr>
        <w:rFonts w:ascii="Symbol" w:hAnsi="Symbol" w:hint="default"/>
      </w:rPr>
    </w:lvl>
    <w:lvl w:ilvl="7" w:tplc="5606AF38">
      <w:start w:val="1"/>
      <w:numFmt w:val="bullet"/>
      <w:lvlText w:val="o"/>
      <w:lvlJc w:val="left"/>
      <w:pPr>
        <w:ind w:left="5760" w:hanging="360"/>
      </w:pPr>
      <w:rPr>
        <w:rFonts w:ascii="Courier New" w:hAnsi="Courier New" w:hint="default"/>
      </w:rPr>
    </w:lvl>
    <w:lvl w:ilvl="8" w:tplc="81CE1D98">
      <w:start w:val="1"/>
      <w:numFmt w:val="bullet"/>
      <w:lvlText w:val=""/>
      <w:lvlJc w:val="left"/>
      <w:pPr>
        <w:ind w:left="6480" w:hanging="360"/>
      </w:pPr>
      <w:rPr>
        <w:rFonts w:ascii="Wingdings" w:hAnsi="Wingdings" w:hint="default"/>
      </w:rPr>
    </w:lvl>
  </w:abstractNum>
  <w:abstractNum w:abstractNumId="3" w15:restartNumberingAfterBreak="0">
    <w:nsid w:val="74962E41"/>
    <w:multiLevelType w:val="hybridMultilevel"/>
    <w:tmpl w:val="38EE63D8"/>
    <w:lvl w:ilvl="0" w:tplc="AE6E4CE8">
      <w:start w:val="1"/>
      <w:numFmt w:val="decimal"/>
      <w:lvlText w:val="%1."/>
      <w:lvlJc w:val="left"/>
      <w:pPr>
        <w:ind w:left="720" w:hanging="360"/>
      </w:pPr>
    </w:lvl>
    <w:lvl w:ilvl="1" w:tplc="E916B562">
      <w:start w:val="1"/>
      <w:numFmt w:val="lowerLetter"/>
      <w:lvlText w:val="%2."/>
      <w:lvlJc w:val="left"/>
      <w:pPr>
        <w:ind w:left="1440" w:hanging="360"/>
      </w:pPr>
    </w:lvl>
    <w:lvl w:ilvl="2" w:tplc="EBC80154">
      <w:start w:val="1"/>
      <w:numFmt w:val="lowerRoman"/>
      <w:lvlText w:val="%3."/>
      <w:lvlJc w:val="right"/>
      <w:pPr>
        <w:ind w:left="2160" w:hanging="180"/>
      </w:pPr>
    </w:lvl>
    <w:lvl w:ilvl="3" w:tplc="3DC055B4">
      <w:start w:val="1"/>
      <w:numFmt w:val="decimal"/>
      <w:lvlText w:val="%4."/>
      <w:lvlJc w:val="left"/>
      <w:pPr>
        <w:ind w:left="2880" w:hanging="360"/>
      </w:pPr>
    </w:lvl>
    <w:lvl w:ilvl="4" w:tplc="405C6A46">
      <w:start w:val="1"/>
      <w:numFmt w:val="lowerLetter"/>
      <w:lvlText w:val="%5."/>
      <w:lvlJc w:val="left"/>
      <w:pPr>
        <w:ind w:left="3600" w:hanging="360"/>
      </w:pPr>
    </w:lvl>
    <w:lvl w:ilvl="5" w:tplc="5EFC43D0">
      <w:start w:val="1"/>
      <w:numFmt w:val="lowerRoman"/>
      <w:lvlText w:val="%6."/>
      <w:lvlJc w:val="right"/>
      <w:pPr>
        <w:ind w:left="4320" w:hanging="180"/>
      </w:pPr>
    </w:lvl>
    <w:lvl w:ilvl="6" w:tplc="03E4C2C8">
      <w:start w:val="1"/>
      <w:numFmt w:val="decimal"/>
      <w:lvlText w:val="%7."/>
      <w:lvlJc w:val="left"/>
      <w:pPr>
        <w:ind w:left="5040" w:hanging="360"/>
      </w:pPr>
    </w:lvl>
    <w:lvl w:ilvl="7" w:tplc="EC76021A">
      <w:start w:val="1"/>
      <w:numFmt w:val="lowerLetter"/>
      <w:lvlText w:val="%8."/>
      <w:lvlJc w:val="left"/>
      <w:pPr>
        <w:ind w:left="5760" w:hanging="360"/>
      </w:pPr>
    </w:lvl>
    <w:lvl w:ilvl="8" w:tplc="171CD3A0">
      <w:start w:val="1"/>
      <w:numFmt w:val="lowerRoman"/>
      <w:lvlText w:val="%9."/>
      <w:lvlJc w:val="right"/>
      <w:pPr>
        <w:ind w:left="6480" w:hanging="180"/>
      </w:pPr>
    </w:lvl>
  </w:abstractNum>
  <w:abstractNum w:abstractNumId="4" w15:restartNumberingAfterBreak="0">
    <w:nsid w:val="74AA8E8D"/>
    <w:multiLevelType w:val="hybridMultilevel"/>
    <w:tmpl w:val="79C292AA"/>
    <w:lvl w:ilvl="0" w:tplc="FADEBCC8">
      <w:start w:val="1"/>
      <w:numFmt w:val="bullet"/>
      <w:lvlText w:val=""/>
      <w:lvlJc w:val="left"/>
      <w:pPr>
        <w:ind w:left="720" w:hanging="360"/>
      </w:pPr>
      <w:rPr>
        <w:rFonts w:ascii="Symbol" w:hAnsi="Symbol" w:hint="default"/>
      </w:rPr>
    </w:lvl>
    <w:lvl w:ilvl="1" w:tplc="E13676E8">
      <w:start w:val="1"/>
      <w:numFmt w:val="bullet"/>
      <w:lvlText w:val="o"/>
      <w:lvlJc w:val="left"/>
      <w:pPr>
        <w:ind w:left="1440" w:hanging="360"/>
      </w:pPr>
      <w:rPr>
        <w:rFonts w:ascii="Courier New" w:hAnsi="Courier New" w:hint="default"/>
      </w:rPr>
    </w:lvl>
    <w:lvl w:ilvl="2" w:tplc="FCEEF92E">
      <w:start w:val="1"/>
      <w:numFmt w:val="bullet"/>
      <w:lvlText w:val=""/>
      <w:lvlJc w:val="left"/>
      <w:pPr>
        <w:ind w:left="2160" w:hanging="360"/>
      </w:pPr>
      <w:rPr>
        <w:rFonts w:ascii="Wingdings" w:hAnsi="Wingdings" w:hint="default"/>
      </w:rPr>
    </w:lvl>
    <w:lvl w:ilvl="3" w:tplc="159094D6">
      <w:start w:val="1"/>
      <w:numFmt w:val="bullet"/>
      <w:lvlText w:val=""/>
      <w:lvlJc w:val="left"/>
      <w:pPr>
        <w:ind w:left="2880" w:hanging="360"/>
      </w:pPr>
      <w:rPr>
        <w:rFonts w:ascii="Symbol" w:hAnsi="Symbol" w:hint="default"/>
      </w:rPr>
    </w:lvl>
    <w:lvl w:ilvl="4" w:tplc="3D0EB3EA">
      <w:start w:val="1"/>
      <w:numFmt w:val="bullet"/>
      <w:lvlText w:val="o"/>
      <w:lvlJc w:val="left"/>
      <w:pPr>
        <w:ind w:left="3600" w:hanging="360"/>
      </w:pPr>
      <w:rPr>
        <w:rFonts w:ascii="Courier New" w:hAnsi="Courier New" w:hint="default"/>
      </w:rPr>
    </w:lvl>
    <w:lvl w:ilvl="5" w:tplc="B5A63B18">
      <w:start w:val="1"/>
      <w:numFmt w:val="bullet"/>
      <w:lvlText w:val=""/>
      <w:lvlJc w:val="left"/>
      <w:pPr>
        <w:ind w:left="4320" w:hanging="360"/>
      </w:pPr>
      <w:rPr>
        <w:rFonts w:ascii="Wingdings" w:hAnsi="Wingdings" w:hint="default"/>
      </w:rPr>
    </w:lvl>
    <w:lvl w:ilvl="6" w:tplc="6E1A50F2">
      <w:start w:val="1"/>
      <w:numFmt w:val="bullet"/>
      <w:lvlText w:val=""/>
      <w:lvlJc w:val="left"/>
      <w:pPr>
        <w:ind w:left="5040" w:hanging="360"/>
      </w:pPr>
      <w:rPr>
        <w:rFonts w:ascii="Symbol" w:hAnsi="Symbol" w:hint="default"/>
      </w:rPr>
    </w:lvl>
    <w:lvl w:ilvl="7" w:tplc="E30CBF1E">
      <w:start w:val="1"/>
      <w:numFmt w:val="bullet"/>
      <w:lvlText w:val="o"/>
      <w:lvlJc w:val="left"/>
      <w:pPr>
        <w:ind w:left="5760" w:hanging="360"/>
      </w:pPr>
      <w:rPr>
        <w:rFonts w:ascii="Courier New" w:hAnsi="Courier New" w:hint="default"/>
      </w:rPr>
    </w:lvl>
    <w:lvl w:ilvl="8" w:tplc="630C1C08">
      <w:start w:val="1"/>
      <w:numFmt w:val="bullet"/>
      <w:lvlText w:val=""/>
      <w:lvlJc w:val="left"/>
      <w:pPr>
        <w:ind w:left="6480" w:hanging="360"/>
      </w:pPr>
      <w:rPr>
        <w:rFonts w:ascii="Wingdings" w:hAnsi="Wingdings" w:hint="default"/>
      </w:rPr>
    </w:lvl>
  </w:abstractNum>
  <w:abstractNum w:abstractNumId="5" w15:restartNumberingAfterBreak="0">
    <w:nsid w:val="7E9F592F"/>
    <w:multiLevelType w:val="hybridMultilevel"/>
    <w:tmpl w:val="5FCA224C"/>
    <w:lvl w:ilvl="0" w:tplc="415A9EB6">
      <w:start w:val="1"/>
      <w:numFmt w:val="bullet"/>
      <w:lvlText w:val=""/>
      <w:lvlJc w:val="left"/>
      <w:pPr>
        <w:ind w:left="720" w:hanging="360"/>
      </w:pPr>
      <w:rPr>
        <w:rFonts w:ascii="Symbol" w:hAnsi="Symbol" w:hint="default"/>
      </w:rPr>
    </w:lvl>
    <w:lvl w:ilvl="1" w:tplc="3A260BA4">
      <w:start w:val="1"/>
      <w:numFmt w:val="bullet"/>
      <w:lvlText w:val="o"/>
      <w:lvlJc w:val="left"/>
      <w:pPr>
        <w:ind w:left="1440" w:hanging="360"/>
      </w:pPr>
      <w:rPr>
        <w:rFonts w:ascii="Courier New" w:hAnsi="Courier New" w:hint="default"/>
      </w:rPr>
    </w:lvl>
    <w:lvl w:ilvl="2" w:tplc="D32827CA">
      <w:start w:val="1"/>
      <w:numFmt w:val="bullet"/>
      <w:lvlText w:val=""/>
      <w:lvlJc w:val="left"/>
      <w:pPr>
        <w:ind w:left="2160" w:hanging="360"/>
      </w:pPr>
      <w:rPr>
        <w:rFonts w:ascii="Wingdings" w:hAnsi="Wingdings" w:hint="default"/>
      </w:rPr>
    </w:lvl>
    <w:lvl w:ilvl="3" w:tplc="FA18F58E">
      <w:start w:val="1"/>
      <w:numFmt w:val="bullet"/>
      <w:lvlText w:val=""/>
      <w:lvlJc w:val="left"/>
      <w:pPr>
        <w:ind w:left="2880" w:hanging="360"/>
      </w:pPr>
      <w:rPr>
        <w:rFonts w:ascii="Symbol" w:hAnsi="Symbol" w:hint="default"/>
      </w:rPr>
    </w:lvl>
    <w:lvl w:ilvl="4" w:tplc="F9CA7C68">
      <w:start w:val="1"/>
      <w:numFmt w:val="bullet"/>
      <w:lvlText w:val="o"/>
      <w:lvlJc w:val="left"/>
      <w:pPr>
        <w:ind w:left="3600" w:hanging="360"/>
      </w:pPr>
      <w:rPr>
        <w:rFonts w:ascii="Courier New" w:hAnsi="Courier New" w:hint="default"/>
      </w:rPr>
    </w:lvl>
    <w:lvl w:ilvl="5" w:tplc="2152C0C6">
      <w:start w:val="1"/>
      <w:numFmt w:val="bullet"/>
      <w:lvlText w:val=""/>
      <w:lvlJc w:val="left"/>
      <w:pPr>
        <w:ind w:left="4320" w:hanging="360"/>
      </w:pPr>
      <w:rPr>
        <w:rFonts w:ascii="Wingdings" w:hAnsi="Wingdings" w:hint="default"/>
      </w:rPr>
    </w:lvl>
    <w:lvl w:ilvl="6" w:tplc="26BA367C">
      <w:start w:val="1"/>
      <w:numFmt w:val="bullet"/>
      <w:lvlText w:val=""/>
      <w:lvlJc w:val="left"/>
      <w:pPr>
        <w:ind w:left="5040" w:hanging="360"/>
      </w:pPr>
      <w:rPr>
        <w:rFonts w:ascii="Symbol" w:hAnsi="Symbol" w:hint="default"/>
      </w:rPr>
    </w:lvl>
    <w:lvl w:ilvl="7" w:tplc="8D2AEA7A">
      <w:start w:val="1"/>
      <w:numFmt w:val="bullet"/>
      <w:lvlText w:val="o"/>
      <w:lvlJc w:val="left"/>
      <w:pPr>
        <w:ind w:left="5760" w:hanging="360"/>
      </w:pPr>
      <w:rPr>
        <w:rFonts w:ascii="Courier New" w:hAnsi="Courier New" w:hint="default"/>
      </w:rPr>
    </w:lvl>
    <w:lvl w:ilvl="8" w:tplc="DBDC1EE4">
      <w:start w:val="1"/>
      <w:numFmt w:val="bullet"/>
      <w:lvlText w:val=""/>
      <w:lvlJc w:val="left"/>
      <w:pPr>
        <w:ind w:left="6480" w:hanging="360"/>
      </w:pPr>
      <w:rPr>
        <w:rFonts w:ascii="Wingdings" w:hAnsi="Wingdings" w:hint="default"/>
      </w:rPr>
    </w:lvl>
  </w:abstractNum>
  <w:num w:numId="1" w16cid:durableId="1493763742">
    <w:abstractNumId w:val="3"/>
  </w:num>
  <w:num w:numId="2" w16cid:durableId="1274020627">
    <w:abstractNumId w:val="0"/>
  </w:num>
  <w:num w:numId="3" w16cid:durableId="558976808">
    <w:abstractNumId w:val="2"/>
  </w:num>
  <w:num w:numId="4" w16cid:durableId="1022786122">
    <w:abstractNumId w:val="4"/>
  </w:num>
  <w:num w:numId="5" w16cid:durableId="1478185005">
    <w:abstractNumId w:val="5"/>
  </w:num>
  <w:num w:numId="6" w16cid:durableId="519122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D734BE"/>
    <w:rsid w:val="0003401F"/>
    <w:rsid w:val="00056F6A"/>
    <w:rsid w:val="00076F6D"/>
    <w:rsid w:val="000D4488"/>
    <w:rsid w:val="001D30F7"/>
    <w:rsid w:val="001D7864"/>
    <w:rsid w:val="002065C4"/>
    <w:rsid w:val="00213280"/>
    <w:rsid w:val="00230129"/>
    <w:rsid w:val="00236EA9"/>
    <w:rsid w:val="002A2F11"/>
    <w:rsid w:val="002E6E09"/>
    <w:rsid w:val="003538CE"/>
    <w:rsid w:val="00363AF1"/>
    <w:rsid w:val="003C7795"/>
    <w:rsid w:val="00431B0E"/>
    <w:rsid w:val="004B59E4"/>
    <w:rsid w:val="004C6064"/>
    <w:rsid w:val="004E2A85"/>
    <w:rsid w:val="004E69B5"/>
    <w:rsid w:val="00537CF0"/>
    <w:rsid w:val="00543661"/>
    <w:rsid w:val="00555501"/>
    <w:rsid w:val="0057E42A"/>
    <w:rsid w:val="00587F40"/>
    <w:rsid w:val="005C374D"/>
    <w:rsid w:val="005D566B"/>
    <w:rsid w:val="005F5B5D"/>
    <w:rsid w:val="006144D0"/>
    <w:rsid w:val="00625BD2"/>
    <w:rsid w:val="00691DCF"/>
    <w:rsid w:val="006A4BA7"/>
    <w:rsid w:val="00722FE2"/>
    <w:rsid w:val="007553AB"/>
    <w:rsid w:val="00775B52"/>
    <w:rsid w:val="007F7F20"/>
    <w:rsid w:val="00834654"/>
    <w:rsid w:val="00882220"/>
    <w:rsid w:val="00893789"/>
    <w:rsid w:val="0089AEAC"/>
    <w:rsid w:val="008A0A30"/>
    <w:rsid w:val="008E3597"/>
    <w:rsid w:val="0093484F"/>
    <w:rsid w:val="00974B1A"/>
    <w:rsid w:val="00986D6E"/>
    <w:rsid w:val="009A6B9B"/>
    <w:rsid w:val="00A82A8F"/>
    <w:rsid w:val="00AB6E3E"/>
    <w:rsid w:val="00B27B1F"/>
    <w:rsid w:val="00B342E0"/>
    <w:rsid w:val="00B741DD"/>
    <w:rsid w:val="00B8FA68"/>
    <w:rsid w:val="00BD16D7"/>
    <w:rsid w:val="00C234B3"/>
    <w:rsid w:val="00C465F9"/>
    <w:rsid w:val="00C73346"/>
    <w:rsid w:val="00C85108"/>
    <w:rsid w:val="00C877D5"/>
    <w:rsid w:val="00CAE158"/>
    <w:rsid w:val="00CF4012"/>
    <w:rsid w:val="00D13D76"/>
    <w:rsid w:val="00D826B8"/>
    <w:rsid w:val="00DD7C20"/>
    <w:rsid w:val="00E42FE8"/>
    <w:rsid w:val="00E5694D"/>
    <w:rsid w:val="00E7BCC2"/>
    <w:rsid w:val="00F009E6"/>
    <w:rsid w:val="00F0287B"/>
    <w:rsid w:val="00F31005"/>
    <w:rsid w:val="00FD5761"/>
    <w:rsid w:val="012CE1CF"/>
    <w:rsid w:val="0141E2FA"/>
    <w:rsid w:val="016C65B7"/>
    <w:rsid w:val="016D6218"/>
    <w:rsid w:val="0258005C"/>
    <w:rsid w:val="026904F0"/>
    <w:rsid w:val="02CEF5ED"/>
    <w:rsid w:val="03327F39"/>
    <w:rsid w:val="0366EAB5"/>
    <w:rsid w:val="0374ABAC"/>
    <w:rsid w:val="03A1005F"/>
    <w:rsid w:val="03B03CD0"/>
    <w:rsid w:val="03E54362"/>
    <w:rsid w:val="03EDE849"/>
    <w:rsid w:val="041F365D"/>
    <w:rsid w:val="046E716A"/>
    <w:rsid w:val="0486395C"/>
    <w:rsid w:val="04A40679"/>
    <w:rsid w:val="04BC041A"/>
    <w:rsid w:val="04F8C3EF"/>
    <w:rsid w:val="050CEADB"/>
    <w:rsid w:val="058A7382"/>
    <w:rsid w:val="05938643"/>
    <w:rsid w:val="059C8C02"/>
    <w:rsid w:val="05A0B4C8"/>
    <w:rsid w:val="05A2D52E"/>
    <w:rsid w:val="05B9EDE4"/>
    <w:rsid w:val="05CBA5B3"/>
    <w:rsid w:val="060696AF"/>
    <w:rsid w:val="0637EF40"/>
    <w:rsid w:val="063B2EC5"/>
    <w:rsid w:val="066673B7"/>
    <w:rsid w:val="06B9C794"/>
    <w:rsid w:val="06BE7831"/>
    <w:rsid w:val="06E4DC61"/>
    <w:rsid w:val="06F39406"/>
    <w:rsid w:val="06F5ED59"/>
    <w:rsid w:val="07026A8F"/>
    <w:rsid w:val="077D1F6B"/>
    <w:rsid w:val="07A26710"/>
    <w:rsid w:val="07DBA73B"/>
    <w:rsid w:val="07EEE56D"/>
    <w:rsid w:val="0868A8ED"/>
    <w:rsid w:val="0891BDBA"/>
    <w:rsid w:val="08D34754"/>
    <w:rsid w:val="08FD075A"/>
    <w:rsid w:val="09357AA3"/>
    <w:rsid w:val="095978FE"/>
    <w:rsid w:val="0963E9CD"/>
    <w:rsid w:val="0970A85A"/>
    <w:rsid w:val="0982832B"/>
    <w:rsid w:val="098B6C08"/>
    <w:rsid w:val="09DBA873"/>
    <w:rsid w:val="09E0B640"/>
    <w:rsid w:val="0A35F28D"/>
    <w:rsid w:val="0A3A0B51"/>
    <w:rsid w:val="0A64B1B1"/>
    <w:rsid w:val="0A673B59"/>
    <w:rsid w:val="0A6BB5F7"/>
    <w:rsid w:val="0A806306"/>
    <w:rsid w:val="0A9D8B4E"/>
    <w:rsid w:val="0AB3E1B5"/>
    <w:rsid w:val="0ADA07D2"/>
    <w:rsid w:val="0B023846"/>
    <w:rsid w:val="0B19972B"/>
    <w:rsid w:val="0BAF61CC"/>
    <w:rsid w:val="0BD5DBB2"/>
    <w:rsid w:val="0C1CE6D9"/>
    <w:rsid w:val="0C4FB216"/>
    <w:rsid w:val="0C6F89D7"/>
    <w:rsid w:val="0C962573"/>
    <w:rsid w:val="0CAF185E"/>
    <w:rsid w:val="0CF33E4E"/>
    <w:rsid w:val="0D205DF8"/>
    <w:rsid w:val="0D21EB94"/>
    <w:rsid w:val="0D39CBC9"/>
    <w:rsid w:val="0DD0DDE4"/>
    <w:rsid w:val="0DD158E0"/>
    <w:rsid w:val="0E1E8AAC"/>
    <w:rsid w:val="0E22CFE1"/>
    <w:rsid w:val="0E6709D9"/>
    <w:rsid w:val="0E73E366"/>
    <w:rsid w:val="0E8CCB5A"/>
    <w:rsid w:val="0E93CA16"/>
    <w:rsid w:val="0EA6D54B"/>
    <w:rsid w:val="0EB39670"/>
    <w:rsid w:val="0EB6F6C5"/>
    <w:rsid w:val="0ED5C64D"/>
    <w:rsid w:val="0EFDD144"/>
    <w:rsid w:val="0F4BA88E"/>
    <w:rsid w:val="0F63D800"/>
    <w:rsid w:val="0F66FD1D"/>
    <w:rsid w:val="0F6F181B"/>
    <w:rsid w:val="0F735A4A"/>
    <w:rsid w:val="0F792CF5"/>
    <w:rsid w:val="0F7A757F"/>
    <w:rsid w:val="0FBA5B0D"/>
    <w:rsid w:val="0FDCC8C4"/>
    <w:rsid w:val="10072B8B"/>
    <w:rsid w:val="10078D78"/>
    <w:rsid w:val="106DD218"/>
    <w:rsid w:val="107BFE64"/>
    <w:rsid w:val="10BFBB91"/>
    <w:rsid w:val="10DDACCF"/>
    <w:rsid w:val="113A6C00"/>
    <w:rsid w:val="1143138E"/>
    <w:rsid w:val="11477CB6"/>
    <w:rsid w:val="115F3879"/>
    <w:rsid w:val="11964D42"/>
    <w:rsid w:val="119C4B28"/>
    <w:rsid w:val="11A3338A"/>
    <w:rsid w:val="11AB9466"/>
    <w:rsid w:val="11B58838"/>
    <w:rsid w:val="11DE8B92"/>
    <w:rsid w:val="11F04F7A"/>
    <w:rsid w:val="12064381"/>
    <w:rsid w:val="1229BA17"/>
    <w:rsid w:val="122A6914"/>
    <w:rsid w:val="12328475"/>
    <w:rsid w:val="1304BA66"/>
    <w:rsid w:val="130E3E20"/>
    <w:rsid w:val="133A7AFC"/>
    <w:rsid w:val="13752A3E"/>
    <w:rsid w:val="138881F8"/>
    <w:rsid w:val="138E3AC1"/>
    <w:rsid w:val="1399CCCF"/>
    <w:rsid w:val="13B6015A"/>
    <w:rsid w:val="13BE23A8"/>
    <w:rsid w:val="13F65263"/>
    <w:rsid w:val="14641FBB"/>
    <w:rsid w:val="147F1D78"/>
    <w:rsid w:val="148311B4"/>
    <w:rsid w:val="14842C2D"/>
    <w:rsid w:val="14C66620"/>
    <w:rsid w:val="14E4956E"/>
    <w:rsid w:val="15122F6E"/>
    <w:rsid w:val="15160C21"/>
    <w:rsid w:val="15348C70"/>
    <w:rsid w:val="154E341B"/>
    <w:rsid w:val="155127FA"/>
    <w:rsid w:val="15C58D2A"/>
    <w:rsid w:val="15CD9381"/>
    <w:rsid w:val="15E5520E"/>
    <w:rsid w:val="15FFD9EA"/>
    <w:rsid w:val="1604EDA5"/>
    <w:rsid w:val="1605B57A"/>
    <w:rsid w:val="16399DA5"/>
    <w:rsid w:val="163E5638"/>
    <w:rsid w:val="1649188C"/>
    <w:rsid w:val="1679C921"/>
    <w:rsid w:val="16AE53A2"/>
    <w:rsid w:val="16AE7D76"/>
    <w:rsid w:val="16D16D91"/>
    <w:rsid w:val="16D36C3F"/>
    <w:rsid w:val="16D7344F"/>
    <w:rsid w:val="16DFCC99"/>
    <w:rsid w:val="16EA047C"/>
    <w:rsid w:val="1701C229"/>
    <w:rsid w:val="1712E229"/>
    <w:rsid w:val="171B82CC"/>
    <w:rsid w:val="17725414"/>
    <w:rsid w:val="179BC07D"/>
    <w:rsid w:val="17A8331B"/>
    <w:rsid w:val="182F63EF"/>
    <w:rsid w:val="1838C510"/>
    <w:rsid w:val="186D3DF2"/>
    <w:rsid w:val="187304B0"/>
    <w:rsid w:val="188207C0"/>
    <w:rsid w:val="1889727D"/>
    <w:rsid w:val="189B87AB"/>
    <w:rsid w:val="18A63D02"/>
    <w:rsid w:val="18BA1C46"/>
    <w:rsid w:val="18D526F7"/>
    <w:rsid w:val="190636F8"/>
    <w:rsid w:val="192157C5"/>
    <w:rsid w:val="194D37FE"/>
    <w:rsid w:val="19528E9B"/>
    <w:rsid w:val="196B50CA"/>
    <w:rsid w:val="198A9314"/>
    <w:rsid w:val="19CB3450"/>
    <w:rsid w:val="19D66FE8"/>
    <w:rsid w:val="1A090E53"/>
    <w:rsid w:val="1A14F09C"/>
    <w:rsid w:val="1A21A53E"/>
    <w:rsid w:val="1A28C1B6"/>
    <w:rsid w:val="1A39DA66"/>
    <w:rsid w:val="1A848FBE"/>
    <w:rsid w:val="1A8D303E"/>
    <w:rsid w:val="1AC374FC"/>
    <w:rsid w:val="1AD2F916"/>
    <w:rsid w:val="1B045EB2"/>
    <w:rsid w:val="1B23722D"/>
    <w:rsid w:val="1B30E53C"/>
    <w:rsid w:val="1B5924C1"/>
    <w:rsid w:val="1BD5C32A"/>
    <w:rsid w:val="1C2B3004"/>
    <w:rsid w:val="1C3F127F"/>
    <w:rsid w:val="1C5CCA00"/>
    <w:rsid w:val="1C5FD6CC"/>
    <w:rsid w:val="1C8A2F5D"/>
    <w:rsid w:val="1C8D7440"/>
    <w:rsid w:val="1CA0CB9B"/>
    <w:rsid w:val="1CCAC2DC"/>
    <w:rsid w:val="1CF4F522"/>
    <w:rsid w:val="1CF77617"/>
    <w:rsid w:val="1D02D512"/>
    <w:rsid w:val="1D094190"/>
    <w:rsid w:val="1D28245C"/>
    <w:rsid w:val="1D367491"/>
    <w:rsid w:val="1D492DF2"/>
    <w:rsid w:val="1D7DE629"/>
    <w:rsid w:val="1DB3776C"/>
    <w:rsid w:val="1DB62708"/>
    <w:rsid w:val="1DD015F9"/>
    <w:rsid w:val="1E2629FB"/>
    <w:rsid w:val="1E282E6F"/>
    <w:rsid w:val="1E3C9BFC"/>
    <w:rsid w:val="1E7BB61E"/>
    <w:rsid w:val="1EB96587"/>
    <w:rsid w:val="1EEF4566"/>
    <w:rsid w:val="1F2B9897"/>
    <w:rsid w:val="1F32BEB4"/>
    <w:rsid w:val="1F4F2790"/>
    <w:rsid w:val="1F6E5181"/>
    <w:rsid w:val="1FA1B916"/>
    <w:rsid w:val="1FD6D275"/>
    <w:rsid w:val="1FF18661"/>
    <w:rsid w:val="201AE6A5"/>
    <w:rsid w:val="2021B305"/>
    <w:rsid w:val="204075FA"/>
    <w:rsid w:val="207EE643"/>
    <w:rsid w:val="20EB182E"/>
    <w:rsid w:val="2113856C"/>
    <w:rsid w:val="21A8EC03"/>
    <w:rsid w:val="21BC803F"/>
    <w:rsid w:val="21E062EA"/>
    <w:rsid w:val="21F0F89A"/>
    <w:rsid w:val="22070440"/>
    <w:rsid w:val="2210F3FA"/>
    <w:rsid w:val="222E25C0"/>
    <w:rsid w:val="2231175B"/>
    <w:rsid w:val="2256A4E6"/>
    <w:rsid w:val="22730502"/>
    <w:rsid w:val="228F68FB"/>
    <w:rsid w:val="2312BDC2"/>
    <w:rsid w:val="2318E2CD"/>
    <w:rsid w:val="2336B176"/>
    <w:rsid w:val="236C5F43"/>
    <w:rsid w:val="236F4C9B"/>
    <w:rsid w:val="2392C6D6"/>
    <w:rsid w:val="23CC36FE"/>
    <w:rsid w:val="23F449BF"/>
    <w:rsid w:val="23FF09BA"/>
    <w:rsid w:val="240E422A"/>
    <w:rsid w:val="241E5EF0"/>
    <w:rsid w:val="242B395C"/>
    <w:rsid w:val="24631843"/>
    <w:rsid w:val="2463DB60"/>
    <w:rsid w:val="2470BBD6"/>
    <w:rsid w:val="24E08CC5"/>
    <w:rsid w:val="24E1CAFC"/>
    <w:rsid w:val="250CBECC"/>
    <w:rsid w:val="2565ED8B"/>
    <w:rsid w:val="25799601"/>
    <w:rsid w:val="257BB0DD"/>
    <w:rsid w:val="25BDCF2A"/>
    <w:rsid w:val="25C709BD"/>
    <w:rsid w:val="25DEAD7B"/>
    <w:rsid w:val="25E2A209"/>
    <w:rsid w:val="261CCEBB"/>
    <w:rsid w:val="2647ADE1"/>
    <w:rsid w:val="26817D09"/>
    <w:rsid w:val="268A9016"/>
    <w:rsid w:val="26AA54C4"/>
    <w:rsid w:val="26D4B50A"/>
    <w:rsid w:val="26DA7563"/>
    <w:rsid w:val="26EB3B02"/>
    <w:rsid w:val="2701BDEC"/>
    <w:rsid w:val="2736AA7C"/>
    <w:rsid w:val="278D6D18"/>
    <w:rsid w:val="27A18419"/>
    <w:rsid w:val="27B02919"/>
    <w:rsid w:val="27B078B1"/>
    <w:rsid w:val="27BD99EA"/>
    <w:rsid w:val="27E37E42"/>
    <w:rsid w:val="27E56597"/>
    <w:rsid w:val="27E7CF50"/>
    <w:rsid w:val="28094CB9"/>
    <w:rsid w:val="2822B669"/>
    <w:rsid w:val="28683553"/>
    <w:rsid w:val="288650F3"/>
    <w:rsid w:val="2892E52A"/>
    <w:rsid w:val="28944AAE"/>
    <w:rsid w:val="290C26E2"/>
    <w:rsid w:val="290CF490"/>
    <w:rsid w:val="2923FF17"/>
    <w:rsid w:val="294A2CDC"/>
    <w:rsid w:val="29A51D1A"/>
    <w:rsid w:val="29E27425"/>
    <w:rsid w:val="29F70400"/>
    <w:rsid w:val="29F7B211"/>
    <w:rsid w:val="2A11AB4C"/>
    <w:rsid w:val="2A66C5FB"/>
    <w:rsid w:val="2A6C0F46"/>
    <w:rsid w:val="2A967FCC"/>
    <w:rsid w:val="2A9A7AE0"/>
    <w:rsid w:val="2AA8C4F1"/>
    <w:rsid w:val="2ACA71C4"/>
    <w:rsid w:val="2AF5D123"/>
    <w:rsid w:val="2B1260CC"/>
    <w:rsid w:val="2B2CFE8C"/>
    <w:rsid w:val="2B532B2F"/>
    <w:rsid w:val="2B5B3E61"/>
    <w:rsid w:val="2B6873C4"/>
    <w:rsid w:val="2B8BF6E6"/>
    <w:rsid w:val="2B9E52F0"/>
    <w:rsid w:val="2BAEE36C"/>
    <w:rsid w:val="2BBC06B2"/>
    <w:rsid w:val="2BBDB501"/>
    <w:rsid w:val="2BD7417C"/>
    <w:rsid w:val="2BD9C6BF"/>
    <w:rsid w:val="2BDF1D5C"/>
    <w:rsid w:val="2BF71341"/>
    <w:rsid w:val="2C02965C"/>
    <w:rsid w:val="2C14ED42"/>
    <w:rsid w:val="2C93C6B3"/>
    <w:rsid w:val="2CA219E6"/>
    <w:rsid w:val="2CB7B813"/>
    <w:rsid w:val="2CCE3E5F"/>
    <w:rsid w:val="2D154CD6"/>
    <w:rsid w:val="2D3BA676"/>
    <w:rsid w:val="2D6A02CA"/>
    <w:rsid w:val="2D775750"/>
    <w:rsid w:val="2D9E66BD"/>
    <w:rsid w:val="2DD0B2A5"/>
    <w:rsid w:val="2E014E52"/>
    <w:rsid w:val="2E1BAECE"/>
    <w:rsid w:val="2E67F873"/>
    <w:rsid w:val="2E86974E"/>
    <w:rsid w:val="2EB7135B"/>
    <w:rsid w:val="2EEE8B24"/>
    <w:rsid w:val="2F31D34A"/>
    <w:rsid w:val="2F415CFC"/>
    <w:rsid w:val="2F4B8C80"/>
    <w:rsid w:val="2FA0181B"/>
    <w:rsid w:val="2FA8F338"/>
    <w:rsid w:val="305A6812"/>
    <w:rsid w:val="308420FC"/>
    <w:rsid w:val="30AD37E2"/>
    <w:rsid w:val="30AEF812"/>
    <w:rsid w:val="30E11BD8"/>
    <w:rsid w:val="30EA4221"/>
    <w:rsid w:val="31318FE2"/>
    <w:rsid w:val="313EA3E8"/>
    <w:rsid w:val="31645F73"/>
    <w:rsid w:val="320F1799"/>
    <w:rsid w:val="32567DA6"/>
    <w:rsid w:val="326EB833"/>
    <w:rsid w:val="327B83F7"/>
    <w:rsid w:val="32858D95"/>
    <w:rsid w:val="330C2EF0"/>
    <w:rsid w:val="331384A9"/>
    <w:rsid w:val="335815B0"/>
    <w:rsid w:val="338247F6"/>
    <w:rsid w:val="3383D793"/>
    <w:rsid w:val="338CADA2"/>
    <w:rsid w:val="33B04FA1"/>
    <w:rsid w:val="33D18A17"/>
    <w:rsid w:val="33E15D08"/>
    <w:rsid w:val="33EA2F41"/>
    <w:rsid w:val="341CEE23"/>
    <w:rsid w:val="3443238E"/>
    <w:rsid w:val="347A34CA"/>
    <w:rsid w:val="34A06DC2"/>
    <w:rsid w:val="34AC6B5E"/>
    <w:rsid w:val="34DA8102"/>
    <w:rsid w:val="3531C59C"/>
    <w:rsid w:val="35424E96"/>
    <w:rsid w:val="35533E5C"/>
    <w:rsid w:val="3564E82B"/>
    <w:rsid w:val="356B8328"/>
    <w:rsid w:val="3580A905"/>
    <w:rsid w:val="3589EFFD"/>
    <w:rsid w:val="35E2ADC8"/>
    <w:rsid w:val="36B891E8"/>
    <w:rsid w:val="36C24CBB"/>
    <w:rsid w:val="36CE588D"/>
    <w:rsid w:val="36DA5A40"/>
    <w:rsid w:val="36E288BC"/>
    <w:rsid w:val="3707AB09"/>
    <w:rsid w:val="371C7966"/>
    <w:rsid w:val="37336455"/>
    <w:rsid w:val="37417FC5"/>
    <w:rsid w:val="3760F94F"/>
    <w:rsid w:val="37935998"/>
    <w:rsid w:val="37DC465C"/>
    <w:rsid w:val="37F25869"/>
    <w:rsid w:val="380B5725"/>
    <w:rsid w:val="3838E1E8"/>
    <w:rsid w:val="38B22A8E"/>
    <w:rsid w:val="38BB6052"/>
    <w:rsid w:val="393CB297"/>
    <w:rsid w:val="396A2E8A"/>
    <w:rsid w:val="39791DD2"/>
    <w:rsid w:val="39866B2E"/>
    <w:rsid w:val="39B515D6"/>
    <w:rsid w:val="39E121E7"/>
    <w:rsid w:val="3A05F94F"/>
    <w:rsid w:val="3A29E1CE"/>
    <w:rsid w:val="3A541A28"/>
    <w:rsid w:val="3A700D03"/>
    <w:rsid w:val="3A79F819"/>
    <w:rsid w:val="3AB5B470"/>
    <w:rsid w:val="3AD882F8"/>
    <w:rsid w:val="3B25ADE9"/>
    <w:rsid w:val="3B2A1D0E"/>
    <w:rsid w:val="3B4FCDC3"/>
    <w:rsid w:val="3B7D4D3C"/>
    <w:rsid w:val="3B8B8434"/>
    <w:rsid w:val="3BA5B173"/>
    <w:rsid w:val="3BA8E4FA"/>
    <w:rsid w:val="3BAAE1F3"/>
    <w:rsid w:val="3BC5FF4C"/>
    <w:rsid w:val="3BEFEA89"/>
    <w:rsid w:val="3C017D3C"/>
    <w:rsid w:val="3C17AA7D"/>
    <w:rsid w:val="3C3F7CB2"/>
    <w:rsid w:val="3C58AFF5"/>
    <w:rsid w:val="3C728C62"/>
    <w:rsid w:val="3CB41D76"/>
    <w:rsid w:val="3CD24BE9"/>
    <w:rsid w:val="3CE3E0B9"/>
    <w:rsid w:val="3D2281AD"/>
    <w:rsid w:val="3D28E31F"/>
    <w:rsid w:val="3D428389"/>
    <w:rsid w:val="3D61AB0F"/>
    <w:rsid w:val="3D705B40"/>
    <w:rsid w:val="3D887D10"/>
    <w:rsid w:val="3DB150FA"/>
    <w:rsid w:val="3DB98D4D"/>
    <w:rsid w:val="3DD40BD8"/>
    <w:rsid w:val="3DF02CF2"/>
    <w:rsid w:val="3E0986CC"/>
    <w:rsid w:val="3E1023BA"/>
    <w:rsid w:val="3E3169EB"/>
    <w:rsid w:val="3E3D9FAD"/>
    <w:rsid w:val="3E4E2F07"/>
    <w:rsid w:val="3E5149BA"/>
    <w:rsid w:val="3E559126"/>
    <w:rsid w:val="3E5654A4"/>
    <w:rsid w:val="3E5E7476"/>
    <w:rsid w:val="3E912C9B"/>
    <w:rsid w:val="3F0C2BA1"/>
    <w:rsid w:val="3F28E394"/>
    <w:rsid w:val="3F2D7300"/>
    <w:rsid w:val="3F2F78D1"/>
    <w:rsid w:val="3F418AF4"/>
    <w:rsid w:val="3F42170F"/>
    <w:rsid w:val="3F555DAE"/>
    <w:rsid w:val="3FAFA452"/>
    <w:rsid w:val="3FDDE140"/>
    <w:rsid w:val="4027BAC6"/>
    <w:rsid w:val="40653B54"/>
    <w:rsid w:val="40714DD5"/>
    <w:rsid w:val="409FCBBD"/>
    <w:rsid w:val="40A7FC02"/>
    <w:rsid w:val="40B3D3B3"/>
    <w:rsid w:val="40B5A212"/>
    <w:rsid w:val="4116A3AD"/>
    <w:rsid w:val="4126D774"/>
    <w:rsid w:val="412E04D8"/>
    <w:rsid w:val="413617C5"/>
    <w:rsid w:val="4166A465"/>
    <w:rsid w:val="41960540"/>
    <w:rsid w:val="41AA11AD"/>
    <w:rsid w:val="41AE4BFE"/>
    <w:rsid w:val="41E53A22"/>
    <w:rsid w:val="41F421DE"/>
    <w:rsid w:val="426813A0"/>
    <w:rsid w:val="4278BBB2"/>
    <w:rsid w:val="4284AF4C"/>
    <w:rsid w:val="42992861"/>
    <w:rsid w:val="42A4E984"/>
    <w:rsid w:val="42C39E15"/>
    <w:rsid w:val="42CB1979"/>
    <w:rsid w:val="4300D22E"/>
    <w:rsid w:val="4301E088"/>
    <w:rsid w:val="430E4909"/>
    <w:rsid w:val="4345E20E"/>
    <w:rsid w:val="43573EE6"/>
    <w:rsid w:val="438366F3"/>
    <w:rsid w:val="439A0FCF"/>
    <w:rsid w:val="43A45E63"/>
    <w:rsid w:val="43ED42D4"/>
    <w:rsid w:val="4402E9F4"/>
    <w:rsid w:val="44172C8A"/>
    <w:rsid w:val="4479C465"/>
    <w:rsid w:val="44932A8E"/>
    <w:rsid w:val="4497A382"/>
    <w:rsid w:val="449C8E0A"/>
    <w:rsid w:val="44BBCF91"/>
    <w:rsid w:val="44CA9492"/>
    <w:rsid w:val="44FB2BE9"/>
    <w:rsid w:val="44FC5C04"/>
    <w:rsid w:val="44FCAB1C"/>
    <w:rsid w:val="450591D5"/>
    <w:rsid w:val="4561A840"/>
    <w:rsid w:val="456A6AC0"/>
    <w:rsid w:val="458B06FC"/>
    <w:rsid w:val="45920FB8"/>
    <w:rsid w:val="45A410F2"/>
    <w:rsid w:val="45BD2CED"/>
    <w:rsid w:val="45EE6B32"/>
    <w:rsid w:val="4626C953"/>
    <w:rsid w:val="46476222"/>
    <w:rsid w:val="466672F3"/>
    <w:rsid w:val="4696FC4A"/>
    <w:rsid w:val="46F45A3F"/>
    <w:rsid w:val="470A8768"/>
    <w:rsid w:val="4724E396"/>
    <w:rsid w:val="47CD1FF2"/>
    <w:rsid w:val="47D3471C"/>
    <w:rsid w:val="47EF9D4F"/>
    <w:rsid w:val="48129596"/>
    <w:rsid w:val="4814E262"/>
    <w:rsid w:val="483D3297"/>
    <w:rsid w:val="48598CF7"/>
    <w:rsid w:val="48859B71"/>
    <w:rsid w:val="48890759"/>
    <w:rsid w:val="488F6550"/>
    <w:rsid w:val="48928A14"/>
    <w:rsid w:val="48D65B17"/>
    <w:rsid w:val="4909FF67"/>
    <w:rsid w:val="491C4533"/>
    <w:rsid w:val="49306637"/>
    <w:rsid w:val="495457AF"/>
    <w:rsid w:val="4962D7B0"/>
    <w:rsid w:val="496F177D"/>
    <w:rsid w:val="498769C5"/>
    <w:rsid w:val="49953D9A"/>
    <w:rsid w:val="49BBFFDC"/>
    <w:rsid w:val="49C24563"/>
    <w:rsid w:val="49D902F8"/>
    <w:rsid w:val="4A286200"/>
    <w:rsid w:val="4A34187B"/>
    <w:rsid w:val="4A796EE4"/>
    <w:rsid w:val="4AE5FA39"/>
    <w:rsid w:val="4B24103B"/>
    <w:rsid w:val="4B310DFB"/>
    <w:rsid w:val="4B354190"/>
    <w:rsid w:val="4B4698B8"/>
    <w:rsid w:val="4B74D359"/>
    <w:rsid w:val="4C1C43F9"/>
    <w:rsid w:val="4C4C25D9"/>
    <w:rsid w:val="4C9264A9"/>
    <w:rsid w:val="4CAE6B25"/>
    <w:rsid w:val="4CC27AFA"/>
    <w:rsid w:val="4D0E2B54"/>
    <w:rsid w:val="4D0FD17A"/>
    <w:rsid w:val="4D2181F5"/>
    <w:rsid w:val="4D2E2A68"/>
    <w:rsid w:val="4D41541A"/>
    <w:rsid w:val="4D5BAB61"/>
    <w:rsid w:val="4DF847AB"/>
    <w:rsid w:val="4E29CB62"/>
    <w:rsid w:val="4EA9FBB5"/>
    <w:rsid w:val="4EAC72A9"/>
    <w:rsid w:val="4EB4BBB0"/>
    <w:rsid w:val="4EDC635E"/>
    <w:rsid w:val="4EE30F56"/>
    <w:rsid w:val="4F12AC44"/>
    <w:rsid w:val="4F146747"/>
    <w:rsid w:val="4F153FB9"/>
    <w:rsid w:val="4F17C677"/>
    <w:rsid w:val="4F261F83"/>
    <w:rsid w:val="4F4C7AA8"/>
    <w:rsid w:val="4FBDDE3A"/>
    <w:rsid w:val="4FD2C586"/>
    <w:rsid w:val="4FE84785"/>
    <w:rsid w:val="4FE84AA5"/>
    <w:rsid w:val="4FF7815E"/>
    <w:rsid w:val="5047723C"/>
    <w:rsid w:val="50508C11"/>
    <w:rsid w:val="507833BF"/>
    <w:rsid w:val="5098C1DF"/>
    <w:rsid w:val="51320F1C"/>
    <w:rsid w:val="51323DCB"/>
    <w:rsid w:val="517A2962"/>
    <w:rsid w:val="519351BF"/>
    <w:rsid w:val="5193AF3F"/>
    <w:rsid w:val="51F9AEA6"/>
    <w:rsid w:val="51FCCA39"/>
    <w:rsid w:val="521DBC69"/>
    <w:rsid w:val="522D6729"/>
    <w:rsid w:val="529E2E5C"/>
    <w:rsid w:val="53055664"/>
    <w:rsid w:val="5320DFCB"/>
    <w:rsid w:val="532C0908"/>
    <w:rsid w:val="5339A660"/>
    <w:rsid w:val="53882CD3"/>
    <w:rsid w:val="53AFD481"/>
    <w:rsid w:val="53E673AC"/>
    <w:rsid w:val="5428D570"/>
    <w:rsid w:val="54392D61"/>
    <w:rsid w:val="5448A548"/>
    <w:rsid w:val="5469AFDE"/>
    <w:rsid w:val="547DE1B3"/>
    <w:rsid w:val="54DEC3B6"/>
    <w:rsid w:val="5559E6A3"/>
    <w:rsid w:val="5575816E"/>
    <w:rsid w:val="55D88CFC"/>
    <w:rsid w:val="55E2B082"/>
    <w:rsid w:val="55FF5921"/>
    <w:rsid w:val="5618F49F"/>
    <w:rsid w:val="5671B8A8"/>
    <w:rsid w:val="567D7395"/>
    <w:rsid w:val="571412A5"/>
    <w:rsid w:val="576CCA3F"/>
    <w:rsid w:val="5771DE09"/>
    <w:rsid w:val="57794775"/>
    <w:rsid w:val="577E80E3"/>
    <w:rsid w:val="57FBC794"/>
    <w:rsid w:val="580D8909"/>
    <w:rsid w:val="58528421"/>
    <w:rsid w:val="588AF8A8"/>
    <w:rsid w:val="58AD0C3A"/>
    <w:rsid w:val="58AD2230"/>
    <w:rsid w:val="58B8E48C"/>
    <w:rsid w:val="5904C4C0"/>
    <w:rsid w:val="595FE856"/>
    <w:rsid w:val="596FDA97"/>
    <w:rsid w:val="5977396A"/>
    <w:rsid w:val="597B28EA"/>
    <w:rsid w:val="5A01B9CD"/>
    <w:rsid w:val="5AB0E837"/>
    <w:rsid w:val="5AB621A5"/>
    <w:rsid w:val="5ABEE45D"/>
    <w:rsid w:val="5B01AF31"/>
    <w:rsid w:val="5B4A965C"/>
    <w:rsid w:val="5B50E4B8"/>
    <w:rsid w:val="5B62E9D8"/>
    <w:rsid w:val="5B6F925D"/>
    <w:rsid w:val="5BFBA63E"/>
    <w:rsid w:val="5C3984DF"/>
    <w:rsid w:val="5C5B0C39"/>
    <w:rsid w:val="5C5DD87C"/>
    <w:rsid w:val="5C661373"/>
    <w:rsid w:val="5CA7C692"/>
    <w:rsid w:val="5CAF0AA3"/>
    <w:rsid w:val="5CC0B1B5"/>
    <w:rsid w:val="5CC48F65"/>
    <w:rsid w:val="5CE0FA2C"/>
    <w:rsid w:val="5CE666BD"/>
    <w:rsid w:val="5D0D0259"/>
    <w:rsid w:val="5D4655F3"/>
    <w:rsid w:val="5D476A89"/>
    <w:rsid w:val="5D831239"/>
    <w:rsid w:val="5D9D99B6"/>
    <w:rsid w:val="5DD625AA"/>
    <w:rsid w:val="5E10BD2E"/>
    <w:rsid w:val="5E360A77"/>
    <w:rsid w:val="5E793488"/>
    <w:rsid w:val="5EBFCBD6"/>
    <w:rsid w:val="5EC671E6"/>
    <w:rsid w:val="5EE2B7C3"/>
    <w:rsid w:val="5EE44238"/>
    <w:rsid w:val="5F1559BE"/>
    <w:rsid w:val="5F303958"/>
    <w:rsid w:val="5F5DFC2F"/>
    <w:rsid w:val="5FA8C018"/>
    <w:rsid w:val="5FC1C5AB"/>
    <w:rsid w:val="602DD6F8"/>
    <w:rsid w:val="6044A31B"/>
    <w:rsid w:val="605D9606"/>
    <w:rsid w:val="60B25394"/>
    <w:rsid w:val="60BAB2FB"/>
    <w:rsid w:val="60C106CE"/>
    <w:rsid w:val="60D331E5"/>
    <w:rsid w:val="61073055"/>
    <w:rsid w:val="6126B957"/>
    <w:rsid w:val="61684595"/>
    <w:rsid w:val="616EF43C"/>
    <w:rsid w:val="618BFAE5"/>
    <w:rsid w:val="61B46B4F"/>
    <w:rsid w:val="6202262D"/>
    <w:rsid w:val="627AA141"/>
    <w:rsid w:val="6284101F"/>
    <w:rsid w:val="62C1A29D"/>
    <w:rsid w:val="62F7E00B"/>
    <w:rsid w:val="62F806C2"/>
    <w:rsid w:val="63143686"/>
    <w:rsid w:val="631FDAE4"/>
    <w:rsid w:val="63503BB0"/>
    <w:rsid w:val="6363F6BE"/>
    <w:rsid w:val="639536C8"/>
    <w:rsid w:val="639D244E"/>
    <w:rsid w:val="63D32325"/>
    <w:rsid w:val="6410A9B5"/>
    <w:rsid w:val="64468DC9"/>
    <w:rsid w:val="645CE4CE"/>
    <w:rsid w:val="647872EB"/>
    <w:rsid w:val="64BAB46F"/>
    <w:rsid w:val="64C13FBA"/>
    <w:rsid w:val="64FAA9F7"/>
    <w:rsid w:val="650C2643"/>
    <w:rsid w:val="65BBB0E1"/>
    <w:rsid w:val="65D657EE"/>
    <w:rsid w:val="65F03280"/>
    <w:rsid w:val="6637CF3D"/>
    <w:rsid w:val="66386ACA"/>
    <w:rsid w:val="66425616"/>
    <w:rsid w:val="6653F68F"/>
    <w:rsid w:val="666093E9"/>
    <w:rsid w:val="6677E56E"/>
    <w:rsid w:val="66A59C7F"/>
    <w:rsid w:val="66B3E49F"/>
    <w:rsid w:val="66DCFA42"/>
    <w:rsid w:val="66F9D107"/>
    <w:rsid w:val="670A7074"/>
    <w:rsid w:val="6718E9F8"/>
    <w:rsid w:val="67484A77"/>
    <w:rsid w:val="67647F02"/>
    <w:rsid w:val="67660F73"/>
    <w:rsid w:val="678971D7"/>
    <w:rsid w:val="6799A7C1"/>
    <w:rsid w:val="67B4BE03"/>
    <w:rsid w:val="67FC644A"/>
    <w:rsid w:val="680E959C"/>
    <w:rsid w:val="68141AF5"/>
    <w:rsid w:val="682D9B20"/>
    <w:rsid w:val="687669AD"/>
    <w:rsid w:val="688FE851"/>
    <w:rsid w:val="6890E902"/>
    <w:rsid w:val="69004F63"/>
    <w:rsid w:val="6936722C"/>
    <w:rsid w:val="693A60FD"/>
    <w:rsid w:val="69419C5B"/>
    <w:rsid w:val="6989CDA9"/>
    <w:rsid w:val="69E3A716"/>
    <w:rsid w:val="69E81B4D"/>
    <w:rsid w:val="69EB8561"/>
    <w:rsid w:val="6A0C65D2"/>
    <w:rsid w:val="6A173FEE"/>
    <w:rsid w:val="6A2A4960"/>
    <w:rsid w:val="6A61A611"/>
    <w:rsid w:val="6A72CE89"/>
    <w:rsid w:val="6AB9D2C4"/>
    <w:rsid w:val="6AC9B033"/>
    <w:rsid w:val="6ACB417E"/>
    <w:rsid w:val="6ADBA90E"/>
    <w:rsid w:val="6AE02F43"/>
    <w:rsid w:val="6AF862A8"/>
    <w:rsid w:val="6AFE6A12"/>
    <w:rsid w:val="6B8755C2"/>
    <w:rsid w:val="6BD09FA7"/>
    <w:rsid w:val="6C258C92"/>
    <w:rsid w:val="6C793D1D"/>
    <w:rsid w:val="6D030021"/>
    <w:rsid w:val="6D18CFCF"/>
    <w:rsid w:val="6D8497B4"/>
    <w:rsid w:val="6DB78BFB"/>
    <w:rsid w:val="6DC6C2C6"/>
    <w:rsid w:val="6DD1B88C"/>
    <w:rsid w:val="6DEEE181"/>
    <w:rsid w:val="6DFB9404"/>
    <w:rsid w:val="6E22FBB7"/>
    <w:rsid w:val="6E6BA5CE"/>
    <w:rsid w:val="6E6C7C3D"/>
    <w:rsid w:val="6E74BE7C"/>
    <w:rsid w:val="6ED1BA5A"/>
    <w:rsid w:val="6F100801"/>
    <w:rsid w:val="6F2AFE59"/>
    <w:rsid w:val="6F5C6920"/>
    <w:rsid w:val="6FB0D0E7"/>
    <w:rsid w:val="6FB0DDDF"/>
    <w:rsid w:val="6FBC6313"/>
    <w:rsid w:val="6FC039AB"/>
    <w:rsid w:val="6FD50851"/>
    <w:rsid w:val="6FEFE058"/>
    <w:rsid w:val="6FFCD6E5"/>
    <w:rsid w:val="6FFE2EF2"/>
    <w:rsid w:val="702DFD6B"/>
    <w:rsid w:val="7038AD05"/>
    <w:rsid w:val="70408EB3"/>
    <w:rsid w:val="7062B46B"/>
    <w:rsid w:val="7075972F"/>
    <w:rsid w:val="707BA756"/>
    <w:rsid w:val="70BF9EFA"/>
    <w:rsid w:val="70D734BE"/>
    <w:rsid w:val="70E1A157"/>
    <w:rsid w:val="70E349AB"/>
    <w:rsid w:val="71206928"/>
    <w:rsid w:val="7137F940"/>
    <w:rsid w:val="71396191"/>
    <w:rsid w:val="714CAE40"/>
    <w:rsid w:val="715E54C1"/>
    <w:rsid w:val="71C4B9FB"/>
    <w:rsid w:val="71EB19A4"/>
    <w:rsid w:val="72004E34"/>
    <w:rsid w:val="720C8E23"/>
    <w:rsid w:val="7223F1B6"/>
    <w:rsid w:val="727DE126"/>
    <w:rsid w:val="72E59060"/>
    <w:rsid w:val="73607848"/>
    <w:rsid w:val="7366F66F"/>
    <w:rsid w:val="7378A38B"/>
    <w:rsid w:val="737A9067"/>
    <w:rsid w:val="73897298"/>
    <w:rsid w:val="73BE306D"/>
    <w:rsid w:val="73C9D301"/>
    <w:rsid w:val="73DF93A8"/>
    <w:rsid w:val="73E0BD47"/>
    <w:rsid w:val="7416457B"/>
    <w:rsid w:val="74250A5A"/>
    <w:rsid w:val="743EDA21"/>
    <w:rsid w:val="7454035A"/>
    <w:rsid w:val="74672A96"/>
    <w:rsid w:val="7479ABC9"/>
    <w:rsid w:val="748EB4EE"/>
    <w:rsid w:val="74F10BBB"/>
    <w:rsid w:val="74F21493"/>
    <w:rsid w:val="752B6DD6"/>
    <w:rsid w:val="753FA96A"/>
    <w:rsid w:val="75A18327"/>
    <w:rsid w:val="75B581E8"/>
    <w:rsid w:val="75C8C674"/>
    <w:rsid w:val="75DF8A84"/>
    <w:rsid w:val="762E71B6"/>
    <w:rsid w:val="769C9140"/>
    <w:rsid w:val="76EEBD95"/>
    <w:rsid w:val="77515249"/>
    <w:rsid w:val="7755D955"/>
    <w:rsid w:val="7773AF24"/>
    <w:rsid w:val="7776DD72"/>
    <w:rsid w:val="786DC650"/>
    <w:rsid w:val="787CC8DF"/>
    <w:rsid w:val="787D38C0"/>
    <w:rsid w:val="7880299F"/>
    <w:rsid w:val="78967FC2"/>
    <w:rsid w:val="78BDC362"/>
    <w:rsid w:val="78EC6B04"/>
    <w:rsid w:val="795CEA29"/>
    <w:rsid w:val="79AB75C9"/>
    <w:rsid w:val="79DEEC52"/>
    <w:rsid w:val="79F4C780"/>
    <w:rsid w:val="7A2388EF"/>
    <w:rsid w:val="7A49CA02"/>
    <w:rsid w:val="7AB8FBEC"/>
    <w:rsid w:val="7B101758"/>
    <w:rsid w:val="7B15E0B5"/>
    <w:rsid w:val="7B67FF21"/>
    <w:rsid w:val="7B6814AD"/>
    <w:rsid w:val="7B6CACB0"/>
    <w:rsid w:val="7BC95110"/>
    <w:rsid w:val="7C197717"/>
    <w:rsid w:val="7C24C36C"/>
    <w:rsid w:val="7C2D6241"/>
    <w:rsid w:val="7C2FDB58"/>
    <w:rsid w:val="7C4495F8"/>
    <w:rsid w:val="7C8237BE"/>
    <w:rsid w:val="7D328D6E"/>
    <w:rsid w:val="7D413773"/>
    <w:rsid w:val="7D539AC2"/>
    <w:rsid w:val="7D63DBEA"/>
    <w:rsid w:val="7D768768"/>
    <w:rsid w:val="7D7C5965"/>
    <w:rsid w:val="7DC093CD"/>
    <w:rsid w:val="7E0A3DF2"/>
    <w:rsid w:val="7E0FBF90"/>
    <w:rsid w:val="7E275F35"/>
    <w:rsid w:val="7E6C3801"/>
    <w:rsid w:val="7E8F230C"/>
    <w:rsid w:val="7E98C614"/>
    <w:rsid w:val="7EAEC2B6"/>
    <w:rsid w:val="7EB29DBD"/>
    <w:rsid w:val="7EBC3DFE"/>
    <w:rsid w:val="7F08009B"/>
    <w:rsid w:val="7F5A1605"/>
    <w:rsid w:val="7F681547"/>
    <w:rsid w:val="7FAB8FF1"/>
    <w:rsid w:val="7FBE5085"/>
    <w:rsid w:val="7FD095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34BE"/>
  <w15:chartTrackingRefBased/>
  <w15:docId w15:val="{BFE2F580-66ED-40BB-B652-CD085AEB9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43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337-016-0104-4" TargetMode="External"/><Relationship Id="rId13" Type="http://schemas.openxmlformats.org/officeDocument/2006/relationships/hyperlink" Target="https://doi.org/10.1016/j.eatbeh.2013.01.004" TargetMode="External"/><Relationship Id="rId18" Type="http://schemas.openxmlformats.org/officeDocument/2006/relationships/image" Target="media/image4.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reathetherapies.co.uk/wp-content/uploads/2019/06/DSM-5-Diagnositic-Criteria-.pdf" TargetMode="External"/><Relationship Id="rId12" Type="http://schemas.openxmlformats.org/officeDocument/2006/relationships/hyperlink" Target="https://mpowerwellness.com/eating-disorder-statistics/" TargetMode="External"/><Relationship Id="rId1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2.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eateatingdisorders.org.uk/get-information-and-support/about-eating-disorders/how-many-people-eating-disorder-uk/" TargetMode="External"/><Relationship Id="rId11" Type="http://schemas.openxmlformats.org/officeDocument/2006/relationships/hyperlink" Target="https://www.mqmentalhealth.org/conditions/eating-disorders/?gad_source=1&amp;gclid=Cj0KCQiAtOmsBhCnARIsAGPa5yYz2kEFtqx8aE6jFcjHk67jQm9EfwjvuCwAjGjLMPyT2f6BzndNSUwaAnZREALw_wcB" TargetMode="External"/><Relationship Id="rId5" Type="http://schemas.openxmlformats.org/officeDocument/2006/relationships/hyperlink" Target="https://uncexchanges.org/2014/03/11/eating-disorders-nature-and-nurture/" TargetMode="External"/><Relationship Id="rId15" Type="http://schemas.openxmlformats.org/officeDocument/2006/relationships/image" Target="media/image1.jpg"/><Relationship Id="rId10" Type="http://schemas.openxmlformats.org/officeDocument/2006/relationships/hyperlink" Target="https://www.goodreads.com/author/show/6525174.Amanda_Green" TargetMode="External"/><Relationship Id="rId19"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hyperlink" Target="https://www.psychiatry.org/patients-families/eating-disorders/what-are-eating-disorders" TargetMode="External"/><Relationship Id="rId14" Type="http://schemas.openxmlformats.org/officeDocument/2006/relationships/hyperlink" Target="https://www.medicalnewstoday.com/articles/313466"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2908</Words>
  <Characters>16576</Characters>
  <Application>Microsoft Office Word</Application>
  <DocSecurity>4</DocSecurity>
  <Lines>138</Lines>
  <Paragraphs>38</Paragraphs>
  <ScaleCrop>false</ScaleCrop>
  <Company/>
  <LinksUpToDate>false</LinksUpToDate>
  <CharactersWithSpaces>19446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Evans (2206694)</dc:creator>
  <cp:keywords/>
  <dc:description/>
  <cp:lastModifiedBy>Charlotte Evans (2206694)</cp:lastModifiedBy>
  <cp:revision>47</cp:revision>
  <dcterms:created xsi:type="dcterms:W3CDTF">2023-12-21T20:47:00Z</dcterms:created>
  <dcterms:modified xsi:type="dcterms:W3CDTF">2024-01-07T22:20:00Z</dcterms:modified>
</cp:coreProperties>
</file>