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zövegtörzs"/>
        <w:spacing w:line="360" w:lineRule="auto"/>
        <w:jc w:val="center"/>
        <w:rPr>
          <w:rFonts w:ascii="Arial" w:hAnsi="Arial"/>
          <w:sz w:val="40"/>
          <w:szCs w:val="40"/>
        </w:rPr>
      </w:pPr>
    </w:p>
    <w:p>
      <w:pPr>
        <w:pStyle w:val="Szövegtörzs"/>
        <w:spacing w:line="360" w:lineRule="auto"/>
        <w:jc w:val="center"/>
        <w:rPr>
          <w:rFonts w:ascii="Arial" w:cs="Arial" w:hAnsi="Arial" w:eastAsia="Arial"/>
          <w:b w:val="1"/>
          <w:bCs w:val="1"/>
          <w:sz w:val="40"/>
          <w:szCs w:val="40"/>
        </w:rPr>
      </w:pPr>
      <w:r>
        <w:rPr>
          <w:rFonts w:ascii="Arial" w:hAnsi="Arial"/>
          <w:b w:val="1"/>
          <w:bCs w:val="1"/>
          <w:sz w:val="40"/>
          <w:szCs w:val="40"/>
          <w:rtl w:val="0"/>
          <w:lang w:val="en-US"/>
        </w:rPr>
        <w:t>University Of Wales Trinity Saint David (UWTSD)</w:t>
      </w:r>
    </w:p>
    <w:p>
      <w:pPr>
        <w:pStyle w:val="Szövegtörzs"/>
        <w:spacing w:line="360" w:lineRule="auto"/>
        <w:jc w:val="left"/>
        <w:rPr>
          <w:rFonts w:ascii="Arial" w:cs="Arial" w:hAnsi="Arial" w:eastAsia="Arial"/>
          <w:sz w:val="40"/>
          <w:szCs w:val="40"/>
        </w:rPr>
      </w:pP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Student name:</w:t>
      </w:r>
      <w:r>
        <w:rPr>
          <w:rFonts w:ascii="Arial" w:hAnsi="Arial"/>
          <w:sz w:val="24"/>
          <w:szCs w:val="24"/>
          <w:rtl w:val="0"/>
          <w:lang w:val="en-US"/>
        </w:rPr>
        <w:t xml:space="preserve"> Virag Pusztai</w:t>
      </w: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Student number:</w:t>
      </w:r>
      <w:r>
        <w:rPr>
          <w:rFonts w:ascii="Arial" w:hAnsi="Arial"/>
          <w:sz w:val="24"/>
          <w:szCs w:val="24"/>
          <w:rtl w:val="0"/>
          <w:lang w:val="en-US"/>
        </w:rPr>
        <w:t xml:space="preserve"> 2242115</w:t>
      </w: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 xml:space="preserve">Tutor: </w:t>
      </w: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Course:</w:t>
      </w:r>
      <w:r>
        <w:rPr>
          <w:rFonts w:ascii="Arial" w:hAnsi="Arial"/>
          <w:sz w:val="24"/>
          <w:szCs w:val="24"/>
          <w:rtl w:val="0"/>
          <w:lang w:val="en-US"/>
        </w:rPr>
        <w:t xml:space="preserve"> BA International Hotel Management</w:t>
      </w: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 xml:space="preserve">Submission deadline: </w:t>
      </w:r>
      <w:r>
        <w:rPr>
          <w:rFonts w:ascii="Arial" w:hAnsi="Arial"/>
          <w:sz w:val="24"/>
          <w:szCs w:val="24"/>
          <w:rtl w:val="0"/>
          <w:lang w:val="en-US"/>
        </w:rPr>
        <w:t>15h of November 23:59</w:t>
      </w: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 xml:space="preserve">Submitted: </w:t>
      </w:r>
      <w:r>
        <w:rPr>
          <w:rStyle w:val="Egyik sem"/>
          <w:rFonts w:ascii="Arial" w:hAnsi="Arial"/>
          <w:b w:val="0"/>
          <w:bCs w:val="0"/>
          <w:sz w:val="24"/>
          <w:szCs w:val="24"/>
          <w:rtl w:val="0"/>
          <w:lang w:val="en-US"/>
        </w:rPr>
        <w:t>22nd of November 2023.</w:t>
      </w: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Assignment Title:</w:t>
      </w:r>
      <w:r>
        <w:rPr>
          <w:rStyle w:val="Egyik sem"/>
          <w:rFonts w:ascii="Arial" w:hAnsi="Arial"/>
          <w:b w:val="1"/>
          <w:bCs w:val="1"/>
          <w:sz w:val="24"/>
          <w:szCs w:val="24"/>
          <w:rtl w:val="0"/>
          <w:lang w:val="en-US"/>
        </w:rPr>
        <w:t xml:space="preserve"> </w:t>
      </w:r>
      <w:r>
        <w:rPr>
          <w:rFonts w:ascii="Arial" w:hAnsi="Arial"/>
          <w:sz w:val="24"/>
          <w:szCs w:val="24"/>
          <w:rtl w:val="0"/>
          <w:lang w:val="en-US"/>
        </w:rPr>
        <w:t>The importance of effectively monitoring guest service approaches</w:t>
      </w:r>
    </w:p>
    <w:p>
      <w:pPr>
        <w:pStyle w:val="Szövegtörzs"/>
        <w:spacing w:line="360" w:lineRule="auto"/>
        <w:jc w:val="left"/>
      </w:pPr>
      <w:r>
        <w:rPr>
          <w:rFonts w:ascii="Arial" w:hAnsi="Arial"/>
          <w:b w:val="1"/>
          <w:bCs w:val="1"/>
          <w:sz w:val="24"/>
          <w:szCs w:val="24"/>
          <w:rtl w:val="0"/>
          <w:lang w:val="en-US"/>
        </w:rPr>
        <w:t xml:space="preserve">Word count: </w:t>
      </w:r>
      <w:r>
        <w:rPr>
          <w:rFonts w:ascii="Arial Unicode MS" w:cs="Arial Unicode MS" w:hAnsi="Arial Unicode MS" w:eastAsia="Arial Unicode MS"/>
          <w:b w:val="0"/>
          <w:bCs w:val="0"/>
          <w:i w:val="0"/>
          <w:iCs w:val="0"/>
          <w:sz w:val="24"/>
          <w:szCs w:val="24"/>
        </w:rPr>
        <w:br w:type="page"/>
      </w:r>
    </w:p>
    <w:p>
      <w:pPr>
        <w:pStyle w:val="Szövegtörzs"/>
        <w:spacing w:line="360" w:lineRule="auto"/>
        <w:jc w:val="center"/>
        <w:rPr>
          <w:rFonts w:ascii="Arial" w:cs="Arial" w:hAnsi="Arial" w:eastAsia="Arial"/>
          <w:b w:val="1"/>
          <w:bCs w:val="1"/>
          <w:sz w:val="30"/>
          <w:szCs w:val="30"/>
          <w:u w:val="single"/>
        </w:rPr>
      </w:pPr>
      <w:r>
        <w:rPr>
          <w:rFonts w:ascii="Arial" w:hAnsi="Arial"/>
          <w:b w:val="1"/>
          <w:bCs w:val="1"/>
          <w:sz w:val="30"/>
          <w:szCs w:val="30"/>
          <w:u w:val="single"/>
          <w:rtl w:val="0"/>
          <w:lang w:val="en-US"/>
        </w:rPr>
        <w:t>Content page</w:t>
      </w:r>
    </w:p>
    <w:p>
      <w:pPr>
        <w:pStyle w:val="Szövegtörzs"/>
        <w:spacing w:line="360" w:lineRule="auto"/>
        <w:jc w:val="center"/>
        <w:rPr>
          <w:rFonts w:ascii="Arial" w:cs="Arial" w:hAnsi="Arial" w:eastAsia="Arial"/>
          <w:b w:val="1"/>
          <w:bCs w:val="1"/>
          <w:sz w:val="30"/>
          <w:szCs w:val="30"/>
        </w:rPr>
      </w:pP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Executive summary</w:t>
      </w:r>
      <w:r>
        <w:rPr>
          <w:rFonts w:ascii="Arial" w:hAnsi="Arial"/>
          <w:sz w:val="24"/>
          <w:szCs w:val="24"/>
          <w:rtl w:val="0"/>
          <w:lang w:val="en-US"/>
        </w:rPr>
        <w:t xml:space="preserve">                                                                                   Page 4</w:t>
      </w:r>
    </w:p>
    <w:p>
      <w:pPr>
        <w:pStyle w:val="Szövegtörzs"/>
        <w:spacing w:line="360" w:lineRule="auto"/>
        <w:jc w:val="left"/>
        <w:rPr>
          <w:rFonts w:ascii="Arial" w:cs="Arial" w:hAnsi="Arial" w:eastAsia="Arial"/>
          <w:sz w:val="24"/>
          <w:szCs w:val="24"/>
        </w:rPr>
      </w:pP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 xml:space="preserve">Introduction </w:t>
      </w:r>
      <w:r>
        <w:rPr>
          <w:rFonts w:ascii="Arial" w:hAnsi="Arial"/>
          <w:sz w:val="24"/>
          <w:szCs w:val="24"/>
          <w:rtl w:val="0"/>
          <w:lang w:val="en-US"/>
        </w:rPr>
        <w:t xml:space="preserve">                                                                               Page 5</w:t>
      </w:r>
    </w:p>
    <w:p>
      <w:pPr>
        <w:pStyle w:val="Szövegtörzs"/>
        <w:spacing w:line="360" w:lineRule="auto"/>
        <w:jc w:val="left"/>
        <w:rPr>
          <w:rFonts w:ascii="Arial" w:cs="Arial" w:hAnsi="Arial" w:eastAsia="Arial"/>
          <w:sz w:val="24"/>
          <w:szCs w:val="24"/>
        </w:rPr>
      </w:pP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Main findings</w:t>
      </w:r>
      <w:r>
        <w:rPr>
          <w:rFonts w:ascii="Arial" w:hAnsi="Arial"/>
          <w:sz w:val="24"/>
          <w:szCs w:val="24"/>
          <w:rtl w:val="0"/>
          <w:lang w:val="en-US"/>
        </w:rPr>
        <w:t xml:space="preserve">                                                                                                Page 6</w:t>
      </w:r>
    </w:p>
    <w:p>
      <w:pPr>
        <w:pStyle w:val="Szövegtörzs"/>
        <w:spacing w:line="360" w:lineRule="auto"/>
        <w:jc w:val="left"/>
        <w:rPr>
          <w:rFonts w:ascii="Arial" w:cs="Arial" w:hAnsi="Arial" w:eastAsia="Arial"/>
          <w:sz w:val="24"/>
          <w:szCs w:val="24"/>
        </w:rPr>
      </w:pP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it-IT"/>
        </w:rPr>
        <w:t>Conclusion</w:t>
      </w:r>
      <w:r>
        <w:rPr>
          <w:rFonts w:ascii="Arial" w:hAnsi="Arial"/>
          <w:sz w:val="24"/>
          <w:szCs w:val="24"/>
          <w:rtl w:val="0"/>
          <w:lang w:val="en-US"/>
        </w:rPr>
        <w:t xml:space="preserve">   </w:t>
      </w:r>
    </w:p>
    <w:p>
      <w:pPr>
        <w:pStyle w:val="Szövegtörzs"/>
        <w:spacing w:line="360" w:lineRule="auto"/>
        <w:jc w:val="left"/>
        <w:rPr>
          <w:rFonts w:ascii="Arial" w:cs="Arial" w:hAnsi="Arial" w:eastAsia="Arial"/>
          <w:sz w:val="24"/>
          <w:szCs w:val="24"/>
        </w:rPr>
      </w:pPr>
    </w:p>
    <w:p>
      <w:pPr>
        <w:pStyle w:val="Szövegtörzs"/>
        <w:spacing w:line="360" w:lineRule="auto"/>
        <w:jc w:val="left"/>
        <w:rPr>
          <w:rFonts w:ascii="Arial" w:cs="Arial" w:hAnsi="Arial" w:eastAsia="Arial"/>
          <w:sz w:val="24"/>
          <w:szCs w:val="24"/>
        </w:rPr>
      </w:pPr>
      <w:r>
        <w:rPr>
          <w:rFonts w:ascii="Arial" w:hAnsi="Arial"/>
          <w:sz w:val="24"/>
          <w:szCs w:val="24"/>
          <w:rtl w:val="0"/>
          <w:lang w:val="en-US"/>
        </w:rPr>
        <w:t>Recommendations                                                                                                            Page 8</w:t>
      </w:r>
    </w:p>
    <w:p>
      <w:pPr>
        <w:pStyle w:val="Szövegtörzs"/>
        <w:spacing w:line="360" w:lineRule="auto"/>
        <w:jc w:val="left"/>
        <w:rPr>
          <w:rFonts w:ascii="Arial" w:cs="Arial" w:hAnsi="Arial" w:eastAsia="Arial"/>
          <w:sz w:val="24"/>
          <w:szCs w:val="24"/>
        </w:rPr>
      </w:pPr>
    </w:p>
    <w:p>
      <w:pPr>
        <w:pStyle w:val="Szövegtörzs"/>
        <w:spacing w:line="360" w:lineRule="auto"/>
        <w:jc w:val="left"/>
        <w:rPr>
          <w:rFonts w:ascii="Arial" w:cs="Arial" w:hAnsi="Arial" w:eastAsia="Arial"/>
          <w:sz w:val="24"/>
          <w:szCs w:val="24"/>
        </w:rPr>
      </w:pPr>
      <w:r>
        <w:rPr>
          <w:rStyle w:val="Egyik sem"/>
          <w:rFonts w:ascii="Arial" w:hAnsi="Arial"/>
          <w:b w:val="1"/>
          <w:bCs w:val="1"/>
          <w:sz w:val="24"/>
          <w:szCs w:val="24"/>
          <w:rtl w:val="0"/>
          <w:lang w:val="en-US"/>
        </w:rPr>
        <w:t xml:space="preserve">Reference list    </w:t>
      </w:r>
      <w:r>
        <w:rPr>
          <w:rFonts w:ascii="Arial" w:hAnsi="Arial"/>
          <w:sz w:val="24"/>
          <w:szCs w:val="24"/>
          <w:rtl w:val="0"/>
          <w:lang w:val="en-US"/>
        </w:rPr>
        <w:t xml:space="preserve">                                                                                                    Page 9-10</w:t>
      </w:r>
    </w:p>
    <w:p>
      <w:pPr>
        <w:pStyle w:val="Szövegtörzs"/>
        <w:spacing w:line="360" w:lineRule="auto"/>
        <w:jc w:val="center"/>
        <w:rPr>
          <w:rFonts w:ascii="Arial" w:cs="Arial" w:hAnsi="Arial" w:eastAsia="Arial"/>
          <w:sz w:val="30"/>
          <w:szCs w:val="30"/>
        </w:rPr>
      </w:pPr>
    </w:p>
    <w:p>
      <w:pPr>
        <w:pStyle w:val="Szövegtörzs"/>
        <w:spacing w:line="360" w:lineRule="auto"/>
        <w:jc w:val="left"/>
        <w:rPr>
          <w:rFonts w:ascii="Arial" w:cs="Arial" w:hAnsi="Arial" w:eastAsia="Arial"/>
          <w:b w:val="1"/>
          <w:bCs w:val="1"/>
          <w:sz w:val="24"/>
          <w:szCs w:val="24"/>
        </w:rPr>
      </w:pPr>
    </w:p>
    <w:p>
      <w:pPr>
        <w:pStyle w:val="Szövegtörzs"/>
        <w:spacing w:line="360" w:lineRule="auto"/>
        <w:jc w:val="left"/>
      </w:pPr>
      <w:r>
        <w:rPr>
          <w:rFonts w:ascii="Arial Unicode MS" w:cs="Arial Unicode MS" w:hAnsi="Arial Unicode MS" w:eastAsia="Arial Unicode MS"/>
          <w:b w:val="0"/>
          <w:bCs w:val="0"/>
          <w:i w:val="0"/>
          <w:iCs w:val="0"/>
          <w:sz w:val="24"/>
          <w:szCs w:val="24"/>
        </w:rPr>
        <w:br w:type="page"/>
      </w:r>
    </w:p>
    <w:p>
      <w:pPr>
        <w:pStyle w:val="Szövegtörzs"/>
        <w:spacing w:line="360" w:lineRule="auto"/>
        <w:jc w:val="left"/>
      </w:pPr>
      <w:r>
        <w:rPr>
          <w:rFonts w:ascii="Arial" w:hAnsi="Arial"/>
          <w:b w:val="1"/>
          <w:bCs w:val="1"/>
          <w:sz w:val="24"/>
          <w:szCs w:val="24"/>
          <w:rtl w:val="0"/>
          <w:lang w:val="en-US"/>
        </w:rPr>
        <w:t>Executive summary</w:t>
      </w:r>
      <w:r>
        <w:rPr>
          <w:rFonts w:ascii="Arial Unicode MS" w:cs="Arial Unicode MS" w:hAnsi="Arial Unicode MS" w:eastAsia="Arial Unicode MS"/>
          <w:b w:val="0"/>
          <w:bCs w:val="0"/>
          <w:i w:val="0"/>
          <w:iCs w:val="0"/>
          <w:sz w:val="24"/>
          <w:szCs w:val="24"/>
        </w:rPr>
        <w:br w:type="page"/>
      </w: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Introduction</w:t>
      </w:r>
    </w:p>
    <w:p>
      <w:pPr>
        <w:pStyle w:val="Szövegtörzs"/>
        <w:spacing w:line="360" w:lineRule="auto"/>
        <w:jc w:val="left"/>
      </w:pPr>
      <w:r>
        <w:rPr>
          <w:rFonts w:ascii="Arial Unicode MS" w:cs="Arial Unicode MS" w:hAnsi="Arial Unicode MS" w:eastAsia="Arial Unicode MS"/>
          <w:b w:val="0"/>
          <w:bCs w:val="0"/>
          <w:i w:val="0"/>
          <w:iCs w:val="0"/>
          <w:sz w:val="24"/>
          <w:szCs w:val="24"/>
        </w:rPr>
        <w:br w:type="page"/>
      </w: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Reputation management</w:t>
      </w:r>
    </w:p>
    <w:p>
      <w:pPr>
        <w:pStyle w:val="Szövegtörzs"/>
        <w:spacing w:line="360" w:lineRule="auto"/>
        <w:jc w:val="left"/>
        <w:rPr>
          <w:rFonts w:ascii="Arial" w:cs="Arial" w:hAnsi="Arial" w:eastAsia="Arial"/>
          <w:b w:val="1"/>
          <w:bCs w:val="1"/>
          <w:sz w:val="24"/>
          <w:szCs w:val="24"/>
        </w:rPr>
      </w:pPr>
    </w:p>
    <w:p>
      <w:pPr>
        <w:pStyle w:val="Szövegtörzs"/>
        <w:spacing w:line="360" w:lineRule="auto"/>
        <w:jc w:val="left"/>
        <w:rPr>
          <w:rFonts w:ascii="Arial" w:cs="Arial" w:hAnsi="Arial" w:eastAsia="Arial"/>
          <w:sz w:val="24"/>
          <w:szCs w:val="24"/>
        </w:rPr>
      </w:pPr>
      <w:r>
        <w:rPr>
          <w:rFonts w:ascii="Arial" w:hAnsi="Arial"/>
          <w:sz w:val="24"/>
          <w:szCs w:val="24"/>
          <w:rtl w:val="0"/>
          <w:lang w:val="en-US"/>
        </w:rPr>
        <w:t xml:space="preserve">What is it, how could we manage and how we could improve it? </w:t>
      </w:r>
    </w:p>
    <w:p>
      <w:pPr>
        <w:pStyle w:val="Szövegtörzs"/>
        <w:spacing w:line="360" w:lineRule="auto"/>
        <w:jc w:val="left"/>
        <w:rPr>
          <w:rFonts w:ascii="Arial" w:cs="Arial" w:hAnsi="Arial" w:eastAsia="Arial"/>
          <w:sz w:val="24"/>
          <w:szCs w:val="24"/>
        </w:rPr>
      </w:pPr>
      <w:r>
        <w:rPr>
          <w:rFonts w:ascii="Arial" w:hAnsi="Arial"/>
          <w:sz w:val="24"/>
          <w:szCs w:val="24"/>
          <w:rtl w:val="0"/>
          <w:lang w:val="en-US"/>
        </w:rPr>
        <w:t xml:space="preserve">Reputation management is a practice of influencing stakeholders perceptions and public conversations about an organisation and its brands. </w:t>
      </w:r>
    </w:p>
    <w:p>
      <w:pPr>
        <w:pStyle w:val="Szövegtörzs"/>
        <w:spacing w:line="360" w:lineRule="auto"/>
        <w:jc w:val="left"/>
        <w:rPr>
          <w:rFonts w:ascii="Arial" w:cs="Arial" w:hAnsi="Arial" w:eastAsia="Arial"/>
          <w:sz w:val="24"/>
          <w:szCs w:val="24"/>
        </w:rPr>
      </w:pPr>
      <w:r>
        <w:rPr>
          <w:rFonts w:ascii="Arial" w:hAnsi="Arial"/>
          <w:sz w:val="24"/>
          <w:szCs w:val="24"/>
          <w:rtl w:val="0"/>
          <w:lang w:val="en-US"/>
        </w:rPr>
        <w:t xml:space="preserve">In 2023 there are several options to share our satisfaction (or negative experience) on the internet. Just to mention the 3 popular sites, Tripadvisor, Booking.com, Expedia. It is extremely important to manage properly these (and all of) sites carefully. This could affect either in positive or negative way the business. From a perspective of a traveller, could show care and professionalism if the organisation is managing the reviews. Replying, say thank you for the stay and invite back in case of positive review. However it could happen, someone is sharing a negative feedback. How could be reply? How do we know is it legit? In this case we thank, we apologise and the best option is to contact in private. In this circumstances we need to investigate. After we do have all of the information needed we could make a decision, which could be refound or an other experience complimentary. </w:t>
      </w:r>
    </w:p>
    <w:p>
      <w:pPr>
        <w:pStyle w:val="Szövegtörzs"/>
        <w:spacing w:line="360" w:lineRule="auto"/>
        <w:jc w:val="left"/>
        <w:rPr>
          <w:rFonts w:ascii="Arial" w:cs="Arial" w:hAnsi="Arial" w:eastAsia="Arial"/>
          <w:sz w:val="24"/>
          <w:szCs w:val="24"/>
        </w:rPr>
      </w:pPr>
      <w:r>
        <w:rPr>
          <w:rFonts w:ascii="Arial" w:hAnsi="Arial"/>
          <w:sz w:val="24"/>
          <w:szCs w:val="24"/>
          <w:rtl w:val="0"/>
          <w:lang w:val="en-US"/>
        </w:rPr>
        <w:t xml:space="preserve">How do we spot fraud reviews? We should look on the profile. If there is only one feedback left, this could be suspicious. Guests sometimes just would like discounts, complimentary things, or it could be a former employee who had negative experience with the organisation. </w:t>
      </w:r>
    </w:p>
    <w:p>
      <w:pPr>
        <w:pStyle w:val="Szövegtörzs"/>
        <w:spacing w:line="360" w:lineRule="auto"/>
        <w:jc w:val="left"/>
        <w:rPr>
          <w:rFonts w:ascii="Arial" w:cs="Arial" w:hAnsi="Arial" w:eastAsia="Arial"/>
          <w:sz w:val="24"/>
          <w:szCs w:val="24"/>
        </w:rPr>
      </w:pPr>
      <w:r>
        <w:rPr>
          <w:rFonts w:ascii="Arial" w:hAnsi="Arial"/>
          <w:sz w:val="24"/>
          <w:szCs w:val="24"/>
          <w:rtl w:val="0"/>
          <w:lang w:val="en-US"/>
        </w:rPr>
        <w:t xml:space="preserve">I believe businesses should have trainings, how to respond reviews, how to handle them and how to spot fraud ones. Could be a training every 6 months with different topic and case studies. </w:t>
      </w:r>
    </w:p>
    <w:p>
      <w:pPr>
        <w:pStyle w:val="Szövegtörzs"/>
        <w:spacing w:line="360" w:lineRule="auto"/>
        <w:jc w:val="left"/>
      </w:pPr>
      <w:r>
        <w:rPr>
          <w:rFonts w:ascii="Arial" w:hAnsi="Arial"/>
          <w:sz w:val="24"/>
          <w:szCs w:val="24"/>
          <w:rtl w:val="0"/>
          <w:lang w:val="en-US"/>
        </w:rPr>
        <w:t>Reputation is crucial in therms of revenue.</w:t>
      </w:r>
      <w:r>
        <w:rPr>
          <w:rFonts w:ascii="Arial Unicode MS" w:cs="Arial Unicode MS" w:hAnsi="Arial Unicode MS" w:eastAsia="Arial Unicode MS"/>
          <w:b w:val="0"/>
          <w:bCs w:val="0"/>
          <w:i w:val="0"/>
          <w:iCs w:val="0"/>
          <w:sz w:val="24"/>
          <w:szCs w:val="24"/>
        </w:rPr>
        <w:br w:type="page"/>
      </w: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Service culture</w:t>
      </w:r>
    </w:p>
    <w:p>
      <w:pPr>
        <w:pStyle w:val="Szövegtörzs"/>
        <w:spacing w:line="360" w:lineRule="auto"/>
        <w:jc w:val="left"/>
        <w:rPr>
          <w:rFonts w:ascii="Arial" w:cs="Arial" w:hAnsi="Arial" w:eastAsia="Arial"/>
          <w:b w:val="1"/>
          <w:bCs w:val="1"/>
          <w:sz w:val="24"/>
          <w:szCs w:val="24"/>
        </w:rPr>
      </w:pPr>
    </w:p>
    <w:p>
      <w:pPr>
        <w:pStyle w:val="Szövegtörzs"/>
        <w:spacing w:line="360" w:lineRule="auto"/>
        <w:jc w:val="left"/>
        <w:rPr>
          <w:rFonts w:ascii="Arial" w:cs="Arial" w:hAnsi="Arial" w:eastAsia="Arial"/>
          <w:sz w:val="24"/>
          <w:szCs w:val="24"/>
        </w:rPr>
      </w:pPr>
      <w:r>
        <w:rPr>
          <w:rFonts w:ascii="Arial" w:hAnsi="Arial"/>
          <w:sz w:val="24"/>
          <w:szCs w:val="24"/>
          <w:rtl w:val="0"/>
          <w:lang w:val="en-US"/>
        </w:rPr>
        <w:t>What is service culture and which impact it has on the business?</w:t>
      </w:r>
    </w:p>
    <w:p>
      <w:pPr>
        <w:pStyle w:val="Szövegtörzs"/>
        <w:spacing w:line="360" w:lineRule="auto"/>
        <w:jc w:val="left"/>
        <w:rPr>
          <w:rFonts w:ascii="Arial" w:cs="Arial" w:hAnsi="Arial" w:eastAsia="Arial"/>
          <w:sz w:val="24"/>
          <w:szCs w:val="24"/>
        </w:rPr>
      </w:pPr>
      <w:r>
        <w:rPr>
          <w:rFonts w:ascii="Arial" w:hAnsi="Arial"/>
          <w:sz w:val="24"/>
          <w:szCs w:val="24"/>
          <w:rtl w:val="0"/>
          <w:lang w:val="en-US"/>
        </w:rPr>
        <w:t xml:space="preserve">Service culture refers to the company culture, focused on the customer service. It focuses on its mission. As well it is very important in therms of the team, how it could motivate them and how they could provide the best experience to the guests. Once my manager said: </w:t>
      </w:r>
      <w:r>
        <w:rPr>
          <w:rFonts w:ascii="Arial" w:hAnsi="Arial" w:hint="default"/>
          <w:sz w:val="24"/>
          <w:szCs w:val="24"/>
          <w:rtl w:val="0"/>
          <w:lang w:val="en-US"/>
        </w:rPr>
        <w:t>“</w:t>
      </w:r>
      <w:r>
        <w:rPr>
          <w:rFonts w:ascii="Arial" w:hAnsi="Arial"/>
          <w:sz w:val="24"/>
          <w:szCs w:val="24"/>
          <w:rtl w:val="0"/>
          <w:lang w:val="en-US"/>
        </w:rPr>
        <w:t>Happy staff, happy guests.</w:t>
      </w:r>
      <w:r>
        <w:rPr>
          <w:rFonts w:ascii="Arial" w:hAnsi="Arial" w:hint="default"/>
          <w:sz w:val="24"/>
          <w:szCs w:val="24"/>
          <w:rtl w:val="0"/>
          <w:lang w:val="en-US"/>
        </w:rPr>
        <w:t xml:space="preserve">” </w:t>
      </w:r>
      <w:r>
        <w:rPr>
          <w:rFonts w:ascii="Arial" w:hAnsi="Arial"/>
          <w:sz w:val="24"/>
          <w:szCs w:val="24"/>
          <w:rtl w:val="0"/>
          <w:lang w:val="en-US"/>
        </w:rPr>
        <w:t xml:space="preserve">If we think about it, it is true. A staff member, who is trained, confident, has all the tools and knowledge do their job, will be happy to work in a environment where they are valued. They will be motivated, do the job with pleasure. This person will make the consumers happy, satisfied. Most likely the customer will come back, tell friends, leave feedback. These all generates a big circle. </w:t>
      </w:r>
    </w:p>
    <w:p>
      <w:pPr>
        <w:pStyle w:val="Szövegtörzs"/>
        <w:spacing w:line="360" w:lineRule="auto"/>
        <w:jc w:val="left"/>
        <w:rPr>
          <w:rFonts w:ascii="Arial" w:cs="Arial" w:hAnsi="Arial" w:eastAsia="Arial"/>
          <w:sz w:val="24"/>
          <w:szCs w:val="24"/>
        </w:rPr>
      </w:pPr>
      <w:r>
        <w:rPr>
          <w:rFonts w:ascii="Arial" w:hAnsi="Arial"/>
          <w:sz w:val="24"/>
          <w:szCs w:val="24"/>
          <w:rtl w:val="0"/>
          <w:lang w:val="en-US"/>
        </w:rPr>
        <w:t>There are 4 steps to create this culture:</w:t>
      </w:r>
    </w:p>
    <w:p>
      <w:pPr>
        <w:pStyle w:val="Szövegtörzs"/>
        <w:numPr>
          <w:ilvl w:val="0"/>
          <w:numId w:val="2"/>
        </w:numPr>
        <w:spacing w:line="360" w:lineRule="auto"/>
        <w:jc w:val="left"/>
        <w:rPr>
          <w:rFonts w:ascii="Arial" w:hAnsi="Arial"/>
          <w:sz w:val="24"/>
          <w:szCs w:val="24"/>
          <w:lang w:val="en-US"/>
        </w:rPr>
      </w:pPr>
      <w:r>
        <w:rPr>
          <w:rFonts w:ascii="Arial" w:hAnsi="Arial"/>
          <w:sz w:val="24"/>
          <w:szCs w:val="24"/>
          <w:rtl w:val="0"/>
          <w:lang w:val="en-US"/>
        </w:rPr>
        <w:t>Define your service culture (what type of service would you do)</w:t>
      </w:r>
    </w:p>
    <w:p>
      <w:pPr>
        <w:pStyle w:val="Szövegtörzs"/>
        <w:numPr>
          <w:ilvl w:val="0"/>
          <w:numId w:val="2"/>
        </w:numPr>
        <w:spacing w:line="360" w:lineRule="auto"/>
        <w:jc w:val="left"/>
        <w:rPr>
          <w:rFonts w:ascii="Arial" w:hAnsi="Arial"/>
          <w:sz w:val="24"/>
          <w:szCs w:val="24"/>
          <w:lang w:val="en-US"/>
        </w:rPr>
      </w:pPr>
      <w:r>
        <w:rPr>
          <w:rFonts w:ascii="Arial" w:hAnsi="Arial"/>
          <w:sz w:val="24"/>
          <w:szCs w:val="24"/>
          <w:rtl w:val="0"/>
          <w:lang w:val="en-US"/>
        </w:rPr>
        <w:t>Carefully design hiring and selection process (choose the right person, who fits in the place)</w:t>
      </w:r>
    </w:p>
    <w:p>
      <w:pPr>
        <w:pStyle w:val="Szövegtörzs"/>
        <w:numPr>
          <w:ilvl w:val="0"/>
          <w:numId w:val="2"/>
        </w:numPr>
        <w:spacing w:line="360" w:lineRule="auto"/>
        <w:jc w:val="left"/>
        <w:rPr>
          <w:rFonts w:ascii="Arial" w:hAnsi="Arial"/>
          <w:sz w:val="24"/>
          <w:szCs w:val="24"/>
          <w:lang w:val="en-US"/>
        </w:rPr>
      </w:pPr>
      <w:r>
        <w:rPr>
          <w:rFonts w:ascii="Arial" w:hAnsi="Arial"/>
          <w:sz w:val="24"/>
          <w:szCs w:val="24"/>
          <w:rtl w:val="0"/>
          <w:lang w:val="en-US"/>
        </w:rPr>
        <w:t>Elevate the training process (plan, and make it happen, quarterly in person, monthly online)</w:t>
      </w:r>
    </w:p>
    <w:p>
      <w:pPr>
        <w:pStyle w:val="Szövegtörzs"/>
        <w:numPr>
          <w:ilvl w:val="0"/>
          <w:numId w:val="2"/>
        </w:numPr>
        <w:spacing w:line="360" w:lineRule="auto"/>
        <w:jc w:val="left"/>
        <w:rPr>
          <w:rFonts w:ascii="Arial" w:hAnsi="Arial"/>
          <w:sz w:val="24"/>
          <w:szCs w:val="24"/>
          <w:lang w:val="en-US"/>
        </w:rPr>
      </w:pPr>
      <w:r>
        <w:rPr>
          <w:rFonts w:ascii="Arial" w:hAnsi="Arial"/>
          <w:sz w:val="24"/>
          <w:szCs w:val="24"/>
          <w:rtl w:val="0"/>
          <w:lang w:val="en-US"/>
        </w:rPr>
        <w:t xml:space="preserve">Hold people accountable (provide the right tools). </w:t>
      </w:r>
    </w:p>
    <w:p>
      <w:pPr>
        <w:pStyle w:val="Szövegtörzs"/>
        <w:spacing w:line="360" w:lineRule="auto"/>
        <w:jc w:val="left"/>
      </w:pPr>
      <w:r>
        <w:rPr>
          <w:rFonts w:ascii="Arial Unicode MS" w:cs="Arial Unicode MS" w:hAnsi="Arial Unicode MS" w:eastAsia="Arial Unicode MS"/>
          <w:b w:val="0"/>
          <w:bCs w:val="0"/>
          <w:i w:val="0"/>
          <w:iCs w:val="0"/>
          <w:sz w:val="24"/>
          <w:szCs w:val="24"/>
        </w:rPr>
        <w:br w:type="page"/>
      </w: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Hotel standards</w:t>
      </w:r>
    </w:p>
    <w:p>
      <w:pPr>
        <w:pStyle w:val="Szövegtörzs"/>
        <w:spacing w:line="360" w:lineRule="auto"/>
        <w:jc w:val="left"/>
        <w:rPr>
          <w:rFonts w:ascii="Arial" w:cs="Arial" w:hAnsi="Arial" w:eastAsia="Arial"/>
          <w:b w:val="1"/>
          <w:bCs w:val="1"/>
          <w:sz w:val="24"/>
          <w:szCs w:val="24"/>
        </w:rPr>
      </w:pPr>
    </w:p>
    <w:p>
      <w:pPr>
        <w:pStyle w:val="Szövegtörzs"/>
        <w:spacing w:line="360" w:lineRule="auto"/>
        <w:jc w:val="left"/>
        <w:rPr>
          <w:rFonts w:ascii="Arial" w:cs="Arial" w:hAnsi="Arial" w:eastAsia="Arial"/>
          <w:sz w:val="24"/>
          <w:szCs w:val="24"/>
        </w:rPr>
      </w:pPr>
      <w:r>
        <w:rPr>
          <w:rFonts w:ascii="Arial" w:hAnsi="Arial"/>
          <w:sz w:val="24"/>
          <w:szCs w:val="24"/>
          <w:rtl w:val="0"/>
          <w:lang w:val="en-US"/>
        </w:rPr>
        <w:t>Hotel standards are extremely important. Guests have expectations for the price they are willing to pay. Standards are should be consistent. How could we achieve to be consistent? We set up clear guidelines, practice to follow, trainings. We communicate effectively, and we are aware of the brand values.</w:t>
      </w:r>
    </w:p>
    <w:p>
      <w:pPr>
        <w:pStyle w:val="Szövegtörzs"/>
        <w:spacing w:line="360" w:lineRule="auto"/>
        <w:jc w:val="left"/>
        <w:rPr>
          <w:rFonts w:ascii="Arial" w:cs="Arial" w:hAnsi="Arial" w:eastAsia="Arial"/>
          <w:sz w:val="24"/>
          <w:szCs w:val="24"/>
        </w:rPr>
      </w:pPr>
      <w:r>
        <w:rPr>
          <w:rFonts w:ascii="Arial" w:hAnsi="Arial"/>
          <w:sz w:val="24"/>
          <w:szCs w:val="24"/>
          <w:rtl w:val="0"/>
          <w:lang w:val="en-US"/>
        </w:rPr>
        <w:t xml:space="preserve">What does it mean when we say branding? Branding could help to build trust from our guests, could open up new revenue channels, and could help to your guests to become ambassadors, even if they are not fully aware of it. How is this possible? It is easier than it is sounds; they just share their story with friends and family. </w:t>
      </w:r>
    </w:p>
    <w:p>
      <w:pPr>
        <w:pStyle w:val="Szövegtörzs"/>
        <w:spacing w:line="360" w:lineRule="auto"/>
        <w:jc w:val="left"/>
        <w:rPr>
          <w:rFonts w:ascii="Arial" w:cs="Arial" w:hAnsi="Arial" w:eastAsia="Arial"/>
          <w:sz w:val="24"/>
          <w:szCs w:val="24"/>
        </w:rPr>
      </w:pPr>
    </w:p>
    <w:p>
      <w:pPr>
        <w:pStyle w:val="Szövegtörzs"/>
        <w:spacing w:line="360" w:lineRule="auto"/>
        <w:jc w:val="left"/>
        <w:rPr>
          <w:rFonts w:ascii="Arial" w:cs="Arial" w:hAnsi="Arial" w:eastAsia="Arial"/>
          <w:b w:val="1"/>
          <w:bCs w:val="1"/>
          <w:sz w:val="24"/>
          <w:szCs w:val="24"/>
        </w:rPr>
      </w:pPr>
      <w:r>
        <w:rPr>
          <w:rFonts w:ascii="Arial" w:hAnsi="Arial"/>
          <w:b w:val="1"/>
          <w:bCs w:val="1"/>
          <w:sz w:val="24"/>
          <w:szCs w:val="24"/>
          <w:rtl w:val="0"/>
          <w:lang w:val="en-US"/>
        </w:rPr>
        <w:t>Star ratings</w:t>
      </w:r>
    </w:p>
    <w:p>
      <w:pPr>
        <w:pStyle w:val="Szövegtörzs"/>
        <w:spacing w:line="360" w:lineRule="auto"/>
        <w:jc w:val="left"/>
        <w:rPr>
          <w:rFonts w:ascii="Arial" w:cs="Arial" w:hAnsi="Arial" w:eastAsia="Arial"/>
          <w:sz w:val="24"/>
          <w:szCs w:val="24"/>
        </w:rPr>
      </w:pPr>
      <w:r>
        <w:rPr>
          <w:rFonts w:ascii="Arial" w:hAnsi="Arial"/>
          <w:sz w:val="24"/>
          <w:szCs w:val="24"/>
          <w:rtl w:val="0"/>
          <w:lang w:val="en-US"/>
        </w:rPr>
        <w:t xml:space="preserve">There is no rating system recognised globally, however there are many </w:t>
      </w:r>
      <w:r>
        <w:rPr>
          <w:rFonts w:ascii="Arial" w:hAnsi="Arial" w:hint="default"/>
          <w:sz w:val="24"/>
          <w:szCs w:val="24"/>
          <w:rtl w:val="0"/>
          <w:lang w:val="en-US"/>
        </w:rPr>
        <w:t>“</w:t>
      </w:r>
      <w:r>
        <w:rPr>
          <w:rFonts w:ascii="Arial" w:hAnsi="Arial"/>
          <w:sz w:val="24"/>
          <w:szCs w:val="24"/>
          <w:rtl w:val="0"/>
          <w:lang w:val="en-US"/>
        </w:rPr>
        <w:t>ratings systems</w:t>
      </w:r>
      <w:r>
        <w:rPr>
          <w:rFonts w:ascii="Arial" w:hAnsi="Arial" w:hint="default"/>
          <w:sz w:val="24"/>
          <w:szCs w:val="24"/>
          <w:rtl w:val="0"/>
          <w:lang w:val="en-US"/>
        </w:rPr>
        <w:t xml:space="preserve">” </w:t>
      </w:r>
      <w:r>
        <w:rPr>
          <w:rFonts w:ascii="Arial" w:hAnsi="Arial"/>
          <w:sz w:val="24"/>
          <w:szCs w:val="24"/>
          <w:rtl w:val="0"/>
          <w:lang w:val="en-US"/>
        </w:rPr>
        <w:t xml:space="preserve">we should know, likewise AA, AAA, Forbes Travel Guide etc. </w:t>
      </w:r>
    </w:p>
    <w:p>
      <w:pPr>
        <w:pStyle w:val="Szövegtörzs"/>
        <w:spacing w:line="360" w:lineRule="auto"/>
        <w:jc w:val="left"/>
      </w:pPr>
      <w:r>
        <w:rPr>
          <w:rFonts w:ascii="Arial" w:hAnsi="Arial"/>
          <w:sz w:val="24"/>
          <w:szCs w:val="24"/>
          <w:rtl w:val="0"/>
          <w:lang w:val="en-US"/>
        </w:rPr>
        <w:t xml:space="preserve">How does a hotel gets stars? Depends on different positive aspects of the hotel which based on specific set of criteria. Goes up to 5 stars.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Számmal jelölt"/>
  </w:abstractNum>
  <w:abstractNum w:abstractNumId="1">
    <w:multiLevelType w:val="hybridMultilevel"/>
    <w:styleLink w:val="Számmal jelölt"/>
    <w:lvl w:ilvl="0">
      <w:start w:val="1"/>
      <w:numFmt w:val="decimal"/>
      <w:suff w:val="tab"/>
      <w:lvlText w:val="%1."/>
      <w:lvlJc w:val="left"/>
      <w:pPr>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magyar" w:val="‘“(〔[{〈《「『【⦅〘〖«〝︵︷︹︻︽︿﹁﹃﹇﹙﹛﹝｢"/>
  <w:noLineBreaksBefore w:lang="magyar"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Szövegtörzs">
    <w:name w:val="Szövegtörzs"/>
    <w:next w:val="Szövegtörzs"/>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Egyik sem">
    <w:name w:val="Egyik sem"/>
    <w:rPr>
      <w:lang w:val="en-US"/>
    </w:rPr>
  </w:style>
  <w:style w:type="numbering" w:styleId="Számmal jelölt">
    <w:name w:val="Számmal jelölt"/>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