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FE7F1" w14:textId="157E1A02" w:rsidR="00DA27D8" w:rsidRPr="003D5D0B" w:rsidRDefault="00DA27D8" w:rsidP="00DA27D8">
      <w:pPr>
        <w:spacing w:line="360" w:lineRule="auto"/>
        <w:jc w:val="both"/>
        <w:rPr>
          <w:rFonts w:ascii="Arial" w:eastAsia="Arial" w:hAnsi="Arial" w:cs="Arial"/>
          <w:bCs/>
          <w:sz w:val="40"/>
          <w:szCs w:val="40"/>
        </w:rPr>
      </w:pPr>
      <w:bookmarkStart w:id="0" w:name="_Hlk56377177"/>
      <w:r w:rsidRPr="003D5D0B">
        <w:rPr>
          <w:rFonts w:ascii="Arial" w:eastAsia="Arial" w:hAnsi="Arial" w:cs="Arial"/>
          <w:bCs/>
          <w:sz w:val="40"/>
          <w:szCs w:val="40"/>
        </w:rPr>
        <w:t xml:space="preserve">Level </w:t>
      </w:r>
      <w:r w:rsidR="00E7670A">
        <w:rPr>
          <w:rFonts w:ascii="Arial" w:eastAsia="Arial" w:hAnsi="Arial" w:cs="Arial"/>
          <w:bCs/>
          <w:sz w:val="40"/>
          <w:szCs w:val="40"/>
        </w:rPr>
        <w:t>5</w:t>
      </w:r>
      <w:r w:rsidRPr="003D5D0B">
        <w:rPr>
          <w:rFonts w:ascii="Arial" w:eastAsia="Arial" w:hAnsi="Arial" w:cs="Arial"/>
          <w:bCs/>
          <w:sz w:val="40"/>
          <w:szCs w:val="40"/>
        </w:rPr>
        <w:t xml:space="preserve"> Assignment</w:t>
      </w:r>
      <w:r>
        <w:rPr>
          <w:rFonts w:ascii="Arial" w:eastAsia="Arial" w:hAnsi="Arial" w:cs="Arial"/>
          <w:bCs/>
          <w:sz w:val="40"/>
          <w:szCs w:val="40"/>
        </w:rPr>
        <w:t xml:space="preserve"> </w:t>
      </w:r>
      <w:r w:rsidR="00E7670A">
        <w:rPr>
          <w:rFonts w:ascii="Arial" w:eastAsia="Arial" w:hAnsi="Arial" w:cs="Arial"/>
          <w:bCs/>
          <w:sz w:val="40"/>
          <w:szCs w:val="40"/>
        </w:rPr>
        <w:t>1</w:t>
      </w:r>
      <w:r w:rsidRPr="003D5D0B">
        <w:rPr>
          <w:rFonts w:ascii="Arial" w:eastAsia="Arial" w:hAnsi="Arial" w:cs="Arial"/>
          <w:bCs/>
          <w:sz w:val="40"/>
          <w:szCs w:val="40"/>
        </w:rPr>
        <w:t>.</w:t>
      </w:r>
    </w:p>
    <w:p w14:paraId="6561F425" w14:textId="77777777" w:rsidR="00DA27D8" w:rsidRPr="003D5D0B" w:rsidRDefault="00DA27D8" w:rsidP="00DA27D8">
      <w:pPr>
        <w:spacing w:line="360" w:lineRule="auto"/>
        <w:jc w:val="both"/>
        <w:rPr>
          <w:rFonts w:ascii="Arial" w:eastAsia="Arial" w:hAnsi="Arial" w:cs="Arial"/>
          <w:b/>
          <w:bCs/>
          <w:sz w:val="40"/>
          <w:szCs w:val="40"/>
        </w:rPr>
      </w:pPr>
      <w:r w:rsidRPr="003D5D0B">
        <w:rPr>
          <w:rFonts w:ascii="Arial" w:eastAsia="Arial" w:hAnsi="Arial" w:cs="Arial"/>
          <w:b/>
          <w:bCs/>
          <w:sz w:val="40"/>
          <w:szCs w:val="40"/>
        </w:rPr>
        <w:t xml:space="preserve"> </w:t>
      </w:r>
    </w:p>
    <w:p w14:paraId="79E02959" w14:textId="52669D99" w:rsidR="00DA27D8" w:rsidRPr="003D5D0B" w:rsidRDefault="00DA27D8" w:rsidP="00E7670A">
      <w:pPr>
        <w:spacing w:after="0" w:line="360" w:lineRule="auto"/>
        <w:jc w:val="both"/>
        <w:rPr>
          <w:rFonts w:ascii="Arial" w:eastAsia="Arial" w:hAnsi="Arial" w:cs="Arial"/>
          <w:bCs/>
          <w:sz w:val="40"/>
          <w:szCs w:val="40"/>
        </w:rPr>
      </w:pPr>
      <w:r>
        <w:rPr>
          <w:rFonts w:ascii="Arial" w:eastAsia="Arial" w:hAnsi="Arial" w:cs="Arial"/>
          <w:bCs/>
          <w:sz w:val="40"/>
          <w:szCs w:val="40"/>
        </w:rPr>
        <w:t>Title:</w:t>
      </w:r>
      <w:r w:rsidR="00E7670A">
        <w:rPr>
          <w:rFonts w:ascii="Arial" w:eastAsia="Arial" w:hAnsi="Arial" w:cs="Arial"/>
          <w:bCs/>
          <w:sz w:val="40"/>
          <w:szCs w:val="40"/>
        </w:rPr>
        <w:t xml:space="preserve"> Managing a </w:t>
      </w:r>
      <w:r>
        <w:rPr>
          <w:rFonts w:ascii="Arial" w:eastAsia="Arial" w:hAnsi="Arial" w:cs="Arial"/>
          <w:bCs/>
          <w:sz w:val="40"/>
          <w:szCs w:val="40"/>
        </w:rPr>
        <w:t xml:space="preserve">Construction </w:t>
      </w:r>
      <w:r w:rsidR="00E7670A">
        <w:rPr>
          <w:rFonts w:ascii="Arial" w:eastAsia="Arial" w:hAnsi="Arial" w:cs="Arial"/>
          <w:bCs/>
          <w:sz w:val="40"/>
          <w:szCs w:val="40"/>
        </w:rPr>
        <w:t xml:space="preserve">Project and </w:t>
      </w:r>
      <w:r>
        <w:rPr>
          <w:rFonts w:ascii="Arial" w:eastAsia="Arial" w:hAnsi="Arial" w:cs="Arial"/>
          <w:bCs/>
          <w:sz w:val="40"/>
          <w:szCs w:val="40"/>
        </w:rPr>
        <w:t>Planning</w:t>
      </w:r>
      <w:r w:rsidR="00E7670A">
        <w:rPr>
          <w:rFonts w:ascii="Arial" w:eastAsia="Arial" w:hAnsi="Arial" w:cs="Arial"/>
          <w:bCs/>
          <w:sz w:val="40"/>
          <w:szCs w:val="40"/>
        </w:rPr>
        <w:t>.</w:t>
      </w:r>
      <w:r>
        <w:rPr>
          <w:rFonts w:ascii="Arial" w:eastAsia="Arial" w:hAnsi="Arial" w:cs="Arial"/>
          <w:bCs/>
          <w:sz w:val="40"/>
          <w:szCs w:val="40"/>
        </w:rPr>
        <w:t xml:space="preserve"> </w:t>
      </w:r>
    </w:p>
    <w:p w14:paraId="279F297A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200707C3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 w:rsidRPr="003D5D0B">
        <w:rPr>
          <w:rFonts w:ascii="Arial" w:hAnsi="Arial" w:cs="Arial"/>
          <w:sz w:val="40"/>
          <w:szCs w:val="40"/>
        </w:rPr>
        <w:t>Name: Gethin Griffiths.</w:t>
      </w:r>
    </w:p>
    <w:p w14:paraId="48C18088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426CC031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  <w:u w:val="single"/>
        </w:rPr>
      </w:pPr>
      <w:r w:rsidRPr="003D5D0B">
        <w:rPr>
          <w:rFonts w:ascii="Arial" w:hAnsi="Arial" w:cs="Arial"/>
          <w:sz w:val="40"/>
          <w:szCs w:val="40"/>
        </w:rPr>
        <w:t>Student No: 1910877.</w:t>
      </w:r>
    </w:p>
    <w:p w14:paraId="6115E905" w14:textId="77777777" w:rsidR="00DA27D8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20996120" w14:textId="18E42D41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 w:rsidRPr="003D5D0B">
        <w:rPr>
          <w:rFonts w:ascii="Arial" w:hAnsi="Arial" w:cs="Arial"/>
          <w:sz w:val="40"/>
          <w:szCs w:val="40"/>
        </w:rPr>
        <w:t>Module Code: ACBA</w:t>
      </w:r>
      <w:r>
        <w:rPr>
          <w:rFonts w:ascii="Arial" w:hAnsi="Arial" w:cs="Arial"/>
          <w:sz w:val="40"/>
          <w:szCs w:val="40"/>
        </w:rPr>
        <w:t>5001</w:t>
      </w:r>
      <w:r w:rsidRPr="003D5D0B">
        <w:rPr>
          <w:rFonts w:ascii="Arial" w:hAnsi="Arial" w:cs="Arial"/>
          <w:sz w:val="40"/>
          <w:szCs w:val="40"/>
        </w:rPr>
        <w:t>.</w:t>
      </w:r>
    </w:p>
    <w:p w14:paraId="372FC937" w14:textId="77777777" w:rsidR="00DA27D8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3F470C7C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color w:val="373A3C"/>
          <w:sz w:val="40"/>
          <w:szCs w:val="40"/>
          <w:lang w:val="en"/>
        </w:rPr>
      </w:pPr>
      <w:r w:rsidRPr="003D5D0B">
        <w:rPr>
          <w:rFonts w:ascii="Arial" w:hAnsi="Arial" w:cs="Arial"/>
          <w:sz w:val="40"/>
          <w:szCs w:val="40"/>
        </w:rPr>
        <w:t>Tutor:</w:t>
      </w:r>
      <w:r>
        <w:rPr>
          <w:rFonts w:ascii="Arial" w:hAnsi="Arial" w:cs="Arial"/>
          <w:sz w:val="40"/>
          <w:szCs w:val="40"/>
        </w:rPr>
        <w:t xml:space="preserve"> Dr Deborah Hughes</w:t>
      </w:r>
      <w:r w:rsidRPr="003D5D0B">
        <w:rPr>
          <w:rFonts w:ascii="Arial" w:hAnsi="Arial" w:cs="Arial"/>
          <w:color w:val="373A3C"/>
          <w:sz w:val="40"/>
          <w:szCs w:val="40"/>
          <w:lang w:val="en"/>
        </w:rPr>
        <w:t>.</w:t>
      </w:r>
    </w:p>
    <w:p w14:paraId="23B6D228" w14:textId="77777777" w:rsidR="00DA27D8" w:rsidRPr="003D5D0B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37A90B98" w14:textId="54821D1A" w:rsidR="00DA27D8" w:rsidRDefault="00DA27D8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Completion </w:t>
      </w:r>
      <w:r w:rsidRPr="003D5D0B">
        <w:rPr>
          <w:rFonts w:ascii="Arial" w:hAnsi="Arial" w:cs="Arial"/>
          <w:sz w:val="40"/>
          <w:szCs w:val="40"/>
        </w:rPr>
        <w:t xml:space="preserve">Date: </w:t>
      </w:r>
      <w:r>
        <w:rPr>
          <w:rFonts w:ascii="Arial" w:hAnsi="Arial" w:cs="Arial"/>
          <w:sz w:val="40"/>
          <w:szCs w:val="40"/>
        </w:rPr>
        <w:t>11/01/2022</w:t>
      </w:r>
      <w:r w:rsidRPr="003D5D0B">
        <w:rPr>
          <w:rFonts w:ascii="Arial" w:hAnsi="Arial" w:cs="Arial"/>
          <w:sz w:val="40"/>
          <w:szCs w:val="40"/>
        </w:rPr>
        <w:t>.</w:t>
      </w:r>
    </w:p>
    <w:p w14:paraId="1EA34FC8" w14:textId="722EB210" w:rsidR="00E7670A" w:rsidRDefault="00E7670A" w:rsidP="00DA27D8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04720920" w14:textId="2B729A47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7670A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Contents Page.</w:t>
      </w:r>
    </w:p>
    <w:p w14:paraId="7DDEAF13" w14:textId="7B94A641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Contents.                                                                                                                 Page.</w:t>
      </w:r>
    </w:p>
    <w:p w14:paraId="3415439F" w14:textId="77777777" w:rsidR="00947580" w:rsidRPr="00947580" w:rsidRDefault="00DC1F78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>Introduction.</w:t>
      </w:r>
      <w:r w:rsidR="00947580" w:rsidRPr="00947580">
        <w:rPr>
          <w:rFonts w:ascii="Arial" w:hAnsi="Arial" w:cs="Arial"/>
          <w:b/>
          <w:bCs/>
          <w:sz w:val="24"/>
          <w:szCs w:val="24"/>
          <w:u w:val="single"/>
        </w:rPr>
        <w:t xml:space="preserve">                                                                                           Page 1.</w:t>
      </w:r>
    </w:p>
    <w:p w14:paraId="2ED00700" w14:textId="77777777" w:rsidR="00947580" w:rsidRPr="00947580" w:rsidRDefault="00947580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>Project Management.                                                                 Page 2, 3, &amp; 4.</w:t>
      </w:r>
    </w:p>
    <w:p w14:paraId="7DA9557A" w14:textId="77777777" w:rsidR="00947580" w:rsidRPr="00947580" w:rsidRDefault="00947580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>Project Planning &amp; Gantt Chart.                                                  Pages 5 &amp; 6.</w:t>
      </w:r>
    </w:p>
    <w:p w14:paraId="6441184A" w14:textId="77777777" w:rsidR="00947580" w:rsidRPr="00947580" w:rsidRDefault="00947580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 xml:space="preserve">Proposed Time, Cost and Resources.                        Pages 7, 8, 9, 10 &amp; 11.  </w:t>
      </w:r>
    </w:p>
    <w:p w14:paraId="304DA92C" w14:textId="77777777" w:rsidR="00947580" w:rsidRPr="00947580" w:rsidRDefault="00947580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>Conclusion.                                                                                        Pages 12.</w:t>
      </w:r>
    </w:p>
    <w:p w14:paraId="2E5FD21B" w14:textId="73EEBA18" w:rsidR="00985AC9" w:rsidRPr="00947580" w:rsidRDefault="00947580" w:rsidP="00947580">
      <w:pPr>
        <w:numPr>
          <w:ilvl w:val="0"/>
          <w:numId w:val="17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47580">
        <w:rPr>
          <w:rFonts w:ascii="Arial" w:hAnsi="Arial" w:cs="Arial"/>
          <w:b/>
          <w:bCs/>
          <w:sz w:val="24"/>
          <w:szCs w:val="24"/>
          <w:u w:val="single"/>
        </w:rPr>
        <w:t>References.                                                                               Pages 13</w:t>
      </w:r>
      <w:r w:rsidR="004A2FAD">
        <w:rPr>
          <w:rFonts w:ascii="Arial" w:hAnsi="Arial" w:cs="Arial"/>
          <w:b/>
          <w:bCs/>
          <w:sz w:val="24"/>
          <w:szCs w:val="24"/>
          <w:u w:val="single"/>
        </w:rPr>
        <w:t xml:space="preserve"> &amp; 14</w:t>
      </w:r>
      <w:r w:rsidRPr="00947580">
        <w:rPr>
          <w:rFonts w:ascii="Arial" w:hAnsi="Arial" w:cs="Arial"/>
          <w:b/>
          <w:bCs/>
          <w:sz w:val="24"/>
          <w:szCs w:val="24"/>
          <w:u w:val="single"/>
        </w:rPr>
        <w:t xml:space="preserve">.  </w:t>
      </w:r>
    </w:p>
    <w:p w14:paraId="10BB0B85" w14:textId="6E38BDCB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D60105" w14:textId="18FD904E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295B622" w14:textId="4241F4F3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5EDFF2" w14:textId="219DEDF5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BE97DC" w14:textId="1E141C28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488F77D" w14:textId="4F4BA694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44265CB" w14:textId="797EAB6C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B8346F3" w14:textId="2FCC5967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8E9783" w14:textId="252BB0B8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827393F" w14:textId="0F97931D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F37509" w14:textId="294E4823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32201C" w14:textId="098DC694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07DDDB" w14:textId="4677CF5A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5A7F44" w14:textId="087BE75F" w:rsidR="00E7670A" w:rsidRDefault="00E7670A" w:rsidP="00DA27D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F625CD0" w14:textId="0C1D1BF9" w:rsidR="00E7670A" w:rsidRDefault="00E7670A" w:rsidP="00A85EE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471F87" w14:textId="4ABC0867" w:rsidR="001B1E92" w:rsidRDefault="001B1E92" w:rsidP="00A85EE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823BA6" w14:textId="6E52C617" w:rsidR="00E7670A" w:rsidRPr="00947580" w:rsidRDefault="00A641A4" w:rsidP="00947580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.    </w:t>
      </w:r>
      <w:r w:rsidR="00E7670A" w:rsidRPr="00947580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  <w:r w:rsidR="00C67496" w:rsidRPr="0094758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4B14DA15" w14:textId="1CD8F6A5" w:rsidR="002F093B" w:rsidRDefault="00AA11E7" w:rsidP="00A85EEA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aims and objectives of this report is to predict </w:t>
      </w:r>
      <w:r w:rsidR="006141B2">
        <w:rPr>
          <w:rFonts w:ascii="Arial" w:hAnsi="Arial" w:cs="Arial"/>
          <w:sz w:val="24"/>
          <w:szCs w:val="24"/>
        </w:rPr>
        <w:t xml:space="preserve">the </w:t>
      </w:r>
      <w:r w:rsidR="006141B2" w:rsidRPr="006141B2">
        <w:rPr>
          <w:rFonts w:ascii="Arial" w:hAnsi="Arial" w:cs="Arial"/>
          <w:b/>
          <w:bCs/>
          <w:sz w:val="24"/>
          <w:szCs w:val="24"/>
        </w:rPr>
        <w:t>time</w:t>
      </w:r>
      <w:r w:rsidR="006141B2">
        <w:rPr>
          <w:rFonts w:ascii="Arial" w:hAnsi="Arial" w:cs="Arial"/>
          <w:sz w:val="24"/>
          <w:szCs w:val="24"/>
        </w:rPr>
        <w:t xml:space="preserve">, </w:t>
      </w:r>
      <w:r w:rsidR="006141B2" w:rsidRPr="006141B2">
        <w:rPr>
          <w:rFonts w:ascii="Arial" w:hAnsi="Arial" w:cs="Arial"/>
          <w:b/>
          <w:bCs/>
          <w:sz w:val="24"/>
          <w:szCs w:val="24"/>
        </w:rPr>
        <w:t>cost</w:t>
      </w:r>
      <w:r w:rsidR="006141B2">
        <w:rPr>
          <w:rFonts w:ascii="Arial" w:hAnsi="Arial" w:cs="Arial"/>
          <w:sz w:val="24"/>
          <w:szCs w:val="24"/>
        </w:rPr>
        <w:t xml:space="preserve"> and </w:t>
      </w:r>
      <w:r w:rsidR="006141B2" w:rsidRPr="006141B2">
        <w:rPr>
          <w:rFonts w:ascii="Arial" w:hAnsi="Arial" w:cs="Arial"/>
          <w:b/>
          <w:bCs/>
          <w:sz w:val="24"/>
          <w:szCs w:val="24"/>
        </w:rPr>
        <w:t xml:space="preserve">resources </w:t>
      </w:r>
      <w:r w:rsidR="006141B2">
        <w:rPr>
          <w:rFonts w:ascii="Arial" w:hAnsi="Arial" w:cs="Arial"/>
          <w:sz w:val="24"/>
          <w:szCs w:val="24"/>
        </w:rPr>
        <w:t xml:space="preserve">assigned to the development of three </w:t>
      </w:r>
      <w:r w:rsidR="006141B2" w:rsidRPr="006141B2">
        <w:rPr>
          <w:rFonts w:ascii="Arial" w:hAnsi="Arial" w:cs="Arial"/>
          <w:b/>
          <w:bCs/>
          <w:sz w:val="24"/>
          <w:szCs w:val="24"/>
        </w:rPr>
        <w:t>FOG</w:t>
      </w:r>
      <w:r w:rsidR="00396B3C" w:rsidRPr="00396B3C">
        <w:rPr>
          <w:rFonts w:ascii="Arial" w:hAnsi="Arial" w:cs="Arial"/>
          <w:b/>
          <w:bCs/>
          <w:sz w:val="24"/>
          <w:szCs w:val="24"/>
        </w:rPr>
        <w:t>s</w:t>
      </w:r>
      <w:r w:rsidR="006141B2">
        <w:rPr>
          <w:rFonts w:ascii="Arial" w:hAnsi="Arial" w:cs="Arial"/>
          <w:sz w:val="24"/>
          <w:szCs w:val="24"/>
        </w:rPr>
        <w:t>. Which will start on the 8</w:t>
      </w:r>
      <w:r w:rsidR="006141B2" w:rsidRPr="006141B2">
        <w:rPr>
          <w:rFonts w:ascii="Arial" w:hAnsi="Arial" w:cs="Arial"/>
          <w:sz w:val="24"/>
          <w:szCs w:val="24"/>
          <w:vertAlign w:val="superscript"/>
        </w:rPr>
        <w:t>th</w:t>
      </w:r>
      <w:r w:rsidR="006141B2">
        <w:rPr>
          <w:rFonts w:ascii="Arial" w:hAnsi="Arial" w:cs="Arial"/>
          <w:sz w:val="24"/>
          <w:szCs w:val="24"/>
        </w:rPr>
        <w:t xml:space="preserve"> February 2022.</w:t>
      </w:r>
    </w:p>
    <w:p w14:paraId="4E4D721E" w14:textId="0B0CC6CF" w:rsidR="00AA11E7" w:rsidRDefault="002F093B" w:rsidP="00A85EEA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proposed </w:t>
      </w:r>
      <w:r w:rsidRPr="002F093B">
        <w:rPr>
          <w:rFonts w:ascii="Arial" w:hAnsi="Arial" w:cs="Arial"/>
          <w:b/>
          <w:bCs/>
          <w:sz w:val="24"/>
          <w:szCs w:val="24"/>
        </w:rPr>
        <w:t>Project Plan</w:t>
      </w:r>
      <w:r>
        <w:rPr>
          <w:rFonts w:ascii="Arial" w:hAnsi="Arial" w:cs="Arial"/>
          <w:sz w:val="24"/>
          <w:szCs w:val="24"/>
        </w:rPr>
        <w:t xml:space="preserve"> will be presented </w:t>
      </w:r>
      <w:r w:rsidR="006141B2">
        <w:rPr>
          <w:rFonts w:ascii="Arial" w:hAnsi="Arial" w:cs="Arial"/>
          <w:sz w:val="24"/>
          <w:szCs w:val="24"/>
        </w:rPr>
        <w:t>to the client</w:t>
      </w:r>
      <w:r>
        <w:rPr>
          <w:rFonts w:ascii="Arial" w:hAnsi="Arial" w:cs="Arial"/>
          <w:sz w:val="24"/>
          <w:szCs w:val="24"/>
        </w:rPr>
        <w:t xml:space="preserve"> via a </w:t>
      </w:r>
      <w:r w:rsidRPr="002F093B">
        <w:rPr>
          <w:rFonts w:ascii="Arial" w:hAnsi="Arial" w:cs="Arial"/>
          <w:b/>
          <w:bCs/>
          <w:sz w:val="24"/>
          <w:szCs w:val="24"/>
        </w:rPr>
        <w:t>Gantt Chart</w:t>
      </w:r>
      <w:r w:rsidR="00840D90"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that has been design to predict specific </w:t>
      </w:r>
      <w:r w:rsidRPr="00840D90">
        <w:rPr>
          <w:rFonts w:ascii="Arial" w:hAnsi="Arial" w:cs="Arial"/>
          <w:b/>
          <w:bCs/>
          <w:sz w:val="24"/>
          <w:szCs w:val="24"/>
        </w:rPr>
        <w:t>Tasks</w:t>
      </w:r>
      <w:r w:rsidR="00840D90">
        <w:rPr>
          <w:rFonts w:ascii="Arial" w:hAnsi="Arial" w:cs="Arial"/>
          <w:sz w:val="24"/>
          <w:szCs w:val="24"/>
        </w:rPr>
        <w:t xml:space="preserve"> which contain a relationship, ‘</w:t>
      </w:r>
      <w:r w:rsidR="00840D90" w:rsidRPr="00840D90">
        <w:rPr>
          <w:rFonts w:ascii="Arial" w:hAnsi="Arial" w:cs="Arial"/>
          <w:b/>
          <w:bCs/>
          <w:sz w:val="24"/>
          <w:szCs w:val="24"/>
        </w:rPr>
        <w:t>Finish to Start</w:t>
      </w:r>
      <w:r w:rsidR="00840D90">
        <w:rPr>
          <w:rFonts w:ascii="Arial" w:hAnsi="Arial" w:cs="Arial"/>
          <w:sz w:val="24"/>
          <w:szCs w:val="24"/>
        </w:rPr>
        <w:t>’ on certain dates containing unquestionable resource</w:t>
      </w:r>
      <w:r w:rsidR="00C921DC">
        <w:rPr>
          <w:rFonts w:ascii="Arial" w:hAnsi="Arial" w:cs="Arial"/>
          <w:sz w:val="24"/>
          <w:szCs w:val="24"/>
        </w:rPr>
        <w:t>s</w:t>
      </w:r>
      <w:r w:rsidR="00840D90">
        <w:rPr>
          <w:rFonts w:ascii="Arial" w:hAnsi="Arial" w:cs="Arial"/>
          <w:sz w:val="24"/>
          <w:szCs w:val="24"/>
        </w:rPr>
        <w:t xml:space="preserve"> that will break down the total cost of </w:t>
      </w:r>
      <w:r w:rsidR="00C6537E">
        <w:rPr>
          <w:rFonts w:ascii="Arial" w:hAnsi="Arial" w:cs="Arial"/>
          <w:sz w:val="24"/>
          <w:szCs w:val="24"/>
        </w:rPr>
        <w:t xml:space="preserve">site welfare, </w:t>
      </w:r>
      <w:r w:rsidR="00840D90">
        <w:rPr>
          <w:rFonts w:ascii="Arial" w:hAnsi="Arial" w:cs="Arial"/>
          <w:sz w:val="24"/>
          <w:szCs w:val="24"/>
        </w:rPr>
        <w:t>work</w:t>
      </w:r>
      <w:r w:rsidR="00FB6F53">
        <w:rPr>
          <w:rFonts w:ascii="Arial" w:hAnsi="Arial" w:cs="Arial"/>
          <w:sz w:val="24"/>
          <w:szCs w:val="24"/>
        </w:rPr>
        <w:t xml:space="preserve"> rates</w:t>
      </w:r>
      <w:r w:rsidR="00C6537E">
        <w:rPr>
          <w:rFonts w:ascii="Arial" w:hAnsi="Arial" w:cs="Arial"/>
          <w:sz w:val="24"/>
          <w:szCs w:val="24"/>
        </w:rPr>
        <w:t>, plant</w:t>
      </w:r>
      <w:r w:rsidR="002C43B2">
        <w:rPr>
          <w:rFonts w:ascii="Arial" w:hAnsi="Arial" w:cs="Arial"/>
          <w:sz w:val="24"/>
          <w:szCs w:val="24"/>
        </w:rPr>
        <w:t xml:space="preserve">, </w:t>
      </w:r>
      <w:r w:rsidR="00840D90">
        <w:rPr>
          <w:rFonts w:ascii="Arial" w:hAnsi="Arial" w:cs="Arial"/>
          <w:sz w:val="24"/>
          <w:szCs w:val="24"/>
        </w:rPr>
        <w:t xml:space="preserve">materials </w:t>
      </w:r>
      <w:r w:rsidR="002C43B2">
        <w:rPr>
          <w:rFonts w:ascii="Arial" w:hAnsi="Arial" w:cs="Arial"/>
          <w:sz w:val="24"/>
          <w:szCs w:val="24"/>
        </w:rPr>
        <w:t xml:space="preserve">and method statements </w:t>
      </w:r>
      <w:r w:rsidR="00840D90">
        <w:rPr>
          <w:rFonts w:ascii="Arial" w:hAnsi="Arial" w:cs="Arial"/>
          <w:sz w:val="24"/>
          <w:szCs w:val="24"/>
        </w:rPr>
        <w:t>throughout the project</w:t>
      </w:r>
      <w:r w:rsidR="00D17EB4">
        <w:rPr>
          <w:rFonts w:ascii="Arial" w:hAnsi="Arial" w:cs="Arial"/>
          <w:sz w:val="24"/>
          <w:szCs w:val="24"/>
        </w:rPr>
        <w:t xml:space="preserve">; </w:t>
      </w:r>
      <w:r w:rsidR="00D17EB4" w:rsidRPr="00D17EB4">
        <w:rPr>
          <w:rFonts w:ascii="Arial" w:hAnsi="Arial" w:cs="Arial"/>
          <w:b/>
          <w:bCs/>
          <w:sz w:val="24"/>
          <w:szCs w:val="24"/>
        </w:rPr>
        <w:t>Pre-Construction Phase</w:t>
      </w:r>
      <w:r w:rsidR="00840D90">
        <w:rPr>
          <w:rFonts w:ascii="Arial" w:hAnsi="Arial" w:cs="Arial"/>
          <w:sz w:val="24"/>
          <w:szCs w:val="24"/>
        </w:rPr>
        <w:t>.</w:t>
      </w:r>
      <w:r w:rsidR="00C921DC">
        <w:rPr>
          <w:rFonts w:ascii="Arial" w:hAnsi="Arial" w:cs="Arial"/>
          <w:sz w:val="24"/>
          <w:szCs w:val="24"/>
        </w:rPr>
        <w:t xml:space="preserve"> The data will be introduced through graphs</w:t>
      </w:r>
      <w:r w:rsidR="00D05A19">
        <w:rPr>
          <w:rFonts w:ascii="Arial" w:hAnsi="Arial" w:cs="Arial"/>
          <w:sz w:val="24"/>
          <w:szCs w:val="24"/>
        </w:rPr>
        <w:t>,</w:t>
      </w:r>
      <w:r w:rsidR="00C921DC">
        <w:rPr>
          <w:rFonts w:ascii="Arial" w:hAnsi="Arial" w:cs="Arial"/>
          <w:sz w:val="24"/>
          <w:szCs w:val="24"/>
        </w:rPr>
        <w:t xml:space="preserve"> tables</w:t>
      </w:r>
      <w:r w:rsidR="00D05A19">
        <w:rPr>
          <w:rFonts w:ascii="Arial" w:hAnsi="Arial" w:cs="Arial"/>
          <w:sz w:val="24"/>
          <w:szCs w:val="24"/>
        </w:rPr>
        <w:t xml:space="preserve"> and flow charts </w:t>
      </w:r>
      <w:r w:rsidR="00C6537E">
        <w:rPr>
          <w:rFonts w:ascii="Arial" w:hAnsi="Arial" w:cs="Arial"/>
          <w:sz w:val="24"/>
          <w:szCs w:val="24"/>
        </w:rPr>
        <w:t xml:space="preserve">concluding </w:t>
      </w:r>
      <w:r w:rsidR="002C43B2">
        <w:rPr>
          <w:rFonts w:ascii="Arial" w:hAnsi="Arial" w:cs="Arial"/>
          <w:sz w:val="24"/>
          <w:szCs w:val="24"/>
        </w:rPr>
        <w:t xml:space="preserve">and simplifying </w:t>
      </w:r>
      <w:r w:rsidR="00C6537E">
        <w:rPr>
          <w:rFonts w:ascii="Arial" w:hAnsi="Arial" w:cs="Arial"/>
          <w:sz w:val="24"/>
          <w:szCs w:val="24"/>
        </w:rPr>
        <w:t>the entire project requirements, from start to</w:t>
      </w:r>
      <w:r w:rsidR="00004442">
        <w:rPr>
          <w:rFonts w:ascii="Arial" w:hAnsi="Arial" w:cs="Arial"/>
          <w:sz w:val="24"/>
          <w:szCs w:val="24"/>
        </w:rPr>
        <w:t xml:space="preserve"> final completion</w:t>
      </w:r>
      <w:r w:rsidR="00C6537E">
        <w:rPr>
          <w:rFonts w:ascii="Arial" w:hAnsi="Arial" w:cs="Arial"/>
          <w:sz w:val="24"/>
          <w:szCs w:val="24"/>
        </w:rPr>
        <w:t>.</w:t>
      </w:r>
    </w:p>
    <w:p w14:paraId="0433AA93" w14:textId="77777777" w:rsidR="00FE2946" w:rsidRPr="00C6537E" w:rsidRDefault="00FE2946" w:rsidP="00A85EEA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64B7559" w14:textId="7CCE8D70" w:rsidR="00C67496" w:rsidRPr="00C82976" w:rsidRDefault="00C82976" w:rsidP="00A85EE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82976">
        <w:rPr>
          <w:rFonts w:ascii="Arial" w:hAnsi="Arial" w:cs="Arial"/>
          <w:b/>
          <w:bCs/>
          <w:sz w:val="24"/>
          <w:szCs w:val="24"/>
        </w:rPr>
        <w:t>2.0.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  <w:r w:rsidR="00A85EEA">
        <w:rPr>
          <w:rFonts w:ascii="Arial" w:hAnsi="Arial" w:cs="Arial"/>
          <w:b/>
          <w:bCs/>
          <w:sz w:val="24"/>
          <w:szCs w:val="24"/>
        </w:rPr>
        <w:tab/>
      </w:r>
      <w:r w:rsidR="008F7F56" w:rsidRPr="00C82976">
        <w:rPr>
          <w:rFonts w:ascii="Arial" w:hAnsi="Arial" w:cs="Arial"/>
          <w:b/>
          <w:bCs/>
          <w:sz w:val="24"/>
          <w:szCs w:val="24"/>
          <w:u w:val="single"/>
        </w:rPr>
        <w:t xml:space="preserve">Project </w:t>
      </w:r>
      <w:r w:rsidR="008F7DAE" w:rsidRPr="00C82976">
        <w:rPr>
          <w:rFonts w:ascii="Arial" w:hAnsi="Arial" w:cs="Arial"/>
          <w:b/>
          <w:bCs/>
          <w:sz w:val="24"/>
          <w:szCs w:val="24"/>
          <w:u w:val="single"/>
        </w:rPr>
        <w:t>Management</w:t>
      </w:r>
      <w:r w:rsidR="008F7F56" w:rsidRPr="00C82976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49DF91EA" w14:textId="752F26B1" w:rsidR="0029554A" w:rsidRDefault="008167EB" w:rsidP="00A85EEA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planning highlights achievable goals and timescales within a project, incorporating the breakdown of</w:t>
      </w:r>
      <w:r w:rsidR="00E46F05">
        <w:rPr>
          <w:rFonts w:ascii="Arial" w:hAnsi="Arial" w:cs="Arial"/>
          <w:sz w:val="24"/>
          <w:szCs w:val="24"/>
        </w:rPr>
        <w:t xml:space="preserve"> numerous duties required to manage</w:t>
      </w:r>
      <w:r w:rsidR="00AB29FD">
        <w:rPr>
          <w:rFonts w:ascii="Arial" w:hAnsi="Arial" w:cs="Arial"/>
          <w:sz w:val="24"/>
          <w:szCs w:val="24"/>
        </w:rPr>
        <w:t xml:space="preserve"> proposed deadlines set in place. The importance of conducting a </w:t>
      </w:r>
      <w:r w:rsidR="009846F3">
        <w:rPr>
          <w:rFonts w:ascii="Arial" w:hAnsi="Arial" w:cs="Arial"/>
          <w:sz w:val="24"/>
          <w:szCs w:val="24"/>
        </w:rPr>
        <w:t xml:space="preserve">correct </w:t>
      </w:r>
      <w:r w:rsidR="00AB29FD">
        <w:rPr>
          <w:rFonts w:ascii="Arial" w:hAnsi="Arial" w:cs="Arial"/>
          <w:sz w:val="24"/>
          <w:szCs w:val="24"/>
        </w:rPr>
        <w:t xml:space="preserve">project plan will reduce the risk </w:t>
      </w:r>
      <w:r w:rsidR="009846F3">
        <w:rPr>
          <w:rFonts w:ascii="Arial" w:hAnsi="Arial" w:cs="Arial"/>
          <w:sz w:val="24"/>
          <w:szCs w:val="24"/>
        </w:rPr>
        <w:t xml:space="preserve">of </w:t>
      </w:r>
      <w:r w:rsidR="009846F3" w:rsidRPr="009846F3">
        <w:rPr>
          <w:rFonts w:ascii="Arial" w:hAnsi="Arial" w:cs="Arial"/>
          <w:b/>
          <w:bCs/>
          <w:sz w:val="24"/>
          <w:szCs w:val="24"/>
        </w:rPr>
        <w:t>Lag</w:t>
      </w:r>
      <w:r w:rsidR="00AB29FD">
        <w:rPr>
          <w:rFonts w:ascii="Arial" w:hAnsi="Arial" w:cs="Arial"/>
          <w:sz w:val="24"/>
          <w:szCs w:val="24"/>
        </w:rPr>
        <w:t xml:space="preserve"> time</w:t>
      </w:r>
      <w:r w:rsidR="009846F3">
        <w:rPr>
          <w:rFonts w:ascii="Arial" w:hAnsi="Arial" w:cs="Arial"/>
          <w:sz w:val="24"/>
          <w:szCs w:val="24"/>
        </w:rPr>
        <w:t xml:space="preserve">, over </w:t>
      </w:r>
      <w:r w:rsidR="00AB29FD">
        <w:rPr>
          <w:rFonts w:ascii="Arial" w:hAnsi="Arial" w:cs="Arial"/>
          <w:sz w:val="24"/>
          <w:szCs w:val="24"/>
        </w:rPr>
        <w:t>spending</w:t>
      </w:r>
      <w:r w:rsidR="009846F3">
        <w:rPr>
          <w:rFonts w:ascii="Arial" w:hAnsi="Arial" w:cs="Arial"/>
          <w:sz w:val="24"/>
          <w:szCs w:val="24"/>
        </w:rPr>
        <w:t xml:space="preserve"> and maintain cost within budget, (</w:t>
      </w:r>
      <w:r w:rsidR="0080788A">
        <w:rPr>
          <w:rFonts w:ascii="Arial" w:hAnsi="Arial" w:cs="Arial"/>
          <w:sz w:val="24"/>
          <w:szCs w:val="24"/>
        </w:rPr>
        <w:t>NBS, 201</w:t>
      </w:r>
      <w:r w:rsidR="004D01E5">
        <w:rPr>
          <w:rFonts w:ascii="Arial" w:hAnsi="Arial" w:cs="Arial"/>
          <w:sz w:val="24"/>
          <w:szCs w:val="24"/>
        </w:rPr>
        <w:t>3</w:t>
      </w:r>
      <w:r w:rsidR="0080788A">
        <w:rPr>
          <w:rFonts w:ascii="Arial" w:hAnsi="Arial" w:cs="Arial"/>
          <w:sz w:val="24"/>
          <w:szCs w:val="24"/>
        </w:rPr>
        <w:t>, p. 3).</w:t>
      </w:r>
    </w:p>
    <w:p w14:paraId="6D99DBF4" w14:textId="77777777" w:rsidR="00FE2946" w:rsidRDefault="00FE2946" w:rsidP="00A85EEA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A293953" w14:textId="1A892342" w:rsidR="00522CC5" w:rsidRDefault="000B0E96" w:rsidP="00A264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85EEA">
        <w:rPr>
          <w:rFonts w:ascii="Arial" w:hAnsi="Arial" w:cs="Arial"/>
          <w:sz w:val="24"/>
          <w:szCs w:val="24"/>
        </w:rPr>
        <w:t xml:space="preserve">2.1.   </w:t>
      </w:r>
      <w:r w:rsidR="00A85EEA">
        <w:rPr>
          <w:rFonts w:ascii="Arial" w:hAnsi="Arial" w:cs="Arial"/>
          <w:sz w:val="24"/>
          <w:szCs w:val="24"/>
        </w:rPr>
        <w:tab/>
      </w:r>
      <w:r w:rsidR="00CA1D71" w:rsidRPr="00C82976">
        <w:rPr>
          <w:rFonts w:ascii="Arial" w:hAnsi="Arial" w:cs="Arial"/>
          <w:sz w:val="24"/>
          <w:szCs w:val="24"/>
        </w:rPr>
        <w:t>The elements of project management must consider:</w:t>
      </w:r>
    </w:p>
    <w:p w14:paraId="525759B8" w14:textId="24CAB288" w:rsidR="00A85EEA" w:rsidRPr="00A26415" w:rsidRDefault="00522CC5" w:rsidP="00522CC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618B4" w:rsidRPr="00A26415">
        <w:rPr>
          <w:rFonts w:ascii="Arial" w:hAnsi="Arial" w:cs="Arial"/>
          <w:b/>
          <w:bCs/>
          <w:sz w:val="24"/>
          <w:szCs w:val="24"/>
        </w:rPr>
        <w:t>Resources</w:t>
      </w:r>
      <w:r w:rsidR="00B618B4" w:rsidRPr="00A26415">
        <w:rPr>
          <w:rFonts w:ascii="Arial" w:hAnsi="Arial" w:cs="Arial"/>
          <w:sz w:val="24"/>
          <w:szCs w:val="24"/>
        </w:rPr>
        <w:t xml:space="preserve"> </w:t>
      </w:r>
      <w:r w:rsidR="00A26415">
        <w:rPr>
          <w:rFonts w:ascii="Arial" w:hAnsi="Arial" w:cs="Arial"/>
          <w:sz w:val="24"/>
          <w:szCs w:val="24"/>
        </w:rPr>
        <w:t xml:space="preserve">- </w:t>
      </w:r>
      <w:r w:rsidR="008D5805" w:rsidRPr="00A26415">
        <w:rPr>
          <w:rFonts w:ascii="Arial" w:hAnsi="Arial" w:cs="Arial"/>
          <w:sz w:val="24"/>
          <w:szCs w:val="24"/>
        </w:rPr>
        <w:t xml:space="preserve">the correct </w:t>
      </w:r>
      <w:r w:rsidR="00B618B4" w:rsidRPr="00A26415">
        <w:rPr>
          <w:rFonts w:ascii="Arial" w:hAnsi="Arial" w:cs="Arial"/>
          <w:sz w:val="24"/>
          <w:szCs w:val="24"/>
        </w:rPr>
        <w:t>tasks, w</w:t>
      </w:r>
      <w:r w:rsidR="00021306" w:rsidRPr="00A26415">
        <w:rPr>
          <w:rFonts w:ascii="Arial" w:hAnsi="Arial" w:cs="Arial"/>
          <w:sz w:val="24"/>
          <w:szCs w:val="24"/>
        </w:rPr>
        <w:t>ork force</w:t>
      </w:r>
      <w:r w:rsidR="00B618B4" w:rsidRPr="00A26415">
        <w:rPr>
          <w:rFonts w:ascii="Arial" w:hAnsi="Arial" w:cs="Arial"/>
          <w:sz w:val="24"/>
          <w:szCs w:val="24"/>
        </w:rPr>
        <w:t>, materials</w:t>
      </w:r>
      <w:r w:rsidR="002F4959" w:rsidRPr="00A26415">
        <w:rPr>
          <w:rFonts w:ascii="Arial" w:hAnsi="Arial" w:cs="Arial"/>
          <w:sz w:val="24"/>
          <w:szCs w:val="24"/>
        </w:rPr>
        <w:t xml:space="preserve"> and</w:t>
      </w:r>
      <w:r w:rsidR="00B618B4" w:rsidRPr="00A26415">
        <w:rPr>
          <w:rFonts w:ascii="Arial" w:hAnsi="Arial" w:cs="Arial"/>
          <w:sz w:val="24"/>
          <w:szCs w:val="24"/>
        </w:rPr>
        <w:t xml:space="preserve"> plant</w:t>
      </w:r>
      <w:r w:rsidR="002F4959" w:rsidRPr="00A26415">
        <w:rPr>
          <w:rFonts w:ascii="Arial" w:hAnsi="Arial" w:cs="Arial"/>
          <w:sz w:val="24"/>
          <w:szCs w:val="24"/>
        </w:rPr>
        <w:t>.</w:t>
      </w:r>
    </w:p>
    <w:p w14:paraId="31AD1E9E" w14:textId="3185B170" w:rsidR="00A26415" w:rsidRDefault="00522CC5" w:rsidP="00522CC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2F4959" w:rsidRPr="00A85EEA">
        <w:rPr>
          <w:rFonts w:ascii="Arial" w:hAnsi="Arial" w:cs="Arial"/>
          <w:b/>
          <w:bCs/>
          <w:sz w:val="24"/>
          <w:szCs w:val="24"/>
        </w:rPr>
        <w:t>Finance</w:t>
      </w:r>
      <w:r w:rsidR="00A26415">
        <w:rPr>
          <w:rFonts w:ascii="Arial" w:hAnsi="Arial" w:cs="Arial"/>
          <w:b/>
          <w:bCs/>
          <w:sz w:val="24"/>
          <w:szCs w:val="24"/>
        </w:rPr>
        <w:t xml:space="preserve"> </w:t>
      </w:r>
      <w:r w:rsidR="00A26415">
        <w:rPr>
          <w:rFonts w:ascii="Arial" w:hAnsi="Arial" w:cs="Arial"/>
          <w:sz w:val="24"/>
          <w:szCs w:val="24"/>
        </w:rPr>
        <w:t xml:space="preserve">- </w:t>
      </w:r>
      <w:r w:rsidR="002F4959" w:rsidRPr="00A85EEA">
        <w:rPr>
          <w:rFonts w:ascii="Arial" w:hAnsi="Arial" w:cs="Arial"/>
          <w:sz w:val="24"/>
          <w:szCs w:val="24"/>
        </w:rPr>
        <w:t xml:space="preserve">within the project careful attention must be applied towards; </w:t>
      </w:r>
      <w:r w:rsidR="001B1E92">
        <w:rPr>
          <w:rFonts w:ascii="Arial" w:hAnsi="Arial" w:cs="Arial"/>
          <w:sz w:val="24"/>
          <w:szCs w:val="24"/>
        </w:rPr>
        <w:tab/>
      </w:r>
      <w:r w:rsidR="002F4959" w:rsidRPr="00A85EEA">
        <w:rPr>
          <w:rFonts w:ascii="Arial" w:hAnsi="Arial" w:cs="Arial"/>
          <w:sz w:val="24"/>
          <w:szCs w:val="24"/>
        </w:rPr>
        <w:t xml:space="preserve">design changes or weather issues. Impacting the final cost. To avoid </w:t>
      </w:r>
      <w:r w:rsidR="000B0E96">
        <w:rPr>
          <w:rFonts w:ascii="Arial" w:hAnsi="Arial" w:cs="Arial"/>
          <w:sz w:val="24"/>
          <w:szCs w:val="24"/>
        </w:rPr>
        <w:tab/>
      </w:r>
      <w:r w:rsidR="002F4959" w:rsidRPr="00A85EEA">
        <w:rPr>
          <w:rFonts w:ascii="Arial" w:hAnsi="Arial" w:cs="Arial"/>
          <w:sz w:val="24"/>
          <w:szCs w:val="24"/>
        </w:rPr>
        <w:t>over spending</w:t>
      </w:r>
      <w:r w:rsidR="000A5CCC">
        <w:rPr>
          <w:rFonts w:ascii="Arial" w:hAnsi="Arial" w:cs="Arial"/>
          <w:sz w:val="24"/>
          <w:szCs w:val="24"/>
        </w:rPr>
        <w:t>;</w:t>
      </w:r>
      <w:r w:rsidR="00345F48" w:rsidRPr="00A85EEA">
        <w:rPr>
          <w:rFonts w:ascii="Arial" w:hAnsi="Arial" w:cs="Arial"/>
          <w:sz w:val="24"/>
          <w:szCs w:val="24"/>
        </w:rPr>
        <w:t xml:space="preserve"> the actual cost must be below the predicted cost</w:t>
      </w:r>
      <w:r w:rsidR="004B064F" w:rsidRPr="00A85EEA">
        <w:rPr>
          <w:rFonts w:ascii="Arial" w:hAnsi="Arial" w:cs="Arial"/>
          <w:sz w:val="24"/>
          <w:szCs w:val="24"/>
        </w:rPr>
        <w:t xml:space="preserve"> and on </w:t>
      </w:r>
      <w:r w:rsidR="000B0E96">
        <w:rPr>
          <w:rFonts w:ascii="Arial" w:hAnsi="Arial" w:cs="Arial"/>
          <w:sz w:val="24"/>
          <w:szCs w:val="24"/>
        </w:rPr>
        <w:tab/>
      </w:r>
      <w:r w:rsidR="004B064F" w:rsidRPr="00A85EEA">
        <w:rPr>
          <w:rFonts w:ascii="Arial" w:hAnsi="Arial" w:cs="Arial"/>
          <w:sz w:val="24"/>
          <w:szCs w:val="24"/>
        </w:rPr>
        <w:t>schedule within the project’s scope</w:t>
      </w:r>
      <w:r w:rsidR="000A5CCC" w:rsidRPr="000A5CCC">
        <w:rPr>
          <w:rFonts w:ascii="Arial" w:hAnsi="Arial" w:cs="Arial"/>
          <w:sz w:val="24"/>
          <w:szCs w:val="24"/>
        </w:rPr>
        <w:t xml:space="preserve"> </w:t>
      </w:r>
      <w:r w:rsidR="000A5CCC" w:rsidRPr="00A26415">
        <w:rPr>
          <w:rFonts w:ascii="Arial" w:hAnsi="Arial" w:cs="Arial"/>
          <w:sz w:val="24"/>
          <w:szCs w:val="24"/>
        </w:rPr>
        <w:t>(NBS, 201</w:t>
      </w:r>
      <w:r w:rsidR="000A5CCC">
        <w:rPr>
          <w:rFonts w:ascii="Arial" w:hAnsi="Arial" w:cs="Arial"/>
          <w:sz w:val="24"/>
          <w:szCs w:val="24"/>
        </w:rPr>
        <w:t>3</w:t>
      </w:r>
      <w:r w:rsidR="000A5CCC" w:rsidRPr="00A26415">
        <w:rPr>
          <w:rFonts w:ascii="Arial" w:hAnsi="Arial" w:cs="Arial"/>
          <w:sz w:val="24"/>
          <w:szCs w:val="24"/>
        </w:rPr>
        <w:t>, p. 3)</w:t>
      </w:r>
      <w:r w:rsidR="000A5CCC">
        <w:rPr>
          <w:rFonts w:ascii="Arial" w:hAnsi="Arial" w:cs="Arial"/>
          <w:sz w:val="24"/>
          <w:szCs w:val="24"/>
        </w:rPr>
        <w:t>.</w:t>
      </w:r>
    </w:p>
    <w:p w14:paraId="4EEB4CB0" w14:textId="3A2D0290" w:rsidR="00A26415" w:rsidRDefault="00522CC5" w:rsidP="00522CC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4B064F" w:rsidRPr="00A26415">
        <w:rPr>
          <w:rFonts w:ascii="Arial" w:hAnsi="Arial" w:cs="Arial"/>
          <w:b/>
          <w:bCs/>
          <w:sz w:val="24"/>
          <w:szCs w:val="24"/>
        </w:rPr>
        <w:t>Time Management</w:t>
      </w:r>
      <w:r w:rsidR="0070707C" w:rsidRPr="00A26415">
        <w:rPr>
          <w:rFonts w:ascii="Arial" w:hAnsi="Arial" w:cs="Arial"/>
          <w:sz w:val="24"/>
          <w:szCs w:val="24"/>
        </w:rPr>
        <w:t xml:space="preserve"> - </w:t>
      </w:r>
      <w:r w:rsidR="004B064F" w:rsidRPr="00A26415">
        <w:rPr>
          <w:rFonts w:ascii="Arial" w:hAnsi="Arial" w:cs="Arial"/>
          <w:sz w:val="24"/>
          <w:szCs w:val="24"/>
        </w:rPr>
        <w:t xml:space="preserve">involving </w:t>
      </w:r>
      <w:r w:rsidR="0070707C" w:rsidRPr="00A26415">
        <w:rPr>
          <w:rFonts w:ascii="Arial" w:hAnsi="Arial" w:cs="Arial"/>
          <w:sz w:val="24"/>
          <w:szCs w:val="24"/>
        </w:rPr>
        <w:t xml:space="preserve">effective </w:t>
      </w:r>
      <w:r w:rsidR="004B064F" w:rsidRPr="00A26415">
        <w:rPr>
          <w:rFonts w:ascii="Arial" w:hAnsi="Arial" w:cs="Arial"/>
          <w:sz w:val="24"/>
          <w:szCs w:val="24"/>
        </w:rPr>
        <w:t xml:space="preserve">communication, </w:t>
      </w:r>
      <w:r w:rsidR="0070707C" w:rsidRPr="00A26415">
        <w:rPr>
          <w:rFonts w:ascii="Arial" w:hAnsi="Arial" w:cs="Arial"/>
          <w:sz w:val="24"/>
          <w:szCs w:val="24"/>
        </w:rPr>
        <w:t>controlment of</w:t>
      </w:r>
      <w:r w:rsidR="004B064F" w:rsidRPr="00A26415">
        <w:rPr>
          <w:rFonts w:ascii="Arial" w:hAnsi="Arial" w:cs="Arial"/>
          <w:sz w:val="24"/>
          <w:szCs w:val="24"/>
        </w:rPr>
        <w:t xml:space="preserve"> </w:t>
      </w:r>
      <w:r w:rsidR="001B1E92">
        <w:rPr>
          <w:rFonts w:ascii="Arial" w:hAnsi="Arial" w:cs="Arial"/>
          <w:sz w:val="24"/>
          <w:szCs w:val="24"/>
        </w:rPr>
        <w:tab/>
      </w:r>
      <w:r w:rsidR="004B064F" w:rsidRPr="00A26415">
        <w:rPr>
          <w:rFonts w:ascii="Arial" w:hAnsi="Arial" w:cs="Arial"/>
          <w:sz w:val="24"/>
          <w:szCs w:val="24"/>
        </w:rPr>
        <w:t>critical path</w:t>
      </w:r>
      <w:r w:rsidR="0070707C" w:rsidRPr="00A26415">
        <w:rPr>
          <w:rFonts w:ascii="Arial" w:hAnsi="Arial" w:cs="Arial"/>
          <w:sz w:val="24"/>
          <w:szCs w:val="24"/>
        </w:rPr>
        <w:t>, manage schedules to enhance a positive result.</w:t>
      </w:r>
    </w:p>
    <w:p w14:paraId="7CBEE33B" w14:textId="377027B2" w:rsidR="00522CC5" w:rsidRDefault="00522CC5" w:rsidP="00522CC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70707C" w:rsidRPr="00A26415">
        <w:rPr>
          <w:rFonts w:ascii="Arial" w:hAnsi="Arial" w:cs="Arial"/>
          <w:b/>
          <w:bCs/>
          <w:sz w:val="24"/>
          <w:szCs w:val="24"/>
        </w:rPr>
        <w:t>Scope of the project</w:t>
      </w:r>
      <w:r w:rsidR="0070707C" w:rsidRPr="00A26415">
        <w:rPr>
          <w:rFonts w:ascii="Arial" w:hAnsi="Arial" w:cs="Arial"/>
          <w:sz w:val="24"/>
          <w:szCs w:val="24"/>
        </w:rPr>
        <w:t xml:space="preserve"> </w:t>
      </w:r>
      <w:r w:rsidR="00A26415">
        <w:rPr>
          <w:rFonts w:ascii="Arial" w:hAnsi="Arial" w:cs="Arial"/>
          <w:sz w:val="24"/>
          <w:szCs w:val="24"/>
        </w:rPr>
        <w:t xml:space="preserve">- </w:t>
      </w:r>
      <w:r w:rsidR="008D5805" w:rsidRPr="00A26415">
        <w:rPr>
          <w:rFonts w:ascii="Arial" w:hAnsi="Arial" w:cs="Arial"/>
          <w:sz w:val="24"/>
          <w:szCs w:val="24"/>
        </w:rPr>
        <w:t xml:space="preserve">Size, specific realistic goals, requirements put in </w:t>
      </w:r>
      <w:r w:rsidR="001B1E92">
        <w:rPr>
          <w:rFonts w:ascii="Arial" w:hAnsi="Arial" w:cs="Arial"/>
          <w:sz w:val="24"/>
          <w:szCs w:val="24"/>
        </w:rPr>
        <w:tab/>
      </w:r>
      <w:r w:rsidR="008D5805" w:rsidRPr="00A26415">
        <w:rPr>
          <w:rFonts w:ascii="Arial" w:hAnsi="Arial" w:cs="Arial"/>
          <w:sz w:val="24"/>
          <w:szCs w:val="24"/>
        </w:rPr>
        <w:t xml:space="preserve">place to engage with the main objectives. Amendments to scope must </w:t>
      </w:r>
      <w:r w:rsidR="00A26415">
        <w:rPr>
          <w:rFonts w:ascii="Arial" w:hAnsi="Arial" w:cs="Arial"/>
          <w:sz w:val="24"/>
          <w:szCs w:val="24"/>
        </w:rPr>
        <w:t xml:space="preserve">  </w:t>
      </w:r>
      <w:r w:rsidR="001B1E92">
        <w:rPr>
          <w:rFonts w:ascii="Arial" w:hAnsi="Arial" w:cs="Arial"/>
          <w:sz w:val="24"/>
          <w:szCs w:val="24"/>
        </w:rPr>
        <w:tab/>
      </w:r>
      <w:r w:rsidR="008D5805" w:rsidRPr="00A26415">
        <w:rPr>
          <w:rFonts w:ascii="Arial" w:hAnsi="Arial" w:cs="Arial"/>
          <w:sz w:val="24"/>
          <w:szCs w:val="24"/>
        </w:rPr>
        <w:t>be careful</w:t>
      </w:r>
      <w:r w:rsidR="00F959C4" w:rsidRPr="00A26415">
        <w:rPr>
          <w:rFonts w:ascii="Arial" w:hAnsi="Arial" w:cs="Arial"/>
          <w:sz w:val="24"/>
          <w:szCs w:val="24"/>
        </w:rPr>
        <w:t xml:space="preserve">ly examined in relation to budget, time or restructuring the </w:t>
      </w:r>
      <w:r w:rsidR="001B1E92">
        <w:rPr>
          <w:rFonts w:ascii="Arial" w:hAnsi="Arial" w:cs="Arial"/>
          <w:sz w:val="24"/>
          <w:szCs w:val="24"/>
        </w:rPr>
        <w:tab/>
        <w:t>r</w:t>
      </w:r>
      <w:r w:rsidR="00F959C4" w:rsidRPr="00A26415">
        <w:rPr>
          <w:rFonts w:ascii="Arial" w:hAnsi="Arial" w:cs="Arial"/>
          <w:sz w:val="24"/>
          <w:szCs w:val="24"/>
        </w:rPr>
        <w:t>esources</w:t>
      </w:r>
      <w:r w:rsidR="000A5CCC">
        <w:rPr>
          <w:rFonts w:ascii="Arial" w:hAnsi="Arial" w:cs="Arial"/>
          <w:sz w:val="24"/>
          <w:szCs w:val="24"/>
        </w:rPr>
        <w:t xml:space="preserve"> </w:t>
      </w:r>
      <w:r w:rsidR="00F959C4" w:rsidRPr="00A26415">
        <w:rPr>
          <w:rFonts w:ascii="Arial" w:hAnsi="Arial" w:cs="Arial"/>
          <w:sz w:val="24"/>
          <w:szCs w:val="24"/>
        </w:rPr>
        <w:t>(NBS, 201</w:t>
      </w:r>
      <w:r w:rsidR="004D01E5">
        <w:rPr>
          <w:rFonts w:ascii="Arial" w:hAnsi="Arial" w:cs="Arial"/>
          <w:sz w:val="24"/>
          <w:szCs w:val="24"/>
        </w:rPr>
        <w:t>3</w:t>
      </w:r>
      <w:r w:rsidR="00F959C4" w:rsidRPr="00A26415">
        <w:rPr>
          <w:rFonts w:ascii="Arial" w:hAnsi="Arial" w:cs="Arial"/>
          <w:sz w:val="24"/>
          <w:szCs w:val="24"/>
        </w:rPr>
        <w:t>, p. 3)</w:t>
      </w:r>
      <w:r w:rsidR="000A5CCC">
        <w:rPr>
          <w:rFonts w:ascii="Arial" w:hAnsi="Arial" w:cs="Arial"/>
          <w:sz w:val="24"/>
          <w:szCs w:val="24"/>
        </w:rPr>
        <w:t>.</w:t>
      </w:r>
    </w:p>
    <w:p w14:paraId="665A9C8D" w14:textId="70F4D872" w:rsidR="0085678B" w:rsidRPr="00522CC5" w:rsidRDefault="0080788A" w:rsidP="00522CC5">
      <w:pPr>
        <w:pStyle w:val="ListParagraph"/>
        <w:numPr>
          <w:ilvl w:val="1"/>
          <w:numId w:val="2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lastRenderedPageBreak/>
        <w:t xml:space="preserve">Within project planning there </w:t>
      </w:r>
      <w:r w:rsidR="001A534C" w:rsidRPr="00522CC5">
        <w:rPr>
          <w:rFonts w:ascii="Arial" w:hAnsi="Arial" w:cs="Arial"/>
          <w:sz w:val="24"/>
          <w:szCs w:val="24"/>
        </w:rPr>
        <w:t>are</w:t>
      </w:r>
      <w:r w:rsidRPr="00522CC5">
        <w:rPr>
          <w:rFonts w:ascii="Arial" w:hAnsi="Arial" w:cs="Arial"/>
          <w:sz w:val="24"/>
          <w:szCs w:val="24"/>
        </w:rPr>
        <w:t xml:space="preserve"> </w:t>
      </w:r>
      <w:r w:rsidR="0098468C" w:rsidRPr="00522CC5">
        <w:rPr>
          <w:rFonts w:ascii="Arial" w:hAnsi="Arial" w:cs="Arial"/>
          <w:sz w:val="24"/>
          <w:szCs w:val="24"/>
        </w:rPr>
        <w:t>certain criterion</w:t>
      </w:r>
      <w:r w:rsidR="001A534C" w:rsidRPr="00522CC5">
        <w:rPr>
          <w:rFonts w:ascii="Arial" w:hAnsi="Arial" w:cs="Arial"/>
          <w:sz w:val="24"/>
          <w:szCs w:val="24"/>
        </w:rPr>
        <w:t>s</w:t>
      </w:r>
      <w:r w:rsidR="0098468C" w:rsidRPr="00522CC5">
        <w:rPr>
          <w:rFonts w:ascii="Arial" w:hAnsi="Arial" w:cs="Arial"/>
          <w:sz w:val="24"/>
          <w:szCs w:val="24"/>
        </w:rPr>
        <w:t>,</w:t>
      </w:r>
      <w:r w:rsidRPr="00522CC5">
        <w:rPr>
          <w:rFonts w:ascii="Arial" w:hAnsi="Arial" w:cs="Arial"/>
          <w:sz w:val="24"/>
          <w:szCs w:val="24"/>
        </w:rPr>
        <w:t xml:space="preserve"> which need to be</w:t>
      </w:r>
      <w:r w:rsidR="002D490F" w:rsidRPr="00522CC5">
        <w:rPr>
          <w:rFonts w:ascii="Arial" w:hAnsi="Arial" w:cs="Arial"/>
          <w:sz w:val="24"/>
          <w:szCs w:val="24"/>
        </w:rPr>
        <w:t xml:space="preserve">                   </w:t>
      </w:r>
      <w:r w:rsidRPr="00522CC5">
        <w:rPr>
          <w:rFonts w:ascii="Arial" w:hAnsi="Arial" w:cs="Arial"/>
          <w:sz w:val="24"/>
          <w:szCs w:val="24"/>
        </w:rPr>
        <w:t xml:space="preserve">addressed </w:t>
      </w:r>
      <w:r w:rsidR="00B17134" w:rsidRPr="00522CC5">
        <w:rPr>
          <w:rFonts w:ascii="Arial" w:hAnsi="Arial" w:cs="Arial"/>
          <w:sz w:val="24"/>
          <w:szCs w:val="24"/>
        </w:rPr>
        <w:t xml:space="preserve">in the early stages of the project </w:t>
      </w:r>
      <w:r w:rsidRPr="00522CC5">
        <w:rPr>
          <w:rFonts w:ascii="Arial" w:hAnsi="Arial" w:cs="Arial"/>
          <w:sz w:val="24"/>
          <w:szCs w:val="24"/>
        </w:rPr>
        <w:t xml:space="preserve">accounting </w:t>
      </w:r>
      <w:r w:rsidR="00D17EB4" w:rsidRPr="00522CC5">
        <w:rPr>
          <w:rFonts w:ascii="Arial" w:hAnsi="Arial" w:cs="Arial"/>
          <w:sz w:val="24"/>
          <w:szCs w:val="24"/>
        </w:rPr>
        <w:t>for</w:t>
      </w:r>
      <w:r w:rsidRPr="00522CC5">
        <w:rPr>
          <w:rFonts w:ascii="Arial" w:hAnsi="Arial" w:cs="Arial"/>
          <w:sz w:val="24"/>
          <w:szCs w:val="24"/>
        </w:rPr>
        <w:t xml:space="preserve"> ‘</w:t>
      </w:r>
      <w:r w:rsidRPr="00522CC5">
        <w:rPr>
          <w:rFonts w:ascii="Arial" w:hAnsi="Arial" w:cs="Arial"/>
          <w:b/>
          <w:bCs/>
          <w:sz w:val="24"/>
          <w:szCs w:val="24"/>
        </w:rPr>
        <w:t>Quality Management</w:t>
      </w:r>
      <w:r w:rsidR="0098468C" w:rsidRPr="00522CC5">
        <w:rPr>
          <w:rFonts w:ascii="Arial" w:hAnsi="Arial" w:cs="Arial"/>
          <w:sz w:val="24"/>
          <w:szCs w:val="24"/>
        </w:rPr>
        <w:t>’</w:t>
      </w:r>
      <w:r w:rsidRPr="00522CC5">
        <w:rPr>
          <w:rFonts w:ascii="Arial" w:hAnsi="Arial" w:cs="Arial"/>
          <w:sz w:val="24"/>
          <w:szCs w:val="24"/>
        </w:rPr>
        <w:t xml:space="preserve"> </w:t>
      </w:r>
      <w:r w:rsidR="00987C73" w:rsidRPr="00522CC5">
        <w:rPr>
          <w:rFonts w:ascii="Arial" w:hAnsi="Arial" w:cs="Arial"/>
          <w:sz w:val="24"/>
          <w:szCs w:val="24"/>
        </w:rPr>
        <w:t>agreed between the, ‘</w:t>
      </w:r>
      <w:r w:rsidR="0029159B" w:rsidRPr="00522CC5">
        <w:rPr>
          <w:rFonts w:ascii="Arial" w:hAnsi="Arial" w:cs="Arial"/>
          <w:b/>
          <w:bCs/>
          <w:sz w:val="24"/>
          <w:szCs w:val="24"/>
        </w:rPr>
        <w:t>M</w:t>
      </w:r>
      <w:r w:rsidR="00987C73" w:rsidRPr="00522CC5">
        <w:rPr>
          <w:rFonts w:ascii="Arial" w:hAnsi="Arial" w:cs="Arial"/>
          <w:b/>
          <w:bCs/>
          <w:sz w:val="24"/>
          <w:szCs w:val="24"/>
        </w:rPr>
        <w:t>anager</w:t>
      </w:r>
      <w:r w:rsidR="00987C73" w:rsidRPr="00522CC5">
        <w:rPr>
          <w:rFonts w:ascii="Arial" w:hAnsi="Arial" w:cs="Arial"/>
          <w:sz w:val="24"/>
          <w:szCs w:val="24"/>
        </w:rPr>
        <w:t xml:space="preserve"> and </w:t>
      </w:r>
      <w:r w:rsidR="0029159B" w:rsidRPr="00522CC5">
        <w:rPr>
          <w:rFonts w:ascii="Arial" w:hAnsi="Arial" w:cs="Arial"/>
          <w:b/>
          <w:bCs/>
          <w:sz w:val="24"/>
          <w:szCs w:val="24"/>
        </w:rPr>
        <w:t>Client</w:t>
      </w:r>
      <w:r w:rsidR="00987C73" w:rsidRPr="00522CC5">
        <w:rPr>
          <w:rFonts w:ascii="Arial" w:hAnsi="Arial" w:cs="Arial"/>
          <w:sz w:val="24"/>
          <w:szCs w:val="24"/>
        </w:rPr>
        <w:t xml:space="preserve">’ under ISO 9001 </w:t>
      </w:r>
      <w:bookmarkStart w:id="1" w:name="_Hlk92754733"/>
      <w:r w:rsidR="00987C73" w:rsidRPr="00522CC5">
        <w:rPr>
          <w:rFonts w:ascii="Arial" w:hAnsi="Arial" w:cs="Arial"/>
          <w:sz w:val="24"/>
          <w:szCs w:val="24"/>
        </w:rPr>
        <w:t>(BSI, 20</w:t>
      </w:r>
      <w:r w:rsidR="00B17134" w:rsidRPr="00522CC5">
        <w:rPr>
          <w:rFonts w:ascii="Arial" w:hAnsi="Arial" w:cs="Arial"/>
          <w:sz w:val="24"/>
          <w:szCs w:val="24"/>
        </w:rPr>
        <w:t>19, p.52).</w:t>
      </w:r>
      <w:bookmarkEnd w:id="1"/>
    </w:p>
    <w:p w14:paraId="6109A79C" w14:textId="77777777" w:rsidR="00522CC5" w:rsidRDefault="00A26415" w:rsidP="00522CC5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522CC5">
        <w:rPr>
          <w:rFonts w:ascii="Arial" w:hAnsi="Arial" w:cs="Arial"/>
          <w:sz w:val="24"/>
          <w:szCs w:val="24"/>
        </w:rPr>
        <w:tab/>
      </w:r>
      <w:r w:rsidR="00B17134">
        <w:rPr>
          <w:rFonts w:ascii="Arial" w:hAnsi="Arial" w:cs="Arial"/>
          <w:sz w:val="24"/>
          <w:szCs w:val="24"/>
        </w:rPr>
        <w:t xml:space="preserve">Managing quality </w:t>
      </w:r>
      <w:r w:rsidR="00D17EB4">
        <w:rPr>
          <w:rFonts w:ascii="Arial" w:hAnsi="Arial" w:cs="Arial"/>
          <w:sz w:val="24"/>
          <w:szCs w:val="24"/>
        </w:rPr>
        <w:t>and meeting</w:t>
      </w:r>
      <w:r w:rsidR="0085678B">
        <w:rPr>
          <w:rFonts w:ascii="Arial" w:hAnsi="Arial" w:cs="Arial"/>
          <w:sz w:val="24"/>
          <w:szCs w:val="24"/>
        </w:rPr>
        <w:t xml:space="preserve"> the client</w:t>
      </w:r>
      <w:r w:rsidR="00D17EB4">
        <w:rPr>
          <w:rFonts w:ascii="Arial" w:hAnsi="Arial" w:cs="Arial"/>
          <w:sz w:val="24"/>
          <w:szCs w:val="24"/>
        </w:rPr>
        <w:t>’s</w:t>
      </w:r>
      <w:r w:rsidR="0085678B">
        <w:rPr>
          <w:rFonts w:ascii="Arial" w:hAnsi="Arial" w:cs="Arial"/>
          <w:sz w:val="24"/>
          <w:szCs w:val="24"/>
        </w:rPr>
        <w:t xml:space="preserve"> require</w:t>
      </w:r>
      <w:r w:rsidR="00D17EB4">
        <w:rPr>
          <w:rFonts w:ascii="Arial" w:hAnsi="Arial" w:cs="Arial"/>
          <w:sz w:val="24"/>
          <w:szCs w:val="24"/>
        </w:rPr>
        <w:t>ments</w:t>
      </w:r>
      <w:r w:rsidR="0029159B">
        <w:rPr>
          <w:rFonts w:ascii="Arial" w:hAnsi="Arial" w:cs="Arial"/>
          <w:sz w:val="24"/>
          <w:szCs w:val="24"/>
        </w:rPr>
        <w:t xml:space="preserve">, </w:t>
      </w:r>
      <w:r w:rsidR="003E318C">
        <w:rPr>
          <w:rFonts w:ascii="Arial" w:hAnsi="Arial" w:cs="Arial"/>
          <w:sz w:val="24"/>
          <w:szCs w:val="24"/>
        </w:rPr>
        <w:t>include</w:t>
      </w:r>
      <w:r w:rsidR="0085678B">
        <w:rPr>
          <w:rFonts w:ascii="Arial" w:hAnsi="Arial" w:cs="Arial"/>
          <w:sz w:val="24"/>
          <w:szCs w:val="24"/>
        </w:rPr>
        <w:t>:</w:t>
      </w:r>
    </w:p>
    <w:p w14:paraId="33CDAA63" w14:textId="77777777" w:rsidR="00522CC5" w:rsidRDefault="003E318C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Client’s requirements</w:t>
      </w:r>
      <w:r w:rsidR="00FB6F53" w:rsidRPr="00522CC5">
        <w:rPr>
          <w:rFonts w:ascii="Arial" w:hAnsi="Arial" w:cs="Arial"/>
          <w:sz w:val="24"/>
          <w:szCs w:val="24"/>
        </w:rPr>
        <w:t xml:space="preserve"> must be</w:t>
      </w:r>
      <w:r w:rsidR="008B40FC" w:rsidRPr="00522CC5">
        <w:rPr>
          <w:rFonts w:ascii="Arial" w:hAnsi="Arial" w:cs="Arial"/>
          <w:sz w:val="24"/>
          <w:szCs w:val="24"/>
        </w:rPr>
        <w:t xml:space="preserve"> me</w:t>
      </w:r>
      <w:r w:rsidR="00FB6F53" w:rsidRPr="00522CC5">
        <w:rPr>
          <w:rFonts w:ascii="Arial" w:hAnsi="Arial" w:cs="Arial"/>
          <w:sz w:val="24"/>
          <w:szCs w:val="24"/>
        </w:rPr>
        <w:t>t through the</w:t>
      </w:r>
      <w:r w:rsidR="008B40FC" w:rsidRPr="00522CC5">
        <w:rPr>
          <w:rFonts w:ascii="Arial" w:hAnsi="Arial" w:cs="Arial"/>
          <w:sz w:val="24"/>
          <w:szCs w:val="24"/>
        </w:rPr>
        <w:t xml:space="preserve"> proposed </w:t>
      </w:r>
      <w:r w:rsidR="00D104F6" w:rsidRPr="00522CC5">
        <w:rPr>
          <w:rFonts w:ascii="Arial" w:hAnsi="Arial" w:cs="Arial"/>
          <w:sz w:val="24"/>
          <w:szCs w:val="24"/>
        </w:rPr>
        <w:t>agreement</w:t>
      </w:r>
      <w:r w:rsidR="00CE3AFB" w:rsidRPr="00522CC5">
        <w:rPr>
          <w:rFonts w:ascii="Arial" w:hAnsi="Arial" w:cs="Arial"/>
          <w:sz w:val="24"/>
          <w:szCs w:val="24"/>
        </w:rPr>
        <w:t xml:space="preserve">, ‘ISO9001’ </w:t>
      </w:r>
      <w:bookmarkStart w:id="2" w:name="_Hlk92783038"/>
      <w:r w:rsidR="00CE3AFB" w:rsidRPr="00522CC5">
        <w:rPr>
          <w:rFonts w:ascii="Arial" w:hAnsi="Arial" w:cs="Arial"/>
          <w:sz w:val="24"/>
          <w:szCs w:val="24"/>
        </w:rPr>
        <w:t>(BSI, 2019, p.52).</w:t>
      </w:r>
      <w:bookmarkEnd w:id="2"/>
    </w:p>
    <w:p w14:paraId="679539CC" w14:textId="77777777" w:rsidR="00522CC5" w:rsidRDefault="00A54211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 xml:space="preserve">Analyse </w:t>
      </w:r>
      <w:r w:rsidR="00ED155D" w:rsidRPr="00522CC5">
        <w:rPr>
          <w:rFonts w:ascii="Arial" w:hAnsi="Arial" w:cs="Arial"/>
          <w:sz w:val="24"/>
          <w:szCs w:val="24"/>
        </w:rPr>
        <w:t xml:space="preserve">quality of works in correspondence with specifications and standards.  </w:t>
      </w:r>
      <w:r w:rsidR="00403D90" w:rsidRPr="00522CC5">
        <w:rPr>
          <w:rFonts w:ascii="Arial" w:hAnsi="Arial" w:cs="Arial"/>
          <w:sz w:val="24"/>
          <w:szCs w:val="24"/>
        </w:rPr>
        <w:t>(BSI, 2019, p.52).</w:t>
      </w:r>
    </w:p>
    <w:p w14:paraId="0B04AE89" w14:textId="77777777" w:rsidR="00522CC5" w:rsidRDefault="00886D1F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Inspect</w:t>
      </w:r>
      <w:r w:rsidR="00955E1F" w:rsidRPr="00522CC5">
        <w:rPr>
          <w:rFonts w:ascii="Arial" w:hAnsi="Arial" w:cs="Arial"/>
          <w:sz w:val="24"/>
          <w:szCs w:val="24"/>
        </w:rPr>
        <w:t xml:space="preserve"> delivered</w:t>
      </w:r>
      <w:r w:rsidRPr="00522CC5">
        <w:rPr>
          <w:rFonts w:ascii="Arial" w:hAnsi="Arial" w:cs="Arial"/>
          <w:sz w:val="24"/>
          <w:szCs w:val="24"/>
        </w:rPr>
        <w:t xml:space="preserve"> materials for damages</w:t>
      </w:r>
      <w:r w:rsidR="00955E1F" w:rsidRPr="00522CC5">
        <w:rPr>
          <w:rFonts w:ascii="Arial" w:hAnsi="Arial" w:cs="Arial"/>
          <w:sz w:val="24"/>
          <w:szCs w:val="24"/>
        </w:rPr>
        <w:t>.</w:t>
      </w:r>
    </w:p>
    <w:p w14:paraId="2C7D63BB" w14:textId="77777777" w:rsidR="00522CC5" w:rsidRDefault="00886D1F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Testing can be carried out</w:t>
      </w:r>
      <w:r w:rsidR="00955E1F" w:rsidRPr="00522CC5">
        <w:rPr>
          <w:rFonts w:ascii="Arial" w:hAnsi="Arial" w:cs="Arial"/>
          <w:sz w:val="24"/>
          <w:szCs w:val="24"/>
        </w:rPr>
        <w:t xml:space="preserve"> onsite for concrete quality using a, ‘Slump test’ </w:t>
      </w:r>
      <w:r w:rsidR="003C0A88" w:rsidRPr="00522CC5">
        <w:rPr>
          <w:rFonts w:ascii="Arial" w:hAnsi="Arial" w:cs="Arial"/>
          <w:sz w:val="24"/>
          <w:szCs w:val="24"/>
        </w:rPr>
        <w:t>BS 1881 (BSI Standards Publication, 2019, p. 6-7).</w:t>
      </w:r>
    </w:p>
    <w:p w14:paraId="52AC1F7E" w14:textId="77777777" w:rsidR="00522CC5" w:rsidRDefault="00CA1D71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Carry out accurate measurements to reduce wastage, time and cost.</w:t>
      </w:r>
    </w:p>
    <w:p w14:paraId="089B9AAD" w14:textId="77777777" w:rsidR="00522CC5" w:rsidRDefault="008B40FC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Apply correct information for other professionals within the project.</w:t>
      </w:r>
    </w:p>
    <w:p w14:paraId="76EE4A08" w14:textId="77777777" w:rsidR="00522CC5" w:rsidRDefault="00A54211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Maintain productivity</w:t>
      </w:r>
      <w:r w:rsidR="00ED155D" w:rsidRPr="00522CC5">
        <w:rPr>
          <w:rFonts w:ascii="Arial" w:hAnsi="Arial" w:cs="Arial"/>
          <w:sz w:val="24"/>
          <w:szCs w:val="24"/>
        </w:rPr>
        <w:t xml:space="preserve"> through</w:t>
      </w:r>
      <w:r w:rsidR="00C25668" w:rsidRPr="00522CC5">
        <w:rPr>
          <w:rFonts w:ascii="Arial" w:hAnsi="Arial" w:cs="Arial"/>
          <w:sz w:val="24"/>
          <w:szCs w:val="24"/>
        </w:rPr>
        <w:t xml:space="preserve"> </w:t>
      </w:r>
      <w:r w:rsidR="00ED155D" w:rsidRPr="00522CC5">
        <w:rPr>
          <w:rFonts w:ascii="Arial" w:hAnsi="Arial" w:cs="Arial"/>
          <w:sz w:val="24"/>
          <w:szCs w:val="24"/>
        </w:rPr>
        <w:t>regular site meetings</w:t>
      </w:r>
      <w:r w:rsidR="00C25668" w:rsidRPr="00522CC5">
        <w:rPr>
          <w:rFonts w:ascii="Arial" w:hAnsi="Arial" w:cs="Arial"/>
          <w:sz w:val="24"/>
          <w:szCs w:val="24"/>
        </w:rPr>
        <w:t>, toolbox talks, inductions and method statements</w:t>
      </w:r>
      <w:r w:rsidR="00ED155D" w:rsidRPr="00522CC5">
        <w:rPr>
          <w:rFonts w:ascii="Arial" w:hAnsi="Arial" w:cs="Arial"/>
          <w:sz w:val="24"/>
          <w:szCs w:val="24"/>
        </w:rPr>
        <w:t xml:space="preserve"> to </w:t>
      </w:r>
      <w:r w:rsidR="00D9261C" w:rsidRPr="00522CC5">
        <w:rPr>
          <w:rFonts w:ascii="Arial" w:hAnsi="Arial" w:cs="Arial"/>
          <w:sz w:val="24"/>
          <w:szCs w:val="24"/>
        </w:rPr>
        <w:t>reduce non-compliant standards</w:t>
      </w:r>
      <w:r w:rsidR="00716B39" w:rsidRPr="00522CC5">
        <w:rPr>
          <w:rFonts w:ascii="Arial" w:hAnsi="Arial" w:cs="Arial"/>
          <w:sz w:val="24"/>
          <w:szCs w:val="24"/>
        </w:rPr>
        <w:t xml:space="preserve">, </w:t>
      </w:r>
      <w:bookmarkStart w:id="3" w:name="_Hlk92784350"/>
      <w:r w:rsidR="00716B39" w:rsidRPr="00522CC5">
        <w:rPr>
          <w:rFonts w:ascii="Arial" w:hAnsi="Arial" w:cs="Arial"/>
          <w:sz w:val="24"/>
          <w:szCs w:val="24"/>
        </w:rPr>
        <w:t>(BSI, 2019, p.52).</w:t>
      </w:r>
      <w:bookmarkEnd w:id="3"/>
    </w:p>
    <w:p w14:paraId="1F3BFDA1" w14:textId="77777777" w:rsidR="00522CC5" w:rsidRDefault="008B40FC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Scope works at certain stages of the project (completion of works).</w:t>
      </w:r>
    </w:p>
    <w:p w14:paraId="1DFF3E1C" w14:textId="77777777" w:rsidR="00522CC5" w:rsidRDefault="00C25668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 xml:space="preserve">Address and report if target quality </w:t>
      </w:r>
      <w:r w:rsidR="005D2E16" w:rsidRPr="00522CC5">
        <w:rPr>
          <w:rFonts w:ascii="Arial" w:hAnsi="Arial" w:cs="Arial"/>
          <w:sz w:val="24"/>
          <w:szCs w:val="24"/>
        </w:rPr>
        <w:t>is</w:t>
      </w:r>
      <w:r w:rsidRPr="00522CC5">
        <w:rPr>
          <w:rFonts w:ascii="Arial" w:hAnsi="Arial" w:cs="Arial"/>
          <w:sz w:val="24"/>
          <w:szCs w:val="24"/>
        </w:rPr>
        <w:t xml:space="preserve"> </w:t>
      </w:r>
      <w:r w:rsidR="001F6F02" w:rsidRPr="00522CC5">
        <w:rPr>
          <w:rFonts w:ascii="Arial" w:hAnsi="Arial" w:cs="Arial"/>
          <w:sz w:val="24"/>
          <w:szCs w:val="24"/>
        </w:rPr>
        <w:t xml:space="preserve">or </w:t>
      </w:r>
      <w:r w:rsidRPr="00522CC5">
        <w:rPr>
          <w:rFonts w:ascii="Arial" w:hAnsi="Arial" w:cs="Arial"/>
          <w:sz w:val="24"/>
          <w:szCs w:val="24"/>
        </w:rPr>
        <w:t>not met</w:t>
      </w:r>
      <w:r w:rsidR="005D2E16" w:rsidRPr="00522CC5">
        <w:rPr>
          <w:rFonts w:ascii="Arial" w:hAnsi="Arial" w:cs="Arial"/>
          <w:sz w:val="24"/>
          <w:szCs w:val="24"/>
        </w:rPr>
        <w:t xml:space="preserve"> within the programme of works. </w:t>
      </w:r>
      <w:r w:rsidR="001F6F02" w:rsidRPr="00522CC5">
        <w:rPr>
          <w:rFonts w:ascii="Arial" w:hAnsi="Arial" w:cs="Arial"/>
          <w:sz w:val="24"/>
          <w:szCs w:val="24"/>
        </w:rPr>
        <w:t>(BSI, 2019, p.52).</w:t>
      </w:r>
    </w:p>
    <w:p w14:paraId="17D30A8F" w14:textId="77777777" w:rsidR="00522CC5" w:rsidRDefault="005D2E16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>Ensure the client</w:t>
      </w:r>
      <w:r w:rsidR="00D104F6" w:rsidRPr="00522CC5">
        <w:rPr>
          <w:rFonts w:ascii="Arial" w:hAnsi="Arial" w:cs="Arial"/>
          <w:sz w:val="24"/>
          <w:szCs w:val="24"/>
        </w:rPr>
        <w:t xml:space="preserve"> is</w:t>
      </w:r>
      <w:r w:rsidRPr="00522CC5">
        <w:rPr>
          <w:rFonts w:ascii="Arial" w:hAnsi="Arial" w:cs="Arial"/>
          <w:sz w:val="24"/>
          <w:szCs w:val="24"/>
        </w:rPr>
        <w:t xml:space="preserve"> informed of </w:t>
      </w:r>
      <w:r w:rsidR="00D104F6" w:rsidRPr="00522CC5">
        <w:rPr>
          <w:rFonts w:ascii="Arial" w:hAnsi="Arial" w:cs="Arial"/>
          <w:sz w:val="24"/>
          <w:szCs w:val="24"/>
        </w:rPr>
        <w:t>any changes or developmental</w:t>
      </w:r>
      <w:r w:rsidRPr="00522CC5">
        <w:rPr>
          <w:rFonts w:ascii="Arial" w:hAnsi="Arial" w:cs="Arial"/>
          <w:sz w:val="24"/>
          <w:szCs w:val="24"/>
        </w:rPr>
        <w:t xml:space="preserve"> stage</w:t>
      </w:r>
      <w:r w:rsidR="00D104F6" w:rsidRPr="00522CC5">
        <w:rPr>
          <w:rFonts w:ascii="Arial" w:hAnsi="Arial" w:cs="Arial"/>
          <w:sz w:val="24"/>
          <w:szCs w:val="24"/>
        </w:rPr>
        <w:t>s</w:t>
      </w:r>
      <w:r w:rsidRPr="00522CC5">
        <w:rPr>
          <w:rFonts w:ascii="Arial" w:hAnsi="Arial" w:cs="Arial"/>
          <w:sz w:val="24"/>
          <w:szCs w:val="24"/>
        </w:rPr>
        <w:t xml:space="preserve"> throughout the project</w:t>
      </w:r>
      <w:r w:rsidR="00D104F6" w:rsidRPr="00522CC5">
        <w:rPr>
          <w:rFonts w:ascii="Arial" w:hAnsi="Arial" w:cs="Arial"/>
          <w:sz w:val="24"/>
          <w:szCs w:val="24"/>
        </w:rPr>
        <w:t>’s progression</w:t>
      </w:r>
      <w:r w:rsidR="00656D14" w:rsidRPr="00522CC5">
        <w:rPr>
          <w:rFonts w:ascii="Arial" w:hAnsi="Arial" w:cs="Arial"/>
          <w:sz w:val="24"/>
          <w:szCs w:val="24"/>
        </w:rPr>
        <w:t>,</w:t>
      </w:r>
      <w:r w:rsidR="00DE424E" w:rsidRPr="00522CC5">
        <w:rPr>
          <w:rFonts w:ascii="Arial" w:hAnsi="Arial" w:cs="Arial"/>
          <w:sz w:val="24"/>
          <w:szCs w:val="24"/>
        </w:rPr>
        <w:t xml:space="preserve"> maintaining good working relationships</w:t>
      </w:r>
      <w:r w:rsidR="00D104F6" w:rsidRPr="00522CC5">
        <w:rPr>
          <w:rFonts w:ascii="Arial" w:hAnsi="Arial" w:cs="Arial"/>
          <w:sz w:val="24"/>
          <w:szCs w:val="24"/>
        </w:rPr>
        <w:t>, (BSI, 2019, p.5</w:t>
      </w:r>
      <w:r w:rsidR="001F6F02" w:rsidRPr="00522CC5">
        <w:rPr>
          <w:rFonts w:ascii="Arial" w:hAnsi="Arial" w:cs="Arial"/>
          <w:sz w:val="24"/>
          <w:szCs w:val="24"/>
        </w:rPr>
        <w:t>0</w:t>
      </w:r>
      <w:r w:rsidR="00D104F6" w:rsidRPr="00522CC5">
        <w:rPr>
          <w:rFonts w:ascii="Arial" w:hAnsi="Arial" w:cs="Arial"/>
          <w:sz w:val="24"/>
          <w:szCs w:val="24"/>
        </w:rPr>
        <w:t>).</w:t>
      </w:r>
    </w:p>
    <w:p w14:paraId="72B799BF" w14:textId="6183C96B" w:rsidR="00BD0AE1" w:rsidRPr="00522CC5" w:rsidRDefault="00DE424E" w:rsidP="00522CC5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2CC5">
        <w:rPr>
          <w:rFonts w:ascii="Arial" w:hAnsi="Arial" w:cs="Arial"/>
          <w:sz w:val="24"/>
          <w:szCs w:val="24"/>
        </w:rPr>
        <w:t xml:space="preserve">Ensure all health and safety procedures are met through </w:t>
      </w:r>
      <w:r w:rsidR="009124A9" w:rsidRPr="00522CC5">
        <w:rPr>
          <w:rFonts w:ascii="Arial" w:hAnsi="Arial" w:cs="Arial"/>
          <w:sz w:val="24"/>
          <w:szCs w:val="24"/>
        </w:rPr>
        <w:t xml:space="preserve">the, ‘health and safety file, CPP, Method statements and risk assessments’ carried out. (CDM, 2015, P 7 – </w:t>
      </w:r>
      <w:r w:rsidR="00403D90" w:rsidRPr="00522CC5">
        <w:rPr>
          <w:rFonts w:ascii="Arial" w:hAnsi="Arial" w:cs="Arial"/>
          <w:sz w:val="24"/>
          <w:szCs w:val="24"/>
        </w:rPr>
        <w:t>11</w:t>
      </w:r>
      <w:r w:rsidR="009124A9" w:rsidRPr="00522CC5">
        <w:rPr>
          <w:rFonts w:ascii="Arial" w:hAnsi="Arial" w:cs="Arial"/>
          <w:sz w:val="24"/>
          <w:szCs w:val="24"/>
        </w:rPr>
        <w:t>)</w:t>
      </w:r>
      <w:r w:rsidR="00C82976" w:rsidRPr="00522CC5">
        <w:rPr>
          <w:rFonts w:ascii="Arial" w:hAnsi="Arial" w:cs="Arial"/>
          <w:sz w:val="24"/>
          <w:szCs w:val="24"/>
        </w:rPr>
        <w:t>.</w:t>
      </w:r>
    </w:p>
    <w:p w14:paraId="70BC881D" w14:textId="2FB4C2B2" w:rsidR="00C82976" w:rsidRDefault="00C82976" w:rsidP="00C82976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49DEE25" w14:textId="443AAE73" w:rsidR="00A26415" w:rsidRDefault="00A26415" w:rsidP="00C82976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A434F24" w14:textId="1648BDA9" w:rsidR="00522CC5" w:rsidRDefault="00522CC5" w:rsidP="00C82976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FA0A839" w14:textId="77777777" w:rsidR="00522CC5" w:rsidRDefault="00522CC5" w:rsidP="00C82976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34E02CA" w14:textId="77777777" w:rsidR="00522CC5" w:rsidRDefault="00522CC5" w:rsidP="00C82976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CD87CBF" w14:textId="0712B07C" w:rsidR="000551EF" w:rsidRDefault="00BD0AE1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3.0.</w:t>
      </w:r>
      <w:r w:rsidR="002B1DA6">
        <w:rPr>
          <w:rFonts w:ascii="Arial" w:hAnsi="Arial" w:cs="Arial"/>
          <w:b/>
          <w:bCs/>
          <w:sz w:val="24"/>
          <w:szCs w:val="24"/>
        </w:rPr>
        <w:t xml:space="preserve">   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51EF" w:rsidRPr="000551EF">
        <w:rPr>
          <w:rFonts w:ascii="Arial" w:hAnsi="Arial" w:cs="Arial"/>
          <w:b/>
          <w:bCs/>
          <w:sz w:val="24"/>
          <w:szCs w:val="24"/>
          <w:u w:val="single"/>
        </w:rPr>
        <w:t>Project Planning</w:t>
      </w:r>
      <w:r w:rsidR="000551EF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3F2A87A" w14:textId="77777777" w:rsidR="002B1DA6" w:rsidRDefault="002B1DA6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AC59F35" w14:textId="6956D8BF" w:rsidR="002B1DA6" w:rsidRPr="00CF544E" w:rsidRDefault="001C0A57" w:rsidP="00C82976">
      <w:pPr>
        <w:spacing w:after="0" w:line="360" w:lineRule="auto"/>
        <w:ind w:left="144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5F4AC" wp14:editId="2A8EE579">
                <wp:simplePos x="0" y="0"/>
                <wp:positionH relativeFrom="column">
                  <wp:posOffset>854015</wp:posOffset>
                </wp:positionH>
                <wp:positionV relativeFrom="paragraph">
                  <wp:posOffset>509246</wp:posOffset>
                </wp:positionV>
                <wp:extent cx="4718649" cy="3217653"/>
                <wp:effectExtent l="0" t="0" r="2540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8649" cy="32176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43CC63" w14:textId="7B69736F" w:rsidR="001C0A57" w:rsidRDefault="001C0A57">
                            <w:r w:rsidRPr="00F759F4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u w:val="single"/>
                              </w:rPr>
                              <w:drawing>
                                <wp:inline distT="0" distB="0" distL="0" distR="0" wp14:anchorId="177E6230" wp14:editId="2817E380">
                                  <wp:extent cx="4528010" cy="3071003"/>
                                  <wp:effectExtent l="0" t="0" r="635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38319" cy="30779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C5F4A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67.25pt;margin-top:40.1pt;width:371.55pt;height:25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" fillcolor="white [3201]" strokeweight=".5pt">
                <v:textbox>
                  <w:txbxContent>
                    <w:p w14:paraId="1C43CC63" w14:textId="7B69736F" w:rsidR="001C0A57" w:rsidRDefault="001C0A57">
                      <w:r w:rsidRPr="00F759F4">
                        <w:rPr>
                          <w:b/>
                          <w:bCs/>
                          <w:noProof/>
                          <w:sz w:val="24"/>
                          <w:szCs w:val="24"/>
                          <w:u w:val="single"/>
                        </w:rPr>
                        <w:drawing>
                          <wp:inline distT="0" distB="0" distL="0" distR="0" wp14:anchorId="177E6230" wp14:editId="2817E380">
                            <wp:extent cx="4528010" cy="3071003"/>
                            <wp:effectExtent l="0" t="0" r="635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38319" cy="30779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D0AE1">
        <w:rPr>
          <w:rFonts w:ascii="Arial" w:hAnsi="Arial" w:cs="Arial"/>
          <w:sz w:val="24"/>
          <w:szCs w:val="24"/>
        </w:rPr>
        <w:t xml:space="preserve">3.1.  </w:t>
      </w:r>
      <w:r w:rsidR="00BD0AE1">
        <w:rPr>
          <w:rFonts w:ascii="Arial" w:hAnsi="Arial" w:cs="Arial"/>
          <w:sz w:val="24"/>
          <w:szCs w:val="24"/>
        </w:rPr>
        <w:tab/>
      </w:r>
      <w:r w:rsidR="00CF544E">
        <w:rPr>
          <w:rFonts w:ascii="Arial" w:hAnsi="Arial" w:cs="Arial"/>
          <w:sz w:val="24"/>
          <w:szCs w:val="24"/>
        </w:rPr>
        <w:t>Planning methods are put in place us</w:t>
      </w:r>
      <w:r w:rsidR="00431D65">
        <w:rPr>
          <w:rFonts w:ascii="Arial" w:hAnsi="Arial" w:cs="Arial"/>
          <w:sz w:val="24"/>
          <w:szCs w:val="24"/>
        </w:rPr>
        <w:t>ing, ‘Project Management Life Cycle’</w:t>
      </w:r>
    </w:p>
    <w:p w14:paraId="41148A9C" w14:textId="23EDFB73" w:rsidR="00CF544E" w:rsidRPr="00CF544E" w:rsidRDefault="00CF544E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1EEFC2" w14:textId="74B9C64E" w:rsidR="000551EF" w:rsidRPr="000551EF" w:rsidRDefault="000551EF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9015" w14:textId="77777777" w:rsidR="000551EF" w:rsidRPr="000551EF" w:rsidRDefault="000551EF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2AF09E" w14:textId="77777777" w:rsidR="00403D90" w:rsidRPr="00403D90" w:rsidRDefault="00403D9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4DFF0D" w14:textId="77777777" w:rsidR="003C0A88" w:rsidRPr="000551EF" w:rsidRDefault="003C0A88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AC5EA4" w14:textId="77777777" w:rsidR="00AA11E7" w:rsidRPr="00AA11E7" w:rsidRDefault="00AA11E7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bookmarkEnd w:id="0"/>
    <w:p w14:paraId="5F9982CE" w14:textId="57BB3B9B" w:rsidR="00DA27D8" w:rsidRDefault="00DA27D8" w:rsidP="00C82976">
      <w:pPr>
        <w:spacing w:after="0" w:line="360" w:lineRule="auto"/>
        <w:jc w:val="both"/>
      </w:pPr>
    </w:p>
    <w:p w14:paraId="44EA8F10" w14:textId="51EF4B95" w:rsidR="00431D65" w:rsidRPr="00431D65" w:rsidRDefault="00431D65" w:rsidP="00C82976">
      <w:pPr>
        <w:spacing w:after="0" w:line="360" w:lineRule="auto"/>
        <w:jc w:val="both"/>
      </w:pPr>
    </w:p>
    <w:p w14:paraId="64336E64" w14:textId="241ED54F" w:rsidR="00431D65" w:rsidRPr="00431D65" w:rsidRDefault="00431D65" w:rsidP="00C82976">
      <w:pPr>
        <w:spacing w:after="0" w:line="360" w:lineRule="auto"/>
        <w:jc w:val="both"/>
      </w:pPr>
    </w:p>
    <w:p w14:paraId="4DEA0F84" w14:textId="12610BC0" w:rsidR="00431D65" w:rsidRDefault="00431D65" w:rsidP="00C82976">
      <w:pPr>
        <w:spacing w:after="0" w:line="360" w:lineRule="auto"/>
        <w:jc w:val="both"/>
      </w:pPr>
      <w:bookmarkStart w:id="4" w:name="_Hlk92795714"/>
      <w:bookmarkEnd w:id="4"/>
    </w:p>
    <w:p w14:paraId="2206E493" w14:textId="77777777" w:rsidR="002B1DA6" w:rsidRDefault="002B1DA6" w:rsidP="00C82976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B021E70" w14:textId="77777777" w:rsidR="002B1DA6" w:rsidRDefault="002B1DA6" w:rsidP="00C82976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9B09192" w14:textId="77777777" w:rsidR="002B1DA6" w:rsidRDefault="002B1DA6" w:rsidP="00C82976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F2876DD" w14:textId="6E0B067C" w:rsidR="00431D65" w:rsidRDefault="00431D65" w:rsidP="00C82976">
      <w:pPr>
        <w:spacing w:after="0" w:line="360" w:lineRule="auto"/>
        <w:ind w:left="720" w:firstLine="720"/>
        <w:jc w:val="both"/>
        <w:rPr>
          <w:rFonts w:ascii="Arial" w:hAnsi="Arial" w:cs="Arial"/>
          <w:sz w:val="24"/>
          <w:szCs w:val="24"/>
        </w:rPr>
      </w:pPr>
      <w:r w:rsidRPr="00431D65">
        <w:rPr>
          <w:rFonts w:ascii="Arial" w:hAnsi="Arial" w:cs="Arial"/>
          <w:sz w:val="24"/>
          <w:szCs w:val="24"/>
        </w:rPr>
        <w:t>(BSI, 2019, p.1).</w:t>
      </w:r>
    </w:p>
    <w:p w14:paraId="14F1C53E" w14:textId="77777777" w:rsidR="00431D65" w:rsidRDefault="00431D65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6DCF22" w14:textId="2BFF5269" w:rsidR="007F7123" w:rsidRDefault="00431D65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above diagram</w:t>
      </w:r>
      <w:r w:rsidR="008E7FED">
        <w:rPr>
          <w:rFonts w:ascii="Arial" w:hAnsi="Arial" w:cs="Arial"/>
          <w:sz w:val="24"/>
          <w:szCs w:val="24"/>
        </w:rPr>
        <w:t xml:space="preserve"> has been applied to the planning order of the roles and </w:t>
      </w:r>
      <w:r w:rsidR="002171A9">
        <w:rPr>
          <w:rFonts w:ascii="Arial" w:hAnsi="Arial" w:cs="Arial"/>
          <w:sz w:val="24"/>
          <w:szCs w:val="24"/>
        </w:rPr>
        <w:t>r</w:t>
      </w:r>
      <w:r w:rsidR="008E7FED">
        <w:rPr>
          <w:rFonts w:ascii="Arial" w:hAnsi="Arial" w:cs="Arial"/>
          <w:sz w:val="24"/>
          <w:szCs w:val="24"/>
        </w:rPr>
        <w:t>esponsibilitie</w:t>
      </w:r>
      <w:r w:rsidR="007F7123">
        <w:rPr>
          <w:rFonts w:ascii="Arial" w:hAnsi="Arial" w:cs="Arial"/>
          <w:sz w:val="24"/>
          <w:szCs w:val="24"/>
        </w:rPr>
        <w:t>s. This format divides the skill set of expertise into certain groups, which simply demonstrates the work force structure within the project.</w:t>
      </w:r>
    </w:p>
    <w:p w14:paraId="07C499D5" w14:textId="77777777" w:rsidR="0080332E" w:rsidRDefault="0080332E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4D0F41E3" w14:textId="7E95C933" w:rsidR="002E7533" w:rsidRDefault="002B1DA6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F7123">
        <w:rPr>
          <w:rFonts w:ascii="Arial" w:hAnsi="Arial" w:cs="Arial"/>
          <w:sz w:val="24"/>
          <w:szCs w:val="24"/>
        </w:rPr>
        <w:t>3.</w:t>
      </w:r>
      <w:r w:rsidR="00BD0AE1">
        <w:rPr>
          <w:rFonts w:ascii="Arial" w:hAnsi="Arial" w:cs="Arial"/>
          <w:sz w:val="24"/>
          <w:szCs w:val="24"/>
        </w:rPr>
        <w:t>2</w:t>
      </w:r>
      <w:r w:rsidR="007F7123">
        <w:rPr>
          <w:rFonts w:ascii="Arial" w:hAnsi="Arial" w:cs="Arial"/>
          <w:sz w:val="24"/>
          <w:szCs w:val="24"/>
        </w:rPr>
        <w:t>.</w:t>
      </w:r>
      <w:r w:rsidR="00BD0AE1">
        <w:rPr>
          <w:rFonts w:ascii="Arial" w:hAnsi="Arial" w:cs="Arial"/>
          <w:sz w:val="24"/>
          <w:szCs w:val="24"/>
        </w:rPr>
        <w:t xml:space="preserve"> </w:t>
      </w:r>
      <w:r w:rsidR="007F71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F7123" w:rsidRPr="002E7533">
        <w:rPr>
          <w:rFonts w:ascii="Arial" w:hAnsi="Arial" w:cs="Arial"/>
          <w:b/>
          <w:bCs/>
          <w:sz w:val="24"/>
          <w:szCs w:val="24"/>
          <w:u w:val="single"/>
        </w:rPr>
        <w:t>Gantt Chart.</w:t>
      </w:r>
    </w:p>
    <w:p w14:paraId="4B0D3976" w14:textId="68B7835D" w:rsidR="006D5C2C" w:rsidRDefault="002B2C5D" w:rsidP="00A85EEA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Gantt Chart is used to illustrate</w:t>
      </w:r>
      <w:r w:rsidR="00CB1C4C">
        <w:rPr>
          <w:rFonts w:ascii="Arial" w:hAnsi="Arial" w:cs="Arial"/>
          <w:sz w:val="24"/>
          <w:szCs w:val="24"/>
        </w:rPr>
        <w:t xml:space="preserve"> the longest path, ‘</w:t>
      </w:r>
      <w:r>
        <w:rPr>
          <w:rFonts w:ascii="Arial" w:hAnsi="Arial" w:cs="Arial"/>
          <w:sz w:val="24"/>
          <w:szCs w:val="24"/>
        </w:rPr>
        <w:t>Critical Path</w:t>
      </w:r>
      <w:r w:rsidR="00CB1C4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achiev</w:t>
      </w:r>
      <w:r w:rsidR="00CB1C4C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specific deadlines within a project </w:t>
      </w:r>
      <w:r w:rsidR="006D5C2C">
        <w:rPr>
          <w:rFonts w:ascii="Arial" w:hAnsi="Arial" w:cs="Arial"/>
          <w:sz w:val="24"/>
          <w:szCs w:val="24"/>
        </w:rPr>
        <w:t>‘start to finish’</w:t>
      </w:r>
      <w:r w:rsidR="002C6834">
        <w:rPr>
          <w:rFonts w:ascii="Arial" w:hAnsi="Arial" w:cs="Arial"/>
          <w:sz w:val="24"/>
          <w:szCs w:val="24"/>
        </w:rPr>
        <w:t xml:space="preserve"> over certain periods of time</w:t>
      </w:r>
      <w:r w:rsidR="006D5C2C">
        <w:rPr>
          <w:rFonts w:ascii="Arial" w:hAnsi="Arial" w:cs="Arial"/>
          <w:sz w:val="24"/>
          <w:szCs w:val="24"/>
        </w:rPr>
        <w:t xml:space="preserve"> </w:t>
      </w:r>
      <w:r w:rsidR="002C6834">
        <w:rPr>
          <w:rFonts w:ascii="Arial" w:hAnsi="Arial" w:cs="Arial"/>
          <w:sz w:val="24"/>
          <w:szCs w:val="24"/>
        </w:rPr>
        <w:t>(</w:t>
      </w:r>
      <w:r w:rsidR="006D5C2C" w:rsidRPr="006D5C2C">
        <w:rPr>
          <w:rFonts w:ascii="Arial" w:hAnsi="Arial" w:cs="Arial"/>
          <w:sz w:val="24"/>
          <w:szCs w:val="24"/>
        </w:rPr>
        <w:t>Croft</w:t>
      </w:r>
      <w:r w:rsidR="002C6834">
        <w:rPr>
          <w:rFonts w:ascii="Arial" w:hAnsi="Arial" w:cs="Arial"/>
          <w:sz w:val="24"/>
          <w:szCs w:val="24"/>
        </w:rPr>
        <w:t xml:space="preserve">, </w:t>
      </w:r>
      <w:r w:rsidR="006D5C2C" w:rsidRPr="006D5C2C">
        <w:rPr>
          <w:rFonts w:ascii="Arial" w:hAnsi="Arial" w:cs="Arial"/>
          <w:sz w:val="24"/>
          <w:szCs w:val="24"/>
        </w:rPr>
        <w:t>2015).</w:t>
      </w:r>
    </w:p>
    <w:p w14:paraId="15821534" w14:textId="125FB424" w:rsidR="00CB1C4C" w:rsidRDefault="006D5C2C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6619D2">
        <w:rPr>
          <w:rFonts w:ascii="Arial" w:hAnsi="Arial" w:cs="Arial"/>
          <w:sz w:val="24"/>
          <w:szCs w:val="24"/>
        </w:rPr>
        <w:t xml:space="preserve"> start date for the proposed </w:t>
      </w:r>
      <w:r w:rsidR="001354B4">
        <w:rPr>
          <w:rFonts w:ascii="Arial" w:hAnsi="Arial" w:cs="Arial"/>
          <w:sz w:val="24"/>
          <w:szCs w:val="24"/>
        </w:rPr>
        <w:t>project (FOGs)</w:t>
      </w:r>
      <w:r w:rsidR="006619D2">
        <w:rPr>
          <w:rFonts w:ascii="Arial" w:hAnsi="Arial" w:cs="Arial"/>
          <w:sz w:val="24"/>
          <w:szCs w:val="24"/>
        </w:rPr>
        <w:t xml:space="preserve"> in</w:t>
      </w:r>
      <w:r w:rsidR="001354B4">
        <w:rPr>
          <w:rFonts w:ascii="Arial" w:hAnsi="Arial" w:cs="Arial"/>
          <w:sz w:val="24"/>
          <w:szCs w:val="24"/>
        </w:rPr>
        <w:t xml:space="preserve"> </w:t>
      </w:r>
      <w:r w:rsidR="008B2E4D">
        <w:rPr>
          <w:rFonts w:ascii="Arial" w:hAnsi="Arial" w:cs="Arial"/>
          <w:sz w:val="24"/>
          <w:szCs w:val="24"/>
        </w:rPr>
        <w:t>‘</w:t>
      </w:r>
      <w:r w:rsidR="008B2E4D" w:rsidRPr="008B2E4D">
        <w:rPr>
          <w:rFonts w:ascii="Arial" w:hAnsi="Arial" w:cs="Arial"/>
          <w:b/>
          <w:bCs/>
          <w:sz w:val="24"/>
          <w:szCs w:val="24"/>
        </w:rPr>
        <w:t>Microsoft Project</w:t>
      </w:r>
      <w:r w:rsidR="008B2E4D">
        <w:rPr>
          <w:rFonts w:ascii="Arial" w:hAnsi="Arial" w:cs="Arial"/>
          <w:sz w:val="24"/>
          <w:szCs w:val="24"/>
        </w:rPr>
        <w:t>’</w:t>
      </w:r>
      <w:r w:rsidR="006619D2">
        <w:rPr>
          <w:rFonts w:ascii="Arial" w:hAnsi="Arial" w:cs="Arial"/>
          <w:sz w:val="24"/>
          <w:szCs w:val="24"/>
        </w:rPr>
        <w:t xml:space="preserve"> </w:t>
      </w:r>
      <w:r w:rsidR="00A20A89" w:rsidRPr="0029554A">
        <w:rPr>
          <w:rFonts w:ascii="Arial" w:hAnsi="Arial" w:cs="Arial"/>
          <w:sz w:val="24"/>
          <w:szCs w:val="24"/>
        </w:rPr>
        <w:t>(Griffiths, 2022).</w:t>
      </w:r>
      <w:r w:rsidR="00A20A89">
        <w:rPr>
          <w:rFonts w:ascii="Arial" w:hAnsi="Arial" w:cs="Arial"/>
          <w:sz w:val="24"/>
          <w:szCs w:val="24"/>
        </w:rPr>
        <w:t xml:space="preserve"> </w:t>
      </w:r>
      <w:r w:rsidR="006619D2" w:rsidRPr="006619D2">
        <w:rPr>
          <w:rFonts w:ascii="Arial" w:hAnsi="Arial" w:cs="Arial"/>
          <w:sz w:val="24"/>
          <w:szCs w:val="24"/>
        </w:rPr>
        <w:t>8th February 2022</w:t>
      </w:r>
      <w:r w:rsidR="006619D2">
        <w:rPr>
          <w:rFonts w:ascii="Arial" w:hAnsi="Arial" w:cs="Arial"/>
          <w:sz w:val="24"/>
          <w:szCs w:val="24"/>
        </w:rPr>
        <w:t>, will</w:t>
      </w:r>
      <w:r w:rsidR="008B2E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demonstrate the following areas</w:t>
      </w:r>
      <w:r w:rsidR="006619D2">
        <w:rPr>
          <w:rFonts w:ascii="Arial" w:hAnsi="Arial" w:cs="Arial"/>
          <w:sz w:val="24"/>
          <w:szCs w:val="24"/>
        </w:rPr>
        <w:t xml:space="preserve"> covered</w:t>
      </w:r>
      <w:r w:rsidR="00CB1C4C">
        <w:rPr>
          <w:rFonts w:ascii="Arial" w:hAnsi="Arial" w:cs="Arial"/>
          <w:sz w:val="24"/>
          <w:szCs w:val="24"/>
        </w:rPr>
        <w:t>:</w:t>
      </w:r>
    </w:p>
    <w:p w14:paraId="42137A05" w14:textId="06424F3E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lastRenderedPageBreak/>
        <w:t>Task Name</w:t>
      </w:r>
      <w:r w:rsidR="006619D2">
        <w:rPr>
          <w:rFonts w:ascii="Arial" w:hAnsi="Arial" w:cs="Arial"/>
          <w:sz w:val="24"/>
          <w:szCs w:val="24"/>
        </w:rPr>
        <w:t xml:space="preserve"> – defines the scheduled tasks.</w:t>
      </w:r>
    </w:p>
    <w:p w14:paraId="59FB47F3" w14:textId="32A34691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t>Duration</w:t>
      </w:r>
      <w:r w:rsidR="006619D2">
        <w:rPr>
          <w:rFonts w:ascii="Arial" w:hAnsi="Arial" w:cs="Arial"/>
          <w:sz w:val="24"/>
          <w:szCs w:val="24"/>
        </w:rPr>
        <w:t xml:space="preserve"> – the time </w:t>
      </w:r>
      <w:r w:rsidR="005C0511">
        <w:rPr>
          <w:rFonts w:ascii="Arial" w:hAnsi="Arial" w:cs="Arial"/>
          <w:sz w:val="24"/>
          <w:szCs w:val="24"/>
        </w:rPr>
        <w:t xml:space="preserve">allocated </w:t>
      </w:r>
      <w:r w:rsidR="006619D2">
        <w:rPr>
          <w:rFonts w:ascii="Arial" w:hAnsi="Arial" w:cs="Arial"/>
          <w:sz w:val="24"/>
          <w:szCs w:val="24"/>
        </w:rPr>
        <w:t xml:space="preserve">to complete the task. </w:t>
      </w:r>
    </w:p>
    <w:p w14:paraId="66B1A41F" w14:textId="6F6D46BC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t>Start</w:t>
      </w:r>
      <w:r w:rsidR="006619D2" w:rsidRPr="005C0511">
        <w:rPr>
          <w:rFonts w:ascii="Arial" w:hAnsi="Arial" w:cs="Arial"/>
          <w:b/>
          <w:bCs/>
          <w:sz w:val="24"/>
          <w:szCs w:val="24"/>
        </w:rPr>
        <w:t xml:space="preserve"> </w:t>
      </w:r>
      <w:r w:rsidR="006619D2">
        <w:rPr>
          <w:rFonts w:ascii="Arial" w:hAnsi="Arial" w:cs="Arial"/>
          <w:sz w:val="24"/>
          <w:szCs w:val="24"/>
        </w:rPr>
        <w:t>– date of works beginning.</w:t>
      </w:r>
    </w:p>
    <w:p w14:paraId="04050703" w14:textId="4DD63FB2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t>Finish</w:t>
      </w:r>
      <w:r w:rsidR="006619D2">
        <w:rPr>
          <w:rFonts w:ascii="Arial" w:hAnsi="Arial" w:cs="Arial"/>
          <w:sz w:val="24"/>
          <w:szCs w:val="24"/>
        </w:rPr>
        <w:t xml:space="preserve"> – date of works completed before moving onto the next task</w:t>
      </w:r>
      <w:r w:rsidR="005C0511">
        <w:rPr>
          <w:rFonts w:ascii="Arial" w:hAnsi="Arial" w:cs="Arial"/>
          <w:sz w:val="24"/>
          <w:szCs w:val="24"/>
        </w:rPr>
        <w:t xml:space="preserve"> or final completion</w:t>
      </w:r>
      <w:r w:rsidR="006619D2">
        <w:rPr>
          <w:rFonts w:ascii="Arial" w:hAnsi="Arial" w:cs="Arial"/>
          <w:sz w:val="24"/>
          <w:szCs w:val="24"/>
        </w:rPr>
        <w:t>.</w:t>
      </w:r>
    </w:p>
    <w:p w14:paraId="659E9CD7" w14:textId="57A266BC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t>Predecessors</w:t>
      </w:r>
      <w:r w:rsidR="006619D2">
        <w:rPr>
          <w:rFonts w:ascii="Arial" w:hAnsi="Arial" w:cs="Arial"/>
          <w:sz w:val="24"/>
          <w:szCs w:val="24"/>
        </w:rPr>
        <w:t xml:space="preserve"> </w:t>
      </w:r>
      <w:r w:rsidR="005C0511">
        <w:rPr>
          <w:rFonts w:ascii="Arial" w:hAnsi="Arial" w:cs="Arial"/>
          <w:sz w:val="24"/>
          <w:szCs w:val="24"/>
        </w:rPr>
        <w:t>–</w:t>
      </w:r>
      <w:r w:rsidR="006619D2">
        <w:rPr>
          <w:rFonts w:ascii="Arial" w:hAnsi="Arial" w:cs="Arial"/>
          <w:sz w:val="24"/>
          <w:szCs w:val="24"/>
        </w:rPr>
        <w:t xml:space="preserve"> </w:t>
      </w:r>
      <w:r w:rsidR="005C0511">
        <w:rPr>
          <w:rFonts w:ascii="Arial" w:hAnsi="Arial" w:cs="Arial"/>
          <w:sz w:val="24"/>
          <w:szCs w:val="24"/>
        </w:rPr>
        <w:t>links the tasks</w:t>
      </w:r>
      <w:r>
        <w:rPr>
          <w:rFonts w:ascii="Arial" w:hAnsi="Arial" w:cs="Arial"/>
          <w:sz w:val="24"/>
          <w:szCs w:val="24"/>
        </w:rPr>
        <w:t>.</w:t>
      </w:r>
    </w:p>
    <w:p w14:paraId="790A443F" w14:textId="4062D485" w:rsidR="00CB1C4C" w:rsidRDefault="00CB1C4C" w:rsidP="00C8297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0511">
        <w:rPr>
          <w:rFonts w:ascii="Arial" w:hAnsi="Arial" w:cs="Arial"/>
          <w:b/>
          <w:bCs/>
          <w:sz w:val="24"/>
          <w:szCs w:val="24"/>
        </w:rPr>
        <w:t>Resources Names</w:t>
      </w:r>
      <w:r w:rsidR="005C0511">
        <w:rPr>
          <w:rFonts w:ascii="Arial" w:hAnsi="Arial" w:cs="Arial"/>
          <w:sz w:val="24"/>
          <w:szCs w:val="24"/>
        </w:rPr>
        <w:t xml:space="preserve"> – present works, materials, plant and cost</w:t>
      </w:r>
      <w:r>
        <w:rPr>
          <w:rFonts w:ascii="Arial" w:hAnsi="Arial" w:cs="Arial"/>
          <w:sz w:val="24"/>
          <w:szCs w:val="24"/>
        </w:rPr>
        <w:t>.</w:t>
      </w:r>
    </w:p>
    <w:p w14:paraId="1BB23C9E" w14:textId="77777777" w:rsidR="001354B4" w:rsidRDefault="001354B4" w:rsidP="001354B4">
      <w:pPr>
        <w:pStyle w:val="ListParagraph"/>
        <w:spacing w:after="0" w:line="360" w:lineRule="auto"/>
        <w:ind w:left="1942"/>
        <w:jc w:val="both"/>
        <w:rPr>
          <w:rFonts w:ascii="Arial" w:hAnsi="Arial" w:cs="Arial"/>
          <w:sz w:val="24"/>
          <w:szCs w:val="24"/>
        </w:rPr>
      </w:pPr>
    </w:p>
    <w:p w14:paraId="344FD01F" w14:textId="1FCC49CC" w:rsidR="00F0473E" w:rsidRDefault="002C6834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the project certain task have been allocated a start </w:t>
      </w:r>
      <w:r w:rsidR="006D7376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finish date. The predecessors have been linked to</w:t>
      </w:r>
      <w:r w:rsidR="001C42BD">
        <w:rPr>
          <w:rFonts w:ascii="Arial" w:hAnsi="Arial" w:cs="Arial"/>
          <w:sz w:val="24"/>
          <w:szCs w:val="24"/>
        </w:rPr>
        <w:t xml:space="preserve"> another task, creating a ‘finish to start’ dependency. </w:t>
      </w:r>
      <w:r w:rsidR="006D7376">
        <w:rPr>
          <w:rFonts w:ascii="Arial" w:hAnsi="Arial" w:cs="Arial"/>
          <w:sz w:val="24"/>
          <w:szCs w:val="24"/>
        </w:rPr>
        <w:t>Resources explain the cost of works and material assigned to that task.</w:t>
      </w:r>
      <w:r w:rsidR="000973CB">
        <w:rPr>
          <w:rFonts w:ascii="Arial" w:hAnsi="Arial" w:cs="Arial"/>
          <w:sz w:val="24"/>
          <w:szCs w:val="24"/>
        </w:rPr>
        <w:t xml:space="preserve"> </w:t>
      </w:r>
      <w:r w:rsidR="00DC4D34">
        <w:rPr>
          <w:rFonts w:ascii="Arial" w:hAnsi="Arial" w:cs="Arial"/>
          <w:sz w:val="24"/>
          <w:szCs w:val="24"/>
        </w:rPr>
        <w:t>Monitoring techniques can be applied throughout the project setting out priorities at various stages.</w:t>
      </w:r>
    </w:p>
    <w:p w14:paraId="7B37ED20" w14:textId="77777777" w:rsidR="001354B4" w:rsidRDefault="001354B4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3002B9E6" w14:textId="4B36B415" w:rsidR="006D7376" w:rsidRDefault="00DC4D34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illustrates a </w:t>
      </w:r>
      <w:r w:rsidR="005E0CA5">
        <w:rPr>
          <w:rFonts w:ascii="Arial" w:hAnsi="Arial" w:cs="Arial"/>
          <w:sz w:val="24"/>
          <w:szCs w:val="24"/>
        </w:rPr>
        <w:t>simple and clear way of analysing what needs to be done at specific times and dates</w:t>
      </w:r>
      <w:r w:rsidR="00EB6BA9">
        <w:rPr>
          <w:rFonts w:ascii="Arial" w:hAnsi="Arial" w:cs="Arial"/>
          <w:sz w:val="24"/>
          <w:szCs w:val="24"/>
        </w:rPr>
        <w:t>;</w:t>
      </w:r>
      <w:r w:rsidR="005E0CA5">
        <w:rPr>
          <w:rFonts w:ascii="Arial" w:hAnsi="Arial" w:cs="Arial"/>
          <w:sz w:val="24"/>
          <w:szCs w:val="24"/>
        </w:rPr>
        <w:t xml:space="preserve"> </w:t>
      </w:r>
      <w:r w:rsidR="00EB6BA9">
        <w:rPr>
          <w:rFonts w:ascii="Arial" w:hAnsi="Arial" w:cs="Arial"/>
          <w:sz w:val="24"/>
          <w:szCs w:val="24"/>
        </w:rPr>
        <w:t>I</w:t>
      </w:r>
      <w:r w:rsidR="005E0CA5">
        <w:rPr>
          <w:rFonts w:ascii="Arial" w:hAnsi="Arial" w:cs="Arial"/>
          <w:sz w:val="24"/>
          <w:szCs w:val="24"/>
        </w:rPr>
        <w:t>f there is, ‘</w:t>
      </w:r>
      <w:r w:rsidR="005E0CA5" w:rsidRPr="00F0473E">
        <w:rPr>
          <w:rFonts w:ascii="Arial" w:hAnsi="Arial" w:cs="Arial"/>
          <w:b/>
          <w:bCs/>
          <w:sz w:val="24"/>
          <w:szCs w:val="24"/>
        </w:rPr>
        <w:t xml:space="preserve">Lag </w:t>
      </w:r>
      <w:r w:rsidR="001354B4">
        <w:rPr>
          <w:rFonts w:ascii="Arial" w:hAnsi="Arial" w:cs="Arial"/>
          <w:b/>
          <w:bCs/>
          <w:sz w:val="24"/>
          <w:szCs w:val="24"/>
        </w:rPr>
        <w:t>T</w:t>
      </w:r>
      <w:r w:rsidR="005E0CA5" w:rsidRPr="00F0473E">
        <w:rPr>
          <w:rFonts w:ascii="Arial" w:hAnsi="Arial" w:cs="Arial"/>
          <w:b/>
          <w:bCs/>
          <w:sz w:val="24"/>
          <w:szCs w:val="24"/>
        </w:rPr>
        <w:t>ime</w:t>
      </w:r>
      <w:r w:rsidR="005E0CA5">
        <w:rPr>
          <w:rFonts w:ascii="Arial" w:hAnsi="Arial" w:cs="Arial"/>
          <w:sz w:val="24"/>
          <w:szCs w:val="24"/>
        </w:rPr>
        <w:t>’ it can be easily adjusted to measure the balance</w:t>
      </w:r>
      <w:r w:rsidR="001354B4">
        <w:rPr>
          <w:rFonts w:ascii="Arial" w:hAnsi="Arial" w:cs="Arial"/>
          <w:sz w:val="24"/>
          <w:szCs w:val="24"/>
        </w:rPr>
        <w:t xml:space="preserve"> out</w:t>
      </w:r>
      <w:r w:rsidR="005E0CA5">
        <w:rPr>
          <w:rFonts w:ascii="Arial" w:hAnsi="Arial" w:cs="Arial"/>
          <w:sz w:val="24"/>
          <w:szCs w:val="24"/>
        </w:rPr>
        <w:t>. A Gantt Chart is a powerful organized structure</w:t>
      </w:r>
      <w:r w:rsidR="005C0511">
        <w:rPr>
          <w:rFonts w:ascii="Arial" w:hAnsi="Arial" w:cs="Arial"/>
          <w:sz w:val="24"/>
          <w:szCs w:val="24"/>
        </w:rPr>
        <w:t>d software</w:t>
      </w:r>
      <w:r w:rsidR="005E0CA5">
        <w:rPr>
          <w:rFonts w:ascii="Arial" w:hAnsi="Arial" w:cs="Arial"/>
          <w:sz w:val="24"/>
          <w:szCs w:val="24"/>
        </w:rPr>
        <w:t xml:space="preserve"> within a project but </w:t>
      </w:r>
      <w:r w:rsidR="00F0473E">
        <w:rPr>
          <w:rFonts w:ascii="Arial" w:hAnsi="Arial" w:cs="Arial"/>
          <w:sz w:val="24"/>
          <w:szCs w:val="24"/>
        </w:rPr>
        <w:t>it does not solve external issues that may arise, it can signify predicted progress against the actual progress</w:t>
      </w:r>
      <w:r w:rsidR="000E5BD9">
        <w:rPr>
          <w:rFonts w:ascii="Arial" w:hAnsi="Arial" w:cs="Arial"/>
          <w:sz w:val="24"/>
          <w:szCs w:val="24"/>
        </w:rPr>
        <w:t>, (</w:t>
      </w:r>
      <w:r w:rsidR="000E5BD9" w:rsidRPr="000E5BD9">
        <w:rPr>
          <w:rFonts w:ascii="Arial" w:hAnsi="Arial" w:cs="Arial"/>
          <w:sz w:val="24"/>
          <w:szCs w:val="24"/>
        </w:rPr>
        <w:t>Linh Tran</w:t>
      </w:r>
      <w:r w:rsidR="000E5BD9">
        <w:rPr>
          <w:rFonts w:ascii="Arial" w:hAnsi="Arial" w:cs="Arial"/>
          <w:sz w:val="24"/>
          <w:szCs w:val="24"/>
        </w:rPr>
        <w:t xml:space="preserve">, </w:t>
      </w:r>
      <w:r w:rsidR="000E5BD9" w:rsidRPr="000E5BD9">
        <w:rPr>
          <w:rFonts w:ascii="Arial" w:hAnsi="Arial" w:cs="Arial"/>
          <w:sz w:val="24"/>
          <w:szCs w:val="24"/>
        </w:rPr>
        <w:t>2015)</w:t>
      </w:r>
      <w:r w:rsidR="00F0473E">
        <w:rPr>
          <w:rFonts w:ascii="Arial" w:hAnsi="Arial" w:cs="Arial"/>
          <w:sz w:val="24"/>
          <w:szCs w:val="24"/>
        </w:rPr>
        <w:t xml:space="preserve">. </w:t>
      </w:r>
      <w:r w:rsidR="000973CB">
        <w:rPr>
          <w:rFonts w:ascii="Arial" w:hAnsi="Arial" w:cs="Arial"/>
          <w:sz w:val="24"/>
          <w:szCs w:val="24"/>
        </w:rPr>
        <w:t xml:space="preserve">Details can then be </w:t>
      </w:r>
      <w:r>
        <w:rPr>
          <w:rFonts w:ascii="Arial" w:hAnsi="Arial" w:cs="Arial"/>
          <w:sz w:val="24"/>
          <w:szCs w:val="24"/>
        </w:rPr>
        <w:t xml:space="preserve">broken down and </w:t>
      </w:r>
      <w:r w:rsidR="000973CB">
        <w:rPr>
          <w:rFonts w:ascii="Arial" w:hAnsi="Arial" w:cs="Arial"/>
          <w:sz w:val="24"/>
          <w:szCs w:val="24"/>
        </w:rPr>
        <w:t>presented throug</w:t>
      </w:r>
      <w:r>
        <w:rPr>
          <w:rFonts w:ascii="Arial" w:hAnsi="Arial" w:cs="Arial"/>
          <w:sz w:val="24"/>
          <w:szCs w:val="24"/>
        </w:rPr>
        <w:t xml:space="preserve">h graphs and table formation for the </w:t>
      </w:r>
      <w:r w:rsidR="00F0473E" w:rsidRPr="00F0473E">
        <w:rPr>
          <w:rFonts w:ascii="Arial" w:hAnsi="Arial" w:cs="Arial"/>
          <w:b/>
          <w:bCs/>
          <w:sz w:val="24"/>
          <w:szCs w:val="24"/>
        </w:rPr>
        <w:t>C</w:t>
      </w:r>
      <w:r w:rsidRPr="00F0473E">
        <w:rPr>
          <w:rFonts w:ascii="Arial" w:hAnsi="Arial" w:cs="Arial"/>
          <w:b/>
          <w:bCs/>
          <w:sz w:val="24"/>
          <w:szCs w:val="24"/>
        </w:rPr>
        <w:t>lient</w:t>
      </w:r>
      <w:r w:rsidR="00F0473E">
        <w:rPr>
          <w:rFonts w:ascii="Arial" w:hAnsi="Arial" w:cs="Arial"/>
          <w:sz w:val="24"/>
          <w:szCs w:val="24"/>
        </w:rPr>
        <w:t xml:space="preserve">, </w:t>
      </w:r>
      <w:r w:rsidR="00F0473E" w:rsidRPr="00F0473E">
        <w:rPr>
          <w:rFonts w:ascii="Arial" w:hAnsi="Arial" w:cs="Arial"/>
          <w:b/>
          <w:bCs/>
          <w:sz w:val="24"/>
          <w:szCs w:val="24"/>
        </w:rPr>
        <w:t>Project Management Team</w:t>
      </w:r>
      <w:r w:rsidR="000E5BD9">
        <w:rPr>
          <w:rFonts w:ascii="Arial" w:hAnsi="Arial" w:cs="Arial"/>
          <w:b/>
          <w:bCs/>
          <w:sz w:val="24"/>
          <w:szCs w:val="24"/>
        </w:rPr>
        <w:t xml:space="preserve"> </w:t>
      </w:r>
      <w:r w:rsidR="000E5BD9" w:rsidRPr="000E5BD9">
        <w:rPr>
          <w:rFonts w:ascii="Arial" w:hAnsi="Arial" w:cs="Arial"/>
          <w:sz w:val="24"/>
          <w:szCs w:val="24"/>
        </w:rPr>
        <w:t xml:space="preserve">and </w:t>
      </w:r>
      <w:r w:rsidR="000E5BD9">
        <w:rPr>
          <w:rFonts w:ascii="Arial" w:hAnsi="Arial" w:cs="Arial"/>
          <w:b/>
          <w:bCs/>
          <w:sz w:val="24"/>
          <w:szCs w:val="24"/>
        </w:rPr>
        <w:t>Skilled Workers</w:t>
      </w:r>
      <w:r w:rsidR="001354B4">
        <w:rPr>
          <w:rFonts w:ascii="Arial" w:hAnsi="Arial" w:cs="Arial"/>
          <w:b/>
          <w:bCs/>
          <w:sz w:val="24"/>
          <w:szCs w:val="24"/>
        </w:rPr>
        <w:t xml:space="preserve"> </w:t>
      </w:r>
      <w:r w:rsidR="001354B4">
        <w:rPr>
          <w:rFonts w:ascii="Arial" w:hAnsi="Arial" w:cs="Arial"/>
          <w:sz w:val="24"/>
          <w:szCs w:val="24"/>
        </w:rPr>
        <w:t>to assess vital information in a simple format</w:t>
      </w:r>
      <w:r>
        <w:rPr>
          <w:rFonts w:ascii="Arial" w:hAnsi="Arial" w:cs="Arial"/>
          <w:sz w:val="24"/>
          <w:szCs w:val="24"/>
        </w:rPr>
        <w:t>.</w:t>
      </w:r>
    </w:p>
    <w:p w14:paraId="7605493D" w14:textId="77777777" w:rsidR="001354B4" w:rsidRDefault="001354B4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D762A99" w14:textId="594CF783" w:rsidR="00B02BE9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78C044D0" w14:textId="031CD2CE" w:rsidR="00B02BE9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3CFEA67" w14:textId="7D096021" w:rsidR="00B02BE9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6BB9D7F5" w14:textId="77777777" w:rsidR="002171A9" w:rsidRDefault="002171A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35157220" w14:textId="12C80B92" w:rsidR="00B02BE9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F70A0A1" w14:textId="3ECF09FE" w:rsidR="00B02BE9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66FEF6A5" w14:textId="77777777" w:rsidR="001B1E92" w:rsidRPr="00CB1C4C" w:rsidRDefault="001B1E9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63D0EF" w14:textId="37F7BEEF" w:rsidR="00FF040A" w:rsidRPr="00E45550" w:rsidRDefault="001C0A57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4.0</w:t>
      </w:r>
      <w:r w:rsidRPr="00E45550">
        <w:rPr>
          <w:rFonts w:ascii="Arial" w:hAnsi="Arial" w:cs="Arial"/>
          <w:b/>
          <w:bCs/>
          <w:sz w:val="24"/>
          <w:szCs w:val="24"/>
        </w:rPr>
        <w:t xml:space="preserve">. </w:t>
      </w:r>
      <w:r w:rsidR="005D39C2" w:rsidRPr="00E45550">
        <w:rPr>
          <w:rFonts w:ascii="Arial" w:hAnsi="Arial" w:cs="Arial"/>
          <w:b/>
          <w:bCs/>
          <w:sz w:val="24"/>
          <w:szCs w:val="24"/>
        </w:rPr>
        <w:tab/>
      </w:r>
      <w:r w:rsidRPr="00E45550">
        <w:rPr>
          <w:rFonts w:ascii="Arial" w:hAnsi="Arial" w:cs="Arial"/>
          <w:b/>
          <w:bCs/>
          <w:sz w:val="24"/>
          <w:szCs w:val="24"/>
          <w:u w:val="single"/>
        </w:rPr>
        <w:t>Proposed Time</w:t>
      </w:r>
      <w:r w:rsidR="0080332E" w:rsidRPr="00E45550">
        <w:rPr>
          <w:rFonts w:ascii="Arial" w:hAnsi="Arial" w:cs="Arial"/>
          <w:b/>
          <w:bCs/>
          <w:sz w:val="24"/>
          <w:szCs w:val="24"/>
          <w:u w:val="single"/>
        </w:rPr>
        <w:t>, Cost</w:t>
      </w:r>
      <w:r w:rsidRPr="00E45550">
        <w:rPr>
          <w:rFonts w:ascii="Arial" w:hAnsi="Arial" w:cs="Arial"/>
          <w:b/>
          <w:bCs/>
          <w:sz w:val="24"/>
          <w:szCs w:val="24"/>
          <w:u w:val="single"/>
        </w:rPr>
        <w:t xml:space="preserve"> and Resources.</w:t>
      </w:r>
    </w:p>
    <w:p w14:paraId="36649BAF" w14:textId="77777777" w:rsidR="005057F8" w:rsidRPr="00E45550" w:rsidRDefault="005057F8" w:rsidP="00C8297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E57188" w14:textId="4D9F55E4" w:rsidR="002E7533" w:rsidRPr="00E45550" w:rsidRDefault="001C0A57" w:rsidP="00C82976">
      <w:pPr>
        <w:spacing w:after="0" w:line="360" w:lineRule="auto"/>
        <w:ind w:left="1440" w:hanging="720"/>
        <w:jc w:val="both"/>
        <w:rPr>
          <w:rFonts w:ascii="Arial" w:hAnsi="Arial" w:cs="Arial"/>
          <w:sz w:val="24"/>
          <w:szCs w:val="24"/>
        </w:rPr>
      </w:pPr>
      <w:r w:rsidRPr="00E45550">
        <w:rPr>
          <w:rFonts w:ascii="Arial" w:hAnsi="Arial" w:cs="Arial"/>
          <w:sz w:val="24"/>
          <w:szCs w:val="24"/>
        </w:rPr>
        <w:t xml:space="preserve">4.1. </w:t>
      </w:r>
      <w:r w:rsidR="005D39C2" w:rsidRPr="00E45550">
        <w:rPr>
          <w:rFonts w:ascii="Arial" w:hAnsi="Arial" w:cs="Arial"/>
          <w:sz w:val="24"/>
          <w:szCs w:val="24"/>
        </w:rPr>
        <w:tab/>
        <w:t xml:space="preserve">After analysing the proposed </w:t>
      </w:r>
      <w:r w:rsidR="0029554A">
        <w:rPr>
          <w:rFonts w:ascii="Arial" w:hAnsi="Arial" w:cs="Arial"/>
          <w:sz w:val="24"/>
          <w:szCs w:val="24"/>
        </w:rPr>
        <w:t xml:space="preserve">new development </w:t>
      </w:r>
      <w:r w:rsidR="005D39C2" w:rsidRPr="00E45550">
        <w:rPr>
          <w:rFonts w:ascii="Arial" w:hAnsi="Arial" w:cs="Arial"/>
          <w:sz w:val="24"/>
          <w:szCs w:val="24"/>
        </w:rPr>
        <w:t>project</w:t>
      </w:r>
      <w:r w:rsidR="00E32DA2" w:rsidRPr="00E45550">
        <w:rPr>
          <w:rFonts w:ascii="Arial" w:hAnsi="Arial" w:cs="Arial"/>
          <w:sz w:val="24"/>
          <w:szCs w:val="24"/>
        </w:rPr>
        <w:t xml:space="preserve"> in ‘Microsoft Project’ </w:t>
      </w:r>
      <w:r w:rsidR="005D39C2" w:rsidRPr="00E45550">
        <w:rPr>
          <w:rFonts w:ascii="Arial" w:hAnsi="Arial" w:cs="Arial"/>
          <w:sz w:val="24"/>
          <w:szCs w:val="24"/>
        </w:rPr>
        <w:t>starting on the 8</w:t>
      </w:r>
      <w:r w:rsidR="005D39C2" w:rsidRPr="00E45550">
        <w:rPr>
          <w:rFonts w:ascii="Arial" w:hAnsi="Arial" w:cs="Arial"/>
          <w:sz w:val="24"/>
          <w:szCs w:val="24"/>
          <w:vertAlign w:val="superscript"/>
        </w:rPr>
        <w:t>th</w:t>
      </w:r>
      <w:r w:rsidR="005D39C2" w:rsidRPr="00E45550">
        <w:rPr>
          <w:rFonts w:ascii="Arial" w:hAnsi="Arial" w:cs="Arial"/>
          <w:sz w:val="24"/>
          <w:szCs w:val="24"/>
        </w:rPr>
        <w:t xml:space="preserve"> February 2022</w:t>
      </w:r>
      <w:r w:rsidR="0029554A">
        <w:rPr>
          <w:rFonts w:ascii="Arial" w:hAnsi="Arial" w:cs="Arial"/>
          <w:sz w:val="24"/>
          <w:szCs w:val="24"/>
        </w:rPr>
        <w:t>.</w:t>
      </w:r>
      <w:r w:rsidR="005D39C2" w:rsidRPr="00E45550">
        <w:rPr>
          <w:rFonts w:ascii="Arial" w:hAnsi="Arial" w:cs="Arial"/>
          <w:sz w:val="24"/>
          <w:szCs w:val="24"/>
        </w:rPr>
        <w:t xml:space="preserve"> </w:t>
      </w:r>
      <w:r w:rsidR="0029554A">
        <w:rPr>
          <w:rFonts w:ascii="Arial" w:hAnsi="Arial" w:cs="Arial"/>
          <w:sz w:val="24"/>
          <w:szCs w:val="24"/>
        </w:rPr>
        <w:t>I</w:t>
      </w:r>
      <w:r w:rsidR="005D39C2" w:rsidRPr="00E45550">
        <w:rPr>
          <w:rFonts w:ascii="Arial" w:hAnsi="Arial" w:cs="Arial"/>
          <w:sz w:val="24"/>
          <w:szCs w:val="24"/>
        </w:rPr>
        <w:t>t is possible</w:t>
      </w:r>
      <w:r w:rsidR="005057F8" w:rsidRPr="00E45550">
        <w:rPr>
          <w:rFonts w:ascii="Arial" w:hAnsi="Arial" w:cs="Arial"/>
          <w:sz w:val="24"/>
          <w:szCs w:val="24"/>
        </w:rPr>
        <w:t xml:space="preserve"> to</w:t>
      </w:r>
      <w:r w:rsidR="005D39C2" w:rsidRPr="00E45550">
        <w:rPr>
          <w:rFonts w:ascii="Arial" w:hAnsi="Arial" w:cs="Arial"/>
          <w:sz w:val="24"/>
          <w:szCs w:val="24"/>
        </w:rPr>
        <w:t xml:space="preserve"> predicted</w:t>
      </w:r>
      <w:r w:rsidR="005057F8" w:rsidRPr="00E45550">
        <w:rPr>
          <w:rFonts w:ascii="Arial" w:hAnsi="Arial" w:cs="Arial"/>
          <w:sz w:val="24"/>
          <w:szCs w:val="24"/>
        </w:rPr>
        <w:t xml:space="preserve"> the</w:t>
      </w:r>
      <w:r w:rsidR="005D39C2" w:rsidRPr="00E45550">
        <w:rPr>
          <w:rFonts w:ascii="Arial" w:hAnsi="Arial" w:cs="Arial"/>
          <w:sz w:val="24"/>
          <w:szCs w:val="24"/>
        </w:rPr>
        <w:t xml:space="preserve"> </w:t>
      </w:r>
      <w:r w:rsidR="005D39C2" w:rsidRPr="00E45550">
        <w:rPr>
          <w:rFonts w:ascii="Arial" w:hAnsi="Arial" w:cs="Arial"/>
          <w:b/>
          <w:bCs/>
          <w:sz w:val="24"/>
          <w:szCs w:val="24"/>
        </w:rPr>
        <w:t>Time Scale</w:t>
      </w:r>
      <w:r w:rsidR="005D39C2" w:rsidRPr="00E45550">
        <w:rPr>
          <w:rFonts w:ascii="Arial" w:hAnsi="Arial" w:cs="Arial"/>
          <w:sz w:val="24"/>
          <w:szCs w:val="24"/>
        </w:rPr>
        <w:t>,</w:t>
      </w:r>
      <w:r w:rsidR="005D39C2" w:rsidRPr="00E45550">
        <w:rPr>
          <w:rFonts w:ascii="Arial" w:hAnsi="Arial" w:cs="Arial"/>
          <w:b/>
          <w:bCs/>
          <w:sz w:val="24"/>
          <w:szCs w:val="24"/>
        </w:rPr>
        <w:t xml:space="preserve"> Cost</w:t>
      </w:r>
      <w:r w:rsidR="005D39C2" w:rsidRPr="00E45550">
        <w:rPr>
          <w:rFonts w:ascii="Arial" w:hAnsi="Arial" w:cs="Arial"/>
          <w:sz w:val="24"/>
          <w:szCs w:val="24"/>
        </w:rPr>
        <w:t xml:space="preserve"> and </w:t>
      </w:r>
      <w:r w:rsidR="005057F8" w:rsidRPr="00E45550">
        <w:rPr>
          <w:rFonts w:ascii="Arial" w:hAnsi="Arial" w:cs="Arial"/>
          <w:b/>
          <w:bCs/>
          <w:sz w:val="24"/>
          <w:szCs w:val="24"/>
        </w:rPr>
        <w:t xml:space="preserve">Resources </w:t>
      </w:r>
      <w:r w:rsidR="005057F8" w:rsidRPr="00E45550">
        <w:rPr>
          <w:rFonts w:ascii="Arial" w:hAnsi="Arial" w:cs="Arial"/>
          <w:sz w:val="24"/>
          <w:szCs w:val="24"/>
        </w:rPr>
        <w:t>required within the project.</w:t>
      </w:r>
    </w:p>
    <w:p w14:paraId="77E28842" w14:textId="4892383F" w:rsidR="00B02BE9" w:rsidRPr="00E45550" w:rsidRDefault="00B02BE9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2C84B4DC" w14:textId="06D10114" w:rsidR="00B02BE9" w:rsidRPr="00E45550" w:rsidRDefault="004D01E5" w:rsidP="00C82976">
      <w:pPr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D119DF" w:rsidRPr="00E45550">
        <w:rPr>
          <w:rFonts w:ascii="Arial" w:hAnsi="Arial" w:cs="Arial"/>
          <w:sz w:val="24"/>
          <w:szCs w:val="24"/>
        </w:rPr>
        <w:t>summar</w:t>
      </w:r>
      <w:r>
        <w:rPr>
          <w:rFonts w:ascii="Arial" w:hAnsi="Arial" w:cs="Arial"/>
          <w:sz w:val="24"/>
          <w:szCs w:val="24"/>
        </w:rPr>
        <w:t>y of</w:t>
      </w:r>
      <w:r w:rsidR="00D119DF" w:rsidRPr="00E45550">
        <w:rPr>
          <w:rFonts w:ascii="Arial" w:hAnsi="Arial" w:cs="Arial"/>
          <w:sz w:val="24"/>
          <w:szCs w:val="24"/>
        </w:rPr>
        <w:t xml:space="preserve"> the, ‘</w:t>
      </w:r>
      <w:r w:rsidR="00DC09FD" w:rsidRPr="00E45550">
        <w:rPr>
          <w:rFonts w:ascii="Arial" w:hAnsi="Arial" w:cs="Arial"/>
          <w:b/>
          <w:bCs/>
          <w:sz w:val="24"/>
          <w:szCs w:val="24"/>
        </w:rPr>
        <w:t xml:space="preserve">Work </w:t>
      </w:r>
      <w:r w:rsidR="00D119DF" w:rsidRPr="00E45550">
        <w:rPr>
          <w:rFonts w:ascii="Arial" w:hAnsi="Arial" w:cs="Arial"/>
          <w:b/>
          <w:bCs/>
          <w:sz w:val="24"/>
          <w:szCs w:val="24"/>
        </w:rPr>
        <w:t>Overview</w:t>
      </w:r>
      <w:r w:rsidR="00D119DF" w:rsidRPr="00E45550">
        <w:rPr>
          <w:rFonts w:ascii="Arial" w:hAnsi="Arial" w:cs="Arial"/>
          <w:sz w:val="24"/>
          <w:szCs w:val="24"/>
        </w:rPr>
        <w:t>’</w:t>
      </w:r>
      <w:r w:rsidR="00DC09FD" w:rsidRPr="00E45550">
        <w:rPr>
          <w:rFonts w:ascii="Arial" w:hAnsi="Arial" w:cs="Arial"/>
          <w:sz w:val="24"/>
          <w:szCs w:val="24"/>
        </w:rPr>
        <w:t xml:space="preserve"> Demonstrating the </w:t>
      </w:r>
      <w:r w:rsidR="003D3B75" w:rsidRPr="00E45550">
        <w:rPr>
          <w:rFonts w:ascii="Arial" w:hAnsi="Arial" w:cs="Arial"/>
          <w:sz w:val="24"/>
          <w:szCs w:val="24"/>
        </w:rPr>
        <w:t xml:space="preserve">predicted </w:t>
      </w:r>
      <w:r w:rsidR="002171A9">
        <w:rPr>
          <w:rFonts w:ascii="Arial" w:hAnsi="Arial" w:cs="Arial"/>
          <w:sz w:val="24"/>
          <w:szCs w:val="24"/>
        </w:rPr>
        <w:t xml:space="preserve">tasks </w:t>
      </w:r>
      <w:r w:rsidR="003D3B75" w:rsidRPr="00E45550">
        <w:rPr>
          <w:rFonts w:ascii="Arial" w:hAnsi="Arial" w:cs="Arial"/>
          <w:sz w:val="24"/>
          <w:szCs w:val="24"/>
        </w:rPr>
        <w:t>and hours to complete each tas</w:t>
      </w:r>
      <w:r w:rsidR="00F73F3D" w:rsidRPr="00E45550">
        <w:rPr>
          <w:rFonts w:ascii="Arial" w:hAnsi="Arial" w:cs="Arial"/>
          <w:sz w:val="24"/>
          <w:szCs w:val="24"/>
        </w:rPr>
        <w:t>k</w:t>
      </w:r>
      <w:r w:rsidR="00970EC8">
        <w:rPr>
          <w:rFonts w:ascii="Arial" w:hAnsi="Arial" w:cs="Arial"/>
          <w:sz w:val="24"/>
          <w:szCs w:val="24"/>
        </w:rPr>
        <w:t xml:space="preserve"> throughout the project</w:t>
      </w:r>
      <w:r w:rsidR="003D3B75" w:rsidRPr="00E45550">
        <w:rPr>
          <w:rFonts w:ascii="Arial" w:hAnsi="Arial" w:cs="Arial"/>
          <w:sz w:val="24"/>
          <w:szCs w:val="24"/>
        </w:rPr>
        <w:t xml:space="preserve">: </w:t>
      </w:r>
    </w:p>
    <w:p w14:paraId="2FD3DF1E" w14:textId="1B39E7FA" w:rsidR="002E7533" w:rsidRPr="00E45550" w:rsidRDefault="00726C5D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5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FEC39" wp14:editId="47F54B0B">
                <wp:simplePos x="0" y="0"/>
                <wp:positionH relativeFrom="column">
                  <wp:posOffset>836762</wp:posOffset>
                </wp:positionH>
                <wp:positionV relativeFrom="paragraph">
                  <wp:posOffset>71024</wp:posOffset>
                </wp:positionV>
                <wp:extent cx="4804913" cy="3398808"/>
                <wp:effectExtent l="0" t="0" r="12700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913" cy="3398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A51B6" w14:textId="7D821127" w:rsidR="003D3B75" w:rsidRDefault="003D3B75">
                            <w:r w:rsidRPr="003D3B75">
                              <w:rPr>
                                <w:noProof/>
                              </w:rPr>
                              <w:drawing>
                                <wp:inline distT="0" distB="0" distL="0" distR="0" wp14:anchorId="7EB2F3C2" wp14:editId="1D4BF71F">
                                  <wp:extent cx="4658097" cy="3234572"/>
                                  <wp:effectExtent l="0" t="0" r="7620" b="4445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58097" cy="3234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FEC39" id="Text Box 7" o:spid="_x0000_s1027" type="#_x0000_t202" style="position:absolute;left:0;text-align:left;margin-left:65.9pt;margin-top:5.6pt;width:378.35pt;height:26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" fillcolor="white [3201]" strokeweight=".5pt">
                <v:textbox>
                  <w:txbxContent>
                    <w:p w14:paraId="3B4A51B6" w14:textId="7D821127" w:rsidR="003D3B75" w:rsidRDefault="003D3B75">
                      <w:r w:rsidRPr="003D3B75">
                        <w:rPr>
                          <w:noProof/>
                        </w:rPr>
                        <w:drawing>
                          <wp:inline distT="0" distB="0" distL="0" distR="0" wp14:anchorId="7EB2F3C2" wp14:editId="1D4BF71F">
                            <wp:extent cx="4658097" cy="3234572"/>
                            <wp:effectExtent l="0" t="0" r="7620" b="4445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58097" cy="323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B3D4088" w14:textId="08B4CD70" w:rsidR="007F7123" w:rsidRPr="00431D65" w:rsidRDefault="007F7123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550">
        <w:rPr>
          <w:rFonts w:ascii="Arial" w:hAnsi="Arial" w:cs="Arial"/>
          <w:sz w:val="24"/>
          <w:szCs w:val="24"/>
        </w:rPr>
        <w:t xml:space="preserve"> </w:t>
      </w:r>
      <w:r w:rsidR="00DC09FD" w:rsidRPr="00E45550">
        <w:rPr>
          <w:rFonts w:ascii="Arial" w:hAnsi="Arial" w:cs="Arial"/>
          <w:sz w:val="24"/>
          <w:szCs w:val="24"/>
        </w:rPr>
        <w:tab/>
      </w:r>
      <w:r w:rsidR="00DC09FD" w:rsidRPr="00E45550">
        <w:rPr>
          <w:rFonts w:ascii="Arial" w:hAnsi="Arial" w:cs="Arial"/>
          <w:sz w:val="24"/>
          <w:szCs w:val="24"/>
        </w:rPr>
        <w:tab/>
      </w:r>
    </w:p>
    <w:p w14:paraId="7818092D" w14:textId="599044DC" w:rsidR="00431D65" w:rsidRPr="00E45550" w:rsidRDefault="00E32DA2" w:rsidP="00C82976">
      <w:pPr>
        <w:tabs>
          <w:tab w:val="left" w:pos="104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5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25D59E" wp14:editId="58F23424">
                <wp:simplePos x="0" y="0"/>
                <wp:positionH relativeFrom="column">
                  <wp:posOffset>871268</wp:posOffset>
                </wp:positionH>
                <wp:positionV relativeFrom="paragraph">
                  <wp:posOffset>3129915</wp:posOffset>
                </wp:positionV>
                <wp:extent cx="2622430" cy="120769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430" cy="1207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C579A" w14:textId="6A96034E" w:rsidR="00E32DA2" w:rsidRDefault="00E32DA2">
                            <w:r w:rsidRPr="00E32DA2">
                              <w:rPr>
                                <w:noProof/>
                              </w:rPr>
                              <w:drawing>
                                <wp:inline distT="0" distB="0" distL="0" distR="0" wp14:anchorId="6C4AC942" wp14:editId="2F17F51B">
                                  <wp:extent cx="2432685" cy="1095555"/>
                                  <wp:effectExtent l="0" t="0" r="5715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1893" cy="10997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5D59E" id="Text Box 9" o:spid="_x0000_s1028" type="#_x0000_t202" style="position:absolute;left:0;text-align:left;margin-left:68.6pt;margin-top:246.45pt;width:206.5pt;height:95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" filled="f" stroked="f">
                <v:textbox>
                  <w:txbxContent>
                    <w:p w14:paraId="7CCC579A" w14:textId="6A96034E" w:rsidR="00E32DA2" w:rsidRDefault="00E32DA2">
                      <w:r w:rsidRPr="00E32DA2">
                        <w:rPr>
                          <w:noProof/>
                        </w:rPr>
                        <w:drawing>
                          <wp:inline distT="0" distB="0" distL="0" distR="0" wp14:anchorId="6C4AC942" wp14:editId="2F17F51B">
                            <wp:extent cx="2432685" cy="1095555"/>
                            <wp:effectExtent l="0" t="0" r="5715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1893" cy="10997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3F96611" w14:textId="4084C457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F2084A" w14:textId="72A381B8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5D260E" w14:textId="1389C8DF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EBC810" w14:textId="1B66D85E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875DB9" w14:textId="0B23584E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FF507F" w14:textId="0EBFFFC4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C3BDB1" w14:textId="4E51380B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DFEADF" w14:textId="55421D90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751220" w14:textId="7A453647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404E22" w14:textId="5A02506E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D48340" w14:textId="64BBE851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CC62DD" w14:textId="5A046038" w:rsidR="00E32DA2" w:rsidRPr="00E45550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BB8613" w14:textId="101D3DD1" w:rsidR="00E32DA2" w:rsidRDefault="00E32DA2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3EC9EEF" w14:textId="3DD346E1" w:rsidR="00E45550" w:rsidRDefault="00E4555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AFA745" w14:textId="74EC393B" w:rsidR="00E45550" w:rsidRDefault="00E4555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55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CE2F70" wp14:editId="0A69A498">
                <wp:simplePos x="0" y="0"/>
                <wp:positionH relativeFrom="column">
                  <wp:posOffset>879475</wp:posOffset>
                </wp:positionH>
                <wp:positionV relativeFrom="paragraph">
                  <wp:posOffset>170153</wp:posOffset>
                </wp:positionV>
                <wp:extent cx="2708695" cy="1052423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8695" cy="1052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tbl>
                            <w:tblPr>
                              <w:tblW w:w="372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20" w:firstRow="1" w:lastRow="0" w:firstColumn="0" w:lastColumn="0" w:noHBand="0" w:noVBand="1"/>
                            </w:tblPr>
                            <w:tblGrid>
                              <w:gridCol w:w="3720"/>
                            </w:tblGrid>
                            <w:tr w:rsidR="00E32DA2" w:rsidRPr="00E32DA2" w14:paraId="49CD65CE" w14:textId="77777777" w:rsidTr="00E32DA2">
                              <w:trPr>
                                <w:trHeight w:val="256"/>
                              </w:trPr>
                              <w:tc>
                                <w:tcPr>
                                  <w:tcW w:w="37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ED7D31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69DC76FB" w14:textId="77777777" w:rsidR="00E32DA2" w:rsidRPr="00E32DA2" w:rsidRDefault="00E32DA2" w:rsidP="00E32DA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en-GB"/>
                                    </w:rPr>
                                  </w:pPr>
                                  <w:r w:rsidRPr="00E32DA2">
                                    <w:rPr>
                                      <w:rFonts w:ascii="Calibri" w:eastAsia="Times New Roman" w:hAnsi="Calibri" w:cs="Calibri"/>
                                      <w:color w:val="FFFFFF"/>
                                      <w:sz w:val="18"/>
                                      <w:szCs w:val="18"/>
                                      <w:lang w:val="en-US" w:eastAsia="en-GB"/>
                                    </w:rPr>
                                    <w:t>% Work Complete</w:t>
                                  </w:r>
                                </w:p>
                              </w:tc>
                            </w:tr>
                            <w:tr w:rsidR="00E32DA2" w:rsidRPr="00E32DA2" w14:paraId="6AE86417" w14:textId="77777777" w:rsidTr="00E32DA2">
                              <w:trPr>
                                <w:trHeight w:val="584"/>
                              </w:trPr>
                              <w:tc>
                                <w:tcPr>
                                  <w:tcW w:w="372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ED7D31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67C77BE1" w14:textId="77777777" w:rsidR="00E32DA2" w:rsidRPr="00E32DA2" w:rsidRDefault="00E32DA2" w:rsidP="00E32DA2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en-GB"/>
                                    </w:rPr>
                                  </w:pPr>
                                  <w:r w:rsidRPr="00E32DA2">
                                    <w:rPr>
                                      <w:rFonts w:ascii="Calibri" w:eastAsia="Times New Roman" w:hAnsi="Calibri" w:cs="Calibri"/>
                                      <w:color w:val="FFFFFF"/>
                                      <w:sz w:val="72"/>
                                      <w:szCs w:val="72"/>
                                      <w:lang w:val="en-US" w:eastAsia="en-GB"/>
                                    </w:rPr>
                                    <w:t>0%</w:t>
                                  </w:r>
                                </w:p>
                              </w:tc>
                            </w:tr>
                          </w:tbl>
                          <w:p w14:paraId="5E6FA1C3" w14:textId="77777777" w:rsidR="00E32DA2" w:rsidRDefault="00E32D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E2F70" id="Text Box 11" o:spid="_x0000_s1029" type="#_x0000_t202" style="position:absolute;left:0;text-align:left;margin-left:69.25pt;margin-top:13.4pt;width:213.3pt;height:8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" filled="f" stroked="f">
                <v:textbox>
                  <w:txbxContent>
                    <w:tbl>
                      <w:tblPr>
                        <w:tblW w:w="3720" w:type="dxa"/>
                        <w:tblCellMar>
                          <w:left w:w="0" w:type="dxa"/>
                          <w:right w:w="0" w:type="dxa"/>
                        </w:tblCellMar>
                        <w:tblLook w:val="0420" w:firstRow="1" w:lastRow="0" w:firstColumn="0" w:lastColumn="0" w:noHBand="0" w:noVBand="1"/>
                      </w:tblPr>
                      <w:tblGrid>
                        <w:gridCol w:w="3720"/>
                      </w:tblGrid>
                      <w:tr w:rsidR="00E32DA2" w:rsidRPr="00E32DA2" w14:paraId="49CD65CE" w14:textId="77777777" w:rsidTr="00E32DA2">
                        <w:trPr>
                          <w:trHeight w:val="256"/>
                        </w:trPr>
                        <w:tc>
                          <w:tcPr>
                            <w:tcW w:w="37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ED7D31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14:paraId="69DC76FB" w14:textId="77777777" w:rsidR="00E32DA2" w:rsidRPr="00E32DA2" w:rsidRDefault="00E32DA2" w:rsidP="00E32DA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E32DA2">
                              <w:rPr>
                                <w:rFonts w:ascii="Calibri" w:eastAsia="Times New Roman" w:hAnsi="Calibri" w:cs="Calibri"/>
                                <w:color w:val="FFFFFF"/>
                                <w:sz w:val="18"/>
                                <w:szCs w:val="18"/>
                                <w:lang w:val="en-US" w:eastAsia="en-GB"/>
                              </w:rPr>
                              <w:t>% Work Complete</w:t>
                            </w:r>
                          </w:p>
                        </w:tc>
                      </w:tr>
                      <w:tr w:rsidR="00E32DA2" w:rsidRPr="00E32DA2" w14:paraId="6AE86417" w14:textId="77777777" w:rsidTr="00E32DA2">
                        <w:trPr>
                          <w:trHeight w:val="584"/>
                        </w:trPr>
                        <w:tc>
                          <w:tcPr>
                            <w:tcW w:w="372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ED7D31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14:paraId="67C77BE1" w14:textId="77777777" w:rsidR="00E32DA2" w:rsidRPr="00E32DA2" w:rsidRDefault="00E32DA2" w:rsidP="00E32DA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E32DA2">
                              <w:rPr>
                                <w:rFonts w:ascii="Calibri" w:eastAsia="Times New Roman" w:hAnsi="Calibri" w:cs="Calibri"/>
                                <w:color w:val="FFFFFF"/>
                                <w:sz w:val="72"/>
                                <w:szCs w:val="72"/>
                                <w:lang w:val="en-US" w:eastAsia="en-GB"/>
                              </w:rPr>
                              <w:t>0%</w:t>
                            </w:r>
                          </w:p>
                        </w:tc>
                      </w:tr>
                    </w:tbl>
                    <w:p w14:paraId="5E6FA1C3" w14:textId="77777777" w:rsidR="00E32DA2" w:rsidRDefault="00E32DA2"/>
                  </w:txbxContent>
                </v:textbox>
              </v:shape>
            </w:pict>
          </mc:Fallback>
        </mc:AlternateContent>
      </w:r>
    </w:p>
    <w:p w14:paraId="6F442A54" w14:textId="2518DD24" w:rsidR="00E45550" w:rsidRDefault="00E4555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E87509" w14:textId="01DEB4A3" w:rsidR="00E45550" w:rsidRDefault="00E4555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C486F0" w14:textId="29798819" w:rsidR="00E45550" w:rsidRDefault="00E45550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51C798" w14:textId="39D16B94" w:rsidR="00E45550" w:rsidRPr="00E45550" w:rsidRDefault="00E45550" w:rsidP="00C82976">
      <w:pPr>
        <w:tabs>
          <w:tab w:val="left" w:pos="213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19E7E2" w14:textId="51BB8396" w:rsidR="00E32DA2" w:rsidRPr="0029554A" w:rsidRDefault="00E45550" w:rsidP="00C82976">
      <w:pPr>
        <w:tabs>
          <w:tab w:val="left" w:pos="213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678B">
        <w:rPr>
          <w:rFonts w:ascii="Arial" w:hAnsi="Arial" w:cs="Arial"/>
          <w:b/>
          <w:bCs/>
          <w:sz w:val="24"/>
          <w:szCs w:val="24"/>
        </w:rPr>
        <w:t xml:space="preserve">                        </w:t>
      </w:r>
      <w:bookmarkStart w:id="5" w:name="_Hlk92802041"/>
      <w:r w:rsidRPr="0029554A">
        <w:rPr>
          <w:rFonts w:ascii="Arial" w:hAnsi="Arial" w:cs="Arial"/>
          <w:sz w:val="24"/>
          <w:szCs w:val="24"/>
        </w:rPr>
        <w:t>(Griffiths, 2022).</w:t>
      </w:r>
      <w:bookmarkEnd w:id="5"/>
    </w:p>
    <w:p w14:paraId="677B3245" w14:textId="4149DD78" w:rsidR="005D678B" w:rsidRPr="0029554A" w:rsidRDefault="00E45550" w:rsidP="00C82976">
      <w:pPr>
        <w:tabs>
          <w:tab w:val="left" w:pos="213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3299">
        <w:rPr>
          <w:rFonts w:ascii="Arial" w:hAnsi="Arial" w:cs="Arial"/>
          <w:sz w:val="24"/>
          <w:szCs w:val="24"/>
        </w:rPr>
        <w:lastRenderedPageBreak/>
        <w:t xml:space="preserve"> </w:t>
      </w:r>
      <w:r w:rsidR="00E83299" w:rsidRPr="00E83299">
        <w:rPr>
          <w:rFonts w:ascii="Arial" w:hAnsi="Arial" w:cs="Arial"/>
          <w:sz w:val="24"/>
          <w:szCs w:val="24"/>
        </w:rPr>
        <w:t>4.2</w:t>
      </w:r>
      <w:r w:rsidR="00E83299">
        <w:rPr>
          <w:rFonts w:ascii="Arial" w:hAnsi="Arial" w:cs="Arial"/>
          <w:sz w:val="24"/>
          <w:szCs w:val="24"/>
        </w:rPr>
        <w:t>.</w:t>
      </w:r>
      <w:r w:rsidR="00E83299">
        <w:rPr>
          <w:rFonts w:ascii="Arial" w:hAnsi="Arial" w:cs="Arial"/>
          <w:b/>
          <w:bCs/>
          <w:sz w:val="24"/>
          <w:szCs w:val="24"/>
        </w:rPr>
        <w:t xml:space="preserve"> </w:t>
      </w:r>
      <w:r w:rsidR="00E83299">
        <w:rPr>
          <w:rFonts w:ascii="Arial" w:hAnsi="Arial" w:cs="Arial"/>
          <w:sz w:val="24"/>
          <w:szCs w:val="24"/>
        </w:rPr>
        <w:t xml:space="preserve"> </w:t>
      </w:r>
      <w:r w:rsidR="00947580">
        <w:rPr>
          <w:rFonts w:ascii="Arial" w:hAnsi="Arial" w:cs="Arial"/>
          <w:sz w:val="24"/>
          <w:szCs w:val="24"/>
        </w:rPr>
        <w:t>The l</w:t>
      </w:r>
      <w:r w:rsidR="005D678B">
        <w:rPr>
          <w:rFonts w:ascii="Arial" w:hAnsi="Arial" w:cs="Arial"/>
          <w:sz w:val="24"/>
          <w:szCs w:val="24"/>
        </w:rPr>
        <w:t>ine</w:t>
      </w:r>
      <w:r w:rsidR="0029554A">
        <w:rPr>
          <w:rFonts w:ascii="Arial" w:hAnsi="Arial" w:cs="Arial"/>
          <w:sz w:val="24"/>
          <w:szCs w:val="24"/>
        </w:rPr>
        <w:t xml:space="preserve"> </w:t>
      </w:r>
      <w:r w:rsidR="005D678B">
        <w:rPr>
          <w:rFonts w:ascii="Arial" w:hAnsi="Arial" w:cs="Arial"/>
          <w:sz w:val="24"/>
          <w:szCs w:val="24"/>
        </w:rPr>
        <w:t>graph signif</w:t>
      </w:r>
      <w:r w:rsidR="00947580">
        <w:rPr>
          <w:rFonts w:ascii="Arial" w:hAnsi="Arial" w:cs="Arial"/>
          <w:sz w:val="24"/>
          <w:szCs w:val="24"/>
        </w:rPr>
        <w:t>ies</w:t>
      </w:r>
      <w:r w:rsidR="005D678B">
        <w:rPr>
          <w:rFonts w:ascii="Arial" w:hAnsi="Arial" w:cs="Arial"/>
          <w:sz w:val="24"/>
          <w:szCs w:val="24"/>
        </w:rPr>
        <w:t xml:space="preserve"> the ‘</w:t>
      </w:r>
      <w:r w:rsidR="005D678B" w:rsidRPr="005D678B">
        <w:rPr>
          <w:rFonts w:ascii="Arial" w:hAnsi="Arial" w:cs="Arial"/>
          <w:b/>
          <w:bCs/>
          <w:sz w:val="24"/>
          <w:szCs w:val="24"/>
        </w:rPr>
        <w:t>Cost Overruns</w:t>
      </w:r>
      <w:r w:rsidR="005D678B">
        <w:rPr>
          <w:rFonts w:ascii="Arial" w:hAnsi="Arial" w:cs="Arial"/>
          <w:sz w:val="24"/>
          <w:szCs w:val="24"/>
        </w:rPr>
        <w:t xml:space="preserve">’ </w:t>
      </w:r>
      <w:r w:rsidR="00970EC8">
        <w:rPr>
          <w:rFonts w:ascii="Arial" w:hAnsi="Arial" w:cs="Arial"/>
          <w:sz w:val="24"/>
          <w:szCs w:val="24"/>
        </w:rPr>
        <w:t xml:space="preserve">for each </w:t>
      </w:r>
      <w:r w:rsidR="00C91E5E">
        <w:rPr>
          <w:rFonts w:ascii="Arial" w:hAnsi="Arial" w:cs="Arial"/>
          <w:sz w:val="24"/>
          <w:szCs w:val="24"/>
        </w:rPr>
        <w:t>top-level</w:t>
      </w:r>
      <w:r w:rsidR="00E83299">
        <w:rPr>
          <w:rFonts w:ascii="Arial" w:hAnsi="Arial" w:cs="Arial"/>
          <w:sz w:val="24"/>
          <w:szCs w:val="24"/>
        </w:rPr>
        <w:t xml:space="preserve"> </w:t>
      </w:r>
      <w:r w:rsidR="00BA77BB">
        <w:rPr>
          <w:rFonts w:ascii="Arial" w:hAnsi="Arial" w:cs="Arial"/>
          <w:sz w:val="24"/>
          <w:szCs w:val="24"/>
        </w:rPr>
        <w:t>resource</w:t>
      </w:r>
      <w:r w:rsidR="00970EC8">
        <w:rPr>
          <w:rFonts w:ascii="Arial" w:hAnsi="Arial" w:cs="Arial"/>
          <w:sz w:val="24"/>
          <w:szCs w:val="24"/>
        </w:rPr>
        <w:t xml:space="preserve"> tasks </w:t>
      </w:r>
      <w:r w:rsidR="005D678B">
        <w:rPr>
          <w:rFonts w:ascii="Arial" w:hAnsi="Arial" w:cs="Arial"/>
          <w:sz w:val="24"/>
          <w:szCs w:val="24"/>
        </w:rPr>
        <w:t>withi</w:t>
      </w:r>
      <w:r w:rsidR="00970EC8">
        <w:rPr>
          <w:rFonts w:ascii="Arial" w:hAnsi="Arial" w:cs="Arial"/>
          <w:sz w:val="24"/>
          <w:szCs w:val="24"/>
        </w:rPr>
        <w:t>n</w:t>
      </w:r>
      <w:r w:rsidR="005D678B">
        <w:rPr>
          <w:rFonts w:ascii="Arial" w:hAnsi="Arial" w:cs="Arial"/>
          <w:sz w:val="24"/>
          <w:szCs w:val="24"/>
        </w:rPr>
        <w:t xml:space="preserve"> the project</w:t>
      </w:r>
      <w:r w:rsidR="0029554A">
        <w:rPr>
          <w:rFonts w:ascii="Arial" w:hAnsi="Arial" w:cs="Arial"/>
          <w:sz w:val="24"/>
          <w:szCs w:val="24"/>
        </w:rPr>
        <w:t>:</w:t>
      </w:r>
    </w:p>
    <w:p w14:paraId="0379725F" w14:textId="49C217E9" w:rsidR="005D678B" w:rsidRDefault="007B6EDB" w:rsidP="00C82976">
      <w:pPr>
        <w:tabs>
          <w:tab w:val="left" w:pos="2133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2853D" wp14:editId="34A31A7B">
                <wp:simplePos x="0" y="0"/>
                <wp:positionH relativeFrom="column">
                  <wp:posOffset>421419</wp:posOffset>
                </wp:positionH>
                <wp:positionV relativeFrom="paragraph">
                  <wp:posOffset>88127</wp:posOffset>
                </wp:positionV>
                <wp:extent cx="4190338" cy="2372264"/>
                <wp:effectExtent l="0" t="0" r="2032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0338" cy="23722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0FA5D6" w14:textId="2E581C58" w:rsidR="00E83299" w:rsidRDefault="00E832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441EA9" wp14:editId="1F581D35">
                                  <wp:extent cx="4006850" cy="2273935"/>
                                  <wp:effectExtent l="0" t="0" r="12700" b="12065"/>
                                  <wp:docPr id="1" name="Chart 1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42853D" id="Text Box 30" o:spid="_x0000_s1030" type="#_x0000_t202" style="position:absolute;left:0;text-align:left;margin-left:33.2pt;margin-top:6.95pt;width:329.95pt;height:186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" fillcolor="white [3201]" strokeweight=".5pt">
                <v:textbox>
                  <w:txbxContent>
                    <w:p w14:paraId="350FA5D6" w14:textId="2E581C58" w:rsidR="00E83299" w:rsidRDefault="00E83299">
                      <w:r>
                        <w:rPr>
                          <w:noProof/>
                        </w:rPr>
                        <w:drawing>
                          <wp:inline distT="0" distB="0" distL="0" distR="0" wp14:anchorId="05441EA9" wp14:editId="1F581D35">
                            <wp:extent cx="4006850" cy="2273935"/>
                            <wp:effectExtent l="0" t="0" r="12700" b="12065"/>
                            <wp:docPr id="1" name="Chart 1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0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55322F3" w14:textId="2170A77C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D60667" w14:textId="22C08CC3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E4EBAE" w14:textId="1C32600F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9BDDDD" w14:textId="1D9B4CE4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E185FE" w14:textId="325B6E27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3B10F" w14:textId="07EC6EC2" w:rsidR="0029554A" w:rsidRP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61C7F2" w14:textId="06403CA0" w:rsidR="0029554A" w:rsidRDefault="0029554A" w:rsidP="00C829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6271F5" w14:textId="50F77CD8" w:rsidR="0029554A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AD9E4DD" w14:textId="77777777" w:rsidR="00E83299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17D3A6B" w14:textId="1F598243" w:rsidR="0029554A" w:rsidRDefault="00E83299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6" w:name="_Hlk92808649"/>
      <w:r w:rsidR="0029554A" w:rsidRPr="0029554A">
        <w:rPr>
          <w:rFonts w:ascii="Arial" w:hAnsi="Arial" w:cs="Arial"/>
          <w:sz w:val="24"/>
          <w:szCs w:val="24"/>
        </w:rPr>
        <w:t>(Griffiths, 2022).</w:t>
      </w:r>
      <w:bookmarkEnd w:id="6"/>
    </w:p>
    <w:p w14:paraId="6FDE92D7" w14:textId="77777777" w:rsidR="00E83299" w:rsidRDefault="00E83299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0569F5" w14:textId="1163F997" w:rsidR="002D490F" w:rsidRDefault="00C91E5E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 </w:t>
      </w:r>
      <w:r w:rsidR="00713BFA">
        <w:rPr>
          <w:rFonts w:ascii="Arial" w:hAnsi="Arial" w:cs="Arial"/>
          <w:sz w:val="24"/>
          <w:szCs w:val="24"/>
        </w:rPr>
        <w:t xml:space="preserve">Table below indicates the </w:t>
      </w:r>
      <w:r>
        <w:rPr>
          <w:rFonts w:ascii="Arial" w:hAnsi="Arial" w:cs="Arial"/>
          <w:sz w:val="24"/>
          <w:szCs w:val="24"/>
        </w:rPr>
        <w:t xml:space="preserve">approximate </w:t>
      </w:r>
      <w:r w:rsidR="00713BFA">
        <w:rPr>
          <w:rFonts w:ascii="Arial" w:hAnsi="Arial" w:cs="Arial"/>
          <w:sz w:val="24"/>
          <w:szCs w:val="24"/>
        </w:rPr>
        <w:t xml:space="preserve">cost of wages from start </w:t>
      </w:r>
      <w:r w:rsidR="00934174">
        <w:rPr>
          <w:rFonts w:ascii="Arial" w:hAnsi="Arial" w:cs="Arial"/>
          <w:sz w:val="24"/>
          <w:szCs w:val="24"/>
        </w:rPr>
        <w:t>to finish in which skilled work</w:t>
      </w:r>
      <w:r w:rsidR="00E83299">
        <w:rPr>
          <w:rFonts w:ascii="Arial" w:hAnsi="Arial" w:cs="Arial"/>
          <w:sz w:val="24"/>
          <w:szCs w:val="24"/>
        </w:rPr>
        <w:t xml:space="preserve"> resources that</w:t>
      </w:r>
      <w:r w:rsidR="00934174">
        <w:rPr>
          <w:rFonts w:ascii="Arial" w:hAnsi="Arial" w:cs="Arial"/>
          <w:sz w:val="24"/>
          <w:szCs w:val="24"/>
        </w:rPr>
        <w:t xml:space="preserve"> are required throughout the project: </w:t>
      </w:r>
      <w:r w:rsidR="00713BFA">
        <w:rPr>
          <w:rFonts w:ascii="Arial" w:hAnsi="Arial" w:cs="Arial"/>
          <w:sz w:val="24"/>
          <w:szCs w:val="24"/>
        </w:rPr>
        <w:t xml:space="preserve"> </w:t>
      </w:r>
    </w:p>
    <w:p w14:paraId="7C235B89" w14:textId="43AEC17C" w:rsidR="00934174" w:rsidRDefault="00934174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7200" w:type="dxa"/>
        <w:shd w:val="clear" w:color="auto" w:fill="FFC000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53"/>
        <w:gridCol w:w="1314"/>
        <w:gridCol w:w="1576"/>
        <w:gridCol w:w="1051"/>
        <w:gridCol w:w="1206"/>
      </w:tblGrid>
      <w:tr w:rsidR="00E83299" w:rsidRPr="00E83299" w14:paraId="24BC7B02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8C165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n-US" w:eastAsia="en-GB"/>
              </w:rPr>
              <w:t>Name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426E0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n-US" w:eastAsia="en-GB"/>
              </w:rPr>
              <w:t>Cost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833179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n-US" w:eastAsia="en-GB"/>
              </w:rPr>
              <w:t>Cost Variance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DB44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n-US" w:eastAsia="en-GB"/>
              </w:rPr>
              <w:t>Start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96F3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n-US" w:eastAsia="en-GB"/>
              </w:rPr>
              <w:t>Finish</w:t>
            </w:r>
          </w:p>
        </w:tc>
      </w:tr>
      <w:tr w:rsidR="00E83299" w:rsidRPr="00E83299" w14:paraId="0CEC8866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C7B006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Project Manager.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B8CE2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£12,490.15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C90D9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£12,490.15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1A99B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08/02/22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87EF1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02/08/23</w:t>
            </w:r>
          </w:p>
        </w:tc>
      </w:tr>
      <w:tr w:rsidR="00E83299" w:rsidRPr="00E83299" w14:paraId="5B028CFC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95D4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Site Supervisor.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BBB39F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£8,748.65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E6C44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£8,748.65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040E9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08/02/22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B07EF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02/08/23</w:t>
            </w:r>
          </w:p>
        </w:tc>
      </w:tr>
      <w:tr w:rsidR="00E83299" w:rsidRPr="00E83299" w14:paraId="478FE33B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E78A8C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Surveyor.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BADF0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£1,211.54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0AAB91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£1,211.54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64B0F9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14/02/22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E5E50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14/09/22</w:t>
            </w:r>
          </w:p>
        </w:tc>
      </w:tr>
      <w:tr w:rsidR="00E83299" w:rsidRPr="00E83299" w14:paraId="4AF73F68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0D364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Surveying Assistant.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E85EE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£807.69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8E337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£807.69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592AD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14/02/22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CCF59C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14/09/22</w:t>
            </w:r>
          </w:p>
        </w:tc>
      </w:tr>
      <w:tr w:rsidR="00E83299" w:rsidRPr="00E83299" w14:paraId="2D985012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485B8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Building Inspector.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EC800C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£3,876.92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F907B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£3,876.92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958D6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Fri 18/02/22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C1D86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13/07/23</w:t>
            </w:r>
          </w:p>
        </w:tc>
      </w:tr>
      <w:tr w:rsidR="00E83299" w:rsidRPr="00E83299" w14:paraId="4C732E16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449C2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Labourer.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7674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£12,615.38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B2B45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£12,615.38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BE20E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09/02/22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007AC9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27/07/23</w:t>
            </w:r>
          </w:p>
        </w:tc>
      </w:tr>
      <w:tr w:rsidR="00E83299" w:rsidRPr="00E83299" w14:paraId="68602C9E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BBDD40" w14:textId="57F0B8DE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Groundworker (Gang)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23E99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£9,807.69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C5441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£9,807.69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D2C27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16/02/22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7BE07E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12/07/23</w:t>
            </w:r>
          </w:p>
        </w:tc>
      </w:tr>
      <w:tr w:rsidR="00E83299" w:rsidRPr="00E83299" w14:paraId="0B9CB91B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9CAA59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De-Veg Groundworker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0095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£276.92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B28BB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£276.92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5FDA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10/02/22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0251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10/02/22</w:t>
            </w:r>
          </w:p>
        </w:tc>
      </w:tr>
      <w:tr w:rsidR="00E83299" w:rsidRPr="00E83299" w14:paraId="613EA969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76060C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lastRenderedPageBreak/>
              <w:t>Bricklayer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D2A78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£18,028.85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72474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£18,028.85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25491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Fri 25/02/22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717FC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28/11/22</w:t>
            </w:r>
          </w:p>
        </w:tc>
      </w:tr>
      <w:tr w:rsidR="00E83299" w:rsidRPr="00E83299" w14:paraId="0A458519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F617F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Site Carpenter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02D52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£11,537.50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B8BC6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£11,537.50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140FE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Fri 29/04/22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C72E3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13/07/23</w:t>
            </w:r>
          </w:p>
        </w:tc>
      </w:tr>
      <w:tr w:rsidR="00E83299" w:rsidRPr="00E83299" w14:paraId="5C4BA2B9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0FC6A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Plasterer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43F153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£6,393.75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8DA0A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£6,393.75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99DB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06/06/22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040BF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17/05/23</w:t>
            </w:r>
          </w:p>
        </w:tc>
      </w:tr>
      <w:tr w:rsidR="00E83299" w:rsidRPr="00E83299" w14:paraId="17B8BB44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E828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 xml:space="preserve">Plumber &amp; Tools. 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331E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£1,230.77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2EBDE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£1,230.77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38A70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24/05/22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6C9C66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04/04/23</w:t>
            </w:r>
          </w:p>
        </w:tc>
      </w:tr>
      <w:tr w:rsidR="00E83299" w:rsidRPr="00E83299" w14:paraId="26B5A425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F4DAC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MSO Plumber &amp; Tiler.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78B05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£3,046.15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118F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£3,046.15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F6EFF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28/07/22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613186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04/07/23</w:t>
            </w:r>
          </w:p>
        </w:tc>
      </w:tr>
      <w:tr w:rsidR="00E83299" w:rsidRPr="00E83299" w14:paraId="04750456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66D75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Electricians.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5FEB6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£2,284.62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D70DEF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£2,284.62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3E6E2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Fri 03/06/22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14BBCA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31/07/23</w:t>
            </w:r>
          </w:p>
        </w:tc>
      </w:tr>
      <w:tr w:rsidR="00E83299" w:rsidRPr="00E83299" w14:paraId="0FB9A76D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34037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Gas Safe Plumber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75331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£2,134.62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34AFF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£2,134.62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4ECD8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02/06/22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2F7C2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01/08/23</w:t>
            </w:r>
          </w:p>
        </w:tc>
      </w:tr>
      <w:tr w:rsidR="00E83299" w:rsidRPr="00E83299" w14:paraId="2F1C782C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58C53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Paint and Decorator.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9350F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£2,494.62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95AFC1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£2,494.62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84566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Wed 20/07/22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F39EB6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04/07/23</w:t>
            </w:r>
          </w:p>
        </w:tc>
      </w:tr>
      <w:tr w:rsidR="00E83299" w:rsidRPr="00E83299" w14:paraId="531E6107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3AF17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 xml:space="preserve">Multi Skilled Operative. 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4E7F5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£830.77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789C2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£830.77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0B52B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25/07/22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7037EE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25/07/23</w:t>
            </w:r>
          </w:p>
        </w:tc>
      </w:tr>
      <w:tr w:rsidR="00E83299" w:rsidRPr="00E83299" w14:paraId="537DC85D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7D32E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 xml:space="preserve">Roofers &amp; Tools. 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63D8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£7,500.00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424E3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£7,500.00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BE567D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16/05/22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08C517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Fri 24/02/23</w:t>
            </w:r>
          </w:p>
        </w:tc>
      </w:tr>
      <w:tr w:rsidR="00E83299" w:rsidRPr="00E83299" w14:paraId="31479731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7C7CCB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Window &amp; Door Installer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CC2588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£740.38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C88535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£740.38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B21F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Thu 26/05/22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41CC4F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06/03/23</w:t>
            </w:r>
          </w:p>
        </w:tc>
      </w:tr>
      <w:tr w:rsidR="00E83299" w:rsidRPr="00E83299" w14:paraId="2EE3FA08" w14:textId="77777777" w:rsidTr="004E4011">
        <w:trPr>
          <w:trHeight w:val="248"/>
        </w:trPr>
        <w:tc>
          <w:tcPr>
            <w:tcW w:w="218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7FF7E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Insulation Installer &amp; Tools.</w:t>
            </w:r>
          </w:p>
        </w:tc>
        <w:tc>
          <w:tcPr>
            <w:tcW w:w="134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559C14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£1,230.77</w:t>
            </w:r>
          </w:p>
        </w:tc>
        <w:tc>
          <w:tcPr>
            <w:tcW w:w="16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517239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£1,230.77</w:t>
            </w:r>
          </w:p>
        </w:tc>
        <w:tc>
          <w:tcPr>
            <w:tcW w:w="78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97CF12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Tue 03/05/22</w:t>
            </w:r>
          </w:p>
        </w:tc>
        <w:tc>
          <w:tcPr>
            <w:tcW w:w="124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FC1A0" w14:textId="77777777" w:rsidR="00E83299" w:rsidRPr="00E83299" w:rsidRDefault="00E83299" w:rsidP="00E83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83299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n-GB"/>
              </w:rPr>
              <w:t>Mon 10/04/23</w:t>
            </w:r>
          </w:p>
        </w:tc>
      </w:tr>
    </w:tbl>
    <w:p w14:paraId="3C57E0E3" w14:textId="77777777" w:rsidR="005B145C" w:rsidRDefault="005B145C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679A5C" w14:textId="7EEF45DB" w:rsidR="00E83299" w:rsidRDefault="00E83299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9554A">
        <w:rPr>
          <w:rFonts w:ascii="Arial" w:hAnsi="Arial" w:cs="Arial"/>
          <w:sz w:val="24"/>
          <w:szCs w:val="24"/>
        </w:rPr>
        <w:t>(Griffiths, 2022).</w:t>
      </w:r>
    </w:p>
    <w:p w14:paraId="369D0810" w14:textId="77777777" w:rsidR="005B145C" w:rsidRDefault="005B145C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0CBA45" w14:textId="2E6EFBB6" w:rsidR="00E83299" w:rsidRDefault="005B145C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4C85A0" wp14:editId="4BF5A527">
                <wp:simplePos x="0" y="0"/>
                <wp:positionH relativeFrom="column">
                  <wp:posOffset>1483575</wp:posOffset>
                </wp:positionH>
                <wp:positionV relativeFrom="paragraph">
                  <wp:posOffset>366251</wp:posOffset>
                </wp:positionV>
                <wp:extent cx="4011283" cy="2061714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1283" cy="20617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669DB5" w14:textId="1ACE934F" w:rsidR="005B145C" w:rsidRDefault="005B145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F60CCA" wp14:editId="569CEA26">
                                  <wp:extent cx="3795623" cy="1914525"/>
                                  <wp:effectExtent l="0" t="0" r="14605" b="9525"/>
                                  <wp:docPr id="32" name="Chart 32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1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C85A0" id="Text Box 31" o:spid="_x0000_s1031" type="#_x0000_t202" style="position:absolute;left:0;text-align:left;margin-left:116.8pt;margin-top:28.85pt;width:315.85pt;height:16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" filled="f" stroked="f">
                <v:textbox>
                  <w:txbxContent>
                    <w:p w14:paraId="57669DB5" w14:textId="1ACE934F" w:rsidR="005B145C" w:rsidRDefault="005B145C">
                      <w:r>
                        <w:rPr>
                          <w:noProof/>
                        </w:rPr>
                        <w:drawing>
                          <wp:inline distT="0" distB="0" distL="0" distR="0" wp14:anchorId="01F60CCA" wp14:editId="569CEA26">
                            <wp:extent cx="3795623" cy="1914525"/>
                            <wp:effectExtent l="0" t="0" r="14605" b="9525"/>
                            <wp:docPr id="32" name="Chart 32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1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1E5E">
        <w:rPr>
          <w:rFonts w:ascii="Arial" w:hAnsi="Arial" w:cs="Arial"/>
          <w:sz w:val="24"/>
          <w:szCs w:val="24"/>
        </w:rPr>
        <w:t xml:space="preserve">4.4. </w:t>
      </w:r>
      <w:r>
        <w:rPr>
          <w:rFonts w:ascii="Arial" w:hAnsi="Arial" w:cs="Arial"/>
          <w:sz w:val="24"/>
          <w:szCs w:val="24"/>
        </w:rPr>
        <w:t xml:space="preserve">The pie chart defines the estimated total cost between work and material resources:  </w:t>
      </w:r>
    </w:p>
    <w:p w14:paraId="6DED54E6" w14:textId="2C82E09A" w:rsidR="0029554A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CC1A77" w14:textId="09202831" w:rsidR="0029554A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A88381" w14:textId="77777777" w:rsidR="00C91E5E" w:rsidRDefault="00C91E5E" w:rsidP="00C91E5E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B7C4C9" w14:textId="77777777" w:rsidR="00C91E5E" w:rsidRDefault="00C91E5E" w:rsidP="00C91E5E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971C9C" w14:textId="77777777" w:rsidR="00C91E5E" w:rsidRDefault="00C91E5E" w:rsidP="00C91E5E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9737E2" w14:textId="77777777" w:rsidR="00C91E5E" w:rsidRDefault="00C91E5E" w:rsidP="00C91E5E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C88E5C" w14:textId="4C319112" w:rsidR="00C91E5E" w:rsidRDefault="00C91E5E" w:rsidP="00C91E5E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9554A">
        <w:rPr>
          <w:rFonts w:ascii="Arial" w:hAnsi="Arial" w:cs="Arial"/>
          <w:sz w:val="24"/>
          <w:szCs w:val="24"/>
        </w:rPr>
        <w:t>(Griffiths, 2022).</w:t>
      </w:r>
    </w:p>
    <w:p w14:paraId="31B294ED" w14:textId="2B08199F" w:rsidR="0029554A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CBB436" w14:textId="51CD7872" w:rsidR="0029554A" w:rsidRDefault="0029554A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7D4159" w14:textId="363C3E3B" w:rsidR="00A41B6A" w:rsidRDefault="00C91E5E" w:rsidP="00996D19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4.5.</w:t>
      </w:r>
      <w:r w:rsidR="00212604">
        <w:rPr>
          <w:rFonts w:ascii="Arial" w:hAnsi="Arial" w:cs="Arial"/>
          <w:sz w:val="24"/>
          <w:szCs w:val="24"/>
        </w:rPr>
        <w:t xml:space="preserve"> </w:t>
      </w:r>
      <w:r w:rsidR="00507BA2">
        <w:rPr>
          <w:rFonts w:ascii="Arial" w:hAnsi="Arial" w:cs="Arial"/>
          <w:sz w:val="24"/>
          <w:szCs w:val="24"/>
        </w:rPr>
        <w:t>From close analysis of the, ‘</w:t>
      </w:r>
      <w:r w:rsidR="00507BA2" w:rsidRPr="00507BA2">
        <w:rPr>
          <w:rFonts w:ascii="Arial" w:hAnsi="Arial" w:cs="Arial"/>
          <w:sz w:val="24"/>
          <w:szCs w:val="24"/>
        </w:rPr>
        <w:t>SPON’s Architects and Builders Price Book</w:t>
      </w:r>
      <w:r w:rsidR="00507BA2">
        <w:rPr>
          <w:rFonts w:ascii="Arial" w:hAnsi="Arial" w:cs="Arial"/>
          <w:sz w:val="24"/>
          <w:szCs w:val="24"/>
        </w:rPr>
        <w:t>, 2020’</w:t>
      </w:r>
      <w:r w:rsidR="00507BA2" w:rsidRPr="00507BA2">
        <w:rPr>
          <w:rFonts w:ascii="Arial" w:hAnsi="Arial" w:cs="Arial"/>
          <w:sz w:val="24"/>
          <w:szCs w:val="24"/>
        </w:rPr>
        <w:t xml:space="preserve"> </w:t>
      </w:r>
      <w:r w:rsidR="008D57D7">
        <w:rPr>
          <w:rFonts w:ascii="Arial" w:hAnsi="Arial" w:cs="Arial"/>
          <w:sz w:val="24"/>
          <w:szCs w:val="24"/>
        </w:rPr>
        <w:t>(</w:t>
      </w:r>
      <w:r w:rsidR="00507BA2" w:rsidRPr="00507BA2">
        <w:rPr>
          <w:rFonts w:ascii="Arial" w:hAnsi="Arial" w:cs="Arial"/>
          <w:sz w:val="24"/>
          <w:szCs w:val="24"/>
        </w:rPr>
        <w:t>AECOM</w:t>
      </w:r>
      <w:r w:rsidR="00507BA2">
        <w:rPr>
          <w:rFonts w:ascii="Arial" w:hAnsi="Arial" w:cs="Arial"/>
          <w:sz w:val="24"/>
          <w:szCs w:val="24"/>
        </w:rPr>
        <w:t xml:space="preserve">, </w:t>
      </w:r>
      <w:r w:rsidR="00507BA2" w:rsidRPr="00507BA2">
        <w:rPr>
          <w:rFonts w:ascii="Arial" w:hAnsi="Arial" w:cs="Arial"/>
          <w:sz w:val="24"/>
          <w:szCs w:val="24"/>
        </w:rPr>
        <w:t>2020</w:t>
      </w:r>
      <w:r w:rsidR="008D57D7">
        <w:rPr>
          <w:rFonts w:ascii="Arial" w:hAnsi="Arial" w:cs="Arial"/>
          <w:sz w:val="24"/>
          <w:szCs w:val="24"/>
        </w:rPr>
        <w:t>, p 178 - 671</w:t>
      </w:r>
      <w:r w:rsidR="00507BA2" w:rsidRPr="00507BA2">
        <w:rPr>
          <w:rFonts w:ascii="Arial" w:hAnsi="Arial" w:cs="Arial"/>
          <w:sz w:val="24"/>
          <w:szCs w:val="24"/>
        </w:rPr>
        <w:t xml:space="preserve">) </w:t>
      </w:r>
      <w:r w:rsidR="008D57D7">
        <w:rPr>
          <w:rFonts w:ascii="Arial" w:hAnsi="Arial" w:cs="Arial"/>
          <w:sz w:val="24"/>
          <w:szCs w:val="24"/>
        </w:rPr>
        <w:t xml:space="preserve">estimates have been calculated in relation to the price guidance that are contained within. The Project Overview delivers the approximate total cost </w:t>
      </w:r>
      <w:r w:rsidR="00996D19">
        <w:rPr>
          <w:rFonts w:ascii="Arial" w:hAnsi="Arial" w:cs="Arial"/>
          <w:sz w:val="24"/>
          <w:szCs w:val="24"/>
        </w:rPr>
        <w:t xml:space="preserve">for all top task </w:t>
      </w:r>
      <w:r w:rsidR="008D57D7">
        <w:rPr>
          <w:rFonts w:ascii="Arial" w:hAnsi="Arial" w:cs="Arial"/>
          <w:sz w:val="24"/>
          <w:szCs w:val="24"/>
        </w:rPr>
        <w:t>entailing:</w:t>
      </w:r>
    </w:p>
    <w:p w14:paraId="593522B1" w14:textId="6680D377" w:rsidR="00996D19" w:rsidRDefault="00996D19" w:rsidP="00996D19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8220" w:type="dxa"/>
        <w:shd w:val="clear" w:color="auto" w:fill="FFC000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0"/>
        <w:gridCol w:w="1300"/>
        <w:gridCol w:w="1600"/>
        <w:gridCol w:w="1600"/>
        <w:gridCol w:w="1600"/>
      </w:tblGrid>
      <w:tr w:rsidR="00996D19" w:rsidRPr="00996D19" w14:paraId="062EB9BC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9F77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n-US" w:eastAsia="en-GB"/>
              </w:rPr>
              <w:t>Name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D7438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n-US" w:eastAsia="en-GB"/>
              </w:rPr>
              <w:t>Remaining Cost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4788B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n-US" w:eastAsia="en-GB"/>
              </w:rPr>
              <w:t>Cost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53833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n-US" w:eastAsia="en-GB"/>
              </w:rPr>
              <w:t>Start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DD55BB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en-US" w:eastAsia="en-GB"/>
              </w:rPr>
              <w:t>Finish</w:t>
            </w:r>
          </w:p>
        </w:tc>
      </w:tr>
      <w:tr w:rsidR="00996D19" w:rsidRPr="00996D19" w14:paraId="00470CF0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9809C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Site Set Up FOGs 1, 2 &amp; 3.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BB349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£25,392.20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DE3C6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£25,392.20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045A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08/02/22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3D432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15/02/22</w:t>
            </w:r>
          </w:p>
        </w:tc>
      </w:tr>
      <w:tr w:rsidR="00996D19" w:rsidRPr="00996D19" w14:paraId="3171882F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C802C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 1 - Substructure.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1F002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£27,072.01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55D66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£27,072.01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0FC98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16/02/22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B3D14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02/03/22</w:t>
            </w:r>
          </w:p>
        </w:tc>
      </w:tr>
      <w:tr w:rsidR="00996D19" w:rsidRPr="00996D19" w14:paraId="33A2011B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824DC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Superstructure G/F, F/F, Eaves &amp; Apex Brickwork.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EFFD2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£39,388.12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CEA97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£39,388.12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470E5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03/03/22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FE377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28/04/22</w:t>
            </w:r>
          </w:p>
        </w:tc>
      </w:tr>
      <w:tr w:rsidR="00996D19" w:rsidRPr="00996D19" w14:paraId="2040A2E5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1149D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 FOG 1 - Superstructure F/F.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AAB1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£4,811.00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9160D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£4,811.00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3C5A9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Fri 29/04/22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6C27D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05/05/22</w:t>
            </w:r>
          </w:p>
        </w:tc>
      </w:tr>
      <w:tr w:rsidR="00996D19" w:rsidRPr="00996D19" w14:paraId="56C95E50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B5EB7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 </w:t>
            </w:r>
            <w:proofErr w:type="gramStart"/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1  -</w:t>
            </w:r>
            <w:proofErr w:type="gramEnd"/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 Roofs.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17A1A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£11,156.41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A25B7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£11,156.41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9ABF9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Fri 06/05/22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B5C16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25/05/22</w:t>
            </w:r>
          </w:p>
        </w:tc>
      </w:tr>
      <w:tr w:rsidR="00996D19" w:rsidRPr="00996D19" w14:paraId="0A461452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34115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Superstructure Enclosures.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8AB84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£6,762.58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C9565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£6,762.58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8C2B7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26/05/22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6C640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31/05/22</w:t>
            </w:r>
          </w:p>
        </w:tc>
      </w:tr>
      <w:tr w:rsidR="00996D19" w:rsidRPr="00996D19" w14:paraId="6BDB0D59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8654F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First Fix Installation G/F.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769D5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£7,429.84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7FC88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£7,429.84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3C074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01/06/22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EF354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14/06/22</w:t>
            </w:r>
          </w:p>
        </w:tc>
      </w:tr>
      <w:tr w:rsidR="00996D19" w:rsidRPr="00996D19" w14:paraId="341B2C67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9C108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 1 - First Fix installation F/F.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322AC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£6,859.72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9F450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£6,859.72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27A41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14/06/22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DCC1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04/07/22</w:t>
            </w:r>
          </w:p>
        </w:tc>
      </w:tr>
      <w:tr w:rsidR="00996D19" w:rsidRPr="00996D19" w14:paraId="3300ADA7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833F0B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Second Fix &amp; Finishes G/F.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16316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£8,387.97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7152C5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£8,387.97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812535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04/07/22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7D53B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27/07/22</w:t>
            </w:r>
          </w:p>
        </w:tc>
      </w:tr>
      <w:tr w:rsidR="00996D19" w:rsidRPr="00996D19" w14:paraId="1A0E2A07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12BF4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Second Fix &amp; Finishes F/F.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40D7F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£12,998.84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A9078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£12,998.84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928AC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Fri 22/07/22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1D75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25/08/22</w:t>
            </w:r>
          </w:p>
        </w:tc>
      </w:tr>
      <w:tr w:rsidR="00996D19" w:rsidRPr="00996D19" w14:paraId="68748B7E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6EFBB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 1 - Groundworks, Landscape &amp; Fencing.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BBD65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£12,705.96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1B14F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£12,705.96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00DCA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25/08/22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1E4CC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08/09/22</w:t>
            </w:r>
          </w:p>
        </w:tc>
      </w:tr>
      <w:tr w:rsidR="00996D19" w:rsidRPr="00996D19" w14:paraId="1398E851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183DC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Substructure. 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6254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£39,482.71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D0DA8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£39,482.71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5D314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08/09/22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37893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10/10/22</w:t>
            </w:r>
          </w:p>
        </w:tc>
      </w:tr>
      <w:tr w:rsidR="00996D19" w:rsidRPr="00996D19" w14:paraId="784AA8A9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15284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FOGs 2 &amp; 3 - Superstructure G/F, F/F &amp; Apex Brickwork.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B6A56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£74,746.92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F50FA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£74,746.92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66575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10/10/22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31244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17/01/23</w:t>
            </w:r>
          </w:p>
        </w:tc>
      </w:tr>
      <w:tr w:rsidR="00996D19" w:rsidRPr="00996D19" w14:paraId="5CFCA71C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3563E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Superstructure F/F. 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46EE4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£8,399.00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303E0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£8,399.00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C8BF1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17/01/23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582E8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30/01/23</w:t>
            </w:r>
          </w:p>
        </w:tc>
      </w:tr>
      <w:tr w:rsidR="00996D19" w:rsidRPr="00996D19" w14:paraId="473A9EDC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A3C95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Roofs.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1001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£18,088.71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1CCC7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£18,088.71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DBE85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30/01/23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6D0A8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02/03/23</w:t>
            </w:r>
          </w:p>
        </w:tc>
      </w:tr>
      <w:tr w:rsidR="00996D19" w:rsidRPr="00996D19" w14:paraId="236B6284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D3D6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Superstructure Enclosures.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589BD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£11,240.88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5E51C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£11,240.88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74299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02/03/23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6D629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13/03/23</w:t>
            </w:r>
          </w:p>
        </w:tc>
      </w:tr>
      <w:tr w:rsidR="00996D19" w:rsidRPr="00996D19" w14:paraId="07C37989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F35F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lastRenderedPageBreak/>
              <w:t xml:space="preserve">FOGs 2 &amp; 3 - First Fix Installation G/F.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5768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£12,610.84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901AC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£12,610.84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608EC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13/03/23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5144A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27/03/23</w:t>
            </w:r>
          </w:p>
        </w:tc>
      </w:tr>
      <w:tr w:rsidR="00996D19" w:rsidRPr="00996D19" w14:paraId="043E418B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1A3F74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First Fix installation F/F.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01384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£12,604.05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D9E93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£12,604.05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D4DDDD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Tue 28/03/23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503CE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26/04/23</w:t>
            </w:r>
          </w:p>
        </w:tc>
      </w:tr>
      <w:tr w:rsidR="00996D19" w:rsidRPr="00996D19" w14:paraId="1430916A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65251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Second Fix &amp; Finishes G/F.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4DF5D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£3,008.38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DE3D2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£3,008.38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DD1CDE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27/04/23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A95BB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10/05/23</w:t>
            </w:r>
          </w:p>
        </w:tc>
      </w:tr>
      <w:tr w:rsidR="00996D19" w:rsidRPr="00996D19" w14:paraId="74E5FBC6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4754D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Second Fix &amp; Finishes F/F.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8DB071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£33,369.85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B6A2B5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£33,369.85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8CFAC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08/05/23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7D9C6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05/07/23</w:t>
            </w:r>
          </w:p>
        </w:tc>
      </w:tr>
      <w:tr w:rsidR="00996D19" w:rsidRPr="00996D19" w14:paraId="4B85C07F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F8CB66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FOGs 2 &amp; 3 - Groundworks, Landscape &amp; Fencing.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9FD442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£18,818.42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9EB767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£18,818.42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EEB29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06/07/23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45882C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26/07/23</w:t>
            </w:r>
          </w:p>
        </w:tc>
      </w:tr>
      <w:tr w:rsidR="00996D19" w:rsidRPr="00996D19" w14:paraId="76A9BD4B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36B10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Site closure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328B7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£988.69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1E702F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£988.69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C2AE6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Thu 27/07/23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A8FAC9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Fri 28/07/23</w:t>
            </w:r>
          </w:p>
        </w:tc>
      </w:tr>
      <w:tr w:rsidR="00996D19" w:rsidRPr="00996D19" w14:paraId="6C7E7316" w14:textId="77777777" w:rsidTr="004E4011">
        <w:tc>
          <w:tcPr>
            <w:tcW w:w="212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CFE300" w14:textId="5913E752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 xml:space="preserve">Finalization of Documentation. </w:t>
            </w:r>
          </w:p>
        </w:tc>
        <w:tc>
          <w:tcPr>
            <w:tcW w:w="13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44617A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£619.23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5C3D10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£619.23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9F9468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Mon 31/07/23</w:t>
            </w:r>
          </w:p>
        </w:tc>
        <w:tc>
          <w:tcPr>
            <w:tcW w:w="160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FFC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0D54E3" w14:textId="77777777" w:rsidR="00996D19" w:rsidRPr="00996D19" w:rsidRDefault="00996D19" w:rsidP="00996D1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996D19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en-GB"/>
              </w:rPr>
              <w:t>Wed 02/08/23</w:t>
            </w:r>
          </w:p>
        </w:tc>
      </w:tr>
    </w:tbl>
    <w:p w14:paraId="773D5D09" w14:textId="71289D1C" w:rsidR="00996D19" w:rsidRDefault="00996D19" w:rsidP="00996D19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F8B77E" wp14:editId="0250EA31">
                <wp:simplePos x="0" y="0"/>
                <wp:positionH relativeFrom="column">
                  <wp:posOffset>-71755</wp:posOffset>
                </wp:positionH>
                <wp:positionV relativeFrom="paragraph">
                  <wp:posOffset>107398</wp:posOffset>
                </wp:positionV>
                <wp:extent cx="4094922" cy="1073426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922" cy="10734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618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20" w:firstRow="1" w:lastRow="0" w:firstColumn="0" w:lastColumn="0" w:noHBand="0" w:noVBand="1"/>
                            </w:tblPr>
                            <w:tblGrid>
                              <w:gridCol w:w="6180"/>
                            </w:tblGrid>
                            <w:tr w:rsidR="00160D20" w:rsidRPr="00160D20" w14:paraId="482E17CF" w14:textId="77777777" w:rsidTr="00160D20">
                              <w:trPr>
                                <w:trHeight w:val="390"/>
                              </w:trPr>
                              <w:tc>
                                <w:tcPr>
                                  <w:tcW w:w="61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5B9BD5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35423669" w14:textId="77777777" w:rsidR="00160D20" w:rsidRPr="00160D20" w:rsidRDefault="00160D20" w:rsidP="00160D2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en-GB"/>
                                    </w:rPr>
                                  </w:pPr>
                                  <w:r w:rsidRPr="00160D20">
                                    <w:rPr>
                                      <w:rFonts w:ascii="Calibri" w:eastAsia="Times New Roman" w:hAnsi="Calibri" w:cs="Calibri"/>
                                      <w:caps/>
                                      <w:color w:val="FFFFFF"/>
                                      <w:sz w:val="18"/>
                                      <w:szCs w:val="18"/>
                                      <w:lang w:val="en-US" w:eastAsia="en-GB"/>
                                    </w:rPr>
                                    <w:t>Cost</w:t>
                                  </w:r>
                                </w:p>
                              </w:tc>
                            </w:tr>
                            <w:tr w:rsidR="00160D20" w:rsidRPr="00160D20" w14:paraId="5C14E2D8" w14:textId="77777777" w:rsidTr="00160D20">
                              <w:trPr>
                                <w:trHeight w:val="469"/>
                              </w:trPr>
                              <w:tc>
                                <w:tcPr>
                                  <w:tcW w:w="61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5B9BD5"/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  <w:hideMark/>
                                </w:tcPr>
                                <w:p w14:paraId="2B544CD9" w14:textId="77777777" w:rsidR="00160D20" w:rsidRPr="00160D20" w:rsidRDefault="00160D20" w:rsidP="00160D20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eastAsia="en-GB"/>
                                    </w:rPr>
                                  </w:pPr>
                                  <w:r w:rsidRPr="00160D20">
                                    <w:rPr>
                                      <w:rFonts w:ascii="Calibri" w:eastAsia="Times New Roman" w:hAnsi="Calibri" w:cs="Calibri"/>
                                      <w:color w:val="FFFFFF"/>
                                      <w:sz w:val="72"/>
                                      <w:szCs w:val="72"/>
                                      <w:lang w:val="en-US" w:eastAsia="en-GB"/>
                                    </w:rPr>
                                    <w:t>£396,942.34</w:t>
                                  </w:r>
                                </w:p>
                              </w:tc>
                            </w:tr>
                          </w:tbl>
                          <w:p w14:paraId="43B89CF5" w14:textId="77777777" w:rsidR="00160D20" w:rsidRDefault="00160D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8B77E" id="Text Box 33" o:spid="_x0000_s1032" type="#_x0000_t202" style="position:absolute;left:0;text-align:left;margin-left:-5.65pt;margin-top:8.45pt;width:322.45pt;height:8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" filled="f" stroked="f">
                <v:textbox>
                  <w:txbxContent>
                    <w:tbl>
                      <w:tblPr>
                        <w:tblW w:w="6180" w:type="dxa"/>
                        <w:tblCellMar>
                          <w:left w:w="0" w:type="dxa"/>
                          <w:right w:w="0" w:type="dxa"/>
                        </w:tblCellMar>
                        <w:tblLook w:val="0420" w:firstRow="1" w:lastRow="0" w:firstColumn="0" w:lastColumn="0" w:noHBand="0" w:noVBand="1"/>
                      </w:tblPr>
                      <w:tblGrid>
                        <w:gridCol w:w="6180"/>
                      </w:tblGrid>
                      <w:tr w:rsidR="00160D20" w:rsidRPr="00160D20" w14:paraId="482E17CF" w14:textId="77777777" w:rsidTr="00160D20">
                        <w:trPr>
                          <w:trHeight w:val="390"/>
                        </w:trPr>
                        <w:tc>
                          <w:tcPr>
                            <w:tcW w:w="61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5B9BD5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14:paraId="35423669" w14:textId="77777777" w:rsidR="00160D20" w:rsidRPr="00160D20" w:rsidRDefault="00160D20" w:rsidP="00160D2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60D20">
                              <w:rPr>
                                <w:rFonts w:ascii="Calibri" w:eastAsia="Times New Roman" w:hAnsi="Calibri" w:cs="Calibri"/>
                                <w:caps/>
                                <w:color w:val="FFFFFF"/>
                                <w:sz w:val="18"/>
                                <w:szCs w:val="18"/>
                                <w:lang w:val="en-US" w:eastAsia="en-GB"/>
                              </w:rPr>
                              <w:t>Cost</w:t>
                            </w:r>
                          </w:p>
                        </w:tc>
                      </w:tr>
                      <w:tr w:rsidR="00160D20" w:rsidRPr="00160D20" w14:paraId="5C14E2D8" w14:textId="77777777" w:rsidTr="00160D20">
                        <w:trPr>
                          <w:trHeight w:val="469"/>
                        </w:trPr>
                        <w:tc>
                          <w:tcPr>
                            <w:tcW w:w="61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5B9BD5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14:paraId="2B544CD9" w14:textId="77777777" w:rsidR="00160D20" w:rsidRPr="00160D20" w:rsidRDefault="00160D20" w:rsidP="00160D2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160D20">
                              <w:rPr>
                                <w:rFonts w:ascii="Calibri" w:eastAsia="Times New Roman" w:hAnsi="Calibri" w:cs="Calibri"/>
                                <w:color w:val="FFFFFF"/>
                                <w:sz w:val="72"/>
                                <w:szCs w:val="72"/>
                                <w:lang w:val="en-US" w:eastAsia="en-GB"/>
                              </w:rPr>
                              <w:t>£396,942.34</w:t>
                            </w:r>
                          </w:p>
                        </w:tc>
                      </w:tr>
                    </w:tbl>
                    <w:p w14:paraId="43B89CF5" w14:textId="77777777" w:rsidR="00160D20" w:rsidRDefault="00160D20"/>
                  </w:txbxContent>
                </v:textbox>
              </v:shape>
            </w:pict>
          </mc:Fallback>
        </mc:AlternateContent>
      </w:r>
    </w:p>
    <w:p w14:paraId="66FE0486" w14:textId="4EC831BA" w:rsidR="00A41B6A" w:rsidRDefault="00A41B6A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C540A1" w14:textId="72B613AD" w:rsidR="00164E78" w:rsidRDefault="00164E78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1DC331" w14:textId="66D605A4" w:rsidR="00164E78" w:rsidRDefault="00164E78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A3526C" w14:textId="039DDE04" w:rsidR="00164E78" w:rsidRDefault="00164E78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5B7A57" w14:textId="7267BA2A" w:rsidR="00C27898" w:rsidRDefault="004E4011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4011">
        <w:rPr>
          <w:rFonts w:ascii="Arial" w:hAnsi="Arial" w:cs="Arial"/>
          <w:sz w:val="24"/>
          <w:szCs w:val="24"/>
        </w:rPr>
        <w:t>(Griffiths, 2022)</w:t>
      </w:r>
      <w:r w:rsidR="00C27898">
        <w:rPr>
          <w:rFonts w:ascii="Arial" w:hAnsi="Arial" w:cs="Arial"/>
          <w:sz w:val="24"/>
          <w:szCs w:val="24"/>
        </w:rPr>
        <w:t>.</w:t>
      </w:r>
    </w:p>
    <w:p w14:paraId="7BF218AB" w14:textId="77777777" w:rsidR="00C27898" w:rsidRDefault="00C27898" w:rsidP="00A41B6A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67DC3C" w14:textId="77777777" w:rsidR="00C27898" w:rsidRDefault="00445787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further information</w:t>
      </w:r>
      <w:r w:rsidR="00DB275B">
        <w:rPr>
          <w:rFonts w:ascii="Arial" w:hAnsi="Arial" w:cs="Arial"/>
          <w:sz w:val="24"/>
          <w:szCs w:val="24"/>
        </w:rPr>
        <w:t xml:space="preserve"> on the ‘Network Diagram’</w:t>
      </w:r>
      <w:r>
        <w:rPr>
          <w:rFonts w:ascii="Arial" w:hAnsi="Arial" w:cs="Arial"/>
          <w:sz w:val="24"/>
          <w:szCs w:val="24"/>
        </w:rPr>
        <w:t xml:space="preserve"> refer to, </w:t>
      </w:r>
      <w:r w:rsidR="00496F64">
        <w:rPr>
          <w:rFonts w:ascii="Arial" w:hAnsi="Arial" w:cs="Arial"/>
          <w:sz w:val="24"/>
          <w:szCs w:val="24"/>
        </w:rPr>
        <w:t>(</w:t>
      </w:r>
      <w:r w:rsidRPr="00445787">
        <w:rPr>
          <w:rFonts w:ascii="Arial" w:hAnsi="Arial" w:cs="Arial"/>
          <w:sz w:val="24"/>
          <w:szCs w:val="24"/>
        </w:rPr>
        <w:t>Griffiths</w:t>
      </w:r>
      <w:r w:rsidR="00496F64">
        <w:rPr>
          <w:rFonts w:ascii="Arial" w:hAnsi="Arial" w:cs="Arial"/>
          <w:sz w:val="24"/>
          <w:szCs w:val="24"/>
        </w:rPr>
        <w:t xml:space="preserve">, </w:t>
      </w:r>
      <w:r w:rsidRPr="00445787">
        <w:rPr>
          <w:rFonts w:ascii="Arial" w:hAnsi="Arial" w:cs="Arial"/>
          <w:sz w:val="24"/>
          <w:szCs w:val="24"/>
        </w:rPr>
        <w:t>2022)</w:t>
      </w:r>
      <w:r w:rsidR="00496F64">
        <w:rPr>
          <w:rFonts w:ascii="Arial" w:hAnsi="Arial" w:cs="Arial"/>
          <w:sz w:val="24"/>
          <w:szCs w:val="24"/>
        </w:rPr>
        <w:t>.</w:t>
      </w:r>
    </w:p>
    <w:p w14:paraId="20A20BC0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C38BBE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CC3C42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4D2BD8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0B4B51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1D8A0A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BC91E8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FE20AA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BBEA60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B49377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FDD77C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1CD302" w14:textId="77777777" w:rsidR="00C27898" w:rsidRDefault="00C27898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330793" w14:textId="5F406984" w:rsidR="004E4011" w:rsidRDefault="00445787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45787">
        <w:rPr>
          <w:rFonts w:ascii="Arial" w:hAnsi="Arial" w:cs="Arial"/>
          <w:sz w:val="24"/>
          <w:szCs w:val="24"/>
        </w:rPr>
        <w:t xml:space="preserve"> </w:t>
      </w:r>
    </w:p>
    <w:p w14:paraId="759FF6ED" w14:textId="09004622" w:rsidR="0029554A" w:rsidRDefault="004E3E19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E3E19">
        <w:rPr>
          <w:rFonts w:ascii="Arial" w:hAnsi="Arial" w:cs="Arial"/>
          <w:b/>
          <w:bCs/>
          <w:sz w:val="24"/>
          <w:szCs w:val="24"/>
        </w:rPr>
        <w:lastRenderedPageBreak/>
        <w:t>5.0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E4011" w:rsidRPr="004E3E19">
        <w:rPr>
          <w:rFonts w:ascii="Arial" w:hAnsi="Arial" w:cs="Arial"/>
          <w:b/>
          <w:bCs/>
          <w:sz w:val="24"/>
          <w:szCs w:val="24"/>
          <w:u w:val="single"/>
        </w:rPr>
        <w:t>Conclusion.</w:t>
      </w:r>
    </w:p>
    <w:p w14:paraId="476936F8" w14:textId="2A6EB0C5" w:rsidR="004E3E19" w:rsidRDefault="004E3E19" w:rsidP="00C82976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B9F909" w14:textId="1678F18F" w:rsidR="00774CE7" w:rsidRDefault="00DB275B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952827">
        <w:rPr>
          <w:rFonts w:ascii="Arial" w:hAnsi="Arial" w:cs="Arial"/>
          <w:sz w:val="24"/>
          <w:szCs w:val="24"/>
        </w:rPr>
        <w:t>Gantt Chart can be an accurate process to develop an organised approach towards project management disciplines</w:t>
      </w:r>
      <w:r w:rsidR="00F56B91">
        <w:rPr>
          <w:rFonts w:ascii="Arial" w:hAnsi="Arial" w:cs="Arial"/>
          <w:sz w:val="24"/>
          <w:szCs w:val="24"/>
        </w:rPr>
        <w:t xml:space="preserve"> and Critical Paths</w:t>
      </w:r>
      <w:r w:rsidR="00952827">
        <w:rPr>
          <w:rFonts w:ascii="Arial" w:hAnsi="Arial" w:cs="Arial"/>
          <w:sz w:val="24"/>
          <w:szCs w:val="24"/>
        </w:rPr>
        <w:t>. Throughout the process of this project</w:t>
      </w:r>
      <w:r w:rsidR="004A2FAD">
        <w:rPr>
          <w:rFonts w:ascii="Arial" w:hAnsi="Arial" w:cs="Arial"/>
          <w:sz w:val="24"/>
          <w:szCs w:val="24"/>
        </w:rPr>
        <w:t xml:space="preserve"> planning</w:t>
      </w:r>
      <w:r w:rsidR="00952827">
        <w:rPr>
          <w:rFonts w:ascii="Arial" w:hAnsi="Arial" w:cs="Arial"/>
          <w:sz w:val="24"/>
          <w:szCs w:val="24"/>
        </w:rPr>
        <w:t xml:space="preserve"> it clearly demonstrates specific tasks, durations, start to finish </w:t>
      </w:r>
      <w:r w:rsidR="00774CE7">
        <w:rPr>
          <w:rFonts w:ascii="Arial" w:hAnsi="Arial" w:cs="Arial"/>
          <w:sz w:val="24"/>
          <w:szCs w:val="24"/>
        </w:rPr>
        <w:t xml:space="preserve">dates </w:t>
      </w:r>
      <w:r w:rsidR="00952827">
        <w:rPr>
          <w:rFonts w:ascii="Arial" w:hAnsi="Arial" w:cs="Arial"/>
          <w:sz w:val="24"/>
          <w:szCs w:val="24"/>
        </w:rPr>
        <w:t xml:space="preserve">and allocated resources </w:t>
      </w:r>
      <w:r w:rsidR="00774CE7">
        <w:rPr>
          <w:rFonts w:ascii="Arial" w:hAnsi="Arial" w:cs="Arial"/>
          <w:sz w:val="24"/>
          <w:szCs w:val="24"/>
        </w:rPr>
        <w:t>to calculate the estimated cost, of</w:t>
      </w:r>
      <w:r w:rsidR="00F56B91">
        <w:rPr>
          <w:rFonts w:ascii="Arial" w:hAnsi="Arial" w:cs="Arial"/>
          <w:sz w:val="24"/>
          <w:szCs w:val="24"/>
        </w:rPr>
        <w:t xml:space="preserve"> the</w:t>
      </w:r>
      <w:r w:rsidR="00774CE7">
        <w:rPr>
          <w:rFonts w:ascii="Arial" w:hAnsi="Arial" w:cs="Arial"/>
          <w:sz w:val="24"/>
          <w:szCs w:val="24"/>
        </w:rPr>
        <w:t xml:space="preserve"> entire project within the, ‘</w:t>
      </w:r>
      <w:r w:rsidR="00774CE7" w:rsidRPr="00774CE7">
        <w:rPr>
          <w:rFonts w:ascii="Arial" w:hAnsi="Arial" w:cs="Arial"/>
          <w:b/>
          <w:bCs/>
          <w:sz w:val="24"/>
          <w:szCs w:val="24"/>
        </w:rPr>
        <w:t>Gantt Chart</w:t>
      </w:r>
      <w:r w:rsidR="00774CE7">
        <w:rPr>
          <w:rFonts w:ascii="Arial" w:hAnsi="Arial" w:cs="Arial"/>
          <w:b/>
          <w:bCs/>
          <w:sz w:val="24"/>
          <w:szCs w:val="24"/>
        </w:rPr>
        <w:t xml:space="preserve">’ </w:t>
      </w:r>
      <w:r w:rsidR="00F56B91">
        <w:rPr>
          <w:rFonts w:ascii="Arial" w:hAnsi="Arial" w:cs="Arial"/>
          <w:sz w:val="24"/>
          <w:szCs w:val="24"/>
        </w:rPr>
        <w:t>and ‘</w:t>
      </w:r>
      <w:r w:rsidR="00F56B91" w:rsidRPr="00F56B91">
        <w:rPr>
          <w:rFonts w:ascii="Arial" w:hAnsi="Arial" w:cs="Arial"/>
          <w:b/>
          <w:bCs/>
          <w:sz w:val="24"/>
          <w:szCs w:val="24"/>
        </w:rPr>
        <w:t xml:space="preserve">Critical </w:t>
      </w:r>
      <w:r w:rsidR="00F56B91">
        <w:rPr>
          <w:rFonts w:ascii="Arial" w:hAnsi="Arial" w:cs="Arial"/>
          <w:b/>
          <w:bCs/>
          <w:sz w:val="24"/>
          <w:szCs w:val="24"/>
        </w:rPr>
        <w:t>Tasks</w:t>
      </w:r>
      <w:r w:rsidR="00F56B91">
        <w:rPr>
          <w:rFonts w:ascii="Arial" w:hAnsi="Arial" w:cs="Arial"/>
          <w:sz w:val="24"/>
          <w:szCs w:val="24"/>
        </w:rPr>
        <w:t xml:space="preserve">’ </w:t>
      </w:r>
      <w:r w:rsidR="00774CE7" w:rsidRPr="004E4011">
        <w:rPr>
          <w:rFonts w:ascii="Arial" w:hAnsi="Arial" w:cs="Arial"/>
          <w:sz w:val="24"/>
          <w:szCs w:val="24"/>
        </w:rPr>
        <w:t>(Griffiths, 2022).</w:t>
      </w:r>
    </w:p>
    <w:p w14:paraId="769B4635" w14:textId="77777777" w:rsidR="00F56B91" w:rsidRDefault="00F56B91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F42FB5" w14:textId="792B116B" w:rsidR="00774CE7" w:rsidRDefault="00774CE7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analysing </w:t>
      </w:r>
      <w:r w:rsidR="002D6D20">
        <w:rPr>
          <w:rFonts w:ascii="Arial" w:hAnsi="Arial" w:cs="Arial"/>
          <w:sz w:val="24"/>
          <w:szCs w:val="24"/>
        </w:rPr>
        <w:t>desired</w:t>
      </w:r>
      <w:r>
        <w:rPr>
          <w:rFonts w:ascii="Arial" w:hAnsi="Arial" w:cs="Arial"/>
          <w:sz w:val="24"/>
          <w:szCs w:val="24"/>
        </w:rPr>
        <w:t xml:space="preserve"> skilled workers, schedules, specifications, materials</w:t>
      </w:r>
      <w:r w:rsidR="00496F6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plant</w:t>
      </w:r>
      <w:r w:rsidR="00496F64">
        <w:rPr>
          <w:rFonts w:ascii="Arial" w:hAnsi="Arial" w:cs="Arial"/>
          <w:sz w:val="24"/>
          <w:szCs w:val="24"/>
        </w:rPr>
        <w:t>, time and cost</w:t>
      </w:r>
      <w:r>
        <w:rPr>
          <w:rFonts w:ascii="Arial" w:hAnsi="Arial" w:cs="Arial"/>
          <w:sz w:val="24"/>
          <w:szCs w:val="24"/>
        </w:rPr>
        <w:t xml:space="preserve"> into the software</w:t>
      </w:r>
      <w:r w:rsidR="00DB275B">
        <w:rPr>
          <w:rFonts w:ascii="Arial" w:hAnsi="Arial" w:cs="Arial"/>
          <w:sz w:val="24"/>
          <w:szCs w:val="24"/>
        </w:rPr>
        <w:t>. I</w:t>
      </w:r>
      <w:r>
        <w:rPr>
          <w:rFonts w:ascii="Arial" w:hAnsi="Arial" w:cs="Arial"/>
          <w:sz w:val="24"/>
          <w:szCs w:val="24"/>
        </w:rPr>
        <w:t xml:space="preserve">t is </w:t>
      </w:r>
      <w:r w:rsidR="00C92E35">
        <w:rPr>
          <w:rFonts w:ascii="Arial" w:hAnsi="Arial" w:cs="Arial"/>
          <w:sz w:val="24"/>
          <w:szCs w:val="24"/>
        </w:rPr>
        <w:t>an efficient</w:t>
      </w:r>
      <w:r>
        <w:rPr>
          <w:rFonts w:ascii="Arial" w:hAnsi="Arial" w:cs="Arial"/>
          <w:sz w:val="24"/>
          <w:szCs w:val="24"/>
        </w:rPr>
        <w:t xml:space="preserve"> </w:t>
      </w:r>
      <w:r w:rsidR="00C92E35">
        <w:rPr>
          <w:rFonts w:ascii="Arial" w:hAnsi="Arial" w:cs="Arial"/>
          <w:sz w:val="24"/>
          <w:szCs w:val="24"/>
        </w:rPr>
        <w:t>procedure</w:t>
      </w:r>
      <w:r>
        <w:rPr>
          <w:rFonts w:ascii="Arial" w:hAnsi="Arial" w:cs="Arial"/>
          <w:sz w:val="24"/>
          <w:szCs w:val="24"/>
        </w:rPr>
        <w:t xml:space="preserve"> to plan alongside the visual drawing</w:t>
      </w:r>
      <w:r w:rsidR="00C92E35">
        <w:rPr>
          <w:rFonts w:ascii="Arial" w:hAnsi="Arial" w:cs="Arial"/>
          <w:sz w:val="24"/>
          <w:szCs w:val="24"/>
        </w:rPr>
        <w:t>s. R</w:t>
      </w:r>
      <w:r>
        <w:rPr>
          <w:rFonts w:ascii="Arial" w:hAnsi="Arial" w:cs="Arial"/>
          <w:sz w:val="24"/>
          <w:szCs w:val="24"/>
        </w:rPr>
        <w:t>educing the risk of non – compliances towards the client</w:t>
      </w:r>
      <w:r w:rsidR="00C92E3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requirements</w:t>
      </w:r>
      <w:r w:rsidR="00496F64">
        <w:rPr>
          <w:rFonts w:ascii="Arial" w:hAnsi="Arial" w:cs="Arial"/>
          <w:sz w:val="24"/>
          <w:szCs w:val="24"/>
        </w:rPr>
        <w:t xml:space="preserve"> and agreed promise</w:t>
      </w:r>
      <w:r w:rsidR="00C92E35">
        <w:rPr>
          <w:rFonts w:ascii="Arial" w:hAnsi="Arial" w:cs="Arial"/>
          <w:sz w:val="24"/>
          <w:szCs w:val="24"/>
        </w:rPr>
        <w:t xml:space="preserve">, over spending </w:t>
      </w:r>
      <w:r w:rsidR="00445787">
        <w:rPr>
          <w:rFonts w:ascii="Arial" w:hAnsi="Arial" w:cs="Arial"/>
          <w:sz w:val="24"/>
          <w:szCs w:val="24"/>
        </w:rPr>
        <w:t>and maintain within</w:t>
      </w:r>
      <w:r w:rsidR="00C92E35">
        <w:rPr>
          <w:rFonts w:ascii="Arial" w:hAnsi="Arial" w:cs="Arial"/>
          <w:sz w:val="24"/>
          <w:szCs w:val="24"/>
        </w:rPr>
        <w:t xml:space="preserve"> budget</w:t>
      </w:r>
      <w:r w:rsidR="00445787">
        <w:rPr>
          <w:rFonts w:ascii="Arial" w:hAnsi="Arial" w:cs="Arial"/>
          <w:sz w:val="24"/>
          <w:szCs w:val="24"/>
        </w:rPr>
        <w:t>. Alerts for overallocations can be resolved</w:t>
      </w:r>
      <w:r w:rsidR="00DB275B">
        <w:rPr>
          <w:rFonts w:ascii="Arial" w:hAnsi="Arial" w:cs="Arial"/>
          <w:sz w:val="24"/>
          <w:szCs w:val="24"/>
        </w:rPr>
        <w:t xml:space="preserve"> immediately</w:t>
      </w:r>
      <w:r w:rsidR="00445787">
        <w:rPr>
          <w:rFonts w:ascii="Arial" w:hAnsi="Arial" w:cs="Arial"/>
          <w:sz w:val="24"/>
          <w:szCs w:val="24"/>
        </w:rPr>
        <w:t xml:space="preserve">, </w:t>
      </w:r>
      <w:r w:rsidR="00475AFC">
        <w:rPr>
          <w:rFonts w:ascii="Arial" w:hAnsi="Arial" w:cs="Arial"/>
          <w:sz w:val="24"/>
          <w:szCs w:val="24"/>
        </w:rPr>
        <w:t xml:space="preserve">recognising </w:t>
      </w:r>
      <w:r w:rsidR="00C92E35">
        <w:rPr>
          <w:rFonts w:ascii="Arial" w:hAnsi="Arial" w:cs="Arial"/>
          <w:sz w:val="24"/>
          <w:szCs w:val="24"/>
        </w:rPr>
        <w:t>delays</w:t>
      </w:r>
      <w:r w:rsidR="00445787">
        <w:rPr>
          <w:rFonts w:ascii="Arial" w:hAnsi="Arial" w:cs="Arial"/>
          <w:sz w:val="24"/>
          <w:szCs w:val="24"/>
        </w:rPr>
        <w:t xml:space="preserve"> </w:t>
      </w:r>
      <w:r w:rsidR="00DB275B">
        <w:rPr>
          <w:rFonts w:ascii="Arial" w:hAnsi="Arial" w:cs="Arial"/>
          <w:sz w:val="24"/>
          <w:szCs w:val="24"/>
        </w:rPr>
        <w:t xml:space="preserve">putting in place </w:t>
      </w:r>
      <w:r w:rsidR="00445787">
        <w:rPr>
          <w:rFonts w:ascii="Arial" w:hAnsi="Arial" w:cs="Arial"/>
          <w:sz w:val="24"/>
          <w:szCs w:val="24"/>
        </w:rPr>
        <w:t>‘</w:t>
      </w:r>
      <w:r w:rsidR="00445787" w:rsidRPr="00445787">
        <w:rPr>
          <w:rFonts w:ascii="Arial" w:hAnsi="Arial" w:cs="Arial"/>
          <w:b/>
          <w:bCs/>
          <w:sz w:val="24"/>
          <w:szCs w:val="24"/>
        </w:rPr>
        <w:t>Lead Time</w:t>
      </w:r>
      <w:r w:rsidR="00445787">
        <w:rPr>
          <w:rFonts w:ascii="Arial" w:hAnsi="Arial" w:cs="Arial"/>
          <w:sz w:val="24"/>
          <w:szCs w:val="24"/>
        </w:rPr>
        <w:t xml:space="preserve">’ </w:t>
      </w:r>
      <w:r w:rsidR="00DB275B">
        <w:rPr>
          <w:rFonts w:ascii="Arial" w:hAnsi="Arial" w:cs="Arial"/>
          <w:sz w:val="24"/>
          <w:szCs w:val="24"/>
        </w:rPr>
        <w:t>towards</w:t>
      </w:r>
      <w:r w:rsidR="00C92E35">
        <w:rPr>
          <w:rFonts w:ascii="Arial" w:hAnsi="Arial" w:cs="Arial"/>
          <w:sz w:val="24"/>
          <w:szCs w:val="24"/>
        </w:rPr>
        <w:t xml:space="preserve"> ordering</w:t>
      </w:r>
      <w:r w:rsidR="00DB275B">
        <w:rPr>
          <w:rFonts w:ascii="Arial" w:hAnsi="Arial" w:cs="Arial"/>
          <w:sz w:val="24"/>
          <w:szCs w:val="24"/>
        </w:rPr>
        <w:t xml:space="preserve"> plant, hired labour and</w:t>
      </w:r>
      <w:r w:rsidR="00C92E35">
        <w:rPr>
          <w:rFonts w:ascii="Arial" w:hAnsi="Arial" w:cs="Arial"/>
          <w:sz w:val="24"/>
          <w:szCs w:val="24"/>
        </w:rPr>
        <w:t xml:space="preserve"> materials to site</w:t>
      </w:r>
      <w:r w:rsidR="00DB275B">
        <w:rPr>
          <w:rFonts w:ascii="Arial" w:hAnsi="Arial" w:cs="Arial"/>
          <w:sz w:val="24"/>
          <w:szCs w:val="24"/>
        </w:rPr>
        <w:t>.</w:t>
      </w:r>
      <w:r w:rsidR="00C92E35">
        <w:rPr>
          <w:rFonts w:ascii="Arial" w:hAnsi="Arial" w:cs="Arial"/>
          <w:sz w:val="24"/>
          <w:szCs w:val="24"/>
        </w:rPr>
        <w:t xml:space="preserve"> </w:t>
      </w:r>
      <w:r w:rsidR="00DB275B">
        <w:rPr>
          <w:rFonts w:ascii="Arial" w:hAnsi="Arial" w:cs="Arial"/>
          <w:sz w:val="24"/>
          <w:szCs w:val="24"/>
        </w:rPr>
        <w:t>T</w:t>
      </w:r>
      <w:r w:rsidR="00445787">
        <w:rPr>
          <w:rFonts w:ascii="Arial" w:hAnsi="Arial" w:cs="Arial"/>
          <w:sz w:val="24"/>
          <w:szCs w:val="24"/>
        </w:rPr>
        <w:t>hose</w:t>
      </w:r>
      <w:r w:rsidR="00C92E35">
        <w:rPr>
          <w:rFonts w:ascii="Arial" w:hAnsi="Arial" w:cs="Arial"/>
          <w:sz w:val="24"/>
          <w:szCs w:val="24"/>
        </w:rPr>
        <w:t xml:space="preserve"> involved within the project can work from the same living software, maintaining effective quality</w:t>
      </w:r>
      <w:r w:rsidR="00475AFC">
        <w:rPr>
          <w:rFonts w:ascii="Arial" w:hAnsi="Arial" w:cs="Arial"/>
          <w:sz w:val="24"/>
          <w:szCs w:val="24"/>
        </w:rPr>
        <w:t>, resche</w:t>
      </w:r>
      <w:r w:rsidR="00371348">
        <w:rPr>
          <w:rFonts w:ascii="Arial" w:hAnsi="Arial" w:cs="Arial"/>
          <w:sz w:val="24"/>
          <w:szCs w:val="24"/>
        </w:rPr>
        <w:t>duling</w:t>
      </w:r>
      <w:r w:rsidR="00C92E35">
        <w:rPr>
          <w:rFonts w:ascii="Arial" w:hAnsi="Arial" w:cs="Arial"/>
          <w:sz w:val="24"/>
          <w:szCs w:val="24"/>
        </w:rPr>
        <w:t xml:space="preserve"> </w:t>
      </w:r>
      <w:r w:rsidR="00445787">
        <w:rPr>
          <w:rFonts w:ascii="Arial" w:hAnsi="Arial" w:cs="Arial"/>
          <w:sz w:val="24"/>
          <w:szCs w:val="24"/>
        </w:rPr>
        <w:t xml:space="preserve">and reducing risk </w:t>
      </w:r>
      <w:r w:rsidR="00C92E35">
        <w:rPr>
          <w:rFonts w:ascii="Arial" w:hAnsi="Arial" w:cs="Arial"/>
          <w:sz w:val="24"/>
          <w:szCs w:val="24"/>
        </w:rPr>
        <w:t>throughout the project</w:t>
      </w:r>
      <w:r w:rsidR="00DB275B">
        <w:rPr>
          <w:rFonts w:ascii="Arial" w:hAnsi="Arial" w:cs="Arial"/>
          <w:sz w:val="24"/>
          <w:szCs w:val="24"/>
        </w:rPr>
        <w:t xml:space="preserve"> sustain</w:t>
      </w:r>
      <w:r w:rsidR="00B27309">
        <w:rPr>
          <w:rFonts w:ascii="Arial" w:hAnsi="Arial" w:cs="Arial"/>
          <w:sz w:val="24"/>
          <w:szCs w:val="24"/>
        </w:rPr>
        <w:t>ing</w:t>
      </w:r>
      <w:r w:rsidR="00DB275B">
        <w:rPr>
          <w:rFonts w:ascii="Arial" w:hAnsi="Arial" w:cs="Arial"/>
          <w:sz w:val="24"/>
          <w:szCs w:val="24"/>
        </w:rPr>
        <w:t xml:space="preserve"> effective relationship</w:t>
      </w:r>
      <w:r w:rsidR="004A2FAD">
        <w:rPr>
          <w:rFonts w:ascii="Arial" w:hAnsi="Arial" w:cs="Arial"/>
          <w:sz w:val="24"/>
          <w:szCs w:val="24"/>
        </w:rPr>
        <w:t>s</w:t>
      </w:r>
      <w:r w:rsidR="00DB275B">
        <w:rPr>
          <w:rFonts w:ascii="Arial" w:hAnsi="Arial" w:cs="Arial"/>
          <w:sz w:val="24"/>
          <w:szCs w:val="24"/>
        </w:rPr>
        <w:t xml:space="preserve"> </w:t>
      </w:r>
      <w:r w:rsidR="004A2FAD">
        <w:rPr>
          <w:rFonts w:ascii="Arial" w:hAnsi="Arial" w:cs="Arial"/>
          <w:sz w:val="24"/>
          <w:szCs w:val="24"/>
        </w:rPr>
        <w:t xml:space="preserve">between </w:t>
      </w:r>
      <w:r w:rsidR="0037288D">
        <w:rPr>
          <w:rFonts w:ascii="Arial" w:hAnsi="Arial" w:cs="Arial"/>
          <w:sz w:val="24"/>
          <w:szCs w:val="24"/>
        </w:rPr>
        <w:t>the client</w:t>
      </w:r>
      <w:r w:rsidR="004A2FAD">
        <w:rPr>
          <w:rFonts w:ascii="Arial" w:hAnsi="Arial" w:cs="Arial"/>
          <w:sz w:val="24"/>
          <w:szCs w:val="24"/>
        </w:rPr>
        <w:t>, contractors</w:t>
      </w:r>
      <w:r w:rsidR="0037288D">
        <w:rPr>
          <w:rFonts w:ascii="Arial" w:hAnsi="Arial" w:cs="Arial"/>
          <w:sz w:val="24"/>
          <w:szCs w:val="24"/>
        </w:rPr>
        <w:t xml:space="preserve"> and sub-contractors.</w:t>
      </w:r>
    </w:p>
    <w:p w14:paraId="1F3BAEA0" w14:textId="4FA6F595" w:rsidR="0037288D" w:rsidRDefault="0037288D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283D94" w14:textId="7B8D30AF" w:rsidR="0037288D" w:rsidRDefault="0037288D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91ABA6" w14:textId="5972E5BB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E41C77" w14:textId="7524B96C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EA6D48" w14:textId="686F1F2C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0BC7C9" w14:textId="00FC139C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88F3E1" w14:textId="5E00DF05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78B7C7" w14:textId="4C2F3BE3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195133" w14:textId="254CF449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44576F" w14:textId="1CDAF8AB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828C91" w14:textId="0657655B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D7FCE5" w14:textId="360DB6CE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2ADFF7" w14:textId="52DEEC7B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B57EB2" w14:textId="1DCA2791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5CA24A" w14:textId="00A00A69" w:rsidR="00683D79" w:rsidRDefault="00683D79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83D79">
        <w:rPr>
          <w:rFonts w:ascii="Arial" w:hAnsi="Arial" w:cs="Arial"/>
          <w:b/>
          <w:bCs/>
          <w:sz w:val="24"/>
          <w:szCs w:val="24"/>
        </w:rPr>
        <w:lastRenderedPageBreak/>
        <w:t>6.0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683D79">
        <w:rPr>
          <w:rFonts w:ascii="Arial" w:hAnsi="Arial" w:cs="Arial"/>
          <w:b/>
          <w:bCs/>
          <w:sz w:val="24"/>
          <w:szCs w:val="24"/>
          <w:u w:val="single"/>
        </w:rPr>
        <w:t>References.</w:t>
      </w:r>
    </w:p>
    <w:p w14:paraId="16BC064F" w14:textId="6FA3B6CE" w:rsid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A8F05F" w14:textId="31653515" w:rsid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7" w:name="_Hlk92809751"/>
      <w:bookmarkStart w:id="8" w:name="_Hlk92815010"/>
      <w:r w:rsidRPr="00AA77CD">
        <w:rPr>
          <w:rFonts w:ascii="Arial" w:hAnsi="Arial" w:cs="Arial"/>
          <w:b/>
          <w:bCs/>
          <w:sz w:val="24"/>
          <w:szCs w:val="24"/>
        </w:rPr>
        <w:t xml:space="preserve">AECOM. (2020) </w:t>
      </w:r>
      <w:bookmarkStart w:id="9" w:name="_Hlk92809532"/>
      <w:bookmarkEnd w:id="7"/>
      <w:r w:rsidRPr="00AA77CD">
        <w:rPr>
          <w:rFonts w:ascii="Arial" w:hAnsi="Arial" w:cs="Arial"/>
          <w:i/>
          <w:iCs/>
          <w:sz w:val="24"/>
          <w:szCs w:val="24"/>
        </w:rPr>
        <w:t>SPON’s Architects and Builders Price Book</w:t>
      </w:r>
      <w:bookmarkEnd w:id="9"/>
      <w:r w:rsidRPr="00AA77CD">
        <w:rPr>
          <w:rFonts w:ascii="Arial" w:hAnsi="Arial" w:cs="Arial"/>
          <w:i/>
          <w:iCs/>
          <w:sz w:val="24"/>
          <w:szCs w:val="24"/>
        </w:rPr>
        <w:t xml:space="preserve">. </w:t>
      </w:r>
      <w:r w:rsidRPr="00AA77CD">
        <w:rPr>
          <w:rFonts w:ascii="Arial" w:hAnsi="Arial" w:cs="Arial"/>
          <w:sz w:val="24"/>
          <w:szCs w:val="24"/>
        </w:rPr>
        <w:t xml:space="preserve">Taylor &amp; Francis. Available at: </w:t>
      </w:r>
      <w:hyperlink r:id="rId12" w:history="1">
        <w:r w:rsidRPr="00AA77CD">
          <w:rPr>
            <w:rStyle w:val="Hyperlink"/>
            <w:rFonts w:ascii="Arial" w:hAnsi="Arial" w:cs="Arial"/>
            <w:sz w:val="24"/>
            <w:szCs w:val="24"/>
          </w:rPr>
          <w:t>https://moodle.uwtsd.ac.uk/pluginfile.php/351413/mod_resource/content/0/Spons%20Architects%202020.pdf</w:t>
        </w:r>
      </w:hyperlink>
      <w:r w:rsidRPr="00AA77CD">
        <w:rPr>
          <w:rFonts w:ascii="Arial" w:hAnsi="Arial" w:cs="Arial"/>
          <w:sz w:val="24"/>
          <w:szCs w:val="24"/>
        </w:rPr>
        <w:t>. (Accessed 25</w:t>
      </w:r>
      <w:r w:rsidRPr="009C398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</w:t>
      </w:r>
      <w:r w:rsidRPr="00AA77CD">
        <w:rPr>
          <w:rFonts w:ascii="Arial" w:hAnsi="Arial" w:cs="Arial"/>
          <w:sz w:val="24"/>
          <w:szCs w:val="24"/>
        </w:rPr>
        <w:t>2021).</w:t>
      </w:r>
      <w:bookmarkEnd w:id="8"/>
    </w:p>
    <w:p w14:paraId="12B240D8" w14:textId="1886E0C7" w:rsid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AE0C00" w14:textId="77777777" w:rsidR="001A398B" w:rsidRPr="002D6D20" w:rsidRDefault="001A398B" w:rsidP="001A398B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2D6D20">
        <w:rPr>
          <w:rFonts w:ascii="Arial" w:hAnsi="Arial" w:cs="Arial"/>
          <w:b/>
          <w:bCs/>
          <w:sz w:val="24"/>
          <w:szCs w:val="24"/>
        </w:rPr>
        <w:t xml:space="preserve">BSI. (2019) </w:t>
      </w:r>
      <w:r w:rsidRPr="002D6D20">
        <w:rPr>
          <w:rFonts w:ascii="Arial" w:hAnsi="Arial" w:cs="Arial"/>
          <w:i/>
          <w:iCs/>
          <w:sz w:val="24"/>
          <w:szCs w:val="24"/>
        </w:rPr>
        <w:t xml:space="preserve">Project Management – Principles and Guidance for the Management of projects. </w:t>
      </w:r>
      <w:r w:rsidRPr="002D6D20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2D6D20">
          <w:rPr>
            <w:rFonts w:ascii="Arial" w:hAnsi="Arial" w:cs="Arial"/>
            <w:color w:val="0000FF"/>
            <w:sz w:val="24"/>
            <w:szCs w:val="24"/>
            <w:u w:val="single"/>
          </w:rPr>
          <w:t>https://www-ihsti-com.ezproxy.uwtsd.ac.uk/tempimg/4A12D4B-CIS888614800326526.pdf</w:t>
        </w:r>
      </w:hyperlink>
      <w:r w:rsidRPr="002D6D20">
        <w:rPr>
          <w:rFonts w:ascii="Arial" w:hAnsi="Arial" w:cs="Arial"/>
          <w:sz w:val="24"/>
          <w:szCs w:val="24"/>
        </w:rPr>
        <w:t>. (Accessed: 18</w:t>
      </w:r>
      <w:r w:rsidRPr="002D6D20">
        <w:rPr>
          <w:rFonts w:ascii="Arial" w:hAnsi="Arial" w:cs="Arial"/>
          <w:sz w:val="24"/>
          <w:szCs w:val="24"/>
          <w:vertAlign w:val="superscript"/>
        </w:rPr>
        <w:t>th</w:t>
      </w:r>
      <w:r w:rsidRPr="002D6D20">
        <w:rPr>
          <w:rFonts w:ascii="Arial" w:hAnsi="Arial" w:cs="Arial"/>
          <w:sz w:val="24"/>
          <w:szCs w:val="24"/>
        </w:rPr>
        <w:t xml:space="preserve"> December 2021). </w:t>
      </w:r>
      <w:r w:rsidRPr="002D6D20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969FAE7" w14:textId="77777777" w:rsidR="001A398B" w:rsidRDefault="001A398B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C8465B" w14:textId="379B53E4" w:rsidR="002D6D20" w:rsidRPr="002D6D20" w:rsidRDefault="002D6D20" w:rsidP="002D6D20">
      <w:pPr>
        <w:spacing w:after="160" w:line="259" w:lineRule="auto"/>
        <w:rPr>
          <w:rFonts w:ascii="Arial" w:hAnsi="Arial" w:cs="Arial"/>
          <w:sz w:val="24"/>
          <w:szCs w:val="24"/>
        </w:rPr>
      </w:pPr>
      <w:bookmarkStart w:id="10" w:name="_Hlk92785495"/>
      <w:bookmarkStart w:id="11" w:name="_Hlk92815058"/>
      <w:r w:rsidRPr="002D6D20">
        <w:rPr>
          <w:rFonts w:ascii="Arial" w:hAnsi="Arial" w:cs="Arial"/>
          <w:b/>
          <w:bCs/>
          <w:sz w:val="24"/>
          <w:szCs w:val="24"/>
        </w:rPr>
        <w:t>BSI Standards Publication. (2019)</w:t>
      </w:r>
      <w:r w:rsidRPr="002D6D20">
        <w:rPr>
          <w:rFonts w:ascii="Arial" w:hAnsi="Arial" w:cs="Arial"/>
          <w:i/>
          <w:iCs/>
          <w:sz w:val="24"/>
          <w:szCs w:val="24"/>
        </w:rPr>
        <w:t xml:space="preserve"> </w:t>
      </w:r>
      <w:bookmarkEnd w:id="10"/>
      <w:r w:rsidRPr="002D6D20">
        <w:rPr>
          <w:rFonts w:ascii="Arial" w:hAnsi="Arial" w:cs="Arial"/>
          <w:i/>
          <w:iCs/>
          <w:sz w:val="24"/>
          <w:szCs w:val="24"/>
        </w:rPr>
        <w:t>Testing Fresh Concrete.</w:t>
      </w:r>
      <w:r w:rsidRPr="002D6D20">
        <w:rPr>
          <w:rFonts w:ascii="Arial" w:hAnsi="Arial" w:cs="Arial"/>
          <w:sz w:val="24"/>
          <w:szCs w:val="24"/>
        </w:rPr>
        <w:t xml:space="preserve"> British Standards. (Available at: </w:t>
      </w:r>
      <w:hyperlink r:id="rId14" w:history="1">
        <w:r w:rsidRPr="002D6D20">
          <w:rPr>
            <w:rFonts w:ascii="Arial" w:hAnsi="Arial" w:cs="Arial"/>
            <w:color w:val="0000FF"/>
            <w:sz w:val="24"/>
            <w:szCs w:val="24"/>
            <w:u w:val="single"/>
          </w:rPr>
          <w:t>https://www-ihsti-com.ezproxy.uwtsd.ac.uk/tempimg/3ABBC48-CIS888614800327128.pdf</w:t>
        </w:r>
      </w:hyperlink>
      <w:r w:rsidRPr="002D6D20">
        <w:rPr>
          <w:rFonts w:ascii="Arial" w:hAnsi="Arial" w:cs="Arial"/>
          <w:sz w:val="24"/>
          <w:szCs w:val="24"/>
        </w:rPr>
        <w:t>. (Accessed: 9</w:t>
      </w:r>
      <w:r w:rsidRPr="002D6D20">
        <w:rPr>
          <w:rFonts w:ascii="Arial" w:hAnsi="Arial" w:cs="Arial"/>
          <w:sz w:val="24"/>
          <w:szCs w:val="24"/>
          <w:vertAlign w:val="superscript"/>
        </w:rPr>
        <w:t>th</w:t>
      </w:r>
      <w:r w:rsidRPr="002D6D20">
        <w:rPr>
          <w:rFonts w:ascii="Arial" w:hAnsi="Arial" w:cs="Arial"/>
          <w:sz w:val="24"/>
          <w:szCs w:val="24"/>
        </w:rPr>
        <w:t xml:space="preserve"> January 2022). </w:t>
      </w:r>
    </w:p>
    <w:bookmarkEnd w:id="11"/>
    <w:p w14:paraId="0072C526" w14:textId="77777777" w:rsid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3ADE69" w14:textId="193BA508" w:rsidR="002D6D20" w:rsidRDefault="002D6D20" w:rsidP="002D6D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D6D20">
        <w:rPr>
          <w:rFonts w:ascii="Arial" w:hAnsi="Arial" w:cs="Arial"/>
          <w:b/>
          <w:bCs/>
          <w:sz w:val="24"/>
          <w:szCs w:val="24"/>
        </w:rPr>
        <w:t xml:space="preserve">CDM. 2015. </w:t>
      </w:r>
      <w:r w:rsidRPr="002D6D20">
        <w:rPr>
          <w:rFonts w:ascii="Arial" w:hAnsi="Arial" w:cs="Arial"/>
          <w:i/>
          <w:iCs/>
          <w:sz w:val="24"/>
          <w:szCs w:val="24"/>
        </w:rPr>
        <w:t>The Construction Design and Management Regulations</w:t>
      </w:r>
      <w:r w:rsidRPr="002D6D20">
        <w:rPr>
          <w:rFonts w:ascii="Arial" w:hAnsi="Arial" w:cs="Arial"/>
          <w:sz w:val="24"/>
          <w:szCs w:val="24"/>
        </w:rPr>
        <w:t xml:space="preserve">. The Stationery Office Limited. Available at: </w:t>
      </w:r>
      <w:hyperlink r:id="rId15" w:history="1">
        <w:r w:rsidRPr="002D6D20">
          <w:rPr>
            <w:rFonts w:ascii="Arial" w:hAnsi="Arial" w:cs="Arial"/>
            <w:color w:val="0000FF"/>
            <w:sz w:val="24"/>
            <w:szCs w:val="24"/>
            <w:u w:val="single"/>
          </w:rPr>
          <w:t>https://www-ihsti-com.ezproxy.uwtsd.ac.uk/tempimg/31724BC-CIS888614800309569.pdf</w:t>
        </w:r>
      </w:hyperlink>
      <w:r w:rsidRPr="002D6D20">
        <w:rPr>
          <w:rFonts w:ascii="Arial" w:hAnsi="Arial" w:cs="Arial"/>
          <w:sz w:val="24"/>
          <w:szCs w:val="24"/>
        </w:rPr>
        <w:t>. (Accessed: 8</w:t>
      </w:r>
      <w:r w:rsidRPr="002D6D20">
        <w:rPr>
          <w:rFonts w:ascii="Arial" w:hAnsi="Arial" w:cs="Arial"/>
          <w:sz w:val="24"/>
          <w:szCs w:val="24"/>
          <w:vertAlign w:val="superscript"/>
        </w:rPr>
        <w:t>th</w:t>
      </w:r>
      <w:r w:rsidRPr="002D6D20">
        <w:rPr>
          <w:rFonts w:ascii="Arial" w:hAnsi="Arial" w:cs="Arial"/>
          <w:sz w:val="24"/>
          <w:szCs w:val="24"/>
        </w:rPr>
        <w:t xml:space="preserve"> January 2022).</w:t>
      </w:r>
    </w:p>
    <w:p w14:paraId="2036E805" w14:textId="756FBF8F" w:rsidR="004E4AA0" w:rsidRDefault="004E4AA0" w:rsidP="002D6D20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3DDC1D9" w14:textId="77777777" w:rsidR="004E4AA0" w:rsidRDefault="004E4AA0" w:rsidP="004E4AA0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8E071F">
        <w:rPr>
          <w:rFonts w:ascii="Arial" w:hAnsi="Arial" w:cs="Arial"/>
          <w:b/>
          <w:bCs/>
          <w:sz w:val="24"/>
          <w:szCs w:val="24"/>
        </w:rPr>
        <w:t xml:space="preserve">CITB. (2019) </w:t>
      </w:r>
      <w:r w:rsidRPr="008E071F">
        <w:rPr>
          <w:rFonts w:ascii="Arial" w:hAnsi="Arial" w:cs="Arial"/>
          <w:i/>
          <w:iCs/>
          <w:sz w:val="24"/>
          <w:szCs w:val="24"/>
        </w:rPr>
        <w:t xml:space="preserve">Construction Site Safety. D High Risk Activities. </w:t>
      </w:r>
      <w:r w:rsidRPr="008E071F">
        <w:rPr>
          <w:rFonts w:ascii="Arial" w:hAnsi="Arial" w:cs="Arial"/>
          <w:sz w:val="24"/>
          <w:szCs w:val="24"/>
        </w:rPr>
        <w:t>D GE700D/19.</w:t>
      </w:r>
      <w:r w:rsidRPr="008E071F">
        <w:rPr>
          <w:rFonts w:ascii="Arial" w:hAnsi="Arial" w:cs="Arial"/>
          <w:i/>
          <w:iCs/>
          <w:sz w:val="24"/>
          <w:szCs w:val="24"/>
        </w:rPr>
        <w:t xml:space="preserve"> </w:t>
      </w:r>
      <w:r w:rsidRPr="008E071F">
        <w:rPr>
          <w:rFonts w:ascii="Arial" w:hAnsi="Arial" w:cs="Arial"/>
          <w:sz w:val="24"/>
          <w:szCs w:val="24"/>
        </w:rPr>
        <w:t>Construction Industry Training Board.</w:t>
      </w:r>
      <w:r w:rsidRPr="008E071F">
        <w:rPr>
          <w:rFonts w:ascii="Arial" w:hAnsi="Arial" w:cs="Arial"/>
          <w:i/>
          <w:iCs/>
          <w:sz w:val="24"/>
          <w:szCs w:val="24"/>
        </w:rPr>
        <w:t xml:space="preserve">  </w:t>
      </w:r>
    </w:p>
    <w:p w14:paraId="053CAF66" w14:textId="77777777" w:rsidR="002D6D20" w:rsidRP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8FA2A" w14:textId="77777777" w:rsidR="001A398B" w:rsidRPr="001A398B" w:rsidRDefault="001A398B" w:rsidP="001A398B">
      <w:pPr>
        <w:spacing w:after="160" w:line="259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bookmarkStart w:id="12" w:name="_Hlk92791780"/>
      <w:r w:rsidRPr="001A398B">
        <w:rPr>
          <w:rFonts w:ascii="Arial" w:hAnsi="Arial" w:cs="Arial"/>
          <w:b/>
          <w:bCs/>
          <w:color w:val="3A3A3A"/>
          <w:sz w:val="24"/>
          <w:szCs w:val="24"/>
          <w:shd w:val="clear" w:color="auto" w:fill="FFFFFF"/>
        </w:rPr>
        <w:t>Croft. (2015</w:t>
      </w:r>
      <w:r w:rsidRPr="001A398B">
        <w:rPr>
          <w:rFonts w:ascii="Arial" w:hAnsi="Arial" w:cs="Arial"/>
          <w:b/>
          <w:bCs/>
          <w:sz w:val="24"/>
          <w:szCs w:val="24"/>
          <w:shd w:val="clear" w:color="auto" w:fill="FFFFFF"/>
        </w:rPr>
        <w:t>)</w:t>
      </w:r>
      <w:r w:rsidRPr="001A398B">
        <w:rPr>
          <w:rFonts w:ascii="Arial" w:hAnsi="Arial" w:cs="Arial"/>
          <w:sz w:val="24"/>
          <w:szCs w:val="24"/>
          <w:shd w:val="clear" w:color="auto" w:fill="FFFFFF"/>
        </w:rPr>
        <w:t>.</w:t>
      </w:r>
      <w:bookmarkEnd w:id="12"/>
      <w:r w:rsidRPr="001A398B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1A398B">
        <w:rPr>
          <w:rFonts w:ascii="Arial" w:hAnsi="Arial" w:cs="Arial"/>
          <w:i/>
          <w:iCs/>
          <w:sz w:val="24"/>
          <w:szCs w:val="24"/>
          <w:shd w:val="clear" w:color="auto" w:fill="FFFFFF"/>
        </w:rPr>
        <w:t>Learning Gantt Charts.</w:t>
      </w:r>
      <w:r w:rsidRPr="001A398B">
        <w:rPr>
          <w:rFonts w:ascii="Arial" w:hAnsi="Arial" w:cs="Arial"/>
          <w:sz w:val="24"/>
          <w:szCs w:val="24"/>
          <w:shd w:val="clear" w:color="auto" w:fill="FFFFFF"/>
        </w:rPr>
        <w:t xml:space="preserve"> linkedin.com. Available at: </w:t>
      </w:r>
      <w:hyperlink r:id="rId16" w:history="1">
        <w:r w:rsidRPr="001A398B">
          <w:rPr>
            <w:rFonts w:ascii="Arial" w:hAnsi="Arial" w:cs="Arial"/>
            <w:color w:val="0000FF"/>
            <w:sz w:val="24"/>
            <w:szCs w:val="24"/>
            <w:u w:val="single"/>
            <w:shd w:val="clear" w:color="auto" w:fill="FFFFFF"/>
          </w:rPr>
          <w:t>https://www.linkedin.com/learning/learning-gantt-charts/how-to-manage-projects-with-gantt-charts?autoAdvance=true&amp;autoSkip=false&amp;autoplay=true&amp;resume=true&amp;u=77966930</w:t>
        </w:r>
      </w:hyperlink>
      <w:r w:rsidRPr="001A398B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  <w:r w:rsidRPr="001A398B">
        <w:rPr>
          <w:rFonts w:ascii="Arial" w:hAnsi="Arial" w:cs="Arial"/>
          <w:sz w:val="24"/>
          <w:szCs w:val="24"/>
          <w:shd w:val="clear" w:color="auto" w:fill="FFFFFF"/>
        </w:rPr>
        <w:t>(Accessed 11</w:t>
      </w:r>
      <w:r w:rsidRPr="001A398B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1A398B">
        <w:rPr>
          <w:rFonts w:ascii="Arial" w:hAnsi="Arial" w:cs="Arial"/>
          <w:sz w:val="24"/>
          <w:szCs w:val="24"/>
          <w:shd w:val="clear" w:color="auto" w:fill="FFFFFF"/>
        </w:rPr>
        <w:t xml:space="preserve"> January 2022). </w:t>
      </w:r>
    </w:p>
    <w:p w14:paraId="3D995BBA" w14:textId="7B6735F8" w:rsidR="002D6D20" w:rsidRDefault="002D6D20" w:rsidP="00774CE7">
      <w:pPr>
        <w:tabs>
          <w:tab w:val="left" w:pos="1315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B1C293" w14:textId="47485273" w:rsidR="001A398B" w:rsidRDefault="001A398B" w:rsidP="001A398B">
      <w:pPr>
        <w:spacing w:after="160" w:line="259" w:lineRule="auto"/>
        <w:rPr>
          <w:rFonts w:ascii="Arial" w:hAnsi="Arial" w:cs="Arial"/>
          <w:sz w:val="24"/>
          <w:szCs w:val="24"/>
        </w:rPr>
      </w:pPr>
      <w:bookmarkStart w:id="13" w:name="_Hlk92801119"/>
      <w:bookmarkStart w:id="14" w:name="_Hlk92814345"/>
      <w:r w:rsidRPr="001A398B">
        <w:rPr>
          <w:rFonts w:ascii="Arial" w:hAnsi="Arial" w:cs="Arial"/>
          <w:b/>
          <w:bCs/>
          <w:sz w:val="24"/>
          <w:szCs w:val="24"/>
        </w:rPr>
        <w:t>Griffiths. R. G. (2022)</w:t>
      </w:r>
      <w:r w:rsidRPr="001A398B">
        <w:rPr>
          <w:rFonts w:ascii="Arial" w:hAnsi="Arial" w:cs="Arial"/>
          <w:sz w:val="24"/>
          <w:szCs w:val="24"/>
        </w:rPr>
        <w:t xml:space="preserve"> </w:t>
      </w:r>
      <w:bookmarkEnd w:id="13"/>
      <w:r w:rsidRPr="001A398B">
        <w:rPr>
          <w:rFonts w:ascii="Arial" w:hAnsi="Arial" w:cs="Arial"/>
          <w:i/>
          <w:iCs/>
          <w:sz w:val="24"/>
          <w:szCs w:val="24"/>
        </w:rPr>
        <w:t xml:space="preserve">Level 5 Assignment 1 Gantt Chart MS Project 2022. </w:t>
      </w:r>
      <w:r w:rsidRPr="001A398B">
        <w:rPr>
          <w:rFonts w:ascii="Arial" w:hAnsi="Arial" w:cs="Arial"/>
          <w:sz w:val="24"/>
          <w:szCs w:val="24"/>
        </w:rPr>
        <w:t xml:space="preserve">UWTSD Assignment 1. Griffiths. </w:t>
      </w:r>
    </w:p>
    <w:p w14:paraId="3C8FDDF8" w14:textId="67A6AC3A" w:rsidR="001A398B" w:rsidRDefault="001A398B" w:rsidP="001A398B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7F9FB87E" w14:textId="1B23239A" w:rsidR="004E4011" w:rsidRDefault="001A398B" w:rsidP="00947580">
      <w:pPr>
        <w:spacing w:after="160" w:line="259" w:lineRule="auto"/>
        <w:rPr>
          <w:rFonts w:ascii="Arial" w:hAnsi="Arial" w:cs="Arial"/>
          <w:sz w:val="24"/>
          <w:szCs w:val="24"/>
        </w:rPr>
      </w:pPr>
      <w:bookmarkStart w:id="15" w:name="_Hlk92794579"/>
      <w:r w:rsidRPr="001A398B">
        <w:rPr>
          <w:rFonts w:ascii="Arial" w:hAnsi="Arial" w:cs="Arial"/>
          <w:b/>
          <w:bCs/>
          <w:sz w:val="24"/>
          <w:szCs w:val="24"/>
        </w:rPr>
        <w:lastRenderedPageBreak/>
        <w:t xml:space="preserve">Linh Tran. (2015) </w:t>
      </w:r>
      <w:bookmarkEnd w:id="15"/>
      <w:r w:rsidRPr="001A398B">
        <w:rPr>
          <w:rFonts w:ascii="Arial" w:hAnsi="Arial" w:cs="Arial"/>
          <w:i/>
          <w:iCs/>
          <w:sz w:val="24"/>
          <w:szCs w:val="24"/>
        </w:rPr>
        <w:t xml:space="preserve">The Importance of the Gantt Chart and the Critical Path </w:t>
      </w:r>
      <w:proofErr w:type="gramStart"/>
      <w:r w:rsidRPr="001A398B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1A398B">
        <w:rPr>
          <w:rFonts w:ascii="Arial" w:hAnsi="Arial" w:cs="Arial"/>
          <w:i/>
          <w:iCs/>
          <w:sz w:val="24"/>
          <w:szCs w:val="24"/>
        </w:rPr>
        <w:t xml:space="preserve"> Project Management.</w:t>
      </w:r>
      <w:r w:rsidRPr="001A398B">
        <w:rPr>
          <w:rFonts w:ascii="Arial" w:hAnsi="Arial" w:cs="Arial"/>
          <w:sz w:val="24"/>
          <w:szCs w:val="24"/>
        </w:rPr>
        <w:t xml:space="preserve"> Available At:</w:t>
      </w:r>
      <w:r w:rsidRPr="001A398B">
        <w:t xml:space="preserve"> </w:t>
      </w:r>
      <w:hyperlink r:id="rId17" w:history="1">
        <w:r w:rsidRPr="001A398B">
          <w:rPr>
            <w:rFonts w:ascii="Arial" w:hAnsi="Arial" w:cs="Arial"/>
            <w:color w:val="0000FF"/>
            <w:sz w:val="24"/>
            <w:szCs w:val="24"/>
            <w:u w:val="single"/>
          </w:rPr>
          <w:t>https://www.inloox.com/company/blog/articles/the-importance-of-the-gantt-chart-and-the-critical-path-for-project-management/</w:t>
        </w:r>
      </w:hyperlink>
      <w:r w:rsidRPr="001A398B">
        <w:rPr>
          <w:rFonts w:ascii="Arial" w:hAnsi="Arial" w:cs="Arial"/>
          <w:sz w:val="24"/>
          <w:szCs w:val="24"/>
        </w:rPr>
        <w:t>. (Accessed 3</w:t>
      </w:r>
      <w:r w:rsidRPr="001A398B">
        <w:rPr>
          <w:rFonts w:ascii="Arial" w:hAnsi="Arial" w:cs="Arial"/>
          <w:sz w:val="24"/>
          <w:szCs w:val="24"/>
          <w:vertAlign w:val="superscript"/>
        </w:rPr>
        <w:t>rd</w:t>
      </w:r>
      <w:r w:rsidRPr="001A398B">
        <w:rPr>
          <w:rFonts w:ascii="Arial" w:hAnsi="Arial" w:cs="Arial"/>
          <w:sz w:val="24"/>
          <w:szCs w:val="24"/>
        </w:rPr>
        <w:t xml:space="preserve"> January 2022).  </w:t>
      </w:r>
      <w:bookmarkEnd w:id="14"/>
    </w:p>
    <w:p w14:paraId="2E197B6D" w14:textId="292DC160" w:rsidR="004D01E5" w:rsidRDefault="004D01E5" w:rsidP="00947580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6C66C1">
        <w:rPr>
          <w:rFonts w:ascii="Arial" w:hAnsi="Arial" w:cs="Arial"/>
          <w:b/>
          <w:bCs/>
          <w:sz w:val="24"/>
          <w:szCs w:val="24"/>
        </w:rPr>
        <w:t>NBS. (2013)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Technical Article. What is Project Management. </w:t>
      </w:r>
      <w:r>
        <w:rPr>
          <w:rFonts w:ascii="Arial" w:hAnsi="Arial" w:cs="Arial"/>
          <w:sz w:val="24"/>
          <w:szCs w:val="24"/>
        </w:rPr>
        <w:t xml:space="preserve">National Building Specification. Available at: </w:t>
      </w:r>
      <w:hyperlink r:id="rId18" w:history="1">
        <w:r w:rsidRPr="00CA7F33">
          <w:rPr>
            <w:rStyle w:val="Hyperlink"/>
            <w:rFonts w:ascii="Arial" w:hAnsi="Arial" w:cs="Arial"/>
            <w:sz w:val="24"/>
            <w:szCs w:val="24"/>
          </w:rPr>
          <w:t>https://www-ihsti-com.ezproxy.uwtsd.ac.uk/tempimg/E63738-CIS888614800304922.pdf</w:t>
        </w:r>
      </w:hyperlink>
      <w:r>
        <w:rPr>
          <w:rFonts w:ascii="Arial" w:hAnsi="Arial" w:cs="Arial"/>
          <w:sz w:val="24"/>
          <w:szCs w:val="24"/>
        </w:rPr>
        <w:t>. (Accessed: 3rd January 2022).</w:t>
      </w:r>
    </w:p>
    <w:p w14:paraId="171FD888" w14:textId="77777777" w:rsidR="004E4AA0" w:rsidRDefault="004E4AA0" w:rsidP="004E4AA0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16" w:name="_Hlk39508203"/>
      <w:r w:rsidRPr="008E071F">
        <w:rPr>
          <w:rFonts w:ascii="Arial" w:hAnsi="Arial" w:cs="Arial"/>
          <w:b/>
          <w:bCs/>
          <w:sz w:val="24"/>
          <w:szCs w:val="24"/>
        </w:rPr>
        <w:t>Strip Foundation-Excavation &amp; Reinforcement. (2017)</w:t>
      </w:r>
      <w:r w:rsidRPr="008E071F">
        <w:rPr>
          <w:rFonts w:ascii="Arial" w:hAnsi="Arial" w:cs="Arial"/>
          <w:sz w:val="24"/>
          <w:szCs w:val="24"/>
        </w:rPr>
        <w:t xml:space="preserve"> </w:t>
      </w:r>
      <w:bookmarkEnd w:id="16"/>
      <w:r w:rsidRPr="008E071F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8E071F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https://www.youtube.com/watch?v=a5LfHmaH8O0</w:t>
        </w:r>
      </w:hyperlink>
      <w:r w:rsidRPr="008E071F">
        <w:rPr>
          <w:rFonts w:ascii="Arial" w:hAnsi="Arial" w:cs="Arial"/>
          <w:sz w:val="24"/>
          <w:szCs w:val="24"/>
        </w:rPr>
        <w:t>. (Accessed:15</w:t>
      </w:r>
      <w:r w:rsidRPr="008E071F">
        <w:rPr>
          <w:rFonts w:ascii="Arial" w:hAnsi="Arial" w:cs="Arial"/>
          <w:sz w:val="24"/>
          <w:szCs w:val="24"/>
          <w:vertAlign w:val="superscript"/>
        </w:rPr>
        <w:t>th</w:t>
      </w:r>
      <w:r w:rsidRPr="008E071F">
        <w:rPr>
          <w:rFonts w:ascii="Arial" w:hAnsi="Arial" w:cs="Arial"/>
          <w:sz w:val="24"/>
          <w:szCs w:val="24"/>
        </w:rPr>
        <w:t xml:space="preserve"> December 2021).</w:t>
      </w:r>
    </w:p>
    <w:p w14:paraId="6D61DF75" w14:textId="77777777" w:rsidR="004E4AA0" w:rsidRDefault="004E4AA0" w:rsidP="004E4AA0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8E071F">
        <w:rPr>
          <w:rFonts w:ascii="Arial" w:hAnsi="Arial" w:cs="Arial"/>
          <w:b/>
          <w:bCs/>
          <w:sz w:val="24"/>
          <w:szCs w:val="24"/>
        </w:rPr>
        <w:t xml:space="preserve">Sutherland, J. </w:t>
      </w:r>
      <w:proofErr w:type="spellStart"/>
      <w:r w:rsidRPr="008E071F">
        <w:rPr>
          <w:rFonts w:ascii="Arial" w:hAnsi="Arial" w:cs="Arial"/>
          <w:b/>
          <w:bCs/>
          <w:sz w:val="24"/>
          <w:szCs w:val="24"/>
        </w:rPr>
        <w:t>Canwell</w:t>
      </w:r>
      <w:proofErr w:type="spellEnd"/>
      <w:r w:rsidRPr="008E071F">
        <w:rPr>
          <w:rFonts w:ascii="Arial" w:hAnsi="Arial" w:cs="Arial"/>
          <w:b/>
          <w:bCs/>
          <w:sz w:val="24"/>
          <w:szCs w:val="24"/>
        </w:rPr>
        <w:t>, D. Brooks, A. (2013)</w:t>
      </w:r>
      <w:r w:rsidRPr="008E071F">
        <w:rPr>
          <w:rFonts w:ascii="Arial" w:hAnsi="Arial" w:cs="Arial"/>
          <w:i/>
          <w:iCs/>
          <w:sz w:val="24"/>
          <w:szCs w:val="24"/>
        </w:rPr>
        <w:t xml:space="preserve"> Site Carpentry Level 3 Diploma. </w:t>
      </w:r>
      <w:r w:rsidRPr="008E071F">
        <w:rPr>
          <w:rFonts w:ascii="Arial" w:hAnsi="Arial" w:cs="Arial"/>
          <w:sz w:val="24"/>
          <w:szCs w:val="24"/>
        </w:rPr>
        <w:t>Nelson Thornes.</w:t>
      </w:r>
    </w:p>
    <w:p w14:paraId="6969F5A3" w14:textId="77777777" w:rsidR="004E4AA0" w:rsidRPr="008E071F" w:rsidRDefault="004E4AA0" w:rsidP="004E4AA0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8E071F">
        <w:rPr>
          <w:rFonts w:ascii="Arial" w:hAnsi="Arial" w:cs="Arial"/>
          <w:b/>
          <w:bCs/>
          <w:sz w:val="24"/>
          <w:szCs w:val="24"/>
        </w:rPr>
        <w:t>The Building Regulations. (2010)</w:t>
      </w:r>
      <w:r w:rsidRPr="008E071F">
        <w:rPr>
          <w:rFonts w:ascii="Arial" w:hAnsi="Arial" w:cs="Arial"/>
          <w:sz w:val="24"/>
          <w:szCs w:val="24"/>
        </w:rPr>
        <w:t xml:space="preserve"> </w:t>
      </w:r>
      <w:r w:rsidRPr="008E071F">
        <w:rPr>
          <w:rFonts w:ascii="Arial" w:hAnsi="Arial" w:cs="Arial"/>
          <w:i/>
          <w:iCs/>
          <w:sz w:val="24"/>
          <w:szCs w:val="24"/>
        </w:rPr>
        <w:t>The Building Regulations.</w:t>
      </w:r>
      <w:r w:rsidRPr="008E071F">
        <w:rPr>
          <w:rFonts w:ascii="Arial" w:hAnsi="Arial" w:cs="Arial"/>
          <w:sz w:val="24"/>
          <w:szCs w:val="24"/>
        </w:rPr>
        <w:t xml:space="preserve"> Part A. HM Government. Available at:  </w:t>
      </w:r>
      <w:hyperlink r:id="rId20" w:history="1">
        <w:r w:rsidRPr="008E071F">
          <w:rPr>
            <w:rFonts w:ascii="Arial" w:hAnsi="Arial" w:cs="Arial"/>
            <w:color w:val="0000FF"/>
            <w:sz w:val="24"/>
            <w:szCs w:val="24"/>
            <w:u w:val="single"/>
          </w:rPr>
          <w:t>https://assets.publishing.service.gov.uk/government/uploads/system/uploads/attachment_data/file/429060/BR_PDF_AD_A_2013.pdf</w:t>
        </w:r>
      </w:hyperlink>
      <w:r w:rsidRPr="008E071F">
        <w:rPr>
          <w:rFonts w:ascii="Arial" w:hAnsi="Arial" w:cs="Arial"/>
          <w:sz w:val="24"/>
          <w:szCs w:val="24"/>
        </w:rPr>
        <w:t xml:space="preserve">. (Accessed: 10/01/2022). </w:t>
      </w:r>
    </w:p>
    <w:p w14:paraId="5B60440F" w14:textId="77777777" w:rsidR="004E4AA0" w:rsidRPr="004E4011" w:rsidRDefault="004E4AA0" w:rsidP="00947580">
      <w:pPr>
        <w:spacing w:after="160" w:line="259" w:lineRule="auto"/>
        <w:rPr>
          <w:rFonts w:ascii="Arial" w:hAnsi="Arial" w:cs="Arial"/>
          <w:sz w:val="24"/>
          <w:szCs w:val="24"/>
        </w:rPr>
      </w:pPr>
    </w:p>
    <w:sectPr w:rsidR="004E4AA0" w:rsidRPr="004E4011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57214" w14:textId="77777777" w:rsidR="00DA27D8" w:rsidRDefault="00DA27D8" w:rsidP="00DA27D8">
      <w:pPr>
        <w:spacing w:after="0" w:line="240" w:lineRule="auto"/>
      </w:pPr>
      <w:r>
        <w:separator/>
      </w:r>
    </w:p>
  </w:endnote>
  <w:endnote w:type="continuationSeparator" w:id="0">
    <w:p w14:paraId="59B0F9D1" w14:textId="77777777" w:rsidR="00DA27D8" w:rsidRDefault="00DA27D8" w:rsidP="00DA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9A004" w14:textId="68EC95EA" w:rsidR="00E32DA2" w:rsidRDefault="00E32DA2" w:rsidP="00E32DA2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t xml:space="preserve">Page </w:t>
    </w: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  <w:r>
      <w:rPr>
        <w:caps/>
        <w:noProof/>
        <w:color w:val="4472C4" w:themeColor="accent1"/>
      </w:rPr>
      <w:t>.</w:t>
    </w:r>
  </w:p>
  <w:p w14:paraId="590F0733" w14:textId="77777777" w:rsidR="00E32DA2" w:rsidRDefault="00E32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95063" w14:textId="77777777" w:rsidR="00DA27D8" w:rsidRDefault="00DA27D8" w:rsidP="00DA27D8">
      <w:pPr>
        <w:spacing w:after="0" w:line="240" w:lineRule="auto"/>
      </w:pPr>
      <w:r>
        <w:separator/>
      </w:r>
    </w:p>
  </w:footnote>
  <w:footnote w:type="continuationSeparator" w:id="0">
    <w:p w14:paraId="52DAE022" w14:textId="77777777" w:rsidR="00DA27D8" w:rsidRDefault="00DA27D8" w:rsidP="00DA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A188E" w14:textId="7E17075B" w:rsidR="00DA27D8" w:rsidRDefault="00DA27D8" w:rsidP="00DA27D8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 w:rsidRPr="00D46665">
      <w:rPr>
        <w:rFonts w:ascii="Arial" w:hAnsi="Arial" w:cs="Arial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4AB08F86" wp14:editId="3ACC3F18">
          <wp:simplePos x="0" y="0"/>
          <wp:positionH relativeFrom="margin">
            <wp:align>right</wp:align>
          </wp:positionH>
          <wp:positionV relativeFrom="paragraph">
            <wp:posOffset>-263201</wp:posOffset>
          </wp:positionV>
          <wp:extent cx="1809750" cy="723900"/>
          <wp:effectExtent l="0" t="0" r="0" b="0"/>
          <wp:wrapSquare wrapText="bothSides"/>
          <wp:docPr id="4" name="Picture 4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Assignment 1 – </w:t>
    </w:r>
    <w:r w:rsidR="00E7670A">
      <w:rPr>
        <w:rFonts w:ascii="Arial" w:hAnsi="Arial" w:cs="Arial"/>
        <w:sz w:val="24"/>
        <w:szCs w:val="24"/>
      </w:rPr>
      <w:t xml:space="preserve">Managing a </w:t>
    </w:r>
    <w:r>
      <w:rPr>
        <w:rFonts w:ascii="Arial" w:hAnsi="Arial" w:cs="Arial"/>
        <w:sz w:val="24"/>
        <w:szCs w:val="24"/>
      </w:rPr>
      <w:t>Construction Project</w:t>
    </w:r>
    <w:r w:rsidR="00E7670A">
      <w:rPr>
        <w:rFonts w:ascii="Arial" w:hAnsi="Arial" w:cs="Arial"/>
        <w:sz w:val="24"/>
        <w:szCs w:val="24"/>
      </w:rPr>
      <w:t xml:space="preserve"> and</w:t>
    </w:r>
    <w:r>
      <w:rPr>
        <w:rFonts w:ascii="Arial" w:hAnsi="Arial" w:cs="Arial"/>
        <w:sz w:val="24"/>
        <w:szCs w:val="24"/>
      </w:rPr>
      <w:t xml:space="preserve"> Planning. </w:t>
    </w:r>
  </w:p>
  <w:p w14:paraId="2D1CF35A" w14:textId="109248BB" w:rsidR="00DA27D8" w:rsidRDefault="00DA27D8" w:rsidP="00DA27D8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Gethin Griffiths 1910877.</w:t>
    </w:r>
  </w:p>
  <w:p w14:paraId="2B912DF5" w14:textId="34EC5E38" w:rsidR="00DA27D8" w:rsidRPr="00DA27D8" w:rsidRDefault="00DA27D8" w:rsidP="00DA27D8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11/01/2022.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EF3184" wp14:editId="04CA34CF">
              <wp:simplePos x="0" y="0"/>
              <wp:positionH relativeFrom="column">
                <wp:posOffset>3838755</wp:posOffset>
              </wp:positionH>
              <wp:positionV relativeFrom="paragraph">
                <wp:posOffset>-328810</wp:posOffset>
              </wp:positionV>
              <wp:extent cx="2165230" cy="681487"/>
              <wp:effectExtent l="0" t="0" r="0" b="444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5230" cy="68148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11453A" w14:textId="200F7849" w:rsidR="00DA27D8" w:rsidRDefault="00DA27D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F31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left:0;text-align:left;margin-left:302.25pt;margin-top:-25.9pt;width:170.5pt;height:53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" filled="f" stroked="f">
              <v:textbox>
                <w:txbxContent>
                  <w:p w14:paraId="4211453A" w14:textId="200F7849" w:rsidR="00DA27D8" w:rsidRDefault="00DA27D8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3BEF"/>
    <w:multiLevelType w:val="hybridMultilevel"/>
    <w:tmpl w:val="F8F691F4"/>
    <w:lvl w:ilvl="0" w:tplc="0809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" w15:restartNumberingAfterBreak="0">
    <w:nsid w:val="00A43654"/>
    <w:multiLevelType w:val="hybridMultilevel"/>
    <w:tmpl w:val="DFA68A8A"/>
    <w:lvl w:ilvl="0" w:tplc="080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" w15:restartNumberingAfterBreak="0">
    <w:nsid w:val="0A0C3012"/>
    <w:multiLevelType w:val="hybridMultilevel"/>
    <w:tmpl w:val="B7C23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132310"/>
    <w:multiLevelType w:val="hybridMultilevel"/>
    <w:tmpl w:val="8FAC4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335"/>
    <w:multiLevelType w:val="multilevel"/>
    <w:tmpl w:val="E25C9A0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upperRoman"/>
      <w:lvlText w:val="%1.%2.%3"/>
      <w:lvlJc w:val="left"/>
      <w:pPr>
        <w:ind w:left="2520" w:hanging="108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u w:val="none"/>
      </w:rPr>
    </w:lvl>
  </w:abstractNum>
  <w:abstractNum w:abstractNumId="5" w15:restartNumberingAfterBreak="0">
    <w:nsid w:val="0E0D3E14"/>
    <w:multiLevelType w:val="hybridMultilevel"/>
    <w:tmpl w:val="3F62FD7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022730"/>
    <w:multiLevelType w:val="multilevel"/>
    <w:tmpl w:val="22C4FF2C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15244623"/>
    <w:multiLevelType w:val="multilevel"/>
    <w:tmpl w:val="E566FB1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9FB6760"/>
    <w:multiLevelType w:val="multilevel"/>
    <w:tmpl w:val="4A60B7A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A667773"/>
    <w:multiLevelType w:val="hybridMultilevel"/>
    <w:tmpl w:val="7166C710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 w15:restartNumberingAfterBreak="0">
    <w:nsid w:val="233442A8"/>
    <w:multiLevelType w:val="hybridMultilevel"/>
    <w:tmpl w:val="B9465DC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8310FF5"/>
    <w:multiLevelType w:val="multilevel"/>
    <w:tmpl w:val="94C4BE9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C531B5E"/>
    <w:multiLevelType w:val="hybridMultilevel"/>
    <w:tmpl w:val="119C05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9D2C0E"/>
    <w:multiLevelType w:val="multilevel"/>
    <w:tmpl w:val="932C66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2DF25F01"/>
    <w:multiLevelType w:val="hybridMultilevel"/>
    <w:tmpl w:val="DFBE29D6"/>
    <w:lvl w:ilvl="0" w:tplc="08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5" w15:restartNumberingAfterBreak="0">
    <w:nsid w:val="2F5D30C5"/>
    <w:multiLevelType w:val="multilevel"/>
    <w:tmpl w:val="6B88C674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2FA51B36"/>
    <w:multiLevelType w:val="multilevel"/>
    <w:tmpl w:val="37E6EFF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2522A7D"/>
    <w:multiLevelType w:val="hybridMultilevel"/>
    <w:tmpl w:val="8494C2B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37C63"/>
    <w:multiLevelType w:val="hybridMultilevel"/>
    <w:tmpl w:val="B12A0E2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17561DB"/>
    <w:multiLevelType w:val="multilevel"/>
    <w:tmpl w:val="9E24663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27B1C6B"/>
    <w:multiLevelType w:val="hybridMultilevel"/>
    <w:tmpl w:val="4F221F2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4A6F43C3"/>
    <w:multiLevelType w:val="hybridMultilevel"/>
    <w:tmpl w:val="B9A69F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2266CF"/>
    <w:multiLevelType w:val="hybridMultilevel"/>
    <w:tmpl w:val="94889B8A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23" w15:restartNumberingAfterBreak="0">
    <w:nsid w:val="4F646B6A"/>
    <w:multiLevelType w:val="hybridMultilevel"/>
    <w:tmpl w:val="35E020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5E736A7"/>
    <w:multiLevelType w:val="hybridMultilevel"/>
    <w:tmpl w:val="D9C271C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5D303B6A"/>
    <w:multiLevelType w:val="multilevel"/>
    <w:tmpl w:val="22E868AA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 w15:restartNumberingAfterBreak="0">
    <w:nsid w:val="6AB50094"/>
    <w:multiLevelType w:val="hybridMultilevel"/>
    <w:tmpl w:val="BF78163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AD94411"/>
    <w:multiLevelType w:val="hybridMultilevel"/>
    <w:tmpl w:val="09DA6D6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B877430"/>
    <w:multiLevelType w:val="hybridMultilevel"/>
    <w:tmpl w:val="4EE03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F28F7"/>
    <w:multiLevelType w:val="hybridMultilevel"/>
    <w:tmpl w:val="AE021E8A"/>
    <w:lvl w:ilvl="0" w:tplc="08090001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30" w15:restartNumberingAfterBreak="0">
    <w:nsid w:val="6F705E6C"/>
    <w:multiLevelType w:val="hybridMultilevel"/>
    <w:tmpl w:val="3362889C"/>
    <w:lvl w:ilvl="0" w:tplc="0809000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8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"/>
  </w:num>
  <w:num w:numId="4">
    <w:abstractNumId w:val="9"/>
  </w:num>
  <w:num w:numId="5">
    <w:abstractNumId w:val="24"/>
  </w:num>
  <w:num w:numId="6">
    <w:abstractNumId w:val="23"/>
  </w:num>
  <w:num w:numId="7">
    <w:abstractNumId w:val="26"/>
  </w:num>
  <w:num w:numId="8">
    <w:abstractNumId w:val="27"/>
  </w:num>
  <w:num w:numId="9">
    <w:abstractNumId w:val="19"/>
  </w:num>
  <w:num w:numId="10">
    <w:abstractNumId w:val="0"/>
  </w:num>
  <w:num w:numId="11">
    <w:abstractNumId w:val="13"/>
  </w:num>
  <w:num w:numId="12">
    <w:abstractNumId w:val="2"/>
  </w:num>
  <w:num w:numId="13">
    <w:abstractNumId w:val="12"/>
  </w:num>
  <w:num w:numId="14">
    <w:abstractNumId w:val="3"/>
  </w:num>
  <w:num w:numId="15">
    <w:abstractNumId w:val="22"/>
  </w:num>
  <w:num w:numId="16">
    <w:abstractNumId w:val="16"/>
  </w:num>
  <w:num w:numId="17">
    <w:abstractNumId w:val="25"/>
  </w:num>
  <w:num w:numId="18">
    <w:abstractNumId w:val="5"/>
  </w:num>
  <w:num w:numId="19">
    <w:abstractNumId w:val="8"/>
  </w:num>
  <w:num w:numId="20">
    <w:abstractNumId w:val="17"/>
  </w:num>
  <w:num w:numId="21">
    <w:abstractNumId w:val="7"/>
  </w:num>
  <w:num w:numId="22">
    <w:abstractNumId w:val="28"/>
  </w:num>
  <w:num w:numId="23">
    <w:abstractNumId w:val="20"/>
  </w:num>
  <w:num w:numId="24">
    <w:abstractNumId w:val="18"/>
  </w:num>
  <w:num w:numId="25">
    <w:abstractNumId w:val="11"/>
  </w:num>
  <w:num w:numId="26">
    <w:abstractNumId w:val="29"/>
  </w:num>
  <w:num w:numId="27">
    <w:abstractNumId w:val="21"/>
  </w:num>
  <w:num w:numId="28">
    <w:abstractNumId w:val="10"/>
  </w:num>
  <w:num w:numId="29">
    <w:abstractNumId w:val="14"/>
  </w:num>
  <w:num w:numId="30">
    <w:abstractNumId w:val="30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BC"/>
    <w:rsid w:val="00004442"/>
    <w:rsid w:val="00021306"/>
    <w:rsid w:val="000551EF"/>
    <w:rsid w:val="000712FF"/>
    <w:rsid w:val="000973CB"/>
    <w:rsid w:val="000A5CCC"/>
    <w:rsid w:val="000B0E96"/>
    <w:rsid w:val="000E5BD9"/>
    <w:rsid w:val="00117D5D"/>
    <w:rsid w:val="001354B4"/>
    <w:rsid w:val="00160D20"/>
    <w:rsid w:val="00164E78"/>
    <w:rsid w:val="001A398B"/>
    <w:rsid w:val="001A534C"/>
    <w:rsid w:val="001B1E92"/>
    <w:rsid w:val="001C0A57"/>
    <w:rsid w:val="001C42BD"/>
    <w:rsid w:val="001F6F02"/>
    <w:rsid w:val="00212604"/>
    <w:rsid w:val="002171A9"/>
    <w:rsid w:val="0029159B"/>
    <w:rsid w:val="0029554A"/>
    <w:rsid w:val="002B1DA6"/>
    <w:rsid w:val="002B2C5D"/>
    <w:rsid w:val="002C43B2"/>
    <w:rsid w:val="002C6834"/>
    <w:rsid w:val="002D490F"/>
    <w:rsid w:val="002D6D20"/>
    <w:rsid w:val="002E7533"/>
    <w:rsid w:val="002F093B"/>
    <w:rsid w:val="002F4959"/>
    <w:rsid w:val="00345F48"/>
    <w:rsid w:val="0037068C"/>
    <w:rsid w:val="00371348"/>
    <w:rsid w:val="0037288D"/>
    <w:rsid w:val="003943E7"/>
    <w:rsid w:val="00396B3C"/>
    <w:rsid w:val="003C0A88"/>
    <w:rsid w:val="003C26FD"/>
    <w:rsid w:val="003D3B75"/>
    <w:rsid w:val="003E318C"/>
    <w:rsid w:val="00403D90"/>
    <w:rsid w:val="00431D65"/>
    <w:rsid w:val="00445787"/>
    <w:rsid w:val="00475AFC"/>
    <w:rsid w:val="00496F64"/>
    <w:rsid w:val="004A2FAD"/>
    <w:rsid w:val="004B064F"/>
    <w:rsid w:val="004B26D1"/>
    <w:rsid w:val="004C656B"/>
    <w:rsid w:val="004D01E5"/>
    <w:rsid w:val="004D2D40"/>
    <w:rsid w:val="004E3E19"/>
    <w:rsid w:val="004E4011"/>
    <w:rsid w:val="004E4AA0"/>
    <w:rsid w:val="005057F8"/>
    <w:rsid w:val="00507BA2"/>
    <w:rsid w:val="00522CC5"/>
    <w:rsid w:val="005B145C"/>
    <w:rsid w:val="005C0511"/>
    <w:rsid w:val="005D2E16"/>
    <w:rsid w:val="005D39C2"/>
    <w:rsid w:val="005D678B"/>
    <w:rsid w:val="005E0CA5"/>
    <w:rsid w:val="006141B2"/>
    <w:rsid w:val="00656D14"/>
    <w:rsid w:val="006619D2"/>
    <w:rsid w:val="00683D79"/>
    <w:rsid w:val="00693E75"/>
    <w:rsid w:val="006D5C2C"/>
    <w:rsid w:val="006D7376"/>
    <w:rsid w:val="0070707C"/>
    <w:rsid w:val="00713BFA"/>
    <w:rsid w:val="00716B39"/>
    <w:rsid w:val="00717CBC"/>
    <w:rsid w:val="00726C5D"/>
    <w:rsid w:val="00764A4C"/>
    <w:rsid w:val="00774CE7"/>
    <w:rsid w:val="007B6EDB"/>
    <w:rsid w:val="007F7123"/>
    <w:rsid w:val="0080332E"/>
    <w:rsid w:val="0080788A"/>
    <w:rsid w:val="008167EB"/>
    <w:rsid w:val="00840D90"/>
    <w:rsid w:val="0085678B"/>
    <w:rsid w:val="00873E78"/>
    <w:rsid w:val="00886D1F"/>
    <w:rsid w:val="00894C18"/>
    <w:rsid w:val="008B2E4D"/>
    <w:rsid w:val="008B40FC"/>
    <w:rsid w:val="008D57D7"/>
    <w:rsid w:val="008D5805"/>
    <w:rsid w:val="008E7FED"/>
    <w:rsid w:val="008F7DAE"/>
    <w:rsid w:val="008F7F56"/>
    <w:rsid w:val="009124A9"/>
    <w:rsid w:val="00934174"/>
    <w:rsid w:val="00947580"/>
    <w:rsid w:val="00952827"/>
    <w:rsid w:val="00955E1F"/>
    <w:rsid w:val="00970EC8"/>
    <w:rsid w:val="0098468C"/>
    <w:rsid w:val="009846F3"/>
    <w:rsid w:val="00987C73"/>
    <w:rsid w:val="00996D19"/>
    <w:rsid w:val="00A20A89"/>
    <w:rsid w:val="00A26415"/>
    <w:rsid w:val="00A41B6A"/>
    <w:rsid w:val="00A54211"/>
    <w:rsid w:val="00A641A4"/>
    <w:rsid w:val="00A85EEA"/>
    <w:rsid w:val="00A971D1"/>
    <w:rsid w:val="00AA11E7"/>
    <w:rsid w:val="00AB29FD"/>
    <w:rsid w:val="00AE5A45"/>
    <w:rsid w:val="00B02BE9"/>
    <w:rsid w:val="00B17134"/>
    <w:rsid w:val="00B27309"/>
    <w:rsid w:val="00B618B4"/>
    <w:rsid w:val="00BA073A"/>
    <w:rsid w:val="00BA77BB"/>
    <w:rsid w:val="00BD0AE1"/>
    <w:rsid w:val="00C25668"/>
    <w:rsid w:val="00C27898"/>
    <w:rsid w:val="00C5501A"/>
    <w:rsid w:val="00C6537E"/>
    <w:rsid w:val="00C67496"/>
    <w:rsid w:val="00C80B5F"/>
    <w:rsid w:val="00C82976"/>
    <w:rsid w:val="00C91E5E"/>
    <w:rsid w:val="00C921DC"/>
    <w:rsid w:val="00C92E35"/>
    <w:rsid w:val="00CA1D71"/>
    <w:rsid w:val="00CB1C4C"/>
    <w:rsid w:val="00CD74DE"/>
    <w:rsid w:val="00CD7509"/>
    <w:rsid w:val="00CE0D0C"/>
    <w:rsid w:val="00CE3AFB"/>
    <w:rsid w:val="00CF544E"/>
    <w:rsid w:val="00D02E1D"/>
    <w:rsid w:val="00D05A19"/>
    <w:rsid w:val="00D104F6"/>
    <w:rsid w:val="00D119DF"/>
    <w:rsid w:val="00D17EB4"/>
    <w:rsid w:val="00D5289B"/>
    <w:rsid w:val="00D9261C"/>
    <w:rsid w:val="00DA27D8"/>
    <w:rsid w:val="00DB275B"/>
    <w:rsid w:val="00DC09FD"/>
    <w:rsid w:val="00DC1F78"/>
    <w:rsid w:val="00DC4D34"/>
    <w:rsid w:val="00DE424E"/>
    <w:rsid w:val="00DE5C15"/>
    <w:rsid w:val="00E32DA2"/>
    <w:rsid w:val="00E45550"/>
    <w:rsid w:val="00E46F05"/>
    <w:rsid w:val="00E7670A"/>
    <w:rsid w:val="00E83299"/>
    <w:rsid w:val="00EB6BA9"/>
    <w:rsid w:val="00ED155D"/>
    <w:rsid w:val="00F0473E"/>
    <w:rsid w:val="00F56B91"/>
    <w:rsid w:val="00F73F3D"/>
    <w:rsid w:val="00F959C4"/>
    <w:rsid w:val="00FB6F53"/>
    <w:rsid w:val="00FE2946"/>
    <w:rsid w:val="00FF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A2F664"/>
  <w15:chartTrackingRefBased/>
  <w15:docId w15:val="{7588AA03-73E9-496E-A737-6C95FC40A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7D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7D8"/>
  </w:style>
  <w:style w:type="paragraph" w:styleId="Footer">
    <w:name w:val="footer"/>
    <w:basedOn w:val="Normal"/>
    <w:link w:val="FooterChar"/>
    <w:uiPriority w:val="99"/>
    <w:unhideWhenUsed/>
    <w:rsid w:val="00DA2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7D8"/>
  </w:style>
  <w:style w:type="paragraph" w:styleId="ListParagraph">
    <w:name w:val="List Paragraph"/>
    <w:basedOn w:val="Normal"/>
    <w:uiPriority w:val="34"/>
    <w:qFormat/>
    <w:rsid w:val="00E767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6D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4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www-ihsti-com.ezproxy.uwtsd.ac.uk/tempimg/4A12D4B-CIS888614800326526.pdf" TargetMode="External"/><Relationship Id="rId18" Type="http://schemas.openxmlformats.org/officeDocument/2006/relationships/hyperlink" Target="https://www-ihsti-com.ezproxy.uwtsd.ac.uk/tempimg/E63738-CIS888614800304922.pdf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s://moodle.uwtsd.ac.uk/pluginfile.php/351413/mod_resource/content/0/Spons%20Architects%202020.pdf" TargetMode="External"/><Relationship Id="rId17" Type="http://schemas.openxmlformats.org/officeDocument/2006/relationships/hyperlink" Target="https://www.inloox.com/company/blog/articles/the-importance-of-the-gantt-chart-and-the-critical-path-for-project-managem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inkedin.com/learning/learning-gantt-charts/how-to-manage-projects-with-gantt-charts?autoAdvance=true&amp;autoSkip=false&amp;autoplay=true&amp;resume=true&amp;u=77966930" TargetMode="External"/><Relationship Id="rId20" Type="http://schemas.openxmlformats.org/officeDocument/2006/relationships/hyperlink" Target="https://assets.publishing.service.gov.uk/government/uploads/system/uploads/attachment_data/file/429060/BR_PDF_AD_A_201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-ihsti-com.ezproxy.uwtsd.ac.uk/tempimg/31724BC-CIS888614800309569.pdf" TargetMode="External"/><Relationship Id="rId23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hyperlink" Target="https://www.youtube.com/watch?v=a5LfHmaH8O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s://www-ihsti-com.ezproxy.uwtsd.ac.uk/tempimg/3ABBC48-CIS888614800327128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v>Cost Variance</c:v>
          </c:tx>
          <c:spPr>
            <a:ln w="22225" cap="rnd">
              <a:solidFill>
                <a:schemeClr val="accent1"/>
              </a:solidFill>
            </a:ln>
            <a:effectLst>
              <a:glow rad="139700">
                <a:schemeClr val="accent1">
                  <a:satMod val="175000"/>
                  <a:alpha val="14000"/>
                </a:schemeClr>
              </a:glow>
            </a:effectLst>
          </c:spPr>
          <c:marker>
            <c:symbol val="none"/>
          </c:marker>
          <c:cat>
            <c:strLit>
              <c:ptCount val="23"/>
              <c:pt idx="0">
                <c:v>Site Set Up FOGs 1, 2 &amp; 3. </c:v>
              </c:pt>
              <c:pt idx="1">
                <c:v>FOG 1 - Substructure. </c:v>
              </c:pt>
              <c:pt idx="2">
                <c:v>FOG 1 - Superstructure G/F, F/F, Eaves &amp; Apex Brickwork.</c:v>
              </c:pt>
              <c:pt idx="3">
                <c:v> FOG 1 - Superstructure F/F. </c:v>
              </c:pt>
              <c:pt idx="4">
                <c:v>FOG 1  - Roofs.</c:v>
              </c:pt>
              <c:pt idx="5">
                <c:v>FOG 1 - Superstructure Enclosures.</c:v>
              </c:pt>
              <c:pt idx="6">
                <c:v>FOG 1 - First Fix Installation G/F.</c:v>
              </c:pt>
              <c:pt idx="7">
                <c:v>FOG 1 - First Fix installation F/F. </c:v>
              </c:pt>
              <c:pt idx="8">
                <c:v>FOG 1 - Second Fix &amp; Finishes G/F.</c:v>
              </c:pt>
              <c:pt idx="9">
                <c:v>FOG 1 - Second Fix &amp; Finishes F/F.</c:v>
              </c:pt>
              <c:pt idx="10">
                <c:v>FOG 1 - Groundworks, Landscape &amp; Fencing.</c:v>
              </c:pt>
              <c:pt idx="11">
                <c:v>FOGs 2 &amp; 3 - Substructure.  </c:v>
              </c:pt>
              <c:pt idx="12">
                <c:v>FOGs 2 &amp; 3 - Superstructure G/F, F/F &amp; Apex Brickwork.</c:v>
              </c:pt>
              <c:pt idx="13">
                <c:v>FOGs 2 &amp; 3 - Superstructure F/F.  </c:v>
              </c:pt>
              <c:pt idx="14">
                <c:v>FOGs 2 &amp; 3 - Roofs. </c:v>
              </c:pt>
              <c:pt idx="15">
                <c:v>FOGs 2 &amp; 3 - Superstructure Enclosures. </c:v>
              </c:pt>
              <c:pt idx="16">
                <c:v>FOGs 2 &amp; 3 - First Fix Installation G/F. </c:v>
              </c:pt>
              <c:pt idx="17">
                <c:v>FOGs 2 &amp; 3 - First Fix installation F/F. </c:v>
              </c:pt>
              <c:pt idx="18">
                <c:v>FOGs 2 &amp; 3 - Second Fix &amp; Finishes G/F. </c:v>
              </c:pt>
              <c:pt idx="19">
                <c:v>FOGs 2 &amp; 3 - Second Fix &amp; Finishes F/F. </c:v>
              </c:pt>
              <c:pt idx="20">
                <c:v>FOGs 2 &amp; 3 - Groundworks, Landscape &amp; Fencing. </c:v>
              </c:pt>
              <c:pt idx="21">
                <c:v>Site closure </c:v>
              </c:pt>
              <c:pt idx="22">
                <c:v>Finalisation of Documentation. </c:v>
              </c:pt>
            </c:strLit>
          </c:cat>
          <c:val>
            <c:numLit>
              <c:formatCode>\£#,##0.00</c:formatCode>
              <c:ptCount val="23"/>
              <c:pt idx="0">
                <c:v>25392.20461538462</c:v>
              </c:pt>
              <c:pt idx="1">
                <c:v>27072.011538461538</c:v>
              </c:pt>
              <c:pt idx="2">
                <c:v>39388.115384615383</c:v>
              </c:pt>
              <c:pt idx="3">
                <c:v>4811</c:v>
              </c:pt>
              <c:pt idx="4">
                <c:v>11156.41076923077</c:v>
              </c:pt>
              <c:pt idx="5">
                <c:v>6762.5769230769229</c:v>
              </c:pt>
              <c:pt idx="6">
                <c:v>7429.84</c:v>
              </c:pt>
              <c:pt idx="7">
                <c:v>6859.7169230769223</c:v>
              </c:pt>
              <c:pt idx="8">
                <c:v>8387.9661538461551</c:v>
              </c:pt>
              <c:pt idx="9">
                <c:v>12998.84153846154</c:v>
              </c:pt>
              <c:pt idx="10">
                <c:v>12705.958461538463</c:v>
              </c:pt>
              <c:pt idx="11">
                <c:v>39482.707692307689</c:v>
              </c:pt>
              <c:pt idx="12">
                <c:v>74746.923076923078</c:v>
              </c:pt>
              <c:pt idx="13">
                <c:v>8399.0000000000018</c:v>
              </c:pt>
              <c:pt idx="14">
                <c:v>18088.713846153849</c:v>
              </c:pt>
              <c:pt idx="15">
                <c:v>11240.884615384615</c:v>
              </c:pt>
              <c:pt idx="16">
                <c:v>12610.843846153848</c:v>
              </c:pt>
              <c:pt idx="17">
                <c:v>12604.049230769229</c:v>
              </c:pt>
              <c:pt idx="18">
                <c:v>3008.375384615385</c:v>
              </c:pt>
              <c:pt idx="19">
                <c:v>33369.852307692308</c:v>
              </c:pt>
              <c:pt idx="20">
                <c:v>18818.424615384618</c:v>
              </c:pt>
              <c:pt idx="21">
                <c:v>988.69230769230785</c:v>
              </c:pt>
              <c:pt idx="22">
                <c:v>619.23076923076928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0-A315-4037-AB0C-EA517AF8B9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17685040"/>
        <c:axId val="320305984"/>
      </c:lineChart>
      <c:catAx>
        <c:axId val="31768504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0305984"/>
        <c:crosses val="autoZero"/>
        <c:auto val="1"/>
        <c:lblAlgn val="ctr"/>
        <c:lblOffset val="100"/>
        <c:noMultiLvlLbl val="0"/>
      </c:catAx>
      <c:valAx>
        <c:axId val="320305984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\£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7685040"/>
        <c:crosses val="autoZero"/>
        <c:crossBetween val="between"/>
      </c:valAx>
      <c:spPr>
        <a:noFill/>
        <a:ln>
          <a:noFill/>
        </a:ln>
        <a:effectLst/>
      </c:spPr>
      <c:extLst/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6460883021740728"/>
          <c:y val="4.1305245766212306E-2"/>
          <c:w val="0.47078233956518534"/>
          <c:h val="0.76830277720861095"/>
        </c:manualLayout>
      </c:layout>
      <c:pieChart>
        <c:varyColors val="1"/>
        <c:ser>
          <c:idx val="0"/>
          <c:order val="0"/>
          <c:tx>
            <c:v>Cost</c:v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D6B-48E8-AD1F-F80BCD9CDD3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D6B-48E8-AD1F-F80BCD9CDD3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Lit>
              <c:ptCount val="2"/>
              <c:pt idx="0">
                <c:v>Type: Work</c:v>
              </c:pt>
              <c:pt idx="1">
                <c:v>Type: Material</c:v>
              </c:pt>
            </c:strLit>
          </c:cat>
          <c:val>
            <c:numLit>
              <c:formatCode>\£#,##0.00</c:formatCode>
              <c:ptCount val="2"/>
              <c:pt idx="0">
                <c:v>107287.75</c:v>
              </c:pt>
              <c:pt idx="1">
                <c:v>289654.59000000003</c:v>
              </c:pt>
            </c:numLit>
          </c:val>
          <c:extLst>
            <c:ext xmlns:c16="http://schemas.microsoft.com/office/drawing/2014/chart" uri="{C3380CC4-5D6E-409C-BE32-E72D297353CC}">
              <c16:uniqueId val="{00000004-6D6B-48E8-AD1F-F80BCD9CDD34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  <c:extLst/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6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</a:schemeClr>
            </a:gs>
            <a:gs pos="0">
              <a:schemeClr val="dk1">
                <a:lumMod val="65000"/>
                <a:lumOff val="3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2305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Gethin</dc:creator>
  <cp:keywords/>
  <dc:description/>
  <cp:lastModifiedBy>Gethin</cp:lastModifiedBy>
  <cp:revision>2</cp:revision>
  <dcterms:created xsi:type="dcterms:W3CDTF">2022-01-11T22:37:00Z</dcterms:created>
  <dcterms:modified xsi:type="dcterms:W3CDTF">2022-01-11T22:37:00Z</dcterms:modified>
</cp:coreProperties>
</file>