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829DC" w:rsidRDefault="003829DC" w:rsidP="003829DC">
      <w:pPr>
        <w:pStyle w:val="Default"/>
        <w:rPr>
          <w:rFonts w:ascii="Times New Roman" w:hAnsi="Times New Roman" w:cs="Times New Roman"/>
          <w:b/>
          <w:bCs/>
          <w:sz w:val="32"/>
          <w:szCs w:val="32"/>
        </w:rPr>
      </w:pPr>
    </w:p>
    <w:p w:rsidR="003829DC" w:rsidRDefault="003829DC" w:rsidP="003829DC">
      <w:pPr>
        <w:pStyle w:val="Default"/>
        <w:rPr>
          <w:rFonts w:ascii="Times New Roman" w:hAnsi="Times New Roman" w:cs="Times New Roman"/>
          <w:b/>
          <w:bCs/>
          <w:sz w:val="32"/>
          <w:szCs w:val="32"/>
        </w:rPr>
      </w:pPr>
    </w:p>
    <w:p w:rsidR="003829DC" w:rsidRDefault="003829DC" w:rsidP="003829DC">
      <w:pPr>
        <w:pStyle w:val="Default"/>
        <w:rPr>
          <w:rFonts w:ascii="Times New Roman" w:hAnsi="Times New Roman" w:cs="Times New Roman"/>
          <w:b/>
          <w:bCs/>
          <w:sz w:val="32"/>
          <w:szCs w:val="32"/>
        </w:rPr>
      </w:pPr>
    </w:p>
    <w:p w:rsidR="003829DC" w:rsidRDefault="003829DC" w:rsidP="003829DC">
      <w:pPr>
        <w:pStyle w:val="Default"/>
        <w:rPr>
          <w:rFonts w:ascii="Times New Roman" w:hAnsi="Times New Roman" w:cs="Times New Roman"/>
          <w:b/>
          <w:bCs/>
          <w:sz w:val="32"/>
          <w:szCs w:val="32"/>
        </w:rPr>
      </w:pPr>
    </w:p>
    <w:p w:rsidR="003829DC" w:rsidRDefault="003829DC" w:rsidP="003829DC">
      <w:pPr>
        <w:pStyle w:val="Default"/>
        <w:rPr>
          <w:rFonts w:ascii="Times New Roman" w:hAnsi="Times New Roman" w:cs="Times New Roman"/>
          <w:b/>
          <w:bCs/>
          <w:sz w:val="32"/>
          <w:szCs w:val="32"/>
        </w:rPr>
      </w:pPr>
    </w:p>
    <w:p w:rsidR="003829DC" w:rsidRDefault="003829DC" w:rsidP="003829DC">
      <w:pPr>
        <w:pStyle w:val="Default"/>
        <w:rPr>
          <w:rFonts w:ascii="Times New Roman" w:hAnsi="Times New Roman" w:cs="Times New Roman"/>
          <w:sz w:val="32"/>
          <w:szCs w:val="32"/>
        </w:rPr>
      </w:pPr>
      <w:r w:rsidRPr="00B63425">
        <w:rPr>
          <w:rFonts w:ascii="Times New Roman" w:hAnsi="Times New Roman" w:cs="Times New Roman"/>
          <w:b/>
          <w:bCs/>
          <w:sz w:val="32"/>
          <w:szCs w:val="32"/>
        </w:rPr>
        <w:t xml:space="preserve">Awarding Body: </w:t>
      </w:r>
      <w:r w:rsidRPr="00B63425">
        <w:rPr>
          <w:rFonts w:ascii="Times New Roman" w:hAnsi="Times New Roman" w:cs="Times New Roman"/>
          <w:sz w:val="32"/>
          <w:szCs w:val="32"/>
        </w:rPr>
        <w:t xml:space="preserve">University of Wales Trinity Saint David </w:t>
      </w:r>
    </w:p>
    <w:p w:rsidR="003829DC" w:rsidRDefault="003829DC" w:rsidP="003829DC">
      <w:pPr>
        <w:pStyle w:val="Default"/>
        <w:rPr>
          <w:rFonts w:ascii="Times New Roman" w:hAnsi="Times New Roman" w:cs="Times New Roman"/>
          <w:sz w:val="32"/>
          <w:szCs w:val="32"/>
        </w:rPr>
      </w:pPr>
    </w:p>
    <w:p w:rsidR="003829DC" w:rsidRPr="00B63425" w:rsidRDefault="003829DC" w:rsidP="003829DC">
      <w:pPr>
        <w:pStyle w:val="Default"/>
        <w:rPr>
          <w:rFonts w:ascii="Times New Roman" w:hAnsi="Times New Roman" w:cs="Times New Roman"/>
          <w:sz w:val="32"/>
          <w:szCs w:val="32"/>
        </w:rPr>
      </w:pPr>
    </w:p>
    <w:p w:rsidR="003829DC" w:rsidRDefault="003829DC" w:rsidP="003829DC">
      <w:pPr>
        <w:pStyle w:val="Default"/>
        <w:rPr>
          <w:rFonts w:ascii="Times New Roman" w:hAnsi="Times New Roman" w:cs="Times New Roman"/>
          <w:sz w:val="32"/>
          <w:szCs w:val="32"/>
        </w:rPr>
      </w:pPr>
      <w:r w:rsidRPr="00B63425">
        <w:rPr>
          <w:rFonts w:ascii="Times New Roman" w:hAnsi="Times New Roman" w:cs="Times New Roman"/>
          <w:b/>
          <w:bCs/>
          <w:sz w:val="32"/>
          <w:szCs w:val="32"/>
        </w:rPr>
        <w:t xml:space="preserve">Programme Name: </w:t>
      </w:r>
      <w:r w:rsidRPr="00B63425">
        <w:rPr>
          <w:rFonts w:ascii="Times New Roman" w:hAnsi="Times New Roman" w:cs="Times New Roman"/>
          <w:sz w:val="32"/>
          <w:szCs w:val="32"/>
        </w:rPr>
        <w:t xml:space="preserve">BA Business Management </w:t>
      </w:r>
    </w:p>
    <w:p w:rsidR="003829DC" w:rsidRDefault="003829DC" w:rsidP="003829DC">
      <w:pPr>
        <w:pStyle w:val="Default"/>
        <w:rPr>
          <w:rFonts w:ascii="Times New Roman" w:hAnsi="Times New Roman" w:cs="Times New Roman"/>
          <w:sz w:val="32"/>
          <w:szCs w:val="32"/>
        </w:rPr>
      </w:pPr>
    </w:p>
    <w:p w:rsidR="003829DC" w:rsidRPr="00B63425" w:rsidRDefault="003829DC" w:rsidP="003829DC">
      <w:pPr>
        <w:pStyle w:val="Default"/>
        <w:rPr>
          <w:rFonts w:ascii="Times New Roman" w:hAnsi="Times New Roman" w:cs="Times New Roman"/>
          <w:sz w:val="32"/>
          <w:szCs w:val="32"/>
        </w:rPr>
      </w:pPr>
    </w:p>
    <w:p w:rsidR="003829DC" w:rsidRDefault="003829DC" w:rsidP="003829DC">
      <w:pPr>
        <w:pStyle w:val="Default"/>
        <w:rPr>
          <w:rFonts w:ascii="Times New Roman" w:hAnsi="Times New Roman" w:cs="Times New Roman"/>
          <w:sz w:val="32"/>
          <w:szCs w:val="32"/>
        </w:rPr>
      </w:pPr>
      <w:r w:rsidRPr="00B63425">
        <w:rPr>
          <w:rFonts w:ascii="Times New Roman" w:hAnsi="Times New Roman" w:cs="Times New Roman"/>
          <w:b/>
          <w:bCs/>
          <w:sz w:val="32"/>
          <w:szCs w:val="32"/>
        </w:rPr>
        <w:t xml:space="preserve">Module Name: </w:t>
      </w:r>
      <w:r>
        <w:rPr>
          <w:rFonts w:ascii="Times New Roman" w:hAnsi="Times New Roman" w:cs="Times New Roman"/>
          <w:bCs/>
          <w:sz w:val="32"/>
          <w:szCs w:val="32"/>
        </w:rPr>
        <w:t>Leadership and Management, Theory and Practice</w:t>
      </w:r>
      <w:r>
        <w:rPr>
          <w:rFonts w:ascii="Times New Roman" w:hAnsi="Times New Roman" w:cs="Times New Roman"/>
          <w:sz w:val="32"/>
          <w:szCs w:val="32"/>
        </w:rPr>
        <w:t xml:space="preserve"> (LCBB6003</w:t>
      </w:r>
      <w:r w:rsidRPr="00B63425">
        <w:rPr>
          <w:rFonts w:ascii="Times New Roman" w:hAnsi="Times New Roman" w:cs="Times New Roman"/>
          <w:sz w:val="32"/>
          <w:szCs w:val="32"/>
        </w:rPr>
        <w:t xml:space="preserve">) </w:t>
      </w:r>
    </w:p>
    <w:p w:rsidR="003829DC" w:rsidRDefault="003829DC" w:rsidP="003829DC">
      <w:pPr>
        <w:pStyle w:val="Default"/>
        <w:rPr>
          <w:rFonts w:ascii="Times New Roman" w:hAnsi="Times New Roman" w:cs="Times New Roman"/>
          <w:sz w:val="32"/>
          <w:szCs w:val="32"/>
        </w:rPr>
      </w:pPr>
    </w:p>
    <w:p w:rsidR="003829DC" w:rsidRPr="00B63425" w:rsidRDefault="003829DC" w:rsidP="003829DC">
      <w:pPr>
        <w:pStyle w:val="Default"/>
        <w:rPr>
          <w:rFonts w:ascii="Times New Roman" w:hAnsi="Times New Roman" w:cs="Times New Roman"/>
          <w:sz w:val="32"/>
          <w:szCs w:val="32"/>
        </w:rPr>
      </w:pPr>
    </w:p>
    <w:p w:rsidR="003829DC" w:rsidRDefault="003829DC" w:rsidP="003829DC">
      <w:pPr>
        <w:pStyle w:val="Default"/>
        <w:rPr>
          <w:rFonts w:ascii="Times New Roman" w:hAnsi="Times New Roman" w:cs="Times New Roman"/>
          <w:sz w:val="32"/>
          <w:szCs w:val="32"/>
        </w:rPr>
      </w:pPr>
      <w:r>
        <w:rPr>
          <w:rFonts w:ascii="Times New Roman" w:hAnsi="Times New Roman" w:cs="Times New Roman"/>
          <w:b/>
          <w:bCs/>
          <w:sz w:val="32"/>
          <w:szCs w:val="32"/>
        </w:rPr>
        <w:t xml:space="preserve">Assignment Title: </w:t>
      </w:r>
      <w:r>
        <w:rPr>
          <w:rFonts w:ascii="Times New Roman" w:hAnsi="Times New Roman" w:cs="Times New Roman"/>
          <w:sz w:val="32"/>
          <w:szCs w:val="32"/>
        </w:rPr>
        <w:t>Assessment 1</w:t>
      </w:r>
    </w:p>
    <w:p w:rsidR="003829DC" w:rsidRDefault="003829DC" w:rsidP="003829DC">
      <w:pPr>
        <w:pStyle w:val="Default"/>
        <w:rPr>
          <w:rFonts w:ascii="Times New Roman" w:hAnsi="Times New Roman" w:cs="Times New Roman"/>
          <w:sz w:val="32"/>
          <w:szCs w:val="32"/>
        </w:rPr>
      </w:pPr>
    </w:p>
    <w:p w:rsidR="003829DC" w:rsidRPr="00B63425" w:rsidRDefault="003829DC" w:rsidP="003829DC">
      <w:pPr>
        <w:pStyle w:val="Default"/>
        <w:rPr>
          <w:rFonts w:ascii="Times New Roman" w:hAnsi="Times New Roman" w:cs="Times New Roman"/>
          <w:sz w:val="32"/>
          <w:szCs w:val="32"/>
        </w:rPr>
      </w:pPr>
    </w:p>
    <w:p w:rsidR="003829DC" w:rsidRDefault="003829DC" w:rsidP="003829DC">
      <w:pPr>
        <w:pStyle w:val="Default"/>
        <w:rPr>
          <w:rFonts w:ascii="Times New Roman" w:hAnsi="Times New Roman" w:cs="Times New Roman"/>
          <w:sz w:val="32"/>
          <w:szCs w:val="32"/>
        </w:rPr>
      </w:pPr>
      <w:r w:rsidRPr="00B63425">
        <w:rPr>
          <w:rFonts w:ascii="Times New Roman" w:hAnsi="Times New Roman" w:cs="Times New Roman"/>
          <w:b/>
          <w:bCs/>
          <w:sz w:val="32"/>
          <w:szCs w:val="32"/>
        </w:rPr>
        <w:t xml:space="preserve">Student Name and Number: </w:t>
      </w:r>
      <w:r w:rsidRPr="00B63425">
        <w:rPr>
          <w:rFonts w:ascii="Times New Roman" w:hAnsi="Times New Roman" w:cs="Times New Roman"/>
          <w:sz w:val="32"/>
          <w:szCs w:val="32"/>
        </w:rPr>
        <w:t>Anita Varga</w:t>
      </w:r>
      <w:r>
        <w:rPr>
          <w:rFonts w:ascii="Times New Roman" w:hAnsi="Times New Roman" w:cs="Times New Roman"/>
          <w:sz w:val="32"/>
          <w:szCs w:val="32"/>
        </w:rPr>
        <w:t xml:space="preserve"> </w:t>
      </w:r>
      <w:r w:rsidRPr="00B63425">
        <w:rPr>
          <w:rFonts w:ascii="Times New Roman" w:hAnsi="Times New Roman" w:cs="Times New Roman"/>
          <w:b/>
          <w:bCs/>
          <w:sz w:val="32"/>
          <w:szCs w:val="32"/>
        </w:rPr>
        <w:t xml:space="preserve">/ </w:t>
      </w:r>
      <w:r w:rsidRPr="00B63425">
        <w:rPr>
          <w:rFonts w:ascii="Times New Roman" w:hAnsi="Times New Roman" w:cs="Times New Roman"/>
          <w:sz w:val="32"/>
          <w:szCs w:val="32"/>
        </w:rPr>
        <w:t xml:space="preserve">2012895 </w:t>
      </w:r>
    </w:p>
    <w:p w:rsidR="003829DC" w:rsidRDefault="003829DC" w:rsidP="003829DC">
      <w:pPr>
        <w:pStyle w:val="Default"/>
        <w:rPr>
          <w:rFonts w:ascii="Times New Roman" w:hAnsi="Times New Roman" w:cs="Times New Roman"/>
          <w:sz w:val="32"/>
          <w:szCs w:val="32"/>
        </w:rPr>
      </w:pPr>
    </w:p>
    <w:p w:rsidR="003829DC" w:rsidRPr="00B63425" w:rsidRDefault="003829DC" w:rsidP="003829DC">
      <w:pPr>
        <w:pStyle w:val="Default"/>
        <w:rPr>
          <w:rFonts w:ascii="Times New Roman" w:hAnsi="Times New Roman" w:cs="Times New Roman"/>
          <w:sz w:val="32"/>
          <w:szCs w:val="32"/>
        </w:rPr>
      </w:pPr>
    </w:p>
    <w:p w:rsidR="003829DC" w:rsidRDefault="003829DC" w:rsidP="003829DC">
      <w:pPr>
        <w:pStyle w:val="Default"/>
        <w:tabs>
          <w:tab w:val="left" w:pos="4540"/>
        </w:tabs>
        <w:rPr>
          <w:rFonts w:ascii="Times New Roman" w:hAnsi="Times New Roman" w:cs="Times New Roman"/>
          <w:sz w:val="32"/>
          <w:szCs w:val="32"/>
        </w:rPr>
      </w:pPr>
      <w:r w:rsidRPr="00B63425">
        <w:rPr>
          <w:rFonts w:ascii="Times New Roman" w:hAnsi="Times New Roman" w:cs="Times New Roman"/>
          <w:b/>
          <w:bCs/>
          <w:sz w:val="32"/>
          <w:szCs w:val="32"/>
        </w:rPr>
        <w:t xml:space="preserve">Tutor Name: </w:t>
      </w:r>
      <w:r>
        <w:rPr>
          <w:rFonts w:ascii="Times New Roman" w:hAnsi="Times New Roman" w:cs="Times New Roman"/>
          <w:bCs/>
          <w:sz w:val="32"/>
          <w:szCs w:val="32"/>
        </w:rPr>
        <w:t>Dr Mushfiqur Rahman</w:t>
      </w:r>
    </w:p>
    <w:p w:rsidR="003829DC" w:rsidRDefault="003829DC" w:rsidP="003829DC">
      <w:pPr>
        <w:pStyle w:val="Default"/>
        <w:rPr>
          <w:rFonts w:ascii="Times New Roman" w:hAnsi="Times New Roman" w:cs="Times New Roman"/>
          <w:sz w:val="32"/>
          <w:szCs w:val="32"/>
        </w:rPr>
      </w:pPr>
    </w:p>
    <w:p w:rsidR="003829DC" w:rsidRPr="00B63425" w:rsidRDefault="003829DC" w:rsidP="003829DC">
      <w:pPr>
        <w:pStyle w:val="Default"/>
        <w:rPr>
          <w:rFonts w:ascii="Times New Roman" w:hAnsi="Times New Roman" w:cs="Times New Roman"/>
          <w:sz w:val="32"/>
          <w:szCs w:val="32"/>
        </w:rPr>
      </w:pPr>
    </w:p>
    <w:p w:rsidR="003829DC" w:rsidRDefault="003829DC" w:rsidP="003829DC">
      <w:pPr>
        <w:rPr>
          <w:rFonts w:cs="Times New Roman"/>
          <w:sz w:val="32"/>
          <w:szCs w:val="32"/>
        </w:rPr>
      </w:pPr>
      <w:r w:rsidRPr="00B63425">
        <w:rPr>
          <w:rFonts w:cs="Times New Roman"/>
          <w:b/>
          <w:bCs/>
          <w:sz w:val="32"/>
          <w:szCs w:val="32"/>
        </w:rPr>
        <w:t xml:space="preserve">Word Count: </w:t>
      </w:r>
      <w:r>
        <w:rPr>
          <w:rFonts w:cs="Times New Roman"/>
          <w:sz w:val="32"/>
          <w:szCs w:val="32"/>
        </w:rPr>
        <w:t>20</w:t>
      </w:r>
      <w:r w:rsidRPr="00B63425">
        <w:rPr>
          <w:rFonts w:cs="Times New Roman"/>
          <w:sz w:val="32"/>
          <w:szCs w:val="32"/>
        </w:rPr>
        <w:t>00</w:t>
      </w:r>
    </w:p>
    <w:p w:rsidR="0044401A" w:rsidRDefault="0044401A" w:rsidP="0044401A">
      <w:pPr>
        <w:jc w:val="center"/>
      </w:pPr>
    </w:p>
    <w:p w:rsidR="0044401A" w:rsidRDefault="00A81D5C">
      <w:pPr>
        <w:spacing w:line="276" w:lineRule="auto"/>
        <w:jc w:val="left"/>
      </w:pPr>
      <w:r>
        <w:br w:type="page"/>
      </w:r>
    </w:p>
    <w:sdt>
      <w:sdtPr>
        <w:rPr>
          <w:rFonts w:ascii="Times New Roman" w:eastAsiaTheme="minorHAnsi" w:hAnsi="Times New Roman" w:cstheme="minorBidi"/>
          <w:color w:val="auto"/>
          <w:sz w:val="24"/>
          <w:szCs w:val="22"/>
          <w:lang w:val="en-GB"/>
        </w:rPr>
        <w:id w:val="1433088381"/>
        <w:docPartObj>
          <w:docPartGallery w:val="Table of Contents"/>
          <w:docPartUnique/>
        </w:docPartObj>
      </w:sdtPr>
      <w:sdtEndPr>
        <w:rPr>
          <w:b/>
          <w:bCs/>
          <w:noProof/>
        </w:rPr>
      </w:sdtEndPr>
      <w:sdtContent>
        <w:p w:rsidR="003829DC" w:rsidRDefault="003829DC" w:rsidP="00525D02">
          <w:pPr>
            <w:pStyle w:val="Tartalomjegyzkcmsora"/>
            <w:jc w:val="center"/>
            <w:rPr>
              <w:rFonts w:ascii="Times New Roman" w:eastAsiaTheme="minorHAnsi" w:hAnsi="Times New Roman" w:cstheme="minorBidi"/>
              <w:color w:val="auto"/>
              <w:sz w:val="24"/>
              <w:szCs w:val="22"/>
              <w:lang w:val="en-GB"/>
            </w:rPr>
          </w:pPr>
        </w:p>
        <w:p w:rsidR="00525D02" w:rsidRPr="00525D02" w:rsidRDefault="00A81D5C" w:rsidP="00525D02">
          <w:pPr>
            <w:pStyle w:val="Tartalomjegyzkcmsora"/>
            <w:jc w:val="center"/>
            <w:rPr>
              <w:rFonts w:ascii="Times New Roman" w:hAnsi="Times New Roman" w:cs="Times New Roman"/>
              <w:b/>
              <w:color w:val="auto"/>
              <w:sz w:val="24"/>
              <w:szCs w:val="24"/>
            </w:rPr>
          </w:pPr>
          <w:r w:rsidRPr="00525D02">
            <w:rPr>
              <w:rFonts w:ascii="Times New Roman" w:hAnsi="Times New Roman" w:cs="Times New Roman"/>
              <w:b/>
              <w:color w:val="auto"/>
              <w:sz w:val="24"/>
              <w:szCs w:val="24"/>
            </w:rPr>
            <w:t>Table of Contents</w:t>
          </w:r>
        </w:p>
        <w:p w:rsidR="006E095D" w:rsidRDefault="00C30DA5">
          <w:pPr>
            <w:pStyle w:val="TJ1"/>
            <w:tabs>
              <w:tab w:val="right" w:leader="dot" w:pos="9350"/>
            </w:tabs>
            <w:rPr>
              <w:rFonts w:asciiTheme="minorHAnsi" w:eastAsiaTheme="minorEastAsia" w:hAnsiTheme="minorHAnsi"/>
              <w:noProof/>
              <w:sz w:val="22"/>
              <w:lang w:val="en-IN" w:eastAsia="en-IN"/>
            </w:rPr>
          </w:pPr>
          <w:r w:rsidRPr="00C30DA5">
            <w:fldChar w:fldCharType="begin"/>
          </w:r>
          <w:r w:rsidR="00A81D5C">
            <w:instrText xml:space="preserve"> TOC \o "1-3" \h \z \u </w:instrText>
          </w:r>
          <w:r w:rsidRPr="00C30DA5">
            <w:fldChar w:fldCharType="separate"/>
          </w:r>
          <w:hyperlink w:anchor="_Toc132639286" w:history="1">
            <w:r w:rsidR="00A81D5C" w:rsidRPr="0068794B">
              <w:rPr>
                <w:rStyle w:val="Hiperhivatkozs"/>
                <w:noProof/>
              </w:rPr>
              <w:t>Introduction</w:t>
            </w:r>
            <w:r w:rsidR="00A81D5C">
              <w:rPr>
                <w:noProof/>
                <w:webHidden/>
              </w:rPr>
              <w:tab/>
            </w:r>
            <w:r>
              <w:rPr>
                <w:noProof/>
                <w:webHidden/>
              </w:rPr>
              <w:fldChar w:fldCharType="begin"/>
            </w:r>
            <w:r w:rsidR="00A81D5C">
              <w:rPr>
                <w:noProof/>
                <w:webHidden/>
              </w:rPr>
              <w:instrText xml:space="preserve"> PAGEREF _Toc132639286 \h </w:instrText>
            </w:r>
            <w:r>
              <w:rPr>
                <w:noProof/>
                <w:webHidden/>
              </w:rPr>
            </w:r>
            <w:r>
              <w:rPr>
                <w:noProof/>
                <w:webHidden/>
              </w:rPr>
              <w:fldChar w:fldCharType="separate"/>
            </w:r>
            <w:r w:rsidR="00A81D5C">
              <w:rPr>
                <w:noProof/>
                <w:webHidden/>
              </w:rPr>
              <w:t>3</w:t>
            </w:r>
            <w:r>
              <w:rPr>
                <w:noProof/>
                <w:webHidden/>
              </w:rPr>
              <w:fldChar w:fldCharType="end"/>
            </w:r>
          </w:hyperlink>
        </w:p>
        <w:p w:rsidR="000E14F5" w:rsidRPr="000E14F5" w:rsidRDefault="000E14F5" w:rsidP="000E14F5">
          <w:pPr>
            <w:spacing w:line="276" w:lineRule="auto"/>
            <w:jc w:val="left"/>
            <w:rPr>
              <w:rFonts w:eastAsiaTheme="majorEastAsia" w:cstheme="majorBidi"/>
              <w:szCs w:val="32"/>
            </w:rPr>
          </w:pPr>
          <w:r w:rsidRPr="000E14F5">
            <w:t>Brief information about the chosen organisation</w:t>
          </w:r>
          <w:r>
            <w:t>.............................................................................3</w:t>
          </w:r>
        </w:p>
        <w:p w:rsidR="006E095D" w:rsidRDefault="00C30DA5">
          <w:pPr>
            <w:pStyle w:val="TJ1"/>
            <w:tabs>
              <w:tab w:val="right" w:leader="dot" w:pos="9350"/>
            </w:tabs>
            <w:rPr>
              <w:rFonts w:asciiTheme="minorHAnsi" w:eastAsiaTheme="minorEastAsia" w:hAnsiTheme="minorHAnsi"/>
              <w:noProof/>
              <w:sz w:val="22"/>
              <w:lang w:val="en-IN" w:eastAsia="en-IN"/>
            </w:rPr>
          </w:pPr>
          <w:hyperlink w:anchor="_Toc132639288" w:history="1">
            <w:r w:rsidR="00A81D5C" w:rsidRPr="0068794B">
              <w:rPr>
                <w:rStyle w:val="Hiperhivatkozs"/>
                <w:noProof/>
              </w:rPr>
              <w:t>Review</w:t>
            </w:r>
            <w:r w:rsidR="003829DC">
              <w:rPr>
                <w:rStyle w:val="Hiperhivatkozs"/>
                <w:noProof/>
              </w:rPr>
              <w:t xml:space="preserve"> </w:t>
            </w:r>
            <w:r w:rsidR="00A81D5C" w:rsidRPr="0068794B">
              <w:rPr>
                <w:rStyle w:val="Hiperhivatkozs"/>
                <w:noProof/>
              </w:rPr>
              <w:t xml:space="preserve">of </w:t>
            </w:r>
            <w:r w:rsidR="003829DC">
              <w:rPr>
                <w:rStyle w:val="Hiperhivatkozs"/>
                <w:noProof/>
              </w:rPr>
              <w:t>l</w:t>
            </w:r>
            <w:r w:rsidR="00A81D5C">
              <w:rPr>
                <w:rStyle w:val="Hiperhivatkozs"/>
                <w:noProof/>
              </w:rPr>
              <w:t>eadership</w:t>
            </w:r>
            <w:r w:rsidR="003829DC">
              <w:rPr>
                <w:rStyle w:val="Hiperhivatkozs"/>
                <w:noProof/>
              </w:rPr>
              <w:t xml:space="preserve"> </w:t>
            </w:r>
            <w:r w:rsidR="00A81D5C" w:rsidRPr="0068794B">
              <w:rPr>
                <w:rStyle w:val="Hiperhivatkozs"/>
                <w:noProof/>
              </w:rPr>
              <w:t>and</w:t>
            </w:r>
            <w:r w:rsidR="003829DC">
              <w:rPr>
                <w:rStyle w:val="Hiperhivatkozs"/>
                <w:noProof/>
              </w:rPr>
              <w:t xml:space="preserve"> </w:t>
            </w:r>
            <w:r w:rsidR="00A81D5C" w:rsidRPr="0068794B">
              <w:rPr>
                <w:rStyle w:val="Hiperhivatkozs"/>
                <w:noProof/>
              </w:rPr>
              <w:t>manage</w:t>
            </w:r>
            <w:r w:rsidR="00A81D5C" w:rsidRPr="000E14F5">
              <w:rPr>
                <w:rStyle w:val="Hiperhivatkozs"/>
                <w:noProof/>
              </w:rPr>
              <w:t>me</w:t>
            </w:r>
            <w:r w:rsidR="00A81D5C" w:rsidRPr="0068794B">
              <w:rPr>
                <w:rStyle w:val="Hiperhivatkozs"/>
                <w:noProof/>
              </w:rPr>
              <w:t>nt</w:t>
            </w:r>
            <w:r w:rsidR="003829DC">
              <w:rPr>
                <w:rStyle w:val="Hiperhivatkozs"/>
                <w:noProof/>
              </w:rPr>
              <w:t xml:space="preserve"> </w:t>
            </w:r>
            <w:r w:rsidR="00A81D5C" w:rsidRPr="0068794B">
              <w:rPr>
                <w:rStyle w:val="Hiperhivatkozs"/>
                <w:noProof/>
              </w:rPr>
              <w:t>theories</w:t>
            </w:r>
            <w:r w:rsidR="003829DC">
              <w:rPr>
                <w:rStyle w:val="Hiperhivatkozs"/>
                <w:noProof/>
              </w:rPr>
              <w:t xml:space="preserve">  and m</w:t>
            </w:r>
            <w:r w:rsidR="00A81D5C">
              <w:rPr>
                <w:rStyle w:val="Hiperhivatkozs"/>
                <w:noProof/>
              </w:rPr>
              <w:t>odels</w:t>
            </w:r>
            <w:r w:rsidR="00A81D5C">
              <w:rPr>
                <w:noProof/>
                <w:webHidden/>
              </w:rPr>
              <w:tab/>
            </w:r>
            <w:r>
              <w:rPr>
                <w:noProof/>
                <w:webHidden/>
              </w:rPr>
              <w:fldChar w:fldCharType="begin"/>
            </w:r>
            <w:r w:rsidR="00A81D5C">
              <w:rPr>
                <w:noProof/>
                <w:webHidden/>
              </w:rPr>
              <w:instrText xml:space="preserve"> PAGEREF _Toc132639288 \h </w:instrText>
            </w:r>
            <w:r>
              <w:rPr>
                <w:noProof/>
                <w:webHidden/>
              </w:rPr>
            </w:r>
            <w:r>
              <w:rPr>
                <w:noProof/>
                <w:webHidden/>
              </w:rPr>
              <w:fldChar w:fldCharType="separate"/>
            </w:r>
            <w:r w:rsidR="00A81D5C">
              <w:rPr>
                <w:noProof/>
                <w:webHidden/>
              </w:rPr>
              <w:t>4</w:t>
            </w:r>
            <w:r>
              <w:rPr>
                <w:noProof/>
                <w:webHidden/>
              </w:rPr>
              <w:fldChar w:fldCharType="end"/>
            </w:r>
          </w:hyperlink>
        </w:p>
        <w:p w:rsidR="006E095D" w:rsidRDefault="00C30DA5">
          <w:pPr>
            <w:pStyle w:val="TJ1"/>
            <w:tabs>
              <w:tab w:val="right" w:leader="dot" w:pos="9350"/>
            </w:tabs>
            <w:rPr>
              <w:rFonts w:asciiTheme="minorHAnsi" w:eastAsiaTheme="minorEastAsia" w:hAnsiTheme="minorHAnsi"/>
              <w:noProof/>
              <w:sz w:val="22"/>
              <w:lang w:val="en-IN" w:eastAsia="en-IN"/>
            </w:rPr>
          </w:pPr>
          <w:hyperlink w:anchor="_Toc132639289" w:history="1">
            <w:r w:rsidR="00A81D5C" w:rsidRPr="0068794B">
              <w:rPr>
                <w:rStyle w:val="Hiperhivatkozs"/>
                <w:noProof/>
              </w:rPr>
              <w:t>An</w:t>
            </w:r>
            <w:r w:rsidR="003829DC">
              <w:rPr>
                <w:rStyle w:val="Hiperhivatkozs"/>
                <w:noProof/>
              </w:rPr>
              <w:t xml:space="preserve"> </w:t>
            </w:r>
            <w:r w:rsidR="00A81D5C" w:rsidRPr="0068794B">
              <w:rPr>
                <w:rStyle w:val="Hiperhivatkozs"/>
                <w:noProof/>
              </w:rPr>
              <w:t>application</w:t>
            </w:r>
            <w:r w:rsidR="003829DC">
              <w:rPr>
                <w:rStyle w:val="Hiperhivatkozs"/>
                <w:noProof/>
              </w:rPr>
              <w:t xml:space="preserve"> </w:t>
            </w:r>
            <w:r w:rsidR="00A81D5C" w:rsidRPr="0068794B">
              <w:rPr>
                <w:rStyle w:val="Hiperhivatkozs"/>
                <w:noProof/>
              </w:rPr>
              <w:t>of</w:t>
            </w:r>
            <w:r w:rsidR="003829DC">
              <w:rPr>
                <w:rStyle w:val="Hiperhivatkozs"/>
                <w:noProof/>
              </w:rPr>
              <w:t xml:space="preserve"> </w:t>
            </w:r>
            <w:r w:rsidR="00A81D5C" w:rsidRPr="0068794B">
              <w:rPr>
                <w:rStyle w:val="Hiperhivatkozs"/>
                <w:noProof/>
              </w:rPr>
              <w:t>the</w:t>
            </w:r>
            <w:r w:rsidR="003829DC">
              <w:rPr>
                <w:rStyle w:val="Hiperhivatkozs"/>
                <w:noProof/>
              </w:rPr>
              <w:t xml:space="preserve"> </w:t>
            </w:r>
            <w:r w:rsidR="00A81D5C" w:rsidRPr="0068794B">
              <w:rPr>
                <w:rStyle w:val="Hiperhivatkozs"/>
                <w:noProof/>
              </w:rPr>
              <w:t>set</w:t>
            </w:r>
            <w:r w:rsidR="003829DC">
              <w:rPr>
                <w:rStyle w:val="Hiperhivatkozs"/>
                <w:noProof/>
              </w:rPr>
              <w:t xml:space="preserve"> t</w:t>
            </w:r>
            <w:r w:rsidR="00A81D5C" w:rsidRPr="0068794B">
              <w:rPr>
                <w:rStyle w:val="Hiperhivatkozs"/>
                <w:noProof/>
              </w:rPr>
              <w:t>heories</w:t>
            </w:r>
            <w:r w:rsidR="003829DC">
              <w:rPr>
                <w:rStyle w:val="Hiperhivatkozs"/>
                <w:noProof/>
              </w:rPr>
              <w:t xml:space="preserve"> </w:t>
            </w:r>
            <w:r w:rsidR="00A81D5C" w:rsidRPr="0068794B">
              <w:rPr>
                <w:rStyle w:val="Hiperhivatkozs"/>
                <w:noProof/>
              </w:rPr>
              <w:t>and</w:t>
            </w:r>
            <w:r w:rsidR="003829DC">
              <w:rPr>
                <w:rStyle w:val="Hiperhivatkozs"/>
                <w:noProof/>
              </w:rPr>
              <w:t xml:space="preserve"> </w:t>
            </w:r>
            <w:r w:rsidR="00A81D5C" w:rsidRPr="0068794B">
              <w:rPr>
                <w:rStyle w:val="Hiperhivatkozs"/>
                <w:noProof/>
              </w:rPr>
              <w:t>models</w:t>
            </w:r>
            <w:r w:rsidR="003829DC">
              <w:rPr>
                <w:rStyle w:val="Hiperhivatkozs"/>
                <w:noProof/>
              </w:rPr>
              <w:t xml:space="preserve"> </w:t>
            </w:r>
            <w:r w:rsidR="00A81D5C" w:rsidRPr="0068794B">
              <w:rPr>
                <w:rStyle w:val="Hiperhivatkozs"/>
                <w:noProof/>
              </w:rPr>
              <w:t>to</w:t>
            </w:r>
            <w:r w:rsidR="003829DC">
              <w:rPr>
                <w:rStyle w:val="Hiperhivatkozs"/>
                <w:noProof/>
              </w:rPr>
              <w:t xml:space="preserve"> </w:t>
            </w:r>
            <w:r w:rsidR="00A81D5C" w:rsidRPr="0068794B">
              <w:rPr>
                <w:rStyle w:val="Hiperhivatkozs"/>
                <w:noProof/>
              </w:rPr>
              <w:t>the</w:t>
            </w:r>
            <w:r w:rsidR="003829DC">
              <w:rPr>
                <w:rStyle w:val="Hiperhivatkozs"/>
                <w:noProof/>
              </w:rPr>
              <w:t xml:space="preserve"> </w:t>
            </w:r>
            <w:r w:rsidR="00A81D5C" w:rsidRPr="0068794B">
              <w:rPr>
                <w:rStyle w:val="Hiperhivatkozs"/>
                <w:noProof/>
              </w:rPr>
              <w:t>leader</w:t>
            </w:r>
            <w:r w:rsidR="003829DC">
              <w:rPr>
                <w:rStyle w:val="Hiperhivatkozs"/>
                <w:noProof/>
              </w:rPr>
              <w:t xml:space="preserve"> </w:t>
            </w:r>
            <w:r w:rsidR="00A81D5C" w:rsidRPr="0068794B">
              <w:rPr>
                <w:rStyle w:val="Hiperhivatkozs"/>
                <w:noProof/>
              </w:rPr>
              <w:t>of</w:t>
            </w:r>
            <w:r w:rsidR="003829DC">
              <w:rPr>
                <w:rStyle w:val="Hiperhivatkozs"/>
                <w:noProof/>
              </w:rPr>
              <w:t xml:space="preserve"> </w:t>
            </w:r>
            <w:r w:rsidR="00A81D5C" w:rsidRPr="0068794B">
              <w:rPr>
                <w:rStyle w:val="Hiperhivatkozs"/>
                <w:noProof/>
              </w:rPr>
              <w:t>your</w:t>
            </w:r>
            <w:r w:rsidR="003829DC">
              <w:rPr>
                <w:rStyle w:val="Hiperhivatkozs"/>
                <w:noProof/>
              </w:rPr>
              <w:t xml:space="preserve"> </w:t>
            </w:r>
            <w:r w:rsidR="00A81D5C" w:rsidRPr="0068794B">
              <w:rPr>
                <w:rStyle w:val="Hiperhivatkozs"/>
                <w:noProof/>
              </w:rPr>
              <w:t>chosen</w:t>
            </w:r>
            <w:r w:rsidR="003829DC">
              <w:rPr>
                <w:rStyle w:val="Hiperhivatkozs"/>
                <w:noProof/>
              </w:rPr>
              <w:t xml:space="preserve"> </w:t>
            </w:r>
            <w:r w:rsidR="00A81D5C" w:rsidRPr="0068794B">
              <w:rPr>
                <w:rStyle w:val="Hiperhivatkozs"/>
                <w:noProof/>
              </w:rPr>
              <w:t>organisation,</w:t>
            </w:r>
            <w:r w:rsidR="003829DC">
              <w:rPr>
                <w:rStyle w:val="Hiperhivatkozs"/>
                <w:noProof/>
              </w:rPr>
              <w:t xml:space="preserve"> </w:t>
            </w:r>
            <w:r w:rsidR="00A81D5C" w:rsidRPr="0068794B">
              <w:rPr>
                <w:rStyle w:val="Hiperhivatkozs"/>
                <w:noProof/>
              </w:rPr>
              <w:t>thus</w:t>
            </w:r>
            <w:r w:rsidR="003829DC">
              <w:rPr>
                <w:rStyle w:val="Hiperhivatkozs"/>
                <w:noProof/>
              </w:rPr>
              <w:t xml:space="preserve"> </w:t>
            </w:r>
            <w:r w:rsidR="00A81D5C" w:rsidRPr="0068794B">
              <w:rPr>
                <w:rStyle w:val="Hiperhivatkozs"/>
                <w:noProof/>
              </w:rPr>
              <w:t>providing a</w:t>
            </w:r>
            <w:r w:rsidR="003829DC">
              <w:rPr>
                <w:rStyle w:val="Hiperhivatkozs"/>
                <w:noProof/>
              </w:rPr>
              <w:t xml:space="preserve"> </w:t>
            </w:r>
            <w:r w:rsidR="00A81D5C" w:rsidRPr="0068794B">
              <w:rPr>
                <w:rStyle w:val="Hiperhivatkozs"/>
                <w:noProof/>
              </w:rPr>
              <w:t>critical</w:t>
            </w:r>
            <w:r w:rsidR="003829DC">
              <w:rPr>
                <w:rStyle w:val="Hiperhivatkozs"/>
                <w:noProof/>
              </w:rPr>
              <w:t xml:space="preserve"> </w:t>
            </w:r>
            <w:r w:rsidR="00A81D5C" w:rsidRPr="0068794B">
              <w:rPr>
                <w:rStyle w:val="Hiperhivatkozs"/>
                <w:noProof/>
              </w:rPr>
              <w:t>evaluation of</w:t>
            </w:r>
            <w:r w:rsidR="003829DC">
              <w:rPr>
                <w:rStyle w:val="Hiperhivatkozs"/>
                <w:noProof/>
              </w:rPr>
              <w:t xml:space="preserve"> </w:t>
            </w:r>
            <w:r w:rsidR="00A81D5C" w:rsidRPr="0068794B">
              <w:rPr>
                <w:rStyle w:val="Hiperhivatkozs"/>
                <w:noProof/>
              </w:rPr>
              <w:t>the impact</w:t>
            </w:r>
            <w:r w:rsidR="003829DC">
              <w:rPr>
                <w:rStyle w:val="Hiperhivatkozs"/>
                <w:noProof/>
              </w:rPr>
              <w:t xml:space="preserve"> </w:t>
            </w:r>
            <w:r w:rsidR="00A81D5C" w:rsidRPr="0068794B">
              <w:rPr>
                <w:rStyle w:val="Hiperhivatkozs"/>
                <w:noProof/>
              </w:rPr>
              <w:t>of</w:t>
            </w:r>
            <w:r w:rsidR="003829DC">
              <w:rPr>
                <w:rStyle w:val="Hiperhivatkozs"/>
                <w:noProof/>
              </w:rPr>
              <w:t xml:space="preserve"> </w:t>
            </w:r>
            <w:r w:rsidR="00A81D5C" w:rsidRPr="0068794B">
              <w:rPr>
                <w:rStyle w:val="Hiperhivatkozs"/>
                <w:noProof/>
              </w:rPr>
              <w:t>leadership</w:t>
            </w:r>
            <w:r w:rsidR="003829DC">
              <w:rPr>
                <w:rStyle w:val="Hiperhivatkozs"/>
                <w:noProof/>
              </w:rPr>
              <w:t xml:space="preserve"> </w:t>
            </w:r>
            <w:r w:rsidR="00A81D5C" w:rsidRPr="0068794B">
              <w:rPr>
                <w:rStyle w:val="Hiperhivatkozs"/>
                <w:noProof/>
              </w:rPr>
              <w:t>at</w:t>
            </w:r>
            <w:r w:rsidR="003829DC">
              <w:rPr>
                <w:rStyle w:val="Hiperhivatkozs"/>
                <w:noProof/>
              </w:rPr>
              <w:t xml:space="preserve"> </w:t>
            </w:r>
            <w:r w:rsidR="00A81D5C" w:rsidRPr="0068794B">
              <w:rPr>
                <w:rStyle w:val="Hiperhivatkozs"/>
                <w:noProof/>
              </w:rPr>
              <w:t>the</w:t>
            </w:r>
            <w:r w:rsidR="003829DC">
              <w:rPr>
                <w:rStyle w:val="Hiperhivatkozs"/>
                <w:noProof/>
              </w:rPr>
              <w:t xml:space="preserve"> </w:t>
            </w:r>
            <w:r w:rsidR="00A81D5C" w:rsidRPr="0068794B">
              <w:rPr>
                <w:rStyle w:val="Hiperhivatkozs"/>
                <w:noProof/>
              </w:rPr>
              <w:t>organisation.</w:t>
            </w:r>
            <w:r w:rsidR="00A81D5C">
              <w:rPr>
                <w:noProof/>
                <w:webHidden/>
              </w:rPr>
              <w:tab/>
            </w:r>
            <w:r>
              <w:rPr>
                <w:noProof/>
                <w:webHidden/>
              </w:rPr>
              <w:fldChar w:fldCharType="begin"/>
            </w:r>
            <w:r w:rsidR="00A81D5C">
              <w:rPr>
                <w:noProof/>
                <w:webHidden/>
              </w:rPr>
              <w:instrText xml:space="preserve"> PAGEREF _Toc132639289 \h </w:instrText>
            </w:r>
            <w:r>
              <w:rPr>
                <w:noProof/>
                <w:webHidden/>
              </w:rPr>
            </w:r>
            <w:r>
              <w:rPr>
                <w:noProof/>
                <w:webHidden/>
              </w:rPr>
              <w:fldChar w:fldCharType="separate"/>
            </w:r>
            <w:r w:rsidR="00A81D5C">
              <w:rPr>
                <w:noProof/>
                <w:webHidden/>
              </w:rPr>
              <w:t>5</w:t>
            </w:r>
            <w:r>
              <w:rPr>
                <w:noProof/>
                <w:webHidden/>
              </w:rPr>
              <w:fldChar w:fldCharType="end"/>
            </w:r>
          </w:hyperlink>
        </w:p>
        <w:p w:rsidR="006E095D" w:rsidRDefault="00C30DA5">
          <w:pPr>
            <w:pStyle w:val="TJ1"/>
            <w:tabs>
              <w:tab w:val="right" w:leader="dot" w:pos="9350"/>
            </w:tabs>
            <w:rPr>
              <w:rFonts w:asciiTheme="minorHAnsi" w:eastAsiaTheme="minorEastAsia" w:hAnsiTheme="minorHAnsi"/>
              <w:noProof/>
              <w:sz w:val="22"/>
              <w:lang w:val="en-IN" w:eastAsia="en-IN"/>
            </w:rPr>
          </w:pPr>
          <w:hyperlink w:anchor="_Toc132639290" w:history="1">
            <w:r w:rsidR="00A81D5C" w:rsidRPr="0068794B">
              <w:rPr>
                <w:rStyle w:val="Hiperhivatkozs"/>
                <w:noProof/>
              </w:rPr>
              <w:t>A</w:t>
            </w:r>
            <w:r w:rsidR="003829DC">
              <w:rPr>
                <w:rStyle w:val="Hiperhivatkozs"/>
                <w:noProof/>
              </w:rPr>
              <w:t xml:space="preserve"> </w:t>
            </w:r>
            <w:r w:rsidR="00A81D5C" w:rsidRPr="0068794B">
              <w:rPr>
                <w:rStyle w:val="Hiperhivatkozs"/>
                <w:noProof/>
              </w:rPr>
              <w:t>review</w:t>
            </w:r>
            <w:r w:rsidR="003829DC">
              <w:rPr>
                <w:rStyle w:val="Hiperhivatkozs"/>
                <w:noProof/>
              </w:rPr>
              <w:t xml:space="preserve"> </w:t>
            </w:r>
            <w:r w:rsidR="00A81D5C" w:rsidRPr="0068794B">
              <w:rPr>
                <w:rStyle w:val="Hiperhivatkozs"/>
                <w:noProof/>
              </w:rPr>
              <w:t>of</w:t>
            </w:r>
            <w:r w:rsidR="003829DC">
              <w:rPr>
                <w:rStyle w:val="Hiperhivatkozs"/>
                <w:noProof/>
              </w:rPr>
              <w:t xml:space="preserve"> </w:t>
            </w:r>
            <w:r w:rsidR="00A81D5C" w:rsidRPr="0068794B">
              <w:rPr>
                <w:rStyle w:val="Hiperhivatkozs"/>
                <w:noProof/>
              </w:rPr>
              <w:t>your</w:t>
            </w:r>
            <w:r w:rsidR="003829DC">
              <w:rPr>
                <w:rStyle w:val="Hiperhivatkozs"/>
                <w:noProof/>
              </w:rPr>
              <w:t xml:space="preserve"> </w:t>
            </w:r>
            <w:r w:rsidR="00A81D5C" w:rsidRPr="0068794B">
              <w:rPr>
                <w:rStyle w:val="Hiperhivatkozs"/>
                <w:noProof/>
              </w:rPr>
              <w:t>own</w:t>
            </w:r>
            <w:r w:rsidR="003829DC">
              <w:rPr>
                <w:rStyle w:val="Hiperhivatkozs"/>
                <w:noProof/>
              </w:rPr>
              <w:t xml:space="preserve"> </w:t>
            </w:r>
            <w:r w:rsidR="00A81D5C" w:rsidRPr="0068794B">
              <w:rPr>
                <w:rStyle w:val="Hiperhivatkozs"/>
                <w:noProof/>
              </w:rPr>
              <w:t>experience</w:t>
            </w:r>
            <w:r w:rsidR="003829DC">
              <w:rPr>
                <w:rStyle w:val="Hiperhivatkozs"/>
                <w:noProof/>
              </w:rPr>
              <w:t xml:space="preserve"> </w:t>
            </w:r>
            <w:r w:rsidR="00A81D5C" w:rsidRPr="0068794B">
              <w:rPr>
                <w:rStyle w:val="Hiperhivatkozs"/>
                <w:noProof/>
              </w:rPr>
              <w:t>of</w:t>
            </w:r>
            <w:r w:rsidR="003829DC">
              <w:rPr>
                <w:rStyle w:val="Hiperhivatkozs"/>
                <w:noProof/>
              </w:rPr>
              <w:t xml:space="preserve"> </w:t>
            </w:r>
            <w:r w:rsidR="00A81D5C" w:rsidRPr="0068794B">
              <w:rPr>
                <w:rStyle w:val="Hiperhivatkozs"/>
                <w:noProof/>
              </w:rPr>
              <w:t>leadership</w:t>
            </w:r>
            <w:r w:rsidR="003829DC">
              <w:rPr>
                <w:rStyle w:val="Hiperhivatkozs"/>
                <w:noProof/>
              </w:rPr>
              <w:t xml:space="preserve"> </w:t>
            </w:r>
            <w:r w:rsidR="00A81D5C" w:rsidRPr="0068794B">
              <w:rPr>
                <w:rStyle w:val="Hiperhivatkozs"/>
                <w:noProof/>
              </w:rPr>
              <w:t>and</w:t>
            </w:r>
            <w:r w:rsidR="003829DC">
              <w:rPr>
                <w:rStyle w:val="Hiperhivatkozs"/>
                <w:noProof/>
              </w:rPr>
              <w:t xml:space="preserve"> </w:t>
            </w:r>
            <w:r w:rsidR="00A81D5C" w:rsidRPr="0068794B">
              <w:rPr>
                <w:rStyle w:val="Hiperhivatkozs"/>
                <w:noProof/>
              </w:rPr>
              <w:t>areas</w:t>
            </w:r>
            <w:r w:rsidR="003829DC">
              <w:rPr>
                <w:rStyle w:val="Hiperhivatkozs"/>
                <w:noProof/>
              </w:rPr>
              <w:t xml:space="preserve"> </w:t>
            </w:r>
            <w:r w:rsidR="00A81D5C" w:rsidRPr="0068794B">
              <w:rPr>
                <w:rStyle w:val="Hiperhivatkozs"/>
                <w:noProof/>
              </w:rPr>
              <w:t>for your</w:t>
            </w:r>
            <w:r w:rsidR="003829DC">
              <w:rPr>
                <w:rStyle w:val="Hiperhivatkozs"/>
                <w:noProof/>
              </w:rPr>
              <w:t xml:space="preserve"> </w:t>
            </w:r>
            <w:r w:rsidR="00A81D5C" w:rsidRPr="0068794B">
              <w:rPr>
                <w:rStyle w:val="Hiperhivatkozs"/>
                <w:noProof/>
              </w:rPr>
              <w:t>development.</w:t>
            </w:r>
            <w:r w:rsidR="00A81D5C">
              <w:rPr>
                <w:noProof/>
                <w:webHidden/>
              </w:rPr>
              <w:tab/>
            </w:r>
            <w:r>
              <w:rPr>
                <w:noProof/>
                <w:webHidden/>
              </w:rPr>
              <w:fldChar w:fldCharType="begin"/>
            </w:r>
            <w:r w:rsidR="00A81D5C">
              <w:rPr>
                <w:noProof/>
                <w:webHidden/>
              </w:rPr>
              <w:instrText xml:space="preserve"> PAGEREF _Toc132639290 \h </w:instrText>
            </w:r>
            <w:r>
              <w:rPr>
                <w:noProof/>
                <w:webHidden/>
              </w:rPr>
            </w:r>
            <w:r>
              <w:rPr>
                <w:noProof/>
                <w:webHidden/>
              </w:rPr>
              <w:fldChar w:fldCharType="separate"/>
            </w:r>
            <w:r w:rsidR="00A81D5C">
              <w:rPr>
                <w:noProof/>
                <w:webHidden/>
              </w:rPr>
              <w:t>7</w:t>
            </w:r>
            <w:r>
              <w:rPr>
                <w:noProof/>
                <w:webHidden/>
              </w:rPr>
              <w:fldChar w:fldCharType="end"/>
            </w:r>
          </w:hyperlink>
        </w:p>
        <w:p w:rsidR="006E095D" w:rsidRDefault="000E14F5">
          <w:pPr>
            <w:pStyle w:val="TJ1"/>
            <w:tabs>
              <w:tab w:val="right" w:leader="dot" w:pos="9350"/>
            </w:tabs>
            <w:rPr>
              <w:rFonts w:asciiTheme="minorHAnsi" w:eastAsiaTheme="minorEastAsia" w:hAnsiTheme="minorHAnsi"/>
              <w:noProof/>
              <w:sz w:val="22"/>
              <w:lang w:val="en-IN" w:eastAsia="en-IN"/>
            </w:rPr>
          </w:pPr>
          <w:r>
            <w:t>Conclusion.......................................................................................................................................8</w:t>
          </w:r>
        </w:p>
        <w:p w:rsidR="006E095D" w:rsidRDefault="000E14F5">
          <w:pPr>
            <w:pStyle w:val="TJ1"/>
            <w:tabs>
              <w:tab w:val="right" w:leader="dot" w:pos="9350"/>
            </w:tabs>
            <w:rPr>
              <w:rFonts w:asciiTheme="minorHAnsi" w:eastAsiaTheme="minorEastAsia" w:hAnsiTheme="minorHAnsi"/>
              <w:noProof/>
              <w:sz w:val="22"/>
              <w:lang w:val="en-IN" w:eastAsia="en-IN"/>
            </w:rPr>
          </w:pPr>
          <w:r>
            <w:t>References</w:t>
          </w:r>
          <w:r w:rsidR="00475DFB">
            <w:t>........................................................................................................................................9</w:t>
          </w:r>
        </w:p>
        <w:p w:rsidR="00525D02" w:rsidRDefault="00C30DA5">
          <w:r>
            <w:rPr>
              <w:b/>
              <w:bCs/>
              <w:noProof/>
            </w:rPr>
            <w:fldChar w:fldCharType="end"/>
          </w:r>
          <w:r w:rsidR="000E14F5" w:rsidRPr="000E14F5">
            <w:rPr>
              <w:bCs/>
              <w:noProof/>
            </w:rPr>
            <w:t>Appendix</w:t>
          </w:r>
          <w:r w:rsidR="00475DFB">
            <w:rPr>
              <w:bCs/>
              <w:noProof/>
            </w:rPr>
            <w:t xml:space="preserve"> / Leadership Development Plan....................................................................................11</w:t>
          </w:r>
        </w:p>
      </w:sdtContent>
    </w:sdt>
    <w:p w:rsidR="00525D02" w:rsidRDefault="00A81D5C">
      <w:pPr>
        <w:spacing w:line="276" w:lineRule="auto"/>
        <w:jc w:val="left"/>
        <w:rPr>
          <w:rFonts w:eastAsiaTheme="majorEastAsia" w:cstheme="majorBidi"/>
          <w:b/>
          <w:szCs w:val="32"/>
        </w:rPr>
      </w:pPr>
      <w:r>
        <w:br w:type="page"/>
      </w:r>
    </w:p>
    <w:p w:rsidR="0044401A" w:rsidRDefault="00A81D5C" w:rsidP="0044401A">
      <w:pPr>
        <w:pStyle w:val="Cmsor1"/>
      </w:pPr>
      <w:bookmarkStart w:id="0" w:name="_Toc132639286"/>
      <w:r>
        <w:lastRenderedPageBreak/>
        <w:t>Introduction</w:t>
      </w:r>
      <w:bookmarkEnd w:id="0"/>
    </w:p>
    <w:p w:rsidR="0044401A" w:rsidRDefault="00A81D5C" w:rsidP="0044401A">
      <w:r>
        <w:t xml:space="preserve">According to </w:t>
      </w:r>
      <w:r>
        <w:rPr>
          <w:shd w:val="clear" w:color="auto" w:fill="FFFFFF"/>
        </w:rPr>
        <w:t xml:space="preserve">Purwanto (2020), </w:t>
      </w:r>
      <w:r w:rsidRPr="00525D02">
        <w:rPr>
          <w:b/>
          <w:i/>
          <w:shd w:val="clear" w:color="auto" w:fill="FFFFFF"/>
        </w:rPr>
        <w:t>l</w:t>
      </w:r>
      <w:r w:rsidR="00BF4A9E" w:rsidRPr="00525D02">
        <w:rPr>
          <w:b/>
          <w:i/>
        </w:rPr>
        <w:t>eadership</w:t>
      </w:r>
      <w:r w:rsidR="00BF4A9E">
        <w:t xml:space="preserve"> is described as the behavioural sets that help or guide individuals to align their collective direction for executing strategic plans and continuous renewal of an organisation. </w:t>
      </w:r>
      <w:r w:rsidR="00BF4A9E" w:rsidRPr="00525D02">
        <w:rPr>
          <w:b/>
          <w:i/>
        </w:rPr>
        <w:t>Management,</w:t>
      </w:r>
      <w:r w:rsidR="00BF4A9E">
        <w:t xml:space="preserve"> on the other hand, refers to the process of how the organisations direct or operate their operations, and workflow and further guides the employees to reach the objectives of the operation</w:t>
      </w:r>
      <w:r>
        <w:t xml:space="preserve"> (</w:t>
      </w:r>
      <w:r>
        <w:rPr>
          <w:shd w:val="clear" w:color="auto" w:fill="FFFFFF"/>
        </w:rPr>
        <w:t>Daft, 2021)</w:t>
      </w:r>
      <w:r w:rsidR="00BF4A9E">
        <w:t xml:space="preserve">. In the following essay, Tesco is considered which is headquartered in the United Kingdom. In the following analysis, brief information on the chosen organisation will be provided. Further, a detailed review of leadership and management models and theories will be described. Moreover, the models and theories will be applied to evaluate the impact of leadership within the organisation. On the other hand, a review </w:t>
      </w:r>
      <w:r w:rsidR="006A5BEA">
        <w:t>of</w:t>
      </w:r>
      <w:r w:rsidR="003829DC">
        <w:t xml:space="preserve"> </w:t>
      </w:r>
      <w:r w:rsidR="00507200">
        <w:t xml:space="preserve">the experience of </w:t>
      </w:r>
      <w:r w:rsidR="00BF4A9E">
        <w:t xml:space="preserve">personal leadership </w:t>
      </w:r>
      <w:r w:rsidR="00507200">
        <w:t xml:space="preserve">and areas of development along with a development plan will be provided. </w:t>
      </w:r>
    </w:p>
    <w:p w:rsidR="000E14F5" w:rsidRPr="0044401A" w:rsidRDefault="000E14F5" w:rsidP="0044401A"/>
    <w:p w:rsidR="0044401A" w:rsidRPr="000E14F5" w:rsidRDefault="00A81D5C" w:rsidP="000E14F5">
      <w:pPr>
        <w:spacing w:line="276" w:lineRule="auto"/>
        <w:jc w:val="left"/>
        <w:rPr>
          <w:rFonts w:eastAsiaTheme="majorEastAsia" w:cstheme="majorBidi"/>
          <w:b/>
          <w:szCs w:val="32"/>
        </w:rPr>
      </w:pPr>
      <w:bookmarkStart w:id="1" w:name="_Toc132639287"/>
      <w:r w:rsidRPr="000E14F5">
        <w:rPr>
          <w:b/>
        </w:rPr>
        <w:t>Brief information about the chosen organisation</w:t>
      </w:r>
      <w:bookmarkEnd w:id="1"/>
    </w:p>
    <w:p w:rsidR="00507200" w:rsidRPr="00507200" w:rsidRDefault="00A81D5C" w:rsidP="00507200">
      <w:pPr>
        <w:spacing w:before="240"/>
      </w:pPr>
      <w:r>
        <w:t xml:space="preserve">Tesco is headquartered in </w:t>
      </w:r>
      <w:r w:rsidRPr="00507200">
        <w:t>Welwyn Garden City</w:t>
      </w:r>
      <w:r>
        <w:t xml:space="preserve">, UK (Craft.co, 2023). Jack Cohen founded the company in 1919 in London (Tesco Plc, 2023). As obtained from the reports of 2022, Tesco occupies an average of 354,000 employees in its operations globally (Statista, 2022). According to the </w:t>
      </w:r>
      <w:r w:rsidRPr="00507200">
        <w:t>2021/2022 financial year</w:t>
      </w:r>
      <w:r>
        <w:t xml:space="preserve">, Tesco reported a total of </w:t>
      </w:r>
      <w:r w:rsidRPr="00507200">
        <w:t>56 billion British pounds</w:t>
      </w:r>
      <w:r>
        <w:t xml:space="preserve"> as its annual revenue in the United Kingdom (Statista, 2022). </w:t>
      </w:r>
    </w:p>
    <w:p w:rsidR="000E14F5" w:rsidRDefault="000E14F5" w:rsidP="0044401A">
      <w:pPr>
        <w:pStyle w:val="Cmsor1"/>
      </w:pPr>
      <w:bookmarkStart w:id="2" w:name="_Toc132639288"/>
    </w:p>
    <w:p w:rsidR="0044401A" w:rsidRDefault="00A81D5C" w:rsidP="0044401A">
      <w:pPr>
        <w:pStyle w:val="Cmsor1"/>
      </w:pPr>
      <w:r>
        <w:t>Review</w:t>
      </w:r>
      <w:r w:rsidR="003829DC">
        <w:t xml:space="preserve"> </w:t>
      </w:r>
      <w:r>
        <w:t>of leadership</w:t>
      </w:r>
      <w:r w:rsidR="003829DC">
        <w:t xml:space="preserve"> </w:t>
      </w:r>
      <w:r>
        <w:t>and</w:t>
      </w:r>
      <w:r w:rsidR="003829DC">
        <w:t xml:space="preserve"> </w:t>
      </w:r>
      <w:r>
        <w:t>management</w:t>
      </w:r>
      <w:r w:rsidR="003829DC">
        <w:t xml:space="preserve"> </w:t>
      </w:r>
      <w:r>
        <w:t>theories</w:t>
      </w:r>
      <w:r w:rsidR="003829DC">
        <w:t xml:space="preserve"> </w:t>
      </w:r>
      <w:r>
        <w:t>and</w:t>
      </w:r>
      <w:r w:rsidR="003829DC">
        <w:t xml:space="preserve"> </w:t>
      </w:r>
      <w:r>
        <w:t>models</w:t>
      </w:r>
      <w:bookmarkEnd w:id="2"/>
    </w:p>
    <w:p w:rsidR="00507200" w:rsidRDefault="00A81D5C" w:rsidP="00507200">
      <w:pPr>
        <w:rPr>
          <w:b/>
          <w:i/>
        </w:rPr>
      </w:pPr>
      <w:r w:rsidRPr="00507200">
        <w:rPr>
          <w:b/>
          <w:i/>
        </w:rPr>
        <w:t>Contingency Theory of Leadership</w:t>
      </w:r>
    </w:p>
    <w:p w:rsidR="00507200" w:rsidRDefault="00A81D5C" w:rsidP="00507200">
      <w:r>
        <w:t xml:space="preserve">As stated by </w:t>
      </w:r>
      <w:r>
        <w:rPr>
          <w:shd w:val="clear" w:color="auto" w:fill="FFFFFF"/>
        </w:rPr>
        <w:t>Lartey (2020), t</w:t>
      </w:r>
      <w:r>
        <w:t xml:space="preserve">he </w:t>
      </w:r>
      <w:r w:rsidRPr="00525D02">
        <w:rPr>
          <w:b/>
          <w:i/>
        </w:rPr>
        <w:t xml:space="preserve">Contingency Theory of Leadership </w:t>
      </w:r>
      <w:r>
        <w:t xml:space="preserve">proposes the fact that the effectiveness of leaders is contingent irrespective of the fact whether or not it suits the concerned situation. The theory further states that any individual can perform or thrive as an efficient leader in some situations and turn out to be ineffective in </w:t>
      </w:r>
      <w:r w:rsidR="00103DBC">
        <w:t>others</w:t>
      </w:r>
      <w:r>
        <w:t xml:space="preserve">. </w:t>
      </w:r>
      <w:r w:rsidR="00103DBC">
        <w:t xml:space="preserve">Moreover, the theory suggests that to gain advantages and to be able to cope in every situation it is important for the leaders to examine the situations minutely and devise plans accordingly. This, in turn, requires an </w:t>
      </w:r>
      <w:r w:rsidR="00103DBC">
        <w:lastRenderedPageBreak/>
        <w:t xml:space="preserve">individual to be adaptable, objective and self-aware. On the contrary, it is even considered that at some points the leadership styles are fixed and cannot be changed. Hence, in general, the theory states that there is no universal and best way for controlling or managing any situation. </w:t>
      </w:r>
    </w:p>
    <w:p w:rsidR="00103DBC" w:rsidRPr="00103DBC" w:rsidRDefault="00A81D5C" w:rsidP="00103DBC">
      <w:pPr>
        <w:ind w:left="720" w:hanging="720"/>
        <w:rPr>
          <w:b/>
          <w:i/>
        </w:rPr>
      </w:pPr>
      <w:r w:rsidRPr="00103DBC">
        <w:rPr>
          <w:b/>
          <w:i/>
        </w:rPr>
        <w:t>Trait theory of leadership</w:t>
      </w:r>
    </w:p>
    <w:p w:rsidR="00103DBC" w:rsidRDefault="00A81D5C" w:rsidP="00103DBC">
      <w:r>
        <w:t xml:space="preserve">As explained by </w:t>
      </w:r>
      <w:r>
        <w:rPr>
          <w:shd w:val="clear" w:color="auto" w:fill="FFFFFF"/>
        </w:rPr>
        <w:t>Uslu (2019), t</w:t>
      </w:r>
      <w:r>
        <w:t>he</w:t>
      </w:r>
      <w:r w:rsidRPr="00525D02">
        <w:rPr>
          <w:b/>
          <w:i/>
        </w:rPr>
        <w:t xml:space="preserve"> trait theory of leadership </w:t>
      </w:r>
      <w:r>
        <w:t>is considered to be an extension of the Great man theory. The theory stresses the concept that influential leaders are often empowered by various characteristics and behavioural traits. The traits, on the other hand, guides individuals to thrive as influential leader in many situations. Moreover, it also advocates</w:t>
      </w:r>
      <w:r w:rsidR="003829DC">
        <w:t xml:space="preserve"> </w:t>
      </w:r>
      <w:r>
        <w:t xml:space="preserve">the natural capabilities of an individual and thus helps them to evolve as </w:t>
      </w:r>
      <w:r w:rsidR="00B46A9A">
        <w:t xml:space="preserve">efficient leaders. Furthermore, successful leaders are known to have traits that are quite different from other individuals. </w:t>
      </w:r>
      <w:r w:rsidR="00B46A9A" w:rsidRPr="00B46A9A">
        <w:t>Emotional stability</w:t>
      </w:r>
      <w:r w:rsidR="00B46A9A">
        <w:t xml:space="preserve">, </w:t>
      </w:r>
      <w:r w:rsidR="00B46A9A" w:rsidRPr="00B46A9A">
        <w:t>Motivation skills</w:t>
      </w:r>
      <w:r w:rsidR="00B46A9A">
        <w:t xml:space="preserve">, </w:t>
      </w:r>
      <w:r w:rsidR="00B46A9A" w:rsidRPr="00B46A9A">
        <w:t>Confident decision-making</w:t>
      </w:r>
      <w:r w:rsidR="00B46A9A">
        <w:t xml:space="preserve">, </w:t>
      </w:r>
      <w:r w:rsidR="00B46A9A" w:rsidRPr="00B46A9A">
        <w:t>Competence</w:t>
      </w:r>
      <w:r w:rsidR="00B46A9A">
        <w:t xml:space="preserve">, </w:t>
      </w:r>
      <w:r w:rsidR="00B46A9A" w:rsidRPr="00B46A9A">
        <w:t xml:space="preserve">understanding </w:t>
      </w:r>
      <w:r w:rsidR="00B46A9A">
        <w:t xml:space="preserve">of </w:t>
      </w:r>
      <w:r w:rsidR="00B46A9A" w:rsidRPr="00B46A9A">
        <w:t>challenges</w:t>
      </w:r>
      <w:r w:rsidR="00B46A9A">
        <w:t xml:space="preserve"> and </w:t>
      </w:r>
      <w:r w:rsidR="00B46A9A" w:rsidRPr="00B46A9A">
        <w:t>Acceptance of responsibility</w:t>
      </w:r>
      <w:r w:rsidR="00B46A9A">
        <w:t xml:space="preserve"> are some of the behavioural traits of an effective leader. This theory moreover helps an individual to identify their strengths and weaknesses which can be further improved to emerge as an efficient leader. </w:t>
      </w:r>
    </w:p>
    <w:p w:rsidR="00B46A9A" w:rsidRDefault="00A81D5C" w:rsidP="00103DBC">
      <w:pPr>
        <w:rPr>
          <w:b/>
          <w:i/>
        </w:rPr>
      </w:pPr>
      <w:r w:rsidRPr="00B46A9A">
        <w:rPr>
          <w:b/>
          <w:i/>
        </w:rPr>
        <w:t>Systems management theory</w:t>
      </w:r>
    </w:p>
    <w:p w:rsidR="00B46A9A" w:rsidRDefault="00A81D5C" w:rsidP="00B46A9A">
      <w:r w:rsidRPr="00525D02">
        <w:rPr>
          <w:b/>
          <w:i/>
        </w:rPr>
        <w:t>Systems management theory</w:t>
      </w:r>
      <w:r>
        <w:t xml:space="preserve"> states that an organisation is divided into several components that must perform </w:t>
      </w:r>
      <w:r w:rsidR="006E095D">
        <w:t>by</w:t>
      </w:r>
      <w:r>
        <w:t xml:space="preserve"> each other much more efficiently</w:t>
      </w:r>
      <w:r w:rsidR="00525D02">
        <w:t xml:space="preserve"> (</w:t>
      </w:r>
      <w:r w:rsidR="00525D02">
        <w:rPr>
          <w:shd w:val="clear" w:color="auto" w:fill="FFFFFF"/>
        </w:rPr>
        <w:t>Wasieleski</w:t>
      </w:r>
      <w:r w:rsidR="00525D02" w:rsidRPr="00525D02">
        <w:rPr>
          <w:i/>
          <w:shd w:val="clear" w:color="auto" w:fill="FFFFFF"/>
        </w:rPr>
        <w:t>et al.,</w:t>
      </w:r>
      <w:r w:rsidR="00525D02">
        <w:rPr>
          <w:shd w:val="clear" w:color="auto" w:fill="FFFFFF"/>
        </w:rPr>
        <w:t xml:space="preserve"> 2021)</w:t>
      </w:r>
      <w:r>
        <w:t>. This, in turn, will help the larger system to maintain optimal performance. Hence, the success of an organisation completely relies on interrelation, synergy and interdependence among the subsystems. The particular theory further considers the employees of an organisation to be the most important part of an organisation whereas the workgroups, business units and departments are some of the additional vital elements that design success</w:t>
      </w:r>
      <w:r w:rsidR="006E095D">
        <w:t xml:space="preserve"> (</w:t>
      </w:r>
      <w:r w:rsidR="006E095D">
        <w:rPr>
          <w:shd w:val="clear" w:color="auto" w:fill="FFFFFF"/>
        </w:rPr>
        <w:t>Martynyshyn</w:t>
      </w:r>
      <w:r w:rsidR="006E095D" w:rsidRPr="006E095D">
        <w:rPr>
          <w:i/>
          <w:shd w:val="clear" w:color="auto" w:fill="FFFFFF"/>
        </w:rPr>
        <w:t>et al.,</w:t>
      </w:r>
      <w:r w:rsidR="006E095D">
        <w:rPr>
          <w:shd w:val="clear" w:color="auto" w:fill="FFFFFF"/>
        </w:rPr>
        <w:t xml:space="preserve"> 2020)</w:t>
      </w:r>
      <w:r>
        <w:t xml:space="preserve">. According to the system management theory, leaders must analyse the events and patterns within the company to devise the best management approach. Moreover, they must work together and collaborate on various programs to ensure success. </w:t>
      </w:r>
    </w:p>
    <w:p w:rsidR="00B46A9A" w:rsidRDefault="00A81D5C" w:rsidP="00B46A9A">
      <w:pPr>
        <w:rPr>
          <w:b/>
          <w:i/>
        </w:rPr>
      </w:pPr>
      <w:r w:rsidRPr="00B46A9A">
        <w:rPr>
          <w:b/>
          <w:i/>
        </w:rPr>
        <w:t>Human relations theory</w:t>
      </w:r>
    </w:p>
    <w:p w:rsidR="00B46A9A" w:rsidRPr="00B46A9A" w:rsidRDefault="00A81D5C" w:rsidP="00B46A9A">
      <w:r w:rsidRPr="00525D02">
        <w:rPr>
          <w:b/>
          <w:i/>
        </w:rPr>
        <w:t>Human relations theory</w:t>
      </w:r>
      <w:r>
        <w:t xml:space="preserve"> was developed by </w:t>
      </w:r>
      <w:r w:rsidRPr="00B46A9A">
        <w:t>Elton Mayo</w:t>
      </w:r>
      <w:r>
        <w:t xml:space="preserve"> who experimented with various designs to optimise the overall productivity of the organisation</w:t>
      </w:r>
      <w:r w:rsidR="00525D02">
        <w:t xml:space="preserve"> (Indeed, 2023)</w:t>
      </w:r>
      <w:r>
        <w:t xml:space="preserve">. The theory mainly </w:t>
      </w:r>
      <w:r>
        <w:lastRenderedPageBreak/>
        <w:t xml:space="preserve">concentrated on changing the working patterns within the company such as breaks, total working hours and others. Every minute change led to the development and enhancement of the overall performance. Further, it was stated that the improvements were not due to the constant changes but because the researchers </w:t>
      </w:r>
      <w:r w:rsidR="005142E0">
        <w:t xml:space="preserve">paid attention towards the employees which in turn made them feel valued and respected within the workplace. This further concluded that employees are much more motivated when they are heard and they feel valued within the team rather than by money or any other work culture.  </w:t>
      </w:r>
    </w:p>
    <w:p w:rsidR="0044401A" w:rsidRDefault="00A81D5C" w:rsidP="0044401A">
      <w:pPr>
        <w:pStyle w:val="Cmsor1"/>
      </w:pPr>
      <w:bookmarkStart w:id="3" w:name="_Toc132639289"/>
      <w:r>
        <w:t>An</w:t>
      </w:r>
      <w:r w:rsidR="003829DC">
        <w:t xml:space="preserve"> </w:t>
      </w:r>
      <w:r>
        <w:t>application</w:t>
      </w:r>
      <w:r w:rsidR="003829DC">
        <w:t xml:space="preserve"> </w:t>
      </w:r>
      <w:r>
        <w:t>of</w:t>
      </w:r>
      <w:r w:rsidR="003829DC">
        <w:t xml:space="preserve"> </w:t>
      </w:r>
      <w:r>
        <w:t>the</w:t>
      </w:r>
      <w:r w:rsidR="003829DC">
        <w:t xml:space="preserve"> </w:t>
      </w:r>
      <w:r>
        <w:t>set</w:t>
      </w:r>
      <w:r w:rsidR="003829DC">
        <w:t xml:space="preserve"> t</w:t>
      </w:r>
      <w:r>
        <w:t>heories</w:t>
      </w:r>
      <w:r w:rsidR="003829DC">
        <w:t xml:space="preserve"> </w:t>
      </w:r>
      <w:r>
        <w:t>and</w:t>
      </w:r>
      <w:r w:rsidR="003829DC">
        <w:t xml:space="preserve"> </w:t>
      </w:r>
      <w:r>
        <w:t>models</w:t>
      </w:r>
      <w:r w:rsidR="003829DC">
        <w:t xml:space="preserve"> </w:t>
      </w:r>
      <w:r>
        <w:t>to</w:t>
      </w:r>
      <w:r w:rsidR="003829DC">
        <w:t xml:space="preserve"> </w:t>
      </w:r>
      <w:r>
        <w:t>the</w:t>
      </w:r>
      <w:r w:rsidR="003829DC">
        <w:t xml:space="preserve"> </w:t>
      </w:r>
      <w:r>
        <w:t>leader</w:t>
      </w:r>
      <w:r w:rsidR="003829DC">
        <w:t xml:space="preserve"> </w:t>
      </w:r>
      <w:r>
        <w:t>of</w:t>
      </w:r>
      <w:r w:rsidR="003829DC">
        <w:t xml:space="preserve"> </w:t>
      </w:r>
      <w:r>
        <w:t>your</w:t>
      </w:r>
      <w:r w:rsidR="003829DC">
        <w:t xml:space="preserve"> </w:t>
      </w:r>
      <w:r>
        <w:t>chosen</w:t>
      </w:r>
      <w:r w:rsidR="003829DC">
        <w:t xml:space="preserve"> </w:t>
      </w:r>
      <w:r>
        <w:t>organisation,</w:t>
      </w:r>
      <w:r w:rsidR="003829DC">
        <w:t xml:space="preserve"> </w:t>
      </w:r>
      <w:r>
        <w:t>thus</w:t>
      </w:r>
      <w:r w:rsidR="003829DC">
        <w:t xml:space="preserve"> </w:t>
      </w:r>
      <w:r>
        <w:t>providing</w:t>
      </w:r>
      <w:r w:rsidR="003829DC">
        <w:t xml:space="preserve"> </w:t>
      </w:r>
      <w:r>
        <w:t>a</w:t>
      </w:r>
      <w:r w:rsidR="003829DC">
        <w:t xml:space="preserve"> </w:t>
      </w:r>
      <w:r>
        <w:t>critical</w:t>
      </w:r>
      <w:r w:rsidR="003829DC">
        <w:t xml:space="preserve"> </w:t>
      </w:r>
      <w:r>
        <w:t>evaluation of</w:t>
      </w:r>
      <w:r w:rsidR="003829DC">
        <w:t xml:space="preserve"> </w:t>
      </w:r>
      <w:r>
        <w:t>the impact</w:t>
      </w:r>
      <w:r w:rsidR="003829DC">
        <w:t xml:space="preserve"> </w:t>
      </w:r>
      <w:r>
        <w:t>of</w:t>
      </w:r>
      <w:r w:rsidR="003829DC">
        <w:t xml:space="preserve"> </w:t>
      </w:r>
      <w:r>
        <w:t>leadership</w:t>
      </w:r>
      <w:r w:rsidR="003829DC">
        <w:t xml:space="preserve"> </w:t>
      </w:r>
      <w:r>
        <w:t>at</w:t>
      </w:r>
      <w:r w:rsidR="003829DC">
        <w:t xml:space="preserve"> </w:t>
      </w:r>
      <w:r>
        <w:t>the</w:t>
      </w:r>
      <w:r w:rsidR="003829DC">
        <w:t xml:space="preserve"> </w:t>
      </w:r>
      <w:r>
        <w:t>organisation.</w:t>
      </w:r>
      <w:bookmarkEnd w:id="3"/>
    </w:p>
    <w:p w:rsidR="005142E0" w:rsidRDefault="00A81D5C" w:rsidP="005142E0">
      <w:pPr>
        <w:rPr>
          <w:b/>
          <w:i/>
        </w:rPr>
      </w:pPr>
      <w:r w:rsidRPr="00507200">
        <w:rPr>
          <w:b/>
          <w:i/>
        </w:rPr>
        <w:t>Contingency Theory of Leadership</w:t>
      </w:r>
    </w:p>
    <w:p w:rsidR="00DA4259" w:rsidRDefault="00A81D5C" w:rsidP="00B725D4">
      <w:r>
        <w:t xml:space="preserve">The </w:t>
      </w:r>
      <w:r w:rsidRPr="006E095D">
        <w:rPr>
          <w:b/>
          <w:i/>
        </w:rPr>
        <w:t>Contingency Theory of Leadership</w:t>
      </w:r>
      <w:r>
        <w:t xml:space="preserve"> is considered to be a practice of leadership that proposes that effective leaders are completely contingent on the recent scenario</w:t>
      </w:r>
      <w:r w:rsidR="006E095D">
        <w:t xml:space="preserve"> (Indeed, 2023)</w:t>
      </w:r>
      <w:r>
        <w:t xml:space="preserve">. Thus, I understood while performing that the leaders evaluate every situation minutely and then react to provide the best strategy and solution on the same. </w:t>
      </w:r>
    </w:p>
    <w:p w:rsidR="00B725D4" w:rsidRDefault="00A81D5C" w:rsidP="00B725D4">
      <w:r>
        <w:t>In this case, Tesco has raged its customers as it reported to decrease in the Club reward scheme from June (</w:t>
      </w:r>
      <w:r w:rsidRPr="00DA4259">
        <w:t>Kollewe</w:t>
      </w:r>
      <w:r>
        <w:t xml:space="preserve">, 2023). Further, it infuriated many shoppers leaving them with no other option than to opt for some other alternatives in the market. </w:t>
      </w:r>
    </w:p>
    <w:p w:rsidR="005142E0" w:rsidRDefault="00A81D5C" w:rsidP="005142E0">
      <w:pPr>
        <w:ind w:left="720" w:hanging="720"/>
        <w:rPr>
          <w:b/>
          <w:i/>
        </w:rPr>
      </w:pPr>
      <w:r w:rsidRPr="00103DBC">
        <w:rPr>
          <w:b/>
          <w:i/>
        </w:rPr>
        <w:t>Trait theory of leadership</w:t>
      </w:r>
    </w:p>
    <w:p w:rsidR="00B725D4" w:rsidRDefault="00A81D5C" w:rsidP="00B725D4">
      <w:r>
        <w:t xml:space="preserve">According to my understanding, the trait theory suggests that some innate or inborn qualities develop an efficient leader. </w:t>
      </w:r>
      <w:r w:rsidR="006E095D">
        <w:t>Following</w:t>
      </w:r>
      <w:r>
        <w:t xml:space="preserve"> the trait theory of leadership, I realised that the leaders at Tesco help and inspire their colleagues to maintain a suitable work-life balance. Working as an intern in the largest retail sector of the United Kingdom I evaluated that the company solely focuses on the health and safety of its workers. The brand has partnered with Diabetes UK, Cancer Research UK and British Heart Foundation to manage some of the greatest health challenges in the country (Tesco, 2023).   </w:t>
      </w:r>
    </w:p>
    <w:p w:rsidR="003E4AE4" w:rsidRPr="00103DBC" w:rsidRDefault="00A81D5C" w:rsidP="00B725D4">
      <w:r>
        <w:t xml:space="preserve">On the contrary, as obtained from the reports of 2023, more than 2000 jobs are at stake in the company due to the changes in supermarket operations (Simpson and Thomas, 2023). This, in </w:t>
      </w:r>
      <w:r>
        <w:lastRenderedPageBreak/>
        <w:t xml:space="preserve">turn, depicted the mismanagement and poor leadership in the industry as the job cuts will degrade the motivation and confidence of workers thus barring them to perform to their best. </w:t>
      </w:r>
    </w:p>
    <w:p w:rsidR="005142E0" w:rsidRDefault="00A81D5C" w:rsidP="005142E0">
      <w:pPr>
        <w:rPr>
          <w:b/>
          <w:i/>
        </w:rPr>
      </w:pPr>
      <w:r w:rsidRPr="00B46A9A">
        <w:rPr>
          <w:b/>
          <w:i/>
        </w:rPr>
        <w:t>Systems management theory</w:t>
      </w:r>
    </w:p>
    <w:p w:rsidR="00DB569C" w:rsidRDefault="00A81D5C" w:rsidP="006A5BEA">
      <w:r>
        <w:t>Following</w:t>
      </w:r>
      <w:r w:rsidR="006667DA">
        <w:t xml:space="preserve"> the </w:t>
      </w:r>
      <w:r w:rsidR="006667DA" w:rsidRPr="00525D02">
        <w:rPr>
          <w:b/>
          <w:i/>
        </w:rPr>
        <w:t>system management theory</w:t>
      </w:r>
      <w:r w:rsidR="006667DA">
        <w:t>, I realised that employees are the soul of any organisation who craves the overall outlook of the company in the marketplace. In this instance, while performing as an intern at Tesco I evaluated that the leaders in Tesco tend to provide a suitable workplace for its employees where they feel valued, heard and respected. Further, the company tends to develop an inclusive and diverse workplace for its workers when the colleagues can communicate and collaborate efficiently thus developing better relations and thriving altogether to deliver the best-unified approach for any operations</w:t>
      </w:r>
      <w:r>
        <w:t xml:space="preserve"> (Tesco Plc, 2023)</w:t>
      </w:r>
      <w:r w:rsidR="006667DA">
        <w:t xml:space="preserve">. </w:t>
      </w:r>
      <w:r>
        <w:t xml:space="preserve">Thus, in turn, describes ten efficient leaders of the company that understands the demands and needs of the employees and thrives to deliver the best experiences. </w:t>
      </w:r>
    </w:p>
    <w:p w:rsidR="006A5BEA" w:rsidRDefault="00A81D5C" w:rsidP="006A5BEA">
      <w:r>
        <w:t xml:space="preserve">On the contrary, as of 2020, the workers in Tesco reported that the greatest retail sector was not </w:t>
      </w:r>
      <w:bookmarkStart w:id="4" w:name="_GoBack"/>
      <w:bookmarkEnd w:id="4"/>
      <w:r>
        <w:t xml:space="preserve">paying the minimum wage to the employees (BBC, 2020). This evaluated the inefficient </w:t>
      </w:r>
      <w:r w:rsidR="00DB569C">
        <w:t xml:space="preserve">or poor </w:t>
      </w:r>
      <w:r>
        <w:t xml:space="preserve">leadership in </w:t>
      </w:r>
      <w:r w:rsidR="00DB569C">
        <w:t xml:space="preserve">the </w:t>
      </w:r>
      <w:r>
        <w:t>workplace that stresse</w:t>
      </w:r>
      <w:r w:rsidR="00DB569C">
        <w:t>s</w:t>
      </w:r>
      <w:r>
        <w:t xml:space="preserve"> or frustrate</w:t>
      </w:r>
      <w:r w:rsidR="00DB569C">
        <w:t xml:space="preserve">s </w:t>
      </w:r>
      <w:r>
        <w:t xml:space="preserve">the workers thus reducing or degrading the overall efficiency of the company. </w:t>
      </w:r>
      <w:r w:rsidR="006667DA">
        <w:t xml:space="preserve">In this instance, Tesco increased the </w:t>
      </w:r>
      <w:r>
        <w:t xml:space="preserve">monthly </w:t>
      </w:r>
      <w:r w:rsidR="006667DA">
        <w:t xml:space="preserve">wages of workers by 7% amounting to an increase of </w:t>
      </w:r>
      <w:r w:rsidRPr="00F61A2D">
        <w:t>11.02</w:t>
      </w:r>
      <w:r>
        <w:t xml:space="preserve"> dollars per hour from April (BBC, 2023). This, in turn, increased the satisfaction level of the workers thus helping them to perform much better. </w:t>
      </w:r>
    </w:p>
    <w:p w:rsidR="005142E0" w:rsidRDefault="00A81D5C" w:rsidP="005142E0">
      <w:pPr>
        <w:rPr>
          <w:b/>
          <w:i/>
        </w:rPr>
      </w:pPr>
      <w:r w:rsidRPr="00B46A9A">
        <w:rPr>
          <w:b/>
          <w:i/>
        </w:rPr>
        <w:t>Human relations theory</w:t>
      </w:r>
    </w:p>
    <w:p w:rsidR="005142E0" w:rsidRDefault="00A81D5C" w:rsidP="005142E0">
      <w:r>
        <w:t xml:space="preserve">The </w:t>
      </w:r>
      <w:r w:rsidRPr="00525D02">
        <w:rPr>
          <w:b/>
          <w:i/>
        </w:rPr>
        <w:t>human relation theory</w:t>
      </w:r>
      <w:r>
        <w:t xml:space="preserve"> is considered to be an organisational thought that focuses on the individual workers and makes them feel valued within the workplace</w:t>
      </w:r>
      <w:r w:rsidR="00525D02">
        <w:t xml:space="preserve"> (</w:t>
      </w:r>
      <w:r w:rsidR="00525D02">
        <w:rPr>
          <w:shd w:val="clear" w:color="auto" w:fill="FFFFFF"/>
        </w:rPr>
        <w:t>Dashper and Brymer, 2019)</w:t>
      </w:r>
      <w:r>
        <w:t>. The theory focuses on informal workspace organisations, and employee satisfaction which altogether influences the performance and productivity of employees.</w:t>
      </w:r>
      <w:r w:rsidR="00DB569C">
        <w:t xml:space="preserve"> In this instance, the company acquires both advantages and disadvantages in the functioning and activities of its leaders.</w:t>
      </w:r>
      <w:r>
        <w:t xml:space="preserve"> The main feature of this theory is to consider a worker as a human being and further accept that their productivity is a result of their willingness to perform. In this instance, being a leader in one of the largest retail sectors in the United Kingdom I realised that the leaders in Tesco consider the people to be their heart. The human resource department in the industry focuses on the well-being and </w:t>
      </w:r>
      <w:r w:rsidR="006A5BEA">
        <w:t xml:space="preserve">satisfaction of the employees which in turn helps the company to </w:t>
      </w:r>
      <w:r w:rsidR="006A5BEA">
        <w:lastRenderedPageBreak/>
        <w:t xml:space="preserve">ensure increased productivity. The workers at Tesco enjoy better work-life balance as they can perform remotely or in the office design their operational hours, and conduct breaks in between (Tesco, 2023). Further, the employees can also share their jobs or perform for a fixed number of days in a week which altogether contributes to enhancing motivation and satisfaction. </w:t>
      </w:r>
    </w:p>
    <w:p w:rsidR="006A5BEA" w:rsidRPr="005142E0" w:rsidRDefault="00A81D5C" w:rsidP="005142E0">
      <w:r>
        <w:t>On the contrary, as of 2021, the company has faced lawsuits against unequal pay fights by female workers (</w:t>
      </w:r>
      <w:r w:rsidRPr="006A5BEA">
        <w:t>Simpson</w:t>
      </w:r>
      <w:r>
        <w:t xml:space="preserve">, 2021). The women reportedly argued to receive fewer payments compared to the male workers of similar posts. This, in turn, depicted the inefficient management of the brand that led to internal conflict thus reducing productivity. </w:t>
      </w:r>
    </w:p>
    <w:p w:rsidR="0044401A" w:rsidRDefault="00A81D5C" w:rsidP="00E311AE">
      <w:pPr>
        <w:pStyle w:val="Cmsor1"/>
      </w:pPr>
      <w:bookmarkStart w:id="5" w:name="_Toc132639290"/>
      <w:r>
        <w:t>A</w:t>
      </w:r>
      <w:r w:rsidR="003829DC">
        <w:t xml:space="preserve"> </w:t>
      </w:r>
      <w:r>
        <w:t>review</w:t>
      </w:r>
      <w:r w:rsidR="003829DC">
        <w:t xml:space="preserve"> </w:t>
      </w:r>
      <w:r>
        <w:t>of</w:t>
      </w:r>
      <w:r w:rsidR="003829DC">
        <w:t xml:space="preserve"> </w:t>
      </w:r>
      <w:r>
        <w:t>your</w:t>
      </w:r>
      <w:r w:rsidR="003829DC">
        <w:t xml:space="preserve"> </w:t>
      </w:r>
      <w:r>
        <w:t>own</w:t>
      </w:r>
      <w:r w:rsidR="003829DC">
        <w:t xml:space="preserve"> </w:t>
      </w:r>
      <w:r>
        <w:t>experience</w:t>
      </w:r>
      <w:r w:rsidR="003829DC">
        <w:t xml:space="preserve"> </w:t>
      </w:r>
      <w:r>
        <w:t>of</w:t>
      </w:r>
      <w:r w:rsidR="003829DC">
        <w:t xml:space="preserve"> </w:t>
      </w:r>
      <w:r>
        <w:t>leadership</w:t>
      </w:r>
      <w:r w:rsidR="003829DC">
        <w:t xml:space="preserve"> </w:t>
      </w:r>
      <w:r>
        <w:t>and</w:t>
      </w:r>
      <w:r w:rsidR="003829DC">
        <w:t xml:space="preserve"> </w:t>
      </w:r>
      <w:r>
        <w:t>areas</w:t>
      </w:r>
      <w:r w:rsidR="003829DC">
        <w:t xml:space="preserve"> </w:t>
      </w:r>
      <w:r>
        <w:t>for your</w:t>
      </w:r>
      <w:r w:rsidR="003829DC">
        <w:t xml:space="preserve"> </w:t>
      </w:r>
      <w:r>
        <w:t>development.</w:t>
      </w:r>
      <w:bookmarkEnd w:id="5"/>
    </w:p>
    <w:p w:rsidR="00E311AE" w:rsidRDefault="00A81D5C" w:rsidP="00E311AE">
      <w:r>
        <w:t xml:space="preserve">Being an intern in the most reputed retail sector I was thrilled and excited to perform in the brand. Although, the leaders of the brand were much more efficient and they effectively guided me in every project yet at times I did face some issues or difficulties. While performing in such situations it was a bit difficult for me to develop the best strategies and deliver the best outcomes. This, in turn, deprived my confidence and motivation to perform efficiently within my team. Further, at times, internal conflicts arose among colleagues which wad them resolved by the leaders with good communication and their best leadership styles. From my experience of leadership, I realised that to be an effective leader it is of utmost importance to foster effective communication, motivate and encourage the respective team members to collaborate and deliver their best performances. </w:t>
      </w:r>
      <w:r w:rsidR="00606133">
        <w:t xml:space="preserve">This, in turn, resolved the internal conflicts and imposed a sense of unity among the members thus leading to success. </w:t>
      </w:r>
      <w:r>
        <w:t xml:space="preserve">Moreover, the experience assured me of the ideals and concepts of good leadership and its benefits. Hence, in future, if I am supposed to direct or lead any team this particular experience will guide me to do the same to the best of my abilities. </w:t>
      </w:r>
    </w:p>
    <w:p w:rsidR="00606133" w:rsidRDefault="00A81D5C" w:rsidP="00E311AE">
      <w:r>
        <w:t xml:space="preserve">Efficient communication, teamwork and </w:t>
      </w:r>
      <w:r w:rsidR="00E01807">
        <w:t xml:space="preserve">time management </w:t>
      </w:r>
      <w:r>
        <w:t xml:space="preserve">are some of the areas that I must improve. </w:t>
      </w:r>
      <w:r w:rsidR="006E095D">
        <w:t xml:space="preserve">As described by </w:t>
      </w:r>
      <w:r w:rsidR="006E095D">
        <w:rPr>
          <w:shd w:val="clear" w:color="auto" w:fill="FFFFFF"/>
        </w:rPr>
        <w:t xml:space="preserve">Venter (2019), </w:t>
      </w:r>
      <w:r w:rsidR="006E095D" w:rsidRPr="006E095D">
        <w:rPr>
          <w:b/>
          <w:i/>
          <w:shd w:val="clear" w:color="auto" w:fill="FFFFFF"/>
        </w:rPr>
        <w:t>g</w:t>
      </w:r>
      <w:r w:rsidRPr="006E095D">
        <w:rPr>
          <w:b/>
          <w:i/>
        </w:rPr>
        <w:t>ood communication</w:t>
      </w:r>
      <w:r>
        <w:t xml:space="preserve"> is the method of sharing information either verbally, written or by behaviour and signs. </w:t>
      </w:r>
      <w:r w:rsidRPr="006E095D">
        <w:rPr>
          <w:b/>
          <w:i/>
        </w:rPr>
        <w:t>Teamwork</w:t>
      </w:r>
      <w:r>
        <w:t xml:space="preserve"> refers to the process of communicating, collaborating and valuing shared perspectives to solve problems unitedly</w:t>
      </w:r>
      <w:r w:rsidR="006E095D">
        <w:t xml:space="preserve"> (</w:t>
      </w:r>
      <w:r w:rsidR="006E095D">
        <w:rPr>
          <w:shd w:val="clear" w:color="auto" w:fill="FFFFFF"/>
        </w:rPr>
        <w:t>Aggarwal et al., 2021)</w:t>
      </w:r>
      <w:r>
        <w:t xml:space="preserve">. </w:t>
      </w:r>
      <w:r w:rsidR="00E01807" w:rsidRPr="006E095D">
        <w:rPr>
          <w:b/>
          <w:i/>
        </w:rPr>
        <w:t>Time management</w:t>
      </w:r>
      <w:r w:rsidR="00E01807">
        <w:t xml:space="preserve"> refers to the appropriate coordination of activities to maximise the efficiency of individual efforts</w:t>
      </w:r>
      <w:r w:rsidR="006E095D">
        <w:t xml:space="preserve"> (</w:t>
      </w:r>
      <w:r w:rsidR="006E095D">
        <w:rPr>
          <w:shd w:val="clear" w:color="auto" w:fill="FFFFFF"/>
        </w:rPr>
        <w:t>Adams and Blair, 2019)</w:t>
      </w:r>
      <w:r w:rsidR="00E01807">
        <w:t xml:space="preserve">. </w:t>
      </w:r>
    </w:p>
    <w:p w:rsidR="00E01807" w:rsidRDefault="00A81D5C">
      <w:pPr>
        <w:spacing w:line="276" w:lineRule="auto"/>
        <w:jc w:val="left"/>
        <w:rPr>
          <w:rFonts w:eastAsiaTheme="majorEastAsia" w:cstheme="majorBidi"/>
          <w:b/>
          <w:szCs w:val="32"/>
        </w:rPr>
      </w:pPr>
      <w:r>
        <w:br w:type="page"/>
      </w:r>
    </w:p>
    <w:p w:rsidR="0044401A" w:rsidRDefault="00A81D5C" w:rsidP="0044401A">
      <w:pPr>
        <w:pStyle w:val="Cmsor1"/>
      </w:pPr>
      <w:bookmarkStart w:id="6" w:name="_Toc132639292"/>
      <w:r>
        <w:lastRenderedPageBreak/>
        <w:t>Conclusion</w:t>
      </w:r>
      <w:bookmarkEnd w:id="6"/>
    </w:p>
    <w:p w:rsidR="00DA4259" w:rsidRDefault="00A81D5C" w:rsidP="00697AEC">
      <w:pPr>
        <w:rPr>
          <w:rFonts w:eastAsiaTheme="majorEastAsia" w:cstheme="majorBidi"/>
          <w:b/>
          <w:szCs w:val="32"/>
        </w:rPr>
      </w:pPr>
      <w:r>
        <w:t xml:space="preserve">Thus, it can be concluded that leadership is considered to be an act or action of guidance that guides individuals to align their collective execution for executing strategic plans.  On the other hand, management describes the process of decision-making, leading, planning, organising, motivating or controlling to reach the organisational goals with enhanced efficiency. Further, the theories and models of leadership and management provide details on the specific characteristics or attributes of efficient leadership to drive organisational success. Moreover, personal experience in leadership provides a better understanding and also helps to evaluate the areas of improvement. Lastly, the leadership development plan described the skills to be developed and the methods of developing those effectively. </w:t>
      </w:r>
      <w:r>
        <w:br w:type="page"/>
      </w:r>
    </w:p>
    <w:p w:rsidR="0044401A" w:rsidRDefault="00A81D5C" w:rsidP="0044401A">
      <w:pPr>
        <w:pStyle w:val="Cmsor1"/>
      </w:pPr>
      <w:bookmarkStart w:id="7" w:name="_Toc132639293"/>
      <w:r>
        <w:lastRenderedPageBreak/>
        <w:t>References</w:t>
      </w:r>
      <w:bookmarkEnd w:id="7"/>
    </w:p>
    <w:p w:rsidR="006E095D" w:rsidRPr="006E095D" w:rsidRDefault="00A81D5C" w:rsidP="006E095D">
      <w:r w:rsidRPr="006E095D">
        <w:rPr>
          <w:shd w:val="clear" w:color="auto" w:fill="FFFFFF"/>
        </w:rPr>
        <w:t xml:space="preserve">Adams, R.V. and Blair, E., (2019). Impact of time management </w:t>
      </w:r>
      <w:r>
        <w:rPr>
          <w:shd w:val="clear" w:color="auto" w:fill="FFFFFF"/>
        </w:rPr>
        <w:t>behaviours</w:t>
      </w:r>
      <w:r w:rsidRPr="006E095D">
        <w:rPr>
          <w:shd w:val="clear" w:color="auto" w:fill="FFFFFF"/>
        </w:rPr>
        <w:t xml:space="preserve"> on undergraduate engineering students’ performance. </w:t>
      </w:r>
      <w:r w:rsidRPr="006E095D">
        <w:rPr>
          <w:i/>
          <w:iCs/>
          <w:shd w:val="clear" w:color="auto" w:fill="FFFFFF"/>
        </w:rPr>
        <w:t>Sage Open</w:t>
      </w:r>
      <w:r w:rsidRPr="006E095D">
        <w:rPr>
          <w:shd w:val="clear" w:color="auto" w:fill="FFFFFF"/>
        </w:rPr>
        <w:t>, </w:t>
      </w:r>
      <w:r w:rsidRPr="006E095D">
        <w:rPr>
          <w:i/>
          <w:iCs/>
          <w:shd w:val="clear" w:color="auto" w:fill="FFFFFF"/>
        </w:rPr>
        <w:t>9</w:t>
      </w:r>
      <w:r w:rsidRPr="006E095D">
        <w:rPr>
          <w:shd w:val="clear" w:color="auto" w:fill="FFFFFF"/>
        </w:rPr>
        <w:t>(1), p.2158244018824506.</w:t>
      </w:r>
    </w:p>
    <w:p w:rsidR="006E095D" w:rsidRPr="006E095D" w:rsidRDefault="00A81D5C" w:rsidP="006E095D">
      <w:r w:rsidRPr="006E095D">
        <w:rPr>
          <w:shd w:val="clear" w:color="auto" w:fill="FFFFFF"/>
        </w:rPr>
        <w:t xml:space="preserve">Aggarwal, R., Plough, A., Henrich, N., Galvin, G., Rucker, A., Barnes, C., Berry, W., Golen, T. and Shah, N.T., (2021). The design of “TeamBirth”: a care process to improve communication and teamwork during </w:t>
      </w:r>
      <w:r>
        <w:rPr>
          <w:shd w:val="clear" w:color="auto" w:fill="FFFFFF"/>
        </w:rPr>
        <w:t>labour</w:t>
      </w:r>
      <w:r w:rsidRPr="006E095D">
        <w:rPr>
          <w:shd w:val="clear" w:color="auto" w:fill="FFFFFF"/>
        </w:rPr>
        <w:t>. </w:t>
      </w:r>
      <w:r w:rsidRPr="006E095D">
        <w:rPr>
          <w:i/>
          <w:iCs/>
          <w:shd w:val="clear" w:color="auto" w:fill="FFFFFF"/>
        </w:rPr>
        <w:t>Birth</w:t>
      </w:r>
      <w:r w:rsidRPr="006E095D">
        <w:rPr>
          <w:shd w:val="clear" w:color="auto" w:fill="FFFFFF"/>
        </w:rPr>
        <w:t>, </w:t>
      </w:r>
      <w:r w:rsidRPr="006E095D">
        <w:rPr>
          <w:i/>
          <w:iCs/>
          <w:shd w:val="clear" w:color="auto" w:fill="FFFFFF"/>
        </w:rPr>
        <w:t>48</w:t>
      </w:r>
      <w:r w:rsidRPr="006E095D">
        <w:rPr>
          <w:shd w:val="clear" w:color="auto" w:fill="FFFFFF"/>
        </w:rPr>
        <w:t>(4), pp.534-540.</w:t>
      </w:r>
    </w:p>
    <w:p w:rsidR="006E095D" w:rsidRPr="006E095D" w:rsidRDefault="00A81D5C" w:rsidP="006E095D">
      <w:pPr>
        <w:rPr>
          <w:rFonts w:ascii="Helvetica" w:hAnsi="Helvetica" w:cs="Helvetica"/>
          <w:color w:val="141414"/>
          <w:sz w:val="48"/>
          <w:lang w:val="en-IN"/>
        </w:rPr>
      </w:pPr>
      <w:r>
        <w:t xml:space="preserve">BBC (2023) </w:t>
      </w:r>
      <w:r w:rsidRPr="006E095D">
        <w:rPr>
          <w:i/>
        </w:rPr>
        <w:t xml:space="preserve">Tesco boosts staff pay by a further 7% </w:t>
      </w:r>
      <w:r>
        <w:t xml:space="preserve">Available at: </w:t>
      </w:r>
      <w:r w:rsidRPr="00F61A2D">
        <w:t>https://www.bbc.com/news/business-64708830</w:t>
      </w:r>
      <w:r w:rsidR="00475DFB">
        <w:t xml:space="preserve"> (Accessed: 8</w:t>
      </w:r>
      <w:r>
        <w:t xml:space="preserve"> April 2023).</w:t>
      </w:r>
    </w:p>
    <w:p w:rsidR="006E095D" w:rsidRDefault="00A81D5C" w:rsidP="006E095D">
      <w:r>
        <w:t xml:space="preserve">Craft.co (2023) </w:t>
      </w:r>
      <w:r w:rsidRPr="006E095D">
        <w:rPr>
          <w:i/>
        </w:rPr>
        <w:t>Tesco headquarters and office locations</w:t>
      </w:r>
      <w:r>
        <w:t xml:space="preserve"> Available at: </w:t>
      </w:r>
      <w:r w:rsidRPr="00507200">
        <w:t>https://craft.co/tesco/locations</w:t>
      </w:r>
      <w:r w:rsidR="00475DFB">
        <w:t xml:space="preserve"> (Accessed: 8</w:t>
      </w:r>
      <w:r>
        <w:t xml:space="preserve"> April 2023). </w:t>
      </w:r>
    </w:p>
    <w:p w:rsidR="006E095D" w:rsidRPr="00525D02" w:rsidRDefault="00A81D5C" w:rsidP="006E095D">
      <w:r w:rsidRPr="006E095D">
        <w:rPr>
          <w:shd w:val="clear" w:color="auto" w:fill="FFFFFF"/>
        </w:rPr>
        <w:t>Daft, R.L., (2021). </w:t>
      </w:r>
      <w:r w:rsidRPr="006E095D">
        <w:rPr>
          <w:i/>
          <w:iCs/>
          <w:shd w:val="clear" w:color="auto" w:fill="FFFFFF"/>
        </w:rPr>
        <w:t>Management</w:t>
      </w:r>
      <w:r w:rsidRPr="006E095D">
        <w:rPr>
          <w:shd w:val="clear" w:color="auto" w:fill="FFFFFF"/>
        </w:rPr>
        <w:t>. Cengage Learning.</w:t>
      </w:r>
    </w:p>
    <w:p w:rsidR="006E095D" w:rsidRPr="00525D02" w:rsidRDefault="00A81D5C" w:rsidP="006E095D">
      <w:r w:rsidRPr="006E095D">
        <w:rPr>
          <w:shd w:val="clear" w:color="auto" w:fill="FFFFFF"/>
        </w:rPr>
        <w:t>Dashper, K. and Brymer, E., (2019). An ecological-phenomenological perspective on multispecies leisure and the horse-human relationship in events. </w:t>
      </w:r>
      <w:r w:rsidRPr="006E095D">
        <w:rPr>
          <w:i/>
          <w:iCs/>
          <w:shd w:val="clear" w:color="auto" w:fill="FFFFFF"/>
        </w:rPr>
        <w:t>Leisure Studies</w:t>
      </w:r>
      <w:r w:rsidRPr="006E095D">
        <w:rPr>
          <w:shd w:val="clear" w:color="auto" w:fill="FFFFFF"/>
        </w:rPr>
        <w:t>, </w:t>
      </w:r>
      <w:r w:rsidRPr="006E095D">
        <w:rPr>
          <w:i/>
          <w:iCs/>
          <w:shd w:val="clear" w:color="auto" w:fill="FFFFFF"/>
        </w:rPr>
        <w:t>38</w:t>
      </w:r>
      <w:r w:rsidRPr="006E095D">
        <w:rPr>
          <w:shd w:val="clear" w:color="auto" w:fill="FFFFFF"/>
        </w:rPr>
        <w:t>(3), pp.394-407.</w:t>
      </w:r>
    </w:p>
    <w:p w:rsidR="006E095D" w:rsidRPr="00525D02" w:rsidRDefault="00A81D5C" w:rsidP="006E095D">
      <w:r>
        <w:t xml:space="preserve">Indeed (2023) </w:t>
      </w:r>
      <w:r w:rsidRPr="006E095D">
        <w:rPr>
          <w:i/>
        </w:rPr>
        <w:t xml:space="preserve">7 Types of Workplace Management Theories </w:t>
      </w:r>
      <w:r>
        <w:t xml:space="preserve">Available at: </w:t>
      </w:r>
      <w:r w:rsidRPr="00525D02">
        <w:t>https://www.indeed.com/career-advice/career-development/types-of-management-theories</w:t>
      </w:r>
      <w:r w:rsidR="00475DFB">
        <w:t xml:space="preserve"> (Accessed: 9</w:t>
      </w:r>
      <w:r>
        <w:t xml:space="preserve"> April 2023).</w:t>
      </w:r>
    </w:p>
    <w:p w:rsidR="006E095D" w:rsidRPr="006E095D" w:rsidRDefault="00A81D5C" w:rsidP="006E095D">
      <w:r>
        <w:t xml:space="preserve">Indeed (2023) </w:t>
      </w:r>
      <w:r w:rsidRPr="006E095D">
        <w:rPr>
          <w:i/>
        </w:rPr>
        <w:t xml:space="preserve">Contingency Theory of Leadership: Definition and Models </w:t>
      </w:r>
      <w:r>
        <w:t xml:space="preserve">Available at: </w:t>
      </w:r>
      <w:r w:rsidRPr="006E095D">
        <w:t>https://www.indeed.com/career-advice/career-development/contingency-theory-of-leadership</w:t>
      </w:r>
      <w:r w:rsidR="00475DFB">
        <w:t xml:space="preserve"> (Accessed: 9</w:t>
      </w:r>
      <w:r>
        <w:t xml:space="preserve"> April 2023).</w:t>
      </w:r>
    </w:p>
    <w:p w:rsidR="006E095D" w:rsidRPr="00DA4259" w:rsidRDefault="00A81D5C" w:rsidP="006E095D">
      <w:r w:rsidRPr="00DA4259">
        <w:t>Kollewe</w:t>
      </w:r>
      <w:r>
        <w:t xml:space="preserve">, J., (2023) </w:t>
      </w:r>
      <w:r w:rsidRPr="006E095D">
        <w:rPr>
          <w:i/>
        </w:rPr>
        <w:t xml:space="preserve">Tesco angers shoppers by cutting value of Clubcard reward scheme </w:t>
      </w:r>
      <w:r>
        <w:t xml:space="preserve">Available at: </w:t>
      </w:r>
      <w:r w:rsidRPr="00DA4259">
        <w:t>https://www.theguardian.com/business/2023/mar/21/tesco-shoppers-clubcard-reward-scheme-points-spending</w:t>
      </w:r>
      <w:r w:rsidR="00475DFB">
        <w:t xml:space="preserve"> (Accessed: 9</w:t>
      </w:r>
      <w:r>
        <w:t xml:space="preserve"> April 2023).</w:t>
      </w:r>
    </w:p>
    <w:p w:rsidR="006E095D" w:rsidRPr="00525D02" w:rsidRDefault="00A81D5C" w:rsidP="006E095D">
      <w:r w:rsidRPr="006E095D">
        <w:rPr>
          <w:shd w:val="clear" w:color="auto" w:fill="FFFFFF"/>
        </w:rPr>
        <w:t xml:space="preserve">Lartey, F.M., (2020). Chaos, complexity, and contingency theories: a comparative analysis and application to the </w:t>
      </w:r>
      <w:r>
        <w:rPr>
          <w:shd w:val="clear" w:color="auto" w:fill="FFFFFF"/>
        </w:rPr>
        <w:t>21</w:t>
      </w:r>
      <w:r w:rsidRPr="006E095D">
        <w:rPr>
          <w:shd w:val="clear" w:color="auto" w:fill="FFFFFF"/>
          <w:vertAlign w:val="superscript"/>
        </w:rPr>
        <w:t>st</w:t>
      </w:r>
      <w:r>
        <w:rPr>
          <w:shd w:val="clear" w:color="auto" w:fill="FFFFFF"/>
        </w:rPr>
        <w:t>-</w:t>
      </w:r>
      <w:r w:rsidRPr="006E095D">
        <w:rPr>
          <w:shd w:val="clear" w:color="auto" w:fill="FFFFFF"/>
        </w:rPr>
        <w:t xml:space="preserve"> organization. </w:t>
      </w:r>
      <w:r w:rsidRPr="006E095D">
        <w:rPr>
          <w:i/>
          <w:iCs/>
          <w:shd w:val="clear" w:color="auto" w:fill="FFFFFF"/>
        </w:rPr>
        <w:t>Journal of Business Administration Research</w:t>
      </w:r>
      <w:r w:rsidRPr="006E095D">
        <w:rPr>
          <w:shd w:val="clear" w:color="auto" w:fill="FFFFFF"/>
        </w:rPr>
        <w:t>, </w:t>
      </w:r>
      <w:r w:rsidRPr="006E095D">
        <w:rPr>
          <w:i/>
          <w:iCs/>
          <w:shd w:val="clear" w:color="auto" w:fill="FFFFFF"/>
        </w:rPr>
        <w:t>9</w:t>
      </w:r>
      <w:r w:rsidRPr="006E095D">
        <w:rPr>
          <w:shd w:val="clear" w:color="auto" w:fill="FFFFFF"/>
        </w:rPr>
        <w:t>(1), pp.44-51.</w:t>
      </w:r>
    </w:p>
    <w:p w:rsidR="006E095D" w:rsidRPr="00525D02" w:rsidRDefault="00A81D5C" w:rsidP="006E095D">
      <w:r w:rsidRPr="006E095D">
        <w:rPr>
          <w:shd w:val="clear" w:color="auto" w:fill="FFFFFF"/>
        </w:rPr>
        <w:lastRenderedPageBreak/>
        <w:t>Martynyshyn, Y., Khlystun, O., Adamoniene, R. and Dibrova, V., (2020). System Analysis in Socio-Cultural Management: Theory, Methodology and Technology.</w:t>
      </w:r>
    </w:p>
    <w:p w:rsidR="006E095D" w:rsidRPr="00525D02" w:rsidRDefault="00A81D5C" w:rsidP="006E095D">
      <w:r w:rsidRPr="006E095D">
        <w:rPr>
          <w:shd w:val="clear" w:color="auto" w:fill="FFFFFF"/>
        </w:rPr>
        <w:t>Purwanto, A., (2020). The role of job satisfaction in the relationship between transformational leadership, knowledge management, work environment and performance. </w:t>
      </w:r>
      <w:r w:rsidRPr="006E095D">
        <w:rPr>
          <w:i/>
          <w:iCs/>
          <w:shd w:val="clear" w:color="auto" w:fill="FFFFFF"/>
        </w:rPr>
        <w:t>Solid State Technology</w:t>
      </w:r>
      <w:r w:rsidRPr="006E095D">
        <w:rPr>
          <w:shd w:val="clear" w:color="auto" w:fill="FFFFFF"/>
        </w:rPr>
        <w:t>.</w:t>
      </w:r>
    </w:p>
    <w:p w:rsidR="006E095D" w:rsidRPr="003E4AE4" w:rsidRDefault="00A81D5C" w:rsidP="006E095D">
      <w:r>
        <w:t xml:space="preserve">Simpson, E., and Thomas, D., (2023) </w:t>
      </w:r>
      <w:r w:rsidRPr="006E095D">
        <w:rPr>
          <w:i/>
        </w:rPr>
        <w:t xml:space="preserve">Tesco: More than 2,000 jobs set to go due to store changes </w:t>
      </w:r>
      <w:r>
        <w:t xml:space="preserve">Available at: </w:t>
      </w:r>
      <w:r w:rsidRPr="003E4AE4">
        <w:t>https://www.bbc.com/news/business-64463060</w:t>
      </w:r>
      <w:r w:rsidR="00475DFB">
        <w:t xml:space="preserve"> (Accessed: 14</w:t>
      </w:r>
      <w:r>
        <w:t xml:space="preserve"> April 2023).</w:t>
      </w:r>
    </w:p>
    <w:p w:rsidR="006E095D" w:rsidRPr="006E095D" w:rsidRDefault="00A81D5C" w:rsidP="006E095D">
      <w:pPr>
        <w:rPr>
          <w:i/>
        </w:rPr>
      </w:pPr>
      <w:r>
        <w:t xml:space="preserve">Statista (2022) </w:t>
      </w:r>
      <w:r w:rsidRPr="006E095D">
        <w:rPr>
          <w:i/>
        </w:rPr>
        <w:t>Annual revenue of Tesco Group in the United Kingdom (UK) and the Republic of Ireland from financial year 2015 to 2022</w:t>
      </w:r>
      <w:r>
        <w:t xml:space="preserve">Available at: </w:t>
      </w:r>
      <w:r w:rsidRPr="00507200">
        <w:t>https://www.statista.com/statistics/490931/tesco-group-finance-revenue-united-kingdom-uk/</w:t>
      </w:r>
      <w:r w:rsidR="00475DFB">
        <w:t xml:space="preserve"> (Accessed: 14</w:t>
      </w:r>
      <w:r>
        <w:t xml:space="preserve"> April 2023).</w:t>
      </w:r>
    </w:p>
    <w:p w:rsidR="006E095D" w:rsidRDefault="00A81D5C" w:rsidP="006E095D">
      <w:r>
        <w:t xml:space="preserve">Statista (2022) </w:t>
      </w:r>
      <w:r w:rsidRPr="006E095D">
        <w:rPr>
          <w:i/>
        </w:rPr>
        <w:t xml:space="preserve">Average number of employees at Tesco in the United Kingdom (UK)* from 2012 to 2022 </w:t>
      </w:r>
      <w:r>
        <w:t xml:space="preserve">Available at: </w:t>
      </w:r>
      <w:r w:rsidRPr="00507200">
        <w:t>https://www.statista.com/statistics/490882/tesco-group-united-kingdom-uk-number-of-employees/#:~:text=Tesco%20employs%20approximately%20354%2C000%20people%20worldwide.</w:t>
      </w:r>
      <w:r w:rsidR="00475DFB">
        <w:t xml:space="preserve"> (Accessed: 14</w:t>
      </w:r>
      <w:r>
        <w:t xml:space="preserve"> April 2023).</w:t>
      </w:r>
    </w:p>
    <w:p w:rsidR="006E095D" w:rsidRPr="006A5BEA" w:rsidRDefault="00A81D5C" w:rsidP="006E095D">
      <w:r>
        <w:t xml:space="preserve">Tesco (2023) </w:t>
      </w:r>
      <w:r w:rsidRPr="006E095D">
        <w:rPr>
          <w:i/>
        </w:rPr>
        <w:t xml:space="preserve">Life at Tesco </w:t>
      </w:r>
      <w:r>
        <w:t xml:space="preserve">Available at: </w:t>
      </w:r>
      <w:r w:rsidRPr="006A5BEA">
        <w:t>https://www.tesco-careers.com/explore-our-world/life-at-tesco/</w:t>
      </w:r>
      <w:r w:rsidR="00475DFB">
        <w:t xml:space="preserve"> (Accessed: 16</w:t>
      </w:r>
      <w:r>
        <w:t xml:space="preserve"> April 2023).</w:t>
      </w:r>
    </w:p>
    <w:p w:rsidR="006E095D" w:rsidRPr="006E095D" w:rsidRDefault="00A81D5C" w:rsidP="006E095D">
      <w:pPr>
        <w:rPr>
          <w:b/>
        </w:rPr>
      </w:pPr>
      <w:r>
        <w:t xml:space="preserve">Tesco (2023) </w:t>
      </w:r>
      <w:r w:rsidRPr="006E095D">
        <w:rPr>
          <w:i/>
        </w:rPr>
        <w:t xml:space="preserve">Our Culture </w:t>
      </w:r>
      <w:r>
        <w:t xml:space="preserve">Available at: </w:t>
      </w:r>
      <w:r w:rsidRPr="006667DA">
        <w:t>https://www.tesco-careers.com/explore-our-world/our-culture/</w:t>
      </w:r>
      <w:r w:rsidR="00475DFB">
        <w:t xml:space="preserve"> (Accessed: 16</w:t>
      </w:r>
      <w:r>
        <w:t xml:space="preserve"> April 2023).</w:t>
      </w:r>
    </w:p>
    <w:p w:rsidR="006E095D" w:rsidRPr="006E095D" w:rsidRDefault="00A81D5C" w:rsidP="006E095D">
      <w:r>
        <w:t xml:space="preserve">Tesco Plc (2023) </w:t>
      </w:r>
      <w:r w:rsidRPr="006E095D">
        <w:rPr>
          <w:i/>
        </w:rPr>
        <w:t xml:space="preserve">Core Purpose and Values </w:t>
      </w:r>
      <w:r>
        <w:t xml:space="preserve">Available at: </w:t>
      </w:r>
      <w:r w:rsidRPr="006E095D">
        <w:t>https://www.tescoplc.com/about/how-we-do-business/core-purpose-and-values/</w:t>
      </w:r>
      <w:r>
        <w:t xml:space="preserve"> (Accessed: 17 April 2023).</w:t>
      </w:r>
    </w:p>
    <w:p w:rsidR="006E095D" w:rsidRDefault="00A81D5C" w:rsidP="006E095D">
      <w:r>
        <w:t xml:space="preserve">Tesco Plc (2023) </w:t>
      </w:r>
      <w:r w:rsidRPr="006E095D">
        <w:rPr>
          <w:i/>
        </w:rPr>
        <w:t xml:space="preserve">Our history </w:t>
      </w:r>
      <w:r>
        <w:t xml:space="preserve">Available at: </w:t>
      </w:r>
      <w:r w:rsidRPr="00507200">
        <w:t>https://www.tescoplc.com/about/our-history/</w:t>
      </w:r>
      <w:r>
        <w:t xml:space="preserve"> (Accessed: 17 April 2023).</w:t>
      </w:r>
    </w:p>
    <w:p w:rsidR="006E095D" w:rsidRPr="00525D02" w:rsidRDefault="00A81D5C" w:rsidP="006E095D">
      <w:r w:rsidRPr="006E095D">
        <w:rPr>
          <w:shd w:val="clear" w:color="auto" w:fill="FFFFFF"/>
        </w:rPr>
        <w:t xml:space="preserve">Uslu, O., (2019). </w:t>
      </w:r>
      <w:r w:rsidRPr="006E095D">
        <w:rPr>
          <w:i/>
          <w:shd w:val="clear" w:color="auto" w:fill="FFFFFF"/>
        </w:rPr>
        <w:t>A general overview to leadership theories from a critical perspective.</w:t>
      </w:r>
    </w:p>
    <w:p w:rsidR="006E095D" w:rsidRPr="006E095D" w:rsidRDefault="00A81D5C" w:rsidP="006E095D">
      <w:r w:rsidRPr="006E095D">
        <w:rPr>
          <w:shd w:val="clear" w:color="auto" w:fill="FFFFFF"/>
        </w:rPr>
        <w:lastRenderedPageBreak/>
        <w:t>Venter, E., (2019). Challenges for meaningful interpersonal communication in a digital era. </w:t>
      </w:r>
      <w:r w:rsidRPr="006E095D">
        <w:rPr>
          <w:i/>
          <w:iCs/>
          <w:shd w:val="clear" w:color="auto" w:fill="FFFFFF"/>
        </w:rPr>
        <w:t>HTS: Theological Studies</w:t>
      </w:r>
      <w:r w:rsidRPr="006E095D">
        <w:rPr>
          <w:shd w:val="clear" w:color="auto" w:fill="FFFFFF"/>
        </w:rPr>
        <w:t>, </w:t>
      </w:r>
      <w:r w:rsidRPr="006E095D">
        <w:rPr>
          <w:i/>
          <w:iCs/>
          <w:shd w:val="clear" w:color="auto" w:fill="FFFFFF"/>
        </w:rPr>
        <w:t>75</w:t>
      </w:r>
      <w:r w:rsidRPr="006E095D">
        <w:rPr>
          <w:shd w:val="clear" w:color="auto" w:fill="FFFFFF"/>
        </w:rPr>
        <w:t>(1), pp.1-6.</w:t>
      </w:r>
    </w:p>
    <w:p w:rsidR="003829DC" w:rsidRDefault="00A81D5C" w:rsidP="006E095D">
      <w:pPr>
        <w:rPr>
          <w:shd w:val="clear" w:color="auto" w:fill="FFFFFF"/>
        </w:rPr>
      </w:pPr>
      <w:r w:rsidRPr="006E095D">
        <w:rPr>
          <w:shd w:val="clear" w:color="auto" w:fill="FFFFFF"/>
        </w:rPr>
        <w:t>Wasieleski, D., Waddock, S., Fort, T. and Guimarães-Costa, N., (2021). Natural sciences, management theory, and system transformation for sustainability. </w:t>
      </w:r>
      <w:r w:rsidRPr="006E095D">
        <w:rPr>
          <w:i/>
          <w:iCs/>
          <w:shd w:val="clear" w:color="auto" w:fill="FFFFFF"/>
        </w:rPr>
        <w:t>Business &amp; Society</w:t>
      </w:r>
      <w:r w:rsidRPr="006E095D">
        <w:rPr>
          <w:shd w:val="clear" w:color="auto" w:fill="FFFFFF"/>
        </w:rPr>
        <w:t>, </w:t>
      </w:r>
      <w:r w:rsidRPr="006E095D">
        <w:rPr>
          <w:i/>
          <w:iCs/>
          <w:shd w:val="clear" w:color="auto" w:fill="FFFFFF"/>
        </w:rPr>
        <w:t>60</w:t>
      </w:r>
      <w:r w:rsidRPr="006E095D">
        <w:rPr>
          <w:shd w:val="clear" w:color="auto" w:fill="FFFFFF"/>
        </w:rPr>
        <w:t>(1), pp.7-25.</w:t>
      </w:r>
    </w:p>
    <w:p w:rsidR="000E14F5" w:rsidRDefault="000E14F5" w:rsidP="006E095D">
      <w:pPr>
        <w:rPr>
          <w:shd w:val="clear" w:color="auto" w:fill="FFFFFF"/>
        </w:rPr>
      </w:pPr>
    </w:p>
    <w:p w:rsidR="003829DC" w:rsidRPr="003829DC" w:rsidRDefault="003829DC" w:rsidP="003829DC">
      <w:pPr>
        <w:pStyle w:val="Cmsor1"/>
      </w:pPr>
      <w:r>
        <w:t>Appendix</w:t>
      </w:r>
    </w:p>
    <w:p w:rsidR="003829DC" w:rsidRPr="00E01807" w:rsidRDefault="003829DC" w:rsidP="003829DC">
      <w:pPr>
        <w:pStyle w:val="Cmsor1"/>
      </w:pPr>
      <w:r w:rsidRPr="00E01807">
        <w:t>Leadership development plan</w:t>
      </w:r>
    </w:p>
    <w:tbl>
      <w:tblPr>
        <w:tblStyle w:val="Rcsostblzat"/>
        <w:tblW w:w="0" w:type="auto"/>
        <w:tblLook w:val="04A0"/>
      </w:tblPr>
      <w:tblGrid>
        <w:gridCol w:w="2337"/>
        <w:gridCol w:w="2337"/>
        <w:gridCol w:w="2338"/>
        <w:gridCol w:w="2338"/>
      </w:tblGrid>
      <w:tr w:rsidR="003829DC" w:rsidTr="00370D0E">
        <w:tc>
          <w:tcPr>
            <w:tcW w:w="2337" w:type="dxa"/>
          </w:tcPr>
          <w:p w:rsidR="003829DC" w:rsidRPr="00606133" w:rsidRDefault="003829DC" w:rsidP="00370D0E">
            <w:pPr>
              <w:rPr>
                <w:b/>
                <w:i/>
              </w:rPr>
            </w:pPr>
            <w:r w:rsidRPr="00606133">
              <w:rPr>
                <w:b/>
                <w:i/>
              </w:rPr>
              <w:t>What are my Leadership development Objectives?</w:t>
            </w:r>
          </w:p>
        </w:tc>
        <w:tc>
          <w:tcPr>
            <w:tcW w:w="2337" w:type="dxa"/>
          </w:tcPr>
          <w:p w:rsidR="003829DC" w:rsidRPr="00606133" w:rsidRDefault="003829DC" w:rsidP="00370D0E">
            <w:pPr>
              <w:rPr>
                <w:b/>
                <w:i/>
              </w:rPr>
            </w:pPr>
            <w:r w:rsidRPr="00606133">
              <w:rPr>
                <w:b/>
                <w:i/>
              </w:rPr>
              <w:t>What leadership activities do I need to undertake to achieve my objectives?</w:t>
            </w:r>
          </w:p>
        </w:tc>
        <w:tc>
          <w:tcPr>
            <w:tcW w:w="2338" w:type="dxa"/>
          </w:tcPr>
          <w:p w:rsidR="003829DC" w:rsidRPr="00606133" w:rsidRDefault="003829DC" w:rsidP="00370D0E">
            <w:pPr>
              <w:rPr>
                <w:b/>
                <w:i/>
              </w:rPr>
            </w:pPr>
            <w:r w:rsidRPr="00606133">
              <w:rPr>
                <w:b/>
                <w:i/>
              </w:rPr>
              <w:t>Where will I develop my leadership to achieve my leadership objectives?</w:t>
            </w:r>
          </w:p>
        </w:tc>
        <w:tc>
          <w:tcPr>
            <w:tcW w:w="2338" w:type="dxa"/>
          </w:tcPr>
          <w:p w:rsidR="003829DC" w:rsidRPr="00606133" w:rsidRDefault="003829DC" w:rsidP="00370D0E">
            <w:pPr>
              <w:rPr>
                <w:b/>
                <w:i/>
              </w:rPr>
            </w:pPr>
            <w:r>
              <w:rPr>
                <w:b/>
                <w:i/>
              </w:rPr>
              <w:t>The target</w:t>
            </w:r>
            <w:r w:rsidRPr="00606133">
              <w:rPr>
                <w:b/>
                <w:i/>
              </w:rPr>
              <w:t xml:space="preserve"> date for achieving my objectives</w:t>
            </w:r>
          </w:p>
        </w:tc>
      </w:tr>
      <w:tr w:rsidR="003829DC" w:rsidTr="00370D0E">
        <w:tc>
          <w:tcPr>
            <w:tcW w:w="2337" w:type="dxa"/>
          </w:tcPr>
          <w:p w:rsidR="003829DC" w:rsidRDefault="003829DC" w:rsidP="00370D0E">
            <w:r>
              <w:t>Improving communication skill</w:t>
            </w:r>
          </w:p>
        </w:tc>
        <w:tc>
          <w:tcPr>
            <w:tcW w:w="2337" w:type="dxa"/>
          </w:tcPr>
          <w:p w:rsidR="003829DC" w:rsidRDefault="003829DC" w:rsidP="00370D0E">
            <w:r>
              <w:t xml:space="preserve">Communicate freely with every team member without hesitation and also adapt the characteristic of active listening. </w:t>
            </w:r>
          </w:p>
        </w:tc>
        <w:tc>
          <w:tcPr>
            <w:tcW w:w="2338" w:type="dxa"/>
          </w:tcPr>
          <w:p w:rsidR="003829DC" w:rsidRDefault="003829DC" w:rsidP="00370D0E">
            <w:r>
              <w:t xml:space="preserve">In my workplace. </w:t>
            </w:r>
          </w:p>
        </w:tc>
        <w:tc>
          <w:tcPr>
            <w:tcW w:w="2338" w:type="dxa"/>
          </w:tcPr>
          <w:p w:rsidR="003829DC" w:rsidRDefault="003829DC" w:rsidP="00370D0E">
            <w:r>
              <w:t xml:space="preserve">Near about 1 month </w:t>
            </w:r>
          </w:p>
        </w:tc>
      </w:tr>
      <w:tr w:rsidR="003829DC" w:rsidTr="00370D0E">
        <w:tc>
          <w:tcPr>
            <w:tcW w:w="2337" w:type="dxa"/>
          </w:tcPr>
          <w:p w:rsidR="003829DC" w:rsidRDefault="003829DC" w:rsidP="00370D0E">
            <w:r>
              <w:t xml:space="preserve">Improving time management skills </w:t>
            </w:r>
          </w:p>
        </w:tc>
        <w:tc>
          <w:tcPr>
            <w:tcW w:w="2337" w:type="dxa"/>
          </w:tcPr>
          <w:p w:rsidR="003829DC" w:rsidRDefault="003829DC" w:rsidP="00370D0E">
            <w:r>
              <w:t xml:space="preserve">Before initiating the project prepare a schedule and divide tasks accordingly. </w:t>
            </w:r>
          </w:p>
        </w:tc>
        <w:tc>
          <w:tcPr>
            <w:tcW w:w="2338" w:type="dxa"/>
          </w:tcPr>
          <w:p w:rsidR="003829DC" w:rsidRDefault="003829DC" w:rsidP="00370D0E">
            <w:r>
              <w:t>In my workplace.</w:t>
            </w:r>
          </w:p>
        </w:tc>
        <w:tc>
          <w:tcPr>
            <w:tcW w:w="2338" w:type="dxa"/>
          </w:tcPr>
          <w:p w:rsidR="003829DC" w:rsidRDefault="003829DC" w:rsidP="00370D0E">
            <w:r>
              <w:t xml:space="preserve">Near about 1 to 2 months </w:t>
            </w:r>
          </w:p>
        </w:tc>
      </w:tr>
      <w:tr w:rsidR="003829DC" w:rsidTr="00370D0E">
        <w:tc>
          <w:tcPr>
            <w:tcW w:w="2337" w:type="dxa"/>
          </w:tcPr>
          <w:p w:rsidR="003829DC" w:rsidRDefault="003829DC" w:rsidP="00370D0E">
            <w:r>
              <w:t xml:space="preserve">Improving teamwork skill </w:t>
            </w:r>
          </w:p>
        </w:tc>
        <w:tc>
          <w:tcPr>
            <w:tcW w:w="2337" w:type="dxa"/>
          </w:tcPr>
          <w:p w:rsidR="003829DC" w:rsidRDefault="003829DC" w:rsidP="00370D0E">
            <w:r>
              <w:t xml:space="preserve">Develop a sense of unity, empathy, trust and respect among the team members. </w:t>
            </w:r>
          </w:p>
        </w:tc>
        <w:tc>
          <w:tcPr>
            <w:tcW w:w="2338" w:type="dxa"/>
          </w:tcPr>
          <w:p w:rsidR="003829DC" w:rsidRDefault="003829DC" w:rsidP="00370D0E">
            <w:r>
              <w:t>In my workplace.</w:t>
            </w:r>
          </w:p>
        </w:tc>
        <w:tc>
          <w:tcPr>
            <w:tcW w:w="2338" w:type="dxa"/>
          </w:tcPr>
          <w:p w:rsidR="003829DC" w:rsidRDefault="003829DC" w:rsidP="00370D0E">
            <w:r>
              <w:t xml:space="preserve">About 2 months. </w:t>
            </w:r>
          </w:p>
        </w:tc>
      </w:tr>
    </w:tbl>
    <w:p w:rsidR="003829DC" w:rsidRDefault="003829DC" w:rsidP="003829DC">
      <w:pPr>
        <w:jc w:val="center"/>
        <w:rPr>
          <w:b/>
        </w:rPr>
      </w:pPr>
    </w:p>
    <w:p w:rsidR="003829DC" w:rsidRPr="00E01807" w:rsidRDefault="003829DC" w:rsidP="003829DC">
      <w:pPr>
        <w:jc w:val="center"/>
        <w:rPr>
          <w:b/>
        </w:rPr>
      </w:pPr>
      <w:r w:rsidRPr="00E01807">
        <w:rPr>
          <w:b/>
        </w:rPr>
        <w:t xml:space="preserve">Table 1: Leadership development plan </w:t>
      </w:r>
    </w:p>
    <w:p w:rsidR="003829DC" w:rsidRPr="00525D02" w:rsidRDefault="003829DC" w:rsidP="00475DFB">
      <w:pPr>
        <w:jc w:val="center"/>
      </w:pPr>
      <w:r>
        <w:t>(Source: Created by the learner)</w:t>
      </w:r>
    </w:p>
    <w:sectPr w:rsidR="003829DC" w:rsidRPr="00525D02" w:rsidSect="008C7D59">
      <w:footerReference w:type="default" r:id="rId7"/>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53BBD" w:rsidRDefault="00953BBD" w:rsidP="008C7D59">
      <w:pPr>
        <w:spacing w:after="0" w:line="240" w:lineRule="auto"/>
      </w:pPr>
      <w:r>
        <w:separator/>
      </w:r>
    </w:p>
  </w:endnote>
  <w:endnote w:type="continuationSeparator" w:id="1">
    <w:p w:rsidR="00953BBD" w:rsidRDefault="00953BBD" w:rsidP="008C7D5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MT">
    <w:altName w:val="Arial"/>
    <w:charset w:val="01"/>
    <w:family w:val="swiss"/>
    <w:pitch w:val="variable"/>
    <w:sig w:usb0="00000000" w:usb1="00000000" w:usb2="00000000" w:usb3="00000000" w:csb0="00000000"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Segoe UI">
    <w:altName w:val="Arial"/>
    <w:panose1 w:val="020B0502040204020203"/>
    <w:charset w:val="EE"/>
    <w:family w:val="swiss"/>
    <w:pitch w:val="variable"/>
    <w:sig w:usb0="E4002EFF" w:usb1="C000E47F" w:usb2="00000009" w:usb3="00000000" w:csb0="000001FF" w:csb1="00000000"/>
  </w:font>
  <w:font w:name="Arial">
    <w:panose1 w:val="020B0604020202020204"/>
    <w:charset w:val="EE"/>
    <w:family w:val="swiss"/>
    <w:pitch w:val="variable"/>
    <w:sig w:usb0="E0002EFF" w:usb1="C000785B" w:usb2="00000009" w:usb3="00000000" w:csb0="000001FF" w:csb1="00000000"/>
  </w:font>
  <w:font w:name="Helvetica">
    <w:panose1 w:val="020B050402020202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98073163"/>
      <w:docPartObj>
        <w:docPartGallery w:val="Page Numbers (Bottom of Page)"/>
        <w:docPartUnique/>
      </w:docPartObj>
    </w:sdtPr>
    <w:sdtEndPr>
      <w:rPr>
        <w:noProof/>
      </w:rPr>
    </w:sdtEndPr>
    <w:sdtContent>
      <w:p w:rsidR="00525D02" w:rsidRDefault="00C30DA5">
        <w:pPr>
          <w:pStyle w:val="llb"/>
          <w:jc w:val="right"/>
        </w:pPr>
        <w:r>
          <w:fldChar w:fldCharType="begin"/>
        </w:r>
        <w:r w:rsidR="00A81D5C">
          <w:instrText xml:space="preserve"> PAGE   \* MERGEFORMAT </w:instrText>
        </w:r>
        <w:r>
          <w:fldChar w:fldCharType="separate"/>
        </w:r>
        <w:r w:rsidR="00475DFB">
          <w:rPr>
            <w:noProof/>
          </w:rPr>
          <w:t>1</w:t>
        </w:r>
        <w:r>
          <w:rPr>
            <w:noProof/>
          </w:rPr>
          <w:fldChar w:fldCharType="end"/>
        </w:r>
      </w:p>
    </w:sdtContent>
  </w:sdt>
  <w:p w:rsidR="00525D02" w:rsidRDefault="00525D02">
    <w:pPr>
      <w:pStyle w:val="llb"/>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53BBD" w:rsidRDefault="00953BBD" w:rsidP="008C7D59">
      <w:pPr>
        <w:spacing w:after="0" w:line="240" w:lineRule="auto"/>
      </w:pPr>
      <w:r>
        <w:separator/>
      </w:r>
    </w:p>
  </w:footnote>
  <w:footnote w:type="continuationSeparator" w:id="1">
    <w:p w:rsidR="00953BBD" w:rsidRDefault="00953BBD" w:rsidP="008C7D5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9B673C"/>
    <w:multiLevelType w:val="hybridMultilevel"/>
    <w:tmpl w:val="8F8C5B3A"/>
    <w:lvl w:ilvl="0" w:tplc="3C3E88CE">
      <w:numFmt w:val="bullet"/>
      <w:lvlText w:val="•"/>
      <w:lvlJc w:val="left"/>
      <w:pPr>
        <w:ind w:left="1115" w:hanging="361"/>
      </w:pPr>
      <w:rPr>
        <w:rFonts w:ascii="Arial MT" w:eastAsia="Arial MT" w:hAnsi="Arial MT" w:cs="Arial MT" w:hint="default"/>
        <w:w w:val="100"/>
        <w:sz w:val="22"/>
        <w:szCs w:val="22"/>
        <w:lang w:val="en-US" w:eastAsia="en-US" w:bidi="ar-SA"/>
      </w:rPr>
    </w:lvl>
    <w:lvl w:ilvl="1" w:tplc="C66A4932">
      <w:numFmt w:val="bullet"/>
      <w:lvlText w:val="•"/>
      <w:lvlJc w:val="left"/>
      <w:pPr>
        <w:ind w:left="2115" w:hanging="361"/>
      </w:pPr>
      <w:rPr>
        <w:rFonts w:hint="default"/>
        <w:lang w:val="en-US" w:eastAsia="en-US" w:bidi="ar-SA"/>
      </w:rPr>
    </w:lvl>
    <w:lvl w:ilvl="2" w:tplc="86480C06">
      <w:numFmt w:val="bullet"/>
      <w:lvlText w:val="•"/>
      <w:lvlJc w:val="left"/>
      <w:pPr>
        <w:ind w:left="3111" w:hanging="361"/>
      </w:pPr>
      <w:rPr>
        <w:rFonts w:hint="default"/>
        <w:lang w:val="en-US" w:eastAsia="en-US" w:bidi="ar-SA"/>
      </w:rPr>
    </w:lvl>
    <w:lvl w:ilvl="3" w:tplc="8CBCB200">
      <w:numFmt w:val="bullet"/>
      <w:lvlText w:val="•"/>
      <w:lvlJc w:val="left"/>
      <w:pPr>
        <w:ind w:left="4107" w:hanging="361"/>
      </w:pPr>
      <w:rPr>
        <w:rFonts w:hint="default"/>
        <w:lang w:val="en-US" w:eastAsia="en-US" w:bidi="ar-SA"/>
      </w:rPr>
    </w:lvl>
    <w:lvl w:ilvl="4" w:tplc="183AB5FE">
      <w:numFmt w:val="bullet"/>
      <w:lvlText w:val="•"/>
      <w:lvlJc w:val="left"/>
      <w:pPr>
        <w:ind w:left="5103" w:hanging="361"/>
      </w:pPr>
      <w:rPr>
        <w:rFonts w:hint="default"/>
        <w:lang w:val="en-US" w:eastAsia="en-US" w:bidi="ar-SA"/>
      </w:rPr>
    </w:lvl>
    <w:lvl w:ilvl="5" w:tplc="87CC3A22">
      <w:numFmt w:val="bullet"/>
      <w:lvlText w:val="•"/>
      <w:lvlJc w:val="left"/>
      <w:pPr>
        <w:ind w:left="6099" w:hanging="361"/>
      </w:pPr>
      <w:rPr>
        <w:rFonts w:hint="default"/>
        <w:lang w:val="en-US" w:eastAsia="en-US" w:bidi="ar-SA"/>
      </w:rPr>
    </w:lvl>
    <w:lvl w:ilvl="6" w:tplc="74846708">
      <w:numFmt w:val="bullet"/>
      <w:lvlText w:val="•"/>
      <w:lvlJc w:val="left"/>
      <w:pPr>
        <w:ind w:left="7095" w:hanging="361"/>
      </w:pPr>
      <w:rPr>
        <w:rFonts w:hint="default"/>
        <w:lang w:val="en-US" w:eastAsia="en-US" w:bidi="ar-SA"/>
      </w:rPr>
    </w:lvl>
    <w:lvl w:ilvl="7" w:tplc="3A0E74B8">
      <w:numFmt w:val="bullet"/>
      <w:lvlText w:val="•"/>
      <w:lvlJc w:val="left"/>
      <w:pPr>
        <w:ind w:left="8091" w:hanging="361"/>
      </w:pPr>
      <w:rPr>
        <w:rFonts w:hint="default"/>
        <w:lang w:val="en-US" w:eastAsia="en-US" w:bidi="ar-SA"/>
      </w:rPr>
    </w:lvl>
    <w:lvl w:ilvl="8" w:tplc="1ACA415A">
      <w:numFmt w:val="bullet"/>
      <w:lvlText w:val="•"/>
      <w:lvlJc w:val="left"/>
      <w:pPr>
        <w:ind w:left="9087" w:hanging="361"/>
      </w:pPr>
      <w:rPr>
        <w:rFonts w:hint="default"/>
        <w:lang w:val="en-US" w:eastAsia="en-US" w:bidi="ar-SA"/>
      </w:rPr>
    </w:lvl>
  </w:abstractNum>
  <w:abstractNum w:abstractNumId="1">
    <w:nsid w:val="35B232E0"/>
    <w:multiLevelType w:val="hybridMultilevel"/>
    <w:tmpl w:val="D5EA3004"/>
    <w:lvl w:ilvl="0" w:tplc="4CF827E4">
      <w:start w:val="1"/>
      <w:numFmt w:val="decimal"/>
      <w:lvlText w:val="%1."/>
      <w:lvlJc w:val="left"/>
      <w:pPr>
        <w:ind w:left="245" w:hanging="480"/>
      </w:pPr>
      <w:rPr>
        <w:rFonts w:ascii="Calibri" w:eastAsia="Calibri" w:hAnsi="Calibri" w:cs="Calibri" w:hint="default"/>
        <w:w w:val="100"/>
        <w:sz w:val="22"/>
        <w:szCs w:val="22"/>
        <w:lang w:val="en-US" w:eastAsia="en-US" w:bidi="ar-SA"/>
      </w:rPr>
    </w:lvl>
    <w:lvl w:ilvl="1" w:tplc="DAF2FFE6">
      <w:numFmt w:val="bullet"/>
      <w:lvlText w:val="•"/>
      <w:lvlJc w:val="left"/>
      <w:pPr>
        <w:ind w:left="1190" w:hanging="480"/>
      </w:pPr>
      <w:rPr>
        <w:rFonts w:hint="default"/>
        <w:lang w:val="en-US" w:eastAsia="en-US" w:bidi="ar-SA"/>
      </w:rPr>
    </w:lvl>
    <w:lvl w:ilvl="2" w:tplc="BAD65D3E">
      <w:numFmt w:val="bullet"/>
      <w:lvlText w:val="•"/>
      <w:lvlJc w:val="left"/>
      <w:pPr>
        <w:ind w:left="2140" w:hanging="480"/>
      </w:pPr>
      <w:rPr>
        <w:rFonts w:hint="default"/>
        <w:lang w:val="en-US" w:eastAsia="en-US" w:bidi="ar-SA"/>
      </w:rPr>
    </w:lvl>
    <w:lvl w:ilvl="3" w:tplc="7BDC4D9A">
      <w:numFmt w:val="bullet"/>
      <w:lvlText w:val="•"/>
      <w:lvlJc w:val="left"/>
      <w:pPr>
        <w:ind w:left="3090" w:hanging="480"/>
      </w:pPr>
      <w:rPr>
        <w:rFonts w:hint="default"/>
        <w:lang w:val="en-US" w:eastAsia="en-US" w:bidi="ar-SA"/>
      </w:rPr>
    </w:lvl>
    <w:lvl w:ilvl="4" w:tplc="9402B5FC">
      <w:numFmt w:val="bullet"/>
      <w:lvlText w:val="•"/>
      <w:lvlJc w:val="left"/>
      <w:pPr>
        <w:ind w:left="4041" w:hanging="480"/>
      </w:pPr>
      <w:rPr>
        <w:rFonts w:hint="default"/>
        <w:lang w:val="en-US" w:eastAsia="en-US" w:bidi="ar-SA"/>
      </w:rPr>
    </w:lvl>
    <w:lvl w:ilvl="5" w:tplc="2D8E0228">
      <w:numFmt w:val="bullet"/>
      <w:lvlText w:val="•"/>
      <w:lvlJc w:val="left"/>
      <w:pPr>
        <w:ind w:left="4991" w:hanging="480"/>
      </w:pPr>
      <w:rPr>
        <w:rFonts w:hint="default"/>
        <w:lang w:val="en-US" w:eastAsia="en-US" w:bidi="ar-SA"/>
      </w:rPr>
    </w:lvl>
    <w:lvl w:ilvl="6" w:tplc="074074D2">
      <w:numFmt w:val="bullet"/>
      <w:lvlText w:val="•"/>
      <w:lvlJc w:val="left"/>
      <w:pPr>
        <w:ind w:left="5941" w:hanging="480"/>
      </w:pPr>
      <w:rPr>
        <w:rFonts w:hint="default"/>
        <w:lang w:val="en-US" w:eastAsia="en-US" w:bidi="ar-SA"/>
      </w:rPr>
    </w:lvl>
    <w:lvl w:ilvl="7" w:tplc="0ADE3864">
      <w:numFmt w:val="bullet"/>
      <w:lvlText w:val="•"/>
      <w:lvlJc w:val="left"/>
      <w:pPr>
        <w:ind w:left="6892" w:hanging="480"/>
      </w:pPr>
      <w:rPr>
        <w:rFonts w:hint="default"/>
        <w:lang w:val="en-US" w:eastAsia="en-US" w:bidi="ar-SA"/>
      </w:rPr>
    </w:lvl>
    <w:lvl w:ilvl="8" w:tplc="D958C28E">
      <w:numFmt w:val="bullet"/>
      <w:lvlText w:val="•"/>
      <w:lvlJc w:val="left"/>
      <w:pPr>
        <w:ind w:left="7842" w:hanging="480"/>
      </w:pPr>
      <w:rPr>
        <w:rFonts w:hint="default"/>
        <w:lang w:val="en-US" w:eastAsia="en-US" w:bidi="ar-SA"/>
      </w:rPr>
    </w:lvl>
  </w:abstractNum>
  <w:abstractNum w:abstractNumId="2">
    <w:nsid w:val="4A8D49BC"/>
    <w:multiLevelType w:val="hybridMultilevel"/>
    <w:tmpl w:val="CB2CFAAA"/>
    <w:lvl w:ilvl="0" w:tplc="BE043CC6">
      <w:start w:val="1"/>
      <w:numFmt w:val="decimal"/>
      <w:lvlText w:val="%1."/>
      <w:lvlJc w:val="left"/>
      <w:pPr>
        <w:ind w:left="720" w:hanging="360"/>
      </w:pPr>
    </w:lvl>
    <w:lvl w:ilvl="1" w:tplc="F7FE5F44" w:tentative="1">
      <w:start w:val="1"/>
      <w:numFmt w:val="lowerLetter"/>
      <w:lvlText w:val="%2."/>
      <w:lvlJc w:val="left"/>
      <w:pPr>
        <w:ind w:left="1440" w:hanging="360"/>
      </w:pPr>
    </w:lvl>
    <w:lvl w:ilvl="2" w:tplc="23942868" w:tentative="1">
      <w:start w:val="1"/>
      <w:numFmt w:val="lowerRoman"/>
      <w:lvlText w:val="%3."/>
      <w:lvlJc w:val="right"/>
      <w:pPr>
        <w:ind w:left="2160" w:hanging="180"/>
      </w:pPr>
    </w:lvl>
    <w:lvl w:ilvl="3" w:tplc="7FD47274" w:tentative="1">
      <w:start w:val="1"/>
      <w:numFmt w:val="decimal"/>
      <w:lvlText w:val="%4."/>
      <w:lvlJc w:val="left"/>
      <w:pPr>
        <w:ind w:left="2880" w:hanging="360"/>
      </w:pPr>
    </w:lvl>
    <w:lvl w:ilvl="4" w:tplc="3B2A1D76" w:tentative="1">
      <w:start w:val="1"/>
      <w:numFmt w:val="lowerLetter"/>
      <w:lvlText w:val="%5."/>
      <w:lvlJc w:val="left"/>
      <w:pPr>
        <w:ind w:left="3600" w:hanging="360"/>
      </w:pPr>
    </w:lvl>
    <w:lvl w:ilvl="5" w:tplc="940CFCF2" w:tentative="1">
      <w:start w:val="1"/>
      <w:numFmt w:val="lowerRoman"/>
      <w:lvlText w:val="%6."/>
      <w:lvlJc w:val="right"/>
      <w:pPr>
        <w:ind w:left="4320" w:hanging="180"/>
      </w:pPr>
    </w:lvl>
    <w:lvl w:ilvl="6" w:tplc="5D2A6BCE" w:tentative="1">
      <w:start w:val="1"/>
      <w:numFmt w:val="decimal"/>
      <w:lvlText w:val="%7."/>
      <w:lvlJc w:val="left"/>
      <w:pPr>
        <w:ind w:left="5040" w:hanging="360"/>
      </w:pPr>
    </w:lvl>
    <w:lvl w:ilvl="7" w:tplc="5E08C7CA" w:tentative="1">
      <w:start w:val="1"/>
      <w:numFmt w:val="lowerLetter"/>
      <w:lvlText w:val="%8."/>
      <w:lvlJc w:val="left"/>
      <w:pPr>
        <w:ind w:left="5760" w:hanging="360"/>
      </w:pPr>
    </w:lvl>
    <w:lvl w:ilvl="8" w:tplc="3544E7FE"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0"/>
    <w:footnote w:id="1"/>
  </w:footnotePr>
  <w:endnotePr>
    <w:endnote w:id="0"/>
    <w:endnote w:id="1"/>
  </w:endnotePr>
  <w:compat/>
  <w:rsids>
    <w:rsidRoot w:val="0044401A"/>
    <w:rsid w:val="000E14F5"/>
    <w:rsid w:val="00103DBC"/>
    <w:rsid w:val="003305AE"/>
    <w:rsid w:val="003829DC"/>
    <w:rsid w:val="003E4AE4"/>
    <w:rsid w:val="004141F6"/>
    <w:rsid w:val="0044401A"/>
    <w:rsid w:val="00475DFB"/>
    <w:rsid w:val="00507200"/>
    <w:rsid w:val="005142E0"/>
    <w:rsid w:val="00525D02"/>
    <w:rsid w:val="00606133"/>
    <w:rsid w:val="006667DA"/>
    <w:rsid w:val="00680601"/>
    <w:rsid w:val="0068794B"/>
    <w:rsid w:val="00697AEC"/>
    <w:rsid w:val="006A5BEA"/>
    <w:rsid w:val="006E095D"/>
    <w:rsid w:val="008C7D59"/>
    <w:rsid w:val="00953BBD"/>
    <w:rsid w:val="009A021F"/>
    <w:rsid w:val="009E249D"/>
    <w:rsid w:val="00A81D5C"/>
    <w:rsid w:val="00B46A9A"/>
    <w:rsid w:val="00B725D4"/>
    <w:rsid w:val="00BF4A9E"/>
    <w:rsid w:val="00C30DA5"/>
    <w:rsid w:val="00C7054A"/>
    <w:rsid w:val="00DA4259"/>
    <w:rsid w:val="00DB569C"/>
    <w:rsid w:val="00E01807"/>
    <w:rsid w:val="00E311AE"/>
    <w:rsid w:val="00E337C7"/>
    <w:rsid w:val="00E70C1E"/>
    <w:rsid w:val="00EC5FAB"/>
    <w:rsid w:val="00F61A2D"/>
    <w:rsid w:val="00FD324C"/>
  </w:rsids>
  <m:mathPr>
    <m:mathFont m:val="Cambria Math"/>
    <m:brkBin m:val="before"/>
    <m:brkBinSub m:val="--"/>
    <m:smallFrac m:val="off"/>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
    <w:name w:val="Normal"/>
    <w:qFormat/>
    <w:rsid w:val="0044401A"/>
    <w:pPr>
      <w:spacing w:line="360" w:lineRule="auto"/>
      <w:jc w:val="both"/>
    </w:pPr>
    <w:rPr>
      <w:rFonts w:ascii="Times New Roman" w:hAnsi="Times New Roman"/>
      <w:sz w:val="24"/>
      <w:lang w:val="en-GB"/>
    </w:rPr>
  </w:style>
  <w:style w:type="paragraph" w:styleId="Cmsor1">
    <w:name w:val="heading 1"/>
    <w:basedOn w:val="Norml"/>
    <w:next w:val="Norml"/>
    <w:link w:val="Cmsor1Char"/>
    <w:uiPriority w:val="9"/>
    <w:qFormat/>
    <w:rsid w:val="0044401A"/>
    <w:pPr>
      <w:keepNext/>
      <w:keepLines/>
      <w:spacing w:before="240" w:after="0"/>
      <w:outlineLvl w:val="0"/>
    </w:pPr>
    <w:rPr>
      <w:rFonts w:eastAsiaTheme="majorEastAsia" w:cstheme="majorBidi"/>
      <w:b/>
      <w:szCs w:val="32"/>
    </w:rPr>
  </w:style>
  <w:style w:type="paragraph" w:styleId="Cmsor3">
    <w:name w:val="heading 3"/>
    <w:basedOn w:val="Norml"/>
    <w:next w:val="Norml"/>
    <w:link w:val="Cmsor3Char"/>
    <w:uiPriority w:val="9"/>
    <w:semiHidden/>
    <w:unhideWhenUsed/>
    <w:qFormat/>
    <w:rsid w:val="00B46A9A"/>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Bekezdsalapbettpusa">
    <w:name w:val="Default Paragraph Font"/>
    <w:uiPriority w:val="1"/>
    <w:semiHidden/>
    <w:unhideWhenUsed/>
  </w:style>
  <w:style w:type="table" w:default="1" w:styleId="Normltblzat">
    <w:name w:val="Normal Table"/>
    <w:uiPriority w:val="99"/>
    <w:semiHidden/>
    <w:unhideWhenUsed/>
    <w:qFormat/>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customStyle="1" w:styleId="TableParagraph">
    <w:name w:val="Table Paragraph"/>
    <w:basedOn w:val="Norml"/>
    <w:uiPriority w:val="1"/>
    <w:qFormat/>
    <w:rsid w:val="0044401A"/>
    <w:pPr>
      <w:widowControl w:val="0"/>
      <w:autoSpaceDE w:val="0"/>
      <w:autoSpaceDN w:val="0"/>
      <w:spacing w:after="0" w:line="240" w:lineRule="auto"/>
    </w:pPr>
    <w:rPr>
      <w:rFonts w:ascii="Arial MT" w:eastAsia="Arial MT" w:hAnsi="Arial MT" w:cs="Arial MT"/>
      <w:lang w:val="en-US"/>
    </w:rPr>
  </w:style>
  <w:style w:type="character" w:customStyle="1" w:styleId="Cmsor1Char">
    <w:name w:val="Címsor 1 Char"/>
    <w:basedOn w:val="Bekezdsalapbettpusa"/>
    <w:link w:val="Cmsor1"/>
    <w:uiPriority w:val="9"/>
    <w:rsid w:val="0044401A"/>
    <w:rPr>
      <w:rFonts w:ascii="Times New Roman" w:eastAsiaTheme="majorEastAsia" w:hAnsi="Times New Roman" w:cstheme="majorBidi"/>
      <w:b/>
      <w:sz w:val="24"/>
      <w:szCs w:val="32"/>
      <w:lang w:val="en-GB"/>
    </w:rPr>
  </w:style>
  <w:style w:type="paragraph" w:styleId="Listaszerbekezds">
    <w:name w:val="List Paragraph"/>
    <w:basedOn w:val="Norml"/>
    <w:uiPriority w:val="1"/>
    <w:qFormat/>
    <w:rsid w:val="0044401A"/>
    <w:pPr>
      <w:widowControl w:val="0"/>
      <w:autoSpaceDE w:val="0"/>
      <w:autoSpaceDN w:val="0"/>
      <w:spacing w:after="0" w:line="240" w:lineRule="auto"/>
      <w:ind w:left="1115" w:hanging="361"/>
      <w:jc w:val="left"/>
    </w:pPr>
    <w:rPr>
      <w:rFonts w:ascii="Arial MT" w:eastAsia="Arial MT" w:hAnsi="Arial MT" w:cs="Arial MT"/>
      <w:sz w:val="22"/>
      <w:lang w:val="en-US"/>
    </w:rPr>
  </w:style>
  <w:style w:type="character" w:styleId="Hiperhivatkozs">
    <w:name w:val="Hyperlink"/>
    <w:basedOn w:val="Bekezdsalapbettpusa"/>
    <w:uiPriority w:val="99"/>
    <w:unhideWhenUsed/>
    <w:rsid w:val="00507200"/>
    <w:rPr>
      <w:color w:val="0000FF" w:themeColor="hyperlink"/>
      <w:u w:val="single"/>
    </w:rPr>
  </w:style>
  <w:style w:type="character" w:customStyle="1" w:styleId="UnresolvedMention1">
    <w:name w:val="Unresolved Mention1"/>
    <w:basedOn w:val="Bekezdsalapbettpusa"/>
    <w:uiPriority w:val="99"/>
    <w:semiHidden/>
    <w:unhideWhenUsed/>
    <w:rsid w:val="00507200"/>
    <w:rPr>
      <w:color w:val="605E5C"/>
      <w:shd w:val="clear" w:color="auto" w:fill="E1DFDD"/>
    </w:rPr>
  </w:style>
  <w:style w:type="character" w:customStyle="1" w:styleId="Cmsor3Char">
    <w:name w:val="Címsor 3 Char"/>
    <w:basedOn w:val="Bekezdsalapbettpusa"/>
    <w:link w:val="Cmsor3"/>
    <w:uiPriority w:val="9"/>
    <w:semiHidden/>
    <w:rsid w:val="00B46A9A"/>
    <w:rPr>
      <w:rFonts w:asciiTheme="majorHAnsi" w:eastAsiaTheme="majorEastAsia" w:hAnsiTheme="majorHAnsi" w:cstheme="majorBidi"/>
      <w:color w:val="243F60" w:themeColor="accent1" w:themeShade="7F"/>
      <w:sz w:val="24"/>
      <w:szCs w:val="24"/>
      <w:lang w:val="en-GB"/>
    </w:rPr>
  </w:style>
  <w:style w:type="table" w:styleId="Rcsostblzat">
    <w:name w:val="Table Grid"/>
    <w:basedOn w:val="Normltblzat"/>
    <w:uiPriority w:val="59"/>
    <w:rsid w:val="0060613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fej">
    <w:name w:val="header"/>
    <w:basedOn w:val="Norml"/>
    <w:link w:val="lfejChar"/>
    <w:uiPriority w:val="99"/>
    <w:unhideWhenUsed/>
    <w:rsid w:val="00525D02"/>
    <w:pPr>
      <w:tabs>
        <w:tab w:val="center" w:pos="4513"/>
        <w:tab w:val="right" w:pos="9026"/>
      </w:tabs>
      <w:spacing w:after="0" w:line="240" w:lineRule="auto"/>
    </w:pPr>
  </w:style>
  <w:style w:type="character" w:customStyle="1" w:styleId="lfejChar">
    <w:name w:val="Élőfej Char"/>
    <w:basedOn w:val="Bekezdsalapbettpusa"/>
    <w:link w:val="lfej"/>
    <w:uiPriority w:val="99"/>
    <w:rsid w:val="00525D02"/>
    <w:rPr>
      <w:rFonts w:ascii="Times New Roman" w:hAnsi="Times New Roman"/>
      <w:sz w:val="24"/>
      <w:lang w:val="en-GB"/>
    </w:rPr>
  </w:style>
  <w:style w:type="paragraph" w:styleId="llb">
    <w:name w:val="footer"/>
    <w:basedOn w:val="Norml"/>
    <w:link w:val="llbChar"/>
    <w:uiPriority w:val="99"/>
    <w:unhideWhenUsed/>
    <w:rsid w:val="00525D02"/>
    <w:pPr>
      <w:tabs>
        <w:tab w:val="center" w:pos="4513"/>
        <w:tab w:val="right" w:pos="9026"/>
      </w:tabs>
      <w:spacing w:after="0" w:line="240" w:lineRule="auto"/>
    </w:pPr>
  </w:style>
  <w:style w:type="character" w:customStyle="1" w:styleId="llbChar">
    <w:name w:val="Élőláb Char"/>
    <w:basedOn w:val="Bekezdsalapbettpusa"/>
    <w:link w:val="llb"/>
    <w:uiPriority w:val="99"/>
    <w:rsid w:val="00525D02"/>
    <w:rPr>
      <w:rFonts w:ascii="Times New Roman" w:hAnsi="Times New Roman"/>
      <w:sz w:val="24"/>
      <w:lang w:val="en-GB"/>
    </w:rPr>
  </w:style>
  <w:style w:type="paragraph" w:styleId="Tartalomjegyzkcmsora">
    <w:name w:val="TOC Heading"/>
    <w:basedOn w:val="Cmsor1"/>
    <w:next w:val="Norml"/>
    <w:uiPriority w:val="39"/>
    <w:unhideWhenUsed/>
    <w:qFormat/>
    <w:rsid w:val="00525D02"/>
    <w:pPr>
      <w:spacing w:line="259" w:lineRule="auto"/>
      <w:jc w:val="left"/>
      <w:outlineLvl w:val="9"/>
    </w:pPr>
    <w:rPr>
      <w:rFonts w:asciiTheme="majorHAnsi" w:hAnsiTheme="majorHAnsi"/>
      <w:b w:val="0"/>
      <w:color w:val="365F91" w:themeColor="accent1" w:themeShade="BF"/>
      <w:sz w:val="32"/>
      <w:lang w:val="en-US"/>
    </w:rPr>
  </w:style>
  <w:style w:type="paragraph" w:styleId="TJ1">
    <w:name w:val="toc 1"/>
    <w:basedOn w:val="Norml"/>
    <w:next w:val="Norml"/>
    <w:autoRedefine/>
    <w:uiPriority w:val="39"/>
    <w:unhideWhenUsed/>
    <w:rsid w:val="00525D02"/>
    <w:pPr>
      <w:spacing w:after="100"/>
    </w:pPr>
  </w:style>
  <w:style w:type="character" w:styleId="Jegyzethivatkozs">
    <w:name w:val="annotation reference"/>
    <w:basedOn w:val="Bekezdsalapbettpusa"/>
    <w:uiPriority w:val="99"/>
    <w:semiHidden/>
    <w:unhideWhenUsed/>
    <w:rsid w:val="00E70C1E"/>
    <w:rPr>
      <w:sz w:val="16"/>
      <w:szCs w:val="16"/>
    </w:rPr>
  </w:style>
  <w:style w:type="paragraph" w:styleId="Jegyzetszveg">
    <w:name w:val="annotation text"/>
    <w:basedOn w:val="Norml"/>
    <w:link w:val="JegyzetszvegChar"/>
    <w:uiPriority w:val="99"/>
    <w:semiHidden/>
    <w:unhideWhenUsed/>
    <w:rsid w:val="00E70C1E"/>
    <w:pPr>
      <w:spacing w:line="240" w:lineRule="auto"/>
    </w:pPr>
    <w:rPr>
      <w:sz w:val="20"/>
      <w:szCs w:val="20"/>
    </w:rPr>
  </w:style>
  <w:style w:type="character" w:customStyle="1" w:styleId="JegyzetszvegChar">
    <w:name w:val="Jegyzetszöveg Char"/>
    <w:basedOn w:val="Bekezdsalapbettpusa"/>
    <w:link w:val="Jegyzetszveg"/>
    <w:uiPriority w:val="99"/>
    <w:semiHidden/>
    <w:rsid w:val="00E70C1E"/>
    <w:rPr>
      <w:rFonts w:ascii="Times New Roman" w:hAnsi="Times New Roman"/>
      <w:sz w:val="20"/>
      <w:szCs w:val="20"/>
      <w:lang w:val="en-GB"/>
    </w:rPr>
  </w:style>
  <w:style w:type="paragraph" w:styleId="Megjegyzstrgya">
    <w:name w:val="annotation subject"/>
    <w:basedOn w:val="Jegyzetszveg"/>
    <w:next w:val="Jegyzetszveg"/>
    <w:link w:val="MegjegyzstrgyaChar"/>
    <w:uiPriority w:val="99"/>
    <w:semiHidden/>
    <w:unhideWhenUsed/>
    <w:rsid w:val="00E70C1E"/>
    <w:rPr>
      <w:b/>
      <w:bCs/>
    </w:rPr>
  </w:style>
  <w:style w:type="character" w:customStyle="1" w:styleId="MegjegyzstrgyaChar">
    <w:name w:val="Megjegyzés tárgya Char"/>
    <w:basedOn w:val="JegyzetszvegChar"/>
    <w:link w:val="Megjegyzstrgya"/>
    <w:uiPriority w:val="99"/>
    <w:semiHidden/>
    <w:rsid w:val="00E70C1E"/>
    <w:rPr>
      <w:rFonts w:ascii="Times New Roman" w:hAnsi="Times New Roman"/>
      <w:b/>
      <w:bCs/>
      <w:sz w:val="20"/>
      <w:szCs w:val="20"/>
      <w:lang w:val="en-GB"/>
    </w:rPr>
  </w:style>
  <w:style w:type="paragraph" w:styleId="Buborkszveg">
    <w:name w:val="Balloon Text"/>
    <w:basedOn w:val="Norml"/>
    <w:link w:val="BuborkszvegChar"/>
    <w:uiPriority w:val="99"/>
    <w:semiHidden/>
    <w:unhideWhenUsed/>
    <w:rsid w:val="00E70C1E"/>
    <w:pPr>
      <w:spacing w:after="0" w:line="240" w:lineRule="auto"/>
    </w:pPr>
    <w:rPr>
      <w:rFonts w:ascii="Segoe UI" w:hAnsi="Segoe UI" w:cs="Segoe UI"/>
      <w:sz w:val="18"/>
      <w:szCs w:val="18"/>
    </w:rPr>
  </w:style>
  <w:style w:type="character" w:customStyle="1" w:styleId="BuborkszvegChar">
    <w:name w:val="Buborékszöveg Char"/>
    <w:basedOn w:val="Bekezdsalapbettpusa"/>
    <w:link w:val="Buborkszveg"/>
    <w:uiPriority w:val="99"/>
    <w:semiHidden/>
    <w:rsid w:val="00E70C1E"/>
    <w:rPr>
      <w:rFonts w:ascii="Segoe UI" w:hAnsi="Segoe UI" w:cs="Segoe UI"/>
      <w:sz w:val="18"/>
      <w:szCs w:val="18"/>
      <w:lang w:val="en-GB"/>
    </w:rPr>
  </w:style>
  <w:style w:type="paragraph" w:customStyle="1" w:styleId="Default">
    <w:name w:val="Default"/>
    <w:rsid w:val="003829DC"/>
    <w:pPr>
      <w:autoSpaceDE w:val="0"/>
      <w:autoSpaceDN w:val="0"/>
      <w:adjustRightInd w:val="0"/>
      <w:spacing w:after="0" w:line="240" w:lineRule="auto"/>
    </w:pPr>
    <w:rPr>
      <w:rFonts w:ascii="Arial" w:hAnsi="Arial" w:cs="Arial"/>
      <w:color w:val="000000"/>
      <w:sz w:val="24"/>
      <w:szCs w:val="24"/>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11</Pages>
  <Words>2364</Words>
  <Characters>16315</Characters>
  <Application>Microsoft Office Word</Application>
  <DocSecurity>0</DocSecurity>
  <Lines>135</Lines>
  <Paragraphs>37</Paragraphs>
  <ScaleCrop>false</ScaleCrop>
  <HeadingPairs>
    <vt:vector size="4" baseType="variant">
      <vt:variant>
        <vt:lpstr>Cím</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18642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3</cp:revision>
  <dcterms:created xsi:type="dcterms:W3CDTF">2023-04-30T14:27:00Z</dcterms:created>
  <dcterms:modified xsi:type="dcterms:W3CDTF">2023-04-30T14:52:00Z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bad502d3-6883-462b-b79f-8cacb9b42008</vt:lpwstr>
  </property>
</Properties>
</file>