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A9FF20" w14:textId="4C0CBD1B" w:rsidR="00F569F1" w:rsidRDefault="00F569F1" w:rsidP="00F569F1">
      <w:pPr>
        <w:spacing w:line="257" w:lineRule="auto"/>
        <w:ind w:left="720" w:right="531" w:hanging="360"/>
        <w:jc w:val="center"/>
        <w:rPr>
          <w:rFonts w:ascii="Arial" w:eastAsia="Arial" w:hAnsi="Arial" w:cs="Arial"/>
          <w:b/>
          <w:bCs/>
          <w:sz w:val="22"/>
          <w:szCs w:val="22"/>
        </w:rPr>
      </w:pPr>
      <w:r w:rsidRPr="009601B8">
        <w:rPr>
          <w:rFonts w:ascii="Arial" w:eastAsia="Arial" w:hAnsi="Arial" w:cs="Arial"/>
          <w:b/>
          <w:bCs/>
          <w:sz w:val="22"/>
          <w:szCs w:val="22"/>
        </w:rPr>
        <w:t>Operational Policing</w:t>
      </w:r>
      <w:r>
        <w:rPr>
          <w:rFonts w:ascii="Arial" w:eastAsia="Arial" w:hAnsi="Arial" w:cs="Arial"/>
          <w:b/>
          <w:bCs/>
          <w:sz w:val="22"/>
          <w:szCs w:val="22"/>
        </w:rPr>
        <w:t xml:space="preserve"> Practice 3</w:t>
      </w:r>
    </w:p>
    <w:p w14:paraId="16AB7DFB" w14:textId="77777777" w:rsidR="00F569F1" w:rsidRDefault="00F569F1" w:rsidP="00F569F1">
      <w:pPr>
        <w:spacing w:line="257" w:lineRule="auto"/>
        <w:ind w:left="720" w:right="531" w:hanging="360"/>
        <w:rPr>
          <w:rFonts w:ascii="Arial" w:eastAsia="Arial" w:hAnsi="Arial" w:cs="Arial"/>
          <w:b/>
          <w:bCs/>
          <w:sz w:val="22"/>
          <w:szCs w:val="22"/>
        </w:rPr>
      </w:pPr>
    </w:p>
    <w:p w14:paraId="346EB743" w14:textId="28AD2D31" w:rsidR="00F569F1" w:rsidRDefault="00F569F1" w:rsidP="00F569F1">
      <w:pPr>
        <w:spacing w:line="257" w:lineRule="auto"/>
        <w:ind w:left="720" w:right="531" w:hanging="360"/>
      </w:pPr>
      <w:r>
        <w:t xml:space="preserve">Carys Davies </w:t>
      </w:r>
    </w:p>
    <w:p w14:paraId="32281C61" w14:textId="01414091" w:rsidR="00F569F1" w:rsidRDefault="00F569F1" w:rsidP="00F569F1">
      <w:pPr>
        <w:spacing w:line="257" w:lineRule="auto"/>
        <w:ind w:left="720" w:right="531" w:hanging="360"/>
      </w:pPr>
      <w:r>
        <w:t>Student No: 2245962</w:t>
      </w:r>
    </w:p>
    <w:p w14:paraId="45D2C116" w14:textId="77777777" w:rsidR="00F569F1" w:rsidRDefault="00F569F1" w:rsidP="00F569F1">
      <w:pPr>
        <w:pStyle w:val="ListParagraph"/>
        <w:spacing w:line="257" w:lineRule="auto"/>
        <w:ind w:right="531"/>
        <w:rPr>
          <w:rFonts w:ascii="Arial" w:eastAsia="Calibri" w:hAnsi="Arial" w:cs="Arial"/>
          <w:sz w:val="22"/>
          <w:szCs w:val="22"/>
        </w:rPr>
      </w:pPr>
    </w:p>
    <w:p w14:paraId="5A409E50" w14:textId="77777777" w:rsidR="00F569F1" w:rsidRDefault="00F569F1" w:rsidP="00F569F1">
      <w:pPr>
        <w:pStyle w:val="ListParagraph"/>
        <w:spacing w:line="257" w:lineRule="auto"/>
        <w:ind w:right="531"/>
        <w:rPr>
          <w:rFonts w:ascii="Arial" w:eastAsia="Calibri" w:hAnsi="Arial" w:cs="Arial"/>
          <w:sz w:val="22"/>
          <w:szCs w:val="22"/>
        </w:rPr>
      </w:pPr>
    </w:p>
    <w:p w14:paraId="1777CECA" w14:textId="77777777" w:rsidR="00F569F1" w:rsidRPr="0014634E" w:rsidRDefault="00F569F1" w:rsidP="00F569F1">
      <w:pPr>
        <w:spacing w:line="257" w:lineRule="auto"/>
        <w:ind w:left="360" w:right="531"/>
        <w:rPr>
          <w:rFonts w:ascii="Arial" w:eastAsia="Calibri" w:hAnsi="Arial" w:cs="Arial"/>
          <w:i/>
          <w:iCs/>
          <w:sz w:val="22"/>
          <w:szCs w:val="22"/>
        </w:rPr>
      </w:pPr>
    </w:p>
    <w:p w14:paraId="7C0DF3F5" w14:textId="7C064451" w:rsidR="00F569F1" w:rsidRPr="0014634E" w:rsidRDefault="00F569F1" w:rsidP="00F569F1">
      <w:pPr>
        <w:pStyle w:val="ListParagraph"/>
        <w:numPr>
          <w:ilvl w:val="0"/>
          <w:numId w:val="2"/>
        </w:numPr>
        <w:spacing w:line="257" w:lineRule="auto"/>
        <w:ind w:right="531"/>
        <w:rPr>
          <w:rFonts w:ascii="Arial" w:eastAsia="Calibri" w:hAnsi="Arial" w:cs="Arial"/>
          <w:b/>
          <w:bCs/>
          <w:i/>
          <w:iCs/>
          <w:sz w:val="22"/>
          <w:szCs w:val="22"/>
        </w:rPr>
      </w:pPr>
      <w:r w:rsidRPr="0014634E">
        <w:rPr>
          <w:rFonts w:ascii="Arial" w:eastAsia="Calibri" w:hAnsi="Arial" w:cs="Arial"/>
          <w:b/>
          <w:bCs/>
          <w:i/>
          <w:iCs/>
          <w:sz w:val="22"/>
          <w:szCs w:val="22"/>
        </w:rPr>
        <w:t>Community policing – Why is partnership working the most effective way to reach groups or communities who are unwilling to engage with police?</w:t>
      </w:r>
    </w:p>
    <w:p w14:paraId="6697A1BB" w14:textId="77777777" w:rsidR="00F039B9" w:rsidRDefault="00F039B9" w:rsidP="00F039B9">
      <w:pPr>
        <w:spacing w:line="257" w:lineRule="auto"/>
        <w:ind w:right="531"/>
        <w:rPr>
          <w:rFonts w:ascii="Arial" w:eastAsia="Calibri" w:hAnsi="Arial" w:cs="Arial"/>
          <w:sz w:val="22"/>
          <w:szCs w:val="22"/>
        </w:rPr>
      </w:pPr>
    </w:p>
    <w:p w14:paraId="15B1D3A8" w14:textId="77777777" w:rsidR="00F039B9" w:rsidRDefault="00F039B9" w:rsidP="00F039B9">
      <w:pPr>
        <w:spacing w:line="257" w:lineRule="auto"/>
        <w:ind w:right="531"/>
        <w:rPr>
          <w:rFonts w:ascii="Arial" w:eastAsia="Calibri" w:hAnsi="Arial" w:cs="Arial"/>
          <w:sz w:val="22"/>
          <w:szCs w:val="22"/>
        </w:rPr>
      </w:pPr>
    </w:p>
    <w:p w14:paraId="563A8FE1" w14:textId="14DADC2B" w:rsidR="00F039B9" w:rsidRDefault="00F039B9" w:rsidP="00F039B9">
      <w:pPr>
        <w:spacing w:line="257" w:lineRule="auto"/>
        <w:ind w:right="531"/>
        <w:rPr>
          <w:rFonts w:ascii="Arial" w:eastAsia="Calibri" w:hAnsi="Arial" w:cs="Arial"/>
          <w:sz w:val="22"/>
          <w:szCs w:val="22"/>
        </w:rPr>
      </w:pPr>
    </w:p>
    <w:p w14:paraId="32C62C49" w14:textId="69621EE6" w:rsidR="004916DC" w:rsidRDefault="00766F24" w:rsidP="00CB6278">
      <w:pPr>
        <w:spacing w:line="360" w:lineRule="auto"/>
        <w:ind w:right="531"/>
        <w:jc w:val="both"/>
        <w:rPr>
          <w:rFonts w:ascii="Arial" w:eastAsia="Calibri" w:hAnsi="Arial" w:cs="Arial"/>
          <w:sz w:val="22"/>
          <w:szCs w:val="22"/>
        </w:rPr>
      </w:pPr>
      <w:r>
        <w:rPr>
          <w:rFonts w:ascii="Arial" w:eastAsia="Calibri" w:hAnsi="Arial" w:cs="Arial"/>
          <w:sz w:val="22"/>
          <w:szCs w:val="22"/>
        </w:rPr>
        <w:t>In 1829 Robert Peel, the then Home Secretary, introduced a professional police force</w:t>
      </w:r>
      <w:r w:rsidR="009C4958">
        <w:rPr>
          <w:rFonts w:ascii="Arial" w:eastAsia="Calibri" w:hAnsi="Arial" w:cs="Arial"/>
          <w:sz w:val="22"/>
          <w:szCs w:val="22"/>
        </w:rPr>
        <w:t xml:space="preserve"> </w:t>
      </w:r>
      <w:r>
        <w:rPr>
          <w:rFonts w:ascii="Arial" w:eastAsia="Calibri" w:hAnsi="Arial" w:cs="Arial"/>
          <w:sz w:val="22"/>
          <w:szCs w:val="22"/>
        </w:rPr>
        <w:t>in a bid to reduce crime.</w:t>
      </w:r>
      <w:r w:rsidR="00CB6278">
        <w:rPr>
          <w:rFonts w:ascii="Arial" w:eastAsia="Calibri" w:hAnsi="Arial" w:cs="Arial"/>
          <w:sz w:val="22"/>
          <w:szCs w:val="22"/>
        </w:rPr>
        <w:t xml:space="preserve"> Initially the public were opposed</w:t>
      </w:r>
      <w:r w:rsidR="009C4958">
        <w:rPr>
          <w:rFonts w:ascii="Arial" w:eastAsia="Calibri" w:hAnsi="Arial" w:cs="Arial"/>
          <w:sz w:val="22"/>
          <w:szCs w:val="22"/>
        </w:rPr>
        <w:t xml:space="preserve">, </w:t>
      </w:r>
      <w:r w:rsidR="00CB6278">
        <w:rPr>
          <w:rFonts w:ascii="Arial" w:eastAsia="Calibri" w:hAnsi="Arial" w:cs="Arial"/>
          <w:sz w:val="22"/>
          <w:szCs w:val="22"/>
        </w:rPr>
        <w:t xml:space="preserve">concerned that </w:t>
      </w:r>
      <w:r w:rsidR="00CB6278" w:rsidRPr="00CB6278">
        <w:rPr>
          <w:rFonts w:ascii="Arial" w:eastAsia="Calibri" w:hAnsi="Arial" w:cs="Arial"/>
          <w:sz w:val="22"/>
          <w:szCs w:val="22"/>
        </w:rPr>
        <w:t xml:space="preserve">the police would be used as a means of oppression. </w:t>
      </w:r>
      <w:r w:rsidR="00CB6278">
        <w:rPr>
          <w:rFonts w:ascii="Arial" w:eastAsia="Calibri" w:hAnsi="Arial" w:cs="Arial"/>
          <w:sz w:val="22"/>
          <w:szCs w:val="22"/>
        </w:rPr>
        <w:t xml:space="preserve">However, Peel stated </w:t>
      </w:r>
      <w:r w:rsidR="00CB6278" w:rsidRPr="009974F3">
        <w:rPr>
          <w:rFonts w:ascii="Arial" w:eastAsia="Calibri" w:hAnsi="Arial" w:cs="Arial"/>
          <w:i/>
          <w:iCs/>
          <w:sz w:val="22"/>
          <w:szCs w:val="22"/>
        </w:rPr>
        <w:t>‘police are the public and the public are the police</w:t>
      </w:r>
      <w:proofErr w:type="gramStart"/>
      <w:r w:rsidR="00CB6278" w:rsidRPr="009974F3">
        <w:rPr>
          <w:rFonts w:ascii="Arial" w:eastAsia="Calibri" w:hAnsi="Arial" w:cs="Arial"/>
          <w:i/>
          <w:iCs/>
          <w:sz w:val="22"/>
          <w:szCs w:val="22"/>
        </w:rPr>
        <w:t>’</w:t>
      </w:r>
      <w:r w:rsidR="006807F0">
        <w:rPr>
          <w:rFonts w:ascii="Arial" w:eastAsia="Calibri" w:hAnsi="Arial" w:cs="Arial"/>
          <w:sz w:val="22"/>
          <w:szCs w:val="22"/>
        </w:rPr>
        <w:t>, and</w:t>
      </w:r>
      <w:proofErr w:type="gramEnd"/>
      <w:r w:rsidR="006807F0">
        <w:rPr>
          <w:rFonts w:ascii="Arial" w:eastAsia="Calibri" w:hAnsi="Arial" w:cs="Arial"/>
          <w:sz w:val="22"/>
          <w:szCs w:val="22"/>
        </w:rPr>
        <w:t xml:space="preserve"> introduced nine </w:t>
      </w:r>
      <w:proofErr w:type="spellStart"/>
      <w:r w:rsidR="006807F0">
        <w:rPr>
          <w:rFonts w:ascii="Arial" w:eastAsia="Calibri" w:hAnsi="Arial" w:cs="Arial"/>
          <w:sz w:val="22"/>
          <w:szCs w:val="22"/>
        </w:rPr>
        <w:t>Peelian</w:t>
      </w:r>
      <w:proofErr w:type="spellEnd"/>
      <w:r w:rsidR="006807F0">
        <w:rPr>
          <w:rFonts w:ascii="Arial" w:eastAsia="Calibri" w:hAnsi="Arial" w:cs="Arial"/>
          <w:sz w:val="22"/>
          <w:szCs w:val="22"/>
        </w:rPr>
        <w:t xml:space="preserve"> principles which highlight the difference between the public and the police is;</w:t>
      </w:r>
      <w:r w:rsidR="006807F0" w:rsidRPr="006807F0">
        <w:rPr>
          <w:rFonts w:ascii="Arial" w:eastAsia="Calibri" w:hAnsi="Arial" w:cs="Arial"/>
          <w:i/>
          <w:iCs/>
          <w:sz w:val="22"/>
          <w:szCs w:val="22"/>
        </w:rPr>
        <w:t xml:space="preserve"> ‘that the police are paid to give full attention to duties which are incumbent on every citizen in the interest of community welfare’</w:t>
      </w:r>
      <w:r w:rsidR="006807F0">
        <w:rPr>
          <w:rFonts w:ascii="Arial" w:eastAsia="Calibri" w:hAnsi="Arial" w:cs="Arial"/>
          <w:i/>
          <w:iCs/>
          <w:sz w:val="22"/>
          <w:szCs w:val="22"/>
        </w:rPr>
        <w:t xml:space="preserve"> </w:t>
      </w:r>
      <w:r w:rsidR="006807F0">
        <w:rPr>
          <w:rFonts w:ascii="Arial" w:eastAsia="Calibri" w:hAnsi="Arial" w:cs="Arial"/>
          <w:sz w:val="22"/>
          <w:szCs w:val="22"/>
        </w:rPr>
        <w:t>(Halkon 2019).</w:t>
      </w:r>
      <w:r w:rsidR="000C3D17">
        <w:rPr>
          <w:rFonts w:ascii="Arial" w:eastAsia="Calibri" w:hAnsi="Arial" w:cs="Arial"/>
          <w:sz w:val="22"/>
          <w:szCs w:val="22"/>
        </w:rPr>
        <w:t xml:space="preserve"> </w:t>
      </w:r>
      <w:r w:rsidR="00970C1A">
        <w:rPr>
          <w:rFonts w:ascii="Arial" w:eastAsia="Calibri" w:hAnsi="Arial" w:cs="Arial"/>
          <w:sz w:val="22"/>
          <w:szCs w:val="22"/>
        </w:rPr>
        <w:t xml:space="preserve">Yet this idea </w:t>
      </w:r>
      <w:r w:rsidR="004916DC">
        <w:rPr>
          <w:rFonts w:ascii="Arial" w:eastAsia="Calibri" w:hAnsi="Arial" w:cs="Arial"/>
          <w:sz w:val="22"/>
          <w:szCs w:val="22"/>
        </w:rPr>
        <w:t>can only work if the police have the trust and confidence of the public.</w:t>
      </w:r>
    </w:p>
    <w:p w14:paraId="662E72A9" w14:textId="77777777" w:rsidR="00252EB7" w:rsidRDefault="00252EB7" w:rsidP="00CB6278">
      <w:pPr>
        <w:spacing w:line="360" w:lineRule="auto"/>
        <w:ind w:right="531"/>
        <w:jc w:val="both"/>
        <w:rPr>
          <w:rFonts w:ascii="Arial" w:eastAsia="Calibri" w:hAnsi="Arial" w:cs="Arial"/>
          <w:sz w:val="22"/>
          <w:szCs w:val="22"/>
        </w:rPr>
      </w:pPr>
    </w:p>
    <w:p w14:paraId="4585B045" w14:textId="74A5B96D" w:rsidR="007822CD" w:rsidRPr="007822CD" w:rsidRDefault="000C3D17" w:rsidP="007822CD">
      <w:pPr>
        <w:spacing w:line="360" w:lineRule="auto"/>
        <w:ind w:right="531"/>
        <w:jc w:val="both"/>
        <w:rPr>
          <w:rFonts w:ascii="Arial" w:eastAsia="Calibri" w:hAnsi="Arial" w:cs="Arial"/>
          <w:sz w:val="22"/>
          <w:szCs w:val="22"/>
        </w:rPr>
      </w:pPr>
      <w:r>
        <w:rPr>
          <w:rFonts w:ascii="Arial" w:eastAsia="Calibri" w:hAnsi="Arial" w:cs="Arial"/>
          <w:sz w:val="22"/>
          <w:szCs w:val="22"/>
        </w:rPr>
        <w:t>I</w:t>
      </w:r>
      <w:r w:rsidR="00DF7289">
        <w:rPr>
          <w:rFonts w:ascii="Arial" w:eastAsia="Calibri" w:hAnsi="Arial" w:cs="Arial"/>
          <w:sz w:val="22"/>
          <w:szCs w:val="22"/>
        </w:rPr>
        <w:t xml:space="preserve">n recent years reports like </w:t>
      </w:r>
      <w:r w:rsidR="00970C1A">
        <w:rPr>
          <w:rFonts w:ascii="Arial" w:eastAsia="Calibri" w:hAnsi="Arial" w:cs="Arial"/>
          <w:sz w:val="22"/>
          <w:szCs w:val="22"/>
        </w:rPr>
        <w:t>T</w:t>
      </w:r>
      <w:r w:rsidR="00DF7289">
        <w:rPr>
          <w:rFonts w:ascii="Arial" w:eastAsia="Calibri" w:hAnsi="Arial" w:cs="Arial"/>
          <w:sz w:val="22"/>
          <w:szCs w:val="22"/>
        </w:rPr>
        <w:t xml:space="preserve">he </w:t>
      </w:r>
      <w:r w:rsidR="004916DC">
        <w:rPr>
          <w:rFonts w:ascii="Arial" w:eastAsia="Calibri" w:hAnsi="Arial" w:cs="Arial"/>
          <w:sz w:val="22"/>
          <w:szCs w:val="22"/>
        </w:rPr>
        <w:t>Macpherson</w:t>
      </w:r>
      <w:r w:rsidR="00EA53E7">
        <w:rPr>
          <w:rFonts w:ascii="Arial" w:eastAsia="Calibri" w:hAnsi="Arial" w:cs="Arial"/>
          <w:sz w:val="22"/>
          <w:szCs w:val="22"/>
        </w:rPr>
        <w:t xml:space="preserve"> </w:t>
      </w:r>
      <w:r w:rsidR="004916DC">
        <w:rPr>
          <w:rFonts w:ascii="Arial" w:eastAsia="Calibri" w:hAnsi="Arial" w:cs="Arial"/>
          <w:sz w:val="22"/>
          <w:szCs w:val="22"/>
        </w:rPr>
        <w:t xml:space="preserve">report </w:t>
      </w:r>
      <w:r w:rsidR="00DF7289">
        <w:rPr>
          <w:rFonts w:ascii="Arial" w:eastAsia="Calibri" w:hAnsi="Arial" w:cs="Arial"/>
          <w:sz w:val="22"/>
          <w:szCs w:val="22"/>
        </w:rPr>
        <w:t xml:space="preserve">and </w:t>
      </w:r>
      <w:r w:rsidR="004916DC">
        <w:rPr>
          <w:rFonts w:ascii="Arial" w:eastAsia="Calibri" w:hAnsi="Arial" w:cs="Arial"/>
          <w:sz w:val="22"/>
          <w:szCs w:val="22"/>
        </w:rPr>
        <w:t>Scarman repor</w:t>
      </w:r>
      <w:r w:rsidR="00970C1A">
        <w:rPr>
          <w:rFonts w:ascii="Arial" w:eastAsia="Calibri" w:hAnsi="Arial" w:cs="Arial"/>
          <w:sz w:val="22"/>
          <w:szCs w:val="22"/>
        </w:rPr>
        <w:t>t</w:t>
      </w:r>
      <w:r>
        <w:rPr>
          <w:rFonts w:ascii="Arial" w:eastAsia="Calibri" w:hAnsi="Arial" w:cs="Arial"/>
          <w:sz w:val="22"/>
          <w:szCs w:val="22"/>
        </w:rPr>
        <w:t xml:space="preserve"> highlighted </w:t>
      </w:r>
      <w:r w:rsidR="00EA53E7">
        <w:rPr>
          <w:rFonts w:ascii="Arial" w:eastAsia="Calibri" w:hAnsi="Arial" w:cs="Arial"/>
          <w:sz w:val="22"/>
          <w:szCs w:val="22"/>
        </w:rPr>
        <w:t xml:space="preserve">a </w:t>
      </w:r>
      <w:r w:rsidR="00EA53E7" w:rsidRPr="00EA53E7">
        <w:rPr>
          <w:rFonts w:ascii="Arial" w:eastAsia="Calibri" w:hAnsi="Arial" w:cs="Arial"/>
          <w:i/>
          <w:iCs/>
          <w:sz w:val="22"/>
          <w:szCs w:val="22"/>
        </w:rPr>
        <w:t>‘loss of confidence and mistrust in the police and their policing methods’</w:t>
      </w:r>
      <w:r w:rsidR="00EA53E7">
        <w:rPr>
          <w:rFonts w:ascii="Arial" w:eastAsia="Calibri" w:hAnsi="Arial" w:cs="Arial"/>
          <w:sz w:val="22"/>
          <w:szCs w:val="22"/>
        </w:rPr>
        <w:t xml:space="preserve"> (BBC News, 2004) </w:t>
      </w:r>
      <w:r w:rsidR="00970C1A">
        <w:rPr>
          <w:rFonts w:ascii="Arial" w:eastAsia="Calibri" w:hAnsi="Arial" w:cs="Arial"/>
          <w:sz w:val="22"/>
          <w:szCs w:val="22"/>
        </w:rPr>
        <w:t>highlighting</w:t>
      </w:r>
      <w:r w:rsidR="00EA53E7">
        <w:rPr>
          <w:rFonts w:ascii="Arial" w:eastAsia="Calibri" w:hAnsi="Arial" w:cs="Arial"/>
          <w:sz w:val="22"/>
          <w:szCs w:val="22"/>
        </w:rPr>
        <w:t xml:space="preserve"> a breakdown of communication between police, the communities, and local authorities. </w:t>
      </w:r>
      <w:r w:rsidR="00AE7408">
        <w:rPr>
          <w:rFonts w:ascii="Arial" w:eastAsia="Calibri" w:hAnsi="Arial" w:cs="Arial"/>
          <w:sz w:val="22"/>
          <w:szCs w:val="22"/>
        </w:rPr>
        <w:t>As c</w:t>
      </w:r>
      <w:r>
        <w:rPr>
          <w:rFonts w:ascii="Arial" w:eastAsia="Calibri" w:hAnsi="Arial" w:cs="Arial"/>
          <w:sz w:val="22"/>
          <w:szCs w:val="22"/>
        </w:rPr>
        <w:t xml:space="preserve">ommunities lack trust in their police </w:t>
      </w:r>
      <w:r w:rsidR="00AE7408">
        <w:rPr>
          <w:rFonts w:ascii="Arial" w:eastAsia="Calibri" w:hAnsi="Arial" w:cs="Arial"/>
          <w:sz w:val="22"/>
          <w:szCs w:val="22"/>
        </w:rPr>
        <w:t>force</w:t>
      </w:r>
      <w:r w:rsidR="00970C1A">
        <w:rPr>
          <w:rFonts w:ascii="Arial" w:eastAsia="Calibri" w:hAnsi="Arial" w:cs="Arial"/>
          <w:sz w:val="22"/>
          <w:szCs w:val="22"/>
        </w:rPr>
        <w:t xml:space="preserve"> community engagement will decline</w:t>
      </w:r>
      <w:r>
        <w:rPr>
          <w:rFonts w:ascii="Arial" w:eastAsia="Calibri" w:hAnsi="Arial" w:cs="Arial"/>
          <w:sz w:val="22"/>
          <w:szCs w:val="22"/>
        </w:rPr>
        <w:t xml:space="preserve">. </w:t>
      </w:r>
      <w:r w:rsidRPr="00344A23">
        <w:rPr>
          <w:rFonts w:ascii="Arial" w:eastAsia="Calibri" w:hAnsi="Arial" w:cs="Arial"/>
          <w:sz w:val="22"/>
          <w:szCs w:val="22"/>
        </w:rPr>
        <w:t>In 2021 the Home</w:t>
      </w:r>
      <w:r>
        <w:rPr>
          <w:rFonts w:ascii="Arial" w:eastAsia="Calibri" w:hAnsi="Arial" w:cs="Arial"/>
          <w:sz w:val="22"/>
          <w:szCs w:val="22"/>
        </w:rPr>
        <w:t xml:space="preserve"> Affairs committee conducted an </w:t>
      </w:r>
      <w:r w:rsidR="00AE7408">
        <w:rPr>
          <w:rFonts w:ascii="Arial" w:eastAsia="Calibri" w:hAnsi="Arial" w:cs="Arial"/>
          <w:sz w:val="22"/>
          <w:szCs w:val="22"/>
        </w:rPr>
        <w:t>inquiry</w:t>
      </w:r>
      <w:r>
        <w:rPr>
          <w:rFonts w:ascii="Arial" w:eastAsia="Calibri" w:hAnsi="Arial" w:cs="Arial"/>
          <w:sz w:val="22"/>
          <w:szCs w:val="22"/>
        </w:rPr>
        <w:t xml:space="preserve"> into the progress since the Macpherson report in </w:t>
      </w:r>
      <w:proofErr w:type="gramStart"/>
      <w:r>
        <w:rPr>
          <w:rFonts w:ascii="Arial" w:eastAsia="Calibri" w:hAnsi="Arial" w:cs="Arial"/>
          <w:sz w:val="22"/>
          <w:szCs w:val="22"/>
        </w:rPr>
        <w:t>1999, yet</w:t>
      </w:r>
      <w:proofErr w:type="gramEnd"/>
      <w:r>
        <w:rPr>
          <w:rFonts w:ascii="Arial" w:eastAsia="Calibri" w:hAnsi="Arial" w:cs="Arial"/>
          <w:sz w:val="22"/>
          <w:szCs w:val="22"/>
        </w:rPr>
        <w:t xml:space="preserve"> reported </w:t>
      </w:r>
      <w:r w:rsidR="00970C1A">
        <w:rPr>
          <w:rFonts w:ascii="Arial" w:eastAsia="Calibri" w:hAnsi="Arial" w:cs="Arial"/>
          <w:sz w:val="22"/>
          <w:szCs w:val="22"/>
        </w:rPr>
        <w:t>a</w:t>
      </w:r>
      <w:r>
        <w:rPr>
          <w:rFonts w:ascii="Arial" w:eastAsia="Calibri" w:hAnsi="Arial" w:cs="Arial"/>
          <w:sz w:val="22"/>
          <w:szCs w:val="22"/>
        </w:rPr>
        <w:t xml:space="preserve"> </w:t>
      </w:r>
      <w:r w:rsidRPr="000C3D17">
        <w:rPr>
          <w:rFonts w:ascii="Arial" w:eastAsia="Calibri" w:hAnsi="Arial" w:cs="Arial"/>
          <w:i/>
          <w:iCs/>
          <w:sz w:val="22"/>
          <w:szCs w:val="22"/>
        </w:rPr>
        <w:t xml:space="preserve">‘significant problem with confidence in the police within Black communities, particularly among young people’ </w:t>
      </w:r>
      <w:r>
        <w:rPr>
          <w:rFonts w:ascii="Arial" w:eastAsia="Calibri" w:hAnsi="Arial" w:cs="Arial"/>
          <w:sz w:val="22"/>
          <w:szCs w:val="22"/>
        </w:rPr>
        <w:t>(Gold, 2022).</w:t>
      </w:r>
      <w:r w:rsidR="007822CD">
        <w:rPr>
          <w:rFonts w:ascii="Arial" w:eastAsia="Calibri" w:hAnsi="Arial" w:cs="Arial"/>
          <w:sz w:val="22"/>
          <w:szCs w:val="22"/>
        </w:rPr>
        <w:t xml:space="preserve"> </w:t>
      </w:r>
    </w:p>
    <w:p w14:paraId="5CD83B50" w14:textId="703B040B" w:rsidR="00813715" w:rsidRDefault="00344A23" w:rsidP="00252EB7">
      <w:pPr>
        <w:spacing w:line="360" w:lineRule="auto"/>
        <w:ind w:right="531"/>
        <w:jc w:val="both"/>
        <w:rPr>
          <w:rFonts w:ascii="Arial" w:eastAsia="Calibri" w:hAnsi="Arial" w:cs="Arial"/>
          <w:sz w:val="22"/>
          <w:szCs w:val="22"/>
        </w:rPr>
      </w:pPr>
      <w:r>
        <w:rPr>
          <w:rFonts w:ascii="Arial" w:eastAsia="Calibri" w:hAnsi="Arial" w:cs="Arial"/>
          <w:sz w:val="22"/>
          <w:szCs w:val="22"/>
        </w:rPr>
        <w:t xml:space="preserve">Building good relationships, trust and engagement among young people is imperative for policing as young </w:t>
      </w:r>
      <w:r w:rsidRPr="00554E08">
        <w:rPr>
          <w:rFonts w:ascii="Arial" w:eastAsia="Calibri" w:hAnsi="Arial" w:cs="Arial"/>
          <w:sz w:val="22"/>
          <w:szCs w:val="22"/>
        </w:rPr>
        <w:t>people</w:t>
      </w:r>
      <w:r w:rsidR="00554E08">
        <w:rPr>
          <w:rFonts w:ascii="Arial" w:eastAsia="Calibri" w:hAnsi="Arial" w:cs="Arial"/>
          <w:sz w:val="22"/>
          <w:szCs w:val="22"/>
        </w:rPr>
        <w:t xml:space="preserve"> are impressionable</w:t>
      </w:r>
      <w:r w:rsidR="00361D23">
        <w:rPr>
          <w:rFonts w:ascii="Arial" w:eastAsia="Calibri" w:hAnsi="Arial" w:cs="Arial"/>
          <w:sz w:val="22"/>
          <w:szCs w:val="22"/>
        </w:rPr>
        <w:t xml:space="preserve">. </w:t>
      </w:r>
      <w:r>
        <w:rPr>
          <w:rFonts w:ascii="Arial" w:eastAsia="Calibri" w:hAnsi="Arial" w:cs="Arial"/>
          <w:sz w:val="22"/>
          <w:szCs w:val="22"/>
        </w:rPr>
        <w:t xml:space="preserve">An inquiry by </w:t>
      </w:r>
      <w:r w:rsidR="00575ADE">
        <w:rPr>
          <w:rFonts w:ascii="Arial" w:eastAsia="Calibri" w:hAnsi="Arial" w:cs="Arial"/>
          <w:sz w:val="22"/>
          <w:szCs w:val="22"/>
        </w:rPr>
        <w:t xml:space="preserve">the </w:t>
      </w:r>
      <w:proofErr w:type="gramStart"/>
      <w:r w:rsidR="00575ADE">
        <w:rPr>
          <w:rFonts w:ascii="Arial" w:eastAsia="Calibri" w:hAnsi="Arial" w:cs="Arial"/>
          <w:sz w:val="22"/>
          <w:szCs w:val="22"/>
        </w:rPr>
        <w:t xml:space="preserve">All </w:t>
      </w:r>
      <w:r w:rsidR="00361D23">
        <w:rPr>
          <w:rFonts w:ascii="Arial" w:eastAsia="Calibri" w:hAnsi="Arial" w:cs="Arial"/>
          <w:sz w:val="22"/>
          <w:szCs w:val="22"/>
        </w:rPr>
        <w:t>Party</w:t>
      </w:r>
      <w:proofErr w:type="gramEnd"/>
      <w:r w:rsidR="00575ADE">
        <w:rPr>
          <w:rFonts w:ascii="Arial" w:eastAsia="Calibri" w:hAnsi="Arial" w:cs="Arial"/>
          <w:sz w:val="22"/>
          <w:szCs w:val="22"/>
        </w:rPr>
        <w:t xml:space="preserve"> Parliamentary Group for Children found children feared the police, they lacked trust and reported that encounters with officers </w:t>
      </w:r>
      <w:r w:rsidR="00575ADE" w:rsidRPr="00575ADE">
        <w:rPr>
          <w:rFonts w:ascii="Arial" w:eastAsia="Calibri" w:hAnsi="Arial" w:cs="Arial"/>
          <w:i/>
          <w:iCs/>
          <w:sz w:val="22"/>
          <w:szCs w:val="22"/>
        </w:rPr>
        <w:t>were ‘characterised by poor and unconstructive communication’</w:t>
      </w:r>
      <w:r w:rsidR="00575ADE">
        <w:rPr>
          <w:rFonts w:ascii="Arial" w:eastAsia="Calibri" w:hAnsi="Arial" w:cs="Arial"/>
          <w:sz w:val="22"/>
          <w:szCs w:val="22"/>
        </w:rPr>
        <w:t xml:space="preserve"> (APPGC, 2014). The in</w:t>
      </w:r>
      <w:r w:rsidR="00970C1A">
        <w:rPr>
          <w:rFonts w:ascii="Arial" w:eastAsia="Calibri" w:hAnsi="Arial" w:cs="Arial"/>
          <w:sz w:val="22"/>
          <w:szCs w:val="22"/>
        </w:rPr>
        <w:t>qui</w:t>
      </w:r>
      <w:r w:rsidR="00575ADE">
        <w:rPr>
          <w:rFonts w:ascii="Arial" w:eastAsia="Calibri" w:hAnsi="Arial" w:cs="Arial"/>
          <w:sz w:val="22"/>
          <w:szCs w:val="22"/>
        </w:rPr>
        <w:t xml:space="preserve">ry also found certain groups of youths, from lower income households or disadvantaged areas, were more likely to come into police contact and less likely to cooperate and engage with police. It’s apparent within the report that children felt they weren’t always supported appropriately by police, were not always </w:t>
      </w:r>
      <w:r w:rsidR="00970C1A">
        <w:rPr>
          <w:rFonts w:ascii="Arial" w:eastAsia="Calibri" w:hAnsi="Arial" w:cs="Arial"/>
          <w:sz w:val="22"/>
          <w:szCs w:val="22"/>
        </w:rPr>
        <w:t>appropriately</w:t>
      </w:r>
      <w:r w:rsidR="00575ADE">
        <w:rPr>
          <w:rFonts w:ascii="Arial" w:eastAsia="Calibri" w:hAnsi="Arial" w:cs="Arial"/>
          <w:sz w:val="22"/>
          <w:szCs w:val="22"/>
        </w:rPr>
        <w:t xml:space="preserve"> safeguard</w:t>
      </w:r>
      <w:r w:rsidR="00970C1A">
        <w:rPr>
          <w:rFonts w:ascii="Arial" w:eastAsia="Calibri" w:hAnsi="Arial" w:cs="Arial"/>
          <w:sz w:val="22"/>
          <w:szCs w:val="22"/>
        </w:rPr>
        <w:t>ed</w:t>
      </w:r>
      <w:r w:rsidR="00575ADE">
        <w:rPr>
          <w:rFonts w:ascii="Arial" w:eastAsia="Calibri" w:hAnsi="Arial" w:cs="Arial"/>
          <w:sz w:val="22"/>
          <w:szCs w:val="22"/>
        </w:rPr>
        <w:t xml:space="preserve">, </w:t>
      </w:r>
      <w:r w:rsidR="00970C1A">
        <w:rPr>
          <w:rFonts w:ascii="Arial" w:eastAsia="Calibri" w:hAnsi="Arial" w:cs="Arial"/>
          <w:sz w:val="22"/>
          <w:szCs w:val="22"/>
        </w:rPr>
        <w:t xml:space="preserve">and </w:t>
      </w:r>
      <w:r w:rsidR="00575ADE">
        <w:rPr>
          <w:rFonts w:ascii="Arial" w:eastAsia="Calibri" w:hAnsi="Arial" w:cs="Arial"/>
          <w:sz w:val="22"/>
          <w:szCs w:val="22"/>
        </w:rPr>
        <w:t>additional vulnerabilities like learning difficulties and mental health matter</w:t>
      </w:r>
      <w:r w:rsidR="00970C1A">
        <w:rPr>
          <w:rFonts w:ascii="Arial" w:eastAsia="Calibri" w:hAnsi="Arial" w:cs="Arial"/>
          <w:sz w:val="22"/>
          <w:szCs w:val="22"/>
        </w:rPr>
        <w:t>s</w:t>
      </w:r>
      <w:r w:rsidR="00575ADE">
        <w:rPr>
          <w:rFonts w:ascii="Arial" w:eastAsia="Calibri" w:hAnsi="Arial" w:cs="Arial"/>
          <w:sz w:val="22"/>
          <w:szCs w:val="22"/>
        </w:rPr>
        <w:t xml:space="preserve"> were being missed by officers resulted in police encounters being exacerbated.</w:t>
      </w:r>
    </w:p>
    <w:p w14:paraId="047AE201" w14:textId="59652B80" w:rsidR="007822CD" w:rsidRDefault="00813715" w:rsidP="00252EB7">
      <w:pPr>
        <w:spacing w:line="360" w:lineRule="auto"/>
        <w:ind w:right="531"/>
        <w:jc w:val="both"/>
        <w:rPr>
          <w:rFonts w:ascii="Arial" w:eastAsia="Calibri" w:hAnsi="Arial" w:cs="Arial"/>
          <w:sz w:val="22"/>
          <w:szCs w:val="22"/>
        </w:rPr>
      </w:pPr>
      <w:r>
        <w:rPr>
          <w:rFonts w:ascii="Arial" w:eastAsia="Calibri" w:hAnsi="Arial" w:cs="Arial"/>
          <w:sz w:val="22"/>
          <w:szCs w:val="22"/>
        </w:rPr>
        <w:lastRenderedPageBreak/>
        <w:t xml:space="preserve">Payne et al (2020) states positive interactions with police </w:t>
      </w:r>
      <w:proofErr w:type="gramStart"/>
      <w:r>
        <w:rPr>
          <w:rFonts w:ascii="Arial" w:eastAsia="Calibri" w:hAnsi="Arial" w:cs="Arial"/>
          <w:sz w:val="22"/>
          <w:szCs w:val="22"/>
        </w:rPr>
        <w:t>is</w:t>
      </w:r>
      <w:proofErr w:type="gramEnd"/>
      <w:r>
        <w:rPr>
          <w:rFonts w:ascii="Arial" w:eastAsia="Calibri" w:hAnsi="Arial" w:cs="Arial"/>
          <w:sz w:val="22"/>
          <w:szCs w:val="22"/>
        </w:rPr>
        <w:t xml:space="preserve"> important for children as it’s a </w:t>
      </w:r>
      <w:r w:rsidRPr="00813715">
        <w:rPr>
          <w:rFonts w:ascii="Arial" w:eastAsia="Calibri" w:hAnsi="Arial" w:cs="Arial"/>
          <w:i/>
          <w:iCs/>
          <w:sz w:val="22"/>
          <w:szCs w:val="22"/>
        </w:rPr>
        <w:t>‘valuable means for improving the lives of young people, providing them with supportive relationships and a source of feedback on their own behaviour’</w:t>
      </w:r>
      <w:r>
        <w:rPr>
          <w:rFonts w:ascii="Arial" w:eastAsia="Calibri" w:hAnsi="Arial" w:cs="Arial"/>
          <w:sz w:val="22"/>
          <w:szCs w:val="22"/>
        </w:rPr>
        <w:t xml:space="preserve">. Overall, </w:t>
      </w:r>
      <w:r w:rsidR="00575ADE">
        <w:rPr>
          <w:rFonts w:ascii="Arial" w:eastAsia="Calibri" w:hAnsi="Arial" w:cs="Arial"/>
          <w:sz w:val="22"/>
          <w:szCs w:val="22"/>
        </w:rPr>
        <w:t>a child’</w:t>
      </w:r>
      <w:r>
        <w:rPr>
          <w:rFonts w:ascii="Arial" w:eastAsia="Calibri" w:hAnsi="Arial" w:cs="Arial"/>
          <w:sz w:val="22"/>
          <w:szCs w:val="22"/>
        </w:rPr>
        <w:t>s</w:t>
      </w:r>
      <w:r w:rsidR="00575ADE">
        <w:rPr>
          <w:rFonts w:ascii="Arial" w:eastAsia="Calibri" w:hAnsi="Arial" w:cs="Arial"/>
          <w:sz w:val="22"/>
          <w:szCs w:val="22"/>
        </w:rPr>
        <w:t xml:space="preserve"> </w:t>
      </w:r>
      <w:r w:rsidR="00575ADE" w:rsidRPr="00575ADE">
        <w:rPr>
          <w:rFonts w:ascii="Arial" w:eastAsia="Calibri" w:hAnsi="Arial" w:cs="Arial"/>
          <w:i/>
          <w:iCs/>
          <w:sz w:val="22"/>
          <w:szCs w:val="22"/>
        </w:rPr>
        <w:t>‘first contact with police is important in shaping children’s and young people’s attitudes’</w:t>
      </w:r>
      <w:r w:rsidR="00575ADE">
        <w:rPr>
          <w:rFonts w:ascii="Arial" w:eastAsia="Calibri" w:hAnsi="Arial" w:cs="Arial"/>
          <w:i/>
          <w:iCs/>
          <w:sz w:val="22"/>
          <w:szCs w:val="22"/>
        </w:rPr>
        <w:t xml:space="preserve"> </w:t>
      </w:r>
      <w:r w:rsidR="00575ADE">
        <w:rPr>
          <w:rFonts w:ascii="Arial" w:eastAsia="Calibri" w:hAnsi="Arial" w:cs="Arial"/>
          <w:sz w:val="22"/>
          <w:szCs w:val="22"/>
        </w:rPr>
        <w:t xml:space="preserve">(APPGC, 2014) their future behaviour, cooperation, trust and engagement with police. </w:t>
      </w:r>
    </w:p>
    <w:p w14:paraId="36A81A6F" w14:textId="77777777" w:rsidR="00252EB7" w:rsidRDefault="00252EB7" w:rsidP="000C51B9">
      <w:pPr>
        <w:spacing w:line="360" w:lineRule="auto"/>
        <w:ind w:right="531"/>
        <w:jc w:val="both"/>
        <w:rPr>
          <w:rFonts w:ascii="Arial" w:eastAsia="Calibri" w:hAnsi="Arial" w:cs="Arial"/>
          <w:sz w:val="22"/>
          <w:szCs w:val="22"/>
        </w:rPr>
      </w:pPr>
    </w:p>
    <w:p w14:paraId="68F0A75F" w14:textId="128EE7E6" w:rsidR="00706971" w:rsidRDefault="00706971" w:rsidP="000C51B9">
      <w:pPr>
        <w:spacing w:line="360" w:lineRule="auto"/>
        <w:ind w:right="531"/>
        <w:jc w:val="both"/>
        <w:rPr>
          <w:rFonts w:ascii="Arial" w:eastAsia="Calibri" w:hAnsi="Arial" w:cs="Arial"/>
          <w:sz w:val="22"/>
          <w:szCs w:val="22"/>
        </w:rPr>
      </w:pPr>
      <w:r>
        <w:rPr>
          <w:rFonts w:ascii="Arial" w:eastAsia="Calibri" w:hAnsi="Arial" w:cs="Arial"/>
          <w:sz w:val="22"/>
          <w:szCs w:val="22"/>
        </w:rPr>
        <w:t xml:space="preserve">Farrell </w:t>
      </w:r>
      <w:r w:rsidR="000C51B9">
        <w:rPr>
          <w:rFonts w:ascii="Arial" w:eastAsia="Calibri" w:hAnsi="Arial" w:cs="Arial"/>
          <w:sz w:val="22"/>
          <w:szCs w:val="22"/>
        </w:rPr>
        <w:t xml:space="preserve">(2024) </w:t>
      </w:r>
      <w:r>
        <w:rPr>
          <w:rFonts w:ascii="Arial" w:eastAsia="Calibri" w:hAnsi="Arial" w:cs="Arial"/>
          <w:sz w:val="22"/>
          <w:szCs w:val="22"/>
        </w:rPr>
        <w:t xml:space="preserve">states that partnership working is, </w:t>
      </w:r>
      <w:r w:rsidRPr="000C51B9">
        <w:rPr>
          <w:rFonts w:ascii="Arial" w:eastAsia="Calibri" w:hAnsi="Arial" w:cs="Arial"/>
          <w:i/>
          <w:iCs/>
          <w:sz w:val="22"/>
          <w:szCs w:val="22"/>
        </w:rPr>
        <w:t xml:space="preserve">‘at the heart of everything the Police and Crime Commissioner </w:t>
      </w:r>
      <w:proofErr w:type="gramStart"/>
      <w:r w:rsidRPr="000C51B9">
        <w:rPr>
          <w:rFonts w:ascii="Arial" w:eastAsia="Calibri" w:hAnsi="Arial" w:cs="Arial"/>
          <w:i/>
          <w:iCs/>
          <w:sz w:val="22"/>
          <w:szCs w:val="22"/>
        </w:rPr>
        <w:t>does’</w:t>
      </w:r>
      <w:proofErr w:type="gramEnd"/>
      <w:r w:rsidRPr="000C51B9">
        <w:rPr>
          <w:rFonts w:ascii="Arial" w:eastAsia="Calibri" w:hAnsi="Arial" w:cs="Arial"/>
          <w:i/>
          <w:iCs/>
          <w:sz w:val="22"/>
          <w:szCs w:val="22"/>
        </w:rPr>
        <w:t>.</w:t>
      </w:r>
      <w:r>
        <w:rPr>
          <w:rFonts w:ascii="Arial" w:eastAsia="Calibri" w:hAnsi="Arial" w:cs="Arial"/>
          <w:sz w:val="22"/>
          <w:szCs w:val="22"/>
        </w:rPr>
        <w:t xml:space="preserve"> Police forces </w:t>
      </w:r>
      <w:r w:rsidR="000C51B9">
        <w:rPr>
          <w:rFonts w:ascii="Arial" w:eastAsia="Calibri" w:hAnsi="Arial" w:cs="Arial"/>
          <w:sz w:val="22"/>
          <w:szCs w:val="22"/>
        </w:rPr>
        <w:t>alone cannot protect communities and manage complex social and community issues,</w:t>
      </w:r>
      <w:r w:rsidR="00970C1A">
        <w:rPr>
          <w:rFonts w:ascii="Arial" w:eastAsia="Calibri" w:hAnsi="Arial" w:cs="Arial"/>
          <w:sz w:val="22"/>
          <w:szCs w:val="22"/>
        </w:rPr>
        <w:t xml:space="preserve"> resulting in police adopting a multi-agency approach</w:t>
      </w:r>
      <w:r w:rsidR="000C51B9">
        <w:rPr>
          <w:rFonts w:ascii="Arial" w:eastAsia="Calibri" w:hAnsi="Arial" w:cs="Arial"/>
          <w:sz w:val="22"/>
          <w:szCs w:val="22"/>
        </w:rPr>
        <w:t xml:space="preserve"> </w:t>
      </w:r>
      <w:r w:rsidR="00970C1A">
        <w:rPr>
          <w:rFonts w:ascii="Arial" w:eastAsia="Calibri" w:hAnsi="Arial" w:cs="Arial"/>
          <w:sz w:val="22"/>
          <w:szCs w:val="22"/>
        </w:rPr>
        <w:t xml:space="preserve">to </w:t>
      </w:r>
      <w:r w:rsidR="000C51B9">
        <w:rPr>
          <w:rFonts w:ascii="Arial" w:eastAsia="Calibri" w:hAnsi="Arial" w:cs="Arial"/>
          <w:sz w:val="22"/>
          <w:szCs w:val="22"/>
        </w:rPr>
        <w:t>reduce crime</w:t>
      </w:r>
      <w:r w:rsidR="00970C1A">
        <w:rPr>
          <w:rFonts w:ascii="Arial" w:eastAsia="Calibri" w:hAnsi="Arial" w:cs="Arial"/>
          <w:sz w:val="22"/>
          <w:szCs w:val="22"/>
        </w:rPr>
        <w:t xml:space="preserve"> and </w:t>
      </w:r>
      <w:r w:rsidR="000C51B9">
        <w:rPr>
          <w:rFonts w:ascii="Arial" w:eastAsia="Calibri" w:hAnsi="Arial" w:cs="Arial"/>
          <w:sz w:val="22"/>
          <w:szCs w:val="22"/>
        </w:rPr>
        <w:t>identify underlying problems, assess local crime priorities and overall problem solve (Farell, 2024).</w:t>
      </w:r>
      <w:r w:rsidR="00DD0509">
        <w:rPr>
          <w:rFonts w:ascii="Arial" w:eastAsia="Calibri" w:hAnsi="Arial" w:cs="Arial"/>
          <w:sz w:val="22"/>
          <w:szCs w:val="22"/>
        </w:rPr>
        <w:t xml:space="preserve"> Put simply, partnership working is a </w:t>
      </w:r>
      <w:r w:rsidR="00DD0509" w:rsidRPr="00DD0509">
        <w:rPr>
          <w:rFonts w:ascii="Arial" w:eastAsia="Calibri" w:hAnsi="Arial" w:cs="Arial"/>
          <w:i/>
          <w:iCs/>
          <w:sz w:val="22"/>
          <w:szCs w:val="22"/>
        </w:rPr>
        <w:t>‘cooperative relationship between two or more organisations to achieve a common goal’</w:t>
      </w:r>
      <w:r w:rsidR="00DD0509">
        <w:rPr>
          <w:rFonts w:ascii="Arial" w:eastAsia="Calibri" w:hAnsi="Arial" w:cs="Arial"/>
          <w:i/>
          <w:iCs/>
          <w:sz w:val="22"/>
          <w:szCs w:val="22"/>
        </w:rPr>
        <w:t xml:space="preserve"> (</w:t>
      </w:r>
      <w:r w:rsidR="00DD0509" w:rsidRPr="00DD0509">
        <w:rPr>
          <w:rFonts w:ascii="Arial" w:eastAsia="Calibri" w:hAnsi="Arial" w:cs="Arial"/>
          <w:i/>
          <w:iCs/>
          <w:sz w:val="22"/>
          <w:szCs w:val="22"/>
        </w:rPr>
        <w:t>Berry et al 2011).</w:t>
      </w:r>
    </w:p>
    <w:p w14:paraId="24C0B0DB" w14:textId="77777777" w:rsidR="00706971" w:rsidRDefault="00706971" w:rsidP="00706971">
      <w:pPr>
        <w:spacing w:line="257" w:lineRule="auto"/>
        <w:ind w:right="531"/>
        <w:rPr>
          <w:rFonts w:ascii="Arial" w:eastAsia="Calibri" w:hAnsi="Arial" w:cs="Arial"/>
          <w:sz w:val="22"/>
          <w:szCs w:val="22"/>
        </w:rPr>
      </w:pPr>
    </w:p>
    <w:p w14:paraId="3EF4FC50" w14:textId="41E48792" w:rsidR="00BD68EE" w:rsidRDefault="00252EB7" w:rsidP="00137DA1">
      <w:pPr>
        <w:spacing w:line="360" w:lineRule="auto"/>
        <w:ind w:right="531"/>
        <w:jc w:val="both"/>
        <w:rPr>
          <w:rFonts w:ascii="Arial" w:eastAsia="Calibri" w:hAnsi="Arial" w:cs="Arial"/>
          <w:sz w:val="22"/>
          <w:szCs w:val="22"/>
        </w:rPr>
      </w:pPr>
      <w:r>
        <w:rPr>
          <w:rFonts w:ascii="Arial" w:eastAsia="Calibri" w:hAnsi="Arial" w:cs="Arial"/>
          <w:sz w:val="22"/>
          <w:szCs w:val="22"/>
        </w:rPr>
        <w:t xml:space="preserve">In 1998 the government introduced the Crime and Disorder Act. The Act </w:t>
      </w:r>
      <w:r w:rsidRPr="00252EB7">
        <w:rPr>
          <w:rFonts w:ascii="Arial" w:eastAsia="Calibri" w:hAnsi="Arial" w:cs="Arial"/>
          <w:i/>
          <w:iCs/>
          <w:sz w:val="22"/>
          <w:szCs w:val="22"/>
        </w:rPr>
        <w:t>‘formally established partnership working between the police and other community agencies</w:t>
      </w:r>
      <w:r>
        <w:rPr>
          <w:rFonts w:ascii="Arial" w:eastAsia="Calibri" w:hAnsi="Arial" w:cs="Arial"/>
          <w:i/>
          <w:iCs/>
          <w:sz w:val="22"/>
          <w:szCs w:val="22"/>
        </w:rPr>
        <w:t>’</w:t>
      </w:r>
      <w:r w:rsidRPr="00252EB7">
        <w:rPr>
          <w:rFonts w:ascii="Arial" w:eastAsia="Calibri" w:hAnsi="Arial" w:cs="Arial"/>
          <w:i/>
          <w:iCs/>
          <w:sz w:val="22"/>
          <w:szCs w:val="22"/>
        </w:rPr>
        <w:t xml:space="preserve"> </w:t>
      </w:r>
      <w:r w:rsidRPr="00252EB7">
        <w:rPr>
          <w:rFonts w:ascii="Arial" w:eastAsia="Calibri" w:hAnsi="Arial" w:cs="Arial"/>
          <w:sz w:val="22"/>
          <w:szCs w:val="22"/>
        </w:rPr>
        <w:t xml:space="preserve">in England and Wales </w:t>
      </w:r>
      <w:r>
        <w:rPr>
          <w:rFonts w:ascii="Arial" w:eastAsia="Calibri" w:hAnsi="Arial" w:cs="Arial"/>
          <w:sz w:val="22"/>
          <w:szCs w:val="22"/>
        </w:rPr>
        <w:t xml:space="preserve">thus institutionalizing partnership working in everyday policing </w:t>
      </w:r>
      <w:r w:rsidRPr="00252EB7">
        <w:rPr>
          <w:rFonts w:ascii="Arial" w:eastAsia="Calibri" w:hAnsi="Arial" w:cs="Arial"/>
          <w:i/>
          <w:iCs/>
          <w:sz w:val="22"/>
          <w:szCs w:val="22"/>
        </w:rPr>
        <w:t>‘to deliver a range of community service and responses’</w:t>
      </w:r>
      <w:r>
        <w:rPr>
          <w:rFonts w:ascii="Arial" w:eastAsia="Calibri" w:hAnsi="Arial" w:cs="Arial"/>
          <w:sz w:val="22"/>
          <w:szCs w:val="22"/>
        </w:rPr>
        <w:t xml:space="preserve"> (McCarthy and O’Neil, 2014)</w:t>
      </w:r>
      <w:r w:rsidR="00DD0509">
        <w:rPr>
          <w:rFonts w:ascii="Arial" w:eastAsia="Calibri" w:hAnsi="Arial" w:cs="Arial"/>
          <w:sz w:val="22"/>
          <w:szCs w:val="22"/>
        </w:rPr>
        <w:t xml:space="preserve">. The Act brought together several authorities including the fire and rescue service, probation service, local authorities, health services and police as part of a community safety partnership (Farell, 2024). </w:t>
      </w:r>
      <w:r w:rsidR="00970C1A">
        <w:rPr>
          <w:rFonts w:ascii="Arial" w:eastAsia="Calibri" w:hAnsi="Arial" w:cs="Arial"/>
          <w:sz w:val="22"/>
          <w:szCs w:val="22"/>
        </w:rPr>
        <w:t>Partnership working allows agencies to</w:t>
      </w:r>
      <w:r w:rsidR="00BD68EE">
        <w:rPr>
          <w:rFonts w:ascii="Arial" w:eastAsia="Calibri" w:hAnsi="Arial" w:cs="Arial"/>
          <w:sz w:val="22"/>
          <w:szCs w:val="22"/>
        </w:rPr>
        <w:t xml:space="preserve"> identify underlying problems, thus reducing crime, increasing community safety and</w:t>
      </w:r>
      <w:r w:rsidR="00970C1A">
        <w:rPr>
          <w:rFonts w:ascii="Arial" w:eastAsia="Calibri" w:hAnsi="Arial" w:cs="Arial"/>
          <w:sz w:val="22"/>
          <w:szCs w:val="22"/>
        </w:rPr>
        <w:t xml:space="preserve"> </w:t>
      </w:r>
      <w:r w:rsidR="00BD68EE">
        <w:rPr>
          <w:rFonts w:ascii="Arial" w:eastAsia="Calibri" w:hAnsi="Arial" w:cs="Arial"/>
          <w:sz w:val="22"/>
          <w:szCs w:val="22"/>
        </w:rPr>
        <w:t>strengthen</w:t>
      </w:r>
      <w:r w:rsidR="00970C1A">
        <w:rPr>
          <w:rFonts w:ascii="Arial" w:eastAsia="Calibri" w:hAnsi="Arial" w:cs="Arial"/>
          <w:sz w:val="22"/>
          <w:szCs w:val="22"/>
        </w:rPr>
        <w:t xml:space="preserve"> </w:t>
      </w:r>
      <w:r w:rsidR="00BD68EE">
        <w:rPr>
          <w:rFonts w:ascii="Arial" w:eastAsia="Calibri" w:hAnsi="Arial" w:cs="Arial"/>
          <w:sz w:val="22"/>
          <w:szCs w:val="22"/>
        </w:rPr>
        <w:t>engagement as the community can get involved.</w:t>
      </w:r>
    </w:p>
    <w:p w14:paraId="2CEA84F9" w14:textId="77777777" w:rsidR="003E7416" w:rsidRDefault="003E7416" w:rsidP="00137DA1">
      <w:pPr>
        <w:spacing w:line="360" w:lineRule="auto"/>
        <w:ind w:right="531"/>
        <w:jc w:val="both"/>
        <w:rPr>
          <w:rFonts w:ascii="Arial" w:eastAsia="Calibri" w:hAnsi="Arial" w:cs="Arial"/>
          <w:sz w:val="22"/>
          <w:szCs w:val="22"/>
        </w:rPr>
      </w:pPr>
    </w:p>
    <w:p w14:paraId="7A42F6D8" w14:textId="4786CF85" w:rsidR="00137DA1" w:rsidRDefault="00970C1A" w:rsidP="00137DA1">
      <w:pPr>
        <w:spacing w:line="360" w:lineRule="auto"/>
        <w:ind w:right="531"/>
        <w:jc w:val="both"/>
        <w:rPr>
          <w:rFonts w:ascii="Arial" w:eastAsia="Calibri" w:hAnsi="Arial" w:cs="Arial"/>
          <w:sz w:val="22"/>
          <w:szCs w:val="22"/>
        </w:rPr>
      </w:pPr>
      <w:r>
        <w:rPr>
          <w:rFonts w:ascii="Arial" w:eastAsia="Calibri" w:hAnsi="Arial" w:cs="Arial"/>
          <w:sz w:val="22"/>
          <w:szCs w:val="22"/>
        </w:rPr>
        <w:t xml:space="preserve">Anti-social behaviour (ASB) is </w:t>
      </w:r>
      <w:r w:rsidRPr="00554E08">
        <w:rPr>
          <w:rFonts w:ascii="Arial" w:eastAsia="Calibri" w:hAnsi="Arial" w:cs="Arial"/>
          <w:sz w:val="22"/>
          <w:szCs w:val="22"/>
        </w:rPr>
        <w:t xml:space="preserve">a common </w:t>
      </w:r>
      <w:r w:rsidR="00554E08" w:rsidRPr="00554E08">
        <w:rPr>
          <w:rFonts w:ascii="Arial" w:eastAsia="Calibri" w:hAnsi="Arial" w:cs="Arial"/>
          <w:sz w:val="22"/>
          <w:szCs w:val="22"/>
        </w:rPr>
        <w:t>issue in communities,</w:t>
      </w:r>
      <w:r w:rsidRPr="00554E08">
        <w:rPr>
          <w:rFonts w:ascii="Arial" w:eastAsia="Calibri" w:hAnsi="Arial" w:cs="Arial"/>
          <w:sz w:val="22"/>
          <w:szCs w:val="22"/>
        </w:rPr>
        <w:t xml:space="preserve"> </w:t>
      </w:r>
      <w:r w:rsidR="002407E8">
        <w:rPr>
          <w:rFonts w:ascii="Arial" w:eastAsia="Calibri" w:hAnsi="Arial" w:cs="Arial"/>
          <w:sz w:val="22"/>
          <w:szCs w:val="22"/>
        </w:rPr>
        <w:t>caused by</w:t>
      </w:r>
      <w:r w:rsidR="00137DA1">
        <w:rPr>
          <w:rFonts w:ascii="Arial" w:eastAsia="Calibri" w:hAnsi="Arial" w:cs="Arial"/>
          <w:sz w:val="22"/>
          <w:szCs w:val="22"/>
        </w:rPr>
        <w:t xml:space="preserve"> youths. </w:t>
      </w:r>
      <w:r>
        <w:rPr>
          <w:rFonts w:ascii="Arial" w:eastAsia="Calibri" w:hAnsi="Arial" w:cs="Arial"/>
          <w:sz w:val="22"/>
          <w:szCs w:val="22"/>
        </w:rPr>
        <w:t>Mo</w:t>
      </w:r>
      <w:r w:rsidR="00137DA1">
        <w:rPr>
          <w:rFonts w:ascii="Arial" w:eastAsia="Calibri" w:hAnsi="Arial" w:cs="Arial"/>
          <w:sz w:val="22"/>
          <w:szCs w:val="22"/>
        </w:rPr>
        <w:t>re ASB</w:t>
      </w:r>
      <w:r>
        <w:rPr>
          <w:rFonts w:ascii="Arial" w:eastAsia="Calibri" w:hAnsi="Arial" w:cs="Arial"/>
          <w:sz w:val="22"/>
          <w:szCs w:val="22"/>
        </w:rPr>
        <w:t xml:space="preserve"> reports means</w:t>
      </w:r>
      <w:r w:rsidR="00137DA1">
        <w:rPr>
          <w:rFonts w:ascii="Arial" w:eastAsia="Calibri" w:hAnsi="Arial" w:cs="Arial"/>
          <w:sz w:val="22"/>
          <w:szCs w:val="22"/>
        </w:rPr>
        <w:t xml:space="preserve"> police </w:t>
      </w:r>
      <w:r>
        <w:rPr>
          <w:rFonts w:ascii="Arial" w:eastAsia="Calibri" w:hAnsi="Arial" w:cs="Arial"/>
          <w:sz w:val="22"/>
          <w:szCs w:val="22"/>
        </w:rPr>
        <w:t>encounter</w:t>
      </w:r>
      <w:r w:rsidR="00137DA1">
        <w:rPr>
          <w:rFonts w:ascii="Arial" w:eastAsia="Calibri" w:hAnsi="Arial" w:cs="Arial"/>
          <w:sz w:val="22"/>
          <w:szCs w:val="22"/>
        </w:rPr>
        <w:t xml:space="preserve"> you</w:t>
      </w:r>
      <w:r w:rsidR="002407E8">
        <w:rPr>
          <w:rFonts w:ascii="Arial" w:eastAsia="Calibri" w:hAnsi="Arial" w:cs="Arial"/>
          <w:sz w:val="22"/>
          <w:szCs w:val="22"/>
        </w:rPr>
        <w:t xml:space="preserve">ng people </w:t>
      </w:r>
      <w:r w:rsidR="00137DA1">
        <w:rPr>
          <w:rFonts w:ascii="Arial" w:eastAsia="Calibri" w:hAnsi="Arial" w:cs="Arial"/>
          <w:sz w:val="22"/>
          <w:szCs w:val="22"/>
        </w:rPr>
        <w:t>more frequently, thus can have an adversarial affect. According to Norman (2009) the potentially</w:t>
      </w:r>
      <w:r w:rsidR="00137DA1" w:rsidRPr="00137DA1">
        <w:rPr>
          <w:rFonts w:ascii="Arial" w:eastAsia="Calibri" w:hAnsi="Arial" w:cs="Arial"/>
          <w:i/>
          <w:iCs/>
          <w:sz w:val="22"/>
          <w:szCs w:val="22"/>
        </w:rPr>
        <w:t xml:space="preserve"> ‘confrontational nature of this contact generates a wariness of police, and consequently affects the legitimacy of the police in the eyes of young people’</w:t>
      </w:r>
      <w:r w:rsidR="002407E8">
        <w:rPr>
          <w:rFonts w:ascii="Arial" w:eastAsia="Calibri" w:hAnsi="Arial" w:cs="Arial"/>
          <w:i/>
          <w:iCs/>
          <w:sz w:val="22"/>
          <w:szCs w:val="22"/>
        </w:rPr>
        <w:t xml:space="preserve">. </w:t>
      </w:r>
      <w:r w:rsidR="002407E8">
        <w:rPr>
          <w:rFonts w:ascii="Arial" w:eastAsia="Calibri" w:hAnsi="Arial" w:cs="Arial"/>
          <w:sz w:val="22"/>
          <w:szCs w:val="22"/>
        </w:rPr>
        <w:t xml:space="preserve">This explains why youths tend to </w:t>
      </w:r>
      <w:r w:rsidR="00D305BE">
        <w:rPr>
          <w:rFonts w:ascii="Arial" w:eastAsia="Calibri" w:hAnsi="Arial" w:cs="Arial"/>
          <w:sz w:val="22"/>
          <w:szCs w:val="22"/>
        </w:rPr>
        <w:t>dis</w:t>
      </w:r>
      <w:r w:rsidR="002407E8">
        <w:rPr>
          <w:rFonts w:ascii="Arial" w:eastAsia="Calibri" w:hAnsi="Arial" w:cs="Arial"/>
          <w:sz w:val="22"/>
          <w:szCs w:val="22"/>
        </w:rPr>
        <w:t>engage with the police thus causing a problematic relationship.</w:t>
      </w:r>
    </w:p>
    <w:p w14:paraId="1841FEB5" w14:textId="5008F39A" w:rsidR="005C1621" w:rsidRDefault="003E7416" w:rsidP="00137DA1">
      <w:pPr>
        <w:spacing w:line="360" w:lineRule="auto"/>
        <w:ind w:right="531"/>
        <w:jc w:val="both"/>
        <w:rPr>
          <w:rFonts w:ascii="Arial" w:eastAsia="Calibri" w:hAnsi="Arial" w:cs="Arial"/>
          <w:sz w:val="22"/>
          <w:szCs w:val="22"/>
        </w:rPr>
      </w:pPr>
      <w:r>
        <w:rPr>
          <w:rFonts w:ascii="Arial" w:eastAsia="Calibri" w:hAnsi="Arial" w:cs="Arial"/>
          <w:sz w:val="22"/>
          <w:szCs w:val="22"/>
        </w:rPr>
        <w:t xml:space="preserve">Over the years police forces have addressed ASB by means of issuing anti-social behaviour orders to disperse groups of youths. </w:t>
      </w:r>
      <w:proofErr w:type="gramStart"/>
      <w:r>
        <w:rPr>
          <w:rFonts w:ascii="Arial" w:eastAsia="Calibri" w:hAnsi="Arial" w:cs="Arial"/>
          <w:sz w:val="22"/>
          <w:szCs w:val="22"/>
        </w:rPr>
        <w:t>However</w:t>
      </w:r>
      <w:proofErr w:type="gramEnd"/>
      <w:r w:rsidR="00D305BE">
        <w:rPr>
          <w:rFonts w:ascii="Arial" w:eastAsia="Calibri" w:hAnsi="Arial" w:cs="Arial"/>
          <w:sz w:val="22"/>
          <w:szCs w:val="22"/>
        </w:rPr>
        <w:t xml:space="preserve"> such </w:t>
      </w:r>
      <w:r>
        <w:rPr>
          <w:rFonts w:ascii="Arial" w:eastAsia="Calibri" w:hAnsi="Arial" w:cs="Arial"/>
          <w:sz w:val="22"/>
          <w:szCs w:val="22"/>
        </w:rPr>
        <w:t xml:space="preserve">policing powers and procedures can ultimately result in young people, </w:t>
      </w:r>
      <w:r w:rsidRPr="003E7416">
        <w:rPr>
          <w:rFonts w:ascii="Arial" w:eastAsia="Calibri" w:hAnsi="Arial" w:cs="Arial"/>
          <w:i/>
          <w:iCs/>
          <w:sz w:val="22"/>
          <w:szCs w:val="22"/>
        </w:rPr>
        <w:t>‘feeling further criminalised, therefore exacerbating the problematic nature of the relationship between the police and young people’</w:t>
      </w:r>
      <w:r>
        <w:rPr>
          <w:rFonts w:ascii="Arial" w:eastAsia="Calibri" w:hAnsi="Arial" w:cs="Arial"/>
          <w:i/>
          <w:iCs/>
          <w:sz w:val="22"/>
          <w:szCs w:val="22"/>
        </w:rPr>
        <w:t xml:space="preserve"> </w:t>
      </w:r>
      <w:r>
        <w:rPr>
          <w:rFonts w:ascii="Arial" w:eastAsia="Calibri" w:hAnsi="Arial" w:cs="Arial"/>
          <w:sz w:val="22"/>
          <w:szCs w:val="22"/>
        </w:rPr>
        <w:t xml:space="preserve">(Norman, 2009). </w:t>
      </w:r>
      <w:r w:rsidR="005C1621">
        <w:rPr>
          <w:rFonts w:ascii="Arial" w:eastAsia="Calibri" w:hAnsi="Arial" w:cs="Arial"/>
          <w:sz w:val="22"/>
          <w:szCs w:val="22"/>
        </w:rPr>
        <w:t>Through partnership working police forces have identif</w:t>
      </w:r>
      <w:r w:rsidR="00D305BE">
        <w:rPr>
          <w:rFonts w:ascii="Arial" w:eastAsia="Calibri" w:hAnsi="Arial" w:cs="Arial"/>
          <w:sz w:val="22"/>
          <w:szCs w:val="22"/>
        </w:rPr>
        <w:t>ied</w:t>
      </w:r>
      <w:r w:rsidR="005C1621">
        <w:rPr>
          <w:rFonts w:ascii="Arial" w:eastAsia="Calibri" w:hAnsi="Arial" w:cs="Arial"/>
          <w:sz w:val="22"/>
          <w:szCs w:val="22"/>
        </w:rPr>
        <w:t xml:space="preserve"> the </w:t>
      </w:r>
      <w:r w:rsidR="005C1621">
        <w:rPr>
          <w:rFonts w:ascii="Arial" w:eastAsia="Calibri" w:hAnsi="Arial" w:cs="Arial"/>
          <w:sz w:val="22"/>
          <w:szCs w:val="22"/>
        </w:rPr>
        <w:lastRenderedPageBreak/>
        <w:t xml:space="preserve">need to change how they react to and police young people, resulting in them establishing various police initiatives inside and outside of schools. </w:t>
      </w:r>
    </w:p>
    <w:p w14:paraId="5AD39E0F" w14:textId="0F35F6AD" w:rsidR="00167C0A" w:rsidRDefault="005C1621" w:rsidP="00167C0A">
      <w:pPr>
        <w:spacing w:line="360" w:lineRule="auto"/>
        <w:ind w:right="531"/>
        <w:jc w:val="both"/>
        <w:rPr>
          <w:rFonts w:ascii="Arial" w:eastAsia="Calibri" w:hAnsi="Arial" w:cs="Arial"/>
          <w:sz w:val="22"/>
          <w:szCs w:val="22"/>
        </w:rPr>
      </w:pPr>
      <w:r>
        <w:rPr>
          <w:rFonts w:ascii="Arial" w:eastAsia="Calibri" w:hAnsi="Arial" w:cs="Arial"/>
          <w:sz w:val="22"/>
          <w:szCs w:val="22"/>
        </w:rPr>
        <w:t>The Safer school partnerships</w:t>
      </w:r>
      <w:r w:rsidR="008A66E9">
        <w:rPr>
          <w:rFonts w:ascii="Arial" w:eastAsia="Calibri" w:hAnsi="Arial" w:cs="Arial"/>
          <w:sz w:val="22"/>
          <w:szCs w:val="22"/>
        </w:rPr>
        <w:t xml:space="preserve"> (SSP)</w:t>
      </w:r>
      <w:r>
        <w:rPr>
          <w:rFonts w:ascii="Arial" w:eastAsia="Calibri" w:hAnsi="Arial" w:cs="Arial"/>
          <w:sz w:val="22"/>
          <w:szCs w:val="22"/>
        </w:rPr>
        <w:t xml:space="preserve"> </w:t>
      </w:r>
      <w:proofErr w:type="gramStart"/>
      <w:r w:rsidR="008E501B">
        <w:rPr>
          <w:rFonts w:ascii="Arial" w:eastAsia="Calibri" w:hAnsi="Arial" w:cs="Arial"/>
          <w:sz w:val="22"/>
          <w:szCs w:val="22"/>
        </w:rPr>
        <w:t>emphasi</w:t>
      </w:r>
      <w:r w:rsidR="00D305BE">
        <w:rPr>
          <w:rFonts w:ascii="Arial" w:eastAsia="Calibri" w:hAnsi="Arial" w:cs="Arial"/>
          <w:sz w:val="22"/>
          <w:szCs w:val="22"/>
        </w:rPr>
        <w:t>ses</w:t>
      </w:r>
      <w:proofErr w:type="gramEnd"/>
      <w:r w:rsidR="008E501B">
        <w:rPr>
          <w:rFonts w:ascii="Arial" w:eastAsia="Calibri" w:hAnsi="Arial" w:cs="Arial"/>
          <w:sz w:val="22"/>
          <w:szCs w:val="22"/>
        </w:rPr>
        <w:t xml:space="preserve"> partnership working as it sees police collaboratively working with other agencies</w:t>
      </w:r>
      <w:r>
        <w:rPr>
          <w:rFonts w:ascii="Arial" w:eastAsia="Calibri" w:hAnsi="Arial" w:cs="Arial"/>
          <w:sz w:val="22"/>
          <w:szCs w:val="22"/>
        </w:rPr>
        <w:t xml:space="preserve"> to build more positive relationship</w:t>
      </w:r>
      <w:r w:rsidR="00D305BE">
        <w:rPr>
          <w:rFonts w:ascii="Arial" w:eastAsia="Calibri" w:hAnsi="Arial" w:cs="Arial"/>
          <w:sz w:val="22"/>
          <w:szCs w:val="22"/>
        </w:rPr>
        <w:t>s</w:t>
      </w:r>
      <w:r>
        <w:rPr>
          <w:rFonts w:ascii="Arial" w:eastAsia="Calibri" w:hAnsi="Arial" w:cs="Arial"/>
          <w:sz w:val="22"/>
          <w:szCs w:val="22"/>
        </w:rPr>
        <w:t xml:space="preserve"> with youths. </w:t>
      </w:r>
      <w:r w:rsidR="008A66E9">
        <w:rPr>
          <w:rFonts w:ascii="Arial" w:eastAsia="Calibri" w:hAnsi="Arial" w:cs="Arial"/>
          <w:sz w:val="22"/>
          <w:szCs w:val="22"/>
        </w:rPr>
        <w:t>The SSP sees the Youth Justice Board, Department of Education and Skills and the Association of Chief Police Officers working together to deliver activities to young people in a bid to divert them from crime and disorder</w:t>
      </w:r>
      <w:r w:rsidR="00344A23">
        <w:rPr>
          <w:rFonts w:ascii="Arial" w:eastAsia="Calibri" w:hAnsi="Arial" w:cs="Arial"/>
          <w:sz w:val="22"/>
          <w:szCs w:val="22"/>
        </w:rPr>
        <w:t xml:space="preserve"> and engage with the police</w:t>
      </w:r>
      <w:r w:rsidR="008A66E9">
        <w:rPr>
          <w:rFonts w:ascii="Arial" w:eastAsia="Calibri" w:hAnsi="Arial" w:cs="Arial"/>
          <w:sz w:val="22"/>
          <w:szCs w:val="22"/>
        </w:rPr>
        <w:t xml:space="preserve">. </w:t>
      </w:r>
      <w:r w:rsidR="00167C0A">
        <w:rPr>
          <w:rFonts w:ascii="Arial" w:eastAsia="Calibri" w:hAnsi="Arial" w:cs="Arial"/>
          <w:sz w:val="22"/>
          <w:szCs w:val="22"/>
        </w:rPr>
        <w:t xml:space="preserve">The SSP programme ensures local police officers / PCSO’s become an integral part of the school team. It allows the police to establish links with other agencies who are concerned in the wellbeing, safeguarding and protection of young people </w:t>
      </w:r>
      <w:proofErr w:type="gramStart"/>
      <w:r w:rsidR="00167C0A">
        <w:rPr>
          <w:rFonts w:ascii="Arial" w:eastAsia="Calibri" w:hAnsi="Arial" w:cs="Arial"/>
          <w:sz w:val="22"/>
          <w:szCs w:val="22"/>
        </w:rPr>
        <w:t>including;</w:t>
      </w:r>
      <w:proofErr w:type="gramEnd"/>
    </w:p>
    <w:p w14:paraId="0363977E" w14:textId="77777777" w:rsidR="00167C0A" w:rsidRPr="002407E8" w:rsidRDefault="00167C0A" w:rsidP="00167C0A">
      <w:pPr>
        <w:spacing w:line="360" w:lineRule="auto"/>
        <w:ind w:left="720" w:right="531"/>
        <w:jc w:val="both"/>
        <w:rPr>
          <w:rFonts w:ascii="Arial" w:eastAsia="Calibri" w:hAnsi="Arial" w:cs="Arial"/>
          <w:sz w:val="22"/>
          <w:szCs w:val="22"/>
        </w:rPr>
      </w:pPr>
      <w:r w:rsidRPr="00167C0A">
        <w:rPr>
          <w:rFonts w:ascii="Arial" w:eastAsia="Calibri" w:hAnsi="Arial" w:cs="Arial"/>
          <w:i/>
          <w:iCs/>
          <w:sz w:val="22"/>
          <w:szCs w:val="22"/>
        </w:rPr>
        <w:t>local authority child protection teams, education welfare officers and attendance officers, children health services, child and adolescent mental health services (CAMHS), youth offending teams and other youth services, local fire service and local voluntary and community groups</w:t>
      </w:r>
      <w:r>
        <w:rPr>
          <w:rFonts w:ascii="Arial" w:eastAsia="Calibri" w:hAnsi="Arial" w:cs="Arial"/>
          <w:sz w:val="22"/>
          <w:szCs w:val="22"/>
        </w:rPr>
        <w:t xml:space="preserve"> (Home Office et al, 2009)</w:t>
      </w:r>
    </w:p>
    <w:p w14:paraId="63627011" w14:textId="4241D05A" w:rsidR="002407E8" w:rsidRDefault="008E501B" w:rsidP="00344A23">
      <w:pPr>
        <w:spacing w:line="360" w:lineRule="auto"/>
        <w:ind w:right="531"/>
        <w:jc w:val="both"/>
        <w:rPr>
          <w:rFonts w:ascii="Arial" w:eastAsia="Calibri" w:hAnsi="Arial" w:cs="Arial"/>
          <w:sz w:val="22"/>
          <w:szCs w:val="22"/>
        </w:rPr>
      </w:pPr>
      <w:r>
        <w:rPr>
          <w:rFonts w:ascii="Arial" w:eastAsia="Calibri" w:hAnsi="Arial" w:cs="Arial"/>
          <w:sz w:val="22"/>
          <w:szCs w:val="22"/>
        </w:rPr>
        <w:t xml:space="preserve">The purpose of SSP was not only for crime prevention but to </w:t>
      </w:r>
      <w:r w:rsidRPr="008E501B">
        <w:rPr>
          <w:rFonts w:ascii="Arial" w:eastAsia="Calibri" w:hAnsi="Arial" w:cs="Arial"/>
          <w:i/>
          <w:iCs/>
          <w:sz w:val="22"/>
          <w:szCs w:val="22"/>
        </w:rPr>
        <w:t>‘provide positive engagement to build trust and confidence, improve safety and enhance safeguarding, develop prevention strategies, and support vulnerable young people’</w:t>
      </w:r>
      <w:r>
        <w:rPr>
          <w:rFonts w:ascii="Arial" w:eastAsia="Calibri" w:hAnsi="Arial" w:cs="Arial"/>
          <w:i/>
          <w:iCs/>
          <w:sz w:val="22"/>
          <w:szCs w:val="22"/>
        </w:rPr>
        <w:t xml:space="preserve"> (</w:t>
      </w:r>
      <w:r>
        <w:rPr>
          <w:rFonts w:ascii="Arial" w:eastAsia="Calibri" w:hAnsi="Arial" w:cs="Arial"/>
          <w:sz w:val="22"/>
          <w:szCs w:val="22"/>
        </w:rPr>
        <w:t xml:space="preserve">Sweeny, 2023). </w:t>
      </w:r>
      <w:r w:rsidR="00167C0A">
        <w:rPr>
          <w:rFonts w:ascii="Arial" w:eastAsia="Calibri" w:hAnsi="Arial" w:cs="Arial"/>
          <w:sz w:val="22"/>
          <w:szCs w:val="22"/>
        </w:rPr>
        <w:t xml:space="preserve">SSPs have </w:t>
      </w:r>
      <w:r w:rsidR="005144B2">
        <w:rPr>
          <w:rFonts w:ascii="Arial" w:eastAsia="Calibri" w:hAnsi="Arial" w:cs="Arial"/>
          <w:sz w:val="22"/>
          <w:szCs w:val="22"/>
        </w:rPr>
        <w:t xml:space="preserve">been able to provide activities and clubs during and after school hours with some even continuing through the school holidays. Breakfast clubs, weapon sweeps carried out in schools, school discos on nights known to result in ASB and disorder like Halloween, after school clubs like the police cadets and football matches during school holidays are just some of the activities and programmes brought to communities through the SSP. </w:t>
      </w:r>
    </w:p>
    <w:p w14:paraId="2D1DF434" w14:textId="5D435023" w:rsidR="00167C0A" w:rsidRPr="002407E8" w:rsidRDefault="005144B2" w:rsidP="00344A23">
      <w:pPr>
        <w:spacing w:line="360" w:lineRule="auto"/>
        <w:ind w:right="531"/>
        <w:jc w:val="both"/>
        <w:rPr>
          <w:rFonts w:ascii="Arial" w:eastAsia="Calibri" w:hAnsi="Arial" w:cs="Arial"/>
          <w:sz w:val="22"/>
          <w:szCs w:val="22"/>
        </w:rPr>
      </w:pPr>
      <w:r>
        <w:rPr>
          <w:rFonts w:ascii="Arial" w:eastAsia="Calibri" w:hAnsi="Arial" w:cs="Arial"/>
          <w:sz w:val="22"/>
          <w:szCs w:val="22"/>
        </w:rPr>
        <w:t xml:space="preserve">Evaluation reports carried out over the years have reported a decrease in truancy rates, ability to identify pupils at risk of offending, increase in creativity </w:t>
      </w:r>
      <w:r w:rsidR="0089726F">
        <w:rPr>
          <w:rFonts w:ascii="Arial" w:eastAsia="Calibri" w:hAnsi="Arial" w:cs="Arial"/>
          <w:sz w:val="22"/>
          <w:szCs w:val="22"/>
        </w:rPr>
        <w:t xml:space="preserve">develop new innovative ways to manage at risk pupils, pupils feeling safer and receive better support, not to forget that SSP provided value for money (Home Office </w:t>
      </w:r>
      <w:r w:rsidR="0089726F" w:rsidRPr="0089726F">
        <w:rPr>
          <w:rFonts w:ascii="Arial" w:eastAsia="Calibri" w:hAnsi="Arial" w:cs="Arial"/>
          <w:i/>
          <w:iCs/>
          <w:sz w:val="22"/>
          <w:szCs w:val="22"/>
        </w:rPr>
        <w:t>et al,</w:t>
      </w:r>
      <w:r w:rsidR="0089726F">
        <w:rPr>
          <w:rFonts w:ascii="Arial" w:eastAsia="Calibri" w:hAnsi="Arial" w:cs="Arial"/>
          <w:sz w:val="22"/>
          <w:szCs w:val="22"/>
        </w:rPr>
        <w:t xml:space="preserve"> 2009).</w:t>
      </w:r>
    </w:p>
    <w:p w14:paraId="4ADCC4CD" w14:textId="530A62E4" w:rsidR="009C4958" w:rsidRDefault="00BD6381" w:rsidP="00813715">
      <w:pPr>
        <w:spacing w:line="360" w:lineRule="auto"/>
        <w:ind w:right="531"/>
        <w:jc w:val="both"/>
        <w:rPr>
          <w:rFonts w:ascii="Arial" w:eastAsia="Calibri" w:hAnsi="Arial" w:cs="Arial"/>
          <w:sz w:val="22"/>
          <w:szCs w:val="22"/>
        </w:rPr>
      </w:pPr>
      <w:r>
        <w:rPr>
          <w:rFonts w:ascii="Arial" w:eastAsia="Calibri" w:hAnsi="Arial" w:cs="Arial"/>
          <w:sz w:val="22"/>
          <w:szCs w:val="22"/>
        </w:rPr>
        <w:t>Partnership working is therefore the most effective way to reach groups/communities</w:t>
      </w:r>
      <w:r w:rsidR="00344A23">
        <w:rPr>
          <w:rFonts w:ascii="Arial" w:eastAsia="Calibri" w:hAnsi="Arial" w:cs="Arial"/>
          <w:sz w:val="22"/>
          <w:szCs w:val="22"/>
        </w:rPr>
        <w:t>, like youths, who are usually unwilling to</w:t>
      </w:r>
      <w:r>
        <w:rPr>
          <w:rFonts w:ascii="Arial" w:eastAsia="Calibri" w:hAnsi="Arial" w:cs="Arial"/>
          <w:sz w:val="22"/>
          <w:szCs w:val="22"/>
        </w:rPr>
        <w:t xml:space="preserve"> engage with the police as it </w:t>
      </w:r>
      <w:r w:rsidR="00652C18" w:rsidRPr="00652C18">
        <w:rPr>
          <w:rFonts w:ascii="Arial" w:eastAsia="Calibri" w:hAnsi="Arial" w:cs="Arial"/>
          <w:i/>
          <w:iCs/>
          <w:sz w:val="22"/>
          <w:szCs w:val="22"/>
        </w:rPr>
        <w:t>‘fosters a collective sense of purpose, with benefits for crime prevention</w:t>
      </w:r>
      <w:r w:rsidR="00652C18">
        <w:rPr>
          <w:rFonts w:ascii="Arial" w:eastAsia="Calibri" w:hAnsi="Arial" w:cs="Arial"/>
          <w:i/>
          <w:iCs/>
          <w:sz w:val="22"/>
          <w:szCs w:val="22"/>
        </w:rPr>
        <w:t>, community safety and public security, as well as reducing duplication and saving money</w:t>
      </w:r>
      <w:r w:rsidR="00652C18" w:rsidRPr="00652C18">
        <w:rPr>
          <w:rFonts w:ascii="Arial" w:eastAsia="Calibri" w:hAnsi="Arial" w:cs="Arial"/>
          <w:i/>
          <w:iCs/>
          <w:sz w:val="22"/>
          <w:szCs w:val="22"/>
        </w:rPr>
        <w:t>’</w:t>
      </w:r>
      <w:r w:rsidR="00652C18">
        <w:rPr>
          <w:rFonts w:ascii="Arial" w:eastAsia="Calibri" w:hAnsi="Arial" w:cs="Arial"/>
          <w:i/>
          <w:iCs/>
          <w:sz w:val="22"/>
          <w:szCs w:val="22"/>
        </w:rPr>
        <w:t xml:space="preserve"> </w:t>
      </w:r>
      <w:r w:rsidR="00652C18">
        <w:rPr>
          <w:rFonts w:ascii="Arial" w:eastAsia="Calibri" w:hAnsi="Arial" w:cs="Arial"/>
          <w:sz w:val="22"/>
          <w:szCs w:val="22"/>
        </w:rPr>
        <w:t xml:space="preserve">(Loftus et al, 2015). </w:t>
      </w:r>
      <w:r w:rsidR="00554E08">
        <w:rPr>
          <w:rFonts w:ascii="Arial" w:eastAsia="Calibri" w:hAnsi="Arial" w:cs="Arial"/>
          <w:sz w:val="22"/>
          <w:szCs w:val="22"/>
        </w:rPr>
        <w:t>Peel identified the importance of partnership working in his principles, he recognised that c</w:t>
      </w:r>
      <w:r w:rsidR="00652C18">
        <w:rPr>
          <w:rFonts w:ascii="Arial" w:eastAsia="Calibri" w:hAnsi="Arial" w:cs="Arial"/>
          <w:sz w:val="22"/>
          <w:szCs w:val="22"/>
        </w:rPr>
        <w:t>ommunities feel heard and apart of policing</w:t>
      </w:r>
      <w:r w:rsidR="00554E08">
        <w:rPr>
          <w:rFonts w:ascii="Arial" w:eastAsia="Calibri" w:hAnsi="Arial" w:cs="Arial"/>
          <w:sz w:val="22"/>
          <w:szCs w:val="22"/>
        </w:rPr>
        <w:t xml:space="preserve"> through partnership working. </w:t>
      </w:r>
      <w:r w:rsidR="00652C18">
        <w:rPr>
          <w:rFonts w:ascii="Arial" w:eastAsia="Calibri" w:hAnsi="Arial" w:cs="Arial"/>
          <w:sz w:val="22"/>
          <w:szCs w:val="22"/>
        </w:rPr>
        <w:t xml:space="preserve"> </w:t>
      </w:r>
    </w:p>
    <w:p w14:paraId="739B9274" w14:textId="77777777" w:rsidR="00361D23" w:rsidRDefault="00361D23" w:rsidP="00813715">
      <w:pPr>
        <w:spacing w:line="360" w:lineRule="auto"/>
        <w:ind w:right="531"/>
        <w:jc w:val="both"/>
        <w:rPr>
          <w:rFonts w:ascii="Arial" w:eastAsia="Calibri" w:hAnsi="Arial" w:cs="Arial"/>
          <w:sz w:val="22"/>
          <w:szCs w:val="22"/>
        </w:rPr>
      </w:pPr>
    </w:p>
    <w:p w14:paraId="07CCBF3C" w14:textId="14FD0746" w:rsidR="00F039B9" w:rsidRPr="00813715" w:rsidRDefault="00F039B9" w:rsidP="00813715">
      <w:pPr>
        <w:spacing w:line="360" w:lineRule="auto"/>
        <w:ind w:right="531"/>
        <w:jc w:val="both"/>
        <w:rPr>
          <w:rFonts w:ascii="Arial" w:eastAsia="Calibri" w:hAnsi="Arial" w:cs="Arial"/>
          <w:sz w:val="22"/>
          <w:szCs w:val="22"/>
        </w:rPr>
      </w:pPr>
      <w:r w:rsidRPr="0089726F">
        <w:rPr>
          <w:rFonts w:ascii="Arial" w:eastAsia="Calibri" w:hAnsi="Arial" w:cs="Arial"/>
          <w:b/>
          <w:bCs/>
          <w:sz w:val="22"/>
          <w:szCs w:val="22"/>
        </w:rPr>
        <w:t xml:space="preserve">Word count: </w:t>
      </w:r>
      <w:r w:rsidR="0089726F" w:rsidRPr="0089726F">
        <w:rPr>
          <w:rFonts w:ascii="Arial" w:eastAsia="Calibri" w:hAnsi="Arial" w:cs="Arial"/>
          <w:b/>
          <w:bCs/>
          <w:sz w:val="22"/>
          <w:szCs w:val="22"/>
        </w:rPr>
        <w:t>1</w:t>
      </w:r>
      <w:r w:rsidR="00813715">
        <w:rPr>
          <w:rFonts w:ascii="Arial" w:eastAsia="Calibri" w:hAnsi="Arial" w:cs="Arial"/>
          <w:b/>
          <w:bCs/>
          <w:sz w:val="22"/>
          <w:szCs w:val="22"/>
        </w:rPr>
        <w:t>1</w:t>
      </w:r>
      <w:r w:rsidR="00D305BE">
        <w:rPr>
          <w:rFonts w:ascii="Arial" w:eastAsia="Calibri" w:hAnsi="Arial" w:cs="Arial"/>
          <w:b/>
          <w:bCs/>
          <w:sz w:val="22"/>
          <w:szCs w:val="22"/>
        </w:rPr>
        <w:t>0</w:t>
      </w:r>
      <w:r w:rsidR="00361D23">
        <w:rPr>
          <w:rFonts w:ascii="Arial" w:eastAsia="Calibri" w:hAnsi="Arial" w:cs="Arial"/>
          <w:b/>
          <w:bCs/>
          <w:sz w:val="22"/>
          <w:szCs w:val="22"/>
        </w:rPr>
        <w:t>0</w:t>
      </w:r>
    </w:p>
    <w:p w14:paraId="4BA2BD2A" w14:textId="77777777" w:rsidR="00F039B9" w:rsidRPr="00F039B9" w:rsidRDefault="00F039B9" w:rsidP="00F039B9">
      <w:pPr>
        <w:spacing w:line="257" w:lineRule="auto"/>
        <w:ind w:right="531"/>
        <w:rPr>
          <w:rFonts w:ascii="Arial" w:eastAsia="Calibri" w:hAnsi="Arial" w:cs="Arial"/>
          <w:sz w:val="22"/>
          <w:szCs w:val="22"/>
        </w:rPr>
      </w:pPr>
    </w:p>
    <w:p w14:paraId="5DC8A7A7" w14:textId="77777777" w:rsidR="00F569F1" w:rsidRPr="0014634E" w:rsidRDefault="00F569F1" w:rsidP="00F569F1">
      <w:pPr>
        <w:pStyle w:val="ListParagraph"/>
        <w:spacing w:line="257" w:lineRule="auto"/>
        <w:ind w:right="531"/>
        <w:rPr>
          <w:rFonts w:ascii="Arial" w:eastAsia="Calibri" w:hAnsi="Arial" w:cs="Arial"/>
          <w:b/>
          <w:bCs/>
          <w:i/>
          <w:iCs/>
          <w:sz w:val="22"/>
          <w:szCs w:val="22"/>
        </w:rPr>
      </w:pPr>
    </w:p>
    <w:p w14:paraId="2E3E2996" w14:textId="77777777" w:rsidR="0089726F" w:rsidRPr="0014634E" w:rsidRDefault="0089726F" w:rsidP="00F569F1">
      <w:pPr>
        <w:pStyle w:val="ListParagraph"/>
        <w:spacing w:line="257" w:lineRule="auto"/>
        <w:ind w:right="531"/>
        <w:rPr>
          <w:rFonts w:ascii="Arial" w:eastAsia="Calibri" w:hAnsi="Arial" w:cs="Arial"/>
          <w:b/>
          <w:bCs/>
          <w:i/>
          <w:iCs/>
          <w:sz w:val="22"/>
          <w:szCs w:val="22"/>
        </w:rPr>
      </w:pPr>
    </w:p>
    <w:p w14:paraId="34EDDA0E" w14:textId="77777777" w:rsidR="00F569F1" w:rsidRPr="0014634E" w:rsidRDefault="00F569F1" w:rsidP="00F569F1">
      <w:pPr>
        <w:pStyle w:val="ListParagraph"/>
        <w:numPr>
          <w:ilvl w:val="0"/>
          <w:numId w:val="2"/>
        </w:numPr>
        <w:spacing w:line="257" w:lineRule="auto"/>
        <w:ind w:right="531"/>
        <w:rPr>
          <w:rFonts w:ascii="Arial" w:eastAsia="Calibri" w:hAnsi="Arial" w:cs="Arial"/>
          <w:b/>
          <w:bCs/>
          <w:i/>
          <w:iCs/>
          <w:sz w:val="22"/>
          <w:szCs w:val="22"/>
        </w:rPr>
      </w:pPr>
      <w:r w:rsidRPr="0014634E">
        <w:rPr>
          <w:rFonts w:ascii="Arial" w:eastAsia="Calibri" w:hAnsi="Arial" w:cs="Arial"/>
          <w:b/>
          <w:bCs/>
          <w:i/>
          <w:iCs/>
          <w:sz w:val="22"/>
          <w:szCs w:val="22"/>
        </w:rPr>
        <w:t>How effective is early intervention an effective means of preventing young people from offending or re-offending?</w:t>
      </w:r>
    </w:p>
    <w:p w14:paraId="4D124D80" w14:textId="77777777" w:rsidR="00F039B9" w:rsidRDefault="00F039B9" w:rsidP="00F039B9">
      <w:pPr>
        <w:pStyle w:val="ListParagraph"/>
        <w:spacing w:line="257" w:lineRule="auto"/>
        <w:ind w:left="643" w:right="531"/>
        <w:rPr>
          <w:rFonts w:ascii="Arial" w:eastAsia="Calibri" w:hAnsi="Arial" w:cs="Arial"/>
          <w:sz w:val="22"/>
          <w:szCs w:val="22"/>
        </w:rPr>
      </w:pPr>
    </w:p>
    <w:p w14:paraId="1478698B" w14:textId="77777777" w:rsidR="00F039B9" w:rsidRDefault="00F039B9" w:rsidP="00F039B9">
      <w:pPr>
        <w:pStyle w:val="ListParagraph"/>
        <w:spacing w:line="257" w:lineRule="auto"/>
        <w:ind w:left="643" w:right="531"/>
        <w:rPr>
          <w:rFonts w:ascii="Arial" w:eastAsia="Calibri" w:hAnsi="Arial" w:cs="Arial"/>
          <w:sz w:val="22"/>
          <w:szCs w:val="22"/>
        </w:rPr>
      </w:pPr>
    </w:p>
    <w:p w14:paraId="415F6846" w14:textId="279335E5" w:rsidR="00F039B9" w:rsidRDefault="00F52FC0" w:rsidP="00177FDE">
      <w:pPr>
        <w:spacing w:line="360" w:lineRule="auto"/>
        <w:ind w:right="531"/>
        <w:jc w:val="both"/>
        <w:rPr>
          <w:rFonts w:ascii="Arial" w:eastAsia="Calibri" w:hAnsi="Arial" w:cs="Arial"/>
          <w:sz w:val="22"/>
          <w:szCs w:val="22"/>
        </w:rPr>
      </w:pPr>
      <w:r w:rsidRPr="00177FDE">
        <w:rPr>
          <w:rFonts w:ascii="Arial" w:eastAsia="Calibri" w:hAnsi="Arial" w:cs="Arial"/>
          <w:sz w:val="22"/>
          <w:szCs w:val="22"/>
        </w:rPr>
        <w:t>As far back as the 18</w:t>
      </w:r>
      <w:r w:rsidRPr="00177FDE">
        <w:rPr>
          <w:rFonts w:ascii="Arial" w:eastAsia="Calibri" w:hAnsi="Arial" w:cs="Arial"/>
          <w:sz w:val="22"/>
          <w:szCs w:val="22"/>
          <w:vertAlign w:val="superscript"/>
        </w:rPr>
        <w:t>th</w:t>
      </w:r>
      <w:r w:rsidR="008C34B8">
        <w:rPr>
          <w:rFonts w:ascii="Arial" w:eastAsia="Calibri" w:hAnsi="Arial" w:cs="Arial"/>
          <w:sz w:val="22"/>
          <w:szCs w:val="22"/>
        </w:rPr>
        <w:t>/</w:t>
      </w:r>
      <w:r w:rsidRPr="00177FDE">
        <w:rPr>
          <w:rFonts w:ascii="Arial" w:eastAsia="Calibri" w:hAnsi="Arial" w:cs="Arial"/>
          <w:sz w:val="22"/>
          <w:szCs w:val="22"/>
        </w:rPr>
        <w:t>19</w:t>
      </w:r>
      <w:r w:rsidRPr="00177FDE">
        <w:rPr>
          <w:rFonts w:ascii="Arial" w:eastAsia="Calibri" w:hAnsi="Arial" w:cs="Arial"/>
          <w:sz w:val="22"/>
          <w:szCs w:val="22"/>
          <w:vertAlign w:val="superscript"/>
        </w:rPr>
        <w:t>th</w:t>
      </w:r>
      <w:r w:rsidRPr="00177FDE">
        <w:rPr>
          <w:rFonts w:ascii="Arial" w:eastAsia="Calibri" w:hAnsi="Arial" w:cs="Arial"/>
          <w:sz w:val="22"/>
          <w:szCs w:val="22"/>
        </w:rPr>
        <w:t xml:space="preserve"> centuries intervention and rehabilitation over </w:t>
      </w:r>
      <w:r w:rsidR="000B308D" w:rsidRPr="00177FDE">
        <w:rPr>
          <w:rFonts w:ascii="Arial" w:eastAsia="Calibri" w:hAnsi="Arial" w:cs="Arial"/>
          <w:sz w:val="22"/>
          <w:szCs w:val="22"/>
        </w:rPr>
        <w:t xml:space="preserve">punishment have been a topic of discussion within the criminal justice system. </w:t>
      </w:r>
      <w:r w:rsidRPr="00177FDE">
        <w:rPr>
          <w:rFonts w:ascii="Arial" w:eastAsia="Calibri" w:hAnsi="Arial" w:cs="Arial"/>
          <w:sz w:val="22"/>
          <w:szCs w:val="22"/>
        </w:rPr>
        <w:t>Rober</w:t>
      </w:r>
      <w:r w:rsidR="000B308D" w:rsidRPr="00177FDE">
        <w:rPr>
          <w:rFonts w:ascii="Arial" w:eastAsia="Calibri" w:hAnsi="Arial" w:cs="Arial"/>
          <w:sz w:val="22"/>
          <w:szCs w:val="22"/>
        </w:rPr>
        <w:t>t</w:t>
      </w:r>
      <w:r w:rsidRPr="00177FDE">
        <w:rPr>
          <w:rFonts w:ascii="Arial" w:eastAsia="Calibri" w:hAnsi="Arial" w:cs="Arial"/>
          <w:sz w:val="22"/>
          <w:szCs w:val="22"/>
        </w:rPr>
        <w:t xml:space="preserve"> </w:t>
      </w:r>
      <w:r w:rsidR="000818D8" w:rsidRPr="00177FDE">
        <w:rPr>
          <w:rFonts w:ascii="Arial" w:eastAsia="Calibri" w:hAnsi="Arial" w:cs="Arial"/>
          <w:sz w:val="22"/>
          <w:szCs w:val="22"/>
        </w:rPr>
        <w:t>Peel</w:t>
      </w:r>
      <w:r w:rsidRPr="00177FDE">
        <w:rPr>
          <w:rFonts w:ascii="Arial" w:eastAsia="Calibri" w:hAnsi="Arial" w:cs="Arial"/>
          <w:sz w:val="22"/>
          <w:szCs w:val="22"/>
        </w:rPr>
        <w:t xml:space="preserve"> was</w:t>
      </w:r>
      <w:r w:rsidR="000818D8" w:rsidRPr="00177FDE">
        <w:rPr>
          <w:rFonts w:ascii="Arial" w:eastAsia="Calibri" w:hAnsi="Arial" w:cs="Arial"/>
          <w:sz w:val="22"/>
          <w:szCs w:val="22"/>
        </w:rPr>
        <w:t xml:space="preserve"> influenced by </w:t>
      </w:r>
      <w:r w:rsidRPr="00177FDE">
        <w:rPr>
          <w:rFonts w:ascii="Arial" w:eastAsia="Calibri" w:hAnsi="Arial" w:cs="Arial"/>
          <w:sz w:val="22"/>
          <w:szCs w:val="22"/>
        </w:rPr>
        <w:t>the work of both J</w:t>
      </w:r>
      <w:r w:rsidR="000818D8" w:rsidRPr="00177FDE">
        <w:rPr>
          <w:rFonts w:ascii="Arial" w:eastAsia="Calibri" w:hAnsi="Arial" w:cs="Arial"/>
          <w:sz w:val="22"/>
          <w:szCs w:val="22"/>
        </w:rPr>
        <w:t xml:space="preserve">ohn </w:t>
      </w:r>
      <w:r w:rsidRPr="00177FDE">
        <w:rPr>
          <w:rFonts w:ascii="Arial" w:eastAsia="Calibri" w:hAnsi="Arial" w:cs="Arial"/>
          <w:sz w:val="22"/>
          <w:szCs w:val="22"/>
        </w:rPr>
        <w:t>Howard</w:t>
      </w:r>
      <w:r w:rsidR="000818D8" w:rsidRPr="00177FDE">
        <w:rPr>
          <w:rFonts w:ascii="Arial" w:eastAsia="Calibri" w:hAnsi="Arial" w:cs="Arial"/>
          <w:sz w:val="22"/>
          <w:szCs w:val="22"/>
        </w:rPr>
        <w:t xml:space="preserve"> and </w:t>
      </w:r>
      <w:r w:rsidR="00021750" w:rsidRPr="00177FDE">
        <w:rPr>
          <w:rFonts w:ascii="Arial" w:eastAsia="Calibri" w:hAnsi="Arial" w:cs="Arial"/>
          <w:sz w:val="22"/>
          <w:szCs w:val="22"/>
        </w:rPr>
        <w:t>Elizabeth</w:t>
      </w:r>
      <w:r w:rsidR="000818D8" w:rsidRPr="00177FDE">
        <w:rPr>
          <w:rFonts w:ascii="Arial" w:eastAsia="Calibri" w:hAnsi="Arial" w:cs="Arial"/>
          <w:sz w:val="22"/>
          <w:szCs w:val="22"/>
        </w:rPr>
        <w:t xml:space="preserve"> </w:t>
      </w:r>
      <w:r w:rsidRPr="00177FDE">
        <w:rPr>
          <w:rFonts w:ascii="Arial" w:eastAsia="Calibri" w:hAnsi="Arial" w:cs="Arial"/>
          <w:sz w:val="22"/>
          <w:szCs w:val="22"/>
        </w:rPr>
        <w:t>F</w:t>
      </w:r>
      <w:r w:rsidR="000818D8" w:rsidRPr="00177FDE">
        <w:rPr>
          <w:rFonts w:ascii="Arial" w:eastAsia="Calibri" w:hAnsi="Arial" w:cs="Arial"/>
          <w:sz w:val="22"/>
          <w:szCs w:val="22"/>
        </w:rPr>
        <w:t xml:space="preserve">ry </w:t>
      </w:r>
      <w:r w:rsidRPr="00177FDE">
        <w:rPr>
          <w:rFonts w:ascii="Arial" w:eastAsia="Calibri" w:hAnsi="Arial" w:cs="Arial"/>
          <w:sz w:val="22"/>
          <w:szCs w:val="22"/>
        </w:rPr>
        <w:t>who advocated for prison reform. Peel along with Howard and Fry were</w:t>
      </w:r>
      <w:r w:rsidR="000818D8" w:rsidRPr="00177FDE">
        <w:rPr>
          <w:rFonts w:ascii="Arial" w:eastAsia="Calibri" w:hAnsi="Arial" w:cs="Arial"/>
          <w:sz w:val="22"/>
          <w:szCs w:val="22"/>
        </w:rPr>
        <w:t xml:space="preserve"> focus</w:t>
      </w:r>
      <w:r w:rsidRPr="00177FDE">
        <w:rPr>
          <w:rFonts w:ascii="Arial" w:eastAsia="Calibri" w:hAnsi="Arial" w:cs="Arial"/>
          <w:sz w:val="22"/>
          <w:szCs w:val="22"/>
        </w:rPr>
        <w:t>ed</w:t>
      </w:r>
      <w:r w:rsidR="000818D8" w:rsidRPr="00177FDE">
        <w:rPr>
          <w:rFonts w:ascii="Arial" w:eastAsia="Calibri" w:hAnsi="Arial" w:cs="Arial"/>
          <w:sz w:val="22"/>
          <w:szCs w:val="22"/>
        </w:rPr>
        <w:t xml:space="preserve"> on helping criminals to change </w:t>
      </w:r>
      <w:r w:rsidR="000B308D" w:rsidRPr="00177FDE">
        <w:rPr>
          <w:rFonts w:ascii="Arial" w:eastAsia="Calibri" w:hAnsi="Arial" w:cs="Arial"/>
          <w:sz w:val="22"/>
          <w:szCs w:val="22"/>
        </w:rPr>
        <w:t>their</w:t>
      </w:r>
      <w:r w:rsidR="000818D8" w:rsidRPr="00177FDE">
        <w:rPr>
          <w:rFonts w:ascii="Arial" w:eastAsia="Calibri" w:hAnsi="Arial" w:cs="Arial"/>
          <w:sz w:val="22"/>
          <w:szCs w:val="22"/>
        </w:rPr>
        <w:t xml:space="preserve"> behaviour</w:t>
      </w:r>
      <w:r w:rsidR="000B308D" w:rsidRPr="00177FDE">
        <w:rPr>
          <w:rFonts w:ascii="Arial" w:eastAsia="Calibri" w:hAnsi="Arial" w:cs="Arial"/>
          <w:sz w:val="22"/>
          <w:szCs w:val="22"/>
        </w:rPr>
        <w:t>s</w:t>
      </w:r>
      <w:r w:rsidR="000818D8" w:rsidRPr="00177FDE">
        <w:rPr>
          <w:rFonts w:ascii="Arial" w:eastAsia="Calibri" w:hAnsi="Arial" w:cs="Arial"/>
          <w:sz w:val="22"/>
          <w:szCs w:val="22"/>
        </w:rPr>
        <w:t xml:space="preserve"> rather than punis</w:t>
      </w:r>
      <w:r w:rsidR="008C34B8">
        <w:rPr>
          <w:rFonts w:ascii="Arial" w:eastAsia="Calibri" w:hAnsi="Arial" w:cs="Arial"/>
          <w:sz w:val="22"/>
          <w:szCs w:val="22"/>
        </w:rPr>
        <w:t>hment</w:t>
      </w:r>
      <w:r w:rsidRPr="00177FDE">
        <w:rPr>
          <w:rFonts w:ascii="Arial" w:eastAsia="Calibri" w:hAnsi="Arial" w:cs="Arial"/>
          <w:sz w:val="22"/>
          <w:szCs w:val="22"/>
        </w:rPr>
        <w:t xml:space="preserve">. </w:t>
      </w:r>
      <w:r w:rsidR="008C34B8">
        <w:rPr>
          <w:rFonts w:ascii="Arial" w:eastAsia="Calibri" w:hAnsi="Arial" w:cs="Arial"/>
          <w:sz w:val="22"/>
          <w:szCs w:val="22"/>
        </w:rPr>
        <w:t>T</w:t>
      </w:r>
      <w:r w:rsidRPr="00177FDE">
        <w:rPr>
          <w:rFonts w:ascii="Arial" w:eastAsia="Calibri" w:hAnsi="Arial" w:cs="Arial"/>
          <w:sz w:val="22"/>
          <w:szCs w:val="22"/>
        </w:rPr>
        <w:t>he Penitentiary Act</w:t>
      </w:r>
      <w:r w:rsidR="008C34B8">
        <w:rPr>
          <w:rFonts w:ascii="Arial" w:eastAsia="Calibri" w:hAnsi="Arial" w:cs="Arial"/>
          <w:sz w:val="22"/>
          <w:szCs w:val="22"/>
        </w:rPr>
        <w:t xml:space="preserve"> </w:t>
      </w:r>
      <w:r w:rsidRPr="00177FDE">
        <w:rPr>
          <w:rFonts w:ascii="Arial" w:eastAsia="Calibri" w:hAnsi="Arial" w:cs="Arial"/>
          <w:sz w:val="22"/>
          <w:szCs w:val="22"/>
        </w:rPr>
        <w:t xml:space="preserve">1979 and the Gaols Act 1823 </w:t>
      </w:r>
      <w:r w:rsidR="008C34B8">
        <w:rPr>
          <w:rFonts w:ascii="Arial" w:eastAsia="Calibri" w:hAnsi="Arial" w:cs="Arial"/>
          <w:sz w:val="22"/>
          <w:szCs w:val="22"/>
        </w:rPr>
        <w:t>promoted rehabilitation and humane treatment</w:t>
      </w:r>
      <w:r w:rsidRPr="00177FDE">
        <w:rPr>
          <w:rFonts w:ascii="Arial" w:eastAsia="Calibri" w:hAnsi="Arial" w:cs="Arial"/>
          <w:sz w:val="22"/>
          <w:szCs w:val="22"/>
        </w:rPr>
        <w:t xml:space="preserve">. </w:t>
      </w:r>
      <w:r w:rsidR="000B308D" w:rsidRPr="00177FDE">
        <w:rPr>
          <w:rFonts w:ascii="Arial" w:eastAsia="Calibri" w:hAnsi="Arial" w:cs="Arial"/>
          <w:sz w:val="22"/>
          <w:szCs w:val="22"/>
        </w:rPr>
        <w:t xml:space="preserve">One </w:t>
      </w:r>
      <w:r w:rsidR="008C34B8" w:rsidRPr="00177FDE">
        <w:rPr>
          <w:rFonts w:ascii="Arial" w:eastAsia="Calibri" w:hAnsi="Arial" w:cs="Arial"/>
          <w:sz w:val="22"/>
          <w:szCs w:val="22"/>
        </w:rPr>
        <w:t>condition</w:t>
      </w:r>
      <w:r w:rsidR="000B308D" w:rsidRPr="00177FDE">
        <w:rPr>
          <w:rFonts w:ascii="Arial" w:eastAsia="Calibri" w:hAnsi="Arial" w:cs="Arial"/>
          <w:sz w:val="22"/>
          <w:szCs w:val="22"/>
        </w:rPr>
        <w:t xml:space="preserve"> </w:t>
      </w:r>
      <w:r w:rsidR="008C34B8">
        <w:rPr>
          <w:rFonts w:ascii="Arial" w:eastAsia="Calibri" w:hAnsi="Arial" w:cs="Arial"/>
          <w:sz w:val="22"/>
          <w:szCs w:val="22"/>
        </w:rPr>
        <w:t>introduced by these</w:t>
      </w:r>
      <w:r w:rsidR="000B308D" w:rsidRPr="00177FDE">
        <w:rPr>
          <w:rFonts w:ascii="Arial" w:eastAsia="Calibri" w:hAnsi="Arial" w:cs="Arial"/>
          <w:sz w:val="22"/>
          <w:szCs w:val="22"/>
        </w:rPr>
        <w:t xml:space="preserve"> Acts were </w:t>
      </w:r>
      <w:r w:rsidR="008C34B8">
        <w:rPr>
          <w:rFonts w:ascii="Arial" w:eastAsia="Calibri" w:hAnsi="Arial" w:cs="Arial"/>
          <w:sz w:val="22"/>
          <w:szCs w:val="22"/>
        </w:rPr>
        <w:t>the separation of prisoners</w:t>
      </w:r>
      <w:r w:rsidR="000B308D" w:rsidRPr="00177FDE">
        <w:rPr>
          <w:rFonts w:ascii="Arial" w:eastAsia="Calibri" w:hAnsi="Arial" w:cs="Arial"/>
          <w:sz w:val="22"/>
          <w:szCs w:val="22"/>
        </w:rPr>
        <w:t>, so that experienced criminals d</w:t>
      </w:r>
      <w:r w:rsidR="00177FDE" w:rsidRPr="00177FDE">
        <w:rPr>
          <w:rFonts w:ascii="Arial" w:eastAsia="Calibri" w:hAnsi="Arial" w:cs="Arial"/>
          <w:sz w:val="22"/>
          <w:szCs w:val="22"/>
        </w:rPr>
        <w:t>id</w:t>
      </w:r>
      <w:r w:rsidR="008C34B8">
        <w:rPr>
          <w:rFonts w:ascii="Arial" w:eastAsia="Calibri" w:hAnsi="Arial" w:cs="Arial"/>
          <w:sz w:val="22"/>
          <w:szCs w:val="22"/>
        </w:rPr>
        <w:t>n’t</w:t>
      </w:r>
      <w:r w:rsidR="000B308D" w:rsidRPr="00177FDE">
        <w:rPr>
          <w:rFonts w:ascii="Arial" w:eastAsia="Calibri" w:hAnsi="Arial" w:cs="Arial"/>
          <w:sz w:val="22"/>
          <w:szCs w:val="22"/>
        </w:rPr>
        <w:t xml:space="preserve"> spend time with young offenders</w:t>
      </w:r>
      <w:r w:rsidR="00177FDE" w:rsidRPr="00177FDE">
        <w:rPr>
          <w:rFonts w:ascii="Arial" w:eastAsia="Calibri" w:hAnsi="Arial" w:cs="Arial"/>
          <w:sz w:val="22"/>
          <w:szCs w:val="22"/>
        </w:rPr>
        <w:t xml:space="preserve">, as prior to this, prisoners were mixed and therefore taking advantages of, abused, and recruited into criminal groups and activities </w:t>
      </w:r>
      <w:r w:rsidR="000B308D" w:rsidRPr="00177FDE">
        <w:rPr>
          <w:rFonts w:ascii="Arial" w:eastAsia="Calibri" w:hAnsi="Arial" w:cs="Arial"/>
          <w:sz w:val="22"/>
          <w:szCs w:val="22"/>
        </w:rPr>
        <w:t>(</w:t>
      </w:r>
      <w:r w:rsidR="00177FDE" w:rsidRPr="00177FDE">
        <w:rPr>
          <w:rFonts w:ascii="Arial" w:eastAsia="Calibri" w:hAnsi="Arial" w:cs="Arial"/>
          <w:sz w:val="22"/>
          <w:szCs w:val="22"/>
        </w:rPr>
        <w:t>Alker, 2017).</w:t>
      </w:r>
    </w:p>
    <w:p w14:paraId="44633CD4" w14:textId="77777777" w:rsidR="00177FDE" w:rsidRPr="00177FDE" w:rsidRDefault="00177FDE" w:rsidP="00177FDE">
      <w:pPr>
        <w:spacing w:line="360" w:lineRule="auto"/>
        <w:ind w:right="531"/>
        <w:jc w:val="both"/>
        <w:rPr>
          <w:rFonts w:ascii="Arial" w:eastAsia="Calibri" w:hAnsi="Arial" w:cs="Arial"/>
          <w:sz w:val="22"/>
          <w:szCs w:val="22"/>
        </w:rPr>
      </w:pPr>
    </w:p>
    <w:p w14:paraId="50D15CFC" w14:textId="5384DD56" w:rsidR="00F039B9" w:rsidRPr="00177FDE" w:rsidRDefault="00DF1491" w:rsidP="00177FDE">
      <w:pPr>
        <w:spacing w:line="360" w:lineRule="auto"/>
        <w:ind w:right="531"/>
        <w:jc w:val="both"/>
        <w:rPr>
          <w:rFonts w:ascii="Arial" w:eastAsia="Calibri" w:hAnsi="Arial" w:cs="Arial"/>
          <w:sz w:val="22"/>
          <w:szCs w:val="22"/>
        </w:rPr>
      </w:pPr>
      <w:r w:rsidRPr="00177FDE">
        <w:rPr>
          <w:rFonts w:ascii="Arial" w:eastAsia="Calibri" w:hAnsi="Arial" w:cs="Arial"/>
          <w:sz w:val="22"/>
          <w:szCs w:val="22"/>
        </w:rPr>
        <w:t xml:space="preserve">Nowadays, early interventions </w:t>
      </w:r>
      <w:proofErr w:type="gramStart"/>
      <w:r w:rsidR="000A0430">
        <w:rPr>
          <w:rFonts w:ascii="Arial" w:eastAsia="Calibri" w:hAnsi="Arial" w:cs="Arial"/>
          <w:sz w:val="22"/>
          <w:szCs w:val="22"/>
        </w:rPr>
        <w:t>is</w:t>
      </w:r>
      <w:proofErr w:type="gramEnd"/>
      <w:r w:rsidR="000A0430">
        <w:rPr>
          <w:rFonts w:ascii="Arial" w:eastAsia="Calibri" w:hAnsi="Arial" w:cs="Arial"/>
          <w:sz w:val="22"/>
          <w:szCs w:val="22"/>
        </w:rPr>
        <w:t xml:space="preserve"> a preferred method of controlling and reducing crime among</w:t>
      </w:r>
      <w:r w:rsidRPr="00177FDE">
        <w:rPr>
          <w:rFonts w:ascii="Arial" w:eastAsia="Calibri" w:hAnsi="Arial" w:cs="Arial"/>
          <w:sz w:val="22"/>
          <w:szCs w:val="22"/>
        </w:rPr>
        <w:t xml:space="preserve"> young people or those at risk of offending. Early interventions </w:t>
      </w:r>
      <w:r w:rsidR="00304DEA" w:rsidRPr="00177FDE">
        <w:rPr>
          <w:rFonts w:ascii="Arial" w:eastAsia="Calibri" w:hAnsi="Arial" w:cs="Arial"/>
          <w:sz w:val="22"/>
          <w:szCs w:val="22"/>
        </w:rPr>
        <w:t>involve</w:t>
      </w:r>
      <w:r w:rsidRPr="00177FDE">
        <w:rPr>
          <w:rFonts w:ascii="Arial" w:eastAsia="Calibri" w:hAnsi="Arial" w:cs="Arial"/>
          <w:sz w:val="22"/>
          <w:szCs w:val="22"/>
        </w:rPr>
        <w:t xml:space="preserve"> agencies like the police, social services, education,</w:t>
      </w:r>
      <w:r w:rsidR="00A7168B" w:rsidRPr="00177FDE">
        <w:rPr>
          <w:rFonts w:ascii="Arial" w:eastAsia="Calibri" w:hAnsi="Arial" w:cs="Arial"/>
          <w:sz w:val="22"/>
          <w:szCs w:val="22"/>
        </w:rPr>
        <w:t xml:space="preserve"> and health</w:t>
      </w:r>
      <w:r w:rsidRPr="00177FDE">
        <w:rPr>
          <w:rFonts w:ascii="Arial" w:eastAsia="Calibri" w:hAnsi="Arial" w:cs="Arial"/>
          <w:sz w:val="22"/>
          <w:szCs w:val="22"/>
        </w:rPr>
        <w:t xml:space="preserve"> services</w:t>
      </w:r>
      <w:r w:rsidR="00A7168B" w:rsidRPr="00177FDE">
        <w:rPr>
          <w:rFonts w:ascii="Arial" w:eastAsia="Calibri" w:hAnsi="Arial" w:cs="Arial"/>
          <w:sz w:val="22"/>
          <w:szCs w:val="22"/>
        </w:rPr>
        <w:t xml:space="preserve"> working together in a collaborative approach to provide extra support and guidance to young offenders or those at risk of offending to ‘steer’ them away from crime (Thompson, 2021).</w:t>
      </w:r>
    </w:p>
    <w:p w14:paraId="4E4052A5" w14:textId="0DE38E80" w:rsidR="00304DEA" w:rsidRDefault="00304DEA" w:rsidP="00177FDE">
      <w:pPr>
        <w:spacing w:line="360" w:lineRule="auto"/>
        <w:ind w:right="531"/>
        <w:jc w:val="both"/>
        <w:rPr>
          <w:rFonts w:ascii="Arial" w:eastAsia="Calibri" w:hAnsi="Arial" w:cs="Arial"/>
          <w:i/>
          <w:iCs/>
          <w:sz w:val="22"/>
          <w:szCs w:val="22"/>
        </w:rPr>
      </w:pPr>
      <w:r>
        <w:rPr>
          <w:rFonts w:ascii="Arial" w:eastAsia="Calibri" w:hAnsi="Arial" w:cs="Arial"/>
          <w:sz w:val="22"/>
          <w:szCs w:val="22"/>
        </w:rPr>
        <w:t xml:space="preserve">Both individual and environmental factors can make a person more susceptible to becoming a </w:t>
      </w:r>
      <w:r w:rsidR="008C34B8">
        <w:rPr>
          <w:rFonts w:ascii="Arial" w:eastAsia="Calibri" w:hAnsi="Arial" w:cs="Arial"/>
          <w:sz w:val="22"/>
          <w:szCs w:val="22"/>
        </w:rPr>
        <w:t>criminal</w:t>
      </w:r>
      <w:r>
        <w:rPr>
          <w:rFonts w:ascii="Arial" w:eastAsia="Calibri" w:hAnsi="Arial" w:cs="Arial"/>
          <w:sz w:val="22"/>
          <w:szCs w:val="22"/>
        </w:rPr>
        <w:t xml:space="preserve">. Early intervention aims to understand and identify risk factors </w:t>
      </w:r>
      <w:r w:rsidRPr="00304DEA">
        <w:rPr>
          <w:rFonts w:ascii="Arial" w:eastAsia="Calibri" w:hAnsi="Arial" w:cs="Arial"/>
          <w:i/>
          <w:iCs/>
          <w:sz w:val="22"/>
          <w:szCs w:val="22"/>
        </w:rPr>
        <w:t>that</w:t>
      </w:r>
      <w:r>
        <w:rPr>
          <w:rFonts w:ascii="Arial" w:eastAsia="Calibri" w:hAnsi="Arial" w:cs="Arial"/>
          <w:i/>
          <w:iCs/>
          <w:sz w:val="22"/>
          <w:szCs w:val="22"/>
        </w:rPr>
        <w:t>,</w:t>
      </w:r>
    </w:p>
    <w:p w14:paraId="2E931730" w14:textId="23CA07A6" w:rsidR="00177FDE" w:rsidRPr="00304DEA" w:rsidRDefault="00304DEA" w:rsidP="00304DEA">
      <w:pPr>
        <w:spacing w:line="360" w:lineRule="auto"/>
        <w:ind w:left="720" w:right="531"/>
        <w:jc w:val="both"/>
        <w:rPr>
          <w:rFonts w:ascii="Arial" w:eastAsia="Calibri" w:hAnsi="Arial" w:cs="Arial"/>
          <w:sz w:val="22"/>
          <w:szCs w:val="22"/>
        </w:rPr>
      </w:pPr>
      <w:r w:rsidRPr="00304DEA">
        <w:rPr>
          <w:rFonts w:ascii="Arial" w:eastAsia="Calibri" w:hAnsi="Arial" w:cs="Arial"/>
          <w:i/>
          <w:iCs/>
          <w:sz w:val="22"/>
          <w:szCs w:val="22"/>
        </w:rPr>
        <w:t>threate</w:t>
      </w:r>
      <w:r w:rsidR="008C34B8">
        <w:rPr>
          <w:rFonts w:ascii="Arial" w:eastAsia="Calibri" w:hAnsi="Arial" w:cs="Arial"/>
          <w:i/>
          <w:iCs/>
          <w:sz w:val="22"/>
          <w:szCs w:val="22"/>
        </w:rPr>
        <w:t>n</w:t>
      </w:r>
      <w:r w:rsidRPr="00304DEA">
        <w:rPr>
          <w:rFonts w:ascii="Arial" w:eastAsia="Calibri" w:hAnsi="Arial" w:cs="Arial"/>
          <w:i/>
          <w:iCs/>
          <w:sz w:val="22"/>
          <w:szCs w:val="22"/>
        </w:rPr>
        <w:t xml:space="preserve"> children’s development, limit future social and economic opportunities, and increase the likelihood of mental / physical health problems, criminal involvement, substance misuse, or exploitation or abuse in later life</w:t>
      </w:r>
      <w:r>
        <w:rPr>
          <w:rFonts w:ascii="Arial" w:eastAsia="Calibri" w:hAnsi="Arial" w:cs="Arial"/>
          <w:i/>
          <w:iCs/>
          <w:sz w:val="22"/>
          <w:szCs w:val="22"/>
        </w:rPr>
        <w:t xml:space="preserve"> </w:t>
      </w:r>
      <w:r>
        <w:rPr>
          <w:rFonts w:ascii="Arial" w:eastAsia="Calibri" w:hAnsi="Arial" w:cs="Arial"/>
          <w:sz w:val="22"/>
          <w:szCs w:val="22"/>
        </w:rPr>
        <w:t>(Early Intervention Foundation, 2023).</w:t>
      </w:r>
    </w:p>
    <w:p w14:paraId="0F57E3D6" w14:textId="77777777" w:rsidR="00C16797" w:rsidRDefault="00304DEA" w:rsidP="00177FDE">
      <w:pPr>
        <w:spacing w:line="360" w:lineRule="auto"/>
        <w:ind w:right="531"/>
        <w:jc w:val="both"/>
        <w:rPr>
          <w:rFonts w:ascii="Arial" w:eastAsia="Calibri" w:hAnsi="Arial" w:cs="Arial"/>
          <w:sz w:val="22"/>
          <w:szCs w:val="22"/>
        </w:rPr>
      </w:pPr>
      <w:r>
        <w:rPr>
          <w:rFonts w:ascii="Arial" w:eastAsia="Calibri" w:hAnsi="Arial" w:cs="Arial"/>
          <w:sz w:val="22"/>
          <w:szCs w:val="22"/>
        </w:rPr>
        <w:t xml:space="preserve">Individual risk factors </w:t>
      </w:r>
      <w:r w:rsidR="009C6AFE">
        <w:rPr>
          <w:rFonts w:ascii="Arial" w:eastAsia="Calibri" w:hAnsi="Arial" w:cs="Arial"/>
          <w:sz w:val="22"/>
          <w:szCs w:val="22"/>
        </w:rPr>
        <w:t xml:space="preserve">include negative experiences at home, school exclusion and mental health issues which make children more vulnerable to being groomed and threatened into criminal gangs and activities (Boyd, 2019). </w:t>
      </w:r>
      <w:r w:rsidR="00C16797">
        <w:rPr>
          <w:rFonts w:ascii="Arial" w:eastAsia="Calibri" w:hAnsi="Arial" w:cs="Arial"/>
          <w:sz w:val="22"/>
          <w:szCs w:val="22"/>
        </w:rPr>
        <w:t>Environmental risk factors on the other hand</w:t>
      </w:r>
      <w:r w:rsidR="00C16797" w:rsidRPr="00C16797">
        <w:rPr>
          <w:rFonts w:ascii="Arial" w:eastAsia="Calibri" w:hAnsi="Arial" w:cs="Arial"/>
          <w:sz w:val="22"/>
          <w:szCs w:val="22"/>
        </w:rPr>
        <w:t xml:space="preserve"> include</w:t>
      </w:r>
      <w:r w:rsidR="00C16797" w:rsidRPr="00C16797">
        <w:rPr>
          <w:rFonts w:ascii="Arial" w:eastAsia="Calibri" w:hAnsi="Arial" w:cs="Arial"/>
          <w:i/>
          <w:iCs/>
          <w:sz w:val="22"/>
          <w:szCs w:val="22"/>
        </w:rPr>
        <w:t xml:space="preserve"> </w:t>
      </w:r>
      <w:r w:rsidR="00C16797">
        <w:rPr>
          <w:rFonts w:ascii="Arial" w:eastAsia="Calibri" w:hAnsi="Arial" w:cs="Arial"/>
          <w:i/>
          <w:iCs/>
          <w:sz w:val="22"/>
          <w:szCs w:val="22"/>
        </w:rPr>
        <w:t>‘</w:t>
      </w:r>
      <w:r w:rsidR="00C16797" w:rsidRPr="00C16797">
        <w:rPr>
          <w:rFonts w:ascii="Arial" w:eastAsia="Calibri" w:hAnsi="Arial" w:cs="Arial"/>
          <w:i/>
          <w:iCs/>
          <w:sz w:val="22"/>
          <w:szCs w:val="22"/>
        </w:rPr>
        <w:t>deprivation sand poor relations between the community and the police’</w:t>
      </w:r>
      <w:r w:rsidR="00C16797">
        <w:rPr>
          <w:rFonts w:ascii="Arial" w:eastAsia="Calibri" w:hAnsi="Arial" w:cs="Arial"/>
          <w:i/>
          <w:iCs/>
          <w:sz w:val="22"/>
          <w:szCs w:val="22"/>
        </w:rPr>
        <w:t xml:space="preserve"> </w:t>
      </w:r>
      <w:r w:rsidR="00C16797" w:rsidRPr="00C16797">
        <w:rPr>
          <w:rFonts w:ascii="Arial" w:eastAsia="Calibri" w:hAnsi="Arial" w:cs="Arial"/>
          <w:sz w:val="22"/>
          <w:szCs w:val="22"/>
        </w:rPr>
        <w:t>(Boyd, 2019).</w:t>
      </w:r>
    </w:p>
    <w:p w14:paraId="75E76899" w14:textId="77777777" w:rsidR="005533CF" w:rsidRDefault="005533CF" w:rsidP="00177FDE">
      <w:pPr>
        <w:spacing w:line="360" w:lineRule="auto"/>
        <w:ind w:right="531"/>
        <w:jc w:val="both"/>
        <w:rPr>
          <w:rFonts w:ascii="Arial" w:eastAsia="Calibri" w:hAnsi="Arial" w:cs="Arial"/>
          <w:sz w:val="22"/>
          <w:szCs w:val="22"/>
        </w:rPr>
      </w:pPr>
    </w:p>
    <w:p w14:paraId="191BA750" w14:textId="16484780" w:rsidR="00056F84" w:rsidRDefault="00056F84" w:rsidP="00177FDE">
      <w:pPr>
        <w:spacing w:line="360" w:lineRule="auto"/>
        <w:ind w:right="531"/>
        <w:jc w:val="both"/>
        <w:rPr>
          <w:rFonts w:ascii="Arial" w:eastAsia="Calibri" w:hAnsi="Arial" w:cs="Arial"/>
          <w:sz w:val="22"/>
          <w:szCs w:val="22"/>
        </w:rPr>
      </w:pPr>
      <w:r>
        <w:rPr>
          <w:rFonts w:ascii="Arial" w:eastAsia="Calibri" w:hAnsi="Arial" w:cs="Arial"/>
          <w:sz w:val="22"/>
          <w:szCs w:val="22"/>
        </w:rPr>
        <w:t xml:space="preserve">According to the Early Intervention Foundation (2023), early interventions </w:t>
      </w:r>
      <w:r w:rsidR="005533CF">
        <w:rPr>
          <w:rFonts w:ascii="Arial" w:eastAsia="Calibri" w:hAnsi="Arial" w:cs="Arial"/>
          <w:sz w:val="22"/>
          <w:szCs w:val="22"/>
        </w:rPr>
        <w:t>focus</w:t>
      </w:r>
      <w:r>
        <w:rPr>
          <w:rFonts w:ascii="Arial" w:eastAsia="Calibri" w:hAnsi="Arial" w:cs="Arial"/>
          <w:sz w:val="22"/>
          <w:szCs w:val="22"/>
        </w:rPr>
        <w:t xml:space="preserve"> on </w:t>
      </w:r>
      <w:r w:rsidR="00312803">
        <w:rPr>
          <w:rFonts w:ascii="Arial" w:eastAsia="Calibri" w:hAnsi="Arial" w:cs="Arial"/>
          <w:sz w:val="22"/>
          <w:szCs w:val="22"/>
        </w:rPr>
        <w:t xml:space="preserve">areas of a </w:t>
      </w:r>
      <w:r>
        <w:rPr>
          <w:rFonts w:ascii="Arial" w:eastAsia="Calibri" w:hAnsi="Arial" w:cs="Arial"/>
          <w:sz w:val="22"/>
          <w:szCs w:val="22"/>
        </w:rPr>
        <w:t>child’s development</w:t>
      </w:r>
      <w:r w:rsidR="005533CF">
        <w:rPr>
          <w:rFonts w:ascii="Arial" w:eastAsia="Calibri" w:hAnsi="Arial" w:cs="Arial"/>
          <w:sz w:val="22"/>
          <w:szCs w:val="22"/>
        </w:rPr>
        <w:t xml:space="preserve"> liked </w:t>
      </w:r>
      <w:r>
        <w:rPr>
          <w:rFonts w:ascii="Arial" w:eastAsia="Calibri" w:hAnsi="Arial" w:cs="Arial"/>
          <w:sz w:val="22"/>
          <w:szCs w:val="22"/>
        </w:rPr>
        <w:t xml:space="preserve">their; physical, behavioural, cognitive, social and emotional. </w:t>
      </w:r>
      <w:r w:rsidR="005533CF">
        <w:rPr>
          <w:rFonts w:ascii="Arial" w:eastAsia="Calibri" w:hAnsi="Arial" w:cs="Arial"/>
          <w:sz w:val="22"/>
          <w:szCs w:val="22"/>
        </w:rPr>
        <w:t>Other</w:t>
      </w:r>
      <w:r>
        <w:rPr>
          <w:rFonts w:ascii="Arial" w:eastAsia="Calibri" w:hAnsi="Arial" w:cs="Arial"/>
          <w:sz w:val="22"/>
          <w:szCs w:val="22"/>
        </w:rPr>
        <w:t xml:space="preserve"> early interventions will also consider other hazardous exposures such as substance misuse, risky sexual behaviour and child maltreatment. </w:t>
      </w:r>
      <w:r w:rsidR="009C6AFE">
        <w:rPr>
          <w:rFonts w:ascii="Arial" w:eastAsia="Calibri" w:hAnsi="Arial" w:cs="Arial"/>
          <w:sz w:val="22"/>
          <w:szCs w:val="22"/>
        </w:rPr>
        <w:t>Early intervention aims to reduce and/or replace the</w:t>
      </w:r>
      <w:r>
        <w:rPr>
          <w:rFonts w:ascii="Arial" w:eastAsia="Calibri" w:hAnsi="Arial" w:cs="Arial"/>
          <w:sz w:val="22"/>
          <w:szCs w:val="22"/>
        </w:rPr>
        <w:t xml:space="preserve"> </w:t>
      </w:r>
      <w:r w:rsidR="009C6AFE">
        <w:rPr>
          <w:rFonts w:ascii="Arial" w:eastAsia="Calibri" w:hAnsi="Arial" w:cs="Arial"/>
          <w:sz w:val="22"/>
          <w:szCs w:val="22"/>
        </w:rPr>
        <w:t>risk factors with protective factors which will improve the health and wellbeing of children and their families.</w:t>
      </w:r>
      <w:r w:rsidR="00C16797">
        <w:rPr>
          <w:rFonts w:ascii="Arial" w:eastAsia="Calibri" w:hAnsi="Arial" w:cs="Arial"/>
          <w:sz w:val="22"/>
          <w:szCs w:val="22"/>
        </w:rPr>
        <w:t xml:space="preserve"> </w:t>
      </w:r>
    </w:p>
    <w:p w14:paraId="5A87A8C8" w14:textId="77777777" w:rsidR="00056F84" w:rsidRDefault="00056F84" w:rsidP="00177FDE">
      <w:pPr>
        <w:spacing w:line="360" w:lineRule="auto"/>
        <w:ind w:right="531"/>
        <w:jc w:val="both"/>
        <w:rPr>
          <w:rFonts w:ascii="Arial" w:eastAsia="Calibri" w:hAnsi="Arial" w:cs="Arial"/>
          <w:sz w:val="22"/>
          <w:szCs w:val="22"/>
        </w:rPr>
      </w:pPr>
    </w:p>
    <w:p w14:paraId="0200C623" w14:textId="59792D68" w:rsidR="00056F84" w:rsidRDefault="005C4D5E" w:rsidP="00177FDE">
      <w:pPr>
        <w:spacing w:line="360" w:lineRule="auto"/>
        <w:ind w:right="531"/>
        <w:jc w:val="both"/>
        <w:rPr>
          <w:rFonts w:ascii="Arial" w:eastAsia="Calibri" w:hAnsi="Arial" w:cs="Arial"/>
          <w:sz w:val="22"/>
          <w:szCs w:val="22"/>
        </w:rPr>
      </w:pPr>
      <w:r>
        <w:rPr>
          <w:rFonts w:ascii="Arial" w:eastAsia="Calibri" w:hAnsi="Arial" w:cs="Arial"/>
          <w:sz w:val="22"/>
          <w:szCs w:val="22"/>
        </w:rPr>
        <w:t>Individual interventions include mentoring, specialist children services, mental health support and programmes like the troubled family programme (Thompson 2021).</w:t>
      </w:r>
      <w:r w:rsidR="00056F84">
        <w:rPr>
          <w:rFonts w:ascii="Arial" w:eastAsia="Calibri" w:hAnsi="Arial" w:cs="Arial"/>
          <w:sz w:val="22"/>
          <w:szCs w:val="22"/>
        </w:rPr>
        <w:t xml:space="preserve"> </w:t>
      </w:r>
    </w:p>
    <w:p w14:paraId="72A893F0" w14:textId="3E4B815D" w:rsidR="00FB3D07" w:rsidRPr="000F357A" w:rsidRDefault="00355D61" w:rsidP="00177FDE">
      <w:pPr>
        <w:spacing w:line="360" w:lineRule="auto"/>
        <w:ind w:right="531"/>
        <w:jc w:val="both"/>
        <w:rPr>
          <w:rFonts w:ascii="Arial" w:eastAsia="Calibri" w:hAnsi="Arial" w:cs="Arial"/>
          <w:sz w:val="22"/>
          <w:szCs w:val="22"/>
        </w:rPr>
      </w:pPr>
      <w:r>
        <w:rPr>
          <w:rFonts w:ascii="Arial" w:eastAsia="Calibri" w:hAnsi="Arial" w:cs="Arial"/>
          <w:sz w:val="22"/>
          <w:szCs w:val="22"/>
        </w:rPr>
        <w:t>Looking at m</w:t>
      </w:r>
      <w:r w:rsidR="00056F84">
        <w:rPr>
          <w:rFonts w:ascii="Arial" w:eastAsia="Calibri" w:hAnsi="Arial" w:cs="Arial"/>
          <w:sz w:val="22"/>
          <w:szCs w:val="22"/>
        </w:rPr>
        <w:t>entoring</w:t>
      </w:r>
      <w:r w:rsidR="00FB3D07">
        <w:rPr>
          <w:rFonts w:ascii="Arial" w:eastAsia="Calibri" w:hAnsi="Arial" w:cs="Arial"/>
          <w:sz w:val="22"/>
          <w:szCs w:val="22"/>
        </w:rPr>
        <w:t xml:space="preserve"> </w:t>
      </w:r>
      <w:r>
        <w:rPr>
          <w:rFonts w:ascii="Arial" w:eastAsia="Calibri" w:hAnsi="Arial" w:cs="Arial"/>
          <w:sz w:val="22"/>
          <w:szCs w:val="22"/>
        </w:rPr>
        <w:t xml:space="preserve">alone, mentoring </w:t>
      </w:r>
      <w:r w:rsidR="00FB3D07">
        <w:rPr>
          <w:rFonts w:ascii="Arial" w:eastAsia="Calibri" w:hAnsi="Arial" w:cs="Arial"/>
          <w:sz w:val="22"/>
          <w:szCs w:val="22"/>
        </w:rPr>
        <w:t xml:space="preserve">has been a long-standing early intervention and crime prevention strategy. Mentoring </w:t>
      </w:r>
      <w:r w:rsidR="00056F84">
        <w:rPr>
          <w:rFonts w:ascii="Arial" w:eastAsia="Calibri" w:hAnsi="Arial" w:cs="Arial"/>
          <w:sz w:val="22"/>
          <w:szCs w:val="22"/>
        </w:rPr>
        <w:t xml:space="preserve">can happen between peers or an adult and child. Mentoring </w:t>
      </w:r>
      <w:r w:rsidR="00AD4E8A">
        <w:rPr>
          <w:rFonts w:ascii="Arial" w:eastAsia="Calibri" w:hAnsi="Arial" w:cs="Arial"/>
          <w:sz w:val="22"/>
          <w:szCs w:val="22"/>
        </w:rPr>
        <w:t>provides</w:t>
      </w:r>
      <w:r w:rsidR="00056F84">
        <w:rPr>
          <w:rFonts w:ascii="Arial" w:eastAsia="Calibri" w:hAnsi="Arial" w:cs="Arial"/>
          <w:sz w:val="22"/>
          <w:szCs w:val="22"/>
        </w:rPr>
        <w:t xml:space="preserve"> help and </w:t>
      </w:r>
      <w:r w:rsidR="00FB3D07">
        <w:rPr>
          <w:rFonts w:ascii="Arial" w:eastAsia="Calibri" w:hAnsi="Arial" w:cs="Arial"/>
          <w:sz w:val="22"/>
          <w:szCs w:val="22"/>
        </w:rPr>
        <w:t>support t</w:t>
      </w:r>
      <w:r w:rsidR="00AD4E8A">
        <w:rPr>
          <w:rFonts w:ascii="Arial" w:eastAsia="Calibri" w:hAnsi="Arial" w:cs="Arial"/>
          <w:sz w:val="22"/>
          <w:szCs w:val="22"/>
        </w:rPr>
        <w:t>o a child which</w:t>
      </w:r>
      <w:r w:rsidR="00056F84">
        <w:rPr>
          <w:rFonts w:ascii="Arial" w:eastAsia="Calibri" w:hAnsi="Arial" w:cs="Arial"/>
          <w:sz w:val="22"/>
          <w:szCs w:val="22"/>
        </w:rPr>
        <w:t xml:space="preserve"> will allow them to grow personally and professionally, the mentor can support </w:t>
      </w:r>
      <w:r w:rsidR="000A0430">
        <w:rPr>
          <w:rFonts w:ascii="Arial" w:eastAsia="Calibri" w:hAnsi="Arial" w:cs="Arial"/>
          <w:sz w:val="22"/>
          <w:szCs w:val="22"/>
        </w:rPr>
        <w:t>by</w:t>
      </w:r>
      <w:r w:rsidR="00056F84">
        <w:rPr>
          <w:rFonts w:ascii="Arial" w:eastAsia="Calibri" w:hAnsi="Arial" w:cs="Arial"/>
          <w:sz w:val="22"/>
          <w:szCs w:val="22"/>
        </w:rPr>
        <w:t xml:space="preserve"> helping with self-confidence,</w:t>
      </w:r>
      <w:r w:rsidR="00FB3D07">
        <w:rPr>
          <w:rFonts w:ascii="Arial" w:eastAsia="Calibri" w:hAnsi="Arial" w:cs="Arial"/>
          <w:sz w:val="22"/>
          <w:szCs w:val="22"/>
        </w:rPr>
        <w:t xml:space="preserve"> </w:t>
      </w:r>
      <w:r w:rsidR="00056F84">
        <w:rPr>
          <w:rFonts w:ascii="Arial" w:eastAsia="Calibri" w:hAnsi="Arial" w:cs="Arial"/>
          <w:sz w:val="22"/>
          <w:szCs w:val="22"/>
        </w:rPr>
        <w:t xml:space="preserve">emotions, </w:t>
      </w:r>
      <w:r w:rsidR="00FB3D07">
        <w:rPr>
          <w:rFonts w:ascii="Arial" w:eastAsia="Calibri" w:hAnsi="Arial" w:cs="Arial"/>
          <w:sz w:val="22"/>
          <w:szCs w:val="22"/>
        </w:rPr>
        <w:t>goal setting, and job applications. Mentoring allows for open and honest communication</w:t>
      </w:r>
      <w:r w:rsidR="00056F84">
        <w:rPr>
          <w:rFonts w:ascii="Arial" w:eastAsia="Calibri" w:hAnsi="Arial" w:cs="Arial"/>
          <w:sz w:val="22"/>
          <w:szCs w:val="22"/>
        </w:rPr>
        <w:t xml:space="preserve"> </w:t>
      </w:r>
      <w:r w:rsidR="00FB3D07">
        <w:rPr>
          <w:rFonts w:ascii="Arial" w:eastAsia="Calibri" w:hAnsi="Arial" w:cs="Arial"/>
          <w:sz w:val="22"/>
          <w:szCs w:val="22"/>
        </w:rPr>
        <w:t xml:space="preserve">and gives the </w:t>
      </w:r>
      <w:r w:rsidR="00056F84">
        <w:rPr>
          <w:rFonts w:ascii="Arial" w:eastAsia="Calibri" w:hAnsi="Arial" w:cs="Arial"/>
          <w:sz w:val="22"/>
          <w:szCs w:val="22"/>
        </w:rPr>
        <w:t xml:space="preserve">child the opportunity to </w:t>
      </w:r>
      <w:r w:rsidR="00056F84" w:rsidRPr="00FB3D07">
        <w:rPr>
          <w:rFonts w:ascii="Arial" w:eastAsia="Calibri" w:hAnsi="Arial" w:cs="Arial"/>
          <w:i/>
          <w:iCs/>
          <w:sz w:val="22"/>
          <w:szCs w:val="22"/>
        </w:rPr>
        <w:t>‘imitate and benefit from the knowledge, skill, ability or experience of the mentor’</w:t>
      </w:r>
      <w:r w:rsidR="00056F84">
        <w:rPr>
          <w:rFonts w:ascii="Arial" w:eastAsia="Calibri" w:hAnsi="Arial" w:cs="Arial"/>
          <w:sz w:val="22"/>
          <w:szCs w:val="22"/>
        </w:rPr>
        <w:t xml:space="preserve"> (College of Policing, 2022).</w:t>
      </w:r>
      <w:r w:rsidR="00FB3D07">
        <w:rPr>
          <w:rFonts w:ascii="Arial" w:eastAsia="Calibri" w:hAnsi="Arial" w:cs="Arial"/>
          <w:sz w:val="22"/>
          <w:szCs w:val="22"/>
        </w:rPr>
        <w:t xml:space="preserve"> </w:t>
      </w:r>
      <w:r w:rsidR="000F357A">
        <w:rPr>
          <w:rFonts w:ascii="Arial" w:eastAsia="Calibri" w:hAnsi="Arial" w:cs="Arial"/>
          <w:sz w:val="22"/>
          <w:szCs w:val="22"/>
        </w:rPr>
        <w:t xml:space="preserve">There is limited information regarding the effectiveness of mentoring in reducing offending and reoffending within young people. Lakshminarayanan et al (2022, cited in Gaffeny et al 2022) found that mentoring, </w:t>
      </w:r>
      <w:r w:rsidR="000F357A" w:rsidRPr="009A5347">
        <w:rPr>
          <w:rFonts w:ascii="Arial" w:eastAsia="Calibri" w:hAnsi="Arial" w:cs="Arial"/>
          <w:i/>
          <w:iCs/>
          <w:sz w:val="22"/>
          <w:szCs w:val="22"/>
        </w:rPr>
        <w:t xml:space="preserve">‘had a desirable effect of academic achievement, drug use, family relationships, and physical health’ </w:t>
      </w:r>
      <w:r w:rsidR="000F357A">
        <w:rPr>
          <w:rFonts w:ascii="Arial" w:eastAsia="Calibri" w:hAnsi="Arial" w:cs="Arial"/>
          <w:sz w:val="22"/>
          <w:szCs w:val="22"/>
        </w:rPr>
        <w:t xml:space="preserve">but did not </w:t>
      </w:r>
      <w:r w:rsidR="009A5347">
        <w:rPr>
          <w:rFonts w:ascii="Arial" w:eastAsia="Calibri" w:hAnsi="Arial" w:cs="Arial"/>
          <w:sz w:val="22"/>
          <w:szCs w:val="22"/>
        </w:rPr>
        <w:t>influence</w:t>
      </w:r>
      <w:r w:rsidR="000F357A">
        <w:rPr>
          <w:rFonts w:ascii="Arial" w:eastAsia="Calibri" w:hAnsi="Arial" w:cs="Arial"/>
          <w:sz w:val="22"/>
          <w:szCs w:val="22"/>
        </w:rPr>
        <w:t xml:space="preserve"> other risk factors like emotional outcomes and school behaviour.</w:t>
      </w:r>
      <w:r w:rsidR="009A5347">
        <w:rPr>
          <w:rFonts w:ascii="Arial" w:eastAsia="Calibri" w:hAnsi="Arial" w:cs="Arial"/>
          <w:sz w:val="22"/>
          <w:szCs w:val="22"/>
        </w:rPr>
        <w:t xml:space="preserve"> A study conducted by </w:t>
      </w:r>
      <w:r w:rsidR="000F357A">
        <w:rPr>
          <w:rFonts w:ascii="Arial" w:eastAsia="Calibri" w:hAnsi="Arial" w:cs="Arial"/>
          <w:sz w:val="22"/>
          <w:szCs w:val="22"/>
        </w:rPr>
        <w:t>The</w:t>
      </w:r>
      <w:r w:rsidR="00FB3D07">
        <w:rPr>
          <w:rFonts w:ascii="Arial" w:eastAsia="Calibri" w:hAnsi="Arial" w:cs="Arial"/>
          <w:sz w:val="22"/>
          <w:szCs w:val="22"/>
        </w:rPr>
        <w:t xml:space="preserve"> Youth Endowment </w:t>
      </w:r>
      <w:r w:rsidR="000F357A">
        <w:rPr>
          <w:rFonts w:ascii="Arial" w:eastAsia="Calibri" w:hAnsi="Arial" w:cs="Arial"/>
          <w:sz w:val="22"/>
          <w:szCs w:val="22"/>
        </w:rPr>
        <w:t>Fund reported</w:t>
      </w:r>
      <w:r w:rsidR="00FB3D07">
        <w:rPr>
          <w:rFonts w:ascii="Arial" w:eastAsia="Calibri" w:hAnsi="Arial" w:cs="Arial"/>
          <w:sz w:val="22"/>
          <w:szCs w:val="22"/>
        </w:rPr>
        <w:t xml:space="preserve"> that </w:t>
      </w:r>
      <w:r w:rsidR="009A5347">
        <w:rPr>
          <w:rFonts w:ascii="Arial" w:eastAsia="Calibri" w:hAnsi="Arial" w:cs="Arial"/>
          <w:sz w:val="22"/>
          <w:szCs w:val="22"/>
        </w:rPr>
        <w:t xml:space="preserve">overall </w:t>
      </w:r>
      <w:r w:rsidR="00FB3D07">
        <w:rPr>
          <w:rFonts w:ascii="Arial" w:eastAsia="Calibri" w:hAnsi="Arial" w:cs="Arial"/>
          <w:sz w:val="22"/>
          <w:szCs w:val="22"/>
        </w:rPr>
        <w:t>mentoring</w:t>
      </w:r>
      <w:r w:rsidR="009A5347">
        <w:rPr>
          <w:rFonts w:ascii="Arial" w:eastAsia="Calibri" w:hAnsi="Arial" w:cs="Arial"/>
          <w:sz w:val="22"/>
          <w:szCs w:val="22"/>
        </w:rPr>
        <w:t xml:space="preserve"> is a useful tool in early intervention. </w:t>
      </w:r>
      <w:r w:rsidR="00312803">
        <w:rPr>
          <w:rFonts w:ascii="Arial" w:eastAsia="Calibri" w:hAnsi="Arial" w:cs="Arial"/>
          <w:sz w:val="22"/>
          <w:szCs w:val="22"/>
        </w:rPr>
        <w:t>T</w:t>
      </w:r>
      <w:r w:rsidR="00AD4E8A">
        <w:rPr>
          <w:rFonts w:ascii="Arial" w:eastAsia="Calibri" w:hAnsi="Arial" w:cs="Arial"/>
          <w:sz w:val="22"/>
          <w:szCs w:val="22"/>
        </w:rPr>
        <w:t>he fund</w:t>
      </w:r>
      <w:r w:rsidR="009A5347">
        <w:rPr>
          <w:rFonts w:ascii="Arial" w:eastAsia="Calibri" w:hAnsi="Arial" w:cs="Arial"/>
          <w:sz w:val="22"/>
          <w:szCs w:val="22"/>
        </w:rPr>
        <w:t xml:space="preserve"> reported mentoring,</w:t>
      </w:r>
      <w:r w:rsidR="00FB3D07">
        <w:rPr>
          <w:rFonts w:ascii="Arial" w:eastAsia="Calibri" w:hAnsi="Arial" w:cs="Arial"/>
          <w:sz w:val="22"/>
          <w:szCs w:val="22"/>
        </w:rPr>
        <w:t xml:space="preserve"> </w:t>
      </w:r>
      <w:r w:rsidR="00FB3D07" w:rsidRPr="00FB3D07">
        <w:rPr>
          <w:rFonts w:ascii="Arial" w:eastAsia="Calibri" w:hAnsi="Arial" w:cs="Arial"/>
          <w:i/>
          <w:iCs/>
          <w:sz w:val="22"/>
          <w:szCs w:val="22"/>
        </w:rPr>
        <w:t>‘reduces violence by 21%, all offending by 14%, and reoffending by 19%’</w:t>
      </w:r>
      <w:r w:rsidR="000F357A">
        <w:rPr>
          <w:rFonts w:ascii="Arial" w:eastAsia="Calibri" w:hAnsi="Arial" w:cs="Arial"/>
          <w:i/>
          <w:iCs/>
          <w:sz w:val="22"/>
          <w:szCs w:val="22"/>
        </w:rPr>
        <w:t xml:space="preserve"> </w:t>
      </w:r>
      <w:r w:rsidR="000F357A">
        <w:rPr>
          <w:rFonts w:ascii="Arial" w:eastAsia="Calibri" w:hAnsi="Arial" w:cs="Arial"/>
          <w:sz w:val="22"/>
          <w:szCs w:val="22"/>
        </w:rPr>
        <w:t xml:space="preserve">(Gaffeny </w:t>
      </w:r>
      <w:r w:rsidR="000F357A" w:rsidRPr="000F357A">
        <w:rPr>
          <w:rFonts w:ascii="Arial" w:eastAsia="Calibri" w:hAnsi="Arial" w:cs="Arial"/>
          <w:i/>
          <w:iCs/>
          <w:sz w:val="22"/>
          <w:szCs w:val="22"/>
        </w:rPr>
        <w:t>et al</w:t>
      </w:r>
      <w:r w:rsidR="000F357A">
        <w:rPr>
          <w:rFonts w:ascii="Arial" w:eastAsia="Calibri" w:hAnsi="Arial" w:cs="Arial"/>
          <w:sz w:val="22"/>
          <w:szCs w:val="22"/>
        </w:rPr>
        <w:t>, 2022)</w:t>
      </w:r>
      <w:r w:rsidR="000F357A">
        <w:rPr>
          <w:rFonts w:ascii="Arial" w:eastAsia="Calibri" w:hAnsi="Arial" w:cs="Arial"/>
          <w:i/>
          <w:iCs/>
          <w:sz w:val="22"/>
          <w:szCs w:val="22"/>
        </w:rPr>
        <w:t xml:space="preserve">. </w:t>
      </w:r>
      <w:r w:rsidR="000F357A">
        <w:rPr>
          <w:rFonts w:ascii="Arial" w:eastAsia="Calibri" w:hAnsi="Arial" w:cs="Arial"/>
          <w:sz w:val="22"/>
          <w:szCs w:val="22"/>
        </w:rPr>
        <w:t xml:space="preserve">These figures </w:t>
      </w:r>
      <w:r w:rsidR="009A5347">
        <w:rPr>
          <w:rFonts w:ascii="Arial" w:eastAsia="Calibri" w:hAnsi="Arial" w:cs="Arial"/>
          <w:sz w:val="22"/>
          <w:szCs w:val="22"/>
        </w:rPr>
        <w:t>came from a small pool of</w:t>
      </w:r>
      <w:r w:rsidR="00C1343A">
        <w:rPr>
          <w:rFonts w:ascii="Arial" w:eastAsia="Calibri" w:hAnsi="Arial" w:cs="Arial"/>
          <w:sz w:val="22"/>
          <w:szCs w:val="22"/>
        </w:rPr>
        <w:t xml:space="preserve"> candidates</w:t>
      </w:r>
      <w:r w:rsidR="00312803">
        <w:rPr>
          <w:rFonts w:ascii="Arial" w:eastAsia="Calibri" w:hAnsi="Arial" w:cs="Arial"/>
          <w:sz w:val="22"/>
          <w:szCs w:val="22"/>
        </w:rPr>
        <w:t>,</w:t>
      </w:r>
      <w:r w:rsidR="009A5347">
        <w:rPr>
          <w:rFonts w:ascii="Arial" w:eastAsia="Calibri" w:hAnsi="Arial" w:cs="Arial"/>
          <w:sz w:val="22"/>
          <w:szCs w:val="22"/>
        </w:rPr>
        <w:t xml:space="preserve"> evidencing mentoring </w:t>
      </w:r>
      <w:r w:rsidR="00312803">
        <w:rPr>
          <w:rFonts w:ascii="Arial" w:eastAsia="Calibri" w:hAnsi="Arial" w:cs="Arial"/>
          <w:sz w:val="22"/>
          <w:szCs w:val="22"/>
        </w:rPr>
        <w:t>a</w:t>
      </w:r>
      <w:r w:rsidR="009A5347">
        <w:rPr>
          <w:rFonts w:ascii="Arial" w:eastAsia="Calibri" w:hAnsi="Arial" w:cs="Arial"/>
          <w:sz w:val="22"/>
          <w:szCs w:val="22"/>
        </w:rPr>
        <w:t>s a moderately effective crime prevention strategy.</w:t>
      </w:r>
    </w:p>
    <w:p w14:paraId="3433FC3A" w14:textId="77777777" w:rsidR="00A56C40" w:rsidRDefault="00A56C40" w:rsidP="00177FDE">
      <w:pPr>
        <w:spacing w:line="360" w:lineRule="auto"/>
        <w:ind w:right="531"/>
        <w:jc w:val="both"/>
        <w:rPr>
          <w:rFonts w:ascii="Arial" w:eastAsia="Calibri" w:hAnsi="Arial" w:cs="Arial"/>
          <w:sz w:val="22"/>
          <w:szCs w:val="22"/>
        </w:rPr>
      </w:pPr>
    </w:p>
    <w:p w14:paraId="35C701F6" w14:textId="2B6CB897" w:rsidR="00FC3E52" w:rsidRDefault="00AD4E8A" w:rsidP="00C1343A">
      <w:pPr>
        <w:spacing w:line="360" w:lineRule="auto"/>
        <w:ind w:right="531"/>
        <w:jc w:val="both"/>
        <w:rPr>
          <w:rFonts w:ascii="Arial" w:eastAsia="Calibri" w:hAnsi="Arial" w:cs="Arial"/>
          <w:i/>
          <w:iCs/>
          <w:sz w:val="22"/>
          <w:szCs w:val="22"/>
        </w:rPr>
      </w:pPr>
      <w:r>
        <w:rPr>
          <w:rFonts w:ascii="Arial" w:eastAsia="Calibri" w:hAnsi="Arial" w:cs="Arial"/>
          <w:sz w:val="22"/>
          <w:szCs w:val="22"/>
        </w:rPr>
        <w:t>E</w:t>
      </w:r>
      <w:r w:rsidR="00A7168B" w:rsidRPr="00177FDE">
        <w:rPr>
          <w:rFonts w:ascii="Arial" w:eastAsia="Calibri" w:hAnsi="Arial" w:cs="Arial"/>
          <w:sz w:val="22"/>
          <w:szCs w:val="22"/>
        </w:rPr>
        <w:t>nvironment</w:t>
      </w:r>
      <w:r>
        <w:rPr>
          <w:rFonts w:ascii="Arial" w:eastAsia="Calibri" w:hAnsi="Arial" w:cs="Arial"/>
          <w:sz w:val="22"/>
          <w:szCs w:val="22"/>
        </w:rPr>
        <w:t>al early intervention</w:t>
      </w:r>
      <w:r w:rsidR="005C4D5E">
        <w:rPr>
          <w:rFonts w:ascii="Arial" w:eastAsia="Calibri" w:hAnsi="Arial" w:cs="Arial"/>
          <w:sz w:val="22"/>
          <w:szCs w:val="22"/>
        </w:rPr>
        <w:t xml:space="preserve"> includes community interventions, </w:t>
      </w:r>
      <w:r w:rsidR="00304DEA">
        <w:rPr>
          <w:rFonts w:ascii="Arial" w:eastAsia="Calibri" w:hAnsi="Arial" w:cs="Arial"/>
          <w:sz w:val="22"/>
          <w:szCs w:val="22"/>
        </w:rPr>
        <w:t>school-based</w:t>
      </w:r>
      <w:r w:rsidR="005C4D5E">
        <w:rPr>
          <w:rFonts w:ascii="Arial" w:eastAsia="Calibri" w:hAnsi="Arial" w:cs="Arial"/>
          <w:sz w:val="22"/>
          <w:szCs w:val="22"/>
        </w:rPr>
        <w:t xml:space="preserve"> </w:t>
      </w:r>
      <w:r w:rsidR="00C16797">
        <w:rPr>
          <w:rFonts w:ascii="Arial" w:eastAsia="Calibri" w:hAnsi="Arial" w:cs="Arial"/>
          <w:sz w:val="22"/>
          <w:szCs w:val="22"/>
        </w:rPr>
        <w:t>interventions,</w:t>
      </w:r>
      <w:r w:rsidR="005C4D5E">
        <w:rPr>
          <w:rFonts w:ascii="Arial" w:eastAsia="Calibri" w:hAnsi="Arial" w:cs="Arial"/>
          <w:sz w:val="22"/>
          <w:szCs w:val="22"/>
        </w:rPr>
        <w:t xml:space="preserve"> and public health approaches (Thompson, 2021).</w:t>
      </w:r>
      <w:r w:rsidR="00C1343A">
        <w:rPr>
          <w:rFonts w:ascii="Arial" w:eastAsia="Calibri" w:hAnsi="Arial" w:cs="Arial"/>
          <w:sz w:val="22"/>
          <w:szCs w:val="22"/>
        </w:rPr>
        <w:t xml:space="preserve"> </w:t>
      </w:r>
      <w:r>
        <w:rPr>
          <w:rFonts w:ascii="Arial" w:eastAsia="Calibri" w:hAnsi="Arial" w:cs="Arial"/>
          <w:sz w:val="22"/>
          <w:szCs w:val="22"/>
        </w:rPr>
        <w:t>A</w:t>
      </w:r>
      <w:r w:rsidR="00C1343A">
        <w:rPr>
          <w:rFonts w:ascii="Arial" w:eastAsia="Calibri" w:hAnsi="Arial" w:cs="Arial"/>
          <w:sz w:val="22"/>
          <w:szCs w:val="22"/>
        </w:rPr>
        <w:t xml:space="preserve"> public health approach to early crime prevention focuses on a multi-agency engagement to identify risks that contribute to criminal activity. According to Boyd (2019) </w:t>
      </w:r>
      <w:r w:rsidR="00C1343A" w:rsidRPr="00C1343A">
        <w:rPr>
          <w:rFonts w:ascii="Arial" w:eastAsia="Calibri" w:hAnsi="Arial" w:cs="Arial"/>
          <w:i/>
          <w:iCs/>
          <w:sz w:val="22"/>
          <w:szCs w:val="22"/>
        </w:rPr>
        <w:t>‘violence is preventable, and, like a disease, its risk factors population can be identified and managed</w:t>
      </w:r>
      <w:r w:rsidR="00C1343A">
        <w:rPr>
          <w:rFonts w:ascii="Arial" w:eastAsia="Calibri" w:hAnsi="Arial" w:cs="Arial"/>
          <w:i/>
          <w:iCs/>
          <w:sz w:val="22"/>
          <w:szCs w:val="22"/>
        </w:rPr>
        <w:t xml:space="preserve">’. </w:t>
      </w:r>
    </w:p>
    <w:p w14:paraId="26BEEF35" w14:textId="5AB81420" w:rsidR="00C1343A" w:rsidRPr="00C1343A" w:rsidRDefault="00C1343A" w:rsidP="00FC3E52">
      <w:pPr>
        <w:spacing w:line="360" w:lineRule="auto"/>
        <w:ind w:right="531"/>
        <w:jc w:val="both"/>
        <w:rPr>
          <w:rFonts w:ascii="Arial" w:eastAsia="Calibri" w:hAnsi="Arial" w:cs="Arial"/>
          <w:sz w:val="22"/>
          <w:szCs w:val="22"/>
        </w:rPr>
      </w:pPr>
      <w:r>
        <w:rPr>
          <w:rFonts w:ascii="Arial" w:eastAsia="Calibri" w:hAnsi="Arial" w:cs="Arial"/>
          <w:sz w:val="22"/>
          <w:szCs w:val="22"/>
        </w:rPr>
        <w:t xml:space="preserve">Scotland used public health data to identified problem areas </w:t>
      </w:r>
      <w:r w:rsidR="000A0430">
        <w:rPr>
          <w:rFonts w:ascii="Arial" w:eastAsia="Calibri" w:hAnsi="Arial" w:cs="Arial"/>
          <w:sz w:val="22"/>
          <w:szCs w:val="22"/>
        </w:rPr>
        <w:t xml:space="preserve">that </w:t>
      </w:r>
      <w:r>
        <w:rPr>
          <w:rFonts w:ascii="Arial" w:eastAsia="Calibri" w:hAnsi="Arial" w:cs="Arial"/>
          <w:sz w:val="22"/>
          <w:szCs w:val="22"/>
        </w:rPr>
        <w:t>contributed to</w:t>
      </w:r>
      <w:r w:rsidR="000A0430">
        <w:rPr>
          <w:rFonts w:ascii="Arial" w:eastAsia="Calibri" w:hAnsi="Arial" w:cs="Arial"/>
          <w:sz w:val="22"/>
          <w:szCs w:val="22"/>
        </w:rPr>
        <w:t xml:space="preserve"> </w:t>
      </w:r>
      <w:r>
        <w:rPr>
          <w:rFonts w:ascii="Arial" w:eastAsia="Calibri" w:hAnsi="Arial" w:cs="Arial"/>
          <w:sz w:val="22"/>
          <w:szCs w:val="22"/>
        </w:rPr>
        <w:t>crime and disorder within young people</w:t>
      </w:r>
      <w:r w:rsidR="000A0430">
        <w:rPr>
          <w:rFonts w:ascii="Arial" w:eastAsia="Calibri" w:hAnsi="Arial" w:cs="Arial"/>
          <w:sz w:val="22"/>
          <w:szCs w:val="22"/>
        </w:rPr>
        <w:t>,</w:t>
      </w:r>
      <w:r>
        <w:rPr>
          <w:rFonts w:ascii="Arial" w:eastAsia="Calibri" w:hAnsi="Arial" w:cs="Arial"/>
          <w:sz w:val="22"/>
          <w:szCs w:val="22"/>
        </w:rPr>
        <w:t xml:space="preserve"> then implemented strategies to reduce the crime/ offending. The </w:t>
      </w:r>
      <w:r w:rsidR="00AD4E8A">
        <w:rPr>
          <w:rFonts w:ascii="Arial" w:eastAsia="Calibri" w:hAnsi="Arial" w:cs="Arial"/>
          <w:sz w:val="22"/>
          <w:szCs w:val="22"/>
        </w:rPr>
        <w:t>WHO</w:t>
      </w:r>
      <w:r>
        <w:rPr>
          <w:rFonts w:ascii="Arial" w:eastAsia="Calibri" w:hAnsi="Arial" w:cs="Arial"/>
          <w:sz w:val="22"/>
          <w:szCs w:val="22"/>
        </w:rPr>
        <w:t xml:space="preserve"> identified alcohol consumption as a risk factor for youth violence, </w:t>
      </w:r>
      <w:r w:rsidR="000A0430">
        <w:rPr>
          <w:rFonts w:ascii="Arial" w:eastAsia="Calibri" w:hAnsi="Arial" w:cs="Arial"/>
          <w:sz w:val="22"/>
          <w:szCs w:val="22"/>
        </w:rPr>
        <w:t>which</w:t>
      </w:r>
      <w:r>
        <w:rPr>
          <w:rFonts w:ascii="Arial" w:eastAsia="Calibri" w:hAnsi="Arial" w:cs="Arial"/>
          <w:sz w:val="22"/>
          <w:szCs w:val="22"/>
        </w:rPr>
        <w:t xml:space="preserve"> coincided with The Scottish Crime Survey 2000 which </w:t>
      </w:r>
      <w:r w:rsidR="00312803">
        <w:rPr>
          <w:rFonts w:ascii="Arial" w:eastAsia="Calibri" w:hAnsi="Arial" w:cs="Arial"/>
          <w:sz w:val="22"/>
          <w:szCs w:val="22"/>
        </w:rPr>
        <w:t>foun</w:t>
      </w:r>
      <w:r w:rsidR="000A0430">
        <w:rPr>
          <w:rFonts w:ascii="Arial" w:eastAsia="Calibri" w:hAnsi="Arial" w:cs="Arial"/>
          <w:sz w:val="22"/>
          <w:szCs w:val="22"/>
        </w:rPr>
        <w:t>d</w:t>
      </w:r>
      <w:r w:rsidR="000A0430">
        <w:rPr>
          <w:rFonts w:ascii="Arial" w:eastAsia="Calibri" w:hAnsi="Arial" w:cs="Arial"/>
          <w:i/>
          <w:iCs/>
          <w:sz w:val="22"/>
          <w:szCs w:val="22"/>
        </w:rPr>
        <w:t xml:space="preserve"> </w:t>
      </w:r>
      <w:r w:rsidRPr="00C1343A">
        <w:rPr>
          <w:rFonts w:ascii="Arial" w:eastAsia="Calibri" w:hAnsi="Arial" w:cs="Arial"/>
          <w:i/>
          <w:iCs/>
          <w:sz w:val="22"/>
          <w:szCs w:val="22"/>
        </w:rPr>
        <w:t>‘up to 72% of perpetrators of violent crime were drunk at the time’</w:t>
      </w:r>
      <w:r>
        <w:rPr>
          <w:rFonts w:ascii="Arial" w:eastAsia="Calibri" w:hAnsi="Arial" w:cs="Arial"/>
          <w:sz w:val="22"/>
          <w:szCs w:val="22"/>
        </w:rPr>
        <w:t xml:space="preserve"> of offending (Boyd, 2019). </w:t>
      </w:r>
      <w:r w:rsidR="00900714">
        <w:rPr>
          <w:rFonts w:ascii="Arial" w:eastAsia="Calibri" w:hAnsi="Arial" w:cs="Arial"/>
          <w:sz w:val="22"/>
          <w:szCs w:val="22"/>
        </w:rPr>
        <w:t xml:space="preserve">The Scottish government working with medical professional, </w:t>
      </w:r>
      <w:r w:rsidR="00900714" w:rsidRPr="00AD4E8A">
        <w:rPr>
          <w:rFonts w:ascii="Arial" w:eastAsia="Calibri" w:hAnsi="Arial" w:cs="Arial"/>
          <w:sz w:val="22"/>
          <w:szCs w:val="22"/>
        </w:rPr>
        <w:t>shops</w:t>
      </w:r>
      <w:r w:rsidR="00AD4E8A" w:rsidRPr="00AD4E8A">
        <w:rPr>
          <w:rFonts w:ascii="Arial" w:eastAsia="Calibri" w:hAnsi="Arial" w:cs="Arial"/>
          <w:sz w:val="22"/>
          <w:szCs w:val="22"/>
        </w:rPr>
        <w:t xml:space="preserve"> and </w:t>
      </w:r>
      <w:r w:rsidR="00900714" w:rsidRPr="00AD4E8A">
        <w:rPr>
          <w:rFonts w:ascii="Arial" w:eastAsia="Calibri" w:hAnsi="Arial" w:cs="Arial"/>
          <w:sz w:val="22"/>
          <w:szCs w:val="22"/>
        </w:rPr>
        <w:t>licensing</w:t>
      </w:r>
      <w:r w:rsidR="00AD4E8A" w:rsidRPr="00AD4E8A">
        <w:rPr>
          <w:rFonts w:ascii="Arial" w:eastAsia="Calibri" w:hAnsi="Arial" w:cs="Arial"/>
          <w:sz w:val="22"/>
          <w:szCs w:val="22"/>
        </w:rPr>
        <w:t xml:space="preserve"> i</w:t>
      </w:r>
      <w:r w:rsidR="00900714" w:rsidRPr="00AD4E8A">
        <w:rPr>
          <w:rFonts w:ascii="Arial" w:eastAsia="Calibri" w:hAnsi="Arial" w:cs="Arial"/>
          <w:sz w:val="22"/>
          <w:szCs w:val="22"/>
        </w:rPr>
        <w:t>mplement</w:t>
      </w:r>
      <w:r w:rsidR="00AD4E8A" w:rsidRPr="00AD4E8A">
        <w:rPr>
          <w:rFonts w:ascii="Arial" w:eastAsia="Calibri" w:hAnsi="Arial" w:cs="Arial"/>
          <w:sz w:val="22"/>
          <w:szCs w:val="22"/>
        </w:rPr>
        <w:t>ed</w:t>
      </w:r>
      <w:r w:rsidR="00900714">
        <w:rPr>
          <w:rFonts w:ascii="Arial" w:eastAsia="Calibri" w:hAnsi="Arial" w:cs="Arial"/>
          <w:sz w:val="22"/>
          <w:szCs w:val="22"/>
        </w:rPr>
        <w:t xml:space="preserve"> interventions through policy changes </w:t>
      </w:r>
      <w:r w:rsidR="00AD4E8A">
        <w:rPr>
          <w:rFonts w:ascii="Arial" w:eastAsia="Calibri" w:hAnsi="Arial" w:cs="Arial"/>
          <w:sz w:val="22"/>
          <w:szCs w:val="22"/>
        </w:rPr>
        <w:t>like</w:t>
      </w:r>
      <w:r w:rsidR="00900714">
        <w:rPr>
          <w:rFonts w:ascii="Arial" w:eastAsia="Calibri" w:hAnsi="Arial" w:cs="Arial"/>
          <w:sz w:val="22"/>
          <w:szCs w:val="22"/>
        </w:rPr>
        <w:t xml:space="preserve"> delivering alcohol intervention programmes</w:t>
      </w:r>
      <w:r w:rsidR="005D5FDC">
        <w:rPr>
          <w:rFonts w:ascii="Arial" w:eastAsia="Calibri" w:hAnsi="Arial" w:cs="Arial"/>
          <w:sz w:val="22"/>
          <w:szCs w:val="22"/>
        </w:rPr>
        <w:t xml:space="preserve">, the </w:t>
      </w:r>
      <w:r w:rsidR="00900714">
        <w:rPr>
          <w:rFonts w:ascii="Arial" w:eastAsia="Calibri" w:hAnsi="Arial" w:cs="Arial"/>
          <w:sz w:val="22"/>
          <w:szCs w:val="22"/>
        </w:rPr>
        <w:t>ban</w:t>
      </w:r>
      <w:r w:rsidR="005D5FDC">
        <w:rPr>
          <w:rFonts w:ascii="Arial" w:eastAsia="Calibri" w:hAnsi="Arial" w:cs="Arial"/>
          <w:sz w:val="22"/>
          <w:szCs w:val="22"/>
        </w:rPr>
        <w:t>ning of</w:t>
      </w:r>
      <w:r w:rsidR="00900714">
        <w:rPr>
          <w:rFonts w:ascii="Arial" w:eastAsia="Calibri" w:hAnsi="Arial" w:cs="Arial"/>
          <w:sz w:val="22"/>
          <w:szCs w:val="22"/>
        </w:rPr>
        <w:t xml:space="preserve"> multi-buy discounts and irresponsible alcohol promotions</w:t>
      </w:r>
      <w:r w:rsidR="005D5FDC">
        <w:rPr>
          <w:rFonts w:ascii="Arial" w:eastAsia="Calibri" w:hAnsi="Arial" w:cs="Arial"/>
          <w:sz w:val="22"/>
          <w:szCs w:val="22"/>
        </w:rPr>
        <w:t>, and more recently in 2018 a change in the minimum unit pricing of alcohol</w:t>
      </w:r>
      <w:r w:rsidR="00900714">
        <w:rPr>
          <w:rFonts w:ascii="Arial" w:eastAsia="Calibri" w:hAnsi="Arial" w:cs="Arial"/>
          <w:sz w:val="22"/>
          <w:szCs w:val="22"/>
        </w:rPr>
        <w:t xml:space="preserve">. The Minister of Public Health, Joe Fitzpatrick, stated that since 2008 the Scottish government have, </w:t>
      </w:r>
      <w:r w:rsidR="00900714" w:rsidRPr="00900714">
        <w:rPr>
          <w:rFonts w:ascii="Arial" w:eastAsia="Calibri" w:hAnsi="Arial" w:cs="Arial"/>
          <w:i/>
          <w:iCs/>
          <w:sz w:val="22"/>
          <w:szCs w:val="22"/>
        </w:rPr>
        <w:t>‘spent over £746 million on addressing higher-risk alcohol and problematic drug use…and an additional £20million each year for frontline alcohol and drug services’</w:t>
      </w:r>
      <w:r w:rsidR="00900714">
        <w:rPr>
          <w:rFonts w:ascii="Arial" w:eastAsia="Calibri" w:hAnsi="Arial" w:cs="Arial"/>
          <w:i/>
          <w:iCs/>
          <w:sz w:val="22"/>
          <w:szCs w:val="22"/>
        </w:rPr>
        <w:t xml:space="preserve"> </w:t>
      </w:r>
      <w:r w:rsidR="00900714">
        <w:rPr>
          <w:rFonts w:ascii="Arial" w:eastAsia="Calibri" w:hAnsi="Arial" w:cs="Arial"/>
          <w:sz w:val="22"/>
          <w:szCs w:val="22"/>
        </w:rPr>
        <w:lastRenderedPageBreak/>
        <w:t>(Scottish Government, 2018).</w:t>
      </w:r>
      <w:r w:rsidR="005D5FDC">
        <w:rPr>
          <w:rFonts w:ascii="Arial" w:eastAsia="Calibri" w:hAnsi="Arial" w:cs="Arial"/>
          <w:sz w:val="22"/>
          <w:szCs w:val="22"/>
        </w:rPr>
        <w:t xml:space="preserve"> These changes have proven to be successful as over</w:t>
      </w:r>
      <w:r>
        <w:rPr>
          <w:rFonts w:ascii="Arial" w:eastAsia="Calibri" w:hAnsi="Arial" w:cs="Arial"/>
          <w:sz w:val="22"/>
          <w:szCs w:val="22"/>
        </w:rPr>
        <w:t xml:space="preserve"> a ten-year period between 2008-2018 Scotland reported reductions in violent crimes.</w:t>
      </w:r>
    </w:p>
    <w:p w14:paraId="56E09816" w14:textId="77777777" w:rsidR="001E5C02" w:rsidRDefault="001E5C02" w:rsidP="00FC3E52">
      <w:pPr>
        <w:spacing w:line="360" w:lineRule="auto"/>
        <w:ind w:right="531"/>
        <w:jc w:val="both"/>
        <w:rPr>
          <w:rFonts w:ascii="Arial" w:eastAsia="Calibri" w:hAnsi="Arial" w:cs="Arial"/>
          <w:sz w:val="22"/>
          <w:szCs w:val="22"/>
        </w:rPr>
      </w:pPr>
    </w:p>
    <w:p w14:paraId="45958897" w14:textId="2E25C726" w:rsidR="00156DE9" w:rsidRDefault="00FC3E52" w:rsidP="00FC3E52">
      <w:pPr>
        <w:spacing w:line="360" w:lineRule="auto"/>
        <w:ind w:right="531"/>
        <w:jc w:val="both"/>
        <w:rPr>
          <w:rFonts w:ascii="Arial" w:eastAsia="Calibri" w:hAnsi="Arial" w:cs="Arial"/>
          <w:sz w:val="22"/>
          <w:szCs w:val="22"/>
        </w:rPr>
      </w:pPr>
      <w:r>
        <w:rPr>
          <w:rFonts w:ascii="Arial" w:eastAsia="Calibri" w:hAnsi="Arial" w:cs="Arial"/>
          <w:sz w:val="22"/>
          <w:szCs w:val="22"/>
        </w:rPr>
        <w:t>Madden (2013) found youths involved in gangs</w:t>
      </w:r>
      <w:r w:rsidR="001E5C02">
        <w:rPr>
          <w:rFonts w:ascii="Arial" w:eastAsia="Calibri" w:hAnsi="Arial" w:cs="Arial"/>
          <w:sz w:val="22"/>
          <w:szCs w:val="22"/>
        </w:rPr>
        <w:t xml:space="preserve"> and violent crimes</w:t>
      </w:r>
      <w:r>
        <w:rPr>
          <w:rFonts w:ascii="Arial" w:eastAsia="Calibri" w:hAnsi="Arial" w:cs="Arial"/>
          <w:sz w:val="22"/>
          <w:szCs w:val="22"/>
        </w:rPr>
        <w:t xml:space="preserve"> had </w:t>
      </w:r>
      <w:r w:rsidR="000A0430">
        <w:rPr>
          <w:rFonts w:ascii="Arial" w:eastAsia="Calibri" w:hAnsi="Arial" w:cs="Arial"/>
          <w:sz w:val="22"/>
          <w:szCs w:val="22"/>
        </w:rPr>
        <w:t>increased</w:t>
      </w:r>
      <w:r w:rsidR="00312803">
        <w:rPr>
          <w:rFonts w:ascii="Arial" w:eastAsia="Calibri" w:hAnsi="Arial" w:cs="Arial"/>
          <w:sz w:val="22"/>
          <w:szCs w:val="22"/>
        </w:rPr>
        <w:t xml:space="preserve"> </w:t>
      </w:r>
      <w:r>
        <w:rPr>
          <w:rFonts w:ascii="Arial" w:eastAsia="Calibri" w:hAnsi="Arial" w:cs="Arial"/>
          <w:sz w:val="22"/>
          <w:szCs w:val="22"/>
        </w:rPr>
        <w:t xml:space="preserve">mental health problems including, </w:t>
      </w:r>
      <w:r w:rsidRPr="00FC3E52">
        <w:rPr>
          <w:rFonts w:ascii="Arial" w:eastAsia="Calibri" w:hAnsi="Arial" w:cs="Arial"/>
          <w:i/>
          <w:iCs/>
          <w:sz w:val="22"/>
          <w:szCs w:val="22"/>
        </w:rPr>
        <w:t>‘conduct disorder, antisocial personality disorder, anxiety disorder, psychosis and suicide attempts’</w:t>
      </w:r>
      <w:r w:rsidR="000A0430">
        <w:rPr>
          <w:rFonts w:ascii="Arial" w:eastAsia="Calibri" w:hAnsi="Arial" w:cs="Arial"/>
          <w:sz w:val="22"/>
          <w:szCs w:val="22"/>
        </w:rPr>
        <w:t>,</w:t>
      </w:r>
      <w:r>
        <w:rPr>
          <w:rFonts w:ascii="Arial" w:eastAsia="Calibri" w:hAnsi="Arial" w:cs="Arial"/>
          <w:sz w:val="22"/>
          <w:szCs w:val="22"/>
        </w:rPr>
        <w:t xml:space="preserve"> thought to be linked to</w:t>
      </w:r>
      <w:r w:rsidR="00312803">
        <w:rPr>
          <w:rFonts w:ascii="Arial" w:eastAsia="Calibri" w:hAnsi="Arial" w:cs="Arial"/>
          <w:sz w:val="22"/>
          <w:szCs w:val="22"/>
        </w:rPr>
        <w:t xml:space="preserve"> </w:t>
      </w:r>
      <w:r w:rsidR="00AD4E8A">
        <w:rPr>
          <w:rFonts w:ascii="Arial" w:eastAsia="Calibri" w:hAnsi="Arial" w:cs="Arial"/>
          <w:sz w:val="22"/>
          <w:szCs w:val="22"/>
        </w:rPr>
        <w:t>a</w:t>
      </w:r>
      <w:r>
        <w:rPr>
          <w:rFonts w:ascii="Arial" w:eastAsia="Calibri" w:hAnsi="Arial" w:cs="Arial"/>
          <w:sz w:val="22"/>
          <w:szCs w:val="22"/>
        </w:rPr>
        <w:t>cting out through fear of victimisation, drug usage, peer pressure and impulsive violent acts directed inwardly.</w:t>
      </w:r>
      <w:r w:rsidR="001E5C02">
        <w:rPr>
          <w:rFonts w:ascii="Arial" w:eastAsia="Calibri" w:hAnsi="Arial" w:cs="Arial"/>
          <w:sz w:val="22"/>
          <w:szCs w:val="22"/>
        </w:rPr>
        <w:t xml:space="preserve"> As a </w:t>
      </w:r>
      <w:r w:rsidR="00890569">
        <w:rPr>
          <w:rFonts w:ascii="Arial" w:eastAsia="Calibri" w:hAnsi="Arial" w:cs="Arial"/>
          <w:sz w:val="22"/>
          <w:szCs w:val="22"/>
        </w:rPr>
        <w:t>result,</w:t>
      </w:r>
      <w:r w:rsidR="001E5C02">
        <w:rPr>
          <w:rFonts w:ascii="Arial" w:eastAsia="Calibri" w:hAnsi="Arial" w:cs="Arial"/>
          <w:sz w:val="22"/>
          <w:szCs w:val="22"/>
        </w:rPr>
        <w:t xml:space="preserve"> a public health approach into tackling, </w:t>
      </w:r>
      <w:r w:rsidR="00156DE9">
        <w:rPr>
          <w:rFonts w:ascii="Arial" w:eastAsia="Calibri" w:hAnsi="Arial" w:cs="Arial"/>
          <w:sz w:val="22"/>
          <w:szCs w:val="22"/>
        </w:rPr>
        <w:t>supporting,</w:t>
      </w:r>
      <w:r w:rsidR="001E5C02">
        <w:rPr>
          <w:rFonts w:ascii="Arial" w:eastAsia="Calibri" w:hAnsi="Arial" w:cs="Arial"/>
          <w:sz w:val="22"/>
          <w:szCs w:val="22"/>
        </w:rPr>
        <w:t xml:space="preserve"> and improving children’s mental health through psychological interventions also reduc</w:t>
      </w:r>
      <w:r w:rsidR="00AD4E8A">
        <w:rPr>
          <w:rFonts w:ascii="Arial" w:eastAsia="Calibri" w:hAnsi="Arial" w:cs="Arial"/>
          <w:sz w:val="22"/>
          <w:szCs w:val="22"/>
        </w:rPr>
        <w:t>es</w:t>
      </w:r>
      <w:r w:rsidR="001E5C02">
        <w:rPr>
          <w:rFonts w:ascii="Arial" w:eastAsia="Calibri" w:hAnsi="Arial" w:cs="Arial"/>
          <w:sz w:val="22"/>
          <w:szCs w:val="22"/>
        </w:rPr>
        <w:t xml:space="preserve"> offending and re-offending rates.</w:t>
      </w:r>
    </w:p>
    <w:p w14:paraId="49BDE6B9" w14:textId="77777777" w:rsidR="00AD4E8A" w:rsidRDefault="00AD4E8A" w:rsidP="00FC3E52">
      <w:pPr>
        <w:spacing w:line="360" w:lineRule="auto"/>
        <w:ind w:right="531"/>
        <w:jc w:val="both"/>
        <w:rPr>
          <w:rFonts w:ascii="Arial" w:eastAsia="Calibri" w:hAnsi="Arial" w:cs="Arial"/>
          <w:sz w:val="22"/>
          <w:szCs w:val="22"/>
        </w:rPr>
      </w:pPr>
    </w:p>
    <w:p w14:paraId="257C130D" w14:textId="1702FBE0" w:rsidR="00AC2AB8" w:rsidRDefault="00153BE3" w:rsidP="00FC3E52">
      <w:pPr>
        <w:spacing w:line="360" w:lineRule="auto"/>
        <w:ind w:right="531"/>
        <w:jc w:val="both"/>
        <w:rPr>
          <w:rFonts w:ascii="Arial" w:eastAsia="Calibri" w:hAnsi="Arial" w:cs="Arial"/>
          <w:sz w:val="22"/>
          <w:szCs w:val="22"/>
        </w:rPr>
      </w:pPr>
      <w:r>
        <w:rPr>
          <w:rFonts w:ascii="Arial" w:eastAsia="Calibri" w:hAnsi="Arial" w:cs="Arial"/>
          <w:sz w:val="22"/>
          <w:szCs w:val="22"/>
        </w:rPr>
        <w:t>Although there are a range of</w:t>
      </w:r>
      <w:r w:rsidR="00AC2AB8">
        <w:rPr>
          <w:rFonts w:ascii="Arial" w:eastAsia="Calibri" w:hAnsi="Arial" w:cs="Arial"/>
          <w:sz w:val="22"/>
          <w:szCs w:val="22"/>
        </w:rPr>
        <w:t xml:space="preserve"> psychological interventions </w:t>
      </w:r>
      <w:r>
        <w:rPr>
          <w:rFonts w:ascii="Arial" w:eastAsia="Calibri" w:hAnsi="Arial" w:cs="Arial"/>
          <w:sz w:val="22"/>
          <w:szCs w:val="22"/>
        </w:rPr>
        <w:t xml:space="preserve">two types which have seen positive outcomes to re-offending rates </w:t>
      </w:r>
      <w:proofErr w:type="gramStart"/>
      <w:r>
        <w:rPr>
          <w:rFonts w:ascii="Arial" w:eastAsia="Calibri" w:hAnsi="Arial" w:cs="Arial"/>
          <w:sz w:val="22"/>
          <w:szCs w:val="22"/>
        </w:rPr>
        <w:t>include;</w:t>
      </w:r>
      <w:proofErr w:type="gramEnd"/>
      <w:r>
        <w:rPr>
          <w:rFonts w:ascii="Arial" w:eastAsia="Calibri" w:hAnsi="Arial" w:cs="Arial"/>
          <w:sz w:val="22"/>
          <w:szCs w:val="22"/>
        </w:rPr>
        <w:t xml:space="preserve"> </w:t>
      </w:r>
      <w:r w:rsidR="00AC2AB8">
        <w:rPr>
          <w:rFonts w:ascii="Arial" w:eastAsia="Calibri" w:hAnsi="Arial" w:cs="Arial"/>
          <w:sz w:val="22"/>
          <w:szCs w:val="22"/>
        </w:rPr>
        <w:t>cognitive behavioural therapy (CBT)</w:t>
      </w:r>
      <w:r>
        <w:rPr>
          <w:rFonts w:ascii="Arial" w:eastAsia="Calibri" w:hAnsi="Arial" w:cs="Arial"/>
          <w:sz w:val="22"/>
          <w:szCs w:val="22"/>
        </w:rPr>
        <w:t xml:space="preserve"> and </w:t>
      </w:r>
      <w:r w:rsidR="00AC2AB8">
        <w:rPr>
          <w:rFonts w:ascii="Arial" w:eastAsia="Calibri" w:hAnsi="Arial" w:cs="Arial"/>
          <w:sz w:val="22"/>
          <w:szCs w:val="22"/>
        </w:rPr>
        <w:t>multisystemic therapy (MST)</w:t>
      </w:r>
      <w:r>
        <w:rPr>
          <w:rFonts w:ascii="Arial" w:eastAsia="Calibri" w:hAnsi="Arial" w:cs="Arial"/>
          <w:sz w:val="22"/>
          <w:szCs w:val="22"/>
        </w:rPr>
        <w:t>. With regards to CBT, t</w:t>
      </w:r>
      <w:r w:rsidR="00AC2AB8">
        <w:rPr>
          <w:rFonts w:ascii="Arial" w:eastAsia="Calibri" w:hAnsi="Arial" w:cs="Arial"/>
          <w:sz w:val="22"/>
          <w:szCs w:val="22"/>
        </w:rPr>
        <w:t xml:space="preserve">he type of offender and frequency of treatment </w:t>
      </w:r>
      <w:r>
        <w:rPr>
          <w:rFonts w:ascii="Arial" w:eastAsia="Calibri" w:hAnsi="Arial" w:cs="Arial"/>
          <w:sz w:val="22"/>
          <w:szCs w:val="22"/>
        </w:rPr>
        <w:t>influenced</w:t>
      </w:r>
      <w:r w:rsidR="00AC2AB8">
        <w:rPr>
          <w:rFonts w:ascii="Arial" w:eastAsia="Calibri" w:hAnsi="Arial" w:cs="Arial"/>
          <w:sz w:val="22"/>
          <w:szCs w:val="22"/>
        </w:rPr>
        <w:t xml:space="preserve"> the reduction in re-offending however overall reports showed a 20-30% reduction in re-offending rates.</w:t>
      </w:r>
      <w:r>
        <w:rPr>
          <w:rFonts w:ascii="Arial" w:eastAsia="Calibri" w:hAnsi="Arial" w:cs="Arial"/>
          <w:sz w:val="22"/>
          <w:szCs w:val="22"/>
        </w:rPr>
        <w:t xml:space="preserve"> </w:t>
      </w:r>
      <w:r w:rsidR="00AC2AB8">
        <w:rPr>
          <w:rFonts w:ascii="Arial" w:eastAsia="Calibri" w:hAnsi="Arial" w:cs="Arial"/>
          <w:sz w:val="22"/>
          <w:szCs w:val="22"/>
        </w:rPr>
        <w:t xml:space="preserve">MST also proved successful as The Allen early intervention review reported </w:t>
      </w:r>
      <w:r w:rsidR="00AC2AB8" w:rsidRPr="00153BE3">
        <w:rPr>
          <w:rFonts w:ascii="Arial" w:eastAsia="Calibri" w:hAnsi="Arial" w:cs="Arial"/>
          <w:i/>
          <w:iCs/>
          <w:sz w:val="22"/>
          <w:szCs w:val="22"/>
        </w:rPr>
        <w:t>‘the effectiveness of MST in reducing re-offending, 25-70%, reducing out-of-home placement, 47-64%, improving functioning and decreasing mental health problems’</w:t>
      </w:r>
      <w:r>
        <w:rPr>
          <w:rFonts w:ascii="Arial" w:eastAsia="Calibri" w:hAnsi="Arial" w:cs="Arial"/>
          <w:i/>
          <w:iCs/>
          <w:sz w:val="22"/>
          <w:szCs w:val="22"/>
        </w:rPr>
        <w:t xml:space="preserve"> </w:t>
      </w:r>
      <w:r w:rsidRPr="00153BE3">
        <w:rPr>
          <w:rFonts w:ascii="Arial" w:eastAsia="Calibri" w:hAnsi="Arial" w:cs="Arial"/>
          <w:sz w:val="22"/>
          <w:szCs w:val="22"/>
        </w:rPr>
        <w:t>(Madden, 2013).</w:t>
      </w:r>
    </w:p>
    <w:p w14:paraId="1EF697CE" w14:textId="77777777" w:rsidR="00AC2AB8" w:rsidRDefault="00AC2AB8" w:rsidP="00FC3E52">
      <w:pPr>
        <w:spacing w:line="360" w:lineRule="auto"/>
        <w:ind w:right="531"/>
        <w:jc w:val="both"/>
        <w:rPr>
          <w:rFonts w:ascii="Arial" w:eastAsia="Calibri" w:hAnsi="Arial" w:cs="Arial"/>
          <w:sz w:val="22"/>
          <w:szCs w:val="22"/>
        </w:rPr>
      </w:pPr>
    </w:p>
    <w:p w14:paraId="0E9BCF9B" w14:textId="33B1CC95" w:rsidR="00C16797" w:rsidRDefault="00153BE3" w:rsidP="00156DE9">
      <w:pPr>
        <w:spacing w:line="360" w:lineRule="auto"/>
        <w:ind w:right="531"/>
        <w:jc w:val="both"/>
        <w:rPr>
          <w:rFonts w:ascii="Arial" w:eastAsia="Calibri" w:hAnsi="Arial" w:cs="Arial"/>
          <w:sz w:val="22"/>
          <w:szCs w:val="22"/>
        </w:rPr>
      </w:pPr>
      <w:r>
        <w:rPr>
          <w:rFonts w:ascii="Arial" w:eastAsia="Calibri" w:hAnsi="Arial" w:cs="Arial"/>
          <w:sz w:val="22"/>
          <w:szCs w:val="22"/>
        </w:rPr>
        <w:t>Although there is</w:t>
      </w:r>
      <w:r w:rsidR="00890569">
        <w:rPr>
          <w:rFonts w:ascii="Arial" w:eastAsia="Calibri" w:hAnsi="Arial" w:cs="Arial"/>
          <w:sz w:val="22"/>
          <w:szCs w:val="22"/>
        </w:rPr>
        <w:t xml:space="preserve"> currently </w:t>
      </w:r>
      <w:r>
        <w:rPr>
          <w:rFonts w:ascii="Arial" w:eastAsia="Calibri" w:hAnsi="Arial" w:cs="Arial"/>
          <w:sz w:val="22"/>
          <w:szCs w:val="22"/>
        </w:rPr>
        <w:t>limited</w:t>
      </w:r>
      <w:r w:rsidR="00890569">
        <w:rPr>
          <w:rFonts w:ascii="Arial" w:eastAsia="Calibri" w:hAnsi="Arial" w:cs="Arial"/>
          <w:sz w:val="22"/>
          <w:szCs w:val="22"/>
        </w:rPr>
        <w:t xml:space="preserve"> evidence </w:t>
      </w:r>
      <w:r>
        <w:rPr>
          <w:rFonts w:ascii="Arial" w:eastAsia="Calibri" w:hAnsi="Arial" w:cs="Arial"/>
          <w:sz w:val="22"/>
          <w:szCs w:val="22"/>
        </w:rPr>
        <w:t>to support mental health as a public health approach to reducing crime rates among youths</w:t>
      </w:r>
      <w:r w:rsidR="00156DE9">
        <w:rPr>
          <w:rFonts w:ascii="Arial" w:eastAsia="Calibri" w:hAnsi="Arial" w:cs="Arial"/>
          <w:sz w:val="22"/>
          <w:szCs w:val="22"/>
        </w:rPr>
        <w:t xml:space="preserve"> Madden found tha</w:t>
      </w:r>
      <w:r>
        <w:rPr>
          <w:rFonts w:ascii="Arial" w:eastAsia="Calibri" w:hAnsi="Arial" w:cs="Arial"/>
          <w:sz w:val="22"/>
          <w:szCs w:val="22"/>
        </w:rPr>
        <w:t>t;</w:t>
      </w:r>
      <w:r w:rsidR="00156DE9">
        <w:rPr>
          <w:rFonts w:ascii="Arial" w:eastAsia="Calibri" w:hAnsi="Arial" w:cs="Arial"/>
          <w:sz w:val="22"/>
          <w:szCs w:val="22"/>
        </w:rPr>
        <w:t xml:space="preserve"> youths who had a good supportive relationship with a mental health practitioner where less likely to re-offend, and that youths who were supported for their mental health appeared to be less likely to be involved in violence (Osidipe and Palmer, 2020). </w:t>
      </w:r>
      <w:r w:rsidR="00890569">
        <w:rPr>
          <w:rFonts w:ascii="Arial" w:eastAsia="Calibri" w:hAnsi="Arial" w:cs="Arial"/>
          <w:sz w:val="22"/>
          <w:szCs w:val="22"/>
        </w:rPr>
        <w:t xml:space="preserve">A public health approach therefore appears effective and useful as a means of reducing but also preventing young people offending and re-offending. </w:t>
      </w:r>
    </w:p>
    <w:p w14:paraId="67472E9E" w14:textId="409C8E42" w:rsidR="00156DE9" w:rsidRDefault="00156DE9" w:rsidP="00156DE9">
      <w:pPr>
        <w:spacing w:line="360" w:lineRule="auto"/>
        <w:ind w:right="531"/>
        <w:jc w:val="both"/>
        <w:rPr>
          <w:rFonts w:ascii="Arial" w:eastAsia="Calibri" w:hAnsi="Arial" w:cs="Arial"/>
          <w:sz w:val="22"/>
          <w:szCs w:val="22"/>
        </w:rPr>
      </w:pPr>
    </w:p>
    <w:p w14:paraId="15FEB66D" w14:textId="29A87639" w:rsidR="00156DE9" w:rsidRPr="0004296A" w:rsidRDefault="00153BE3" w:rsidP="00156DE9">
      <w:pPr>
        <w:spacing w:line="360" w:lineRule="auto"/>
        <w:ind w:right="531"/>
        <w:jc w:val="both"/>
        <w:rPr>
          <w:rFonts w:ascii="Arial" w:eastAsia="Calibri" w:hAnsi="Arial" w:cs="Arial"/>
          <w:sz w:val="22"/>
          <w:szCs w:val="22"/>
        </w:rPr>
      </w:pPr>
      <w:r w:rsidRPr="0004296A">
        <w:rPr>
          <w:rFonts w:ascii="Arial" w:eastAsia="Calibri" w:hAnsi="Arial" w:cs="Arial"/>
          <w:sz w:val="22"/>
          <w:szCs w:val="22"/>
        </w:rPr>
        <w:t>Given the complexity of young people</w:t>
      </w:r>
      <w:r w:rsidR="0004296A" w:rsidRPr="0004296A">
        <w:rPr>
          <w:rFonts w:ascii="Arial" w:eastAsia="Calibri" w:hAnsi="Arial" w:cs="Arial"/>
          <w:sz w:val="22"/>
          <w:szCs w:val="22"/>
        </w:rPr>
        <w:t xml:space="preserve">, </w:t>
      </w:r>
      <w:r w:rsidRPr="0004296A">
        <w:rPr>
          <w:rFonts w:ascii="Arial" w:eastAsia="Calibri" w:hAnsi="Arial" w:cs="Arial"/>
          <w:sz w:val="22"/>
          <w:szCs w:val="22"/>
        </w:rPr>
        <w:t>there is no one solution</w:t>
      </w:r>
      <w:r w:rsidR="0004296A" w:rsidRPr="0004296A">
        <w:rPr>
          <w:rFonts w:ascii="Arial" w:eastAsia="Calibri" w:hAnsi="Arial" w:cs="Arial"/>
          <w:sz w:val="22"/>
          <w:szCs w:val="22"/>
        </w:rPr>
        <w:t xml:space="preserve"> to reducing crime and re-offending, however early interventions </w:t>
      </w:r>
      <w:r w:rsidR="000A0430">
        <w:rPr>
          <w:rFonts w:ascii="Arial" w:eastAsia="Calibri" w:hAnsi="Arial" w:cs="Arial"/>
          <w:sz w:val="22"/>
          <w:szCs w:val="22"/>
        </w:rPr>
        <w:t>prove to</w:t>
      </w:r>
      <w:r w:rsidR="00AD4E8A">
        <w:rPr>
          <w:rFonts w:ascii="Arial" w:eastAsia="Calibri" w:hAnsi="Arial" w:cs="Arial"/>
          <w:sz w:val="22"/>
          <w:szCs w:val="22"/>
        </w:rPr>
        <w:t xml:space="preserve"> have a </w:t>
      </w:r>
      <w:r w:rsidR="0004296A" w:rsidRPr="0004296A">
        <w:rPr>
          <w:rFonts w:ascii="Arial" w:eastAsia="Calibri" w:hAnsi="Arial" w:cs="Arial"/>
          <w:sz w:val="22"/>
          <w:szCs w:val="22"/>
        </w:rPr>
        <w:t>positive impact.</w:t>
      </w:r>
      <w:r w:rsidRPr="0004296A">
        <w:rPr>
          <w:rFonts w:ascii="Arial" w:eastAsia="Calibri" w:hAnsi="Arial" w:cs="Arial"/>
          <w:sz w:val="22"/>
          <w:szCs w:val="22"/>
        </w:rPr>
        <w:t xml:space="preserve"> </w:t>
      </w:r>
      <w:r w:rsidR="000A0430">
        <w:rPr>
          <w:rFonts w:ascii="Arial" w:eastAsia="Calibri" w:hAnsi="Arial" w:cs="Arial"/>
          <w:sz w:val="22"/>
          <w:szCs w:val="22"/>
        </w:rPr>
        <w:t>O</w:t>
      </w:r>
      <w:r w:rsidRPr="0004296A">
        <w:rPr>
          <w:rFonts w:ascii="Arial" w:eastAsia="Calibri" w:hAnsi="Arial" w:cs="Arial"/>
          <w:sz w:val="22"/>
          <w:szCs w:val="22"/>
        </w:rPr>
        <w:t>verarching</w:t>
      </w:r>
      <w:r w:rsidR="0004296A" w:rsidRPr="0004296A">
        <w:rPr>
          <w:rFonts w:ascii="Arial" w:eastAsia="Calibri" w:hAnsi="Arial" w:cs="Arial"/>
          <w:sz w:val="22"/>
          <w:szCs w:val="22"/>
        </w:rPr>
        <w:t xml:space="preserve"> characteristic</w:t>
      </w:r>
      <w:r w:rsidR="00AD4E8A">
        <w:rPr>
          <w:rFonts w:ascii="Arial" w:eastAsia="Calibri" w:hAnsi="Arial" w:cs="Arial"/>
          <w:sz w:val="22"/>
          <w:szCs w:val="22"/>
        </w:rPr>
        <w:t xml:space="preserve"> </w:t>
      </w:r>
      <w:r w:rsidR="000A0430">
        <w:rPr>
          <w:rFonts w:ascii="Arial" w:eastAsia="Calibri" w:hAnsi="Arial" w:cs="Arial"/>
          <w:sz w:val="22"/>
          <w:szCs w:val="22"/>
        </w:rPr>
        <w:t>of</w:t>
      </w:r>
      <w:r w:rsidR="00AD4E8A">
        <w:rPr>
          <w:rFonts w:ascii="Arial" w:eastAsia="Calibri" w:hAnsi="Arial" w:cs="Arial"/>
          <w:sz w:val="22"/>
          <w:szCs w:val="22"/>
        </w:rPr>
        <w:t xml:space="preserve"> </w:t>
      </w:r>
      <w:r w:rsidR="00AD4E8A" w:rsidRPr="0004296A">
        <w:rPr>
          <w:rFonts w:ascii="Arial" w:eastAsia="Calibri" w:hAnsi="Arial" w:cs="Arial"/>
          <w:sz w:val="22"/>
          <w:szCs w:val="22"/>
        </w:rPr>
        <w:t xml:space="preserve">early interventions </w:t>
      </w:r>
      <w:r w:rsidR="000A0430">
        <w:rPr>
          <w:rFonts w:ascii="Arial" w:eastAsia="Calibri" w:hAnsi="Arial" w:cs="Arial"/>
          <w:sz w:val="22"/>
          <w:szCs w:val="22"/>
        </w:rPr>
        <w:t>that have proven an effective way of preventing offending and re-offending include empathy,</w:t>
      </w:r>
      <w:r w:rsidR="00AD4E8A">
        <w:rPr>
          <w:rFonts w:ascii="Arial" w:eastAsia="Calibri" w:hAnsi="Arial" w:cs="Arial"/>
          <w:sz w:val="22"/>
          <w:szCs w:val="22"/>
        </w:rPr>
        <w:t xml:space="preserve"> </w:t>
      </w:r>
      <w:r w:rsidRPr="0004296A">
        <w:rPr>
          <w:rFonts w:ascii="Arial" w:eastAsia="Calibri" w:hAnsi="Arial" w:cs="Arial"/>
          <w:sz w:val="22"/>
          <w:szCs w:val="22"/>
        </w:rPr>
        <w:t xml:space="preserve">listening to </w:t>
      </w:r>
      <w:r w:rsidR="0004296A" w:rsidRPr="0004296A">
        <w:rPr>
          <w:rFonts w:ascii="Arial" w:eastAsia="Calibri" w:hAnsi="Arial" w:cs="Arial"/>
          <w:sz w:val="22"/>
          <w:szCs w:val="22"/>
        </w:rPr>
        <w:t>children’s</w:t>
      </w:r>
      <w:r w:rsidRPr="0004296A">
        <w:rPr>
          <w:rFonts w:ascii="Arial" w:eastAsia="Calibri" w:hAnsi="Arial" w:cs="Arial"/>
          <w:sz w:val="22"/>
          <w:szCs w:val="22"/>
        </w:rPr>
        <w:t xml:space="preserve"> needs,</w:t>
      </w:r>
      <w:r w:rsidR="000A0430">
        <w:rPr>
          <w:rFonts w:ascii="Arial" w:eastAsia="Calibri" w:hAnsi="Arial" w:cs="Arial"/>
          <w:sz w:val="22"/>
          <w:szCs w:val="22"/>
        </w:rPr>
        <w:t xml:space="preserve"> </w:t>
      </w:r>
      <w:r w:rsidRPr="0004296A">
        <w:rPr>
          <w:rFonts w:ascii="Arial" w:eastAsia="Calibri" w:hAnsi="Arial" w:cs="Arial"/>
          <w:sz w:val="22"/>
          <w:szCs w:val="22"/>
        </w:rPr>
        <w:t>and building good relationships</w:t>
      </w:r>
      <w:r w:rsidR="000A0430">
        <w:rPr>
          <w:rFonts w:ascii="Arial" w:eastAsia="Calibri" w:hAnsi="Arial" w:cs="Arial"/>
          <w:sz w:val="22"/>
          <w:szCs w:val="22"/>
        </w:rPr>
        <w:t>.</w:t>
      </w:r>
    </w:p>
    <w:p w14:paraId="4006F43D" w14:textId="77777777" w:rsidR="00C16797" w:rsidRPr="00153BE3" w:rsidRDefault="00C16797" w:rsidP="00F039B9">
      <w:pPr>
        <w:pStyle w:val="ListParagraph"/>
        <w:spacing w:line="257" w:lineRule="auto"/>
        <w:ind w:left="643" w:right="531"/>
        <w:rPr>
          <w:rFonts w:ascii="Arial" w:eastAsia="Calibri" w:hAnsi="Arial" w:cs="Arial"/>
          <w:sz w:val="22"/>
          <w:szCs w:val="22"/>
          <w:highlight w:val="yellow"/>
        </w:rPr>
      </w:pPr>
    </w:p>
    <w:p w14:paraId="53A28239" w14:textId="103F5E5F" w:rsidR="00DF1491" w:rsidRDefault="00F039B9" w:rsidP="00B87013">
      <w:pPr>
        <w:spacing w:line="257" w:lineRule="auto"/>
        <w:ind w:right="531"/>
        <w:rPr>
          <w:rFonts w:ascii="Arial" w:eastAsia="Calibri" w:hAnsi="Arial" w:cs="Arial"/>
          <w:b/>
          <w:bCs/>
          <w:sz w:val="22"/>
          <w:szCs w:val="22"/>
        </w:rPr>
      </w:pPr>
      <w:r w:rsidRPr="000A0430">
        <w:rPr>
          <w:rFonts w:ascii="Arial" w:eastAsia="Calibri" w:hAnsi="Arial" w:cs="Arial"/>
          <w:b/>
          <w:bCs/>
          <w:sz w:val="22"/>
          <w:szCs w:val="22"/>
        </w:rPr>
        <w:t>Word count:</w:t>
      </w:r>
      <w:r w:rsidR="00153BE3" w:rsidRPr="000A0430">
        <w:rPr>
          <w:rFonts w:ascii="Arial" w:eastAsia="Calibri" w:hAnsi="Arial" w:cs="Arial"/>
          <w:b/>
          <w:bCs/>
          <w:sz w:val="22"/>
          <w:szCs w:val="22"/>
        </w:rPr>
        <w:t xml:space="preserve"> 1</w:t>
      </w:r>
      <w:r w:rsidR="000A0430" w:rsidRPr="000A0430">
        <w:rPr>
          <w:rFonts w:ascii="Arial" w:eastAsia="Calibri" w:hAnsi="Arial" w:cs="Arial"/>
          <w:b/>
          <w:bCs/>
          <w:sz w:val="22"/>
          <w:szCs w:val="22"/>
        </w:rPr>
        <w:t>09</w:t>
      </w:r>
      <w:r w:rsidR="00B87013">
        <w:rPr>
          <w:rFonts w:ascii="Arial" w:eastAsia="Calibri" w:hAnsi="Arial" w:cs="Arial"/>
          <w:b/>
          <w:bCs/>
          <w:sz w:val="22"/>
          <w:szCs w:val="22"/>
        </w:rPr>
        <w:t>8</w:t>
      </w:r>
    </w:p>
    <w:p w14:paraId="718D5534" w14:textId="77777777" w:rsidR="00554E08" w:rsidRDefault="00554E08" w:rsidP="00B87013">
      <w:pPr>
        <w:spacing w:line="257" w:lineRule="auto"/>
        <w:ind w:right="531"/>
        <w:rPr>
          <w:rFonts w:ascii="Arial" w:eastAsia="Calibri" w:hAnsi="Arial" w:cs="Arial"/>
          <w:b/>
          <w:bCs/>
          <w:sz w:val="22"/>
          <w:szCs w:val="22"/>
        </w:rPr>
      </w:pPr>
    </w:p>
    <w:p w14:paraId="718D3111" w14:textId="77777777" w:rsidR="00554E08" w:rsidRPr="00B87013" w:rsidRDefault="00554E08" w:rsidP="00B87013">
      <w:pPr>
        <w:spacing w:line="257" w:lineRule="auto"/>
        <w:ind w:right="531"/>
        <w:rPr>
          <w:rFonts w:ascii="Arial" w:eastAsia="Calibri" w:hAnsi="Arial" w:cs="Arial"/>
          <w:b/>
          <w:bCs/>
          <w:sz w:val="22"/>
          <w:szCs w:val="22"/>
        </w:rPr>
      </w:pPr>
    </w:p>
    <w:p w14:paraId="44D9751A" w14:textId="77777777" w:rsidR="00F569F1" w:rsidRPr="0014634E" w:rsidRDefault="00F569F1" w:rsidP="004D4304">
      <w:pPr>
        <w:pStyle w:val="ListParagraph"/>
        <w:numPr>
          <w:ilvl w:val="0"/>
          <w:numId w:val="2"/>
        </w:numPr>
        <w:spacing w:line="257" w:lineRule="auto"/>
        <w:ind w:right="531"/>
        <w:jc w:val="both"/>
        <w:rPr>
          <w:rFonts w:ascii="Arial" w:eastAsia="Calibri" w:hAnsi="Arial" w:cs="Arial"/>
          <w:b/>
          <w:bCs/>
          <w:i/>
          <w:iCs/>
          <w:sz w:val="22"/>
          <w:szCs w:val="22"/>
        </w:rPr>
      </w:pPr>
      <w:r w:rsidRPr="0014634E">
        <w:rPr>
          <w:rFonts w:ascii="Arial" w:eastAsia="Calibri" w:hAnsi="Arial" w:cs="Arial"/>
          <w:b/>
          <w:bCs/>
          <w:i/>
          <w:iCs/>
          <w:sz w:val="22"/>
          <w:szCs w:val="22"/>
        </w:rPr>
        <w:lastRenderedPageBreak/>
        <w:t>Outline potential links between serious and organised crime and public protection issues. What characteristics make some people more vulnerable to exploitation by serious and organised crime gangs?</w:t>
      </w:r>
    </w:p>
    <w:p w14:paraId="656E369E" w14:textId="77777777" w:rsidR="00F569F1" w:rsidRDefault="00F569F1" w:rsidP="00F569F1">
      <w:pPr>
        <w:pStyle w:val="ListParagraph"/>
        <w:rPr>
          <w:rFonts w:ascii="Arial" w:eastAsia="Calibri" w:hAnsi="Arial" w:cs="Arial"/>
          <w:sz w:val="22"/>
          <w:szCs w:val="22"/>
        </w:rPr>
      </w:pPr>
    </w:p>
    <w:p w14:paraId="04878F72" w14:textId="77777777" w:rsidR="00F039B9" w:rsidRDefault="00F039B9" w:rsidP="00F569F1">
      <w:pPr>
        <w:pStyle w:val="ListParagraph"/>
        <w:rPr>
          <w:rFonts w:ascii="Arial" w:eastAsia="Calibri" w:hAnsi="Arial" w:cs="Arial"/>
          <w:sz w:val="22"/>
          <w:szCs w:val="22"/>
        </w:rPr>
      </w:pPr>
    </w:p>
    <w:p w14:paraId="3FD2E29C" w14:textId="77777777" w:rsidR="00F039B9" w:rsidRPr="00806D28" w:rsidRDefault="00F039B9" w:rsidP="00806D28">
      <w:pPr>
        <w:rPr>
          <w:rFonts w:ascii="Arial" w:eastAsia="Calibri" w:hAnsi="Arial" w:cs="Arial"/>
          <w:sz w:val="22"/>
          <w:szCs w:val="22"/>
        </w:rPr>
      </w:pPr>
    </w:p>
    <w:p w14:paraId="118A0B24" w14:textId="05A0B81D" w:rsidR="000C1686" w:rsidRDefault="000C1686" w:rsidP="000C1686">
      <w:pPr>
        <w:pStyle w:val="ListParagraph"/>
        <w:spacing w:line="360" w:lineRule="auto"/>
        <w:jc w:val="both"/>
        <w:rPr>
          <w:rFonts w:ascii="Arial" w:eastAsia="Calibri" w:hAnsi="Arial" w:cs="Arial"/>
          <w:sz w:val="22"/>
          <w:szCs w:val="22"/>
        </w:rPr>
      </w:pPr>
      <w:r>
        <w:rPr>
          <w:rFonts w:ascii="Arial" w:eastAsia="Calibri" w:hAnsi="Arial" w:cs="Arial"/>
          <w:sz w:val="22"/>
          <w:szCs w:val="22"/>
        </w:rPr>
        <w:t xml:space="preserve">Exploitation </w:t>
      </w:r>
      <w:r w:rsidRPr="00244FA8">
        <w:rPr>
          <w:rFonts w:ascii="Arial" w:eastAsia="Calibri" w:hAnsi="Arial" w:cs="Arial"/>
          <w:i/>
          <w:iCs/>
          <w:sz w:val="22"/>
          <w:szCs w:val="22"/>
        </w:rPr>
        <w:t xml:space="preserve">‘involves being groomed, forced, or coerced into doing something that you don’t want to do for someone else’s gain’ </w:t>
      </w:r>
      <w:r>
        <w:rPr>
          <w:rFonts w:ascii="Arial" w:eastAsia="Calibri" w:hAnsi="Arial" w:cs="Arial"/>
          <w:sz w:val="22"/>
          <w:szCs w:val="22"/>
        </w:rPr>
        <w:t>(Devon Safeguarding Partnership, 2018a). Those with vulnerable characteristics places them at higher risk of being exploited, however exploitation can affect people of all ages, genders, ethnicities in urban and rural areas. Those being exploited may experience abuse, violence and be forced to</w:t>
      </w:r>
      <w:r w:rsidR="009C4958">
        <w:rPr>
          <w:rFonts w:ascii="Arial" w:eastAsia="Calibri" w:hAnsi="Arial" w:cs="Arial"/>
          <w:sz w:val="22"/>
          <w:szCs w:val="22"/>
        </w:rPr>
        <w:t xml:space="preserve"> knowingly or </w:t>
      </w:r>
      <w:proofErr w:type="spellStart"/>
      <w:r w:rsidR="009C4958">
        <w:rPr>
          <w:rFonts w:ascii="Arial" w:eastAsia="Calibri" w:hAnsi="Arial" w:cs="Arial"/>
          <w:sz w:val="22"/>
          <w:szCs w:val="22"/>
        </w:rPr>
        <w:t>unknowlingly</w:t>
      </w:r>
      <w:proofErr w:type="spellEnd"/>
      <w:r>
        <w:rPr>
          <w:rFonts w:ascii="Arial" w:eastAsia="Calibri" w:hAnsi="Arial" w:cs="Arial"/>
          <w:sz w:val="22"/>
          <w:szCs w:val="22"/>
        </w:rPr>
        <w:t xml:space="preserve"> participate in criminal activities.</w:t>
      </w:r>
    </w:p>
    <w:p w14:paraId="046D5845" w14:textId="77777777" w:rsidR="000C1686" w:rsidRDefault="000C1686" w:rsidP="007A56DA">
      <w:pPr>
        <w:pStyle w:val="ListParagraph"/>
        <w:spacing w:line="360" w:lineRule="auto"/>
        <w:jc w:val="both"/>
        <w:rPr>
          <w:rFonts w:ascii="Arial" w:eastAsia="Calibri" w:hAnsi="Arial" w:cs="Arial"/>
          <w:sz w:val="22"/>
          <w:szCs w:val="22"/>
        </w:rPr>
      </w:pPr>
    </w:p>
    <w:p w14:paraId="100B7935" w14:textId="77DA153A" w:rsidR="007A56DA" w:rsidRDefault="007A56DA" w:rsidP="007A56DA">
      <w:pPr>
        <w:pStyle w:val="ListParagraph"/>
        <w:spacing w:line="360" w:lineRule="auto"/>
        <w:jc w:val="both"/>
        <w:rPr>
          <w:rFonts w:ascii="Arial" w:eastAsia="Calibri" w:hAnsi="Arial" w:cs="Arial"/>
          <w:sz w:val="22"/>
          <w:szCs w:val="22"/>
        </w:rPr>
      </w:pPr>
      <w:r>
        <w:rPr>
          <w:rFonts w:ascii="Arial" w:eastAsia="Calibri" w:hAnsi="Arial" w:cs="Arial"/>
          <w:sz w:val="22"/>
          <w:szCs w:val="22"/>
        </w:rPr>
        <w:t>A</w:t>
      </w:r>
      <w:r w:rsidRPr="007A56DA">
        <w:rPr>
          <w:rFonts w:ascii="Arial" w:eastAsia="Calibri" w:hAnsi="Arial" w:cs="Arial"/>
          <w:sz w:val="22"/>
          <w:szCs w:val="22"/>
        </w:rPr>
        <w:t xml:space="preserve">ccording to the College of Policing, someone is vulnerable if, </w:t>
      </w:r>
      <w:r w:rsidRPr="007A56DA">
        <w:rPr>
          <w:rFonts w:ascii="Arial" w:eastAsia="Calibri" w:hAnsi="Arial" w:cs="Arial"/>
          <w:i/>
          <w:iCs/>
          <w:sz w:val="22"/>
          <w:szCs w:val="22"/>
        </w:rPr>
        <w:t>'as a result of their situation or circumstances, they are unable to protect themselves or others from harm or exploitation'</w:t>
      </w:r>
      <w:r w:rsidRPr="007A56DA">
        <w:rPr>
          <w:rFonts w:ascii="Arial" w:eastAsia="Calibri" w:hAnsi="Arial" w:cs="Arial"/>
          <w:sz w:val="22"/>
          <w:szCs w:val="22"/>
        </w:rPr>
        <w:t xml:space="preserve"> (Devon safeguarding partnership</w:t>
      </w:r>
      <w:r>
        <w:rPr>
          <w:rFonts w:ascii="Arial" w:eastAsia="Calibri" w:hAnsi="Arial" w:cs="Arial"/>
          <w:sz w:val="22"/>
          <w:szCs w:val="22"/>
        </w:rPr>
        <w:t>, 2018</w:t>
      </w:r>
      <w:r w:rsidR="00244FA8">
        <w:rPr>
          <w:rFonts w:ascii="Arial" w:eastAsia="Calibri" w:hAnsi="Arial" w:cs="Arial"/>
          <w:sz w:val="22"/>
          <w:szCs w:val="22"/>
        </w:rPr>
        <w:t>b</w:t>
      </w:r>
      <w:r w:rsidRPr="007A56DA">
        <w:rPr>
          <w:rFonts w:ascii="Arial" w:eastAsia="Calibri" w:hAnsi="Arial" w:cs="Arial"/>
          <w:sz w:val="22"/>
          <w:szCs w:val="22"/>
        </w:rPr>
        <w:t>)</w:t>
      </w:r>
      <w:r>
        <w:rPr>
          <w:rFonts w:ascii="Arial" w:eastAsia="Calibri" w:hAnsi="Arial" w:cs="Arial"/>
          <w:sz w:val="22"/>
          <w:szCs w:val="22"/>
        </w:rPr>
        <w:t xml:space="preserve">. </w:t>
      </w:r>
      <w:r w:rsidRPr="007A56DA">
        <w:rPr>
          <w:rFonts w:ascii="Arial" w:eastAsia="Calibri" w:hAnsi="Arial" w:cs="Arial"/>
          <w:sz w:val="22"/>
          <w:szCs w:val="22"/>
        </w:rPr>
        <w:t xml:space="preserve">A person’s situation or circumstances can change due to social, environmental or personal factors and so the extent and nature of a person’s vulnerability can </w:t>
      </w:r>
      <w:r>
        <w:rPr>
          <w:rFonts w:ascii="Arial" w:eastAsia="Calibri" w:hAnsi="Arial" w:cs="Arial"/>
          <w:sz w:val="22"/>
          <w:szCs w:val="22"/>
        </w:rPr>
        <w:t>change</w:t>
      </w:r>
      <w:r w:rsidRPr="007A56DA">
        <w:rPr>
          <w:rFonts w:ascii="Arial" w:eastAsia="Calibri" w:hAnsi="Arial" w:cs="Arial"/>
          <w:sz w:val="22"/>
          <w:szCs w:val="22"/>
        </w:rPr>
        <w:t xml:space="preserve"> over time</w:t>
      </w:r>
      <w:r>
        <w:rPr>
          <w:rFonts w:ascii="Arial" w:eastAsia="Calibri" w:hAnsi="Arial" w:cs="Arial"/>
          <w:sz w:val="22"/>
          <w:szCs w:val="22"/>
        </w:rPr>
        <w:t xml:space="preserve"> in response to these factors.</w:t>
      </w:r>
    </w:p>
    <w:p w14:paraId="7AD14E86" w14:textId="7EBD7D8F" w:rsidR="00C4405C" w:rsidRDefault="004D4304" w:rsidP="00C4405C">
      <w:pPr>
        <w:pStyle w:val="ListParagraph"/>
        <w:spacing w:line="360" w:lineRule="auto"/>
        <w:jc w:val="both"/>
        <w:rPr>
          <w:rFonts w:ascii="Arial" w:eastAsia="Calibri" w:hAnsi="Arial" w:cs="Arial"/>
          <w:sz w:val="22"/>
          <w:szCs w:val="22"/>
        </w:rPr>
      </w:pPr>
      <w:r>
        <w:rPr>
          <w:rFonts w:ascii="Arial" w:eastAsia="Calibri" w:hAnsi="Arial" w:cs="Arial"/>
          <w:sz w:val="22"/>
          <w:szCs w:val="22"/>
        </w:rPr>
        <w:t xml:space="preserve">Personal factors which </w:t>
      </w:r>
      <w:r w:rsidR="0014634E">
        <w:rPr>
          <w:rFonts w:ascii="Arial" w:eastAsia="Calibri" w:hAnsi="Arial" w:cs="Arial"/>
          <w:sz w:val="22"/>
          <w:szCs w:val="22"/>
        </w:rPr>
        <w:t>increase</w:t>
      </w:r>
      <w:r>
        <w:rPr>
          <w:rFonts w:ascii="Arial" w:eastAsia="Calibri" w:hAnsi="Arial" w:cs="Arial"/>
          <w:sz w:val="22"/>
          <w:szCs w:val="22"/>
        </w:rPr>
        <w:t xml:space="preserve"> </w:t>
      </w:r>
      <w:r w:rsidR="0014634E">
        <w:rPr>
          <w:rFonts w:ascii="Arial" w:eastAsia="Calibri" w:hAnsi="Arial" w:cs="Arial"/>
          <w:sz w:val="22"/>
          <w:szCs w:val="22"/>
        </w:rPr>
        <w:t>vulnerability include</w:t>
      </w:r>
      <w:r>
        <w:rPr>
          <w:rFonts w:ascii="Arial" w:eastAsia="Calibri" w:hAnsi="Arial" w:cs="Arial"/>
          <w:sz w:val="22"/>
          <w:szCs w:val="22"/>
        </w:rPr>
        <w:t xml:space="preserve"> gender, age, ethnicity, mental health</w:t>
      </w:r>
      <w:r w:rsidR="00A24DC9">
        <w:rPr>
          <w:rFonts w:ascii="Arial" w:eastAsia="Calibri" w:hAnsi="Arial" w:cs="Arial"/>
          <w:sz w:val="22"/>
          <w:szCs w:val="22"/>
        </w:rPr>
        <w:t>,</w:t>
      </w:r>
      <w:r w:rsidR="00000C1C">
        <w:rPr>
          <w:rFonts w:ascii="Arial" w:eastAsia="Calibri" w:hAnsi="Arial" w:cs="Arial"/>
          <w:sz w:val="22"/>
          <w:szCs w:val="22"/>
        </w:rPr>
        <w:t xml:space="preserve"> physical disabilities,</w:t>
      </w:r>
      <w:r w:rsidR="00A24DC9">
        <w:rPr>
          <w:rFonts w:ascii="Arial" w:eastAsia="Calibri" w:hAnsi="Arial" w:cs="Arial"/>
          <w:sz w:val="22"/>
          <w:szCs w:val="22"/>
        </w:rPr>
        <w:t xml:space="preserve"> learning or communication difficulties</w:t>
      </w:r>
      <w:r w:rsidR="00000C1C">
        <w:rPr>
          <w:rFonts w:ascii="Arial" w:eastAsia="Calibri" w:hAnsi="Arial" w:cs="Arial"/>
          <w:sz w:val="22"/>
          <w:szCs w:val="22"/>
        </w:rPr>
        <w:t>, and financial difficulties. These fa</w:t>
      </w:r>
      <w:r w:rsidR="00000C1C" w:rsidRPr="003D00A3">
        <w:rPr>
          <w:rFonts w:ascii="Arial" w:eastAsia="Calibri" w:hAnsi="Arial" w:cs="Arial"/>
          <w:sz w:val="22"/>
          <w:szCs w:val="22"/>
        </w:rPr>
        <w:t>ctors</w:t>
      </w:r>
      <w:r w:rsidR="00554E08">
        <w:rPr>
          <w:rFonts w:ascii="Arial" w:eastAsia="Calibri" w:hAnsi="Arial" w:cs="Arial"/>
          <w:sz w:val="22"/>
          <w:szCs w:val="22"/>
        </w:rPr>
        <w:t xml:space="preserve"> affect a person’s ability </w:t>
      </w:r>
      <w:r w:rsidR="003D00A3">
        <w:rPr>
          <w:rFonts w:ascii="Arial" w:eastAsia="Calibri" w:hAnsi="Arial" w:cs="Arial"/>
          <w:sz w:val="22"/>
          <w:szCs w:val="22"/>
        </w:rPr>
        <w:t xml:space="preserve">to </w:t>
      </w:r>
      <w:r w:rsidR="00554E08">
        <w:rPr>
          <w:rFonts w:ascii="Arial" w:eastAsia="Calibri" w:hAnsi="Arial" w:cs="Arial"/>
          <w:sz w:val="22"/>
          <w:szCs w:val="22"/>
        </w:rPr>
        <w:t xml:space="preserve">recognise </w:t>
      </w:r>
      <w:r w:rsidR="003D00A3">
        <w:rPr>
          <w:rFonts w:ascii="Arial" w:eastAsia="Calibri" w:hAnsi="Arial" w:cs="Arial"/>
          <w:sz w:val="22"/>
          <w:szCs w:val="22"/>
        </w:rPr>
        <w:t>that they</w:t>
      </w:r>
      <w:r w:rsidR="00167890">
        <w:rPr>
          <w:rFonts w:ascii="Arial" w:eastAsia="Calibri" w:hAnsi="Arial" w:cs="Arial"/>
          <w:sz w:val="22"/>
          <w:szCs w:val="22"/>
        </w:rPr>
        <w:t>’</w:t>
      </w:r>
      <w:r w:rsidR="003D00A3">
        <w:rPr>
          <w:rFonts w:ascii="Arial" w:eastAsia="Calibri" w:hAnsi="Arial" w:cs="Arial"/>
          <w:sz w:val="22"/>
          <w:szCs w:val="22"/>
        </w:rPr>
        <w:t>re being exploited or make it difficult to get help. A person who is unable to identify they</w:t>
      </w:r>
      <w:r w:rsidR="00167890">
        <w:rPr>
          <w:rFonts w:ascii="Arial" w:eastAsia="Calibri" w:hAnsi="Arial" w:cs="Arial"/>
          <w:sz w:val="22"/>
          <w:szCs w:val="22"/>
        </w:rPr>
        <w:t>’</w:t>
      </w:r>
      <w:r w:rsidR="003D00A3">
        <w:rPr>
          <w:rFonts w:ascii="Arial" w:eastAsia="Calibri" w:hAnsi="Arial" w:cs="Arial"/>
          <w:sz w:val="22"/>
          <w:szCs w:val="22"/>
        </w:rPr>
        <w:t xml:space="preserve">re a victim of exploitation will also </w:t>
      </w:r>
      <w:r w:rsidR="00C4405C">
        <w:rPr>
          <w:rFonts w:ascii="Arial" w:eastAsia="Calibri" w:hAnsi="Arial" w:cs="Arial"/>
          <w:sz w:val="22"/>
          <w:szCs w:val="22"/>
        </w:rPr>
        <w:t>fail to recognise</w:t>
      </w:r>
      <w:r w:rsidR="003D00A3">
        <w:rPr>
          <w:rFonts w:ascii="Arial" w:eastAsia="Calibri" w:hAnsi="Arial" w:cs="Arial"/>
          <w:sz w:val="22"/>
          <w:szCs w:val="22"/>
        </w:rPr>
        <w:t xml:space="preserve"> the perpetrator</w:t>
      </w:r>
      <w:r w:rsidR="00C4405C">
        <w:rPr>
          <w:rFonts w:ascii="Arial" w:eastAsia="Calibri" w:hAnsi="Arial" w:cs="Arial"/>
          <w:sz w:val="22"/>
          <w:szCs w:val="22"/>
        </w:rPr>
        <w:t xml:space="preserve">, </w:t>
      </w:r>
      <w:r w:rsidR="003D00A3">
        <w:rPr>
          <w:rFonts w:ascii="Arial" w:eastAsia="Calibri" w:hAnsi="Arial" w:cs="Arial"/>
          <w:sz w:val="22"/>
          <w:szCs w:val="22"/>
        </w:rPr>
        <w:t xml:space="preserve">and so may become dependant </w:t>
      </w:r>
      <w:r w:rsidR="0014634E">
        <w:rPr>
          <w:rFonts w:ascii="Arial" w:eastAsia="Calibri" w:hAnsi="Arial" w:cs="Arial"/>
          <w:sz w:val="22"/>
          <w:szCs w:val="22"/>
        </w:rPr>
        <w:t>or</w:t>
      </w:r>
      <w:r w:rsidR="003D00A3">
        <w:rPr>
          <w:rFonts w:ascii="Arial" w:eastAsia="Calibri" w:hAnsi="Arial" w:cs="Arial"/>
          <w:sz w:val="22"/>
          <w:szCs w:val="22"/>
        </w:rPr>
        <w:t xml:space="preserve"> feel affection toward the</w:t>
      </w:r>
      <w:r w:rsidR="0014634E">
        <w:rPr>
          <w:rFonts w:ascii="Arial" w:eastAsia="Calibri" w:hAnsi="Arial" w:cs="Arial"/>
          <w:sz w:val="22"/>
          <w:szCs w:val="22"/>
        </w:rPr>
        <w:t>m</w:t>
      </w:r>
      <w:r w:rsidR="003D00A3">
        <w:rPr>
          <w:rFonts w:ascii="Arial" w:eastAsia="Calibri" w:hAnsi="Arial" w:cs="Arial"/>
          <w:sz w:val="22"/>
          <w:szCs w:val="22"/>
        </w:rPr>
        <w:t>.</w:t>
      </w:r>
    </w:p>
    <w:p w14:paraId="2720A243" w14:textId="1F21AC76" w:rsidR="00000C1C" w:rsidRPr="00C4405C" w:rsidRDefault="00A24DC9" w:rsidP="00C4405C">
      <w:pPr>
        <w:pStyle w:val="ListParagraph"/>
        <w:spacing w:line="360" w:lineRule="auto"/>
        <w:jc w:val="both"/>
        <w:rPr>
          <w:rFonts w:ascii="Arial" w:eastAsia="Calibri" w:hAnsi="Arial" w:cs="Arial"/>
          <w:sz w:val="22"/>
          <w:szCs w:val="22"/>
        </w:rPr>
      </w:pPr>
      <w:r w:rsidRPr="00C4405C">
        <w:rPr>
          <w:rFonts w:ascii="Arial" w:eastAsia="Calibri" w:hAnsi="Arial" w:cs="Arial"/>
          <w:sz w:val="22"/>
          <w:szCs w:val="22"/>
        </w:rPr>
        <w:t>Those subject to trauma and adversity, neglect, abuse</w:t>
      </w:r>
      <w:r w:rsidR="00167890">
        <w:rPr>
          <w:rFonts w:ascii="Arial" w:eastAsia="Calibri" w:hAnsi="Arial" w:cs="Arial"/>
          <w:sz w:val="22"/>
          <w:szCs w:val="22"/>
        </w:rPr>
        <w:t xml:space="preserve"> and </w:t>
      </w:r>
      <w:r w:rsidRPr="00C4405C">
        <w:rPr>
          <w:rFonts w:ascii="Arial" w:eastAsia="Calibri" w:hAnsi="Arial" w:cs="Arial"/>
          <w:sz w:val="22"/>
          <w:szCs w:val="22"/>
        </w:rPr>
        <w:t>domestic violence situation</w:t>
      </w:r>
      <w:r w:rsidR="00000C1C" w:rsidRPr="00C4405C">
        <w:rPr>
          <w:rFonts w:ascii="Arial" w:eastAsia="Calibri" w:hAnsi="Arial" w:cs="Arial"/>
          <w:sz w:val="22"/>
          <w:szCs w:val="22"/>
        </w:rPr>
        <w:t xml:space="preserve">, </w:t>
      </w:r>
      <w:r w:rsidR="00167890">
        <w:rPr>
          <w:rFonts w:ascii="Arial" w:eastAsia="Calibri" w:hAnsi="Arial" w:cs="Arial"/>
          <w:sz w:val="22"/>
          <w:szCs w:val="22"/>
        </w:rPr>
        <w:t>experience</w:t>
      </w:r>
      <w:r w:rsidR="0014634E">
        <w:rPr>
          <w:rFonts w:ascii="Arial" w:eastAsia="Calibri" w:hAnsi="Arial" w:cs="Arial"/>
          <w:sz w:val="22"/>
          <w:szCs w:val="22"/>
        </w:rPr>
        <w:t xml:space="preserve"> an increase in vulnerability due to </w:t>
      </w:r>
      <w:r w:rsidR="00000C1C" w:rsidRPr="00C4405C">
        <w:rPr>
          <w:rFonts w:ascii="Arial" w:eastAsia="Calibri" w:hAnsi="Arial" w:cs="Arial"/>
          <w:sz w:val="22"/>
          <w:szCs w:val="22"/>
        </w:rPr>
        <w:t>e</w:t>
      </w:r>
      <w:r w:rsidR="004D4304" w:rsidRPr="00C4405C">
        <w:rPr>
          <w:rFonts w:ascii="Arial" w:eastAsia="Calibri" w:hAnsi="Arial" w:cs="Arial"/>
          <w:sz w:val="22"/>
          <w:szCs w:val="22"/>
        </w:rPr>
        <w:t xml:space="preserve">nvironmental </w:t>
      </w:r>
      <w:r w:rsidR="00000C1C" w:rsidRPr="00C4405C">
        <w:rPr>
          <w:rFonts w:ascii="Arial" w:eastAsia="Calibri" w:hAnsi="Arial" w:cs="Arial"/>
          <w:sz w:val="22"/>
          <w:szCs w:val="22"/>
        </w:rPr>
        <w:t>factors</w:t>
      </w:r>
      <w:r w:rsidR="0014634E">
        <w:rPr>
          <w:rFonts w:ascii="Arial" w:eastAsia="Calibri" w:hAnsi="Arial" w:cs="Arial"/>
          <w:sz w:val="22"/>
          <w:szCs w:val="22"/>
        </w:rPr>
        <w:t xml:space="preserve">. </w:t>
      </w:r>
      <w:r w:rsidR="00000C1C" w:rsidRPr="00C4405C">
        <w:rPr>
          <w:rFonts w:ascii="Arial" w:eastAsia="Calibri" w:hAnsi="Arial" w:cs="Arial"/>
          <w:sz w:val="22"/>
          <w:szCs w:val="22"/>
        </w:rPr>
        <w:t xml:space="preserve">These factors not only increase the level of risk a person exposes themselves to </w:t>
      </w:r>
      <w:r w:rsidR="0014634E">
        <w:rPr>
          <w:rFonts w:ascii="Arial" w:eastAsia="Calibri" w:hAnsi="Arial" w:cs="Arial"/>
          <w:sz w:val="22"/>
          <w:szCs w:val="22"/>
        </w:rPr>
        <w:t>daily</w:t>
      </w:r>
      <w:r w:rsidR="00000C1C" w:rsidRPr="00C4405C">
        <w:rPr>
          <w:rFonts w:ascii="Arial" w:eastAsia="Calibri" w:hAnsi="Arial" w:cs="Arial"/>
          <w:sz w:val="22"/>
          <w:szCs w:val="22"/>
        </w:rPr>
        <w:t xml:space="preserve">, but </w:t>
      </w:r>
      <w:r w:rsidR="00167890">
        <w:rPr>
          <w:rFonts w:ascii="Arial" w:eastAsia="Calibri" w:hAnsi="Arial" w:cs="Arial"/>
          <w:sz w:val="22"/>
          <w:szCs w:val="22"/>
        </w:rPr>
        <w:t>their</w:t>
      </w:r>
      <w:r w:rsidR="00000C1C" w:rsidRPr="00C4405C">
        <w:rPr>
          <w:rFonts w:ascii="Arial" w:eastAsia="Calibri" w:hAnsi="Arial" w:cs="Arial"/>
          <w:sz w:val="22"/>
          <w:szCs w:val="22"/>
        </w:rPr>
        <w:t xml:space="preserve"> expos</w:t>
      </w:r>
      <w:r w:rsidR="00167890">
        <w:rPr>
          <w:rFonts w:ascii="Arial" w:eastAsia="Calibri" w:hAnsi="Arial" w:cs="Arial"/>
          <w:sz w:val="22"/>
          <w:szCs w:val="22"/>
        </w:rPr>
        <w:t>ure</w:t>
      </w:r>
      <w:r w:rsidR="00000C1C" w:rsidRPr="00C4405C">
        <w:rPr>
          <w:rFonts w:ascii="Arial" w:eastAsia="Calibri" w:hAnsi="Arial" w:cs="Arial"/>
          <w:sz w:val="22"/>
          <w:szCs w:val="22"/>
        </w:rPr>
        <w:t xml:space="preserve"> to challenging environments may</w:t>
      </w:r>
      <w:r w:rsidR="0014634E">
        <w:rPr>
          <w:rFonts w:ascii="Arial" w:eastAsia="Calibri" w:hAnsi="Arial" w:cs="Arial"/>
          <w:sz w:val="22"/>
          <w:szCs w:val="22"/>
        </w:rPr>
        <w:t xml:space="preserve"> </w:t>
      </w:r>
      <w:r w:rsidR="009C4958">
        <w:rPr>
          <w:rFonts w:ascii="Arial" w:eastAsia="Calibri" w:hAnsi="Arial" w:cs="Arial"/>
          <w:sz w:val="22"/>
          <w:szCs w:val="22"/>
        </w:rPr>
        <w:t xml:space="preserve">cause individuals to </w:t>
      </w:r>
      <w:r w:rsidR="0014634E">
        <w:rPr>
          <w:rFonts w:ascii="Arial" w:eastAsia="Calibri" w:hAnsi="Arial" w:cs="Arial"/>
          <w:sz w:val="22"/>
          <w:szCs w:val="22"/>
        </w:rPr>
        <w:t>become unaware of what exploitation looks like as it’s their</w:t>
      </w:r>
      <w:r w:rsidR="007A540F" w:rsidRPr="00C4405C">
        <w:rPr>
          <w:rFonts w:ascii="Arial" w:eastAsia="Calibri" w:hAnsi="Arial" w:cs="Arial"/>
          <w:sz w:val="22"/>
          <w:szCs w:val="22"/>
        </w:rPr>
        <w:t xml:space="preserve"> norm. People who experience traumatic and difficult environments may also develop thought processes and behaviours plac</w:t>
      </w:r>
      <w:r w:rsidR="00554E08">
        <w:rPr>
          <w:rFonts w:ascii="Arial" w:eastAsia="Calibri" w:hAnsi="Arial" w:cs="Arial"/>
          <w:sz w:val="22"/>
          <w:szCs w:val="22"/>
        </w:rPr>
        <w:t>ing</w:t>
      </w:r>
      <w:r w:rsidR="007A540F" w:rsidRPr="00C4405C">
        <w:rPr>
          <w:rFonts w:ascii="Arial" w:eastAsia="Calibri" w:hAnsi="Arial" w:cs="Arial"/>
          <w:sz w:val="22"/>
          <w:szCs w:val="22"/>
        </w:rPr>
        <w:t xml:space="preserve"> them at </w:t>
      </w:r>
      <w:r w:rsidR="00167890">
        <w:rPr>
          <w:rFonts w:ascii="Arial" w:eastAsia="Calibri" w:hAnsi="Arial" w:cs="Arial"/>
          <w:sz w:val="22"/>
          <w:szCs w:val="22"/>
        </w:rPr>
        <w:t>greate</w:t>
      </w:r>
      <w:r w:rsidR="007A540F" w:rsidRPr="00C4405C">
        <w:rPr>
          <w:rFonts w:ascii="Arial" w:eastAsia="Calibri" w:hAnsi="Arial" w:cs="Arial"/>
          <w:sz w:val="22"/>
          <w:szCs w:val="22"/>
        </w:rPr>
        <w:t>r risk of exploitation like using drugs an</w:t>
      </w:r>
      <w:r w:rsidR="00554E08">
        <w:rPr>
          <w:rFonts w:ascii="Arial" w:eastAsia="Calibri" w:hAnsi="Arial" w:cs="Arial"/>
          <w:sz w:val="22"/>
          <w:szCs w:val="22"/>
        </w:rPr>
        <w:t>d</w:t>
      </w:r>
      <w:r w:rsidR="007A540F" w:rsidRPr="00C4405C">
        <w:rPr>
          <w:rFonts w:ascii="Arial" w:eastAsia="Calibri" w:hAnsi="Arial" w:cs="Arial"/>
          <w:sz w:val="22"/>
          <w:szCs w:val="22"/>
        </w:rPr>
        <w:t xml:space="preserve"> alcohol </w:t>
      </w:r>
      <w:r w:rsidR="00806D28" w:rsidRPr="00C4405C">
        <w:rPr>
          <w:rFonts w:ascii="Arial" w:eastAsia="Calibri" w:hAnsi="Arial" w:cs="Arial"/>
          <w:sz w:val="22"/>
          <w:szCs w:val="22"/>
        </w:rPr>
        <w:t>as coping mechanisms (Devon safeguarding partnership, 2018b).</w:t>
      </w:r>
    </w:p>
    <w:p w14:paraId="7E9B055F" w14:textId="12217A0E" w:rsidR="004D4304" w:rsidRDefault="004D4304" w:rsidP="007A56DA">
      <w:pPr>
        <w:pStyle w:val="ListParagraph"/>
        <w:spacing w:line="360" w:lineRule="auto"/>
        <w:jc w:val="both"/>
        <w:rPr>
          <w:rFonts w:ascii="Arial" w:eastAsia="Calibri" w:hAnsi="Arial" w:cs="Arial"/>
          <w:sz w:val="22"/>
          <w:szCs w:val="22"/>
        </w:rPr>
      </w:pPr>
      <w:r>
        <w:rPr>
          <w:rFonts w:ascii="Arial" w:eastAsia="Calibri" w:hAnsi="Arial" w:cs="Arial"/>
          <w:sz w:val="22"/>
          <w:szCs w:val="22"/>
        </w:rPr>
        <w:t>Socia</w:t>
      </w:r>
      <w:r w:rsidR="00A24DC9">
        <w:rPr>
          <w:rFonts w:ascii="Arial" w:eastAsia="Calibri" w:hAnsi="Arial" w:cs="Arial"/>
          <w:sz w:val="22"/>
          <w:szCs w:val="22"/>
        </w:rPr>
        <w:t>lly,</w:t>
      </w:r>
      <w:r w:rsidR="007623D1">
        <w:rPr>
          <w:rFonts w:ascii="Arial" w:eastAsia="Calibri" w:hAnsi="Arial" w:cs="Arial"/>
          <w:sz w:val="22"/>
          <w:szCs w:val="22"/>
        </w:rPr>
        <w:t xml:space="preserve"> </w:t>
      </w:r>
      <w:r w:rsidR="00A24DC9">
        <w:rPr>
          <w:rFonts w:ascii="Arial" w:eastAsia="Calibri" w:hAnsi="Arial" w:cs="Arial"/>
          <w:sz w:val="22"/>
          <w:szCs w:val="22"/>
        </w:rPr>
        <w:t>friendships, relationships and their influences, being a gang</w:t>
      </w:r>
      <w:r w:rsidR="00554E08">
        <w:rPr>
          <w:rFonts w:ascii="Arial" w:eastAsia="Calibri" w:hAnsi="Arial" w:cs="Arial"/>
          <w:sz w:val="22"/>
          <w:szCs w:val="22"/>
        </w:rPr>
        <w:t xml:space="preserve"> member</w:t>
      </w:r>
      <w:r w:rsidR="00806D28">
        <w:rPr>
          <w:rFonts w:ascii="Arial" w:eastAsia="Calibri" w:hAnsi="Arial" w:cs="Arial"/>
          <w:sz w:val="22"/>
          <w:szCs w:val="22"/>
        </w:rPr>
        <w:t>, exclusion from school and entering the criminal justice system</w:t>
      </w:r>
      <w:r w:rsidR="00A24DC9">
        <w:rPr>
          <w:rFonts w:ascii="Arial" w:eastAsia="Calibri" w:hAnsi="Arial" w:cs="Arial"/>
          <w:sz w:val="22"/>
          <w:szCs w:val="22"/>
        </w:rPr>
        <w:t xml:space="preserve"> could </w:t>
      </w:r>
      <w:r w:rsidR="007623D1">
        <w:rPr>
          <w:rFonts w:ascii="Arial" w:eastAsia="Calibri" w:hAnsi="Arial" w:cs="Arial"/>
          <w:sz w:val="22"/>
          <w:szCs w:val="22"/>
        </w:rPr>
        <w:t xml:space="preserve">increase </w:t>
      </w:r>
      <w:r w:rsidR="00A24DC9">
        <w:rPr>
          <w:rFonts w:ascii="Arial" w:eastAsia="Calibri" w:hAnsi="Arial" w:cs="Arial"/>
          <w:sz w:val="22"/>
          <w:szCs w:val="22"/>
        </w:rPr>
        <w:t>vulnerab</w:t>
      </w:r>
      <w:r w:rsidR="007623D1">
        <w:rPr>
          <w:rFonts w:ascii="Arial" w:eastAsia="Calibri" w:hAnsi="Arial" w:cs="Arial"/>
          <w:sz w:val="22"/>
          <w:szCs w:val="22"/>
        </w:rPr>
        <w:t>ility</w:t>
      </w:r>
      <w:r w:rsidR="00806D28">
        <w:rPr>
          <w:rFonts w:ascii="Arial" w:eastAsia="Calibri" w:hAnsi="Arial" w:cs="Arial"/>
          <w:sz w:val="22"/>
          <w:szCs w:val="22"/>
        </w:rPr>
        <w:t xml:space="preserve"> </w:t>
      </w:r>
      <w:r w:rsidR="00806D28" w:rsidRPr="007A56DA">
        <w:rPr>
          <w:rFonts w:ascii="Arial" w:eastAsia="Calibri" w:hAnsi="Arial" w:cs="Arial"/>
          <w:sz w:val="22"/>
          <w:szCs w:val="22"/>
        </w:rPr>
        <w:t>(Devon safeguarding partnership</w:t>
      </w:r>
      <w:r w:rsidR="00806D28">
        <w:rPr>
          <w:rFonts w:ascii="Arial" w:eastAsia="Calibri" w:hAnsi="Arial" w:cs="Arial"/>
          <w:sz w:val="22"/>
          <w:szCs w:val="22"/>
        </w:rPr>
        <w:t>, 2018b</w:t>
      </w:r>
      <w:r w:rsidR="00806D28" w:rsidRPr="007A56DA">
        <w:rPr>
          <w:rFonts w:ascii="Arial" w:eastAsia="Calibri" w:hAnsi="Arial" w:cs="Arial"/>
          <w:sz w:val="22"/>
          <w:szCs w:val="22"/>
        </w:rPr>
        <w:t>)</w:t>
      </w:r>
      <w:r w:rsidR="00806D28">
        <w:rPr>
          <w:rFonts w:ascii="Arial" w:eastAsia="Calibri" w:hAnsi="Arial" w:cs="Arial"/>
          <w:sz w:val="22"/>
          <w:szCs w:val="22"/>
        </w:rPr>
        <w:t>.</w:t>
      </w:r>
      <w:r w:rsidR="00A24DC9">
        <w:rPr>
          <w:rFonts w:ascii="Arial" w:eastAsia="Calibri" w:hAnsi="Arial" w:cs="Arial"/>
          <w:sz w:val="22"/>
          <w:szCs w:val="22"/>
        </w:rPr>
        <w:t xml:space="preserve"> </w:t>
      </w:r>
      <w:r w:rsidR="007623D1">
        <w:rPr>
          <w:rFonts w:ascii="Arial" w:eastAsia="Calibri" w:hAnsi="Arial" w:cs="Arial"/>
          <w:sz w:val="22"/>
          <w:szCs w:val="22"/>
        </w:rPr>
        <w:t>An individual</w:t>
      </w:r>
      <w:r w:rsidR="000C1686">
        <w:rPr>
          <w:rFonts w:ascii="Arial" w:eastAsia="Calibri" w:hAnsi="Arial" w:cs="Arial"/>
          <w:sz w:val="22"/>
          <w:szCs w:val="22"/>
        </w:rPr>
        <w:t xml:space="preserve"> may feel pressured</w:t>
      </w:r>
      <w:r w:rsidR="0014634E">
        <w:rPr>
          <w:rFonts w:ascii="Arial" w:eastAsia="Calibri" w:hAnsi="Arial" w:cs="Arial"/>
          <w:sz w:val="22"/>
          <w:szCs w:val="22"/>
        </w:rPr>
        <w:t xml:space="preserve">, </w:t>
      </w:r>
      <w:r w:rsidR="000C1686">
        <w:rPr>
          <w:rFonts w:ascii="Arial" w:eastAsia="Calibri" w:hAnsi="Arial" w:cs="Arial"/>
          <w:sz w:val="22"/>
          <w:szCs w:val="22"/>
        </w:rPr>
        <w:t xml:space="preserve">forced </w:t>
      </w:r>
      <w:r w:rsidR="0014634E">
        <w:rPr>
          <w:rFonts w:ascii="Arial" w:eastAsia="Calibri" w:hAnsi="Arial" w:cs="Arial"/>
          <w:sz w:val="22"/>
          <w:szCs w:val="22"/>
        </w:rPr>
        <w:t xml:space="preserve">or find themselves driven </w:t>
      </w:r>
      <w:r w:rsidR="000C1686">
        <w:rPr>
          <w:rFonts w:ascii="Arial" w:eastAsia="Calibri" w:hAnsi="Arial" w:cs="Arial"/>
          <w:sz w:val="22"/>
          <w:szCs w:val="22"/>
        </w:rPr>
        <w:t>to</w:t>
      </w:r>
      <w:r w:rsidR="0014634E">
        <w:rPr>
          <w:rFonts w:ascii="Arial" w:eastAsia="Calibri" w:hAnsi="Arial" w:cs="Arial"/>
          <w:sz w:val="22"/>
          <w:szCs w:val="22"/>
        </w:rPr>
        <w:t>o</w:t>
      </w:r>
      <w:r w:rsidR="000C1686">
        <w:rPr>
          <w:rFonts w:ascii="Arial" w:eastAsia="Calibri" w:hAnsi="Arial" w:cs="Arial"/>
          <w:sz w:val="22"/>
          <w:szCs w:val="22"/>
        </w:rPr>
        <w:t xml:space="preserve"> criminality </w:t>
      </w:r>
      <w:r w:rsidR="0014634E">
        <w:rPr>
          <w:rFonts w:ascii="Arial" w:eastAsia="Calibri" w:hAnsi="Arial" w:cs="Arial"/>
          <w:sz w:val="22"/>
          <w:szCs w:val="22"/>
        </w:rPr>
        <w:t>and other</w:t>
      </w:r>
      <w:r w:rsidR="000C1686">
        <w:rPr>
          <w:rFonts w:ascii="Arial" w:eastAsia="Calibri" w:hAnsi="Arial" w:cs="Arial"/>
          <w:sz w:val="22"/>
          <w:szCs w:val="22"/>
        </w:rPr>
        <w:t xml:space="preserve"> vulnerable situations. </w:t>
      </w:r>
      <w:r w:rsidR="00A24DC9">
        <w:rPr>
          <w:rFonts w:ascii="Arial" w:eastAsia="Calibri" w:hAnsi="Arial" w:cs="Arial"/>
          <w:sz w:val="22"/>
          <w:szCs w:val="22"/>
        </w:rPr>
        <w:t xml:space="preserve">Nowadays </w:t>
      </w:r>
      <w:r w:rsidR="0014634E">
        <w:rPr>
          <w:rFonts w:ascii="Arial" w:eastAsia="Calibri" w:hAnsi="Arial" w:cs="Arial"/>
          <w:sz w:val="22"/>
          <w:szCs w:val="22"/>
        </w:rPr>
        <w:t>the increased</w:t>
      </w:r>
      <w:r w:rsidR="00A24DC9">
        <w:rPr>
          <w:rFonts w:ascii="Arial" w:eastAsia="Calibri" w:hAnsi="Arial" w:cs="Arial"/>
          <w:sz w:val="22"/>
          <w:szCs w:val="22"/>
        </w:rPr>
        <w:t xml:space="preserve"> use of internet and social media can also </w:t>
      </w:r>
      <w:r w:rsidR="0014634E">
        <w:rPr>
          <w:rFonts w:ascii="Arial" w:eastAsia="Calibri" w:hAnsi="Arial" w:cs="Arial"/>
          <w:sz w:val="22"/>
          <w:szCs w:val="22"/>
        </w:rPr>
        <w:t>increase</w:t>
      </w:r>
      <w:r w:rsidR="00A24DC9">
        <w:rPr>
          <w:rFonts w:ascii="Arial" w:eastAsia="Calibri" w:hAnsi="Arial" w:cs="Arial"/>
          <w:sz w:val="22"/>
          <w:szCs w:val="22"/>
        </w:rPr>
        <w:t xml:space="preserve"> </w:t>
      </w:r>
      <w:r w:rsidR="00A24DC9">
        <w:rPr>
          <w:rFonts w:ascii="Arial" w:eastAsia="Calibri" w:hAnsi="Arial" w:cs="Arial"/>
          <w:sz w:val="22"/>
          <w:szCs w:val="22"/>
        </w:rPr>
        <w:lastRenderedPageBreak/>
        <w:t>vulnerab</w:t>
      </w:r>
      <w:r w:rsidR="0014634E">
        <w:rPr>
          <w:rFonts w:ascii="Arial" w:eastAsia="Calibri" w:hAnsi="Arial" w:cs="Arial"/>
          <w:sz w:val="22"/>
          <w:szCs w:val="22"/>
        </w:rPr>
        <w:t xml:space="preserve">ility and </w:t>
      </w:r>
      <w:r w:rsidR="00A24DC9">
        <w:rPr>
          <w:rFonts w:ascii="Arial" w:eastAsia="Calibri" w:hAnsi="Arial" w:cs="Arial"/>
          <w:sz w:val="22"/>
          <w:szCs w:val="22"/>
        </w:rPr>
        <w:t>exploitation</w:t>
      </w:r>
      <w:r w:rsidR="0014634E">
        <w:rPr>
          <w:rFonts w:ascii="Arial" w:eastAsia="Calibri" w:hAnsi="Arial" w:cs="Arial"/>
          <w:sz w:val="22"/>
          <w:szCs w:val="22"/>
        </w:rPr>
        <w:t>.</w:t>
      </w:r>
      <w:r w:rsidR="0068657F">
        <w:rPr>
          <w:rFonts w:ascii="Arial" w:eastAsia="Calibri" w:hAnsi="Arial" w:cs="Arial"/>
          <w:sz w:val="22"/>
          <w:szCs w:val="22"/>
        </w:rPr>
        <w:t xml:space="preserve"> H</w:t>
      </w:r>
      <w:r w:rsidR="00A24DC9">
        <w:rPr>
          <w:rFonts w:ascii="Arial" w:eastAsia="Calibri" w:hAnsi="Arial" w:cs="Arial"/>
          <w:sz w:val="22"/>
          <w:szCs w:val="22"/>
        </w:rPr>
        <w:t>acking, phishing, scams and blackmail</w:t>
      </w:r>
      <w:r w:rsidR="0068657F">
        <w:rPr>
          <w:rFonts w:ascii="Arial" w:eastAsia="Calibri" w:hAnsi="Arial" w:cs="Arial"/>
          <w:sz w:val="22"/>
          <w:szCs w:val="22"/>
        </w:rPr>
        <w:t xml:space="preserve"> are some of the ways which criminals may target vulnerable individuals </w:t>
      </w:r>
      <w:proofErr w:type="gramStart"/>
      <w:r w:rsidR="0068657F">
        <w:rPr>
          <w:rFonts w:ascii="Arial" w:eastAsia="Calibri" w:hAnsi="Arial" w:cs="Arial"/>
          <w:sz w:val="22"/>
          <w:szCs w:val="22"/>
        </w:rPr>
        <w:t>in order to</w:t>
      </w:r>
      <w:proofErr w:type="gramEnd"/>
      <w:r w:rsidR="0068657F">
        <w:rPr>
          <w:rFonts w:ascii="Arial" w:eastAsia="Calibri" w:hAnsi="Arial" w:cs="Arial"/>
          <w:sz w:val="22"/>
          <w:szCs w:val="22"/>
        </w:rPr>
        <w:t xml:space="preserve"> make a gain for themselves.</w:t>
      </w:r>
    </w:p>
    <w:p w14:paraId="1F1FDB6B" w14:textId="77777777" w:rsidR="00244FA8" w:rsidRPr="00C4405C" w:rsidRDefault="00244FA8" w:rsidP="00C4405C">
      <w:pPr>
        <w:spacing w:line="360" w:lineRule="auto"/>
        <w:jc w:val="both"/>
        <w:rPr>
          <w:rFonts w:ascii="Arial" w:eastAsia="Calibri" w:hAnsi="Arial" w:cs="Arial"/>
          <w:sz w:val="22"/>
          <w:szCs w:val="22"/>
        </w:rPr>
      </w:pPr>
    </w:p>
    <w:p w14:paraId="0DEFC052" w14:textId="77777777" w:rsidR="00D37746" w:rsidRDefault="00D37746" w:rsidP="00244FA8">
      <w:pPr>
        <w:pStyle w:val="ListParagraph"/>
        <w:rPr>
          <w:rFonts w:ascii="Arial" w:eastAsia="Calibri" w:hAnsi="Arial" w:cs="Arial"/>
          <w:sz w:val="22"/>
          <w:szCs w:val="22"/>
        </w:rPr>
      </w:pPr>
    </w:p>
    <w:p w14:paraId="7F697140" w14:textId="77777777" w:rsidR="0068657F" w:rsidRDefault="00D37746" w:rsidP="0068657F">
      <w:pPr>
        <w:pStyle w:val="ListParagraph"/>
        <w:spacing w:line="360" w:lineRule="auto"/>
        <w:jc w:val="both"/>
        <w:rPr>
          <w:rFonts w:ascii="Arial" w:eastAsia="Calibri" w:hAnsi="Arial" w:cs="Arial"/>
          <w:sz w:val="22"/>
          <w:szCs w:val="22"/>
        </w:rPr>
      </w:pPr>
      <w:r>
        <w:rPr>
          <w:rFonts w:ascii="Arial" w:eastAsia="Calibri" w:hAnsi="Arial" w:cs="Arial"/>
          <w:sz w:val="22"/>
          <w:szCs w:val="22"/>
        </w:rPr>
        <w:t>In the 2023-2028 organised crime strategy</w:t>
      </w:r>
      <w:r w:rsidR="000C1686">
        <w:rPr>
          <w:rFonts w:ascii="Arial" w:eastAsia="Calibri" w:hAnsi="Arial" w:cs="Arial"/>
          <w:sz w:val="22"/>
          <w:szCs w:val="22"/>
        </w:rPr>
        <w:t>,</w:t>
      </w:r>
      <w:r>
        <w:rPr>
          <w:rFonts w:ascii="Arial" w:eastAsia="Calibri" w:hAnsi="Arial" w:cs="Arial"/>
          <w:sz w:val="22"/>
          <w:szCs w:val="22"/>
        </w:rPr>
        <w:t xml:space="preserve"> the UK Government states that organised crime is crime on a much larger and serious scale. Organised crime differs to</w:t>
      </w:r>
      <w:r w:rsidR="00C4405C">
        <w:rPr>
          <w:rFonts w:ascii="Arial" w:eastAsia="Calibri" w:hAnsi="Arial" w:cs="Arial"/>
          <w:sz w:val="22"/>
          <w:szCs w:val="22"/>
        </w:rPr>
        <w:t xml:space="preserve"> common</w:t>
      </w:r>
      <w:r>
        <w:rPr>
          <w:rFonts w:ascii="Arial" w:eastAsia="Calibri" w:hAnsi="Arial" w:cs="Arial"/>
          <w:sz w:val="22"/>
          <w:szCs w:val="22"/>
        </w:rPr>
        <w:t xml:space="preserve"> crime as it not only </w:t>
      </w:r>
      <w:r w:rsidR="000C1686">
        <w:rPr>
          <w:rFonts w:ascii="Arial" w:eastAsia="Calibri" w:hAnsi="Arial" w:cs="Arial"/>
          <w:sz w:val="22"/>
          <w:szCs w:val="22"/>
        </w:rPr>
        <w:t>destroys</w:t>
      </w:r>
      <w:r>
        <w:rPr>
          <w:rFonts w:ascii="Arial" w:eastAsia="Calibri" w:hAnsi="Arial" w:cs="Arial"/>
          <w:sz w:val="22"/>
          <w:szCs w:val="22"/>
        </w:rPr>
        <w:t xml:space="preserve"> lives and devastate </w:t>
      </w:r>
      <w:r w:rsidR="00010A31">
        <w:rPr>
          <w:rFonts w:ascii="Arial" w:eastAsia="Calibri" w:hAnsi="Arial" w:cs="Arial"/>
          <w:sz w:val="22"/>
          <w:szCs w:val="22"/>
        </w:rPr>
        <w:t>communities but</w:t>
      </w:r>
      <w:r>
        <w:rPr>
          <w:rFonts w:ascii="Arial" w:eastAsia="Calibri" w:hAnsi="Arial" w:cs="Arial"/>
          <w:sz w:val="22"/>
          <w:szCs w:val="22"/>
        </w:rPr>
        <w:t xml:space="preserve"> creates a self-reinforcing environment of criminality which can not only threaten national security but </w:t>
      </w:r>
      <w:r w:rsidR="00716F54">
        <w:rPr>
          <w:rFonts w:ascii="Arial" w:eastAsia="Calibri" w:hAnsi="Arial" w:cs="Arial"/>
          <w:sz w:val="22"/>
          <w:szCs w:val="22"/>
        </w:rPr>
        <w:t>poses a threat to global security as its corruption and illicit finances can undermine democracies (Home Office, 2023)</w:t>
      </w:r>
      <w:r w:rsidR="00C4405C">
        <w:rPr>
          <w:rFonts w:ascii="Arial" w:eastAsia="Calibri" w:hAnsi="Arial" w:cs="Arial"/>
          <w:sz w:val="22"/>
          <w:szCs w:val="22"/>
        </w:rPr>
        <w:t xml:space="preserve">. </w:t>
      </w:r>
      <w:r w:rsidRPr="00C4405C">
        <w:rPr>
          <w:rFonts w:ascii="Arial" w:eastAsia="Calibri" w:hAnsi="Arial" w:cs="Arial"/>
          <w:sz w:val="22"/>
          <w:szCs w:val="22"/>
        </w:rPr>
        <w:t xml:space="preserve"> </w:t>
      </w:r>
    </w:p>
    <w:p w14:paraId="12B5E51E" w14:textId="5BDECA3D" w:rsidR="00244FA8" w:rsidRPr="0068657F" w:rsidRDefault="00244FA8" w:rsidP="0068657F">
      <w:pPr>
        <w:pStyle w:val="ListParagraph"/>
        <w:spacing w:line="360" w:lineRule="auto"/>
        <w:jc w:val="both"/>
        <w:rPr>
          <w:rFonts w:ascii="Arial" w:eastAsia="Calibri" w:hAnsi="Arial" w:cs="Arial"/>
          <w:sz w:val="22"/>
          <w:szCs w:val="22"/>
        </w:rPr>
      </w:pPr>
      <w:r w:rsidRPr="0068657F">
        <w:rPr>
          <w:rFonts w:ascii="Arial" w:eastAsia="Calibri" w:hAnsi="Arial" w:cs="Arial"/>
          <w:sz w:val="22"/>
          <w:szCs w:val="22"/>
        </w:rPr>
        <w:t>There are many definitions for</w:t>
      </w:r>
      <w:r w:rsidR="0068657F">
        <w:rPr>
          <w:rFonts w:ascii="Arial" w:eastAsia="Calibri" w:hAnsi="Arial" w:cs="Arial"/>
          <w:sz w:val="22"/>
          <w:szCs w:val="22"/>
        </w:rPr>
        <w:t xml:space="preserve"> what</w:t>
      </w:r>
      <w:r w:rsidRPr="0068657F">
        <w:rPr>
          <w:rFonts w:ascii="Arial" w:eastAsia="Calibri" w:hAnsi="Arial" w:cs="Arial"/>
          <w:sz w:val="22"/>
          <w:szCs w:val="22"/>
        </w:rPr>
        <w:t xml:space="preserve"> serious and organised crime</w:t>
      </w:r>
      <w:r w:rsidR="0068657F">
        <w:rPr>
          <w:rFonts w:ascii="Arial" w:eastAsia="Calibri" w:hAnsi="Arial" w:cs="Arial"/>
          <w:sz w:val="22"/>
          <w:szCs w:val="22"/>
        </w:rPr>
        <w:t xml:space="preserve"> entails</w:t>
      </w:r>
      <w:r w:rsidRPr="0068657F">
        <w:rPr>
          <w:rFonts w:ascii="Arial" w:eastAsia="Calibri" w:hAnsi="Arial" w:cs="Arial"/>
          <w:sz w:val="22"/>
          <w:szCs w:val="22"/>
        </w:rPr>
        <w:t xml:space="preserve">. </w:t>
      </w:r>
      <w:r w:rsidR="00010A31" w:rsidRPr="0068657F">
        <w:rPr>
          <w:rFonts w:ascii="Arial" w:eastAsia="Calibri" w:hAnsi="Arial" w:cs="Arial"/>
          <w:sz w:val="22"/>
          <w:szCs w:val="22"/>
        </w:rPr>
        <w:t>According to</w:t>
      </w:r>
      <w:r w:rsidRPr="0068657F">
        <w:rPr>
          <w:rFonts w:ascii="Arial" w:eastAsia="Calibri" w:hAnsi="Arial" w:cs="Arial"/>
          <w:sz w:val="22"/>
          <w:szCs w:val="22"/>
        </w:rPr>
        <w:t xml:space="preserve"> Duignan (2019) it is </w:t>
      </w:r>
      <w:r w:rsidRPr="0068657F">
        <w:rPr>
          <w:rFonts w:ascii="Arial" w:eastAsia="Calibri" w:hAnsi="Arial" w:cs="Arial"/>
          <w:i/>
          <w:iCs/>
          <w:sz w:val="22"/>
          <w:szCs w:val="22"/>
        </w:rPr>
        <w:t>‘complex of highly centralized enterprises set up for the purpose of engaging in illegal activities.’</w:t>
      </w:r>
      <w:r w:rsidRPr="0068657F">
        <w:rPr>
          <w:rFonts w:ascii="Arial" w:eastAsia="Calibri" w:hAnsi="Arial" w:cs="Arial"/>
          <w:sz w:val="22"/>
          <w:szCs w:val="22"/>
        </w:rPr>
        <w:t xml:space="preserve"> </w:t>
      </w:r>
      <w:r w:rsidR="009C4958">
        <w:rPr>
          <w:rFonts w:ascii="Arial" w:eastAsia="Calibri" w:hAnsi="Arial" w:cs="Arial"/>
          <w:sz w:val="22"/>
          <w:szCs w:val="22"/>
        </w:rPr>
        <w:t>I</w:t>
      </w:r>
      <w:r w:rsidRPr="0068657F">
        <w:rPr>
          <w:rFonts w:ascii="Arial" w:eastAsia="Calibri" w:hAnsi="Arial" w:cs="Arial"/>
          <w:sz w:val="22"/>
          <w:szCs w:val="22"/>
        </w:rPr>
        <w:t>llegal activities</w:t>
      </w:r>
      <w:r w:rsidR="0068657F">
        <w:rPr>
          <w:rFonts w:ascii="Arial" w:eastAsia="Calibri" w:hAnsi="Arial" w:cs="Arial"/>
          <w:sz w:val="22"/>
          <w:szCs w:val="22"/>
        </w:rPr>
        <w:t xml:space="preserve"> </w:t>
      </w:r>
      <w:r w:rsidR="009C4958">
        <w:rPr>
          <w:rFonts w:ascii="Arial" w:eastAsia="Calibri" w:hAnsi="Arial" w:cs="Arial"/>
          <w:sz w:val="22"/>
          <w:szCs w:val="22"/>
        </w:rPr>
        <w:t>may</w:t>
      </w:r>
      <w:r w:rsidRPr="0068657F">
        <w:rPr>
          <w:rFonts w:ascii="Arial" w:eastAsia="Calibri" w:hAnsi="Arial" w:cs="Arial"/>
          <w:sz w:val="22"/>
          <w:szCs w:val="22"/>
        </w:rPr>
        <w:t xml:space="preserve"> include offences </w:t>
      </w:r>
      <w:r w:rsidR="009C4958">
        <w:rPr>
          <w:rFonts w:ascii="Arial" w:eastAsia="Calibri" w:hAnsi="Arial" w:cs="Arial"/>
          <w:sz w:val="22"/>
          <w:szCs w:val="22"/>
        </w:rPr>
        <w:t>like</w:t>
      </w:r>
      <w:r w:rsidRPr="0068657F">
        <w:rPr>
          <w:rFonts w:ascii="Arial" w:eastAsia="Calibri" w:hAnsi="Arial" w:cs="Arial"/>
          <w:sz w:val="22"/>
          <w:szCs w:val="22"/>
        </w:rPr>
        <w:t xml:space="preserve"> drugs, sexual offences, modern day slavery, firearm supply, economic crime, fraudulent activities, and cyber dependant crime.</w:t>
      </w:r>
      <w:r w:rsidR="000C1686" w:rsidRPr="0068657F">
        <w:rPr>
          <w:rFonts w:ascii="Arial" w:eastAsia="Calibri" w:hAnsi="Arial" w:cs="Arial"/>
          <w:sz w:val="22"/>
          <w:szCs w:val="22"/>
        </w:rPr>
        <w:t xml:space="preserve"> </w:t>
      </w:r>
      <w:r w:rsidRPr="0068657F">
        <w:rPr>
          <w:rFonts w:ascii="Arial" w:eastAsia="Calibri" w:hAnsi="Arial" w:cs="Arial"/>
          <w:sz w:val="22"/>
          <w:szCs w:val="22"/>
        </w:rPr>
        <w:t xml:space="preserve">The Home office (2014) defines organised crime as </w:t>
      </w:r>
      <w:r w:rsidRPr="0068657F">
        <w:rPr>
          <w:rFonts w:ascii="Arial" w:eastAsia="Calibri" w:hAnsi="Arial" w:cs="Arial"/>
          <w:i/>
          <w:iCs/>
          <w:sz w:val="22"/>
          <w:szCs w:val="22"/>
        </w:rPr>
        <w:t xml:space="preserve">‘individuals planning, co-ordinating, and committing serious offences, whether individually, in groups and/or as part of transnational networks.’ </w:t>
      </w:r>
      <w:proofErr w:type="gramStart"/>
      <w:r w:rsidR="00010A31" w:rsidRPr="0068657F">
        <w:rPr>
          <w:rFonts w:ascii="Arial" w:eastAsia="Calibri" w:hAnsi="Arial" w:cs="Arial"/>
          <w:sz w:val="22"/>
          <w:szCs w:val="22"/>
        </w:rPr>
        <w:t>Similarly</w:t>
      </w:r>
      <w:proofErr w:type="gramEnd"/>
      <w:r w:rsidR="00010A31" w:rsidRPr="0068657F">
        <w:rPr>
          <w:rFonts w:ascii="Arial" w:eastAsia="Calibri" w:hAnsi="Arial" w:cs="Arial"/>
          <w:sz w:val="22"/>
          <w:szCs w:val="22"/>
        </w:rPr>
        <w:t xml:space="preserve"> </w:t>
      </w:r>
      <w:r w:rsidR="0068657F">
        <w:rPr>
          <w:rFonts w:ascii="Arial" w:eastAsia="Calibri" w:hAnsi="Arial" w:cs="Arial"/>
          <w:sz w:val="22"/>
          <w:szCs w:val="22"/>
        </w:rPr>
        <w:t>an</w:t>
      </w:r>
      <w:r w:rsidR="00010A31" w:rsidRPr="0068657F">
        <w:rPr>
          <w:rFonts w:ascii="Arial" w:eastAsia="Calibri" w:hAnsi="Arial" w:cs="Arial"/>
          <w:sz w:val="22"/>
          <w:szCs w:val="22"/>
        </w:rPr>
        <w:t>other definition by t</w:t>
      </w:r>
      <w:r w:rsidRPr="0068657F">
        <w:rPr>
          <w:rFonts w:ascii="Arial" w:eastAsia="Calibri" w:hAnsi="Arial" w:cs="Arial"/>
          <w:sz w:val="22"/>
          <w:szCs w:val="22"/>
        </w:rPr>
        <w:t>he HM Government</w:t>
      </w:r>
      <w:r w:rsidR="00010A31" w:rsidRPr="0068657F">
        <w:rPr>
          <w:rFonts w:ascii="Arial" w:eastAsia="Calibri" w:hAnsi="Arial" w:cs="Arial"/>
          <w:sz w:val="22"/>
          <w:szCs w:val="22"/>
        </w:rPr>
        <w:t xml:space="preserve"> state</w:t>
      </w:r>
      <w:r w:rsidR="0068657F">
        <w:rPr>
          <w:rFonts w:ascii="Arial" w:eastAsia="Calibri" w:hAnsi="Arial" w:cs="Arial"/>
          <w:sz w:val="22"/>
          <w:szCs w:val="22"/>
        </w:rPr>
        <w:t>s</w:t>
      </w:r>
      <w:r w:rsidR="00010A31" w:rsidRPr="0068657F">
        <w:rPr>
          <w:rFonts w:ascii="Arial" w:eastAsia="Calibri" w:hAnsi="Arial" w:cs="Arial"/>
          <w:sz w:val="22"/>
          <w:szCs w:val="22"/>
        </w:rPr>
        <w:t xml:space="preserve"> it is</w:t>
      </w:r>
      <w:r w:rsidRPr="0068657F">
        <w:rPr>
          <w:rFonts w:ascii="Arial" w:eastAsia="Calibri" w:hAnsi="Arial" w:cs="Arial"/>
          <w:sz w:val="22"/>
          <w:szCs w:val="22"/>
        </w:rPr>
        <w:t xml:space="preserve"> </w:t>
      </w:r>
      <w:r w:rsidRPr="0068657F">
        <w:rPr>
          <w:rFonts w:ascii="Arial" w:eastAsia="Calibri" w:hAnsi="Arial" w:cs="Arial"/>
          <w:i/>
          <w:iCs/>
          <w:sz w:val="22"/>
          <w:szCs w:val="22"/>
        </w:rPr>
        <w:t xml:space="preserve">‘serious crime planned, coordinated and conducted by people working together on a continuing basis, their motivation is often but not always financial gain’ </w:t>
      </w:r>
      <w:r w:rsidRPr="0068657F">
        <w:rPr>
          <w:rFonts w:ascii="Arial" w:eastAsia="Calibri" w:hAnsi="Arial" w:cs="Arial"/>
          <w:sz w:val="22"/>
          <w:szCs w:val="22"/>
        </w:rPr>
        <w:t>(Fell et al, 2019).</w:t>
      </w:r>
      <w:r w:rsidR="008338FE" w:rsidRPr="0068657F">
        <w:rPr>
          <w:rFonts w:ascii="Arial" w:eastAsia="Calibri" w:hAnsi="Arial" w:cs="Arial"/>
          <w:sz w:val="22"/>
          <w:szCs w:val="22"/>
        </w:rPr>
        <w:t xml:space="preserve"> </w:t>
      </w:r>
    </w:p>
    <w:p w14:paraId="5C164BD3" w14:textId="77777777" w:rsidR="00010A31" w:rsidRPr="003F003D" w:rsidRDefault="00010A31" w:rsidP="003F003D">
      <w:pPr>
        <w:spacing w:line="360" w:lineRule="auto"/>
        <w:jc w:val="both"/>
        <w:rPr>
          <w:rFonts w:ascii="Arial" w:eastAsia="Calibri" w:hAnsi="Arial" w:cs="Arial"/>
          <w:sz w:val="22"/>
          <w:szCs w:val="22"/>
        </w:rPr>
      </w:pPr>
    </w:p>
    <w:p w14:paraId="2860455A" w14:textId="61020AF1" w:rsidR="00AC1626" w:rsidRPr="00AC1626" w:rsidRDefault="003F003D" w:rsidP="00AC1626">
      <w:pPr>
        <w:pStyle w:val="ListParagraph"/>
        <w:spacing w:line="360" w:lineRule="auto"/>
        <w:jc w:val="both"/>
        <w:rPr>
          <w:rFonts w:ascii="Arial" w:eastAsia="Calibri" w:hAnsi="Arial" w:cs="Arial"/>
          <w:sz w:val="22"/>
          <w:szCs w:val="22"/>
        </w:rPr>
      </w:pPr>
      <w:r>
        <w:rPr>
          <w:rFonts w:ascii="Arial" w:eastAsia="Calibri" w:hAnsi="Arial" w:cs="Arial"/>
          <w:sz w:val="22"/>
          <w:szCs w:val="22"/>
        </w:rPr>
        <w:t>To safeguard communities and disrupt organised crim</w:t>
      </w:r>
      <w:r w:rsidR="00D879AE">
        <w:rPr>
          <w:rFonts w:ascii="Arial" w:eastAsia="Calibri" w:hAnsi="Arial" w:cs="Arial"/>
          <w:sz w:val="22"/>
          <w:szCs w:val="22"/>
        </w:rPr>
        <w:t>e</w:t>
      </w:r>
      <w:r>
        <w:rPr>
          <w:rFonts w:ascii="Arial" w:eastAsia="Calibri" w:hAnsi="Arial" w:cs="Arial"/>
          <w:sz w:val="22"/>
          <w:szCs w:val="22"/>
        </w:rPr>
        <w:t xml:space="preserve"> groups</w:t>
      </w:r>
      <w:r w:rsidR="00D879AE">
        <w:rPr>
          <w:rFonts w:ascii="Arial" w:eastAsia="Calibri" w:hAnsi="Arial" w:cs="Arial"/>
          <w:sz w:val="22"/>
          <w:szCs w:val="22"/>
        </w:rPr>
        <w:t xml:space="preserve"> (OCG’s),</w:t>
      </w:r>
      <w:r>
        <w:rPr>
          <w:rFonts w:ascii="Arial" w:eastAsia="Calibri" w:hAnsi="Arial" w:cs="Arial"/>
          <w:sz w:val="22"/>
          <w:szCs w:val="22"/>
        </w:rPr>
        <w:t xml:space="preserve"> </w:t>
      </w:r>
      <w:r w:rsidR="00AC1626">
        <w:rPr>
          <w:rFonts w:ascii="Arial" w:eastAsia="Calibri" w:hAnsi="Arial" w:cs="Arial"/>
          <w:sz w:val="22"/>
          <w:szCs w:val="22"/>
        </w:rPr>
        <w:t xml:space="preserve">partnership working with regional and national agencies like; DWP, HMRC, Trading standards, UK border force and others, has become essential for police. Partnership working allows police to </w:t>
      </w:r>
      <w:r w:rsidRPr="00AC1626">
        <w:rPr>
          <w:rFonts w:ascii="Arial" w:eastAsia="Calibri" w:hAnsi="Arial" w:cs="Arial"/>
          <w:sz w:val="22"/>
          <w:szCs w:val="22"/>
        </w:rPr>
        <w:t xml:space="preserve">monitor and gather information on offenders, identify those at risk of becoming offenders, as well as identifying vulnerable members within the communities who may be more susceptible to becoming a victim of organised crime. </w:t>
      </w:r>
    </w:p>
    <w:p w14:paraId="6BD9866F" w14:textId="57FD3828" w:rsidR="003B5310" w:rsidRPr="00AC1626" w:rsidRDefault="003B5310" w:rsidP="00AC1626">
      <w:pPr>
        <w:pStyle w:val="ListParagraph"/>
        <w:spacing w:line="360" w:lineRule="auto"/>
        <w:jc w:val="both"/>
        <w:rPr>
          <w:rFonts w:ascii="Arial" w:eastAsia="Calibri" w:hAnsi="Arial" w:cs="Arial"/>
          <w:sz w:val="22"/>
          <w:szCs w:val="22"/>
        </w:rPr>
      </w:pPr>
      <w:r w:rsidRPr="00AC1626">
        <w:rPr>
          <w:rFonts w:ascii="Arial" w:eastAsia="Calibri" w:hAnsi="Arial" w:cs="Arial"/>
          <w:sz w:val="22"/>
          <w:szCs w:val="22"/>
        </w:rPr>
        <w:t xml:space="preserve">In 2013 the UK Government introduced a serious and organised crime strategy which implemented a national approach to reducing organised crime. The strategy uses the same framework implemented for counter terrorism thus being the 4P’s; </w:t>
      </w:r>
      <w:r w:rsidRPr="00AC1626">
        <w:rPr>
          <w:rFonts w:ascii="Arial" w:eastAsia="Calibri" w:hAnsi="Arial" w:cs="Arial"/>
          <w:i/>
          <w:iCs/>
          <w:sz w:val="22"/>
          <w:szCs w:val="22"/>
        </w:rPr>
        <w:t>pursue, prevent, protect and prepare.</w:t>
      </w:r>
    </w:p>
    <w:p w14:paraId="554C41A9" w14:textId="77777777" w:rsidR="003B5310" w:rsidRDefault="003B5310" w:rsidP="003F003D">
      <w:pPr>
        <w:pStyle w:val="ListParagraph"/>
        <w:spacing w:line="360" w:lineRule="auto"/>
        <w:jc w:val="both"/>
        <w:rPr>
          <w:rFonts w:ascii="Arial" w:eastAsia="Calibri" w:hAnsi="Arial" w:cs="Arial"/>
          <w:sz w:val="22"/>
          <w:szCs w:val="22"/>
        </w:rPr>
      </w:pPr>
    </w:p>
    <w:p w14:paraId="3945C5BB" w14:textId="355B7A01" w:rsidR="000B4AC3" w:rsidRPr="000B4AC3" w:rsidRDefault="003B5310" w:rsidP="000B4AC3">
      <w:pPr>
        <w:pStyle w:val="ListParagraph"/>
        <w:spacing w:line="360" w:lineRule="auto"/>
        <w:jc w:val="both"/>
        <w:rPr>
          <w:rFonts w:ascii="Arial" w:eastAsia="Calibri" w:hAnsi="Arial" w:cs="Arial"/>
          <w:sz w:val="22"/>
          <w:szCs w:val="22"/>
        </w:rPr>
      </w:pPr>
      <w:r>
        <w:rPr>
          <w:rFonts w:ascii="Arial" w:eastAsia="Calibri" w:hAnsi="Arial" w:cs="Arial"/>
          <w:sz w:val="22"/>
          <w:szCs w:val="22"/>
        </w:rPr>
        <w:t>To ‘pursue’ means that officers as well as other agencies should be proactive in disrupting and prosecuting organised crime groups</w:t>
      </w:r>
      <w:r w:rsidR="000B4AC3">
        <w:rPr>
          <w:rFonts w:ascii="Arial" w:eastAsia="Calibri" w:hAnsi="Arial" w:cs="Arial"/>
          <w:sz w:val="22"/>
          <w:szCs w:val="22"/>
        </w:rPr>
        <w:t xml:space="preserve"> </w:t>
      </w:r>
      <w:r w:rsidR="000B4AC3" w:rsidRPr="000B4AC3">
        <w:rPr>
          <w:rFonts w:ascii="Arial" w:eastAsia="Calibri" w:hAnsi="Arial" w:cs="Arial"/>
          <w:sz w:val="22"/>
          <w:szCs w:val="22"/>
        </w:rPr>
        <w:t>(Local Government Association, 2013)</w:t>
      </w:r>
      <w:r w:rsidRPr="000B4AC3">
        <w:rPr>
          <w:rFonts w:ascii="Arial" w:eastAsia="Calibri" w:hAnsi="Arial" w:cs="Arial"/>
          <w:sz w:val="22"/>
          <w:szCs w:val="22"/>
        </w:rPr>
        <w:t xml:space="preserve">. </w:t>
      </w:r>
      <w:r w:rsidR="003F003D" w:rsidRPr="000B4AC3">
        <w:rPr>
          <w:rFonts w:ascii="Arial" w:eastAsia="Calibri" w:hAnsi="Arial" w:cs="Arial"/>
          <w:sz w:val="22"/>
          <w:szCs w:val="22"/>
        </w:rPr>
        <w:t xml:space="preserve">During their daily duties officers </w:t>
      </w:r>
      <w:r w:rsidRPr="000B4AC3">
        <w:rPr>
          <w:rFonts w:ascii="Arial" w:eastAsia="Calibri" w:hAnsi="Arial" w:cs="Arial"/>
          <w:sz w:val="22"/>
          <w:szCs w:val="22"/>
        </w:rPr>
        <w:t>a</w:t>
      </w:r>
      <w:r w:rsidR="000B4AC3">
        <w:rPr>
          <w:rFonts w:ascii="Arial" w:eastAsia="Calibri" w:hAnsi="Arial" w:cs="Arial"/>
          <w:sz w:val="22"/>
          <w:szCs w:val="22"/>
        </w:rPr>
        <w:t>lso</w:t>
      </w:r>
      <w:r w:rsidR="003F003D" w:rsidRPr="000B4AC3">
        <w:rPr>
          <w:rFonts w:ascii="Arial" w:eastAsia="Calibri" w:hAnsi="Arial" w:cs="Arial"/>
          <w:sz w:val="22"/>
          <w:szCs w:val="22"/>
        </w:rPr>
        <w:t xml:space="preserve"> identify and gather information and intelligence on offenders</w:t>
      </w:r>
      <w:r w:rsidR="000B4AC3">
        <w:rPr>
          <w:rFonts w:ascii="Arial" w:eastAsia="Calibri" w:hAnsi="Arial" w:cs="Arial"/>
          <w:sz w:val="22"/>
          <w:szCs w:val="22"/>
        </w:rPr>
        <w:t xml:space="preserve"> or </w:t>
      </w:r>
      <w:r w:rsidR="003F003D" w:rsidRPr="000B4AC3">
        <w:rPr>
          <w:rFonts w:ascii="Arial" w:eastAsia="Calibri" w:hAnsi="Arial" w:cs="Arial"/>
          <w:sz w:val="22"/>
          <w:szCs w:val="22"/>
        </w:rPr>
        <w:t>those at risk of offending</w:t>
      </w:r>
      <w:r w:rsidR="000B4AC3">
        <w:rPr>
          <w:rFonts w:ascii="Arial" w:eastAsia="Calibri" w:hAnsi="Arial" w:cs="Arial"/>
          <w:sz w:val="22"/>
          <w:szCs w:val="22"/>
        </w:rPr>
        <w:t xml:space="preserve">. Officers will store this information </w:t>
      </w:r>
      <w:r w:rsidR="000B4AC3">
        <w:rPr>
          <w:rFonts w:ascii="Arial" w:eastAsia="Calibri" w:hAnsi="Arial" w:cs="Arial"/>
          <w:sz w:val="22"/>
          <w:szCs w:val="22"/>
        </w:rPr>
        <w:lastRenderedPageBreak/>
        <w:t>by means of submitting intelligence which can be shared if required with other agencies. By doing this, officers</w:t>
      </w:r>
      <w:r w:rsidR="003F003D" w:rsidRPr="000B4AC3">
        <w:rPr>
          <w:rFonts w:ascii="Arial" w:eastAsia="Calibri" w:hAnsi="Arial" w:cs="Arial"/>
          <w:sz w:val="22"/>
          <w:szCs w:val="22"/>
        </w:rPr>
        <w:t xml:space="preserve"> </w:t>
      </w:r>
      <w:r w:rsidR="000B4AC3">
        <w:rPr>
          <w:rFonts w:ascii="Arial" w:eastAsia="Calibri" w:hAnsi="Arial" w:cs="Arial"/>
          <w:sz w:val="22"/>
          <w:szCs w:val="22"/>
        </w:rPr>
        <w:t>are proactive in</w:t>
      </w:r>
      <w:r w:rsidRPr="000B4AC3">
        <w:rPr>
          <w:rFonts w:ascii="Arial" w:eastAsia="Calibri" w:hAnsi="Arial" w:cs="Arial"/>
          <w:sz w:val="22"/>
          <w:szCs w:val="22"/>
        </w:rPr>
        <w:t xml:space="preserve"> monitor</w:t>
      </w:r>
      <w:r w:rsidR="000B4AC3">
        <w:rPr>
          <w:rFonts w:ascii="Arial" w:eastAsia="Calibri" w:hAnsi="Arial" w:cs="Arial"/>
          <w:sz w:val="22"/>
          <w:szCs w:val="22"/>
        </w:rPr>
        <w:t>ing a</w:t>
      </w:r>
      <w:r w:rsidR="0068657F">
        <w:rPr>
          <w:rFonts w:ascii="Arial" w:eastAsia="Calibri" w:hAnsi="Arial" w:cs="Arial"/>
          <w:sz w:val="22"/>
          <w:szCs w:val="22"/>
        </w:rPr>
        <w:t>s well as sharing and gathering information thus allowing them to set up operations to</w:t>
      </w:r>
      <w:r w:rsidRPr="000B4AC3">
        <w:rPr>
          <w:rFonts w:ascii="Arial" w:eastAsia="Calibri" w:hAnsi="Arial" w:cs="Arial"/>
          <w:sz w:val="22"/>
          <w:szCs w:val="22"/>
        </w:rPr>
        <w:t xml:space="preserve"> disrupt</w:t>
      </w:r>
      <w:r w:rsidR="000B4AC3">
        <w:rPr>
          <w:rFonts w:ascii="Arial" w:eastAsia="Calibri" w:hAnsi="Arial" w:cs="Arial"/>
          <w:sz w:val="22"/>
          <w:szCs w:val="22"/>
        </w:rPr>
        <w:t xml:space="preserve"> organised crime groups and </w:t>
      </w:r>
      <w:r w:rsidR="0068657F">
        <w:rPr>
          <w:rFonts w:ascii="Arial" w:eastAsia="Calibri" w:hAnsi="Arial" w:cs="Arial"/>
          <w:sz w:val="22"/>
          <w:szCs w:val="22"/>
        </w:rPr>
        <w:t xml:space="preserve">their </w:t>
      </w:r>
      <w:r w:rsidR="000B4AC3">
        <w:rPr>
          <w:rFonts w:ascii="Arial" w:eastAsia="Calibri" w:hAnsi="Arial" w:cs="Arial"/>
          <w:sz w:val="22"/>
          <w:szCs w:val="22"/>
        </w:rPr>
        <w:t xml:space="preserve">activities. Being proactive in gathering information and intelligence </w:t>
      </w:r>
      <w:r w:rsidR="0068657F">
        <w:rPr>
          <w:rFonts w:ascii="Arial" w:eastAsia="Calibri" w:hAnsi="Arial" w:cs="Arial"/>
          <w:sz w:val="22"/>
          <w:szCs w:val="22"/>
        </w:rPr>
        <w:t>also assists</w:t>
      </w:r>
      <w:r w:rsidR="000B4AC3">
        <w:rPr>
          <w:rFonts w:ascii="Arial" w:eastAsia="Calibri" w:hAnsi="Arial" w:cs="Arial"/>
          <w:sz w:val="22"/>
          <w:szCs w:val="22"/>
        </w:rPr>
        <w:t xml:space="preserve"> </w:t>
      </w:r>
      <w:r w:rsidR="0068657F">
        <w:rPr>
          <w:rFonts w:ascii="Arial" w:eastAsia="Calibri" w:hAnsi="Arial" w:cs="Arial"/>
          <w:sz w:val="22"/>
          <w:szCs w:val="22"/>
        </w:rPr>
        <w:t xml:space="preserve">in the </w:t>
      </w:r>
      <w:r w:rsidRPr="000B4AC3">
        <w:rPr>
          <w:rFonts w:ascii="Arial" w:eastAsia="Calibri" w:hAnsi="Arial" w:cs="Arial"/>
          <w:sz w:val="22"/>
          <w:szCs w:val="22"/>
        </w:rPr>
        <w:t>‘</w:t>
      </w:r>
      <w:r w:rsidR="000B4AC3" w:rsidRPr="000B4AC3">
        <w:rPr>
          <w:rFonts w:ascii="Arial" w:eastAsia="Calibri" w:hAnsi="Arial" w:cs="Arial"/>
          <w:sz w:val="22"/>
          <w:szCs w:val="22"/>
        </w:rPr>
        <w:t xml:space="preserve">prevent’ </w:t>
      </w:r>
      <w:r w:rsidR="0068657F">
        <w:rPr>
          <w:rFonts w:ascii="Arial" w:eastAsia="Calibri" w:hAnsi="Arial" w:cs="Arial"/>
          <w:sz w:val="22"/>
          <w:szCs w:val="22"/>
        </w:rPr>
        <w:t>part</w:t>
      </w:r>
      <w:r w:rsidR="000B4AC3">
        <w:rPr>
          <w:rFonts w:ascii="Arial" w:eastAsia="Calibri" w:hAnsi="Arial" w:cs="Arial"/>
          <w:sz w:val="22"/>
          <w:szCs w:val="22"/>
        </w:rPr>
        <w:t xml:space="preserve"> of the strategy</w:t>
      </w:r>
      <w:r w:rsidR="0068657F">
        <w:rPr>
          <w:rFonts w:ascii="Arial" w:eastAsia="Calibri" w:hAnsi="Arial" w:cs="Arial"/>
          <w:sz w:val="22"/>
          <w:szCs w:val="22"/>
        </w:rPr>
        <w:t>.</w:t>
      </w:r>
      <w:r w:rsidR="000B4AC3">
        <w:rPr>
          <w:rFonts w:ascii="Arial" w:eastAsia="Calibri" w:hAnsi="Arial" w:cs="Arial"/>
          <w:sz w:val="22"/>
          <w:szCs w:val="22"/>
        </w:rPr>
        <w:t xml:space="preserve"> </w:t>
      </w:r>
      <w:r w:rsidR="0068657F">
        <w:rPr>
          <w:rFonts w:ascii="Arial" w:eastAsia="Calibri" w:hAnsi="Arial" w:cs="Arial"/>
          <w:sz w:val="22"/>
          <w:szCs w:val="22"/>
        </w:rPr>
        <w:t>O</w:t>
      </w:r>
      <w:r w:rsidR="000B4AC3">
        <w:rPr>
          <w:rFonts w:ascii="Arial" w:eastAsia="Calibri" w:hAnsi="Arial" w:cs="Arial"/>
          <w:sz w:val="22"/>
          <w:szCs w:val="22"/>
        </w:rPr>
        <w:t>fficers can</w:t>
      </w:r>
      <w:r w:rsidR="0068657F">
        <w:rPr>
          <w:rFonts w:ascii="Arial" w:eastAsia="Calibri" w:hAnsi="Arial" w:cs="Arial"/>
          <w:sz w:val="22"/>
          <w:szCs w:val="22"/>
        </w:rPr>
        <w:t xml:space="preserve"> be proactive in</w:t>
      </w:r>
      <w:r w:rsidR="000B4AC3">
        <w:rPr>
          <w:rFonts w:ascii="Arial" w:eastAsia="Calibri" w:hAnsi="Arial" w:cs="Arial"/>
          <w:sz w:val="22"/>
          <w:szCs w:val="22"/>
        </w:rPr>
        <w:t xml:space="preserve"> identif</w:t>
      </w:r>
      <w:r w:rsidR="0068657F">
        <w:rPr>
          <w:rFonts w:ascii="Arial" w:eastAsia="Calibri" w:hAnsi="Arial" w:cs="Arial"/>
          <w:sz w:val="22"/>
          <w:szCs w:val="22"/>
        </w:rPr>
        <w:t>ying</w:t>
      </w:r>
      <w:r w:rsidR="000B4AC3">
        <w:rPr>
          <w:rFonts w:ascii="Arial" w:eastAsia="Calibri" w:hAnsi="Arial" w:cs="Arial"/>
          <w:sz w:val="22"/>
          <w:szCs w:val="22"/>
        </w:rPr>
        <w:t xml:space="preserve"> those at risk of being groomed and exploited into organised crime groups and</w:t>
      </w:r>
      <w:r w:rsidR="0068657F">
        <w:rPr>
          <w:rFonts w:ascii="Arial" w:eastAsia="Calibri" w:hAnsi="Arial" w:cs="Arial"/>
          <w:sz w:val="22"/>
          <w:szCs w:val="22"/>
        </w:rPr>
        <w:t xml:space="preserve"> therefore</w:t>
      </w:r>
      <w:r w:rsidR="000B4AC3">
        <w:rPr>
          <w:rFonts w:ascii="Arial" w:eastAsia="Calibri" w:hAnsi="Arial" w:cs="Arial"/>
          <w:sz w:val="22"/>
          <w:szCs w:val="22"/>
        </w:rPr>
        <w:t xml:space="preserve"> prevent them from engaging in it.</w:t>
      </w:r>
    </w:p>
    <w:p w14:paraId="7C5D513E" w14:textId="1B25B27C" w:rsidR="008338FE" w:rsidRPr="0068657F" w:rsidRDefault="003B5310" w:rsidP="0068657F">
      <w:pPr>
        <w:pStyle w:val="ListParagraph"/>
        <w:spacing w:line="360" w:lineRule="auto"/>
        <w:jc w:val="both"/>
        <w:rPr>
          <w:rFonts w:ascii="Arial" w:eastAsia="Calibri" w:hAnsi="Arial" w:cs="Arial"/>
          <w:sz w:val="22"/>
          <w:szCs w:val="22"/>
        </w:rPr>
      </w:pPr>
      <w:r>
        <w:rPr>
          <w:rFonts w:ascii="Arial" w:eastAsia="Calibri" w:hAnsi="Arial" w:cs="Arial"/>
          <w:sz w:val="22"/>
          <w:szCs w:val="22"/>
        </w:rPr>
        <w:t>T</w:t>
      </w:r>
      <w:r w:rsidR="009C4958">
        <w:rPr>
          <w:rFonts w:ascii="Arial" w:eastAsia="Calibri" w:hAnsi="Arial" w:cs="Arial"/>
          <w:sz w:val="22"/>
          <w:szCs w:val="22"/>
        </w:rPr>
        <w:t>o</w:t>
      </w:r>
      <w:r>
        <w:rPr>
          <w:rFonts w:ascii="Arial" w:eastAsia="Calibri" w:hAnsi="Arial" w:cs="Arial"/>
          <w:sz w:val="22"/>
          <w:szCs w:val="22"/>
        </w:rPr>
        <w:t xml:space="preserve"> protect </w:t>
      </w:r>
      <w:r w:rsidR="006D4DB0">
        <w:rPr>
          <w:rFonts w:ascii="Arial" w:eastAsia="Calibri" w:hAnsi="Arial" w:cs="Arial"/>
          <w:sz w:val="22"/>
          <w:szCs w:val="22"/>
        </w:rPr>
        <w:t>involves ensuring the</w:t>
      </w:r>
      <w:r w:rsidR="006D4DB0" w:rsidRPr="006D4DB0">
        <w:rPr>
          <w:rFonts w:ascii="Arial" w:eastAsia="Calibri" w:hAnsi="Arial" w:cs="Arial"/>
          <w:i/>
          <w:iCs/>
          <w:sz w:val="22"/>
          <w:szCs w:val="22"/>
        </w:rPr>
        <w:t xml:space="preserve"> </w:t>
      </w:r>
      <w:r w:rsidR="006D4DB0">
        <w:rPr>
          <w:rFonts w:ascii="Arial" w:eastAsia="Calibri" w:hAnsi="Arial" w:cs="Arial"/>
          <w:i/>
          <w:iCs/>
          <w:sz w:val="22"/>
          <w:szCs w:val="22"/>
        </w:rPr>
        <w:t>‘</w:t>
      </w:r>
      <w:r w:rsidR="006D4DB0" w:rsidRPr="006D4DB0">
        <w:rPr>
          <w:rFonts w:ascii="Arial" w:eastAsia="Calibri" w:hAnsi="Arial" w:cs="Arial"/>
          <w:i/>
          <w:iCs/>
          <w:sz w:val="22"/>
          <w:szCs w:val="22"/>
        </w:rPr>
        <w:t>right controls and practices are in place to safeguard communities and ensure these groups have the information to help them to protect themselves’</w:t>
      </w:r>
      <w:r w:rsidR="006D4DB0">
        <w:rPr>
          <w:rFonts w:ascii="Arial" w:eastAsia="Calibri" w:hAnsi="Arial" w:cs="Arial"/>
          <w:sz w:val="22"/>
          <w:szCs w:val="22"/>
        </w:rPr>
        <w:t xml:space="preserve"> </w:t>
      </w:r>
      <w:r w:rsidR="006D4DB0" w:rsidRPr="000B4AC3">
        <w:rPr>
          <w:rFonts w:ascii="Arial" w:eastAsia="Calibri" w:hAnsi="Arial" w:cs="Arial"/>
          <w:sz w:val="22"/>
          <w:szCs w:val="22"/>
        </w:rPr>
        <w:t>(Local Government Association, 2013).</w:t>
      </w:r>
      <w:r w:rsidR="006D4DB0">
        <w:rPr>
          <w:rFonts w:ascii="Arial" w:eastAsia="Calibri" w:hAnsi="Arial" w:cs="Arial"/>
          <w:sz w:val="22"/>
          <w:szCs w:val="22"/>
        </w:rPr>
        <w:t xml:space="preserve"> This may be </w:t>
      </w:r>
      <w:r w:rsidR="009C4958">
        <w:rPr>
          <w:rFonts w:ascii="Arial" w:eastAsia="Calibri" w:hAnsi="Arial" w:cs="Arial"/>
          <w:sz w:val="22"/>
          <w:szCs w:val="22"/>
        </w:rPr>
        <w:t xml:space="preserve">through </w:t>
      </w:r>
      <w:r w:rsidR="006D4DB0">
        <w:rPr>
          <w:rFonts w:ascii="Arial" w:eastAsia="Calibri" w:hAnsi="Arial" w:cs="Arial"/>
          <w:sz w:val="22"/>
          <w:szCs w:val="22"/>
        </w:rPr>
        <w:t>posters, workshops and programmes to educate and support people in identi</w:t>
      </w:r>
      <w:r w:rsidR="009C4958">
        <w:rPr>
          <w:rFonts w:ascii="Arial" w:eastAsia="Calibri" w:hAnsi="Arial" w:cs="Arial"/>
          <w:sz w:val="22"/>
          <w:szCs w:val="22"/>
        </w:rPr>
        <w:t>f</w:t>
      </w:r>
      <w:r w:rsidR="006D4DB0">
        <w:rPr>
          <w:rFonts w:ascii="Arial" w:eastAsia="Calibri" w:hAnsi="Arial" w:cs="Arial"/>
          <w:sz w:val="22"/>
          <w:szCs w:val="22"/>
        </w:rPr>
        <w:t>y</w:t>
      </w:r>
      <w:r w:rsidR="009C4958">
        <w:rPr>
          <w:rFonts w:ascii="Arial" w:eastAsia="Calibri" w:hAnsi="Arial" w:cs="Arial"/>
          <w:sz w:val="22"/>
          <w:szCs w:val="22"/>
        </w:rPr>
        <w:t>ing</w:t>
      </w:r>
      <w:r w:rsidR="006D4DB0">
        <w:rPr>
          <w:rFonts w:ascii="Arial" w:eastAsia="Calibri" w:hAnsi="Arial" w:cs="Arial"/>
          <w:sz w:val="22"/>
          <w:szCs w:val="22"/>
        </w:rPr>
        <w:t xml:space="preserve"> organised criminality and those </w:t>
      </w:r>
      <w:r w:rsidR="009C4958">
        <w:rPr>
          <w:rFonts w:ascii="Arial" w:eastAsia="Calibri" w:hAnsi="Arial" w:cs="Arial"/>
          <w:sz w:val="22"/>
          <w:szCs w:val="22"/>
        </w:rPr>
        <w:t>vulnerable to</w:t>
      </w:r>
      <w:r w:rsidR="006D4DB0">
        <w:rPr>
          <w:rFonts w:ascii="Arial" w:eastAsia="Calibri" w:hAnsi="Arial" w:cs="Arial"/>
          <w:sz w:val="22"/>
          <w:szCs w:val="22"/>
        </w:rPr>
        <w:t xml:space="preserve"> exploit</w:t>
      </w:r>
      <w:r w:rsidR="009C4958">
        <w:rPr>
          <w:rFonts w:ascii="Arial" w:eastAsia="Calibri" w:hAnsi="Arial" w:cs="Arial"/>
          <w:sz w:val="22"/>
          <w:szCs w:val="22"/>
        </w:rPr>
        <w:t>ation</w:t>
      </w:r>
      <w:r w:rsidR="006D4DB0">
        <w:rPr>
          <w:rFonts w:ascii="Arial" w:eastAsia="Calibri" w:hAnsi="Arial" w:cs="Arial"/>
          <w:sz w:val="22"/>
          <w:szCs w:val="22"/>
        </w:rPr>
        <w:t>.</w:t>
      </w:r>
      <w:r w:rsidR="008338FE">
        <w:rPr>
          <w:rFonts w:ascii="Arial" w:eastAsia="Calibri" w:hAnsi="Arial" w:cs="Arial"/>
          <w:sz w:val="22"/>
          <w:szCs w:val="22"/>
        </w:rPr>
        <w:t xml:space="preserve"> </w:t>
      </w:r>
      <w:r w:rsidR="008338FE" w:rsidRPr="0068657F">
        <w:rPr>
          <w:rFonts w:ascii="Arial" w:eastAsia="Calibri" w:hAnsi="Arial" w:cs="Arial"/>
          <w:sz w:val="22"/>
          <w:szCs w:val="22"/>
        </w:rPr>
        <w:t>Finally, prepare ensures police and others can manage the impact of organised crime whether that’s the disposal of illegal items or the recovery and welfare of victims and communities.</w:t>
      </w:r>
    </w:p>
    <w:p w14:paraId="746A84A3" w14:textId="77777777" w:rsidR="008338FE" w:rsidRDefault="008338FE" w:rsidP="008338FE">
      <w:pPr>
        <w:pStyle w:val="ListParagraph"/>
        <w:spacing w:line="360" w:lineRule="auto"/>
        <w:jc w:val="both"/>
        <w:rPr>
          <w:rFonts w:ascii="Arial" w:eastAsia="Calibri" w:hAnsi="Arial" w:cs="Arial"/>
          <w:sz w:val="22"/>
          <w:szCs w:val="22"/>
        </w:rPr>
      </w:pPr>
    </w:p>
    <w:p w14:paraId="3F5D77DB" w14:textId="74D3CE90" w:rsidR="008338FE" w:rsidRPr="00D879AE" w:rsidRDefault="008338FE" w:rsidP="00D879AE">
      <w:pPr>
        <w:pStyle w:val="ListParagraph"/>
        <w:spacing w:line="360" w:lineRule="auto"/>
        <w:jc w:val="both"/>
        <w:rPr>
          <w:rFonts w:ascii="Arial" w:eastAsia="Calibri" w:hAnsi="Arial" w:cs="Arial"/>
          <w:sz w:val="22"/>
          <w:szCs w:val="22"/>
        </w:rPr>
      </w:pPr>
      <w:r w:rsidRPr="008338FE">
        <w:rPr>
          <w:rFonts w:ascii="Arial" w:eastAsia="Calibri" w:hAnsi="Arial" w:cs="Arial"/>
          <w:sz w:val="22"/>
          <w:szCs w:val="22"/>
        </w:rPr>
        <w:t>Derbyshire police evidenced their use of the 4P’s</w:t>
      </w:r>
      <w:r w:rsidR="007623D1">
        <w:rPr>
          <w:rFonts w:ascii="Arial" w:eastAsia="Calibri" w:hAnsi="Arial" w:cs="Arial"/>
          <w:sz w:val="22"/>
          <w:szCs w:val="22"/>
        </w:rPr>
        <w:t xml:space="preserve"> and partnership working</w:t>
      </w:r>
      <w:r w:rsidRPr="008338FE">
        <w:rPr>
          <w:rFonts w:ascii="Arial" w:eastAsia="Calibri" w:hAnsi="Arial" w:cs="Arial"/>
          <w:sz w:val="22"/>
          <w:szCs w:val="22"/>
        </w:rPr>
        <w:t xml:space="preserve"> when tackling an </w:t>
      </w:r>
      <w:r>
        <w:rPr>
          <w:rFonts w:ascii="Arial" w:eastAsia="Calibri" w:hAnsi="Arial" w:cs="Arial"/>
          <w:sz w:val="22"/>
          <w:szCs w:val="22"/>
        </w:rPr>
        <w:t>OCG</w:t>
      </w:r>
      <w:r w:rsidRPr="008338FE">
        <w:rPr>
          <w:rFonts w:ascii="Arial" w:eastAsia="Calibri" w:hAnsi="Arial" w:cs="Arial"/>
          <w:sz w:val="22"/>
          <w:szCs w:val="22"/>
        </w:rPr>
        <w:t xml:space="preserve"> involved in supplying illicit tobacco. The police along with trading standard</w:t>
      </w:r>
      <w:r w:rsidR="007623D1">
        <w:rPr>
          <w:rFonts w:ascii="Arial" w:eastAsia="Calibri" w:hAnsi="Arial" w:cs="Arial"/>
          <w:sz w:val="22"/>
          <w:szCs w:val="22"/>
        </w:rPr>
        <w:t xml:space="preserve">s, district councils, and local landlords, </w:t>
      </w:r>
      <w:r w:rsidRPr="008338FE">
        <w:rPr>
          <w:rFonts w:ascii="Arial" w:eastAsia="Calibri" w:hAnsi="Arial" w:cs="Arial"/>
          <w:sz w:val="22"/>
          <w:szCs w:val="22"/>
        </w:rPr>
        <w:t>pursued the OCG and disrupted activit</w:t>
      </w:r>
      <w:r>
        <w:rPr>
          <w:rFonts w:ascii="Arial" w:eastAsia="Calibri" w:hAnsi="Arial" w:cs="Arial"/>
          <w:sz w:val="22"/>
          <w:szCs w:val="22"/>
        </w:rPr>
        <w:t>ies</w:t>
      </w:r>
      <w:r w:rsidRPr="008338FE">
        <w:rPr>
          <w:rFonts w:ascii="Arial" w:eastAsia="Calibri" w:hAnsi="Arial" w:cs="Arial"/>
          <w:sz w:val="22"/>
          <w:szCs w:val="22"/>
        </w:rPr>
        <w:t xml:space="preserve"> by sharing information regarding businesses and premises </w:t>
      </w:r>
      <w:r>
        <w:rPr>
          <w:rFonts w:ascii="Arial" w:eastAsia="Calibri" w:hAnsi="Arial" w:cs="Arial"/>
          <w:sz w:val="22"/>
          <w:szCs w:val="22"/>
        </w:rPr>
        <w:t>involved in the</w:t>
      </w:r>
      <w:r w:rsidRPr="008338FE">
        <w:rPr>
          <w:rFonts w:ascii="Arial" w:eastAsia="Calibri" w:hAnsi="Arial" w:cs="Arial"/>
          <w:sz w:val="22"/>
          <w:szCs w:val="22"/>
        </w:rPr>
        <w:t xml:space="preserve"> </w:t>
      </w:r>
      <w:r>
        <w:rPr>
          <w:rFonts w:ascii="Arial" w:eastAsia="Calibri" w:hAnsi="Arial" w:cs="Arial"/>
          <w:sz w:val="22"/>
          <w:szCs w:val="22"/>
        </w:rPr>
        <w:t>supply</w:t>
      </w:r>
      <w:r w:rsidR="00D879AE">
        <w:rPr>
          <w:rFonts w:ascii="Arial" w:eastAsia="Calibri" w:hAnsi="Arial" w:cs="Arial"/>
          <w:sz w:val="22"/>
          <w:szCs w:val="22"/>
        </w:rPr>
        <w:t xml:space="preserve">, resulting in </w:t>
      </w:r>
      <w:r w:rsidRPr="00D879AE">
        <w:rPr>
          <w:rFonts w:ascii="Arial" w:eastAsia="Calibri" w:hAnsi="Arial" w:cs="Arial"/>
          <w:sz w:val="22"/>
          <w:szCs w:val="22"/>
        </w:rPr>
        <w:t>150,000 packs of illegal tobacco worth over £1million</w:t>
      </w:r>
      <w:r w:rsidR="00D879AE">
        <w:rPr>
          <w:rFonts w:ascii="Arial" w:eastAsia="Calibri" w:hAnsi="Arial" w:cs="Arial"/>
          <w:sz w:val="22"/>
          <w:szCs w:val="22"/>
        </w:rPr>
        <w:t xml:space="preserve"> being</w:t>
      </w:r>
      <w:r w:rsidR="007623D1">
        <w:rPr>
          <w:rFonts w:ascii="Arial" w:eastAsia="Calibri" w:hAnsi="Arial" w:cs="Arial"/>
          <w:sz w:val="22"/>
          <w:szCs w:val="22"/>
        </w:rPr>
        <w:t xml:space="preserve"> </w:t>
      </w:r>
      <w:r w:rsidR="00AC1626">
        <w:rPr>
          <w:rFonts w:ascii="Arial" w:eastAsia="Calibri" w:hAnsi="Arial" w:cs="Arial"/>
          <w:sz w:val="22"/>
          <w:szCs w:val="22"/>
        </w:rPr>
        <w:t>intercepted</w:t>
      </w:r>
      <w:r w:rsidR="00D879AE">
        <w:rPr>
          <w:rFonts w:ascii="Arial" w:eastAsia="Calibri" w:hAnsi="Arial" w:cs="Arial"/>
          <w:sz w:val="22"/>
          <w:szCs w:val="22"/>
        </w:rPr>
        <w:t xml:space="preserve"> </w:t>
      </w:r>
      <w:r w:rsidR="00FB3609" w:rsidRPr="00D879AE">
        <w:rPr>
          <w:rFonts w:ascii="Arial" w:eastAsia="Calibri" w:hAnsi="Arial" w:cs="Arial"/>
          <w:sz w:val="22"/>
          <w:szCs w:val="22"/>
        </w:rPr>
        <w:t>(Local Government Association, 2013). Derbyshire council also helped prepare for the impact of OCG criminality by setting</w:t>
      </w:r>
      <w:r w:rsidRPr="00D879AE">
        <w:rPr>
          <w:rFonts w:ascii="Arial" w:eastAsia="Calibri" w:hAnsi="Arial" w:cs="Arial"/>
          <w:sz w:val="22"/>
          <w:szCs w:val="22"/>
        </w:rPr>
        <w:t xml:space="preserve"> up emergency reception centres</w:t>
      </w:r>
      <w:r w:rsidR="00FB3609" w:rsidRPr="00D879AE">
        <w:rPr>
          <w:rFonts w:ascii="Arial" w:eastAsia="Calibri" w:hAnsi="Arial" w:cs="Arial"/>
          <w:sz w:val="22"/>
          <w:szCs w:val="22"/>
        </w:rPr>
        <w:t xml:space="preserve"> </w:t>
      </w:r>
      <w:r w:rsidRPr="00D879AE">
        <w:rPr>
          <w:rFonts w:ascii="Arial" w:eastAsia="Calibri" w:hAnsi="Arial" w:cs="Arial"/>
          <w:i/>
          <w:iCs/>
          <w:sz w:val="22"/>
          <w:szCs w:val="22"/>
        </w:rPr>
        <w:t>‘following a number of police operations which rescued victims of human trafficking’</w:t>
      </w:r>
      <w:r w:rsidR="00FB3609" w:rsidRPr="00D879AE">
        <w:rPr>
          <w:rFonts w:ascii="Arial" w:eastAsia="Calibri" w:hAnsi="Arial" w:cs="Arial"/>
          <w:i/>
          <w:iCs/>
          <w:sz w:val="22"/>
          <w:szCs w:val="22"/>
        </w:rPr>
        <w:t xml:space="preserve"> </w:t>
      </w:r>
      <w:r w:rsidR="00FB3609" w:rsidRPr="00D879AE">
        <w:rPr>
          <w:rFonts w:ascii="Arial" w:eastAsia="Calibri" w:hAnsi="Arial" w:cs="Arial"/>
          <w:sz w:val="22"/>
          <w:szCs w:val="22"/>
        </w:rPr>
        <w:t>(Local Government Association, 2013).</w:t>
      </w:r>
    </w:p>
    <w:p w14:paraId="19E7309A" w14:textId="2E5B5C9D" w:rsidR="000C1686" w:rsidRDefault="00AC1626" w:rsidP="000C1686">
      <w:pPr>
        <w:pStyle w:val="ListParagraph"/>
        <w:spacing w:line="360" w:lineRule="auto"/>
        <w:jc w:val="both"/>
        <w:rPr>
          <w:rFonts w:ascii="Arial" w:eastAsia="Calibri" w:hAnsi="Arial" w:cs="Arial"/>
          <w:sz w:val="22"/>
          <w:szCs w:val="22"/>
        </w:rPr>
      </w:pPr>
      <w:r>
        <w:rPr>
          <w:rFonts w:ascii="Arial" w:eastAsia="Calibri" w:hAnsi="Arial" w:cs="Arial"/>
          <w:sz w:val="22"/>
          <w:szCs w:val="22"/>
        </w:rPr>
        <w:t xml:space="preserve">Community safety partnerships (CSP) in Bedfordshire successfully </w:t>
      </w:r>
      <w:r w:rsidR="009C4958">
        <w:rPr>
          <w:rFonts w:ascii="Arial" w:eastAsia="Calibri" w:hAnsi="Arial" w:cs="Arial"/>
          <w:sz w:val="22"/>
          <w:szCs w:val="22"/>
        </w:rPr>
        <w:t xml:space="preserve">targeted </w:t>
      </w:r>
      <w:proofErr w:type="spellStart"/>
      <w:r w:rsidR="009C4958">
        <w:rPr>
          <w:rFonts w:ascii="Arial" w:eastAsia="Calibri" w:hAnsi="Arial" w:cs="Arial"/>
          <w:sz w:val="22"/>
          <w:szCs w:val="22"/>
        </w:rPr>
        <w:t>ansd</w:t>
      </w:r>
      <w:proofErr w:type="spellEnd"/>
      <w:r w:rsidR="009C4958">
        <w:rPr>
          <w:rFonts w:ascii="Arial" w:eastAsia="Calibri" w:hAnsi="Arial" w:cs="Arial"/>
          <w:sz w:val="22"/>
          <w:szCs w:val="22"/>
        </w:rPr>
        <w:t xml:space="preserve"> </w:t>
      </w:r>
      <w:r>
        <w:rPr>
          <w:rFonts w:ascii="Arial" w:eastAsia="Calibri" w:hAnsi="Arial" w:cs="Arial"/>
          <w:sz w:val="22"/>
          <w:szCs w:val="22"/>
        </w:rPr>
        <w:t>disrupted OCG drug trafficking by</w:t>
      </w:r>
      <w:r w:rsidR="009C4958">
        <w:rPr>
          <w:rFonts w:ascii="Arial" w:eastAsia="Calibri" w:hAnsi="Arial" w:cs="Arial"/>
          <w:sz w:val="22"/>
          <w:szCs w:val="22"/>
        </w:rPr>
        <w:t xml:space="preserve"> working</w:t>
      </w:r>
      <w:r>
        <w:rPr>
          <w:rFonts w:ascii="Arial" w:eastAsia="Calibri" w:hAnsi="Arial" w:cs="Arial"/>
          <w:sz w:val="22"/>
          <w:szCs w:val="22"/>
        </w:rPr>
        <w:t xml:space="preserve"> </w:t>
      </w:r>
      <w:r w:rsidR="009C4958" w:rsidRPr="00AC1626">
        <w:rPr>
          <w:rFonts w:ascii="Arial" w:eastAsia="Calibri" w:hAnsi="Arial" w:cs="Arial"/>
          <w:sz w:val="22"/>
          <w:szCs w:val="22"/>
        </w:rPr>
        <w:t xml:space="preserve">with </w:t>
      </w:r>
      <w:r w:rsidR="009C4958" w:rsidRPr="00AC1626">
        <w:rPr>
          <w:rFonts w:ascii="Arial" w:eastAsia="Calibri" w:hAnsi="Arial" w:cs="Arial"/>
          <w:i/>
          <w:iCs/>
          <w:sz w:val="22"/>
          <w:szCs w:val="22"/>
        </w:rPr>
        <w:t>‘law enforcement colleagues from Trading Standards, fire and rescue, licencing and health and safety’</w:t>
      </w:r>
      <w:r w:rsidR="009C4958">
        <w:rPr>
          <w:rFonts w:ascii="Arial" w:eastAsia="Calibri" w:hAnsi="Arial" w:cs="Arial"/>
          <w:i/>
          <w:iCs/>
          <w:sz w:val="22"/>
          <w:szCs w:val="22"/>
        </w:rPr>
        <w:t xml:space="preserve"> </w:t>
      </w:r>
      <w:r w:rsidR="009C4958" w:rsidRPr="00D879AE">
        <w:rPr>
          <w:rFonts w:ascii="Arial" w:eastAsia="Calibri" w:hAnsi="Arial" w:cs="Arial"/>
          <w:sz w:val="22"/>
          <w:szCs w:val="22"/>
        </w:rPr>
        <w:t>(Local Government Association, 2013</w:t>
      </w:r>
      <w:r w:rsidR="009C4958">
        <w:rPr>
          <w:rFonts w:ascii="Arial" w:eastAsia="Calibri" w:hAnsi="Arial" w:cs="Arial"/>
          <w:sz w:val="22"/>
          <w:szCs w:val="22"/>
        </w:rPr>
        <w:t>).</w:t>
      </w:r>
      <w:r w:rsidR="009C4958">
        <w:rPr>
          <w:rFonts w:ascii="Arial" w:eastAsia="Calibri" w:hAnsi="Arial" w:cs="Arial"/>
          <w:i/>
          <w:iCs/>
          <w:sz w:val="22"/>
          <w:szCs w:val="22"/>
        </w:rPr>
        <w:t xml:space="preserve"> By </w:t>
      </w:r>
      <w:r>
        <w:rPr>
          <w:rFonts w:ascii="Arial" w:eastAsia="Calibri" w:hAnsi="Arial" w:cs="Arial"/>
          <w:sz w:val="22"/>
          <w:szCs w:val="22"/>
        </w:rPr>
        <w:t xml:space="preserve">building positive relationships with the police and other agencies to share information and identified previously unknown businesses of interests to the OCG including restaurants and salons, which were involved in violent and drug trafficking activities </w:t>
      </w:r>
      <w:r w:rsidRPr="00D879AE">
        <w:rPr>
          <w:rFonts w:ascii="Arial" w:eastAsia="Calibri" w:hAnsi="Arial" w:cs="Arial"/>
          <w:sz w:val="22"/>
          <w:szCs w:val="22"/>
        </w:rPr>
        <w:t>(Local Government Association, 2013</w:t>
      </w:r>
      <w:r>
        <w:rPr>
          <w:rFonts w:ascii="Arial" w:eastAsia="Calibri" w:hAnsi="Arial" w:cs="Arial"/>
          <w:sz w:val="22"/>
          <w:szCs w:val="22"/>
        </w:rPr>
        <w:t>).</w:t>
      </w:r>
    </w:p>
    <w:p w14:paraId="7D55DE0C" w14:textId="77777777" w:rsidR="00AC1626" w:rsidRPr="000C1686" w:rsidRDefault="00AC1626" w:rsidP="000C1686">
      <w:pPr>
        <w:pStyle w:val="ListParagraph"/>
        <w:spacing w:line="360" w:lineRule="auto"/>
        <w:jc w:val="both"/>
        <w:rPr>
          <w:rFonts w:ascii="Arial" w:eastAsia="Calibri" w:hAnsi="Arial" w:cs="Arial"/>
          <w:sz w:val="22"/>
          <w:szCs w:val="22"/>
        </w:rPr>
      </w:pPr>
    </w:p>
    <w:p w14:paraId="4ECB2D8E" w14:textId="2FF4C7D0" w:rsidR="00244FA8" w:rsidRDefault="00F165ED" w:rsidP="00244FA8">
      <w:pPr>
        <w:pStyle w:val="ListParagraph"/>
        <w:spacing w:line="360" w:lineRule="auto"/>
        <w:jc w:val="both"/>
        <w:rPr>
          <w:rFonts w:ascii="Arial" w:eastAsia="Calibri" w:hAnsi="Arial" w:cs="Arial"/>
          <w:sz w:val="22"/>
          <w:szCs w:val="22"/>
        </w:rPr>
      </w:pPr>
      <w:r>
        <w:rPr>
          <w:rFonts w:ascii="Arial" w:eastAsia="Calibri" w:hAnsi="Arial" w:cs="Arial"/>
          <w:sz w:val="22"/>
          <w:szCs w:val="22"/>
        </w:rPr>
        <w:t xml:space="preserve">Protecting the public from and reducing organised crime is not something the police can do alone. </w:t>
      </w:r>
      <w:r w:rsidR="00554E08" w:rsidRPr="00554E08">
        <w:rPr>
          <w:rFonts w:ascii="Arial" w:eastAsia="Calibri" w:hAnsi="Arial" w:cs="Arial"/>
          <w:sz w:val="22"/>
          <w:szCs w:val="22"/>
        </w:rPr>
        <w:t>S</w:t>
      </w:r>
      <w:r w:rsidRPr="00554E08">
        <w:rPr>
          <w:rFonts w:ascii="Arial" w:eastAsia="Calibri" w:hAnsi="Arial" w:cs="Arial"/>
          <w:sz w:val="22"/>
          <w:szCs w:val="22"/>
        </w:rPr>
        <w:t>tudies</w:t>
      </w:r>
      <w:r w:rsidR="00554E08" w:rsidRPr="00554E08">
        <w:rPr>
          <w:rFonts w:ascii="Arial" w:eastAsia="Calibri" w:hAnsi="Arial" w:cs="Arial"/>
          <w:sz w:val="22"/>
          <w:szCs w:val="22"/>
        </w:rPr>
        <w:t xml:space="preserve"> </w:t>
      </w:r>
      <w:r w:rsidRPr="00554E08">
        <w:rPr>
          <w:rFonts w:ascii="Arial" w:eastAsia="Calibri" w:hAnsi="Arial" w:cs="Arial"/>
          <w:sz w:val="22"/>
          <w:szCs w:val="22"/>
        </w:rPr>
        <w:t>have</w:t>
      </w:r>
      <w:r>
        <w:rPr>
          <w:rFonts w:ascii="Arial" w:eastAsia="Calibri" w:hAnsi="Arial" w:cs="Arial"/>
          <w:sz w:val="22"/>
          <w:szCs w:val="22"/>
        </w:rPr>
        <w:t xml:space="preserve"> shown that a multi-agency approach is the only way to combat disrupt serious and organised crime whilst protecting those most vulnerable</w:t>
      </w:r>
      <w:r w:rsidR="00D879AE">
        <w:rPr>
          <w:rFonts w:ascii="Arial" w:eastAsia="Calibri" w:hAnsi="Arial" w:cs="Arial"/>
          <w:sz w:val="22"/>
          <w:szCs w:val="22"/>
        </w:rPr>
        <w:t>.</w:t>
      </w:r>
    </w:p>
    <w:p w14:paraId="3A0E3FF6" w14:textId="77777777" w:rsidR="000C1686" w:rsidRDefault="000C1686" w:rsidP="00244FA8">
      <w:pPr>
        <w:pStyle w:val="ListParagraph"/>
        <w:spacing w:line="360" w:lineRule="auto"/>
        <w:jc w:val="both"/>
        <w:rPr>
          <w:rFonts w:ascii="Arial" w:eastAsia="Calibri" w:hAnsi="Arial" w:cs="Arial"/>
          <w:sz w:val="22"/>
          <w:szCs w:val="22"/>
        </w:rPr>
      </w:pPr>
    </w:p>
    <w:p w14:paraId="4F235950" w14:textId="6EAEF46F" w:rsidR="00F039B9" w:rsidRPr="00554E08" w:rsidRDefault="00F039B9" w:rsidP="00E66B4B">
      <w:pPr>
        <w:rPr>
          <w:rFonts w:ascii="Arial" w:eastAsia="Calibri" w:hAnsi="Arial" w:cs="Arial"/>
          <w:b/>
          <w:bCs/>
          <w:sz w:val="22"/>
          <w:szCs w:val="22"/>
        </w:rPr>
      </w:pPr>
      <w:r w:rsidRPr="0014634E">
        <w:rPr>
          <w:rFonts w:ascii="Arial" w:eastAsia="Calibri" w:hAnsi="Arial" w:cs="Arial"/>
          <w:b/>
          <w:bCs/>
          <w:sz w:val="22"/>
          <w:szCs w:val="22"/>
        </w:rPr>
        <w:t xml:space="preserve">Word Count: </w:t>
      </w:r>
      <w:r w:rsidR="00FB3609" w:rsidRPr="0014634E">
        <w:rPr>
          <w:rFonts w:ascii="Arial" w:eastAsia="Calibri" w:hAnsi="Arial" w:cs="Arial"/>
          <w:b/>
          <w:bCs/>
          <w:sz w:val="22"/>
          <w:szCs w:val="22"/>
        </w:rPr>
        <w:t>1</w:t>
      </w:r>
      <w:r w:rsidR="00361D23">
        <w:rPr>
          <w:rFonts w:ascii="Arial" w:eastAsia="Calibri" w:hAnsi="Arial" w:cs="Arial"/>
          <w:b/>
          <w:bCs/>
          <w:sz w:val="22"/>
          <w:szCs w:val="22"/>
        </w:rPr>
        <w:t>099</w:t>
      </w:r>
    </w:p>
    <w:p w14:paraId="7D5524CF" w14:textId="77777777" w:rsidR="00E66B4B" w:rsidRPr="00E66B4B" w:rsidRDefault="00E66B4B" w:rsidP="00E66B4B">
      <w:pPr>
        <w:rPr>
          <w:rFonts w:ascii="Arial" w:eastAsia="Calibri" w:hAnsi="Arial" w:cs="Arial"/>
          <w:sz w:val="22"/>
          <w:szCs w:val="22"/>
        </w:rPr>
      </w:pPr>
    </w:p>
    <w:p w14:paraId="1E292C83" w14:textId="12759B74" w:rsidR="00F569F1" w:rsidRPr="0014634E" w:rsidRDefault="00F569F1" w:rsidP="0014634E">
      <w:pPr>
        <w:pStyle w:val="ListParagraph"/>
        <w:numPr>
          <w:ilvl w:val="0"/>
          <w:numId w:val="2"/>
        </w:numPr>
        <w:spacing w:line="257" w:lineRule="auto"/>
        <w:ind w:right="531"/>
        <w:jc w:val="both"/>
        <w:rPr>
          <w:rFonts w:ascii="Arial" w:eastAsia="Calibri" w:hAnsi="Arial" w:cs="Arial"/>
          <w:b/>
          <w:bCs/>
          <w:i/>
          <w:iCs/>
          <w:sz w:val="22"/>
          <w:szCs w:val="22"/>
        </w:rPr>
      </w:pPr>
      <w:r w:rsidRPr="0014634E">
        <w:rPr>
          <w:rFonts w:ascii="Arial" w:eastAsia="Calibri" w:hAnsi="Arial" w:cs="Arial"/>
          <w:b/>
          <w:bCs/>
          <w:i/>
          <w:iCs/>
          <w:sz w:val="22"/>
          <w:szCs w:val="22"/>
        </w:rPr>
        <w:t>How effectively has the police service adapted to accommodate diversity within the UK? Consider the police force itself and/or the way police engage with diverse communities.</w:t>
      </w:r>
    </w:p>
    <w:p w14:paraId="26CB15E7" w14:textId="77777777" w:rsidR="00F039B9" w:rsidRDefault="00F039B9" w:rsidP="00F039B9">
      <w:pPr>
        <w:spacing w:line="257" w:lineRule="auto"/>
        <w:ind w:right="531"/>
        <w:rPr>
          <w:rFonts w:ascii="Arial" w:eastAsia="Calibri" w:hAnsi="Arial" w:cs="Arial"/>
          <w:sz w:val="22"/>
          <w:szCs w:val="22"/>
        </w:rPr>
      </w:pPr>
    </w:p>
    <w:p w14:paraId="66D3E0B3" w14:textId="77777777" w:rsidR="0005484E" w:rsidRDefault="0005484E" w:rsidP="00F039B9">
      <w:pPr>
        <w:spacing w:line="257" w:lineRule="auto"/>
        <w:ind w:right="531"/>
        <w:rPr>
          <w:rFonts w:ascii="Arial" w:eastAsia="Calibri" w:hAnsi="Arial" w:cs="Arial"/>
          <w:sz w:val="22"/>
          <w:szCs w:val="22"/>
        </w:rPr>
      </w:pPr>
    </w:p>
    <w:p w14:paraId="242AD414" w14:textId="76ED73F7" w:rsidR="0004296A" w:rsidRPr="00EA508F" w:rsidRDefault="003A5A83" w:rsidP="00256B8F">
      <w:pPr>
        <w:spacing w:line="360" w:lineRule="auto"/>
        <w:ind w:right="531"/>
        <w:jc w:val="both"/>
        <w:rPr>
          <w:rFonts w:ascii="Arial" w:eastAsia="Calibri" w:hAnsi="Arial" w:cs="Arial"/>
          <w:sz w:val="22"/>
          <w:szCs w:val="22"/>
        </w:rPr>
      </w:pPr>
      <w:r>
        <w:rPr>
          <w:rFonts w:ascii="Arial" w:eastAsia="Calibri" w:hAnsi="Arial" w:cs="Arial"/>
          <w:sz w:val="22"/>
          <w:szCs w:val="22"/>
        </w:rPr>
        <w:t>Diversity is a broad term used to describe a range of different people and characteristics.</w:t>
      </w:r>
      <w:r w:rsidR="00976703">
        <w:rPr>
          <w:rFonts w:ascii="Arial" w:eastAsia="Calibri" w:hAnsi="Arial" w:cs="Arial"/>
          <w:sz w:val="22"/>
          <w:szCs w:val="22"/>
        </w:rPr>
        <w:t xml:space="preserve"> Pavlou </w:t>
      </w:r>
      <w:r>
        <w:rPr>
          <w:rFonts w:ascii="Arial" w:eastAsia="Calibri" w:hAnsi="Arial" w:cs="Arial"/>
          <w:sz w:val="22"/>
          <w:szCs w:val="22"/>
        </w:rPr>
        <w:t xml:space="preserve">(2019) states diversity refers to </w:t>
      </w:r>
      <w:r w:rsidRPr="003A5A83">
        <w:rPr>
          <w:rFonts w:ascii="Arial" w:eastAsia="Calibri" w:hAnsi="Arial" w:cs="Arial"/>
          <w:i/>
          <w:iCs/>
          <w:sz w:val="22"/>
          <w:szCs w:val="22"/>
        </w:rPr>
        <w:t>‘the variety of differences among people, encompassing race, gender, age, experiences, talent, skills and opinions’</w:t>
      </w:r>
      <w:r>
        <w:rPr>
          <w:rFonts w:ascii="Arial" w:eastAsia="Calibri" w:hAnsi="Arial" w:cs="Arial"/>
          <w:sz w:val="22"/>
          <w:szCs w:val="22"/>
        </w:rPr>
        <w:t xml:space="preserve"> therefore within the workplace diversity means </w:t>
      </w:r>
      <w:r w:rsidRPr="003A5A83">
        <w:rPr>
          <w:rFonts w:ascii="Arial" w:eastAsia="Calibri" w:hAnsi="Arial" w:cs="Arial"/>
          <w:i/>
          <w:iCs/>
          <w:sz w:val="22"/>
          <w:szCs w:val="22"/>
        </w:rPr>
        <w:t xml:space="preserve">‘having employees with varied backgrounds and </w:t>
      </w:r>
      <w:r w:rsidR="00256B8F" w:rsidRPr="003A5A83">
        <w:rPr>
          <w:rFonts w:ascii="Arial" w:eastAsia="Calibri" w:hAnsi="Arial" w:cs="Arial"/>
          <w:i/>
          <w:iCs/>
          <w:sz w:val="22"/>
          <w:szCs w:val="22"/>
        </w:rPr>
        <w:t>perspectives</w:t>
      </w:r>
      <w:r w:rsidR="00EA508F">
        <w:rPr>
          <w:rFonts w:ascii="Arial" w:eastAsia="Calibri" w:hAnsi="Arial" w:cs="Arial"/>
          <w:sz w:val="22"/>
          <w:szCs w:val="22"/>
        </w:rPr>
        <w:t>.</w:t>
      </w:r>
      <w:r w:rsidR="00256B8F">
        <w:rPr>
          <w:rFonts w:ascii="Arial" w:eastAsia="Calibri" w:hAnsi="Arial" w:cs="Arial"/>
          <w:sz w:val="22"/>
          <w:szCs w:val="22"/>
        </w:rPr>
        <w:t xml:space="preserve">’ </w:t>
      </w:r>
      <w:r w:rsidR="00EA508F">
        <w:rPr>
          <w:rFonts w:ascii="Arial" w:eastAsia="Calibri" w:hAnsi="Arial" w:cs="Arial"/>
          <w:sz w:val="22"/>
          <w:szCs w:val="22"/>
        </w:rPr>
        <w:t xml:space="preserve">Being a diverse workforce </w:t>
      </w:r>
      <w:r w:rsidR="00256B8F">
        <w:rPr>
          <w:rFonts w:ascii="Arial" w:eastAsia="Calibri" w:hAnsi="Arial" w:cs="Arial"/>
          <w:sz w:val="22"/>
          <w:szCs w:val="22"/>
        </w:rPr>
        <w:t>send</w:t>
      </w:r>
      <w:r w:rsidR="00DB5509">
        <w:rPr>
          <w:rFonts w:ascii="Arial" w:eastAsia="Calibri" w:hAnsi="Arial" w:cs="Arial"/>
          <w:sz w:val="22"/>
          <w:szCs w:val="22"/>
        </w:rPr>
        <w:t>s</w:t>
      </w:r>
      <w:r w:rsidR="00256B8F">
        <w:rPr>
          <w:rFonts w:ascii="Arial" w:eastAsia="Calibri" w:hAnsi="Arial" w:cs="Arial"/>
          <w:sz w:val="22"/>
          <w:szCs w:val="22"/>
        </w:rPr>
        <w:t xml:space="preserve"> a message</w:t>
      </w:r>
      <w:r w:rsidR="00EA508F">
        <w:rPr>
          <w:rFonts w:ascii="Arial" w:eastAsia="Calibri" w:hAnsi="Arial" w:cs="Arial"/>
          <w:sz w:val="22"/>
          <w:szCs w:val="22"/>
        </w:rPr>
        <w:t xml:space="preserve"> that employers understand the importance of representing different groups of individuals and</w:t>
      </w:r>
      <w:r w:rsidR="00256B8F">
        <w:rPr>
          <w:rFonts w:ascii="Arial" w:eastAsia="Calibri" w:hAnsi="Arial" w:cs="Arial"/>
          <w:sz w:val="22"/>
          <w:szCs w:val="22"/>
        </w:rPr>
        <w:t xml:space="preserve"> demonstrates</w:t>
      </w:r>
      <w:r w:rsidR="00EA508F">
        <w:rPr>
          <w:rFonts w:ascii="Arial" w:eastAsia="Calibri" w:hAnsi="Arial" w:cs="Arial"/>
          <w:sz w:val="22"/>
          <w:szCs w:val="22"/>
        </w:rPr>
        <w:t xml:space="preserve"> their commitment </w:t>
      </w:r>
      <w:r w:rsidR="00256B8F">
        <w:rPr>
          <w:rFonts w:ascii="Arial" w:eastAsia="Calibri" w:hAnsi="Arial" w:cs="Arial"/>
          <w:sz w:val="22"/>
          <w:szCs w:val="22"/>
        </w:rPr>
        <w:t>to</w:t>
      </w:r>
      <w:r w:rsidR="00EA508F">
        <w:rPr>
          <w:rFonts w:ascii="Arial" w:eastAsia="Calibri" w:hAnsi="Arial" w:cs="Arial"/>
          <w:sz w:val="22"/>
          <w:szCs w:val="22"/>
        </w:rPr>
        <w:t xml:space="preserve"> suppor</w:t>
      </w:r>
      <w:r w:rsidR="00256B8F">
        <w:rPr>
          <w:rFonts w:ascii="Arial" w:eastAsia="Calibri" w:hAnsi="Arial" w:cs="Arial"/>
          <w:sz w:val="22"/>
          <w:szCs w:val="22"/>
        </w:rPr>
        <w:t>ting</w:t>
      </w:r>
      <w:r w:rsidR="00EA508F">
        <w:rPr>
          <w:rFonts w:ascii="Arial" w:eastAsia="Calibri" w:hAnsi="Arial" w:cs="Arial"/>
          <w:sz w:val="22"/>
          <w:szCs w:val="22"/>
        </w:rPr>
        <w:t xml:space="preserve"> people of different races, ethnicities, religions, abilities, genders, and sexual orientations (</w:t>
      </w:r>
      <w:r w:rsidR="00256B8F">
        <w:rPr>
          <w:rFonts w:ascii="Arial" w:eastAsia="Calibri" w:hAnsi="Arial" w:cs="Arial"/>
          <w:sz w:val="22"/>
          <w:szCs w:val="22"/>
        </w:rPr>
        <w:t>Sternfels et al, 2022).</w:t>
      </w:r>
    </w:p>
    <w:p w14:paraId="75A5B3E8" w14:textId="1FFB1FD3" w:rsidR="0004296A" w:rsidRDefault="00256B8F" w:rsidP="00256B8F">
      <w:pPr>
        <w:spacing w:line="360" w:lineRule="auto"/>
        <w:ind w:right="531"/>
        <w:jc w:val="both"/>
        <w:rPr>
          <w:rFonts w:ascii="Arial" w:eastAsia="Calibri" w:hAnsi="Arial" w:cs="Arial"/>
          <w:sz w:val="22"/>
          <w:szCs w:val="22"/>
        </w:rPr>
      </w:pPr>
      <w:r>
        <w:rPr>
          <w:rFonts w:ascii="Arial" w:eastAsia="Calibri" w:hAnsi="Arial" w:cs="Arial"/>
          <w:sz w:val="22"/>
          <w:szCs w:val="22"/>
        </w:rPr>
        <w:t>Studies show that having a diverse workforce can not only strengthen organisations but allow organisations to meet the needs of their customers and respond better to challenges (Sternfels et al, 2022)</w:t>
      </w:r>
      <w:r w:rsidR="001431C6">
        <w:rPr>
          <w:rFonts w:ascii="Arial" w:eastAsia="Calibri" w:hAnsi="Arial" w:cs="Arial"/>
          <w:sz w:val="22"/>
          <w:szCs w:val="22"/>
        </w:rPr>
        <w:t xml:space="preserve">. </w:t>
      </w:r>
    </w:p>
    <w:p w14:paraId="54A6DC39" w14:textId="77777777" w:rsidR="0004296A" w:rsidRDefault="0004296A" w:rsidP="00F039B9">
      <w:pPr>
        <w:spacing w:line="257" w:lineRule="auto"/>
        <w:ind w:right="531"/>
        <w:rPr>
          <w:rFonts w:ascii="Arial" w:eastAsia="Calibri" w:hAnsi="Arial" w:cs="Arial"/>
          <w:sz w:val="22"/>
          <w:szCs w:val="22"/>
        </w:rPr>
      </w:pPr>
    </w:p>
    <w:p w14:paraId="394D4591" w14:textId="77777777" w:rsidR="00E849A4" w:rsidRDefault="00E849A4" w:rsidP="00F039B9">
      <w:pPr>
        <w:spacing w:line="257" w:lineRule="auto"/>
        <w:ind w:right="531"/>
        <w:rPr>
          <w:rFonts w:ascii="Arial" w:eastAsia="Calibri" w:hAnsi="Arial" w:cs="Arial"/>
          <w:sz w:val="22"/>
          <w:szCs w:val="22"/>
        </w:rPr>
      </w:pPr>
    </w:p>
    <w:p w14:paraId="1DA9261A" w14:textId="262ABDF4" w:rsidR="00E849A4" w:rsidRDefault="00E849A4" w:rsidP="004F472B">
      <w:pPr>
        <w:spacing w:line="360" w:lineRule="auto"/>
        <w:ind w:right="531"/>
        <w:jc w:val="both"/>
        <w:rPr>
          <w:rFonts w:ascii="Arial" w:eastAsia="Calibri" w:hAnsi="Arial" w:cs="Arial"/>
          <w:sz w:val="22"/>
          <w:szCs w:val="22"/>
        </w:rPr>
      </w:pPr>
      <w:r>
        <w:rPr>
          <w:rFonts w:ascii="Arial" w:eastAsia="Calibri" w:hAnsi="Arial" w:cs="Arial"/>
          <w:sz w:val="22"/>
          <w:szCs w:val="22"/>
        </w:rPr>
        <w:t>Police forces</w:t>
      </w:r>
      <w:r w:rsidR="004961AA">
        <w:rPr>
          <w:rFonts w:ascii="Arial" w:eastAsia="Calibri" w:hAnsi="Arial" w:cs="Arial"/>
          <w:sz w:val="22"/>
          <w:szCs w:val="22"/>
        </w:rPr>
        <w:t xml:space="preserve"> abide by duties set out within the Equality Act, one of which is to publish information which outlines the organisations objectives and compliance with equality duties annually. Currently South Wales Police have not published their 2024 Equality plan yet however the previous plan, 2019-2023 is </w:t>
      </w:r>
      <w:r w:rsidR="004F472B">
        <w:rPr>
          <w:rFonts w:ascii="Arial" w:eastAsia="Calibri" w:hAnsi="Arial" w:cs="Arial"/>
          <w:sz w:val="22"/>
          <w:szCs w:val="22"/>
        </w:rPr>
        <w:t>still available.</w:t>
      </w:r>
      <w:r w:rsidR="004961AA">
        <w:rPr>
          <w:rFonts w:ascii="Arial" w:eastAsia="Calibri" w:hAnsi="Arial" w:cs="Arial"/>
          <w:sz w:val="22"/>
          <w:szCs w:val="22"/>
        </w:rPr>
        <w:t xml:space="preserve"> </w:t>
      </w:r>
    </w:p>
    <w:p w14:paraId="103D6BE3" w14:textId="667E9FF2" w:rsidR="004F472B" w:rsidRDefault="004F472B" w:rsidP="004F472B">
      <w:pPr>
        <w:spacing w:line="360" w:lineRule="auto"/>
        <w:ind w:right="531"/>
        <w:jc w:val="both"/>
        <w:rPr>
          <w:rFonts w:ascii="Arial" w:eastAsia="Calibri" w:hAnsi="Arial" w:cs="Arial"/>
          <w:sz w:val="22"/>
          <w:szCs w:val="22"/>
        </w:rPr>
      </w:pPr>
      <w:r>
        <w:rPr>
          <w:rFonts w:ascii="Arial" w:eastAsia="Calibri" w:hAnsi="Arial" w:cs="Arial"/>
          <w:sz w:val="22"/>
          <w:szCs w:val="22"/>
        </w:rPr>
        <w:t xml:space="preserve">In their 2019-2023 Equality plan South Wales Police set out </w:t>
      </w:r>
      <w:r w:rsidR="00676DD5">
        <w:rPr>
          <w:rFonts w:ascii="Arial" w:eastAsia="Calibri" w:hAnsi="Arial" w:cs="Arial"/>
          <w:sz w:val="22"/>
          <w:szCs w:val="22"/>
        </w:rPr>
        <w:t>eight</w:t>
      </w:r>
      <w:r>
        <w:rPr>
          <w:rFonts w:ascii="Arial" w:eastAsia="Calibri" w:hAnsi="Arial" w:cs="Arial"/>
          <w:sz w:val="22"/>
          <w:szCs w:val="22"/>
        </w:rPr>
        <w:t xml:space="preserve"> objectives</w:t>
      </w:r>
      <w:r w:rsidR="005E38DA">
        <w:rPr>
          <w:rFonts w:ascii="Arial" w:eastAsia="Calibri" w:hAnsi="Arial" w:cs="Arial"/>
          <w:sz w:val="22"/>
          <w:szCs w:val="22"/>
        </w:rPr>
        <w:t xml:space="preserve">, which is two more than their previous plan. Their current 2019-2023 plan has </w:t>
      </w:r>
      <w:r w:rsidR="00676DD5">
        <w:rPr>
          <w:rFonts w:ascii="Arial" w:eastAsia="Calibri" w:hAnsi="Arial" w:cs="Arial"/>
          <w:sz w:val="22"/>
          <w:szCs w:val="22"/>
        </w:rPr>
        <w:t>seven</w:t>
      </w:r>
      <w:r w:rsidR="005E38DA">
        <w:rPr>
          <w:rFonts w:ascii="Arial" w:eastAsia="Calibri" w:hAnsi="Arial" w:cs="Arial"/>
          <w:sz w:val="22"/>
          <w:szCs w:val="22"/>
        </w:rPr>
        <w:t xml:space="preserve"> new objectives</w:t>
      </w:r>
      <w:r w:rsidR="00676DD5">
        <w:rPr>
          <w:rFonts w:ascii="Arial" w:eastAsia="Calibri" w:hAnsi="Arial" w:cs="Arial"/>
          <w:sz w:val="22"/>
          <w:szCs w:val="22"/>
        </w:rPr>
        <w:t xml:space="preserve"> and</w:t>
      </w:r>
      <w:r w:rsidR="005E38DA">
        <w:rPr>
          <w:rFonts w:ascii="Arial" w:eastAsia="Calibri" w:hAnsi="Arial" w:cs="Arial"/>
          <w:sz w:val="22"/>
          <w:szCs w:val="22"/>
        </w:rPr>
        <w:t xml:space="preserve"> continues to incorporate </w:t>
      </w:r>
      <w:r w:rsidR="00676DD5">
        <w:rPr>
          <w:rFonts w:ascii="Arial" w:eastAsia="Calibri" w:hAnsi="Arial" w:cs="Arial"/>
          <w:sz w:val="22"/>
          <w:szCs w:val="22"/>
        </w:rPr>
        <w:t>the goal of achieving a more representative workforce which was an objective set out in their previous plan. Three of the main objectives set out within the current 2019-2023 plan, which will be discussed, includes</w:t>
      </w:r>
      <w:r>
        <w:rPr>
          <w:rFonts w:ascii="Arial" w:eastAsia="Calibri" w:hAnsi="Arial" w:cs="Arial"/>
          <w:sz w:val="22"/>
          <w:szCs w:val="22"/>
        </w:rPr>
        <w:t>, community cohesion</w:t>
      </w:r>
      <w:r w:rsidR="00DB5509">
        <w:rPr>
          <w:rFonts w:ascii="Arial" w:eastAsia="Calibri" w:hAnsi="Arial" w:cs="Arial"/>
          <w:sz w:val="22"/>
          <w:szCs w:val="22"/>
        </w:rPr>
        <w:t xml:space="preserve">, increasing diversity to achieve a representative workforce, </w:t>
      </w:r>
      <w:r>
        <w:rPr>
          <w:rFonts w:ascii="Arial" w:eastAsia="Calibri" w:hAnsi="Arial" w:cs="Arial"/>
          <w:sz w:val="22"/>
          <w:szCs w:val="22"/>
        </w:rPr>
        <w:t>and workplace equalit</w:t>
      </w:r>
      <w:r w:rsidR="00676DD5">
        <w:rPr>
          <w:rFonts w:ascii="Arial" w:eastAsia="Calibri" w:hAnsi="Arial" w:cs="Arial"/>
          <w:sz w:val="22"/>
          <w:szCs w:val="22"/>
        </w:rPr>
        <w:t>y</w:t>
      </w:r>
      <w:r>
        <w:rPr>
          <w:rFonts w:ascii="Arial" w:eastAsia="Calibri" w:hAnsi="Arial" w:cs="Arial"/>
          <w:sz w:val="22"/>
          <w:szCs w:val="22"/>
        </w:rPr>
        <w:t>.</w:t>
      </w:r>
    </w:p>
    <w:p w14:paraId="7349F20A" w14:textId="77777777" w:rsidR="00676DD5" w:rsidRDefault="00676DD5" w:rsidP="004F472B">
      <w:pPr>
        <w:spacing w:line="360" w:lineRule="auto"/>
        <w:ind w:right="531"/>
        <w:jc w:val="both"/>
        <w:rPr>
          <w:rFonts w:ascii="Arial" w:eastAsia="Calibri" w:hAnsi="Arial" w:cs="Arial"/>
          <w:sz w:val="22"/>
          <w:szCs w:val="22"/>
        </w:rPr>
      </w:pPr>
    </w:p>
    <w:p w14:paraId="730925A5" w14:textId="243DA0E8" w:rsidR="00676DD5" w:rsidRDefault="00676DD5" w:rsidP="004F472B">
      <w:pPr>
        <w:spacing w:line="360" w:lineRule="auto"/>
        <w:ind w:right="531"/>
        <w:jc w:val="both"/>
        <w:rPr>
          <w:rFonts w:ascii="Arial" w:eastAsia="Calibri" w:hAnsi="Arial" w:cs="Arial"/>
          <w:sz w:val="22"/>
          <w:szCs w:val="22"/>
        </w:rPr>
      </w:pPr>
      <w:r>
        <w:rPr>
          <w:rFonts w:ascii="Arial" w:eastAsia="Calibri" w:hAnsi="Arial" w:cs="Arial"/>
          <w:sz w:val="22"/>
          <w:szCs w:val="22"/>
        </w:rPr>
        <w:t xml:space="preserve">After the 2016 EU referendum an unprecedented </w:t>
      </w:r>
      <w:r w:rsidR="00F93847">
        <w:rPr>
          <w:rFonts w:ascii="Arial" w:eastAsia="Calibri" w:hAnsi="Arial" w:cs="Arial"/>
          <w:sz w:val="22"/>
          <w:szCs w:val="22"/>
        </w:rPr>
        <w:t>number</w:t>
      </w:r>
      <w:r>
        <w:rPr>
          <w:rFonts w:ascii="Arial" w:eastAsia="Calibri" w:hAnsi="Arial" w:cs="Arial"/>
          <w:sz w:val="22"/>
          <w:szCs w:val="22"/>
        </w:rPr>
        <w:t xml:space="preserve"> of tensions, conflicts, and extreme far right ideologies have been </w:t>
      </w:r>
      <w:r w:rsidR="00F93847">
        <w:rPr>
          <w:rFonts w:ascii="Arial" w:eastAsia="Calibri" w:hAnsi="Arial" w:cs="Arial"/>
          <w:sz w:val="22"/>
          <w:szCs w:val="22"/>
        </w:rPr>
        <w:t>experience</w:t>
      </w:r>
      <w:r w:rsidR="00DB5509">
        <w:rPr>
          <w:rFonts w:ascii="Arial" w:eastAsia="Calibri" w:hAnsi="Arial" w:cs="Arial"/>
          <w:sz w:val="22"/>
          <w:szCs w:val="22"/>
        </w:rPr>
        <w:t>d</w:t>
      </w:r>
      <w:r>
        <w:rPr>
          <w:rFonts w:ascii="Arial" w:eastAsia="Calibri" w:hAnsi="Arial" w:cs="Arial"/>
          <w:sz w:val="22"/>
          <w:szCs w:val="22"/>
        </w:rPr>
        <w:t xml:space="preserve"> globally. Within the UK there have been </w:t>
      </w:r>
      <w:r w:rsidRPr="00F93847">
        <w:rPr>
          <w:rFonts w:ascii="Arial" w:eastAsia="Calibri" w:hAnsi="Arial" w:cs="Arial"/>
          <w:i/>
          <w:iCs/>
          <w:sz w:val="22"/>
          <w:szCs w:val="22"/>
        </w:rPr>
        <w:t>‘higher levels of intolerance and hostility directed towards those in different</w:t>
      </w:r>
      <w:r w:rsidR="00F93847" w:rsidRPr="00F93847">
        <w:rPr>
          <w:rFonts w:ascii="Arial" w:eastAsia="Calibri" w:hAnsi="Arial" w:cs="Arial"/>
          <w:i/>
          <w:iCs/>
          <w:sz w:val="22"/>
          <w:szCs w:val="22"/>
        </w:rPr>
        <w:t xml:space="preserve"> social, political, racial, and religious groups’</w:t>
      </w:r>
      <w:r w:rsidR="00F93847">
        <w:rPr>
          <w:rFonts w:ascii="Arial" w:eastAsia="Calibri" w:hAnsi="Arial" w:cs="Arial"/>
          <w:sz w:val="22"/>
          <w:szCs w:val="22"/>
        </w:rPr>
        <w:t xml:space="preserve"> (South Wales Police, 2019). As a result, </w:t>
      </w:r>
      <w:r w:rsidR="00DB5509">
        <w:rPr>
          <w:rFonts w:ascii="Arial" w:eastAsia="Calibri" w:hAnsi="Arial" w:cs="Arial"/>
          <w:sz w:val="22"/>
          <w:szCs w:val="22"/>
        </w:rPr>
        <w:t xml:space="preserve">and to support their objective to promote community cohesion, </w:t>
      </w:r>
      <w:r w:rsidR="00F93847">
        <w:rPr>
          <w:rFonts w:ascii="Arial" w:eastAsia="Calibri" w:hAnsi="Arial" w:cs="Arial"/>
          <w:sz w:val="22"/>
          <w:szCs w:val="22"/>
        </w:rPr>
        <w:t xml:space="preserve">South Wales Police aim to </w:t>
      </w:r>
      <w:r w:rsidR="00F93847" w:rsidRPr="00F93847">
        <w:rPr>
          <w:rFonts w:ascii="Arial" w:eastAsia="Calibri" w:hAnsi="Arial" w:cs="Arial"/>
          <w:i/>
          <w:iCs/>
          <w:sz w:val="22"/>
          <w:szCs w:val="22"/>
        </w:rPr>
        <w:t>‘work with our partners to build good relations between different racial and religious groups so that our communities are resilient and protected against radicalisations’</w:t>
      </w:r>
      <w:r w:rsidR="00F93847">
        <w:rPr>
          <w:rFonts w:ascii="Arial" w:eastAsia="Calibri" w:hAnsi="Arial" w:cs="Arial"/>
          <w:sz w:val="22"/>
          <w:szCs w:val="22"/>
        </w:rPr>
        <w:t xml:space="preserve"> (South Wales Police, 2019)</w:t>
      </w:r>
      <w:r w:rsidR="00DB5509">
        <w:rPr>
          <w:rFonts w:ascii="Arial" w:eastAsia="Calibri" w:hAnsi="Arial" w:cs="Arial"/>
          <w:sz w:val="22"/>
          <w:szCs w:val="22"/>
        </w:rPr>
        <w:t xml:space="preserve">. </w:t>
      </w:r>
    </w:p>
    <w:p w14:paraId="0F296090" w14:textId="77777777" w:rsidR="00C13EF1" w:rsidRDefault="00A83D17" w:rsidP="004F472B">
      <w:pPr>
        <w:spacing w:line="360" w:lineRule="auto"/>
        <w:ind w:right="531"/>
        <w:jc w:val="both"/>
        <w:rPr>
          <w:rFonts w:ascii="Arial" w:eastAsia="Calibri" w:hAnsi="Arial" w:cs="Arial"/>
          <w:sz w:val="22"/>
          <w:szCs w:val="22"/>
        </w:rPr>
      </w:pPr>
      <w:r>
        <w:rPr>
          <w:rFonts w:ascii="Arial" w:eastAsia="Calibri" w:hAnsi="Arial" w:cs="Arial"/>
          <w:sz w:val="22"/>
          <w:szCs w:val="22"/>
        </w:rPr>
        <w:lastRenderedPageBreak/>
        <w:t>To</w:t>
      </w:r>
      <w:r w:rsidR="00DB5509">
        <w:rPr>
          <w:rFonts w:ascii="Arial" w:eastAsia="Calibri" w:hAnsi="Arial" w:cs="Arial"/>
          <w:sz w:val="22"/>
          <w:szCs w:val="22"/>
        </w:rPr>
        <w:t xml:space="preserve"> build confidence within minority ethnic and religious groups</w:t>
      </w:r>
      <w:r>
        <w:rPr>
          <w:rFonts w:ascii="Arial" w:eastAsia="Calibri" w:hAnsi="Arial" w:cs="Arial"/>
          <w:sz w:val="22"/>
          <w:szCs w:val="22"/>
        </w:rPr>
        <w:t xml:space="preserve"> </w:t>
      </w:r>
      <w:r w:rsidR="00DB5509">
        <w:rPr>
          <w:rFonts w:ascii="Arial" w:eastAsia="Calibri" w:hAnsi="Arial" w:cs="Arial"/>
          <w:sz w:val="22"/>
          <w:szCs w:val="22"/>
        </w:rPr>
        <w:t>within communities of South Wales</w:t>
      </w:r>
      <w:r>
        <w:rPr>
          <w:rFonts w:ascii="Arial" w:eastAsia="Calibri" w:hAnsi="Arial" w:cs="Arial"/>
          <w:sz w:val="22"/>
          <w:szCs w:val="22"/>
        </w:rPr>
        <w:t xml:space="preserve">, </w:t>
      </w:r>
      <w:r w:rsidR="00DB5509">
        <w:rPr>
          <w:rFonts w:ascii="Arial" w:eastAsia="Calibri" w:hAnsi="Arial" w:cs="Arial"/>
          <w:sz w:val="22"/>
          <w:szCs w:val="22"/>
        </w:rPr>
        <w:t xml:space="preserve">the force outlined </w:t>
      </w:r>
      <w:r>
        <w:rPr>
          <w:rFonts w:ascii="Arial" w:eastAsia="Calibri" w:hAnsi="Arial" w:cs="Arial"/>
          <w:sz w:val="22"/>
          <w:szCs w:val="22"/>
        </w:rPr>
        <w:t>several measures that will aim to reduce tensions between different ethnic and religious groups and protect vulnerable persons from radicalisation that could escalate to hate speech thus causing tensions and divide within communities. One strategy to achieve cohesion is promoting a new initiative, ‘Patrol along’. The patrol Along initiative allows members of the community to go out with officers on patrol and be present during stop and searches. This initiative is thought to not only increase community involvement but provide greater transparency thus building confidence and relationships between the community and police (South Wales police and crime commissioner, 2024).</w:t>
      </w:r>
      <w:r w:rsidR="00DC7F09">
        <w:rPr>
          <w:rFonts w:ascii="Arial" w:eastAsia="Calibri" w:hAnsi="Arial" w:cs="Arial"/>
          <w:sz w:val="22"/>
          <w:szCs w:val="22"/>
        </w:rPr>
        <w:t xml:space="preserve"> The initiative is still however in its infancy and so there are currently no progress reports published to measure its effectiveness. </w:t>
      </w:r>
    </w:p>
    <w:p w14:paraId="6199ACA5" w14:textId="7AC3F0AD" w:rsidR="00DB5509" w:rsidRDefault="00DC7F09" w:rsidP="004F472B">
      <w:pPr>
        <w:spacing w:line="360" w:lineRule="auto"/>
        <w:ind w:right="531"/>
        <w:jc w:val="both"/>
        <w:rPr>
          <w:rFonts w:ascii="Arial" w:eastAsia="Calibri" w:hAnsi="Arial" w:cs="Arial"/>
          <w:sz w:val="22"/>
          <w:szCs w:val="22"/>
        </w:rPr>
      </w:pPr>
      <w:r>
        <w:rPr>
          <w:rFonts w:ascii="Arial" w:eastAsia="Calibri" w:hAnsi="Arial" w:cs="Arial"/>
          <w:sz w:val="22"/>
          <w:szCs w:val="22"/>
        </w:rPr>
        <w:t xml:space="preserve">South Wales Police have however been working with partner agencies and communities to monitor and challenge hatred and tension trends. The force </w:t>
      </w:r>
      <w:r w:rsidR="00C13EF1">
        <w:rPr>
          <w:rFonts w:ascii="Arial" w:eastAsia="Calibri" w:hAnsi="Arial" w:cs="Arial"/>
          <w:sz w:val="22"/>
          <w:szCs w:val="22"/>
        </w:rPr>
        <w:t>has</w:t>
      </w:r>
      <w:r>
        <w:rPr>
          <w:rFonts w:ascii="Arial" w:eastAsia="Calibri" w:hAnsi="Arial" w:cs="Arial"/>
          <w:sz w:val="22"/>
          <w:szCs w:val="22"/>
        </w:rPr>
        <w:t xml:space="preserve"> done so by hosting and competing in community bake off events which brought together women from the community along with officers to compete in a baking competition. </w:t>
      </w:r>
      <w:r w:rsidR="00C13EF1">
        <w:rPr>
          <w:rFonts w:ascii="Arial" w:eastAsia="Calibri" w:hAnsi="Arial" w:cs="Arial"/>
          <w:sz w:val="22"/>
          <w:szCs w:val="22"/>
        </w:rPr>
        <w:t>DS Merrett stated that the even, ‘</w:t>
      </w:r>
      <w:r w:rsidR="00C13EF1" w:rsidRPr="00C13EF1">
        <w:rPr>
          <w:rFonts w:ascii="Arial" w:eastAsia="Calibri" w:hAnsi="Arial" w:cs="Arial"/>
          <w:i/>
          <w:iCs/>
          <w:sz w:val="22"/>
          <w:szCs w:val="22"/>
        </w:rPr>
        <w:t>creates an opportunity to engage with women who may have not engaged with us before. It’s an opportunity to build their trust and confidence in policing so they feel comfortable coming to us’</w:t>
      </w:r>
      <w:r w:rsidR="00C13EF1">
        <w:rPr>
          <w:rFonts w:ascii="Arial" w:eastAsia="Calibri" w:hAnsi="Arial" w:cs="Arial"/>
          <w:sz w:val="22"/>
          <w:szCs w:val="22"/>
        </w:rPr>
        <w:t xml:space="preserve"> (South Wales Police, 2022). </w:t>
      </w:r>
      <w:r>
        <w:rPr>
          <w:rFonts w:ascii="Arial" w:eastAsia="Calibri" w:hAnsi="Arial" w:cs="Arial"/>
          <w:sz w:val="22"/>
          <w:szCs w:val="22"/>
        </w:rPr>
        <w:t xml:space="preserve">The event not only allowed officers to engage with women but </w:t>
      </w:r>
      <w:r w:rsidR="00C13EF1">
        <w:rPr>
          <w:rFonts w:ascii="Arial" w:eastAsia="Calibri" w:hAnsi="Arial" w:cs="Arial"/>
          <w:sz w:val="22"/>
          <w:szCs w:val="22"/>
        </w:rPr>
        <w:t xml:space="preserve">brought together </w:t>
      </w:r>
      <w:r>
        <w:rPr>
          <w:rFonts w:ascii="Arial" w:eastAsia="Calibri" w:hAnsi="Arial" w:cs="Arial"/>
          <w:sz w:val="22"/>
          <w:szCs w:val="22"/>
        </w:rPr>
        <w:t xml:space="preserve">women from different backgrounds </w:t>
      </w:r>
      <w:r w:rsidR="00C13EF1">
        <w:rPr>
          <w:rFonts w:ascii="Arial" w:eastAsia="Calibri" w:hAnsi="Arial" w:cs="Arial"/>
          <w:sz w:val="22"/>
          <w:szCs w:val="22"/>
        </w:rPr>
        <w:t xml:space="preserve">who shared recipes and stories thus promoting community cohesion and reducing any hatred and tensions. </w:t>
      </w:r>
    </w:p>
    <w:p w14:paraId="22628517" w14:textId="77777777" w:rsidR="00C13EF1" w:rsidRDefault="00C13EF1" w:rsidP="00EE50E0">
      <w:pPr>
        <w:spacing w:line="360" w:lineRule="auto"/>
        <w:ind w:right="531"/>
        <w:jc w:val="both"/>
        <w:rPr>
          <w:rFonts w:ascii="Arial" w:eastAsia="Calibri" w:hAnsi="Arial" w:cs="Arial"/>
          <w:sz w:val="22"/>
          <w:szCs w:val="22"/>
        </w:rPr>
      </w:pPr>
    </w:p>
    <w:p w14:paraId="41CF1C5C" w14:textId="5DEE8F75" w:rsidR="005E68AE" w:rsidRDefault="00C13EF1" w:rsidP="00EE50E0">
      <w:pPr>
        <w:spacing w:line="360" w:lineRule="auto"/>
        <w:ind w:right="531"/>
        <w:jc w:val="both"/>
        <w:rPr>
          <w:rFonts w:ascii="Arial" w:eastAsia="Calibri" w:hAnsi="Arial" w:cs="Arial"/>
          <w:sz w:val="22"/>
          <w:szCs w:val="22"/>
        </w:rPr>
      </w:pPr>
      <w:r>
        <w:rPr>
          <w:rFonts w:ascii="Arial" w:eastAsia="Calibri" w:hAnsi="Arial" w:cs="Arial"/>
          <w:sz w:val="22"/>
          <w:szCs w:val="22"/>
        </w:rPr>
        <w:t>South Wales Police are also aiming to achieve a representative workforce by increasing diversity, particularly among race and gender, within the workforce</w:t>
      </w:r>
      <w:r w:rsidRPr="00C13EF1">
        <w:rPr>
          <w:rFonts w:ascii="Arial" w:eastAsia="Calibri" w:hAnsi="Arial" w:cs="Arial"/>
          <w:sz w:val="22"/>
          <w:szCs w:val="22"/>
        </w:rPr>
        <w:t>.</w:t>
      </w:r>
      <w:r>
        <w:rPr>
          <w:rFonts w:ascii="Arial" w:eastAsia="Calibri" w:hAnsi="Arial" w:cs="Arial"/>
          <w:sz w:val="22"/>
          <w:szCs w:val="22"/>
        </w:rPr>
        <w:t xml:space="preserve"> The 2021 Census reported ethnicities of England and Wales population as being approximately 82% white and 18% from a minority background (</w:t>
      </w:r>
      <w:proofErr w:type="spellStart"/>
      <w:r>
        <w:rPr>
          <w:rFonts w:ascii="Arial" w:eastAsia="Calibri" w:hAnsi="Arial" w:cs="Arial"/>
          <w:sz w:val="22"/>
          <w:szCs w:val="22"/>
        </w:rPr>
        <w:t>GovUK</w:t>
      </w:r>
      <w:proofErr w:type="spellEnd"/>
      <w:r>
        <w:rPr>
          <w:rFonts w:ascii="Arial" w:eastAsia="Calibri" w:hAnsi="Arial" w:cs="Arial"/>
          <w:sz w:val="22"/>
          <w:szCs w:val="22"/>
        </w:rPr>
        <w:t xml:space="preserve">, 2023). </w:t>
      </w:r>
      <w:r w:rsidR="005E68AE">
        <w:rPr>
          <w:rFonts w:ascii="Arial" w:eastAsia="Calibri" w:hAnsi="Arial" w:cs="Arial"/>
          <w:sz w:val="22"/>
          <w:szCs w:val="22"/>
        </w:rPr>
        <w:t>South Wales Police have noted that over the years they have been under-represented in the number of black and minority ethnic background persons and females. In their 2019-2023 report the force aims to increase and improve on the representation of those with protected characteristics through positive action initiatives in the recruitment process.</w:t>
      </w:r>
    </w:p>
    <w:p w14:paraId="5175027E" w14:textId="300EC603" w:rsidR="006C57FF" w:rsidRDefault="00EE50E0" w:rsidP="00EE50E0">
      <w:pPr>
        <w:spacing w:line="360" w:lineRule="auto"/>
        <w:ind w:right="531"/>
        <w:jc w:val="both"/>
        <w:rPr>
          <w:rFonts w:ascii="Arial" w:eastAsia="Calibri" w:hAnsi="Arial" w:cs="Arial"/>
          <w:sz w:val="22"/>
          <w:szCs w:val="22"/>
        </w:rPr>
      </w:pPr>
      <w:r w:rsidRPr="00C13EF1">
        <w:rPr>
          <w:rFonts w:ascii="Arial" w:eastAsia="Calibri" w:hAnsi="Arial" w:cs="Arial"/>
          <w:sz w:val="22"/>
          <w:szCs w:val="22"/>
        </w:rPr>
        <w:t>The latest report by</w:t>
      </w:r>
      <w:r>
        <w:rPr>
          <w:rFonts w:ascii="Arial" w:eastAsia="Calibri" w:hAnsi="Arial" w:cs="Arial"/>
          <w:sz w:val="22"/>
          <w:szCs w:val="22"/>
        </w:rPr>
        <w:t xml:space="preserve"> the UK Government (2023) shows that, of the 97% of police officers whose ethnicity was known, almost 92% were white with only 8% being from Asian, black, mixed, or ‘other’ ethnic minority backgrounds</w:t>
      </w:r>
      <w:r w:rsidR="006C57FF">
        <w:rPr>
          <w:rFonts w:ascii="Arial" w:eastAsia="Calibri" w:hAnsi="Arial" w:cs="Arial"/>
          <w:sz w:val="22"/>
          <w:szCs w:val="22"/>
        </w:rPr>
        <w:t xml:space="preserve">. Although these figures appear disproportionate, </w:t>
      </w:r>
      <w:r w:rsidR="006C57FF" w:rsidRPr="006C57FF">
        <w:rPr>
          <w:rFonts w:ascii="Arial" w:eastAsia="Calibri" w:hAnsi="Arial" w:cs="Arial"/>
          <w:i/>
          <w:iCs/>
          <w:sz w:val="22"/>
          <w:szCs w:val="22"/>
        </w:rPr>
        <w:t>‘the national proportion for the population which identifies as BAME is 5.9%</w:t>
      </w:r>
      <w:r w:rsidR="006C57FF">
        <w:rPr>
          <w:rFonts w:ascii="Arial" w:eastAsia="Calibri" w:hAnsi="Arial" w:cs="Arial"/>
          <w:sz w:val="22"/>
          <w:szCs w:val="22"/>
        </w:rPr>
        <w:t xml:space="preserve">’ (Wood, 2020) although figures do vary </w:t>
      </w:r>
      <w:r w:rsidR="00C13EF1">
        <w:rPr>
          <w:rFonts w:ascii="Arial" w:eastAsia="Calibri" w:hAnsi="Arial" w:cs="Arial"/>
          <w:sz w:val="22"/>
          <w:szCs w:val="22"/>
        </w:rPr>
        <w:t xml:space="preserve">within </w:t>
      </w:r>
      <w:r w:rsidR="006C57FF">
        <w:rPr>
          <w:rFonts w:ascii="Arial" w:eastAsia="Calibri" w:hAnsi="Arial" w:cs="Arial"/>
          <w:sz w:val="22"/>
          <w:szCs w:val="22"/>
        </w:rPr>
        <w:t>different ar</w:t>
      </w:r>
      <w:r w:rsidR="00C13EF1">
        <w:rPr>
          <w:rFonts w:ascii="Arial" w:eastAsia="Calibri" w:hAnsi="Arial" w:cs="Arial"/>
          <w:sz w:val="22"/>
          <w:szCs w:val="22"/>
        </w:rPr>
        <w:t>eas</w:t>
      </w:r>
      <w:r w:rsidR="006C57FF">
        <w:rPr>
          <w:rFonts w:ascii="Arial" w:eastAsia="Calibri" w:hAnsi="Arial" w:cs="Arial"/>
          <w:sz w:val="22"/>
          <w:szCs w:val="22"/>
        </w:rPr>
        <w:t xml:space="preserve"> of Wales. </w:t>
      </w:r>
    </w:p>
    <w:p w14:paraId="4C5194CF" w14:textId="35246CF7" w:rsidR="00EE50E0" w:rsidRDefault="00EE50E0" w:rsidP="00EE50E0">
      <w:pPr>
        <w:spacing w:line="360" w:lineRule="auto"/>
        <w:ind w:right="531"/>
        <w:jc w:val="both"/>
        <w:rPr>
          <w:rFonts w:ascii="Arial" w:eastAsia="Calibri" w:hAnsi="Arial" w:cs="Arial"/>
          <w:sz w:val="22"/>
          <w:szCs w:val="22"/>
        </w:rPr>
      </w:pPr>
      <w:r>
        <w:rPr>
          <w:rFonts w:ascii="Arial" w:eastAsia="Calibri" w:hAnsi="Arial" w:cs="Arial"/>
          <w:sz w:val="22"/>
          <w:szCs w:val="22"/>
        </w:rPr>
        <w:t xml:space="preserve">However, there has been an increase in the uptake of police officers from minority ethnicity groups as the number of Asian police officers increased from 1.5% in 2007 to </w:t>
      </w:r>
      <w:r>
        <w:rPr>
          <w:rFonts w:ascii="Arial" w:eastAsia="Calibri" w:hAnsi="Arial" w:cs="Arial"/>
          <w:sz w:val="22"/>
          <w:szCs w:val="22"/>
        </w:rPr>
        <w:lastRenderedPageBreak/>
        <w:t xml:space="preserve">2.7% in 2022 and the number of those in a senior officer’s role (Chief Inspector or above) that were of an Asian, black, mixed ethnicity increased from 2.8% in 2007 to 5.5% in 2022. </w:t>
      </w:r>
    </w:p>
    <w:p w14:paraId="05085670" w14:textId="77777777" w:rsidR="00F039B9" w:rsidRDefault="00F039B9" w:rsidP="006C57FF">
      <w:pPr>
        <w:spacing w:line="360" w:lineRule="auto"/>
        <w:ind w:right="531"/>
        <w:jc w:val="both"/>
        <w:rPr>
          <w:rFonts w:ascii="Arial" w:eastAsia="Calibri" w:hAnsi="Arial" w:cs="Arial"/>
          <w:sz w:val="22"/>
          <w:szCs w:val="22"/>
        </w:rPr>
      </w:pPr>
    </w:p>
    <w:p w14:paraId="21660D1B" w14:textId="3793CC0B" w:rsidR="006C57FF" w:rsidRDefault="000944DD" w:rsidP="006C57FF">
      <w:pPr>
        <w:spacing w:line="360" w:lineRule="auto"/>
        <w:ind w:right="531"/>
        <w:jc w:val="both"/>
        <w:rPr>
          <w:rFonts w:ascii="Arial" w:eastAsia="Calibri" w:hAnsi="Arial" w:cs="Arial"/>
          <w:sz w:val="22"/>
          <w:szCs w:val="22"/>
        </w:rPr>
      </w:pPr>
      <w:r>
        <w:rPr>
          <w:rFonts w:ascii="Arial" w:eastAsia="Calibri" w:hAnsi="Arial" w:cs="Arial"/>
          <w:sz w:val="22"/>
          <w:szCs w:val="22"/>
        </w:rPr>
        <w:t>Having a diverse</w:t>
      </w:r>
      <w:r w:rsidR="005E68AE">
        <w:rPr>
          <w:rFonts w:ascii="Arial" w:eastAsia="Calibri" w:hAnsi="Arial" w:cs="Arial"/>
          <w:sz w:val="22"/>
          <w:szCs w:val="22"/>
        </w:rPr>
        <w:t xml:space="preserve"> police</w:t>
      </w:r>
      <w:r>
        <w:rPr>
          <w:rFonts w:ascii="Arial" w:eastAsia="Calibri" w:hAnsi="Arial" w:cs="Arial"/>
          <w:sz w:val="22"/>
          <w:szCs w:val="22"/>
        </w:rPr>
        <w:t xml:space="preserve"> workforce is </w:t>
      </w:r>
      <w:r w:rsidR="005E68AE">
        <w:rPr>
          <w:rFonts w:ascii="Arial" w:eastAsia="Calibri" w:hAnsi="Arial" w:cs="Arial"/>
          <w:sz w:val="22"/>
          <w:szCs w:val="22"/>
        </w:rPr>
        <w:t xml:space="preserve">essential to increase legitimacy in the eyes of the public, helps improve relationships and familiarity and understanding of differences between diverse people </w:t>
      </w:r>
      <w:r w:rsidR="00E66B4B">
        <w:rPr>
          <w:rFonts w:ascii="Arial" w:eastAsia="Calibri" w:hAnsi="Arial" w:cs="Arial"/>
          <w:sz w:val="22"/>
          <w:szCs w:val="22"/>
        </w:rPr>
        <w:t>which will</w:t>
      </w:r>
      <w:r w:rsidR="005E68AE">
        <w:rPr>
          <w:rFonts w:ascii="Arial" w:eastAsia="Calibri" w:hAnsi="Arial" w:cs="Arial"/>
          <w:sz w:val="22"/>
          <w:szCs w:val="22"/>
        </w:rPr>
        <w:t xml:space="preserve"> reducing hostility</w:t>
      </w:r>
      <w:r w:rsidR="00E66B4B">
        <w:rPr>
          <w:rFonts w:ascii="Arial" w:eastAsia="Calibri" w:hAnsi="Arial" w:cs="Arial"/>
          <w:sz w:val="22"/>
          <w:szCs w:val="22"/>
        </w:rPr>
        <w:t xml:space="preserve"> not only within the force but between the force and its community also</w:t>
      </w:r>
      <w:r w:rsidR="005E68AE">
        <w:rPr>
          <w:rFonts w:ascii="Arial" w:eastAsia="Calibri" w:hAnsi="Arial" w:cs="Arial"/>
          <w:sz w:val="22"/>
          <w:szCs w:val="22"/>
        </w:rPr>
        <w:t xml:space="preserve"> (Fair, 2023).</w:t>
      </w:r>
      <w:r w:rsidR="00E66B4B">
        <w:rPr>
          <w:rFonts w:ascii="Arial" w:eastAsia="Calibri" w:hAnsi="Arial" w:cs="Arial"/>
          <w:sz w:val="22"/>
          <w:szCs w:val="22"/>
        </w:rPr>
        <w:t xml:space="preserve"> </w:t>
      </w:r>
      <w:r w:rsidR="005E68AE">
        <w:rPr>
          <w:rFonts w:ascii="Arial" w:eastAsia="Calibri" w:hAnsi="Arial" w:cs="Arial"/>
          <w:sz w:val="22"/>
          <w:szCs w:val="22"/>
        </w:rPr>
        <w:t xml:space="preserve">Fair (2023) states that an inclusive policing workforce </w:t>
      </w:r>
      <w:r w:rsidR="005E68AE" w:rsidRPr="005E68AE">
        <w:rPr>
          <w:rFonts w:ascii="Arial" w:eastAsia="Calibri" w:hAnsi="Arial" w:cs="Arial"/>
          <w:i/>
          <w:iCs/>
          <w:sz w:val="22"/>
          <w:szCs w:val="22"/>
        </w:rPr>
        <w:t xml:space="preserve">‘contributes to improving police </w:t>
      </w:r>
      <w:proofErr w:type="gramStart"/>
      <w:r w:rsidR="005E68AE" w:rsidRPr="005E68AE">
        <w:rPr>
          <w:rFonts w:ascii="Arial" w:eastAsia="Calibri" w:hAnsi="Arial" w:cs="Arial"/>
          <w:i/>
          <w:iCs/>
          <w:sz w:val="22"/>
          <w:szCs w:val="22"/>
        </w:rPr>
        <w:t>officers</w:t>
      </w:r>
      <w:proofErr w:type="gramEnd"/>
      <w:r w:rsidR="005E68AE" w:rsidRPr="005E68AE">
        <w:rPr>
          <w:rFonts w:ascii="Arial" w:eastAsia="Calibri" w:hAnsi="Arial" w:cs="Arial"/>
          <w:i/>
          <w:iCs/>
          <w:sz w:val="22"/>
          <w:szCs w:val="22"/>
        </w:rPr>
        <w:t xml:space="preserve"> effectiveness in criminal justice’</w:t>
      </w:r>
      <w:r w:rsidR="005E68AE">
        <w:rPr>
          <w:rFonts w:ascii="Arial" w:eastAsia="Calibri" w:hAnsi="Arial" w:cs="Arial"/>
          <w:sz w:val="22"/>
          <w:szCs w:val="22"/>
        </w:rPr>
        <w:t xml:space="preserve"> and often officers with </w:t>
      </w:r>
      <w:r w:rsidR="005E68AE" w:rsidRPr="005E68AE">
        <w:rPr>
          <w:rFonts w:ascii="Arial" w:eastAsia="Calibri" w:hAnsi="Arial" w:cs="Arial"/>
          <w:i/>
          <w:iCs/>
          <w:sz w:val="22"/>
          <w:szCs w:val="22"/>
        </w:rPr>
        <w:t>‘greater cultural diversification and language skills are better able to engage in unique cultural contexts of their service area’.</w:t>
      </w:r>
      <w:r w:rsidR="00E66B4B">
        <w:rPr>
          <w:rFonts w:ascii="Arial" w:eastAsia="Calibri" w:hAnsi="Arial" w:cs="Arial"/>
          <w:sz w:val="22"/>
          <w:szCs w:val="22"/>
        </w:rPr>
        <w:t xml:space="preserve"> </w:t>
      </w:r>
      <w:r w:rsidR="006C57FF">
        <w:rPr>
          <w:rFonts w:ascii="Arial" w:eastAsia="Calibri" w:hAnsi="Arial" w:cs="Arial"/>
          <w:sz w:val="22"/>
          <w:szCs w:val="22"/>
        </w:rPr>
        <w:t xml:space="preserve">Wood (2020) reports that South Wales Police have stated that, </w:t>
      </w:r>
    </w:p>
    <w:p w14:paraId="44F81CCB" w14:textId="3734B57B" w:rsidR="00F039B9" w:rsidRDefault="006C57FF" w:rsidP="006C57FF">
      <w:pPr>
        <w:spacing w:line="360" w:lineRule="auto"/>
        <w:ind w:left="720" w:right="531"/>
        <w:jc w:val="both"/>
        <w:rPr>
          <w:rFonts w:ascii="Arial" w:eastAsia="Calibri" w:hAnsi="Arial" w:cs="Arial"/>
          <w:i/>
          <w:iCs/>
          <w:sz w:val="22"/>
          <w:szCs w:val="22"/>
        </w:rPr>
      </w:pPr>
      <w:r w:rsidRPr="005E68AE">
        <w:rPr>
          <w:rFonts w:ascii="Arial" w:eastAsia="Calibri" w:hAnsi="Arial" w:cs="Arial"/>
          <w:i/>
          <w:iCs/>
          <w:sz w:val="22"/>
          <w:szCs w:val="22"/>
        </w:rPr>
        <w:t xml:space="preserve">we recognise and value individual’s unique differences, and we want South Wales Police to continue to develop as an organisation which represents and reflects our communities. While we have made progress during this </w:t>
      </w:r>
      <w:proofErr w:type="gramStart"/>
      <w:r w:rsidRPr="005E68AE">
        <w:rPr>
          <w:rFonts w:ascii="Arial" w:eastAsia="Calibri" w:hAnsi="Arial" w:cs="Arial"/>
          <w:i/>
          <w:iCs/>
          <w:sz w:val="22"/>
          <w:szCs w:val="22"/>
        </w:rPr>
        <w:t>time</w:t>
      </w:r>
      <w:proofErr w:type="gramEnd"/>
      <w:r w:rsidRPr="005E68AE">
        <w:rPr>
          <w:rFonts w:ascii="Arial" w:eastAsia="Calibri" w:hAnsi="Arial" w:cs="Arial"/>
          <w:i/>
          <w:iCs/>
          <w:sz w:val="22"/>
          <w:szCs w:val="22"/>
        </w:rPr>
        <w:t xml:space="preserve"> we accept we still have work to do but we are moving in the right direction.</w:t>
      </w:r>
    </w:p>
    <w:p w14:paraId="0A6278E2" w14:textId="6ECC2D5C" w:rsidR="00E66B4B" w:rsidRDefault="00E66B4B" w:rsidP="00E66B4B">
      <w:pPr>
        <w:spacing w:line="360" w:lineRule="auto"/>
        <w:ind w:right="531"/>
        <w:jc w:val="both"/>
        <w:rPr>
          <w:rFonts w:ascii="Arial" w:eastAsia="Calibri" w:hAnsi="Arial" w:cs="Arial"/>
          <w:sz w:val="22"/>
          <w:szCs w:val="22"/>
        </w:rPr>
      </w:pPr>
      <w:r>
        <w:rPr>
          <w:rFonts w:ascii="Arial" w:eastAsia="Calibri" w:hAnsi="Arial" w:cs="Arial"/>
          <w:sz w:val="22"/>
          <w:szCs w:val="22"/>
        </w:rPr>
        <w:t>South Wales Police therefore recognise that their communities are more diverse than ever and have outlined the importance of engaging in their communities to maintain good relationships. South Wales Police have proactively and effectively adapted to their diverse communities through community events but have also recognised that diversity within the force itself is key to strengthen relationships with communities and improve policing overall.</w:t>
      </w:r>
    </w:p>
    <w:p w14:paraId="037D6DF6" w14:textId="77777777" w:rsidR="00E66B4B" w:rsidRDefault="00E66B4B" w:rsidP="00E66B4B">
      <w:pPr>
        <w:spacing w:line="360" w:lineRule="auto"/>
        <w:ind w:right="531"/>
        <w:jc w:val="both"/>
        <w:rPr>
          <w:rFonts w:ascii="Arial" w:eastAsia="Calibri" w:hAnsi="Arial" w:cs="Arial"/>
          <w:sz w:val="22"/>
          <w:szCs w:val="22"/>
        </w:rPr>
      </w:pPr>
    </w:p>
    <w:p w14:paraId="1DFAD483" w14:textId="7382A871" w:rsidR="00F039B9" w:rsidRPr="00C13EF1" w:rsidRDefault="00F039B9" w:rsidP="006C57FF">
      <w:pPr>
        <w:spacing w:line="360" w:lineRule="auto"/>
        <w:ind w:right="531"/>
        <w:jc w:val="both"/>
        <w:rPr>
          <w:rFonts w:ascii="Arial" w:eastAsia="Calibri" w:hAnsi="Arial" w:cs="Arial"/>
          <w:b/>
          <w:bCs/>
          <w:sz w:val="22"/>
          <w:szCs w:val="22"/>
        </w:rPr>
      </w:pPr>
      <w:r w:rsidRPr="00C13EF1">
        <w:rPr>
          <w:rFonts w:ascii="Arial" w:eastAsia="Calibri" w:hAnsi="Arial" w:cs="Arial"/>
          <w:b/>
          <w:bCs/>
          <w:sz w:val="22"/>
          <w:szCs w:val="22"/>
        </w:rPr>
        <w:t xml:space="preserve">Word Count: </w:t>
      </w:r>
      <w:r w:rsidR="00E66B4B">
        <w:rPr>
          <w:rFonts w:ascii="Arial" w:eastAsia="Calibri" w:hAnsi="Arial" w:cs="Arial"/>
          <w:b/>
          <w:bCs/>
          <w:sz w:val="22"/>
          <w:szCs w:val="22"/>
        </w:rPr>
        <w:t>1036</w:t>
      </w:r>
    </w:p>
    <w:p w14:paraId="3666BB38" w14:textId="77777777" w:rsidR="00F569F1" w:rsidRDefault="00F569F1" w:rsidP="00F569F1">
      <w:pPr>
        <w:pStyle w:val="ListParagraph"/>
        <w:spacing w:line="257" w:lineRule="auto"/>
        <w:ind w:right="531"/>
        <w:rPr>
          <w:rFonts w:ascii="Arial" w:eastAsia="Calibri" w:hAnsi="Arial" w:cs="Arial"/>
          <w:sz w:val="22"/>
          <w:szCs w:val="22"/>
        </w:rPr>
      </w:pPr>
    </w:p>
    <w:p w14:paraId="2C9E2EF6" w14:textId="77777777" w:rsidR="00267213" w:rsidRDefault="00267213" w:rsidP="00F569F1">
      <w:pPr>
        <w:pStyle w:val="ListParagraph"/>
        <w:spacing w:line="257" w:lineRule="auto"/>
        <w:ind w:right="531"/>
        <w:rPr>
          <w:rFonts w:ascii="Arial" w:eastAsia="Calibri" w:hAnsi="Arial" w:cs="Arial"/>
          <w:sz w:val="22"/>
          <w:szCs w:val="22"/>
        </w:rPr>
      </w:pPr>
    </w:p>
    <w:p w14:paraId="7B742A17" w14:textId="77777777" w:rsidR="00267213" w:rsidRDefault="00267213" w:rsidP="00F569F1">
      <w:pPr>
        <w:pStyle w:val="ListParagraph"/>
        <w:spacing w:line="257" w:lineRule="auto"/>
        <w:ind w:right="531"/>
        <w:rPr>
          <w:rFonts w:ascii="Arial" w:eastAsia="Calibri" w:hAnsi="Arial" w:cs="Arial"/>
          <w:sz w:val="22"/>
          <w:szCs w:val="22"/>
        </w:rPr>
      </w:pPr>
    </w:p>
    <w:p w14:paraId="6A2FED3F" w14:textId="77777777" w:rsidR="00267213" w:rsidRDefault="00267213" w:rsidP="00F569F1">
      <w:pPr>
        <w:pStyle w:val="ListParagraph"/>
        <w:spacing w:line="257" w:lineRule="auto"/>
        <w:ind w:right="531"/>
        <w:rPr>
          <w:rFonts w:ascii="Arial" w:eastAsia="Calibri" w:hAnsi="Arial" w:cs="Arial"/>
          <w:sz w:val="22"/>
          <w:szCs w:val="22"/>
        </w:rPr>
      </w:pPr>
    </w:p>
    <w:p w14:paraId="582AAD78" w14:textId="77777777" w:rsidR="00267213" w:rsidRDefault="00267213" w:rsidP="00F569F1">
      <w:pPr>
        <w:pStyle w:val="ListParagraph"/>
        <w:spacing w:line="257" w:lineRule="auto"/>
        <w:ind w:right="531"/>
        <w:rPr>
          <w:rFonts w:ascii="Arial" w:eastAsia="Calibri" w:hAnsi="Arial" w:cs="Arial"/>
          <w:sz w:val="22"/>
          <w:szCs w:val="22"/>
        </w:rPr>
      </w:pPr>
    </w:p>
    <w:p w14:paraId="5B7C5834" w14:textId="77777777" w:rsidR="00267213" w:rsidRDefault="00267213" w:rsidP="00F569F1">
      <w:pPr>
        <w:pStyle w:val="ListParagraph"/>
        <w:spacing w:line="257" w:lineRule="auto"/>
        <w:ind w:right="531"/>
        <w:rPr>
          <w:rFonts w:ascii="Arial" w:eastAsia="Calibri" w:hAnsi="Arial" w:cs="Arial"/>
          <w:sz w:val="22"/>
          <w:szCs w:val="22"/>
        </w:rPr>
      </w:pPr>
    </w:p>
    <w:p w14:paraId="4F3CD9B4" w14:textId="77777777" w:rsidR="00267213" w:rsidRDefault="00267213" w:rsidP="00F569F1">
      <w:pPr>
        <w:pStyle w:val="ListParagraph"/>
        <w:spacing w:line="257" w:lineRule="auto"/>
        <w:ind w:right="531"/>
        <w:rPr>
          <w:rFonts w:ascii="Arial" w:eastAsia="Calibri" w:hAnsi="Arial" w:cs="Arial"/>
          <w:sz w:val="22"/>
          <w:szCs w:val="22"/>
        </w:rPr>
      </w:pPr>
    </w:p>
    <w:p w14:paraId="6CE8E4F2" w14:textId="77777777" w:rsidR="00267213" w:rsidRDefault="00267213" w:rsidP="00F569F1">
      <w:pPr>
        <w:pStyle w:val="ListParagraph"/>
        <w:spacing w:line="257" w:lineRule="auto"/>
        <w:ind w:right="531"/>
        <w:rPr>
          <w:rFonts w:ascii="Arial" w:eastAsia="Calibri" w:hAnsi="Arial" w:cs="Arial"/>
          <w:sz w:val="22"/>
          <w:szCs w:val="22"/>
        </w:rPr>
      </w:pPr>
    </w:p>
    <w:p w14:paraId="5A9D0FE3" w14:textId="77777777" w:rsidR="00267213" w:rsidRDefault="00267213" w:rsidP="00F569F1">
      <w:pPr>
        <w:pStyle w:val="ListParagraph"/>
        <w:spacing w:line="257" w:lineRule="auto"/>
        <w:ind w:right="531"/>
        <w:rPr>
          <w:rFonts w:ascii="Arial" w:eastAsia="Calibri" w:hAnsi="Arial" w:cs="Arial"/>
          <w:sz w:val="22"/>
          <w:szCs w:val="22"/>
        </w:rPr>
      </w:pPr>
    </w:p>
    <w:p w14:paraId="3B8802B9" w14:textId="77777777" w:rsidR="00267213" w:rsidRDefault="00267213" w:rsidP="00F569F1">
      <w:pPr>
        <w:pStyle w:val="ListParagraph"/>
        <w:spacing w:line="257" w:lineRule="auto"/>
        <w:ind w:right="531"/>
        <w:rPr>
          <w:rFonts w:ascii="Arial" w:eastAsia="Calibri" w:hAnsi="Arial" w:cs="Arial"/>
          <w:sz w:val="22"/>
          <w:szCs w:val="22"/>
        </w:rPr>
      </w:pPr>
    </w:p>
    <w:p w14:paraId="22A28563" w14:textId="77777777" w:rsidR="00267213" w:rsidRDefault="00267213" w:rsidP="00F569F1">
      <w:pPr>
        <w:pStyle w:val="ListParagraph"/>
        <w:spacing w:line="257" w:lineRule="auto"/>
        <w:ind w:right="531"/>
        <w:rPr>
          <w:rFonts w:ascii="Arial" w:eastAsia="Calibri" w:hAnsi="Arial" w:cs="Arial"/>
          <w:sz w:val="22"/>
          <w:szCs w:val="22"/>
        </w:rPr>
      </w:pPr>
    </w:p>
    <w:p w14:paraId="78813632" w14:textId="77777777" w:rsidR="00267213" w:rsidRDefault="00267213" w:rsidP="00F569F1">
      <w:pPr>
        <w:pStyle w:val="ListParagraph"/>
        <w:spacing w:line="257" w:lineRule="auto"/>
        <w:ind w:right="531"/>
        <w:rPr>
          <w:rFonts w:ascii="Arial" w:eastAsia="Calibri" w:hAnsi="Arial" w:cs="Arial"/>
          <w:sz w:val="22"/>
          <w:szCs w:val="22"/>
        </w:rPr>
      </w:pPr>
    </w:p>
    <w:p w14:paraId="46EE66C7" w14:textId="77777777" w:rsidR="00267213" w:rsidRDefault="00267213" w:rsidP="00F569F1">
      <w:pPr>
        <w:pStyle w:val="ListParagraph"/>
        <w:spacing w:line="257" w:lineRule="auto"/>
        <w:ind w:right="531"/>
        <w:rPr>
          <w:rFonts w:ascii="Arial" w:eastAsia="Calibri" w:hAnsi="Arial" w:cs="Arial"/>
          <w:sz w:val="22"/>
          <w:szCs w:val="22"/>
        </w:rPr>
      </w:pPr>
    </w:p>
    <w:p w14:paraId="1ABEE5BA" w14:textId="77777777" w:rsidR="00267213" w:rsidRDefault="00267213" w:rsidP="00F569F1">
      <w:pPr>
        <w:pStyle w:val="ListParagraph"/>
        <w:spacing w:line="257" w:lineRule="auto"/>
        <w:ind w:right="531"/>
        <w:rPr>
          <w:rFonts w:ascii="Arial" w:eastAsia="Calibri" w:hAnsi="Arial" w:cs="Arial"/>
          <w:sz w:val="22"/>
          <w:szCs w:val="22"/>
        </w:rPr>
      </w:pPr>
    </w:p>
    <w:p w14:paraId="48D2EF0E" w14:textId="77777777" w:rsidR="00267213" w:rsidRDefault="00267213" w:rsidP="00F569F1">
      <w:pPr>
        <w:pStyle w:val="ListParagraph"/>
        <w:spacing w:line="257" w:lineRule="auto"/>
        <w:ind w:right="531"/>
        <w:rPr>
          <w:rFonts w:ascii="Arial" w:eastAsia="Calibri" w:hAnsi="Arial" w:cs="Arial"/>
          <w:sz w:val="22"/>
          <w:szCs w:val="22"/>
        </w:rPr>
      </w:pPr>
    </w:p>
    <w:p w14:paraId="55A0A2E1" w14:textId="77777777" w:rsidR="00554E08" w:rsidRDefault="00554E08" w:rsidP="00F569F1">
      <w:pPr>
        <w:pStyle w:val="ListParagraph"/>
        <w:spacing w:line="257" w:lineRule="auto"/>
        <w:ind w:right="531"/>
        <w:rPr>
          <w:rFonts w:ascii="Arial" w:eastAsia="Calibri" w:hAnsi="Arial" w:cs="Arial"/>
          <w:sz w:val="22"/>
          <w:szCs w:val="22"/>
        </w:rPr>
      </w:pPr>
    </w:p>
    <w:p w14:paraId="1749A78D" w14:textId="77777777" w:rsidR="00554E08" w:rsidRDefault="00554E08" w:rsidP="00F569F1">
      <w:pPr>
        <w:pStyle w:val="ListParagraph"/>
        <w:spacing w:line="257" w:lineRule="auto"/>
        <w:ind w:right="531"/>
        <w:rPr>
          <w:rFonts w:ascii="Arial" w:eastAsia="Calibri" w:hAnsi="Arial" w:cs="Arial"/>
          <w:sz w:val="22"/>
          <w:szCs w:val="22"/>
        </w:rPr>
      </w:pPr>
    </w:p>
    <w:p w14:paraId="7CF546F5" w14:textId="71AC0F7A" w:rsidR="00267213" w:rsidRDefault="00267213" w:rsidP="00F569F1">
      <w:pPr>
        <w:pStyle w:val="ListParagraph"/>
        <w:spacing w:line="257" w:lineRule="auto"/>
        <w:ind w:right="531"/>
        <w:rPr>
          <w:rFonts w:ascii="Arial" w:eastAsia="Calibri" w:hAnsi="Arial" w:cs="Arial"/>
          <w:b/>
          <w:bCs/>
          <w:sz w:val="28"/>
          <w:szCs w:val="28"/>
          <w:u w:val="single"/>
        </w:rPr>
      </w:pPr>
      <w:r w:rsidRPr="00267213">
        <w:rPr>
          <w:rFonts w:ascii="Arial" w:eastAsia="Calibri" w:hAnsi="Arial" w:cs="Arial"/>
          <w:b/>
          <w:bCs/>
          <w:sz w:val="28"/>
          <w:szCs w:val="28"/>
          <w:u w:val="single"/>
        </w:rPr>
        <w:lastRenderedPageBreak/>
        <w:t>Bibliography</w:t>
      </w:r>
    </w:p>
    <w:p w14:paraId="708A74D9" w14:textId="77777777" w:rsidR="00267213" w:rsidRDefault="00267213" w:rsidP="00F569F1">
      <w:pPr>
        <w:pStyle w:val="ListParagraph"/>
        <w:spacing w:line="257" w:lineRule="auto"/>
        <w:ind w:right="531"/>
        <w:rPr>
          <w:rFonts w:ascii="Arial" w:eastAsia="Calibri" w:hAnsi="Arial" w:cs="Arial"/>
          <w:b/>
          <w:bCs/>
          <w:sz w:val="28"/>
          <w:szCs w:val="28"/>
          <w:u w:val="single"/>
        </w:rPr>
      </w:pPr>
    </w:p>
    <w:p w14:paraId="0F4DACFB"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Alker, Z. (2017). </w:t>
      </w:r>
      <w:proofErr w:type="gramStart"/>
      <w:r w:rsidRPr="00267213">
        <w:rPr>
          <w:rFonts w:ascii="Arial" w:eastAsia="Calibri" w:hAnsi="Arial" w:cs="Arial"/>
          <w:i/>
          <w:iCs/>
          <w:sz w:val="22"/>
          <w:szCs w:val="22"/>
        </w:rPr>
        <w:t xml:space="preserve">Imprisonment </w:t>
      </w:r>
      <w:r w:rsidRPr="00267213">
        <w:rPr>
          <w:rFonts w:ascii="Arial" w:eastAsia="Calibri" w:hAnsi="Arial" w:cs="Arial"/>
          <w:sz w:val="22"/>
          <w:szCs w:val="22"/>
        </w:rPr>
        <w:t>.</w:t>
      </w:r>
      <w:proofErr w:type="gramEnd"/>
      <w:r w:rsidRPr="00267213">
        <w:rPr>
          <w:rFonts w:ascii="Arial" w:eastAsia="Calibri" w:hAnsi="Arial" w:cs="Arial"/>
          <w:sz w:val="22"/>
          <w:szCs w:val="22"/>
        </w:rPr>
        <w:t xml:space="preserve"> [online] digitalpanopticon.org. Available at: https://www.digitalpanopticon.org/Imprisonment [Accessed 12 Jul. 2024].</w:t>
      </w:r>
    </w:p>
    <w:p w14:paraId="559E3FBF"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31F1C3AB"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All Party Parliamentary Group for Children (2014). </w:t>
      </w:r>
      <w:r w:rsidRPr="00267213">
        <w:rPr>
          <w:rFonts w:ascii="Arial" w:eastAsia="Calibri" w:hAnsi="Arial" w:cs="Arial"/>
          <w:i/>
          <w:iCs/>
          <w:sz w:val="22"/>
          <w:szCs w:val="22"/>
        </w:rPr>
        <w:t>‘It’s all about trust’: Building good relationships between children and the police</w:t>
      </w:r>
      <w:r w:rsidRPr="00267213">
        <w:rPr>
          <w:rFonts w:ascii="Arial" w:eastAsia="Calibri" w:hAnsi="Arial" w:cs="Arial"/>
          <w:sz w:val="22"/>
          <w:szCs w:val="22"/>
        </w:rPr>
        <w:t xml:space="preserve">. United Kingdom: The National Childs </w:t>
      </w:r>
      <w:proofErr w:type="gramStart"/>
      <w:r w:rsidRPr="00267213">
        <w:rPr>
          <w:rFonts w:ascii="Arial" w:eastAsia="Calibri" w:hAnsi="Arial" w:cs="Arial"/>
          <w:sz w:val="22"/>
          <w:szCs w:val="22"/>
        </w:rPr>
        <w:t>Bureau .</w:t>
      </w:r>
      <w:proofErr w:type="gramEnd"/>
    </w:p>
    <w:p w14:paraId="32A4EECD"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22EC5096"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BBC News (2004). </w:t>
      </w:r>
      <w:r w:rsidRPr="00267213">
        <w:rPr>
          <w:rFonts w:ascii="Arial" w:eastAsia="Calibri" w:hAnsi="Arial" w:cs="Arial"/>
          <w:i/>
          <w:iCs/>
          <w:sz w:val="22"/>
          <w:szCs w:val="22"/>
        </w:rPr>
        <w:t>Q&amp;A: The Scarman Report</w:t>
      </w:r>
      <w:r w:rsidRPr="00267213">
        <w:rPr>
          <w:rFonts w:ascii="Arial" w:eastAsia="Calibri" w:hAnsi="Arial" w:cs="Arial"/>
          <w:sz w:val="22"/>
          <w:szCs w:val="22"/>
        </w:rPr>
        <w:t>. [online] BBC News. Available at: http://news.bbc.co.uk/1/hi/programmes/bbc_parliament/3631579.stm [Accessed 10 Jul. 2024].</w:t>
      </w:r>
    </w:p>
    <w:p w14:paraId="07ABBAD2"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5EDC5FAF"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Berry, G., Briggs, P., Erol, R. and Van Staden, L. (2011). </w:t>
      </w:r>
      <w:r w:rsidRPr="00267213">
        <w:rPr>
          <w:rFonts w:ascii="Arial" w:eastAsia="Calibri" w:hAnsi="Arial" w:cs="Arial"/>
          <w:i/>
          <w:iCs/>
          <w:sz w:val="22"/>
          <w:szCs w:val="22"/>
        </w:rPr>
        <w:t>The effectiveness of partnership working in a crime and disorder context A rapid evidence assessment</w:t>
      </w:r>
      <w:r w:rsidRPr="00267213">
        <w:rPr>
          <w:rFonts w:ascii="Arial" w:eastAsia="Calibri" w:hAnsi="Arial" w:cs="Arial"/>
          <w:sz w:val="22"/>
          <w:szCs w:val="22"/>
        </w:rPr>
        <w:t xml:space="preserve">. [online] </w:t>
      </w:r>
      <w:r w:rsidRPr="00267213">
        <w:rPr>
          <w:rFonts w:ascii="Arial" w:eastAsia="Calibri" w:hAnsi="Arial" w:cs="Arial"/>
          <w:i/>
          <w:iCs/>
          <w:sz w:val="22"/>
          <w:szCs w:val="22"/>
        </w:rPr>
        <w:t>Gov.UK</w:t>
      </w:r>
      <w:r w:rsidRPr="00267213">
        <w:rPr>
          <w:rFonts w:ascii="Arial" w:eastAsia="Calibri" w:hAnsi="Arial" w:cs="Arial"/>
          <w:sz w:val="22"/>
          <w:szCs w:val="22"/>
        </w:rPr>
        <w:t>. Home Office. Available at: https://assets.publishing.service.gov.uk/media/5a7a2d65e5274a34770e4cb7/horr52-summary.pdf [Accessed 10 Jul. 2024].</w:t>
      </w:r>
    </w:p>
    <w:p w14:paraId="1C855C77"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474FAA92"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Boyd, F. (2019). </w:t>
      </w:r>
      <w:r w:rsidRPr="00267213">
        <w:rPr>
          <w:rFonts w:ascii="Arial" w:eastAsia="Calibri" w:hAnsi="Arial" w:cs="Arial"/>
          <w:i/>
          <w:iCs/>
          <w:sz w:val="22"/>
          <w:szCs w:val="22"/>
        </w:rPr>
        <w:t>Early interventions could reduce violent crime</w:t>
      </w:r>
      <w:r w:rsidRPr="00267213">
        <w:rPr>
          <w:rFonts w:ascii="Arial" w:eastAsia="Calibri" w:hAnsi="Arial" w:cs="Arial"/>
          <w:sz w:val="22"/>
          <w:szCs w:val="22"/>
        </w:rPr>
        <w:t>. [online] Nuffield Foundation. Available at: https://www.nuffieldfoundation.org/news/early-interventions-could-reduce-violent-crime [Accessed 13 Jul. 2024].</w:t>
      </w:r>
    </w:p>
    <w:p w14:paraId="39845968"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564F6F64"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College of Policing (2022). </w:t>
      </w:r>
      <w:r w:rsidRPr="00267213">
        <w:rPr>
          <w:rFonts w:ascii="Arial" w:eastAsia="Calibri" w:hAnsi="Arial" w:cs="Arial"/>
          <w:i/>
          <w:iCs/>
          <w:sz w:val="22"/>
          <w:szCs w:val="22"/>
        </w:rPr>
        <w:t>Prevention and early intervention | College of Policing</w:t>
      </w:r>
      <w:r w:rsidRPr="00267213">
        <w:rPr>
          <w:rFonts w:ascii="Arial" w:eastAsia="Calibri" w:hAnsi="Arial" w:cs="Arial"/>
          <w:sz w:val="22"/>
          <w:szCs w:val="22"/>
        </w:rPr>
        <w:t xml:space="preserve">. [online] College of </w:t>
      </w:r>
      <w:proofErr w:type="gramStart"/>
      <w:r w:rsidRPr="00267213">
        <w:rPr>
          <w:rFonts w:ascii="Arial" w:eastAsia="Calibri" w:hAnsi="Arial" w:cs="Arial"/>
          <w:sz w:val="22"/>
          <w:szCs w:val="22"/>
        </w:rPr>
        <w:t>Policing .</w:t>
      </w:r>
      <w:proofErr w:type="gramEnd"/>
      <w:r w:rsidRPr="00267213">
        <w:rPr>
          <w:rFonts w:ascii="Arial" w:eastAsia="Calibri" w:hAnsi="Arial" w:cs="Arial"/>
          <w:sz w:val="22"/>
          <w:szCs w:val="22"/>
        </w:rPr>
        <w:t xml:space="preserve"> Available at: https://www.college.police.uk/guidance/drug-crimes-evidence-briefing/prevention-and-early-intervention#Mentoring [Accessed 14 Jul. 2024].</w:t>
      </w:r>
    </w:p>
    <w:p w14:paraId="7BD9CC5F"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40712CB0"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College of policing (2017). </w:t>
      </w:r>
      <w:r w:rsidRPr="00267213">
        <w:rPr>
          <w:rFonts w:ascii="Arial" w:eastAsia="Calibri" w:hAnsi="Arial" w:cs="Arial"/>
          <w:i/>
          <w:iCs/>
          <w:sz w:val="22"/>
          <w:szCs w:val="22"/>
        </w:rPr>
        <w:t>Managing public protection information</w:t>
      </w:r>
      <w:r w:rsidRPr="00267213">
        <w:rPr>
          <w:rFonts w:ascii="Arial" w:eastAsia="Calibri" w:hAnsi="Arial" w:cs="Arial"/>
          <w:sz w:val="22"/>
          <w:szCs w:val="22"/>
        </w:rPr>
        <w:t>. [online] College of Policing. Available at: https://www.college.police.uk/app/major-investigation-and-public-protection/managing-sexual-offenders-and-violent-offenders/managing-public-protection-information [Accessed 20 Aug. 2024].</w:t>
      </w:r>
    </w:p>
    <w:p w14:paraId="6F1101C8"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50CC4237"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Devon safeguarding partnership (2018a). </w:t>
      </w:r>
      <w:r w:rsidRPr="00267213">
        <w:rPr>
          <w:rFonts w:ascii="Arial" w:eastAsia="Calibri" w:hAnsi="Arial" w:cs="Arial"/>
          <w:i/>
          <w:iCs/>
          <w:sz w:val="22"/>
          <w:szCs w:val="22"/>
        </w:rPr>
        <w:t>Preventing Exploitation Toolkit: What is exploitation?</w:t>
      </w:r>
      <w:r w:rsidRPr="00267213">
        <w:rPr>
          <w:rFonts w:ascii="Arial" w:eastAsia="Calibri" w:hAnsi="Arial" w:cs="Arial"/>
          <w:sz w:val="22"/>
          <w:szCs w:val="22"/>
        </w:rPr>
        <w:t xml:space="preserve"> [online] Torbay and Devon safeguarding </w:t>
      </w:r>
      <w:proofErr w:type="gramStart"/>
      <w:r w:rsidRPr="00267213">
        <w:rPr>
          <w:rFonts w:ascii="Arial" w:eastAsia="Calibri" w:hAnsi="Arial" w:cs="Arial"/>
          <w:sz w:val="22"/>
          <w:szCs w:val="22"/>
        </w:rPr>
        <w:t>adults</w:t>
      </w:r>
      <w:proofErr w:type="gramEnd"/>
      <w:r w:rsidRPr="00267213">
        <w:rPr>
          <w:rFonts w:ascii="Arial" w:eastAsia="Calibri" w:hAnsi="Arial" w:cs="Arial"/>
          <w:sz w:val="22"/>
          <w:szCs w:val="22"/>
        </w:rPr>
        <w:t xml:space="preserve"> partnership. Available at: https://www.preventingexploitationtoolkit.org.uk/home/what-is-exploitation/ [Accessed 20 Aug. 2024].</w:t>
      </w:r>
    </w:p>
    <w:p w14:paraId="58D68B84"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47150F7F"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Devon safeguarding partnership (2018b). </w:t>
      </w:r>
      <w:r w:rsidRPr="00267213">
        <w:rPr>
          <w:rFonts w:ascii="Arial" w:eastAsia="Calibri" w:hAnsi="Arial" w:cs="Arial"/>
          <w:i/>
          <w:iCs/>
          <w:sz w:val="22"/>
          <w:szCs w:val="22"/>
        </w:rPr>
        <w:t>What is vulnerability? - Preventing Exploitation Toolkit</w:t>
      </w:r>
      <w:r w:rsidRPr="00267213">
        <w:rPr>
          <w:rFonts w:ascii="Arial" w:eastAsia="Calibri" w:hAnsi="Arial" w:cs="Arial"/>
          <w:sz w:val="22"/>
          <w:szCs w:val="22"/>
        </w:rPr>
        <w:t xml:space="preserve">. [online] Torbay and Devon safeguarding </w:t>
      </w:r>
      <w:proofErr w:type="gramStart"/>
      <w:r w:rsidRPr="00267213">
        <w:rPr>
          <w:rFonts w:ascii="Arial" w:eastAsia="Calibri" w:hAnsi="Arial" w:cs="Arial"/>
          <w:sz w:val="22"/>
          <w:szCs w:val="22"/>
        </w:rPr>
        <w:t>adults</w:t>
      </w:r>
      <w:proofErr w:type="gramEnd"/>
      <w:r w:rsidRPr="00267213">
        <w:rPr>
          <w:rFonts w:ascii="Arial" w:eastAsia="Calibri" w:hAnsi="Arial" w:cs="Arial"/>
          <w:sz w:val="22"/>
          <w:szCs w:val="22"/>
        </w:rPr>
        <w:t xml:space="preserve"> partnership. Available at: https://www.preventingexploitationtoolkit.org.uk/home/what-is-exploitation/what-is-vulnerability/#:~:text=Someone%20is%20vulnerable%20if%2C%20as%20a%20result%20of [Accessed 26 Aug. 2024].</w:t>
      </w:r>
    </w:p>
    <w:p w14:paraId="2A9E7F28"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0E005AF9"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lastRenderedPageBreak/>
        <w:t xml:space="preserve">Duignan, B. (2019). organized crime | Definition, History, Characteristics, &amp; Facts. In: </w:t>
      </w:r>
      <w:proofErr w:type="spellStart"/>
      <w:r w:rsidRPr="00267213">
        <w:rPr>
          <w:rFonts w:ascii="Arial" w:eastAsia="Calibri" w:hAnsi="Arial" w:cs="Arial"/>
          <w:i/>
          <w:iCs/>
          <w:sz w:val="22"/>
          <w:szCs w:val="22"/>
        </w:rPr>
        <w:t>Encyclopædia</w:t>
      </w:r>
      <w:proofErr w:type="spellEnd"/>
      <w:r w:rsidRPr="00267213">
        <w:rPr>
          <w:rFonts w:ascii="Arial" w:eastAsia="Calibri" w:hAnsi="Arial" w:cs="Arial"/>
          <w:i/>
          <w:iCs/>
          <w:sz w:val="22"/>
          <w:szCs w:val="22"/>
        </w:rPr>
        <w:t xml:space="preserve"> Britannica</w:t>
      </w:r>
      <w:r w:rsidRPr="00267213">
        <w:rPr>
          <w:rFonts w:ascii="Arial" w:eastAsia="Calibri" w:hAnsi="Arial" w:cs="Arial"/>
          <w:sz w:val="22"/>
          <w:szCs w:val="22"/>
        </w:rPr>
        <w:t>. [online] Available at: https://www.britannica.com/topic/organized-crime [Accessed 20 Jul. 2024].</w:t>
      </w:r>
    </w:p>
    <w:p w14:paraId="775DC702"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3EAEC226"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Early Intervention Foundation (2023). </w:t>
      </w:r>
      <w:r w:rsidRPr="00267213">
        <w:rPr>
          <w:rFonts w:ascii="Arial" w:eastAsia="Calibri" w:hAnsi="Arial" w:cs="Arial"/>
          <w:i/>
          <w:iCs/>
          <w:sz w:val="22"/>
          <w:szCs w:val="22"/>
        </w:rPr>
        <w:t>What is early intervention?</w:t>
      </w:r>
      <w:r w:rsidRPr="00267213">
        <w:rPr>
          <w:rFonts w:ascii="Arial" w:eastAsia="Calibri" w:hAnsi="Arial" w:cs="Arial"/>
          <w:sz w:val="22"/>
          <w:szCs w:val="22"/>
        </w:rPr>
        <w:t xml:space="preserve"> [online] Early Intervention Foundation. Available at: https://www.eif.org.uk/why-it-matters/what-is-early-intervention [Accessed 13 Jul. 2024].</w:t>
      </w:r>
    </w:p>
    <w:p w14:paraId="56B98D1F"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515AEE6A"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Fair, L. (2023). </w:t>
      </w:r>
      <w:r w:rsidRPr="00267213">
        <w:rPr>
          <w:rFonts w:ascii="Arial" w:eastAsia="Calibri" w:hAnsi="Arial" w:cs="Arial"/>
          <w:i/>
          <w:iCs/>
          <w:sz w:val="22"/>
          <w:szCs w:val="22"/>
        </w:rPr>
        <w:t>Policing Diversity and Why It Should Matter to Communities | American Public University</w:t>
      </w:r>
      <w:r w:rsidRPr="00267213">
        <w:rPr>
          <w:rFonts w:ascii="Arial" w:eastAsia="Calibri" w:hAnsi="Arial" w:cs="Arial"/>
          <w:sz w:val="22"/>
          <w:szCs w:val="22"/>
        </w:rPr>
        <w:t>. [online] www.apu.apus.edu. Available at: https://www.apu.apus.edu/area-of-study/security-and-global-studies/resources/policing-diversity-and-why-it-should-matter-to-communities/ [Accessed 19 Jul. 2024].</w:t>
      </w:r>
    </w:p>
    <w:p w14:paraId="4FDAFCF4"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287944B5"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Farrell, C. (2024). Partnership Working – Why is this important. </w:t>
      </w:r>
      <w:r w:rsidRPr="00267213">
        <w:rPr>
          <w:rFonts w:ascii="Arial" w:eastAsia="Calibri" w:hAnsi="Arial" w:cs="Arial"/>
          <w:i/>
          <w:iCs/>
          <w:sz w:val="22"/>
          <w:szCs w:val="22"/>
        </w:rPr>
        <w:t>Careers in Blue</w:t>
      </w:r>
      <w:r w:rsidRPr="00267213">
        <w:rPr>
          <w:rFonts w:ascii="Arial" w:eastAsia="Calibri" w:hAnsi="Arial" w:cs="Arial"/>
          <w:sz w:val="22"/>
          <w:szCs w:val="22"/>
        </w:rPr>
        <w:t>. Available at: https://careersinblue.co.uk/partnership-working-why-is-this-important/ [Accessed 11 Jul. 2024].</w:t>
      </w:r>
    </w:p>
    <w:p w14:paraId="37909E6A"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4F4D9252" w14:textId="275F066F"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Fell, E., James, O., Dienes, H., Shah, N. and Grimshaw, J. (2019). </w:t>
      </w:r>
      <w:r w:rsidRPr="00267213">
        <w:rPr>
          <w:rFonts w:ascii="Arial" w:eastAsia="Calibri" w:hAnsi="Arial" w:cs="Arial"/>
          <w:i/>
          <w:iCs/>
          <w:sz w:val="22"/>
          <w:szCs w:val="22"/>
        </w:rPr>
        <w:t>Understanding organised crime 2015/16 Estimating the scale and the social and economic costs Second edition Research Report 103</w:t>
      </w:r>
      <w:r w:rsidRPr="00267213">
        <w:rPr>
          <w:rFonts w:ascii="Arial" w:eastAsia="Calibri" w:hAnsi="Arial" w:cs="Arial"/>
          <w:sz w:val="22"/>
          <w:szCs w:val="22"/>
        </w:rPr>
        <w:t>. [online] Home Office. Available</w:t>
      </w:r>
      <w:r>
        <w:rPr>
          <w:rFonts w:ascii="Arial" w:eastAsia="Calibri" w:hAnsi="Arial" w:cs="Arial"/>
          <w:sz w:val="22"/>
          <w:szCs w:val="22"/>
        </w:rPr>
        <w:t xml:space="preserve"> </w:t>
      </w:r>
      <w:r w:rsidRPr="00267213">
        <w:rPr>
          <w:rFonts w:ascii="Arial" w:eastAsia="Calibri" w:hAnsi="Arial" w:cs="Arial"/>
          <w:sz w:val="22"/>
          <w:szCs w:val="22"/>
        </w:rPr>
        <w:t>at:</w:t>
      </w:r>
      <w:r>
        <w:rPr>
          <w:rFonts w:ascii="Arial" w:eastAsia="Calibri" w:hAnsi="Arial" w:cs="Arial"/>
          <w:sz w:val="22"/>
          <w:szCs w:val="22"/>
        </w:rPr>
        <w:t xml:space="preserve"> </w:t>
      </w:r>
      <w:r w:rsidRPr="00267213">
        <w:rPr>
          <w:rFonts w:ascii="Arial" w:eastAsia="Calibri" w:hAnsi="Arial" w:cs="Arial"/>
          <w:sz w:val="22"/>
          <w:szCs w:val="22"/>
        </w:rPr>
        <w:t>https://assets.publishing.service.gov.uk/government/uploads/system/uploads/attachment_data/file/782656/understanding-organised-crime-mar16-horr103-2nd.pdf [Accessed 20 Jul. 2024].</w:t>
      </w:r>
    </w:p>
    <w:p w14:paraId="7C828615"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6DF320F6"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Freeman-Powell, S. (2019). What has really happened since Macpherson’s report. </w:t>
      </w:r>
      <w:r w:rsidRPr="00267213">
        <w:rPr>
          <w:rFonts w:ascii="Arial" w:eastAsia="Calibri" w:hAnsi="Arial" w:cs="Arial"/>
          <w:i/>
          <w:iCs/>
          <w:sz w:val="22"/>
          <w:szCs w:val="22"/>
        </w:rPr>
        <w:t>BBC News</w:t>
      </w:r>
      <w:r w:rsidRPr="00267213">
        <w:rPr>
          <w:rFonts w:ascii="Arial" w:eastAsia="Calibri" w:hAnsi="Arial" w:cs="Arial"/>
          <w:sz w:val="22"/>
          <w:szCs w:val="22"/>
        </w:rPr>
        <w:t>. [online] 24 Feb. Available at: https://www.bbc.co.uk/news/uk-47300343 [Accessed 8 Jul. 2024].</w:t>
      </w:r>
    </w:p>
    <w:p w14:paraId="5FE782AE"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23448105"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Gaffney, H., Jolliffe, D. and White, H. (2022). </w:t>
      </w:r>
      <w:r w:rsidRPr="00267213">
        <w:rPr>
          <w:rFonts w:ascii="Arial" w:eastAsia="Calibri" w:hAnsi="Arial" w:cs="Arial"/>
          <w:i/>
          <w:iCs/>
          <w:sz w:val="22"/>
          <w:szCs w:val="22"/>
        </w:rPr>
        <w:t>Mentoring: Toolkit technical report</w:t>
      </w:r>
      <w:r w:rsidRPr="00267213">
        <w:rPr>
          <w:rFonts w:ascii="Arial" w:eastAsia="Calibri" w:hAnsi="Arial" w:cs="Arial"/>
          <w:sz w:val="22"/>
          <w:szCs w:val="22"/>
        </w:rPr>
        <w:t>. [online] Youth Endowment Fund. Available at: https://youthendowmentfund.org.uk/toolkit/mentoring-2/ [Accessed 14 Jul. 2024].</w:t>
      </w:r>
    </w:p>
    <w:p w14:paraId="75B8488A"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161655D7"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Gold, J. (2022). Improving community relations in the police through procedural justice – an action learning initiative. </w:t>
      </w:r>
      <w:r w:rsidRPr="00267213">
        <w:rPr>
          <w:rFonts w:ascii="Arial" w:eastAsia="Calibri" w:hAnsi="Arial" w:cs="Arial"/>
          <w:i/>
          <w:iCs/>
          <w:sz w:val="22"/>
          <w:szCs w:val="22"/>
        </w:rPr>
        <w:t>Action Learning: Research and Practice</w:t>
      </w:r>
      <w:r w:rsidRPr="00267213">
        <w:rPr>
          <w:rFonts w:ascii="Arial" w:eastAsia="Calibri" w:hAnsi="Arial" w:cs="Arial"/>
          <w:sz w:val="22"/>
          <w:szCs w:val="22"/>
        </w:rPr>
        <w:t xml:space="preserve">, [online] 19(3), pp.1–18. </w:t>
      </w:r>
      <w:proofErr w:type="spellStart"/>
      <w:proofErr w:type="gramStart"/>
      <w:r w:rsidRPr="00267213">
        <w:rPr>
          <w:rFonts w:ascii="Arial" w:eastAsia="Calibri" w:hAnsi="Arial" w:cs="Arial"/>
          <w:sz w:val="22"/>
          <w:szCs w:val="22"/>
        </w:rPr>
        <w:t>doi:https</w:t>
      </w:r>
      <w:proofErr w:type="spellEnd"/>
      <w:r w:rsidRPr="00267213">
        <w:rPr>
          <w:rFonts w:ascii="Arial" w:eastAsia="Calibri" w:hAnsi="Arial" w:cs="Arial"/>
          <w:sz w:val="22"/>
          <w:szCs w:val="22"/>
        </w:rPr>
        <w:t>://doi.org/10.1080/14767333.2022.2129586</w:t>
      </w:r>
      <w:proofErr w:type="gramEnd"/>
      <w:r w:rsidRPr="00267213">
        <w:rPr>
          <w:rFonts w:ascii="Arial" w:eastAsia="Calibri" w:hAnsi="Arial" w:cs="Arial"/>
          <w:sz w:val="22"/>
          <w:szCs w:val="22"/>
        </w:rPr>
        <w:t>.</w:t>
      </w:r>
    </w:p>
    <w:p w14:paraId="24F4C1C1"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71E7D558"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GOV.UK (2023). </w:t>
      </w:r>
      <w:r w:rsidRPr="00267213">
        <w:rPr>
          <w:rFonts w:ascii="Arial" w:eastAsia="Calibri" w:hAnsi="Arial" w:cs="Arial"/>
          <w:i/>
          <w:iCs/>
          <w:sz w:val="22"/>
          <w:szCs w:val="22"/>
        </w:rPr>
        <w:t>Police workforce</w:t>
      </w:r>
      <w:r w:rsidRPr="00267213">
        <w:rPr>
          <w:rFonts w:ascii="Arial" w:eastAsia="Calibri" w:hAnsi="Arial" w:cs="Arial"/>
          <w:sz w:val="22"/>
          <w:szCs w:val="22"/>
        </w:rPr>
        <w:t>. [online] Gov.UK. Available at: https://www.ethnicity-facts-figures.service.gov.uk/workforce-and-business/workforce-diversity/police-workforce/latest/ [Accessed 20 Jul. 2024].</w:t>
      </w:r>
    </w:p>
    <w:p w14:paraId="5D4555DC"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65F092AB" w14:textId="77777777" w:rsidR="00267213" w:rsidRPr="00267213" w:rsidRDefault="00267213" w:rsidP="00267213">
      <w:pPr>
        <w:pStyle w:val="ListParagraph"/>
        <w:spacing w:line="276" w:lineRule="auto"/>
        <w:ind w:right="531"/>
        <w:jc w:val="both"/>
        <w:rPr>
          <w:rFonts w:ascii="Arial" w:eastAsia="Calibri" w:hAnsi="Arial" w:cs="Arial"/>
          <w:sz w:val="22"/>
          <w:szCs w:val="22"/>
        </w:rPr>
      </w:pPr>
      <w:proofErr w:type="spellStart"/>
      <w:r w:rsidRPr="00267213">
        <w:rPr>
          <w:rFonts w:ascii="Arial" w:eastAsia="Calibri" w:hAnsi="Arial" w:cs="Arial"/>
          <w:sz w:val="22"/>
          <w:szCs w:val="22"/>
        </w:rPr>
        <w:t>Halkon</w:t>
      </w:r>
      <w:proofErr w:type="spellEnd"/>
      <w:r w:rsidRPr="00267213">
        <w:rPr>
          <w:rFonts w:ascii="Arial" w:eastAsia="Calibri" w:hAnsi="Arial" w:cs="Arial"/>
          <w:sz w:val="22"/>
          <w:szCs w:val="22"/>
        </w:rPr>
        <w:t xml:space="preserve">, R. (2019). </w:t>
      </w:r>
      <w:r w:rsidRPr="00267213">
        <w:rPr>
          <w:rFonts w:ascii="Arial" w:eastAsia="Calibri" w:hAnsi="Arial" w:cs="Arial"/>
          <w:i/>
          <w:iCs/>
          <w:sz w:val="22"/>
          <w:szCs w:val="22"/>
        </w:rPr>
        <w:t>The public are the police: What happens when citizens take the law into their own hands?</w:t>
      </w:r>
      <w:r w:rsidRPr="00267213">
        <w:rPr>
          <w:rFonts w:ascii="Arial" w:eastAsia="Calibri" w:hAnsi="Arial" w:cs="Arial"/>
          <w:sz w:val="22"/>
          <w:szCs w:val="22"/>
        </w:rPr>
        <w:t xml:space="preserve"> [online] The Police Foundation. Available at: https://www.police-foundation.org.uk/2019/11/the-public-are-the-police-what-happens-when-citizens-take-the-law-into-their-own-hands/ [Accessed 5 Jul. 2024].</w:t>
      </w:r>
    </w:p>
    <w:p w14:paraId="59379425"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lastRenderedPageBreak/>
        <w:t xml:space="preserve">Home Office (2014). </w:t>
      </w:r>
      <w:r w:rsidRPr="00267213">
        <w:rPr>
          <w:rFonts w:ascii="Arial" w:eastAsia="Calibri" w:hAnsi="Arial" w:cs="Arial"/>
          <w:i/>
          <w:iCs/>
          <w:sz w:val="22"/>
          <w:szCs w:val="22"/>
        </w:rPr>
        <w:t>Serious and Organised Crime Strategy</w:t>
      </w:r>
      <w:r w:rsidRPr="00267213">
        <w:rPr>
          <w:rFonts w:ascii="Arial" w:eastAsia="Calibri" w:hAnsi="Arial" w:cs="Arial"/>
          <w:sz w:val="22"/>
          <w:szCs w:val="22"/>
        </w:rPr>
        <w:t>. [online] GOV.UK. Available at: https://www.gov.uk/government/collections/serious-and-organised-crime-strategy [Accessed 20 Jul. 2024].</w:t>
      </w:r>
    </w:p>
    <w:p w14:paraId="2291E023"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443B2A1B"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Home Office (2023). </w:t>
      </w:r>
      <w:r w:rsidRPr="00267213">
        <w:rPr>
          <w:rFonts w:ascii="Arial" w:eastAsia="Calibri" w:hAnsi="Arial" w:cs="Arial"/>
          <w:i/>
          <w:iCs/>
          <w:sz w:val="22"/>
          <w:szCs w:val="22"/>
        </w:rPr>
        <w:t xml:space="preserve">No place to hide: serious and organised crime strategy 2023 to </w:t>
      </w:r>
      <w:proofErr w:type="gramStart"/>
      <w:r w:rsidRPr="00267213">
        <w:rPr>
          <w:rFonts w:ascii="Arial" w:eastAsia="Calibri" w:hAnsi="Arial" w:cs="Arial"/>
          <w:i/>
          <w:iCs/>
          <w:sz w:val="22"/>
          <w:szCs w:val="22"/>
        </w:rPr>
        <w:t xml:space="preserve">2028 </w:t>
      </w:r>
      <w:r w:rsidRPr="00267213">
        <w:rPr>
          <w:rFonts w:ascii="Arial" w:eastAsia="Calibri" w:hAnsi="Arial" w:cs="Arial"/>
          <w:sz w:val="22"/>
          <w:szCs w:val="22"/>
        </w:rPr>
        <w:t>.</w:t>
      </w:r>
      <w:proofErr w:type="gramEnd"/>
      <w:r w:rsidRPr="00267213">
        <w:rPr>
          <w:rFonts w:ascii="Arial" w:eastAsia="Calibri" w:hAnsi="Arial" w:cs="Arial"/>
          <w:sz w:val="22"/>
          <w:szCs w:val="22"/>
        </w:rPr>
        <w:t xml:space="preserve"> [online] GOV.UK. Available at: https://www.gov.uk/government/publications/serious-and-organised-crime-strategy-2023-to-2028/no-place-to-hide-serious-and-organised-crime-strategy-2023-to-2028-accessible-version [Accessed 20 Aug. 2024].</w:t>
      </w:r>
    </w:p>
    <w:p w14:paraId="1433F388"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2CCB1F68" w14:textId="76030416" w:rsidR="00267213" w:rsidRP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Home Office, Youth Justice Board, Department for children, schools and families and Association of Chief Police Officers (2009). </w:t>
      </w:r>
      <w:r w:rsidRPr="00267213">
        <w:rPr>
          <w:rFonts w:ascii="Arial" w:eastAsia="Calibri" w:hAnsi="Arial" w:cs="Arial"/>
          <w:i/>
          <w:iCs/>
          <w:sz w:val="22"/>
          <w:szCs w:val="22"/>
        </w:rPr>
        <w:t>Safer School Partnerships Guidance</w:t>
      </w:r>
      <w:r w:rsidRPr="00267213">
        <w:rPr>
          <w:rFonts w:ascii="Arial" w:eastAsia="Calibri" w:hAnsi="Arial" w:cs="Arial"/>
          <w:sz w:val="22"/>
          <w:szCs w:val="22"/>
        </w:rPr>
        <w:t xml:space="preserve">. [online] Parliament UK. Available at: </w:t>
      </w:r>
      <w:hyperlink r:id="rId7" w:history="1">
        <w:r w:rsidRPr="00267213">
          <w:rPr>
            <w:rStyle w:val="Hyperlink"/>
            <w:rFonts w:ascii="Arial" w:eastAsia="Calibri" w:hAnsi="Arial" w:cs="Arial"/>
            <w:color w:val="auto"/>
            <w:sz w:val="22"/>
            <w:szCs w:val="22"/>
            <w:u w:val="none"/>
          </w:rPr>
          <w:t>https://data.parliament.uk/DepositedPapers/Files/DEP2009-1366/DEP2009-1366.pdf</w:t>
        </w:r>
      </w:hyperlink>
      <w:r w:rsidRPr="00267213">
        <w:rPr>
          <w:rFonts w:ascii="Arial" w:eastAsia="Calibri" w:hAnsi="Arial" w:cs="Arial"/>
          <w:sz w:val="22"/>
          <w:szCs w:val="22"/>
        </w:rPr>
        <w:t>.</w:t>
      </w:r>
    </w:p>
    <w:p w14:paraId="65F980A3"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0780AB35"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Local Government Association (2013). </w:t>
      </w:r>
      <w:r w:rsidRPr="00267213">
        <w:rPr>
          <w:rFonts w:ascii="Arial" w:eastAsia="Calibri" w:hAnsi="Arial" w:cs="Arial"/>
          <w:i/>
          <w:iCs/>
          <w:sz w:val="22"/>
          <w:szCs w:val="22"/>
        </w:rPr>
        <w:t>Tackling serious and organised crime a local response Report</w:t>
      </w:r>
      <w:r w:rsidRPr="00267213">
        <w:rPr>
          <w:rFonts w:ascii="Arial" w:eastAsia="Calibri" w:hAnsi="Arial" w:cs="Arial"/>
          <w:sz w:val="22"/>
          <w:szCs w:val="22"/>
        </w:rPr>
        <w:t>. [online] London: Local Government Association. Available at: https://www.local.gov.uk/sites/default/files/documents/tackling-serious-and-orga-44a.pdf [Accessed 20 Aug. 2024].</w:t>
      </w:r>
    </w:p>
    <w:p w14:paraId="127F4331"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6E34BC3C"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Loftus, B., </w:t>
      </w:r>
      <w:proofErr w:type="spellStart"/>
      <w:r w:rsidRPr="00267213">
        <w:rPr>
          <w:rFonts w:ascii="Arial" w:eastAsia="Calibri" w:hAnsi="Arial" w:cs="Arial"/>
          <w:sz w:val="22"/>
          <w:szCs w:val="22"/>
        </w:rPr>
        <w:t>Skinns</w:t>
      </w:r>
      <w:proofErr w:type="spellEnd"/>
      <w:r w:rsidRPr="00267213">
        <w:rPr>
          <w:rFonts w:ascii="Arial" w:eastAsia="Calibri" w:hAnsi="Arial" w:cs="Arial"/>
          <w:sz w:val="22"/>
          <w:szCs w:val="22"/>
        </w:rPr>
        <w:t xml:space="preserve">, L., Munk, T. and Rice, L. (2015). Policing Partnerships: Evidence Review. </w:t>
      </w:r>
      <w:r w:rsidRPr="00267213">
        <w:rPr>
          <w:rFonts w:ascii="Arial" w:eastAsia="Calibri" w:hAnsi="Arial" w:cs="Arial"/>
          <w:i/>
          <w:iCs/>
          <w:sz w:val="22"/>
          <w:szCs w:val="22"/>
        </w:rPr>
        <w:t>Criminal Law</w:t>
      </w:r>
      <w:r w:rsidRPr="00267213">
        <w:rPr>
          <w:rFonts w:ascii="Arial" w:eastAsia="Calibri" w:hAnsi="Arial" w:cs="Arial"/>
          <w:sz w:val="22"/>
          <w:szCs w:val="22"/>
        </w:rPr>
        <w:t xml:space="preserve">. </w:t>
      </w:r>
      <w:proofErr w:type="spellStart"/>
      <w:proofErr w:type="gramStart"/>
      <w:r w:rsidRPr="00267213">
        <w:rPr>
          <w:rFonts w:ascii="Arial" w:eastAsia="Calibri" w:hAnsi="Arial" w:cs="Arial"/>
          <w:sz w:val="22"/>
          <w:szCs w:val="22"/>
        </w:rPr>
        <w:t>doi:https</w:t>
      </w:r>
      <w:proofErr w:type="spellEnd"/>
      <w:r w:rsidRPr="00267213">
        <w:rPr>
          <w:rFonts w:ascii="Arial" w:eastAsia="Calibri" w:hAnsi="Arial" w:cs="Arial"/>
          <w:sz w:val="22"/>
          <w:szCs w:val="22"/>
        </w:rPr>
        <w:t>://doi.org/10.13140/rg.2.1.4603.6963</w:t>
      </w:r>
      <w:proofErr w:type="gramEnd"/>
      <w:r w:rsidRPr="00267213">
        <w:rPr>
          <w:rFonts w:ascii="Arial" w:eastAsia="Calibri" w:hAnsi="Arial" w:cs="Arial"/>
          <w:sz w:val="22"/>
          <w:szCs w:val="22"/>
        </w:rPr>
        <w:t>.</w:t>
      </w:r>
    </w:p>
    <w:p w14:paraId="000C5A1B"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78263B89"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Madden, D. (2013). </w:t>
      </w:r>
      <w:r w:rsidRPr="00267213">
        <w:rPr>
          <w:rFonts w:ascii="Arial" w:eastAsia="Calibri" w:hAnsi="Arial" w:cs="Arial"/>
          <w:i/>
          <w:iCs/>
          <w:sz w:val="22"/>
          <w:szCs w:val="22"/>
        </w:rPr>
        <w:t>Understanding the Mental Health Needs of Young People involved in Gangs A Tri-borough Public Health Report</w:t>
      </w:r>
      <w:r w:rsidRPr="00267213">
        <w:rPr>
          <w:rFonts w:ascii="Arial" w:eastAsia="Calibri" w:hAnsi="Arial" w:cs="Arial"/>
          <w:sz w:val="22"/>
          <w:szCs w:val="22"/>
        </w:rPr>
        <w:t>. [online] United Kingdom: Westminster Joint Health and Wellbeing Board. Available at: https://committees.westminster.gov.uk/documents/s5535/Mental%20Health%20and%20Gangs%20Report%202013.pdf [Accessed 22 Jun. 2024].</w:t>
      </w:r>
    </w:p>
    <w:p w14:paraId="613BFCC9"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6DC6ECC7"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McCarthy, D. and O’Neill, M. (2014). The Police and Partnership Working: Reflections on Recent Research. </w:t>
      </w:r>
      <w:r w:rsidRPr="00267213">
        <w:rPr>
          <w:rFonts w:ascii="Arial" w:eastAsia="Calibri" w:hAnsi="Arial" w:cs="Arial"/>
          <w:i/>
          <w:iCs/>
          <w:sz w:val="22"/>
          <w:szCs w:val="22"/>
        </w:rPr>
        <w:t>Policing</w:t>
      </w:r>
      <w:r w:rsidRPr="00267213">
        <w:rPr>
          <w:rFonts w:ascii="Arial" w:eastAsia="Calibri" w:hAnsi="Arial" w:cs="Arial"/>
          <w:sz w:val="22"/>
          <w:szCs w:val="22"/>
        </w:rPr>
        <w:t xml:space="preserve">, [online] 8(3), pp.243–253. </w:t>
      </w:r>
      <w:proofErr w:type="spellStart"/>
      <w:proofErr w:type="gramStart"/>
      <w:r w:rsidRPr="00267213">
        <w:rPr>
          <w:rFonts w:ascii="Arial" w:eastAsia="Calibri" w:hAnsi="Arial" w:cs="Arial"/>
          <w:sz w:val="22"/>
          <w:szCs w:val="22"/>
        </w:rPr>
        <w:t>doi:https</w:t>
      </w:r>
      <w:proofErr w:type="spellEnd"/>
      <w:r w:rsidRPr="00267213">
        <w:rPr>
          <w:rFonts w:ascii="Arial" w:eastAsia="Calibri" w:hAnsi="Arial" w:cs="Arial"/>
          <w:sz w:val="22"/>
          <w:szCs w:val="22"/>
        </w:rPr>
        <w:t>://doi.org/10.1093/police/pau022</w:t>
      </w:r>
      <w:proofErr w:type="gramEnd"/>
      <w:r w:rsidRPr="00267213">
        <w:rPr>
          <w:rFonts w:ascii="Arial" w:eastAsia="Calibri" w:hAnsi="Arial" w:cs="Arial"/>
          <w:sz w:val="22"/>
          <w:szCs w:val="22"/>
        </w:rPr>
        <w:t>.</w:t>
      </w:r>
    </w:p>
    <w:p w14:paraId="3B2D2960"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037691CC"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Norman, J. (2009). Seen and Not Heard: Young People’s Perceptions of the Police. </w:t>
      </w:r>
      <w:r w:rsidRPr="00267213">
        <w:rPr>
          <w:rFonts w:ascii="Arial" w:eastAsia="Calibri" w:hAnsi="Arial" w:cs="Arial"/>
          <w:i/>
          <w:iCs/>
          <w:sz w:val="22"/>
          <w:szCs w:val="22"/>
        </w:rPr>
        <w:t>Policing</w:t>
      </w:r>
      <w:r w:rsidRPr="00267213">
        <w:rPr>
          <w:rFonts w:ascii="Arial" w:eastAsia="Calibri" w:hAnsi="Arial" w:cs="Arial"/>
          <w:sz w:val="22"/>
          <w:szCs w:val="22"/>
        </w:rPr>
        <w:t xml:space="preserve">, 3(4), pp.364–372. </w:t>
      </w:r>
      <w:proofErr w:type="spellStart"/>
      <w:proofErr w:type="gramStart"/>
      <w:r w:rsidRPr="00267213">
        <w:rPr>
          <w:rFonts w:ascii="Arial" w:eastAsia="Calibri" w:hAnsi="Arial" w:cs="Arial"/>
          <w:sz w:val="22"/>
          <w:szCs w:val="22"/>
        </w:rPr>
        <w:t>doi:https</w:t>
      </w:r>
      <w:proofErr w:type="spellEnd"/>
      <w:r w:rsidRPr="00267213">
        <w:rPr>
          <w:rFonts w:ascii="Arial" w:eastAsia="Calibri" w:hAnsi="Arial" w:cs="Arial"/>
          <w:sz w:val="22"/>
          <w:szCs w:val="22"/>
        </w:rPr>
        <w:t>://doi.org/10.1093/police/pap044</w:t>
      </w:r>
      <w:proofErr w:type="gramEnd"/>
      <w:r w:rsidRPr="00267213">
        <w:rPr>
          <w:rFonts w:ascii="Arial" w:eastAsia="Calibri" w:hAnsi="Arial" w:cs="Arial"/>
          <w:sz w:val="22"/>
          <w:szCs w:val="22"/>
        </w:rPr>
        <w:t>.</w:t>
      </w:r>
    </w:p>
    <w:p w14:paraId="60E09B7B"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76C3EA31" w14:textId="77777777" w:rsidR="00267213" w:rsidRDefault="00267213" w:rsidP="00267213">
      <w:pPr>
        <w:pStyle w:val="ListParagraph"/>
        <w:spacing w:line="276" w:lineRule="auto"/>
        <w:ind w:right="531"/>
        <w:jc w:val="both"/>
        <w:rPr>
          <w:rFonts w:ascii="Arial" w:eastAsia="Calibri" w:hAnsi="Arial" w:cs="Arial"/>
          <w:sz w:val="22"/>
          <w:szCs w:val="22"/>
        </w:rPr>
      </w:pPr>
      <w:proofErr w:type="spellStart"/>
      <w:r w:rsidRPr="00267213">
        <w:rPr>
          <w:rFonts w:ascii="Arial" w:eastAsia="Calibri" w:hAnsi="Arial" w:cs="Arial"/>
          <w:sz w:val="22"/>
          <w:szCs w:val="22"/>
        </w:rPr>
        <w:t>Osidipe</w:t>
      </w:r>
      <w:proofErr w:type="spellEnd"/>
      <w:r w:rsidRPr="00267213">
        <w:rPr>
          <w:rFonts w:ascii="Arial" w:eastAsia="Calibri" w:hAnsi="Arial" w:cs="Arial"/>
          <w:sz w:val="22"/>
          <w:szCs w:val="22"/>
        </w:rPr>
        <w:t xml:space="preserve">, T. and Palmer, S. (2020). </w:t>
      </w:r>
      <w:r w:rsidRPr="00267213">
        <w:rPr>
          <w:rFonts w:ascii="Arial" w:eastAsia="Calibri" w:hAnsi="Arial" w:cs="Arial"/>
          <w:i/>
          <w:iCs/>
          <w:sz w:val="22"/>
          <w:szCs w:val="22"/>
        </w:rPr>
        <w:t>Serious Youth Violence in Britain: Is the Public Health Approach the Solution?</w:t>
      </w:r>
      <w:r w:rsidRPr="00267213">
        <w:rPr>
          <w:rFonts w:ascii="Arial" w:eastAsia="Calibri" w:hAnsi="Arial" w:cs="Arial"/>
          <w:sz w:val="22"/>
          <w:szCs w:val="22"/>
        </w:rPr>
        <w:t xml:space="preserve"> University of Bedfordshire.</w:t>
      </w:r>
    </w:p>
    <w:p w14:paraId="26D0897C"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54FC44A6"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Pavlou, C. (2019). </w:t>
      </w:r>
      <w:r w:rsidRPr="00267213">
        <w:rPr>
          <w:rFonts w:ascii="Arial" w:eastAsia="Calibri" w:hAnsi="Arial" w:cs="Arial"/>
          <w:i/>
          <w:iCs/>
          <w:sz w:val="22"/>
          <w:szCs w:val="22"/>
        </w:rPr>
        <w:t>Diversity definition: what do we mean by diversity in the workplace?</w:t>
      </w:r>
      <w:r w:rsidRPr="00267213">
        <w:rPr>
          <w:rFonts w:ascii="Arial" w:eastAsia="Calibri" w:hAnsi="Arial" w:cs="Arial"/>
          <w:sz w:val="22"/>
          <w:szCs w:val="22"/>
        </w:rPr>
        <w:t xml:space="preserve"> [online] Resources for employers. Available at: https://resources.workable.com/hr-terms/diversity-definition [Accessed 1 Jul. 2024].</w:t>
      </w:r>
    </w:p>
    <w:p w14:paraId="436738D0" w14:textId="77777777" w:rsidR="00267213" w:rsidRDefault="00267213" w:rsidP="00267213">
      <w:pPr>
        <w:pStyle w:val="ListParagraph"/>
        <w:spacing w:line="276" w:lineRule="auto"/>
        <w:ind w:right="531"/>
        <w:jc w:val="both"/>
        <w:rPr>
          <w:rFonts w:ascii="Arial" w:eastAsia="Calibri" w:hAnsi="Arial" w:cs="Arial"/>
          <w:sz w:val="22"/>
          <w:szCs w:val="22"/>
        </w:rPr>
      </w:pPr>
    </w:p>
    <w:p w14:paraId="6B188BA4" w14:textId="77777777" w:rsidR="00267213" w:rsidRDefault="00267213" w:rsidP="00267213">
      <w:pPr>
        <w:pStyle w:val="ListParagraph"/>
        <w:spacing w:line="276" w:lineRule="auto"/>
        <w:ind w:right="531"/>
        <w:jc w:val="both"/>
        <w:rPr>
          <w:rFonts w:ascii="Arial" w:eastAsia="Calibri" w:hAnsi="Arial" w:cs="Arial"/>
          <w:sz w:val="22"/>
          <w:szCs w:val="22"/>
        </w:rPr>
      </w:pPr>
    </w:p>
    <w:p w14:paraId="715FC440"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6CE26F0A"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lastRenderedPageBreak/>
        <w:t xml:space="preserve">Payne, B., Hobson, J. and Lynch, K. (2020). ‘We Just Want to be Treated with Respect!’: Using Restorative Approaches and the Dramatic Arts to Build Positive Relationships Between the Police and Young People. </w:t>
      </w:r>
      <w:r w:rsidRPr="00267213">
        <w:rPr>
          <w:rFonts w:ascii="Arial" w:eastAsia="Calibri" w:hAnsi="Arial" w:cs="Arial"/>
          <w:i/>
          <w:iCs/>
          <w:sz w:val="22"/>
          <w:szCs w:val="22"/>
        </w:rPr>
        <w:t>Youth Justice</w:t>
      </w:r>
      <w:r w:rsidRPr="00267213">
        <w:rPr>
          <w:rFonts w:ascii="Arial" w:eastAsia="Calibri" w:hAnsi="Arial" w:cs="Arial"/>
          <w:sz w:val="22"/>
          <w:szCs w:val="22"/>
        </w:rPr>
        <w:t xml:space="preserve">, 21(3), p.147322542093120. </w:t>
      </w:r>
      <w:proofErr w:type="spellStart"/>
      <w:proofErr w:type="gramStart"/>
      <w:r w:rsidRPr="00267213">
        <w:rPr>
          <w:rFonts w:ascii="Arial" w:eastAsia="Calibri" w:hAnsi="Arial" w:cs="Arial"/>
          <w:sz w:val="22"/>
          <w:szCs w:val="22"/>
        </w:rPr>
        <w:t>doi:https</w:t>
      </w:r>
      <w:proofErr w:type="spellEnd"/>
      <w:r w:rsidRPr="00267213">
        <w:rPr>
          <w:rFonts w:ascii="Arial" w:eastAsia="Calibri" w:hAnsi="Arial" w:cs="Arial"/>
          <w:sz w:val="22"/>
          <w:szCs w:val="22"/>
        </w:rPr>
        <w:t>://doi.org/10.1177/1473225420931205</w:t>
      </w:r>
      <w:proofErr w:type="gramEnd"/>
      <w:r w:rsidRPr="00267213">
        <w:rPr>
          <w:rFonts w:ascii="Arial" w:eastAsia="Calibri" w:hAnsi="Arial" w:cs="Arial"/>
          <w:sz w:val="22"/>
          <w:szCs w:val="22"/>
        </w:rPr>
        <w:t>.</w:t>
      </w:r>
    </w:p>
    <w:p w14:paraId="40265860"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45CAD190"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Scottish Government (2018). </w:t>
      </w:r>
      <w:r w:rsidRPr="00267213">
        <w:rPr>
          <w:rFonts w:ascii="Arial" w:eastAsia="Calibri" w:hAnsi="Arial" w:cs="Arial"/>
          <w:i/>
          <w:iCs/>
          <w:sz w:val="22"/>
          <w:szCs w:val="22"/>
        </w:rPr>
        <w:t>Alcohol Framework 2018</w:t>
      </w:r>
      <w:r w:rsidRPr="00267213">
        <w:rPr>
          <w:rFonts w:ascii="Arial" w:eastAsia="Calibri" w:hAnsi="Arial" w:cs="Arial"/>
          <w:sz w:val="22"/>
          <w:szCs w:val="22"/>
        </w:rPr>
        <w:t xml:space="preserve">. [online] </w:t>
      </w:r>
      <w:proofErr w:type="spellStart"/>
      <w:r w:rsidRPr="00267213">
        <w:rPr>
          <w:rFonts w:ascii="Arial" w:eastAsia="Calibri" w:hAnsi="Arial" w:cs="Arial"/>
          <w:sz w:val="22"/>
          <w:szCs w:val="22"/>
        </w:rPr>
        <w:t>Gov.scot</w:t>
      </w:r>
      <w:proofErr w:type="spellEnd"/>
      <w:r w:rsidRPr="00267213">
        <w:rPr>
          <w:rFonts w:ascii="Arial" w:eastAsia="Calibri" w:hAnsi="Arial" w:cs="Arial"/>
          <w:sz w:val="22"/>
          <w:szCs w:val="22"/>
        </w:rPr>
        <w:t>. Available at: https://www.gov.scot/publications/alcohol-framework-2018-preventing-harm-next-steps-changing-relationship-alcohol/ [Accessed 11 Jul. 2024].</w:t>
      </w:r>
    </w:p>
    <w:p w14:paraId="51C67326" w14:textId="77777777" w:rsidR="00267213" w:rsidRPr="00267213" w:rsidRDefault="00267213" w:rsidP="00267213">
      <w:pPr>
        <w:pStyle w:val="ListParagraph"/>
        <w:spacing w:line="276" w:lineRule="auto"/>
        <w:ind w:right="531"/>
        <w:jc w:val="both"/>
        <w:rPr>
          <w:rFonts w:ascii="Arial" w:eastAsia="Calibri" w:hAnsi="Arial" w:cs="Arial"/>
          <w:sz w:val="22"/>
          <w:szCs w:val="22"/>
        </w:rPr>
      </w:pPr>
    </w:p>
    <w:p w14:paraId="10D64FC4"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South Wales Police (2019). </w:t>
      </w:r>
      <w:r w:rsidRPr="00267213">
        <w:rPr>
          <w:rFonts w:ascii="Arial" w:eastAsia="Calibri" w:hAnsi="Arial" w:cs="Arial"/>
          <w:i/>
          <w:iCs/>
          <w:sz w:val="22"/>
          <w:szCs w:val="22"/>
        </w:rPr>
        <w:t>JOINT EQUALITY PLAN 2019-2023</w:t>
      </w:r>
      <w:r w:rsidRPr="00267213">
        <w:rPr>
          <w:rFonts w:ascii="Arial" w:eastAsia="Calibri" w:hAnsi="Arial" w:cs="Arial"/>
          <w:sz w:val="22"/>
          <w:szCs w:val="22"/>
        </w:rPr>
        <w:t>. South Wales: South Wales Police.</w:t>
      </w:r>
    </w:p>
    <w:p w14:paraId="1225503A" w14:textId="77777777" w:rsidR="005C5A20" w:rsidRPr="00267213" w:rsidRDefault="005C5A20" w:rsidP="00267213">
      <w:pPr>
        <w:pStyle w:val="ListParagraph"/>
        <w:spacing w:line="276" w:lineRule="auto"/>
        <w:ind w:right="531"/>
        <w:jc w:val="both"/>
        <w:rPr>
          <w:rFonts w:ascii="Arial" w:eastAsia="Calibri" w:hAnsi="Arial" w:cs="Arial"/>
          <w:sz w:val="22"/>
          <w:szCs w:val="22"/>
        </w:rPr>
      </w:pPr>
    </w:p>
    <w:p w14:paraId="08BECC80"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South Wales Police (2022). </w:t>
      </w:r>
      <w:r w:rsidRPr="00267213">
        <w:rPr>
          <w:rFonts w:ascii="Arial" w:eastAsia="Calibri" w:hAnsi="Arial" w:cs="Arial"/>
          <w:i/>
          <w:iCs/>
          <w:sz w:val="22"/>
          <w:szCs w:val="22"/>
        </w:rPr>
        <w:t xml:space="preserve">Community </w:t>
      </w:r>
      <w:proofErr w:type="gramStart"/>
      <w:r w:rsidRPr="00267213">
        <w:rPr>
          <w:rFonts w:ascii="Arial" w:eastAsia="Calibri" w:hAnsi="Arial" w:cs="Arial"/>
          <w:i/>
          <w:iCs/>
          <w:sz w:val="22"/>
          <w:szCs w:val="22"/>
        </w:rPr>
        <w:t>bake</w:t>
      </w:r>
      <w:proofErr w:type="gramEnd"/>
      <w:r w:rsidRPr="00267213">
        <w:rPr>
          <w:rFonts w:ascii="Arial" w:eastAsia="Calibri" w:hAnsi="Arial" w:cs="Arial"/>
          <w:i/>
          <w:iCs/>
          <w:sz w:val="22"/>
          <w:szCs w:val="22"/>
        </w:rPr>
        <w:t xml:space="preserve"> off promotes community cohesion</w:t>
      </w:r>
      <w:r w:rsidRPr="00267213">
        <w:rPr>
          <w:rFonts w:ascii="Arial" w:eastAsia="Calibri" w:hAnsi="Arial" w:cs="Arial"/>
          <w:sz w:val="22"/>
          <w:szCs w:val="22"/>
        </w:rPr>
        <w:t>. [online] South Wales Police. Available at: https://www.south-wales.police.uk/news/south-wales/news/2022/med-sep/community-bake-off-promotes-community-cohesion/ [Accessed 27 Jul. 2024].</w:t>
      </w:r>
    </w:p>
    <w:p w14:paraId="1BC45D65" w14:textId="77777777" w:rsidR="005C5A20" w:rsidRPr="00267213" w:rsidRDefault="005C5A20" w:rsidP="00267213">
      <w:pPr>
        <w:pStyle w:val="ListParagraph"/>
        <w:spacing w:line="276" w:lineRule="auto"/>
        <w:ind w:right="531"/>
        <w:jc w:val="both"/>
        <w:rPr>
          <w:rFonts w:ascii="Arial" w:eastAsia="Calibri" w:hAnsi="Arial" w:cs="Arial"/>
          <w:sz w:val="22"/>
          <w:szCs w:val="22"/>
        </w:rPr>
      </w:pPr>
    </w:p>
    <w:p w14:paraId="1AB80A1E"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South Wales Police and Crime Commissioner (2024). </w:t>
      </w:r>
      <w:r w:rsidRPr="00267213">
        <w:rPr>
          <w:rFonts w:ascii="Arial" w:eastAsia="Calibri" w:hAnsi="Arial" w:cs="Arial"/>
          <w:i/>
          <w:iCs/>
          <w:sz w:val="22"/>
          <w:szCs w:val="22"/>
        </w:rPr>
        <w:t>Patrol Along Scheme</w:t>
      </w:r>
      <w:r w:rsidRPr="00267213">
        <w:rPr>
          <w:rFonts w:ascii="Arial" w:eastAsia="Calibri" w:hAnsi="Arial" w:cs="Arial"/>
          <w:sz w:val="22"/>
          <w:szCs w:val="22"/>
        </w:rPr>
        <w:t>. [online] South Wales Police and Crime Commissioner. Available at: https://www.southwalescommissioner.org.uk/resource/patrol-along-scheme/ [Accessed 29 Jul. 2024].</w:t>
      </w:r>
    </w:p>
    <w:p w14:paraId="3F4E4058" w14:textId="77777777" w:rsidR="005C5A20" w:rsidRPr="00267213" w:rsidRDefault="005C5A20" w:rsidP="00267213">
      <w:pPr>
        <w:pStyle w:val="ListParagraph"/>
        <w:spacing w:line="276" w:lineRule="auto"/>
        <w:ind w:right="531"/>
        <w:jc w:val="both"/>
        <w:rPr>
          <w:rFonts w:ascii="Arial" w:eastAsia="Calibri" w:hAnsi="Arial" w:cs="Arial"/>
          <w:sz w:val="22"/>
          <w:szCs w:val="22"/>
        </w:rPr>
      </w:pPr>
    </w:p>
    <w:p w14:paraId="2168DC8B"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Sternfels, B., Burns, T., Prince, S., Chui, M., </w:t>
      </w:r>
      <w:proofErr w:type="spellStart"/>
      <w:r w:rsidRPr="00267213">
        <w:rPr>
          <w:rFonts w:ascii="Arial" w:eastAsia="Calibri" w:hAnsi="Arial" w:cs="Arial"/>
          <w:sz w:val="22"/>
          <w:szCs w:val="22"/>
        </w:rPr>
        <w:t>Krivkovich</w:t>
      </w:r>
      <w:proofErr w:type="spellEnd"/>
      <w:r w:rsidRPr="00267213">
        <w:rPr>
          <w:rFonts w:ascii="Arial" w:eastAsia="Calibri" w:hAnsi="Arial" w:cs="Arial"/>
          <w:sz w:val="22"/>
          <w:szCs w:val="22"/>
        </w:rPr>
        <w:t xml:space="preserve">, A., Yee, L., Obeid, M., Stewart, S., Zucker, J. and Woetzel, J. (2022). </w:t>
      </w:r>
      <w:r w:rsidRPr="00267213">
        <w:rPr>
          <w:rFonts w:ascii="Arial" w:eastAsia="Calibri" w:hAnsi="Arial" w:cs="Arial"/>
          <w:i/>
          <w:iCs/>
          <w:sz w:val="22"/>
          <w:szCs w:val="22"/>
        </w:rPr>
        <w:t>What is diversity, equity, and inclusion (DE&amp;I)?</w:t>
      </w:r>
      <w:r w:rsidRPr="00267213">
        <w:rPr>
          <w:rFonts w:ascii="Arial" w:eastAsia="Calibri" w:hAnsi="Arial" w:cs="Arial"/>
          <w:sz w:val="22"/>
          <w:szCs w:val="22"/>
        </w:rPr>
        <w:t xml:space="preserve"> [online] McKinsey &amp; Company. Available at: https://www.mckinsey.com/featured-insights/mckinsey-explainers/what-is-diversity-equity-and-inclusion [Accessed 2 Jul. 2024].</w:t>
      </w:r>
    </w:p>
    <w:p w14:paraId="0AEC58C5" w14:textId="77777777" w:rsidR="005C5A20" w:rsidRPr="00267213" w:rsidRDefault="005C5A20" w:rsidP="00267213">
      <w:pPr>
        <w:pStyle w:val="ListParagraph"/>
        <w:spacing w:line="276" w:lineRule="auto"/>
        <w:ind w:right="531"/>
        <w:jc w:val="both"/>
        <w:rPr>
          <w:rFonts w:ascii="Arial" w:eastAsia="Calibri" w:hAnsi="Arial" w:cs="Arial"/>
          <w:sz w:val="22"/>
          <w:szCs w:val="22"/>
        </w:rPr>
      </w:pPr>
    </w:p>
    <w:p w14:paraId="4EE18A73"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Sweeny, S. (2023). </w:t>
      </w:r>
      <w:r w:rsidRPr="00267213">
        <w:rPr>
          <w:rFonts w:ascii="Arial" w:eastAsia="Calibri" w:hAnsi="Arial" w:cs="Arial"/>
          <w:i/>
          <w:iCs/>
          <w:sz w:val="22"/>
          <w:szCs w:val="22"/>
        </w:rPr>
        <w:t>Perspectives of the police, school staff, parents and pupils of Safer Schools Partnerships | College of Policing</w:t>
      </w:r>
      <w:r w:rsidRPr="00267213">
        <w:rPr>
          <w:rFonts w:ascii="Arial" w:eastAsia="Calibri" w:hAnsi="Arial" w:cs="Arial"/>
          <w:sz w:val="22"/>
          <w:szCs w:val="22"/>
        </w:rPr>
        <w:t>. [online] College of Policing. Available at: https://www.college.police.uk/research/projects/perspectives-police-school-staff-parents-and-pupils-safer-schools-partnerships [Accessed 10 Jul. 2024].</w:t>
      </w:r>
    </w:p>
    <w:p w14:paraId="78BFE982" w14:textId="77777777" w:rsidR="005C5A20" w:rsidRPr="00267213" w:rsidRDefault="005C5A20" w:rsidP="00267213">
      <w:pPr>
        <w:pStyle w:val="ListParagraph"/>
        <w:spacing w:line="276" w:lineRule="auto"/>
        <w:ind w:right="531"/>
        <w:jc w:val="both"/>
        <w:rPr>
          <w:rFonts w:ascii="Arial" w:eastAsia="Calibri" w:hAnsi="Arial" w:cs="Arial"/>
          <w:sz w:val="22"/>
          <w:szCs w:val="22"/>
        </w:rPr>
      </w:pPr>
    </w:p>
    <w:p w14:paraId="3D894255" w14:textId="77777777" w:rsidR="00267213" w:rsidRDefault="00267213" w:rsidP="00267213">
      <w:pPr>
        <w:pStyle w:val="ListParagraph"/>
        <w:spacing w:line="276" w:lineRule="auto"/>
        <w:ind w:right="531"/>
        <w:jc w:val="both"/>
        <w:rPr>
          <w:rFonts w:ascii="Arial" w:eastAsia="Calibri" w:hAnsi="Arial" w:cs="Arial"/>
          <w:sz w:val="22"/>
          <w:szCs w:val="22"/>
        </w:rPr>
      </w:pPr>
      <w:r w:rsidRPr="00267213">
        <w:rPr>
          <w:rFonts w:ascii="Arial" w:eastAsia="Calibri" w:hAnsi="Arial" w:cs="Arial"/>
          <w:sz w:val="22"/>
          <w:szCs w:val="22"/>
        </w:rPr>
        <w:t xml:space="preserve">Thompson, K. (2021). </w:t>
      </w:r>
      <w:r w:rsidRPr="00267213">
        <w:rPr>
          <w:rFonts w:ascii="Arial" w:eastAsia="Calibri" w:hAnsi="Arial" w:cs="Arial"/>
          <w:i/>
          <w:iCs/>
          <w:sz w:val="22"/>
          <w:szCs w:val="22"/>
        </w:rPr>
        <w:t>How successful are early interventions in reducing violent crime?</w:t>
      </w:r>
      <w:r w:rsidRPr="00267213">
        <w:rPr>
          <w:rFonts w:ascii="Arial" w:eastAsia="Calibri" w:hAnsi="Arial" w:cs="Arial"/>
          <w:sz w:val="22"/>
          <w:szCs w:val="22"/>
        </w:rPr>
        <w:t xml:space="preserve"> [online] </w:t>
      </w:r>
      <w:proofErr w:type="spellStart"/>
      <w:r w:rsidRPr="00267213">
        <w:rPr>
          <w:rFonts w:ascii="Arial" w:eastAsia="Calibri" w:hAnsi="Arial" w:cs="Arial"/>
          <w:sz w:val="22"/>
          <w:szCs w:val="22"/>
        </w:rPr>
        <w:t>ReviseSociology</w:t>
      </w:r>
      <w:proofErr w:type="spellEnd"/>
      <w:r w:rsidRPr="00267213">
        <w:rPr>
          <w:rFonts w:ascii="Arial" w:eastAsia="Calibri" w:hAnsi="Arial" w:cs="Arial"/>
          <w:sz w:val="22"/>
          <w:szCs w:val="22"/>
        </w:rPr>
        <w:t>. Available at: https://revisesociology.com/2021/05/26/how-successful-are-early-interventions-in-reducing-violent-crime/ [Accessed 11 Jul. 2024].</w:t>
      </w:r>
    </w:p>
    <w:p w14:paraId="19979379" w14:textId="77777777" w:rsidR="005C5A20" w:rsidRPr="00267213" w:rsidRDefault="005C5A20" w:rsidP="00267213">
      <w:pPr>
        <w:pStyle w:val="ListParagraph"/>
        <w:spacing w:line="276" w:lineRule="auto"/>
        <w:ind w:right="531"/>
        <w:jc w:val="both"/>
        <w:rPr>
          <w:rFonts w:ascii="Arial" w:eastAsia="Calibri" w:hAnsi="Arial" w:cs="Arial"/>
          <w:sz w:val="22"/>
          <w:szCs w:val="22"/>
        </w:rPr>
      </w:pPr>
    </w:p>
    <w:p w14:paraId="55C28793" w14:textId="622D99BB" w:rsidR="00267213" w:rsidRPr="00267213" w:rsidRDefault="005C5A20" w:rsidP="00267213">
      <w:pPr>
        <w:pStyle w:val="ListParagraph"/>
        <w:spacing w:line="276" w:lineRule="auto"/>
        <w:ind w:right="531"/>
        <w:jc w:val="both"/>
        <w:rPr>
          <w:rFonts w:ascii="Arial" w:eastAsia="Calibri" w:hAnsi="Arial" w:cs="Arial"/>
          <w:sz w:val="22"/>
          <w:szCs w:val="22"/>
        </w:rPr>
      </w:pPr>
      <w:r>
        <w:rPr>
          <w:rFonts w:ascii="Arial" w:eastAsia="Calibri" w:hAnsi="Arial" w:cs="Arial"/>
          <w:sz w:val="22"/>
          <w:szCs w:val="22"/>
        </w:rPr>
        <w:t>W</w:t>
      </w:r>
      <w:r w:rsidR="00267213" w:rsidRPr="00267213">
        <w:rPr>
          <w:rFonts w:ascii="Arial" w:eastAsia="Calibri" w:hAnsi="Arial" w:cs="Arial"/>
          <w:sz w:val="22"/>
          <w:szCs w:val="22"/>
        </w:rPr>
        <w:t xml:space="preserve">ood, </w:t>
      </w:r>
      <w:r>
        <w:rPr>
          <w:rFonts w:ascii="Arial" w:eastAsia="Calibri" w:hAnsi="Arial" w:cs="Arial"/>
          <w:sz w:val="22"/>
          <w:szCs w:val="22"/>
        </w:rPr>
        <w:t>C</w:t>
      </w:r>
      <w:r w:rsidR="00267213" w:rsidRPr="00267213">
        <w:rPr>
          <w:rFonts w:ascii="Arial" w:eastAsia="Calibri" w:hAnsi="Arial" w:cs="Arial"/>
          <w:sz w:val="22"/>
          <w:szCs w:val="22"/>
        </w:rPr>
        <w:t xml:space="preserve">hris (2020). Police diversity: ‘Why join a force of people you mistrust?’ </w:t>
      </w:r>
      <w:r w:rsidR="00267213" w:rsidRPr="00267213">
        <w:rPr>
          <w:rFonts w:ascii="Arial" w:eastAsia="Calibri" w:hAnsi="Arial" w:cs="Arial"/>
          <w:i/>
          <w:iCs/>
          <w:sz w:val="22"/>
          <w:szCs w:val="22"/>
        </w:rPr>
        <w:t>BBC News</w:t>
      </w:r>
      <w:r w:rsidR="00267213" w:rsidRPr="00267213">
        <w:rPr>
          <w:rFonts w:ascii="Arial" w:eastAsia="Calibri" w:hAnsi="Arial" w:cs="Arial"/>
          <w:sz w:val="22"/>
          <w:szCs w:val="22"/>
        </w:rPr>
        <w:t>. [online] 23 Aug. Available at: https://www.bbc.co.uk/news/uk-wales-53836048 [Accessed 20 Jul. 2024].</w:t>
      </w:r>
    </w:p>
    <w:p w14:paraId="5A2AACFC" w14:textId="77777777" w:rsidR="00267213" w:rsidRPr="00267213" w:rsidRDefault="00267213" w:rsidP="00F569F1">
      <w:pPr>
        <w:pStyle w:val="ListParagraph"/>
        <w:spacing w:line="257" w:lineRule="auto"/>
        <w:ind w:right="531"/>
        <w:rPr>
          <w:rFonts w:ascii="Arial" w:eastAsia="Calibri" w:hAnsi="Arial" w:cs="Arial"/>
          <w:b/>
          <w:bCs/>
          <w:sz w:val="28"/>
          <w:szCs w:val="28"/>
          <w:u w:val="single"/>
        </w:rPr>
      </w:pPr>
    </w:p>
    <w:p w14:paraId="0E50E3C8" w14:textId="77777777" w:rsidR="00267213" w:rsidRDefault="00267213" w:rsidP="00F569F1">
      <w:pPr>
        <w:pStyle w:val="ListParagraph"/>
        <w:spacing w:line="257" w:lineRule="auto"/>
        <w:ind w:right="531"/>
        <w:rPr>
          <w:rFonts w:ascii="Arial" w:eastAsia="Calibri" w:hAnsi="Arial" w:cs="Arial"/>
          <w:sz w:val="22"/>
          <w:szCs w:val="22"/>
        </w:rPr>
      </w:pPr>
    </w:p>
    <w:p w14:paraId="2463FC4C" w14:textId="77777777" w:rsidR="00267213" w:rsidRPr="00F569F1" w:rsidRDefault="00267213" w:rsidP="00F569F1">
      <w:pPr>
        <w:pStyle w:val="ListParagraph"/>
        <w:spacing w:line="257" w:lineRule="auto"/>
        <w:ind w:right="531"/>
        <w:rPr>
          <w:rFonts w:ascii="Arial" w:eastAsia="Calibri" w:hAnsi="Arial" w:cs="Arial"/>
          <w:sz w:val="22"/>
          <w:szCs w:val="22"/>
        </w:rPr>
      </w:pPr>
    </w:p>
    <w:sectPr w:rsidR="00267213" w:rsidRPr="00F569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46B39D" w14:textId="77777777" w:rsidR="00C13EF1" w:rsidRDefault="00C13EF1" w:rsidP="00C13EF1">
      <w:r>
        <w:separator/>
      </w:r>
    </w:p>
  </w:endnote>
  <w:endnote w:type="continuationSeparator" w:id="0">
    <w:p w14:paraId="6EC8E848" w14:textId="77777777" w:rsidR="00C13EF1" w:rsidRDefault="00C13EF1" w:rsidP="00C13E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BB03E2" w14:textId="77777777" w:rsidR="00C13EF1" w:rsidRDefault="00C13EF1" w:rsidP="00C13EF1">
      <w:r>
        <w:separator/>
      </w:r>
    </w:p>
  </w:footnote>
  <w:footnote w:type="continuationSeparator" w:id="0">
    <w:p w14:paraId="73BEC068" w14:textId="77777777" w:rsidR="00C13EF1" w:rsidRDefault="00C13EF1" w:rsidP="00C13E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212B29A1"/>
    <w:multiLevelType w:val="multilevel"/>
    <w:tmpl w:val="82C8D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1813D50"/>
    <w:multiLevelType w:val="hybridMultilevel"/>
    <w:tmpl w:val="BE9605C6"/>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715602">
    <w:abstractNumId w:val="0"/>
  </w:num>
  <w:num w:numId="2" w16cid:durableId="1251507824">
    <w:abstractNumId w:val="2"/>
  </w:num>
  <w:num w:numId="3" w16cid:durableId="5264120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9F1"/>
    <w:rsid w:val="00000C1C"/>
    <w:rsid w:val="00010A31"/>
    <w:rsid w:val="00021750"/>
    <w:rsid w:val="0004296A"/>
    <w:rsid w:val="0005484E"/>
    <w:rsid w:val="00056F84"/>
    <w:rsid w:val="000818D8"/>
    <w:rsid w:val="000944DD"/>
    <w:rsid w:val="000A0430"/>
    <w:rsid w:val="000B308D"/>
    <w:rsid w:val="000B4AC3"/>
    <w:rsid w:val="000C1686"/>
    <w:rsid w:val="000C3D17"/>
    <w:rsid w:val="000C51B9"/>
    <w:rsid w:val="000C55A8"/>
    <w:rsid w:val="000E69D4"/>
    <w:rsid w:val="000F357A"/>
    <w:rsid w:val="00127FA7"/>
    <w:rsid w:val="00137DA1"/>
    <w:rsid w:val="001431C6"/>
    <w:rsid w:val="0014634E"/>
    <w:rsid w:val="00153BE3"/>
    <w:rsid w:val="00156C51"/>
    <w:rsid w:val="00156DE9"/>
    <w:rsid w:val="00167890"/>
    <w:rsid w:val="00167C0A"/>
    <w:rsid w:val="00177FDE"/>
    <w:rsid w:val="001A03E4"/>
    <w:rsid w:val="001E4076"/>
    <w:rsid w:val="001E5C02"/>
    <w:rsid w:val="002407E8"/>
    <w:rsid w:val="00244401"/>
    <w:rsid w:val="00244FA8"/>
    <w:rsid w:val="00252EB7"/>
    <w:rsid w:val="00256B8F"/>
    <w:rsid w:val="00267213"/>
    <w:rsid w:val="00304DEA"/>
    <w:rsid w:val="00312803"/>
    <w:rsid w:val="00337F2F"/>
    <w:rsid w:val="003446F9"/>
    <w:rsid w:val="00344A23"/>
    <w:rsid w:val="00355D61"/>
    <w:rsid w:val="00361D23"/>
    <w:rsid w:val="003A5A83"/>
    <w:rsid w:val="003B5310"/>
    <w:rsid w:val="003B6995"/>
    <w:rsid w:val="003D00A3"/>
    <w:rsid w:val="003E7416"/>
    <w:rsid w:val="003F003D"/>
    <w:rsid w:val="00442EF9"/>
    <w:rsid w:val="004916DC"/>
    <w:rsid w:val="004961AA"/>
    <w:rsid w:val="004D4304"/>
    <w:rsid w:val="004F472B"/>
    <w:rsid w:val="005144B2"/>
    <w:rsid w:val="005533CF"/>
    <w:rsid w:val="00554E08"/>
    <w:rsid w:val="00575ADE"/>
    <w:rsid w:val="0059594E"/>
    <w:rsid w:val="005C1621"/>
    <w:rsid w:val="005C4D5E"/>
    <w:rsid w:val="005C5A20"/>
    <w:rsid w:val="005D5FDC"/>
    <w:rsid w:val="005E38DA"/>
    <w:rsid w:val="005E68AE"/>
    <w:rsid w:val="005F6748"/>
    <w:rsid w:val="0062456A"/>
    <w:rsid w:val="006253E7"/>
    <w:rsid w:val="00627AC7"/>
    <w:rsid w:val="00652C18"/>
    <w:rsid w:val="006655ED"/>
    <w:rsid w:val="00676DD5"/>
    <w:rsid w:val="006807F0"/>
    <w:rsid w:val="0068657F"/>
    <w:rsid w:val="00696D7A"/>
    <w:rsid w:val="006B1DBE"/>
    <w:rsid w:val="006C57FF"/>
    <w:rsid w:val="006D4DB0"/>
    <w:rsid w:val="00706971"/>
    <w:rsid w:val="00707C54"/>
    <w:rsid w:val="00716F54"/>
    <w:rsid w:val="00757FB4"/>
    <w:rsid w:val="007623D1"/>
    <w:rsid w:val="00766F24"/>
    <w:rsid w:val="007822CD"/>
    <w:rsid w:val="007A540F"/>
    <w:rsid w:val="007A56DA"/>
    <w:rsid w:val="007B5F0D"/>
    <w:rsid w:val="00806D28"/>
    <w:rsid w:val="00813715"/>
    <w:rsid w:val="008338FE"/>
    <w:rsid w:val="00890569"/>
    <w:rsid w:val="0089726F"/>
    <w:rsid w:val="008A66E9"/>
    <w:rsid w:val="008C34B8"/>
    <w:rsid w:val="008E501B"/>
    <w:rsid w:val="00900714"/>
    <w:rsid w:val="009015C8"/>
    <w:rsid w:val="00970C1A"/>
    <w:rsid w:val="00976703"/>
    <w:rsid w:val="009974F3"/>
    <w:rsid w:val="009A5347"/>
    <w:rsid w:val="009C4958"/>
    <w:rsid w:val="009C6AFE"/>
    <w:rsid w:val="009C7713"/>
    <w:rsid w:val="00A24DC9"/>
    <w:rsid w:val="00A37448"/>
    <w:rsid w:val="00A44792"/>
    <w:rsid w:val="00A56C40"/>
    <w:rsid w:val="00A7168B"/>
    <w:rsid w:val="00A83D17"/>
    <w:rsid w:val="00A912A3"/>
    <w:rsid w:val="00AC1626"/>
    <w:rsid w:val="00AC2AB8"/>
    <w:rsid w:val="00AD4E8A"/>
    <w:rsid w:val="00AE7408"/>
    <w:rsid w:val="00B87013"/>
    <w:rsid w:val="00BD6381"/>
    <w:rsid w:val="00BD68EE"/>
    <w:rsid w:val="00C1343A"/>
    <w:rsid w:val="00C13EF1"/>
    <w:rsid w:val="00C16797"/>
    <w:rsid w:val="00C4405C"/>
    <w:rsid w:val="00CB6278"/>
    <w:rsid w:val="00CD4E45"/>
    <w:rsid w:val="00D156C5"/>
    <w:rsid w:val="00D305BE"/>
    <w:rsid w:val="00D37746"/>
    <w:rsid w:val="00D879AE"/>
    <w:rsid w:val="00DB5509"/>
    <w:rsid w:val="00DC7F09"/>
    <w:rsid w:val="00DD0509"/>
    <w:rsid w:val="00DE5B84"/>
    <w:rsid w:val="00DF0DF6"/>
    <w:rsid w:val="00DF1491"/>
    <w:rsid w:val="00DF7289"/>
    <w:rsid w:val="00E66B4B"/>
    <w:rsid w:val="00E849A4"/>
    <w:rsid w:val="00E867BB"/>
    <w:rsid w:val="00EA508F"/>
    <w:rsid w:val="00EA53E7"/>
    <w:rsid w:val="00EE50E0"/>
    <w:rsid w:val="00EF2F4C"/>
    <w:rsid w:val="00F039B9"/>
    <w:rsid w:val="00F165ED"/>
    <w:rsid w:val="00F16FFF"/>
    <w:rsid w:val="00F302E4"/>
    <w:rsid w:val="00F52FC0"/>
    <w:rsid w:val="00F569F1"/>
    <w:rsid w:val="00F93847"/>
    <w:rsid w:val="00FB3609"/>
    <w:rsid w:val="00FB3D07"/>
    <w:rsid w:val="00FC3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D599F"/>
  <w15:docId w15:val="{68D78CDE-0ABD-46F6-A172-CD5EE04F79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69F1"/>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F569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69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69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69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69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69F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69F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69F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69F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69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69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69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69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69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69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69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69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69F1"/>
    <w:rPr>
      <w:rFonts w:eastAsiaTheme="majorEastAsia" w:cstheme="majorBidi"/>
      <w:color w:val="272727" w:themeColor="text1" w:themeTint="D8"/>
    </w:rPr>
  </w:style>
  <w:style w:type="paragraph" w:styleId="Title">
    <w:name w:val="Title"/>
    <w:basedOn w:val="Normal"/>
    <w:next w:val="Normal"/>
    <w:link w:val="TitleChar"/>
    <w:uiPriority w:val="10"/>
    <w:qFormat/>
    <w:rsid w:val="00F569F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69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69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69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69F1"/>
    <w:pPr>
      <w:spacing w:before="160"/>
      <w:jc w:val="center"/>
    </w:pPr>
    <w:rPr>
      <w:i/>
      <w:iCs/>
      <w:color w:val="404040" w:themeColor="text1" w:themeTint="BF"/>
    </w:rPr>
  </w:style>
  <w:style w:type="character" w:customStyle="1" w:styleId="QuoteChar">
    <w:name w:val="Quote Char"/>
    <w:basedOn w:val="DefaultParagraphFont"/>
    <w:link w:val="Quote"/>
    <w:uiPriority w:val="29"/>
    <w:rsid w:val="00F569F1"/>
    <w:rPr>
      <w:i/>
      <w:iCs/>
      <w:color w:val="404040" w:themeColor="text1" w:themeTint="BF"/>
    </w:rPr>
  </w:style>
  <w:style w:type="paragraph" w:styleId="ListParagraph">
    <w:name w:val="List Paragraph"/>
    <w:basedOn w:val="Normal"/>
    <w:uiPriority w:val="34"/>
    <w:qFormat/>
    <w:rsid w:val="00F569F1"/>
    <w:pPr>
      <w:ind w:left="720"/>
      <w:contextualSpacing/>
    </w:pPr>
  </w:style>
  <w:style w:type="character" w:styleId="IntenseEmphasis">
    <w:name w:val="Intense Emphasis"/>
    <w:basedOn w:val="DefaultParagraphFont"/>
    <w:uiPriority w:val="21"/>
    <w:qFormat/>
    <w:rsid w:val="00F569F1"/>
    <w:rPr>
      <w:i/>
      <w:iCs/>
      <w:color w:val="0F4761" w:themeColor="accent1" w:themeShade="BF"/>
    </w:rPr>
  </w:style>
  <w:style w:type="paragraph" w:styleId="IntenseQuote">
    <w:name w:val="Intense Quote"/>
    <w:basedOn w:val="Normal"/>
    <w:next w:val="Normal"/>
    <w:link w:val="IntenseQuoteChar"/>
    <w:uiPriority w:val="30"/>
    <w:qFormat/>
    <w:rsid w:val="00F569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69F1"/>
    <w:rPr>
      <w:i/>
      <w:iCs/>
      <w:color w:val="0F4761" w:themeColor="accent1" w:themeShade="BF"/>
    </w:rPr>
  </w:style>
  <w:style w:type="character" w:styleId="IntenseReference">
    <w:name w:val="Intense Reference"/>
    <w:basedOn w:val="DefaultParagraphFont"/>
    <w:uiPriority w:val="32"/>
    <w:qFormat/>
    <w:rsid w:val="00F569F1"/>
    <w:rPr>
      <w:b/>
      <w:bCs/>
      <w:smallCaps/>
      <w:color w:val="0F4761" w:themeColor="accent1" w:themeShade="BF"/>
      <w:spacing w:val="5"/>
    </w:rPr>
  </w:style>
  <w:style w:type="paragraph" w:styleId="NormalWeb">
    <w:name w:val="Normal (Web)"/>
    <w:basedOn w:val="Normal"/>
    <w:uiPriority w:val="99"/>
    <w:semiHidden/>
    <w:unhideWhenUsed/>
    <w:rsid w:val="007822CD"/>
    <w:pPr>
      <w:spacing w:before="100" w:beforeAutospacing="1" w:after="100" w:afterAutospacing="1"/>
    </w:pPr>
    <w:rPr>
      <w:sz w:val="24"/>
      <w:szCs w:val="24"/>
    </w:rPr>
  </w:style>
  <w:style w:type="character" w:styleId="Hyperlink">
    <w:name w:val="Hyperlink"/>
    <w:basedOn w:val="DefaultParagraphFont"/>
    <w:uiPriority w:val="99"/>
    <w:unhideWhenUsed/>
    <w:rsid w:val="00813715"/>
    <w:rPr>
      <w:color w:val="0000FF"/>
      <w:u w:val="single"/>
    </w:rPr>
  </w:style>
  <w:style w:type="paragraph" w:styleId="Header">
    <w:name w:val="header"/>
    <w:basedOn w:val="Normal"/>
    <w:link w:val="HeaderChar"/>
    <w:uiPriority w:val="99"/>
    <w:unhideWhenUsed/>
    <w:rsid w:val="00C13EF1"/>
    <w:pPr>
      <w:tabs>
        <w:tab w:val="center" w:pos="4513"/>
        <w:tab w:val="right" w:pos="9026"/>
      </w:tabs>
    </w:pPr>
  </w:style>
  <w:style w:type="character" w:customStyle="1" w:styleId="HeaderChar">
    <w:name w:val="Header Char"/>
    <w:basedOn w:val="DefaultParagraphFont"/>
    <w:link w:val="Header"/>
    <w:uiPriority w:val="99"/>
    <w:rsid w:val="00C13EF1"/>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C13EF1"/>
    <w:pPr>
      <w:tabs>
        <w:tab w:val="center" w:pos="4513"/>
        <w:tab w:val="right" w:pos="9026"/>
      </w:tabs>
    </w:pPr>
  </w:style>
  <w:style w:type="character" w:customStyle="1" w:styleId="FooterChar">
    <w:name w:val="Footer Char"/>
    <w:basedOn w:val="DefaultParagraphFont"/>
    <w:link w:val="Footer"/>
    <w:uiPriority w:val="99"/>
    <w:rsid w:val="00C13EF1"/>
    <w:rPr>
      <w:rFonts w:ascii="Times New Roman" w:eastAsia="Times New Roman" w:hAnsi="Times New Roman" w:cs="Times New Roman"/>
      <w:kern w:val="0"/>
      <w:sz w:val="20"/>
      <w:szCs w:val="20"/>
      <w:lang w:eastAsia="en-GB"/>
      <w14:ligatures w14:val="none"/>
    </w:rPr>
  </w:style>
  <w:style w:type="character" w:styleId="UnresolvedMention">
    <w:name w:val="Unresolved Mention"/>
    <w:basedOn w:val="DefaultParagraphFont"/>
    <w:uiPriority w:val="99"/>
    <w:semiHidden/>
    <w:unhideWhenUsed/>
    <w:rsid w:val="00FB36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957833">
      <w:bodyDiv w:val="1"/>
      <w:marLeft w:val="0"/>
      <w:marRight w:val="0"/>
      <w:marTop w:val="0"/>
      <w:marBottom w:val="0"/>
      <w:divBdr>
        <w:top w:val="none" w:sz="0" w:space="0" w:color="auto"/>
        <w:left w:val="none" w:sz="0" w:space="0" w:color="auto"/>
        <w:bottom w:val="none" w:sz="0" w:space="0" w:color="auto"/>
        <w:right w:val="none" w:sz="0" w:space="0" w:color="auto"/>
      </w:divBdr>
    </w:div>
    <w:div w:id="611209354">
      <w:bodyDiv w:val="1"/>
      <w:marLeft w:val="0"/>
      <w:marRight w:val="0"/>
      <w:marTop w:val="0"/>
      <w:marBottom w:val="0"/>
      <w:divBdr>
        <w:top w:val="none" w:sz="0" w:space="0" w:color="auto"/>
        <w:left w:val="none" w:sz="0" w:space="0" w:color="auto"/>
        <w:bottom w:val="none" w:sz="0" w:space="0" w:color="auto"/>
        <w:right w:val="none" w:sz="0" w:space="0" w:color="auto"/>
      </w:divBdr>
      <w:divsChild>
        <w:div w:id="177280573">
          <w:marLeft w:val="0"/>
          <w:marRight w:val="0"/>
          <w:marTop w:val="0"/>
          <w:marBottom w:val="0"/>
          <w:divBdr>
            <w:top w:val="none" w:sz="0" w:space="0" w:color="auto"/>
            <w:left w:val="none" w:sz="0" w:space="0" w:color="auto"/>
            <w:bottom w:val="none" w:sz="0" w:space="0" w:color="auto"/>
            <w:right w:val="none" w:sz="0" w:space="0" w:color="auto"/>
          </w:divBdr>
        </w:div>
      </w:divsChild>
    </w:div>
    <w:div w:id="1226646136">
      <w:bodyDiv w:val="1"/>
      <w:marLeft w:val="0"/>
      <w:marRight w:val="0"/>
      <w:marTop w:val="0"/>
      <w:marBottom w:val="0"/>
      <w:divBdr>
        <w:top w:val="none" w:sz="0" w:space="0" w:color="auto"/>
        <w:left w:val="none" w:sz="0" w:space="0" w:color="auto"/>
        <w:bottom w:val="none" w:sz="0" w:space="0" w:color="auto"/>
        <w:right w:val="none" w:sz="0" w:space="0" w:color="auto"/>
      </w:divBdr>
      <w:divsChild>
        <w:div w:id="250746650">
          <w:marLeft w:val="0"/>
          <w:marRight w:val="0"/>
          <w:marTop w:val="0"/>
          <w:marBottom w:val="0"/>
          <w:divBdr>
            <w:top w:val="none" w:sz="0" w:space="0" w:color="auto"/>
            <w:left w:val="none" w:sz="0" w:space="0" w:color="auto"/>
            <w:bottom w:val="none" w:sz="0" w:space="0" w:color="auto"/>
            <w:right w:val="none" w:sz="0" w:space="0" w:color="auto"/>
          </w:divBdr>
        </w:div>
      </w:divsChild>
    </w:div>
    <w:div w:id="1898777072">
      <w:bodyDiv w:val="1"/>
      <w:marLeft w:val="0"/>
      <w:marRight w:val="0"/>
      <w:marTop w:val="0"/>
      <w:marBottom w:val="0"/>
      <w:divBdr>
        <w:top w:val="none" w:sz="0" w:space="0" w:color="auto"/>
        <w:left w:val="none" w:sz="0" w:space="0" w:color="auto"/>
        <w:bottom w:val="none" w:sz="0" w:space="0" w:color="auto"/>
        <w:right w:val="none" w:sz="0" w:space="0" w:color="auto"/>
      </w:divBdr>
    </w:div>
    <w:div w:id="19589510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ata.parliament.uk/DepositedPapers/Files/DEP2009-1366/DEP2009-1366.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611</TotalTime>
  <Pages>16</Pages>
  <Words>5936</Words>
  <Characters>33840</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Davies,Carys swp8709</dc:creator>
  <cp:keywords/>
  <dc:description/>
  <cp:lastModifiedBy>Davies,Carys swp8709</cp:lastModifiedBy>
  <cp:revision>12</cp:revision>
  <dcterms:created xsi:type="dcterms:W3CDTF">2024-08-26T09:36:00Z</dcterms:created>
  <dcterms:modified xsi:type="dcterms:W3CDTF">2024-11-16T08:14:00Z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2024-07-08T12:53:00Z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8adde10d-b541-4579-a4eb-c5a4429c264f</vt:lpwstr>
  </property>
  <property fmtid="{D5CDD505-2E9C-101B-9397-08002B2CF9AE}" pid="8" name="MSIP_Label_66cf8fe5-b7b7-4df7-b38d-1c61ac2f6639_ContentBits">
    <vt:lpwstr>0</vt:lpwstr>
  </property>
</Properties>
</file>