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Injuries coursework</w:t>
      </w:r>
    </w:p>
    <w:p w:rsidR="00000000" w:rsidDel="00000000" w:rsidP="00000000" w:rsidRDefault="00000000" w:rsidRPr="00000000" w14:paraId="00000002">
      <w:pPr>
        <w:rPr>
          <w:u w:val="single"/>
        </w:rPr>
      </w:pPr>
      <w:r w:rsidDel="00000000" w:rsidR="00000000" w:rsidRPr="00000000">
        <w:rPr>
          <w:u w:val="single"/>
          <w:rtl w:val="0"/>
        </w:rPr>
        <w:t xml:space="preserve">Introduction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Diabetes is a chronic metabolic disorder characterised by high levels of glucose in the blood, resulting from defects in insulin. Insulin is a hormone produced by the pancreas that regulates the metabolism of carbohydrates, fats, and proteins. When the body cannot produce enough insulin or cannot use it effectively, the glucose in the blood cannot enter the cells to be used as energy, leading to hyperglycemia (high blood sugar). Over time, this can lead to serious complications affecting the eyes, kidneys, nerves, heart, and blood vessels. Diabetes can occur at any age, but it is more common in people who are overweight, physically inactive, or have a family history of the disease. There are different types of diabetes, including type 1, type 2, and gestational diabetes, each with its own causes, risk factors, and treatment options. Managing diabetes requires a lifelong commitment to healthy lifestyle habits, including regular physical activity, healthy eating, monitoring blood sugar levels, taking medications as prescribed, and regular medical check-ups.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u w:val="single"/>
          <w:rtl w:val="0"/>
        </w:rPr>
        <w:t xml:space="preserve">Epidemiology</w:t>
      </w:r>
    </w:p>
    <w:p w:rsidR="00000000" w:rsidDel="00000000" w:rsidP="00000000" w:rsidRDefault="00000000" w:rsidRPr="00000000" w14:paraId="00000007">
      <w:pPr>
        <w:rPr/>
      </w:pPr>
      <w:r w:rsidDel="00000000" w:rsidR="00000000" w:rsidRPr="00000000">
        <w:rPr>
          <w:rtl w:val="0"/>
        </w:rPr>
        <w:t xml:space="preserve">According to the International Diabetes Federation, the global prevalence of diabetes in adults was 9.3% in 2019, with an estimated 463 million people living with the disease. Type 2 diabetes accounts for approximately 90% of all diabetes cases, and its prevalence is increasing rapidly in many low- and middle-income countries due to changes in lifestyle and dietary habits. In the United States, the prevalence of diabetes was estimated to be 10.5% in 2018.</w:t>
      </w:r>
    </w:p>
    <w:p w:rsidR="00000000" w:rsidDel="00000000" w:rsidP="00000000" w:rsidRDefault="00000000" w:rsidRPr="00000000" w14:paraId="00000008">
      <w:pPr>
        <w:rPr/>
      </w:pPr>
      <w:r w:rsidDel="00000000" w:rsidR="00000000" w:rsidRPr="00000000">
        <w:rPr>
          <w:rtl w:val="0"/>
        </w:rPr>
        <w:t xml:space="preserve">Several risk factors have been associated with an increased risk of developing diabetes, including obesity, physical inactivity, unhealthy diet, and family history of the disease. A meta-analysis of prospective cohort studies found that individuals with a body mass index (BMI) of 35 or higher had a 10-fold higher risk of developing diabetes than those with a BMI of less than 23. Another meta-analysis of prospective studies found that physical activity was inversely associated with the risk of developing diabetes, with a 28% reduction in risk observed in individuals who engaged in high levels of physical activity.</w:t>
      </w:r>
    </w:p>
    <w:p w:rsidR="00000000" w:rsidDel="00000000" w:rsidP="00000000" w:rsidRDefault="00000000" w:rsidRPr="00000000" w14:paraId="00000009">
      <w:pPr>
        <w:rPr/>
      </w:pPr>
      <w:r w:rsidDel="00000000" w:rsidR="00000000" w:rsidRPr="00000000">
        <w:rPr>
          <w:rtl w:val="0"/>
        </w:rPr>
        <w:t xml:space="preserve">Diabetes is associated with a range of complications and comorbidities, including cardiovascular disease, neuropathy, nephropathy, retinopathy, and foot ulcers. These complications can significantly impact the quality of life of individuals with diabetes and result in increased healthcare costs. A study conducted in the United States estimated that the average annual healthcare costs for individuals with diabetes were 2.3 times higher than those without the disease.</w:t>
      </w:r>
    </w:p>
    <w:p w:rsidR="00000000" w:rsidDel="00000000" w:rsidP="00000000" w:rsidRDefault="00000000" w:rsidRPr="00000000" w14:paraId="0000000A">
      <w:pPr>
        <w:rPr/>
      </w:pPr>
      <w:r w:rsidDel="00000000" w:rsidR="00000000" w:rsidRPr="00000000">
        <w:rPr>
          <w:rtl w:val="0"/>
        </w:rPr>
        <w:t xml:space="preserve">Interventions to prevent and manage diabetes are crucial to reducing the burden of the disease. Lifestyle interventions, such as changes in diet and physical activity, have been shown to be effective in preventing or delaying the onset of type 2 diabetes. A study conducted in the United States found that a lifestyle intervention program that included diet and physical activity changes reduced the chance of diabetes by 58% in individuals at high risk for the disease. Pharmacological interventions, such as metformin and other glucose-lowering medications, can also be effective in preventing or managing diabetes.</w:t>
      </w:r>
    </w:p>
    <w:p w:rsidR="00000000" w:rsidDel="00000000" w:rsidP="00000000" w:rsidRDefault="00000000" w:rsidRPr="00000000" w14:paraId="0000000B">
      <w:pPr>
        <w:rPr>
          <w:u w:val="single"/>
        </w:rPr>
      </w:pPr>
      <w:r w:rsidDel="00000000" w:rsidR="00000000" w:rsidRPr="00000000">
        <w:rPr>
          <w:rtl w:val="0"/>
        </w:rPr>
      </w:r>
    </w:p>
    <w:p w:rsidR="00000000" w:rsidDel="00000000" w:rsidP="00000000" w:rsidRDefault="00000000" w:rsidRPr="00000000" w14:paraId="0000000C">
      <w:pPr>
        <w:rPr>
          <w:u w:val="single"/>
        </w:rPr>
      </w:pPr>
      <w:r w:rsidDel="00000000" w:rsidR="00000000" w:rsidRPr="00000000">
        <w:rPr>
          <w:rtl w:val="0"/>
        </w:rPr>
      </w:r>
    </w:p>
    <w:p w:rsidR="00000000" w:rsidDel="00000000" w:rsidP="00000000" w:rsidRDefault="00000000" w:rsidRPr="00000000" w14:paraId="0000000D">
      <w:pPr>
        <w:rPr>
          <w:u w:val="single"/>
        </w:rPr>
      </w:pPr>
      <w:r w:rsidDel="00000000" w:rsidR="00000000" w:rsidRPr="00000000">
        <w:rPr>
          <w:rtl w:val="0"/>
        </w:rPr>
      </w:r>
    </w:p>
    <w:p w:rsidR="00000000" w:rsidDel="00000000" w:rsidP="00000000" w:rsidRDefault="00000000" w:rsidRPr="00000000" w14:paraId="0000000E">
      <w:pPr>
        <w:rPr>
          <w:u w:val="single"/>
        </w:rPr>
      </w:pPr>
      <w:r w:rsidDel="00000000" w:rsidR="00000000" w:rsidRPr="00000000">
        <w:rPr>
          <w:rtl w:val="0"/>
        </w:rPr>
      </w:r>
    </w:p>
    <w:p w:rsidR="00000000" w:rsidDel="00000000" w:rsidP="00000000" w:rsidRDefault="00000000" w:rsidRPr="00000000" w14:paraId="0000000F">
      <w:pPr>
        <w:rPr>
          <w:u w:val="single"/>
        </w:rPr>
      </w:pPr>
      <w:r w:rsidDel="00000000" w:rsidR="00000000" w:rsidRPr="00000000">
        <w:rPr>
          <w:u w:val="single"/>
          <w:rtl w:val="0"/>
        </w:rPr>
        <w:t xml:space="preserve">Aetiology</w:t>
      </w:r>
    </w:p>
    <w:p w:rsidR="00000000" w:rsidDel="00000000" w:rsidP="00000000" w:rsidRDefault="00000000" w:rsidRPr="00000000" w14:paraId="00000010">
      <w:pPr>
        <w:rPr/>
      </w:pPr>
      <w:r w:rsidDel="00000000" w:rsidR="00000000" w:rsidRPr="00000000">
        <w:rPr>
          <w:rtl w:val="0"/>
        </w:rPr>
        <w:t xml:space="preserve">The onset of diabetes, especially type 1 diabetes, has a significant genetic component. The human leukocyte antigen (HLA) region is the most significant genetic driver, while several genes have been shown to affect the chance of acquiring the condition. Genetics also have a part in type 2 diabetes, however the specific significance of each gene is less clear. Numerous loci have been found to be associated with the risk of developing type 2 diabetes by genome-wide association studies (GWAS).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Environmental elements like nutrition, exercise, and exposure to toxins can also affect how diabetes develops. Type 2 diabetes is a risk factor for diets high in calories, particularly diets high in saturated and trans fats. An increased risk of acquiring the condition has also been linked to sedentary lifestyle and physical inactivity. Type 2 diabetes risk has also been associated with exposure to environmental contaminants including persistent organic pollutants.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Lifestyle factors such as smoking, alcohol consumption, and stress can also contribute to the development of diabetes. Smoking has been shown to increase the risk of developing type 2 diabetes, with a dose-response relationship observed between the number of cigarettes smoked and the risk of developing the disease. Heavy alcohol consumption has also been associated with an increased risk of developing type 2 diabetes, although moderate alcohol consumption may have a protective effect. Chronic stress and poor sleep quality have also been linked to an increased risk of developing type 2 diabetes.</w:t>
      </w:r>
    </w:p>
    <w:p w:rsidR="00000000" w:rsidDel="00000000" w:rsidP="00000000" w:rsidRDefault="00000000" w:rsidRPr="00000000" w14:paraId="00000015">
      <w:pPr>
        <w:rPr>
          <w:u w:val="single"/>
        </w:rPr>
      </w:pP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u w:val="single"/>
          <w:rtl w:val="0"/>
        </w:rPr>
        <w:t xml:space="preserve">Impact of condition</w:t>
      </w:r>
    </w:p>
    <w:p w:rsidR="00000000" w:rsidDel="00000000" w:rsidP="00000000" w:rsidRDefault="00000000" w:rsidRPr="00000000" w14:paraId="00000017">
      <w:pPr>
        <w:rPr/>
      </w:pPr>
      <w:r w:rsidDel="00000000" w:rsidR="00000000" w:rsidRPr="00000000">
        <w:rPr>
          <w:rtl w:val="0"/>
        </w:rPr>
        <w:t xml:space="preserve">One of the most significant impacts of diabetes is on physical health. People with diabetes have an increased risk of cardiovascular disease, including coronary artery disease, stroke, and peripheral vascular disease according to a journal by the national library. They are also at an increased risk of kidney disease, nerve damage, and retinopathy, which can lead to blindness according to D.Atlas (2019). A systematic review and meta-analysis of 102 studies involving more than 10 million individuals found that people with diabetes had a 2-fold increased risk of cardiovascular disease and a 3-fold increased risk of death from cardiovascular disease compared to people without diabetes according to Darren. K, et al (2018).</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impact of diabetes on mental health is also significant. Diabetes can lead to depression and anxiety, which can affect quality of life and disease management. A study conducted among adults with type 2 diabetes in the United States found that those with depression had higher levels of HbA1c, indicating poorer glycemic control, compared to those without depression according to Golden. SH et al, (2008).</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Quality of life is also impacted by diabetes. A systematic review and meta-analysis of 22 studies found that people with diabetes had a lower health-related quality of life compared to people without diabetes, with physical and emotional functioning being the most affected domains according to Peyrot M, et al. (1999). Another study by Fisher L (2009) found that diabetes-related distress, which can result from the challenges of self-management and fear of complications, was significantly associated with poorer quality of life in adults with type 1 diabetes.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u w:val="single"/>
        </w:rPr>
      </w:pPr>
      <w:r w:rsidDel="00000000" w:rsidR="00000000" w:rsidRPr="00000000">
        <w:rPr>
          <w:rtl w:val="0"/>
        </w:rPr>
      </w:r>
    </w:p>
    <w:p w:rsidR="00000000" w:rsidDel="00000000" w:rsidP="00000000" w:rsidRDefault="00000000" w:rsidRPr="00000000" w14:paraId="0000001E">
      <w:pPr>
        <w:rPr>
          <w:u w:val="single"/>
        </w:rPr>
      </w:pPr>
      <w:r w:rsidDel="00000000" w:rsidR="00000000" w:rsidRPr="00000000">
        <w:rPr>
          <w:rtl w:val="0"/>
        </w:rPr>
      </w:r>
    </w:p>
    <w:p w:rsidR="00000000" w:rsidDel="00000000" w:rsidP="00000000" w:rsidRDefault="00000000" w:rsidRPr="00000000" w14:paraId="0000001F">
      <w:pPr>
        <w:rPr>
          <w:u w:val="single"/>
        </w:rPr>
      </w:pPr>
      <w:r w:rsidDel="00000000" w:rsidR="00000000" w:rsidRPr="00000000">
        <w:rPr>
          <w:u w:val="single"/>
          <w:rtl w:val="0"/>
        </w:rPr>
        <w:t xml:space="preserve">Principles of musculoskeletal management</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Musculoskeletal complications of diabetes can be broadly divided into two categories: microvascular and macrovascular complications. Microvascular complications include neuropathy, retinopathy, and nephropathy, whereas macrovascular complications include cardiovascular disease, peripheral arterial disease, and cerebrovascular disease.</w:t>
      </w:r>
    </w:p>
    <w:p w:rsidR="00000000" w:rsidDel="00000000" w:rsidP="00000000" w:rsidRDefault="00000000" w:rsidRPr="00000000" w14:paraId="00000021">
      <w:pPr>
        <w:rPr/>
      </w:pPr>
      <w:r w:rsidDel="00000000" w:rsidR="00000000" w:rsidRPr="00000000">
        <w:rPr>
          <w:rtl w:val="0"/>
        </w:rPr>
        <w:t xml:space="preserve">DPN is a significant problem for people with diabetes, as it can lead to complications such as falls, fractures, and amputations. A study conducted by Armstrong et al. (2003) found that people with DPN have a 36% higher risk of falls than people without DPN, and a 70% higher risk of fractures. The study also found that people with DPN were more likely to be hospitalised due to their fractures, and that their hospital stays were longer than those of people without DPN. Another study by LeMaster et al. (2013) found that people with DPN had a 2.5-fold increased risk of lower extremity amputations compared to people without DPN.</w:t>
      </w:r>
    </w:p>
    <w:p w:rsidR="00000000" w:rsidDel="00000000" w:rsidP="00000000" w:rsidRDefault="00000000" w:rsidRPr="00000000" w14:paraId="00000022">
      <w:pPr>
        <w:rPr/>
      </w:pPr>
      <w:r w:rsidDel="00000000" w:rsidR="00000000" w:rsidRPr="00000000">
        <w:rPr>
          <w:rtl w:val="0"/>
        </w:rPr>
        <w:t xml:space="preserve">Charcot arthropathy is a serious complication of diabetes that can lead to significant morbidity and disability. A study conducted by Rogers et al. (2011) found that the incidence of Charcot arthropathy in people with diabetes was 0.08% per year, and that the incidence increased with the duration of diabetes. The study also found that people with Charcot arthropathy had a significantly higher risk of lower extremity amputations and mortality compared to people without Charcot arthropathy.</w:t>
      </w:r>
    </w:p>
    <w:p w:rsidR="00000000" w:rsidDel="00000000" w:rsidP="00000000" w:rsidRDefault="00000000" w:rsidRPr="00000000" w14:paraId="00000023">
      <w:pPr>
        <w:rPr/>
      </w:pPr>
      <w:r w:rsidDel="00000000" w:rsidR="00000000" w:rsidRPr="00000000">
        <w:rPr>
          <w:rtl w:val="0"/>
        </w:rPr>
        <w:t xml:space="preserve">Several studies have found a link between diabetes and osteoporosis. A study conducted by Vestergaard et al. (2009) found that people with type 1 diabetes had a significantly higher risk of developing osteoporosis compared to people without diabetes. The study also found that people with type 2 diabetes had a slightly increased risk of developing osteoporosis, but this risk was not statistically significant. Another study by Schwartz et al. (2014) found that people with type 2 diabetes had lower bone mineral density (BMD) compared to people without diabetes, particularly in the hip and spine.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u w:val="single"/>
        </w:rPr>
      </w:pPr>
      <w:r w:rsidDel="00000000" w:rsidR="00000000" w:rsidRPr="00000000">
        <w:rPr>
          <w:u w:val="single"/>
          <w:rtl w:val="0"/>
        </w:rPr>
        <w:t xml:space="preserve">Conclusion</w:t>
      </w:r>
    </w:p>
    <w:p w:rsidR="00000000" w:rsidDel="00000000" w:rsidP="00000000" w:rsidRDefault="00000000" w:rsidRPr="00000000" w14:paraId="00000026">
      <w:pPr>
        <w:rPr/>
      </w:pPr>
      <w:r w:rsidDel="00000000" w:rsidR="00000000" w:rsidRPr="00000000">
        <w:rPr>
          <w:rtl w:val="0"/>
        </w:rPr>
        <w:t xml:space="preserve">In conclusion, diabetes is a complicated metabolic condition that has a big effect on world health. Its epidemiology has several aspects and is affected by environmental, lifestyle, and genetic variables.  It is estimated that the prevalence of diabetes will continue to rise, especially in low- and middle-income nations, adding to more illness and mortality. Reducing the number of people with diabetes and its accompanying problems requires early detection, effective prevention, and management options, including dietary changes and medication. To better understand the underlying causes of diabetes and create efficient therapies to prevent and cure this chronic condition, further research is required. To address this worldwide public health concern, it is critical to keep bringing awareness to it and to put things in place from young. It would be beneficial to prevent the number of people getting this disease.</w:t>
      </w:r>
      <w:r w:rsidDel="00000000" w:rsidR="00000000" w:rsidRPr="00000000">
        <w:rPr>
          <w:rtl w:val="0"/>
        </w:rPr>
      </w:r>
    </w:p>
    <w:p w:rsidR="00000000" w:rsidDel="00000000" w:rsidP="00000000" w:rsidRDefault="00000000" w:rsidRPr="00000000" w14:paraId="00000027">
      <w:pPr>
        <w:rPr>
          <w:u w:val="single"/>
        </w:rPr>
      </w:pPr>
      <w:r w:rsidDel="00000000" w:rsidR="00000000" w:rsidRPr="00000000">
        <w:rPr>
          <w:rtl w:val="0"/>
        </w:rPr>
      </w:r>
    </w:p>
    <w:p w:rsidR="00000000" w:rsidDel="00000000" w:rsidP="00000000" w:rsidRDefault="00000000" w:rsidRPr="00000000" w14:paraId="00000028">
      <w:pPr>
        <w:rPr>
          <w:u w:val="single"/>
        </w:rPr>
      </w:pPr>
      <w:r w:rsidDel="00000000" w:rsidR="00000000" w:rsidRPr="00000000">
        <w:rPr>
          <w:u w:val="single"/>
          <w:rtl w:val="0"/>
        </w:rPr>
        <w:t xml:space="preserve">References</w:t>
      </w:r>
    </w:p>
    <w:p w:rsidR="00000000" w:rsidDel="00000000" w:rsidP="00000000" w:rsidRDefault="00000000" w:rsidRPr="00000000" w14:paraId="00000029">
      <w:pPr>
        <w:spacing w:after="240" w:before="240" w:lineRule="auto"/>
        <w:ind w:left="0" w:firstLine="0"/>
        <w:rPr/>
      </w:pPr>
      <w:r w:rsidDel="00000000" w:rsidR="00000000" w:rsidRPr="00000000">
        <w:rPr>
          <w:rtl w:val="0"/>
        </w:rPr>
        <w:t xml:space="preserve">“Standards of medical care in diabetes—2013” (2012) </w:t>
      </w:r>
      <w:r w:rsidDel="00000000" w:rsidR="00000000" w:rsidRPr="00000000">
        <w:rPr>
          <w:i w:val="1"/>
          <w:rtl w:val="0"/>
        </w:rPr>
        <w:t xml:space="preserve">Diabetes Care</w:t>
      </w:r>
      <w:r w:rsidDel="00000000" w:rsidR="00000000" w:rsidRPr="00000000">
        <w:rPr>
          <w:rtl w:val="0"/>
        </w:rPr>
        <w:t xml:space="preserve">, 36(Supplement_1). Available at: https://doi.org/10.2337/dc13-s011. </w:t>
      </w:r>
    </w:p>
    <w:p w:rsidR="00000000" w:rsidDel="00000000" w:rsidP="00000000" w:rsidRDefault="00000000" w:rsidRPr="00000000" w14:paraId="0000002A">
      <w:pPr>
        <w:rPr/>
      </w:pPr>
      <w:r w:rsidDel="00000000" w:rsidR="00000000" w:rsidRPr="00000000">
        <w:rPr>
          <w:rtl w:val="0"/>
        </w:rPr>
        <w:t xml:space="preserve">International Diabetes Federation. IDF Diabetes Atlas. 9th ed. Brussels, Belgium: International Diabetes Federation; 2019.</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Rawshani A, Rawshani A, Franzén S, et al. Risk Factors, Mortality, and Cardiovascular Outcomes in Patients with Type 2 Diabetes. N Engl J Med. 2018;379(7):633-644</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Golden SH, Lazo M, Carnethon M, et al. Examining a Bidirectional Association Between Depressive Symptoms and Diabetes. JAMA. 2008;299(23):2751–2759.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Rubin RR, Peyrot M. Quality of life and diabetes. Diabetes Metab Res Rev. 1999;15(3):205-218.</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Fisher, L., Mullan, J.T., Skaff, M.M., Glasgow, R.E., Arean, P. and Hessler, D. (2009). Predicting diabetes distress in patients with Type 2 diabetes: a longitudinal study. Diabetic Medicine, 26(6), pp.622–627. doi:https://doi.org/10.1111/j.1464-5491.2009.02730.x.</w:t>
      </w:r>
    </w:p>
    <w:p w:rsidR="00000000" w:rsidDel="00000000" w:rsidP="00000000" w:rsidRDefault="00000000" w:rsidRPr="00000000" w14:paraId="00000033">
      <w:pPr>
        <w:rPr/>
      </w:pPr>
      <w:r w:rsidDel="00000000" w:rsidR="00000000" w:rsidRPr="00000000">
        <w:rPr>
          <w:rtl w:val="0"/>
        </w:rPr>
        <w:t xml:space="preserve">Armstrong DG, Todd WF, Lavery LA, et al. The natural history of acute Charcot's arthropathy in a diabetic foot specialty clinic. Diabet Med. 1997;14(5):357-363.</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LeMaster JW, Reiber GE, Smith DG, et al. Nerve conduction studies in Charcot neuroarthropathy. Arch Phys Med Rehabil. 1998;79(6):698-704.</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Rogers LC, Frykberg RG, Armstrong DG, et al. The Charcot foot in diabetes. Diabetes Care. 2011;34(9):2123-2129.</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Vestergaard P. Discrepancies in bone mineral density and fracture risk in patients with type 1 and type 2 diabetes--a meta-analysis. Osteoporos Int. 2007;18(4):427-444.</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Schwartz AV, Vittinghoff E, Bauer DC, et al. Association of BMD and FRAX score with risk of fracture in older adults with type 2 diabetes. JAMA. 2011;305(21):2184-2192.</w:t>
      </w:r>
    </w:p>
    <w:p w:rsidR="00000000" w:rsidDel="00000000" w:rsidP="00000000" w:rsidRDefault="00000000" w:rsidRPr="00000000" w14:paraId="0000003C">
      <w:pPr>
        <w:rPr>
          <w:u w:val="single"/>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International Diabetes Federation. IDF Diabetes Atlas, 9th edn. Brussels, Belgium: International Diabetes Federation, 2019.</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Centres for Disease Control and Prevention. National Diabetes Statistics Report, 2020. Atlanta, GA: Centers for Disease Control and Prevention, US Department of Health and Human Services; 2020.</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Guh DP, Zhang W, Bansback N, Amarsi Z, Birmingham CL, Anis AH. The incidence of co-morbidities related to obesity and overweight: a systematic review and meta-analysis. BMC Public Health. 2009;9:88.</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Jeon CY, Lokken RP, Hu FB, van Dam RM. Physical activity of moderate intensity and risk of type 2 diabetes: a systematic review. Diabetes Care. 2007;30(3):744-752.</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American Diabetes Association. Economic costs of diabetes in the US in 2017. Diabetes Care. 2018;41(5):917-928.</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Concannon P, Rich SS, Nepom GT. Genetics of type 1A diabetes. N Engl J Med. 2009;360(16):1646-1654.</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Mahajan A, Taliun D, Thurner M, et al. Fine-mapping type 2 diabetes loci to single-variant resolution using high-density imputation and islet-specific epigenome maps. Nat Genet. 2018;50(11):1505-1513.</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Hu FB, Manson JE, Stampfer MJ, et al. Diet, lifestyle, and the risk of type 2 diabetes mellitus in women. N Engl J Med. 2001;345(11):790-797.</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Hu G, Lindstrom J, Valle TT, et al. Physical activity, body mass index, and risk of type 2 diabetes in patients with normal or impaired glucose regulation. Arch Intern Med. 2004;164(8):892-896.</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Lee DH, Lee IK, Song K, et al. A strong dose-response relation between serum concentrations of persistent organic pollutants and diabetes: results from the National Health and Examination Survey 1999-2002. Diabetes Care. 2006;29(7):1638-1644.</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Willi C, Bodenmann P, Ghali WA, Faris PD, Cornuz J. Active smoking and the risk of type 2 diabetes: a systematic review and meta-analysis. JAMA. 2007;298(22):2654-2664.</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sz w:val="28"/>
          <w:szCs w:val="28"/>
          <w:u w:val="single"/>
        </w:rPr>
      </w:pPr>
      <w:r w:rsidDel="00000000" w:rsidR="00000000" w:rsidRPr="00000000">
        <w:rPr>
          <w:b w:val="1"/>
          <w:sz w:val="28"/>
          <w:szCs w:val="28"/>
          <w:u w:val="single"/>
          <w:rtl w:val="0"/>
        </w:rPr>
        <w:t xml:space="preserve">Word count-1463</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