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1BE39CE"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DB0E6C">
              <w:rPr>
                <w:rFonts w:ascii="Times New Roman" w:hAnsi="Times New Roman" w:cs="Times New Roman"/>
                <w:b/>
                <w:sz w:val="48"/>
              </w:rPr>
              <w:t xml:space="preserve">Gwen Morris </w:t>
            </w:r>
          </w:p>
          <w:p w14:paraId="2CEE7446" w14:textId="77777777" w:rsidR="00943FDB" w:rsidRDefault="00943FDB" w:rsidP="00415891">
            <w:pPr>
              <w:ind w:right="-957"/>
              <w:rPr>
                <w:rFonts w:ascii="Times New Roman" w:hAnsi="Times New Roman" w:cs="Times New Roman"/>
                <w:b/>
                <w:sz w:val="48"/>
              </w:rPr>
            </w:pPr>
          </w:p>
          <w:p w14:paraId="52EF6683" w14:textId="66406A8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w:t>
            </w:r>
            <w:r w:rsidR="00DB0E6C">
              <w:rPr>
                <w:rFonts w:ascii="Times New Roman" w:hAnsi="Times New Roman" w:cs="Times New Roman"/>
                <w:b/>
                <w:sz w:val="48"/>
              </w:rPr>
              <w:t>1807501@uwtsd.ac.uk</w:t>
            </w:r>
            <w:proofErr w:type="gramEnd"/>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C4BF2D7" w:rsidR="00943FDB" w:rsidRPr="005D3F07" w:rsidRDefault="00DB0E6C" w:rsidP="00415891">
            <w:pPr>
              <w:ind w:right="-957"/>
              <w:rPr>
                <w:rFonts w:ascii="Times New Roman" w:hAnsi="Times New Roman" w:cs="Times New Roman"/>
                <w:b/>
                <w:sz w:val="48"/>
              </w:rPr>
            </w:pPr>
            <w:r>
              <w:rPr>
                <w:rFonts w:ascii="Times New Roman" w:hAnsi="Times New Roman" w:cs="Times New Roman"/>
                <w:b/>
                <w:sz w:val="48"/>
              </w:rPr>
              <w:t>1807501</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419B87D0" w14:textId="77777777" w:rsidR="00DB0E6C" w:rsidRDefault="00DB0E6C" w:rsidP="002D6B34">
            <w:pPr>
              <w:jc w:val="both"/>
              <w:rPr>
                <w:i/>
                <w:iCs/>
              </w:rPr>
            </w:pPr>
          </w:p>
          <w:p w14:paraId="76CEB90C" w14:textId="77777777" w:rsidR="00DB0E6C" w:rsidRDefault="00DB0E6C" w:rsidP="00D37883">
            <w:pPr>
              <w:spacing w:line="360" w:lineRule="auto"/>
              <w:rPr>
                <w:rFonts w:ascii="Arial" w:hAnsi="Arial" w:cs="Arial"/>
              </w:rPr>
            </w:pPr>
            <w:r w:rsidRPr="00D37883">
              <w:rPr>
                <w:rFonts w:ascii="Arial" w:hAnsi="Arial" w:cs="Arial"/>
              </w:rPr>
              <w:t>As I reflect on my first year of practice, I will be applying the Driscoll Reflective Model, which is a three-stage model focusing on description, analysis and action planning (Driscoll, 2007). This model will help me reflect on how I have developed professionally over the last year, identify areas for improvement and plan actions to support my continued development.</w:t>
            </w:r>
          </w:p>
          <w:p w14:paraId="79FB5CFF" w14:textId="77777777" w:rsidR="00477DED" w:rsidRPr="00D37883" w:rsidRDefault="00477DED" w:rsidP="00D37883">
            <w:pPr>
              <w:spacing w:line="360" w:lineRule="auto"/>
              <w:rPr>
                <w:rFonts w:ascii="Arial" w:hAnsi="Arial" w:cs="Arial"/>
              </w:rPr>
            </w:pPr>
          </w:p>
          <w:p w14:paraId="739DF712" w14:textId="77777777" w:rsidR="00DB0E6C" w:rsidRDefault="00DB0E6C" w:rsidP="00D37883">
            <w:pPr>
              <w:spacing w:line="360" w:lineRule="auto"/>
              <w:rPr>
                <w:rFonts w:ascii="Arial" w:hAnsi="Arial" w:cs="Arial"/>
              </w:rPr>
            </w:pPr>
            <w:r w:rsidRPr="00D37883">
              <w:rPr>
                <w:rFonts w:ascii="Arial" w:hAnsi="Arial" w:cs="Arial"/>
              </w:rPr>
              <w:t xml:space="preserve">Following discussions with my mentor and team manager, my ability to reach outcomes and provide clear rationales when completing enquiries under Section 126 of the Social Services and Well-being (Wales) Act 2014 has developed well over the last year. At the beginning of the </w:t>
            </w:r>
            <w:r w:rsidRPr="00D37883">
              <w:rPr>
                <w:rFonts w:ascii="Arial" w:hAnsi="Arial" w:cs="Arial"/>
              </w:rPr>
              <w:lastRenderedPageBreak/>
              <w:t xml:space="preserve">year, I often felt uncertain and relied heavily on experienced colleagues when making decisions. Whilst appropriate as a newly qualified practitioner, I recognise this limited my confidence in exercising professional judgement independently. Through regular supervision, where cases are explored and analysed in depth, I now feel more comfortable meeting with individuals and their </w:t>
            </w:r>
            <w:proofErr w:type="spellStart"/>
            <w:r w:rsidRPr="00D37883">
              <w:rPr>
                <w:rFonts w:ascii="Arial" w:hAnsi="Arial" w:cs="Arial"/>
              </w:rPr>
              <w:t>carers</w:t>
            </w:r>
            <w:proofErr w:type="spellEnd"/>
            <w:r w:rsidRPr="00D37883">
              <w:rPr>
                <w:rFonts w:ascii="Arial" w:hAnsi="Arial" w:cs="Arial"/>
              </w:rPr>
              <w:t>, gathering relevant information and using the person's perspective to inform defensible decisions whilst recognising when consultation is required.</w:t>
            </w:r>
          </w:p>
          <w:p w14:paraId="2C0500C7" w14:textId="77777777" w:rsidR="00477DED" w:rsidRPr="00D37883" w:rsidRDefault="00477DED" w:rsidP="00D37883">
            <w:pPr>
              <w:spacing w:line="360" w:lineRule="auto"/>
              <w:rPr>
                <w:rFonts w:ascii="Arial" w:hAnsi="Arial" w:cs="Arial"/>
              </w:rPr>
            </w:pPr>
          </w:p>
          <w:p w14:paraId="0E1C552B" w14:textId="0AE6AC64" w:rsidR="00DB0E6C" w:rsidRPr="00D37883" w:rsidRDefault="00DB0E6C" w:rsidP="00D37883">
            <w:pPr>
              <w:spacing w:line="360" w:lineRule="auto"/>
              <w:rPr>
                <w:rFonts w:ascii="Arial" w:hAnsi="Arial" w:cs="Arial"/>
              </w:rPr>
            </w:pPr>
            <w:r w:rsidRPr="00D37883">
              <w:rPr>
                <w:rFonts w:ascii="Arial" w:hAnsi="Arial" w:cs="Arial"/>
              </w:rPr>
              <w:t xml:space="preserve">I have found financial abuse particularly challenging. It is often complex because it can occur within trusted relationships and may involve coercion, dependency and undue influence. It can be difficult to distinguish financial abuse from legitimate financial arrangements, particularly where there are concerns regarding capacity or consent (Postle et al., 2015). Through training and research, I aim to </w:t>
            </w:r>
            <w:r w:rsidR="00FF0C0D" w:rsidRPr="00D37883">
              <w:rPr>
                <w:rFonts w:ascii="Arial" w:hAnsi="Arial" w:cs="Arial"/>
              </w:rPr>
              <w:t>develop</w:t>
            </w:r>
            <w:r w:rsidRPr="00D37883">
              <w:rPr>
                <w:rFonts w:ascii="Arial" w:hAnsi="Arial" w:cs="Arial"/>
              </w:rPr>
              <w:t xml:space="preserve"> a greater awareness of these complexities and the importance of exploring the broader context rather than focusing solely on financial evidence.  I also intend to develop links with local authority finance teams to improve my understanding of the lawful management of another person's finances and strengthen my analytical assessment skills. I will continue to discuss financial abuse cases in supervision, to raise my awareness of how to become more aware of how my own assumptions can influence decision-making. This will help me have a more inquisitive approach, ensuring I gather information from multiple sources before reaching conclusions. I believe this will support more robust assessments and better safeguarding outcomes.</w:t>
            </w:r>
          </w:p>
          <w:p w14:paraId="6FFC0E30" w14:textId="77777777" w:rsidR="00DB0E6C" w:rsidRPr="00D37883" w:rsidRDefault="00DB0E6C" w:rsidP="00D37883">
            <w:pPr>
              <w:spacing w:line="360" w:lineRule="auto"/>
              <w:rPr>
                <w:rFonts w:ascii="Arial" w:hAnsi="Arial" w:cs="Arial"/>
              </w:rPr>
            </w:pPr>
          </w:p>
          <w:p w14:paraId="33B930CA" w14:textId="77777777" w:rsidR="00DB0E6C" w:rsidRPr="00D37883" w:rsidRDefault="00DB0E6C" w:rsidP="00D37883">
            <w:pPr>
              <w:spacing w:line="360" w:lineRule="auto"/>
              <w:rPr>
                <w:rFonts w:ascii="Arial" w:hAnsi="Arial" w:cs="Arial"/>
              </w:rPr>
            </w:pPr>
            <w:r w:rsidRPr="00D37883">
              <w:rPr>
                <w:rFonts w:ascii="Arial" w:hAnsi="Arial" w:cs="Arial"/>
              </w:rPr>
              <w:t>Reflecting on my collaborative working, I consider one of my strengths to be building relationships with people in need of care and support. I strive to ensure individuals' voices are heard and that they retain choice and control over decisions affecting them, reflecting the principles of the Social Services and Well-being (Wales) Act 2014. A person-centred approach requires practitioners to understand what matters to individuals rather than imposing professional assumptions about what is best for them (Rogers, 1951). Through practice experience, I have become more confident in facilitating conversations that enable people to express their wishes and desired outcomes.</w:t>
            </w:r>
          </w:p>
          <w:p w14:paraId="629177D8" w14:textId="77777777" w:rsidR="00DB0E6C" w:rsidRPr="00D37883" w:rsidRDefault="00DB0E6C" w:rsidP="00D37883">
            <w:pPr>
              <w:spacing w:line="360" w:lineRule="auto"/>
              <w:rPr>
                <w:rFonts w:ascii="Arial" w:hAnsi="Arial" w:cs="Arial"/>
              </w:rPr>
            </w:pPr>
          </w:p>
          <w:p w14:paraId="01AF77BC" w14:textId="77777777" w:rsidR="00DB0E6C" w:rsidRPr="00D37883" w:rsidRDefault="00DB0E6C" w:rsidP="00D37883">
            <w:pPr>
              <w:spacing w:line="360" w:lineRule="auto"/>
              <w:rPr>
                <w:rFonts w:ascii="Arial" w:hAnsi="Arial" w:cs="Arial"/>
              </w:rPr>
            </w:pPr>
            <w:r w:rsidRPr="00D37883">
              <w:rPr>
                <w:rFonts w:ascii="Arial" w:hAnsi="Arial" w:cs="Arial"/>
              </w:rPr>
              <w:t xml:space="preserve">Working collaboratively with other professionals has also been important to my development. Through safeguarding enquiries and Section 126 investigations, I have become more familiar with the roles of other agencies and services and more confident in seeking and sharing </w:t>
            </w:r>
            <w:r w:rsidRPr="00D37883">
              <w:rPr>
                <w:rFonts w:ascii="Arial" w:hAnsi="Arial" w:cs="Arial"/>
              </w:rPr>
              <w:lastRenderedPageBreak/>
              <w:t xml:space="preserve">information appropriately. Collaborative working can support more holistic assessments and improved safeguarding outcomes (Braye, Orr and Preston-Shoot, 2015). </w:t>
            </w:r>
          </w:p>
          <w:p w14:paraId="439107BE" w14:textId="77777777" w:rsidR="00DB0E6C" w:rsidRPr="00D37883" w:rsidRDefault="00DB0E6C" w:rsidP="00D37883">
            <w:pPr>
              <w:spacing w:line="360" w:lineRule="auto"/>
              <w:rPr>
                <w:rFonts w:ascii="Arial" w:hAnsi="Arial" w:cs="Arial"/>
              </w:rPr>
            </w:pPr>
            <w:r w:rsidRPr="00D37883">
              <w:rPr>
                <w:rFonts w:ascii="Arial" w:hAnsi="Arial" w:cs="Arial"/>
              </w:rPr>
              <w:t xml:space="preserve">A further developmental need identified by both </w:t>
            </w:r>
            <w:proofErr w:type="gramStart"/>
            <w:r w:rsidRPr="00D37883">
              <w:rPr>
                <w:rFonts w:ascii="Arial" w:hAnsi="Arial" w:cs="Arial"/>
              </w:rPr>
              <w:t>myself</w:t>
            </w:r>
            <w:proofErr w:type="gramEnd"/>
            <w:r w:rsidRPr="00D37883">
              <w:rPr>
                <w:rFonts w:ascii="Arial" w:hAnsi="Arial" w:cs="Arial"/>
              </w:rPr>
              <w:t xml:space="preserve"> and my mentor is strengthening my professional curiosity. At times, I have recognised missed opportunities to gather additional information earlier in enquiries. Through reflection, I have recognised that accepting information at face value may result in important risks being overlooked. Professional curiosity encourages practitioners to question assumptions, seek evidence and develop a fuller understanding of an individual's circumstances (Preston-Shoot, 2020). Moving forward, I will use supervision to reflect on situations where additional exploration could have improved outcomes.</w:t>
            </w:r>
          </w:p>
          <w:p w14:paraId="2DE2D074" w14:textId="77777777" w:rsidR="00DB0E6C" w:rsidRPr="00D37883" w:rsidRDefault="00DB0E6C" w:rsidP="00D37883">
            <w:pPr>
              <w:spacing w:line="360" w:lineRule="auto"/>
              <w:rPr>
                <w:rFonts w:ascii="Arial" w:hAnsi="Arial" w:cs="Arial"/>
              </w:rPr>
            </w:pPr>
          </w:p>
          <w:p w14:paraId="7163C71B" w14:textId="77777777" w:rsidR="00DB0E6C" w:rsidRDefault="00DB0E6C" w:rsidP="00D37883">
            <w:pPr>
              <w:spacing w:line="360" w:lineRule="auto"/>
              <w:rPr>
                <w:rFonts w:ascii="Arial" w:hAnsi="Arial" w:cs="Arial"/>
              </w:rPr>
            </w:pPr>
            <w:r w:rsidRPr="00D37883">
              <w:rPr>
                <w:rFonts w:ascii="Arial" w:hAnsi="Arial" w:cs="Arial"/>
              </w:rPr>
              <w:t>Finally, safeguarding practice requires frequent decision-making in situations involving risk and uncertainty. A year ago, when screening referrals, I often believed that any identified risk automatically required safeguarding intervention. Through experience, supervision and learning from colleagues, I have developed a greater understanding of proportionality and thresholds. I now feel more confident using the CWMPAS Mid and West Wales Safeguarding Adults Board Threshold Guidance Document (CWMPAS Mid and West Wales Safeguarding Adults Board, 2018).  and applying the Mental Capacity Act 2005 when determining appropriate interventions.</w:t>
            </w:r>
          </w:p>
          <w:p w14:paraId="2461C2C5" w14:textId="77777777" w:rsidR="00477DED" w:rsidRPr="00D37883" w:rsidRDefault="00477DED" w:rsidP="00D37883">
            <w:pPr>
              <w:spacing w:line="360" w:lineRule="auto"/>
              <w:rPr>
                <w:rFonts w:ascii="Arial" w:hAnsi="Arial" w:cs="Arial"/>
              </w:rPr>
            </w:pPr>
          </w:p>
          <w:p w14:paraId="1BDA5644" w14:textId="77777777" w:rsidR="00DB0E6C" w:rsidRPr="00D37883" w:rsidRDefault="00DB0E6C" w:rsidP="00D37883">
            <w:pPr>
              <w:spacing w:line="360" w:lineRule="auto"/>
              <w:rPr>
                <w:rFonts w:ascii="Arial" w:hAnsi="Arial" w:cs="Arial"/>
              </w:rPr>
            </w:pPr>
            <w:r w:rsidRPr="00D37883">
              <w:rPr>
                <w:rFonts w:ascii="Arial" w:hAnsi="Arial" w:cs="Arial"/>
              </w:rPr>
              <w:t>I would like to further develop my ability to exercise professional judgement in complex situations and during crisis intervention. Crisis intervention involves providing timely support when an individual's usual coping mechanisms have become overwhelmed (Caplan, 1964). To address this, I will seek further duty experience, continue learning about available services and utilise supervision to reflect on complex cases and decision-making processes.</w:t>
            </w:r>
          </w:p>
          <w:p w14:paraId="222C2122" w14:textId="77777777" w:rsidR="00DB0E6C" w:rsidRPr="00D37883" w:rsidRDefault="00DB0E6C" w:rsidP="00D37883">
            <w:pPr>
              <w:spacing w:line="360" w:lineRule="auto"/>
              <w:rPr>
                <w:rFonts w:ascii="Arial" w:hAnsi="Arial" w:cs="Arial"/>
              </w:rPr>
            </w:pPr>
          </w:p>
          <w:p w14:paraId="11FFD232" w14:textId="77777777" w:rsidR="00DB0E6C" w:rsidRDefault="00DB0E6C" w:rsidP="00D37883">
            <w:pPr>
              <w:spacing w:line="360" w:lineRule="auto"/>
              <w:rPr>
                <w:rFonts w:ascii="Arial" w:hAnsi="Arial" w:cs="Arial"/>
              </w:rPr>
            </w:pPr>
            <w:r w:rsidRPr="00D37883">
              <w:rPr>
                <w:rFonts w:ascii="Arial" w:hAnsi="Arial" w:cs="Arial"/>
              </w:rPr>
              <w:t xml:space="preserve">In conclusion, my first year of practice has been characterised by increased confidence in applying legislation, improved analytical assessment skills and a greater understanding of collaborative safeguarding practice. Supervision, training, research and reflective discussions with colleagues have all contributed significantly to my professional growth. Over the next 12 months, I intend to strengthen my knowledge of financial abuse, enhance my professional curiosity and develop greater confidence in exercising professional judgement in increasingly </w:t>
            </w:r>
            <w:r w:rsidRPr="00D37883">
              <w:rPr>
                <w:rFonts w:ascii="Arial" w:hAnsi="Arial" w:cs="Arial"/>
              </w:rPr>
              <w:lastRenderedPageBreak/>
              <w:t>complex situations. These developmental goals will support my continued progression as a reflective, person-centred and effective safeguarding social worker.</w:t>
            </w:r>
          </w:p>
          <w:p w14:paraId="3F7A6300" w14:textId="7319CE33" w:rsidR="000207CB" w:rsidRPr="00D37883" w:rsidRDefault="00B20928" w:rsidP="00D37883">
            <w:pPr>
              <w:spacing w:line="360" w:lineRule="auto"/>
              <w:rPr>
                <w:rFonts w:ascii="Arial" w:hAnsi="Arial" w:cs="Arial"/>
              </w:rPr>
            </w:pPr>
            <w:r>
              <w:rPr>
                <w:rFonts w:ascii="Arial" w:hAnsi="Arial" w:cs="Arial"/>
              </w:rPr>
              <w:t>(</w:t>
            </w:r>
            <w:r w:rsidR="000207CB">
              <w:rPr>
                <w:rFonts w:ascii="Arial" w:hAnsi="Arial" w:cs="Arial"/>
              </w:rPr>
              <w:t>Word count 820</w:t>
            </w:r>
            <w:r>
              <w:rPr>
                <w:rFonts w:ascii="Arial" w:hAnsi="Arial" w:cs="Arial"/>
              </w:rPr>
              <w:t>)</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D70EEEA" w14:textId="77777777" w:rsidR="00DD1338" w:rsidRDefault="00DD1338" w:rsidP="002D6B34">
            <w:pPr>
              <w:jc w:val="both"/>
            </w:pPr>
          </w:p>
          <w:p w14:paraId="1B59E0E4" w14:textId="77777777" w:rsidR="005814F3" w:rsidRPr="00C0499C" w:rsidRDefault="005814F3" w:rsidP="005814F3">
            <w:pPr>
              <w:jc w:val="both"/>
            </w:pPr>
            <w:r w:rsidRPr="00C0499C">
              <w:rPr>
                <w:i/>
              </w:rPr>
              <w:t>Total task 1 part b 750 words (+/- 10%: include your actual word count at the end of each section).</w:t>
            </w:r>
          </w:p>
          <w:p w14:paraId="62154D70" w14:textId="77777777" w:rsidR="005814F3" w:rsidRDefault="005814F3" w:rsidP="005814F3">
            <w:pPr>
              <w:rPr>
                <w:rFonts w:ascii="Arial" w:hAnsi="Arial" w:cs="Arial"/>
              </w:rPr>
            </w:pPr>
          </w:p>
          <w:p w14:paraId="6648ADE2" w14:textId="77777777" w:rsidR="005814F3" w:rsidRPr="00862CDE" w:rsidRDefault="005814F3" w:rsidP="005814F3">
            <w:pPr>
              <w:spacing w:after="160" w:line="360" w:lineRule="auto"/>
              <w:rPr>
                <w:rFonts w:ascii="Arial" w:hAnsi="Arial" w:cs="Arial"/>
              </w:rPr>
            </w:pPr>
            <w:r w:rsidRPr="00862CDE">
              <w:rPr>
                <w:rFonts w:ascii="Arial" w:hAnsi="Arial" w:cs="Arial"/>
              </w:rPr>
              <w:t>I am going to use the same reflective model in this section as I did in Task A, namely Driscoll's Model of Reflection (2007).</w:t>
            </w:r>
          </w:p>
          <w:p w14:paraId="0D439C09" w14:textId="77777777" w:rsidR="005814F3" w:rsidRPr="00862CDE" w:rsidRDefault="005814F3" w:rsidP="005814F3">
            <w:pPr>
              <w:spacing w:after="160" w:line="360" w:lineRule="auto"/>
              <w:rPr>
                <w:rFonts w:ascii="Arial" w:hAnsi="Arial" w:cs="Arial"/>
              </w:rPr>
            </w:pPr>
            <w:r w:rsidRPr="00862CDE">
              <w:rPr>
                <w:rFonts w:ascii="Arial" w:hAnsi="Arial" w:cs="Arial"/>
              </w:rPr>
              <w:t>When I commenced the programme, I identified a need to improve my confidence in analysing complex safeguarding concerns and applying professional judgement, particularly in cases involving financial abuse. Through managing increasingly complex financial abuse enquiries, I have developed stronger analytical skills and greater confidence in decision-making. Regular supervision has been central to this development, providing opportunities to critically analyse cases, reflect on my reasoning and explore alternative perspectives before reaching conclusions (Morrison, 2005).</w:t>
            </w:r>
          </w:p>
          <w:p w14:paraId="75C5AC14" w14:textId="77777777" w:rsidR="005814F3" w:rsidRPr="00862CDE" w:rsidRDefault="005814F3" w:rsidP="005814F3">
            <w:pPr>
              <w:spacing w:after="160" w:line="360" w:lineRule="auto"/>
              <w:rPr>
                <w:rFonts w:ascii="Arial" w:hAnsi="Arial" w:cs="Arial"/>
              </w:rPr>
            </w:pPr>
            <w:r w:rsidRPr="00862CDE">
              <w:rPr>
                <w:rFonts w:ascii="Arial" w:hAnsi="Arial" w:cs="Arial"/>
              </w:rPr>
              <w:lastRenderedPageBreak/>
              <w:t>I also attended financial capacity assessment training, which significantly enhanced my understanding of the Mental Capacity Act 2005. The training reinforced that capacity is decision-specific and increased my confidence in undertaking financial capacity assessments and reaching evidence-based outcomes (Herring, 2023).</w:t>
            </w:r>
          </w:p>
          <w:p w14:paraId="3B677EEA" w14:textId="77777777" w:rsidR="005814F3" w:rsidRDefault="005814F3" w:rsidP="005814F3">
            <w:pPr>
              <w:spacing w:after="160" w:line="360" w:lineRule="auto"/>
              <w:rPr>
                <w:rFonts w:ascii="Arial" w:hAnsi="Arial" w:cs="Arial"/>
                <w:b/>
                <w:bCs/>
              </w:rPr>
            </w:pPr>
            <w:r w:rsidRPr="00862CDE">
              <w:rPr>
                <w:rFonts w:ascii="Arial" w:hAnsi="Arial" w:cs="Arial"/>
                <w:b/>
                <w:bCs/>
              </w:rPr>
              <w:t>So What?</w:t>
            </w:r>
          </w:p>
          <w:p w14:paraId="0C7CB665" w14:textId="77777777" w:rsidR="005814F3" w:rsidRPr="00D76E25" w:rsidRDefault="005814F3" w:rsidP="005814F3">
            <w:pPr>
              <w:spacing w:after="160" w:line="360" w:lineRule="auto"/>
              <w:rPr>
                <w:rFonts w:ascii="Arial" w:hAnsi="Arial" w:cs="Arial"/>
              </w:rPr>
            </w:pPr>
            <w:r w:rsidRPr="00D76E25">
              <w:rPr>
                <w:rFonts w:ascii="Arial" w:hAnsi="Arial" w:cs="Arial"/>
              </w:rPr>
              <w:t>As my knowledge of financial abuse has increased, I have become more aware of the complexity of cases involving coercion, consent and mental capacity. This highlights the need for ongoing learning to ensure I can respond effectively to complex safeguarding situations.</w:t>
            </w:r>
          </w:p>
          <w:p w14:paraId="276DFCF0" w14:textId="77777777" w:rsidR="005814F3" w:rsidRPr="00862CDE" w:rsidRDefault="005814F3" w:rsidP="005814F3">
            <w:pPr>
              <w:spacing w:after="160" w:line="360" w:lineRule="auto"/>
              <w:rPr>
                <w:rFonts w:ascii="Arial" w:hAnsi="Arial" w:cs="Arial"/>
              </w:rPr>
            </w:pPr>
            <w:r w:rsidRPr="00862CDE">
              <w:rPr>
                <w:rFonts w:ascii="Arial" w:hAnsi="Arial" w:cs="Arial"/>
                <w:b/>
                <w:bCs/>
              </w:rPr>
              <w:t>Now What?</w:t>
            </w:r>
          </w:p>
          <w:p w14:paraId="418D3829" w14:textId="77777777" w:rsidR="005814F3" w:rsidRPr="00862CDE" w:rsidRDefault="005814F3" w:rsidP="005814F3">
            <w:pPr>
              <w:spacing w:after="160" w:line="360" w:lineRule="auto"/>
              <w:rPr>
                <w:rFonts w:ascii="Arial" w:hAnsi="Arial" w:cs="Arial"/>
              </w:rPr>
            </w:pPr>
            <w:r w:rsidRPr="00D76E25">
              <w:rPr>
                <w:rFonts w:ascii="Arial" w:hAnsi="Arial" w:cs="Arial"/>
              </w:rPr>
              <w:t>To support my continued development, I intend to enhance my knowledge of complex cases through training and research.</w:t>
            </w:r>
            <w:r>
              <w:rPr>
                <w:rFonts w:ascii="Arial" w:hAnsi="Arial" w:cs="Arial"/>
              </w:rPr>
              <w:t xml:space="preserve"> </w:t>
            </w:r>
            <w:r w:rsidRPr="00862CDE">
              <w:rPr>
                <w:rFonts w:ascii="Arial" w:hAnsi="Arial" w:cs="Arial"/>
              </w:rPr>
              <w:t>I will use supervision to critically review complex safeguarding cases and continue developing my analytical thinking and risk assessment skills (Beddoe and Davys, 2016).</w:t>
            </w:r>
            <w:r>
              <w:rPr>
                <w:rFonts w:ascii="Arial" w:hAnsi="Arial" w:cs="Arial"/>
              </w:rPr>
              <w:t xml:space="preserve"> This will be beneficial to support my ability to undertake robust assessments and make defensible decisions in complex safeguarding situations.</w:t>
            </w:r>
          </w:p>
          <w:p w14:paraId="61B066D7" w14:textId="77777777" w:rsidR="005814F3" w:rsidRPr="00862CDE" w:rsidRDefault="005814F3" w:rsidP="005814F3">
            <w:pPr>
              <w:spacing w:after="160" w:line="360" w:lineRule="auto"/>
              <w:rPr>
                <w:rFonts w:ascii="Arial" w:hAnsi="Arial" w:cs="Arial"/>
              </w:rPr>
            </w:pPr>
            <w:r>
              <w:rPr>
                <w:rFonts w:ascii="Arial" w:hAnsi="Arial" w:cs="Arial"/>
              </w:rPr>
              <w:pict w14:anchorId="0D3631D8">
                <v:rect id="_x0000_i1029" style="width:0;height:1.5pt" o:hralign="center" o:hrstd="t" o:hr="t" fillcolor="#a0a0a0" stroked="f"/>
              </w:pict>
            </w:r>
          </w:p>
          <w:p w14:paraId="4766402A" w14:textId="77777777" w:rsidR="005814F3" w:rsidRPr="00862CDE" w:rsidRDefault="005814F3" w:rsidP="005814F3">
            <w:pPr>
              <w:spacing w:after="160" w:line="360" w:lineRule="auto"/>
              <w:rPr>
                <w:rFonts w:ascii="Arial" w:hAnsi="Arial" w:cs="Arial"/>
              </w:rPr>
            </w:pPr>
            <w:r>
              <w:rPr>
                <w:rFonts w:ascii="Arial" w:hAnsi="Arial" w:cs="Arial"/>
              </w:rPr>
              <w:pict w14:anchorId="7322DBDF">
                <v:rect id="_x0000_i1030" style="width:0;height:1.5pt" o:hralign="center" o:hrstd="t" o:hr="t" fillcolor="#a0a0a0" stroked="f"/>
              </w:pict>
            </w:r>
          </w:p>
          <w:p w14:paraId="38B860FA" w14:textId="77777777" w:rsidR="005814F3" w:rsidRPr="00862CDE" w:rsidRDefault="005814F3" w:rsidP="005814F3">
            <w:pPr>
              <w:spacing w:after="160" w:line="360" w:lineRule="auto"/>
              <w:rPr>
                <w:rFonts w:ascii="Arial" w:hAnsi="Arial" w:cs="Arial"/>
              </w:rPr>
            </w:pPr>
            <w:r w:rsidRPr="00862CDE">
              <w:rPr>
                <w:rFonts w:ascii="Arial" w:hAnsi="Arial" w:cs="Arial"/>
                <w:b/>
                <w:bCs/>
              </w:rPr>
              <w:t>What?</w:t>
            </w:r>
          </w:p>
          <w:p w14:paraId="146D28DF" w14:textId="77777777" w:rsidR="005814F3" w:rsidRPr="00862CDE" w:rsidRDefault="005814F3" w:rsidP="005814F3">
            <w:pPr>
              <w:spacing w:after="160" w:line="360" w:lineRule="auto"/>
              <w:rPr>
                <w:rFonts w:ascii="Arial" w:hAnsi="Arial" w:cs="Arial"/>
              </w:rPr>
            </w:pPr>
            <w:r w:rsidRPr="00862CDE">
              <w:rPr>
                <w:rFonts w:ascii="Arial" w:hAnsi="Arial" w:cs="Arial"/>
              </w:rPr>
              <w:t>An identified area for improvement</w:t>
            </w:r>
            <w:r>
              <w:rPr>
                <w:rFonts w:ascii="Arial" w:hAnsi="Arial" w:cs="Arial"/>
              </w:rPr>
              <w:t xml:space="preserve"> in my working collaboratively </w:t>
            </w:r>
            <w:r w:rsidRPr="00862CDE">
              <w:rPr>
                <w:rFonts w:ascii="Arial" w:hAnsi="Arial" w:cs="Arial"/>
              </w:rPr>
              <w:t>was developing professional curiosity and avoiding taking information at face value. I have widened the sources of information I gather by working collaboratively with individuals, care providers, health professionals and reviewing care records. This has enabled me to identify inconsistencies in accounts and develop a more comprehensive understanding of individuals' circumstances (Department of Health and Social Care, 2018). Feedback from individuals and my supervisor suggests that I have built positive relationships and ensured that individuals' voices are reflected within my assessments.</w:t>
            </w:r>
          </w:p>
          <w:p w14:paraId="3AC5A284" w14:textId="77777777" w:rsidR="005814F3" w:rsidRPr="00862CDE" w:rsidRDefault="005814F3" w:rsidP="005814F3">
            <w:pPr>
              <w:spacing w:after="160" w:line="360" w:lineRule="auto"/>
              <w:rPr>
                <w:rFonts w:ascii="Arial" w:hAnsi="Arial" w:cs="Arial"/>
              </w:rPr>
            </w:pPr>
            <w:r w:rsidRPr="00862CDE">
              <w:rPr>
                <w:rFonts w:ascii="Arial" w:hAnsi="Arial" w:cs="Arial"/>
                <w:b/>
                <w:bCs/>
              </w:rPr>
              <w:lastRenderedPageBreak/>
              <w:t>So What?</w:t>
            </w:r>
          </w:p>
          <w:p w14:paraId="4AF881F0" w14:textId="77777777" w:rsidR="005814F3" w:rsidRPr="00D76E25" w:rsidRDefault="005814F3" w:rsidP="005814F3">
            <w:pPr>
              <w:spacing w:after="160" w:line="360" w:lineRule="auto"/>
              <w:rPr>
                <w:rFonts w:ascii="Arial" w:hAnsi="Arial" w:cs="Arial"/>
              </w:rPr>
            </w:pPr>
            <w:r w:rsidRPr="00D76E25">
              <w:rPr>
                <w:rFonts w:ascii="Arial" w:hAnsi="Arial" w:cs="Arial"/>
              </w:rPr>
              <w:t>I would like to continue developing my professional curiosity to better understand individuals' circumstances and reduce the risk of abuse or neglect being overlooked (Braye, Preston-Shoot and Thorpe, 2015).</w:t>
            </w:r>
          </w:p>
          <w:p w14:paraId="3A9DA1D0" w14:textId="77777777" w:rsidR="005814F3" w:rsidRPr="00D76E25" w:rsidRDefault="005814F3" w:rsidP="005814F3">
            <w:pPr>
              <w:spacing w:after="160" w:line="360" w:lineRule="auto"/>
              <w:rPr>
                <w:rFonts w:ascii="Arial" w:hAnsi="Arial" w:cs="Arial"/>
              </w:rPr>
            </w:pPr>
            <w:r w:rsidRPr="00862CDE">
              <w:rPr>
                <w:rFonts w:ascii="Arial" w:hAnsi="Arial" w:cs="Arial"/>
              </w:rPr>
              <w:t xml:space="preserve">Since completing Task A, a further area for development has been contributing confidently within multi-agency meetings. </w:t>
            </w:r>
            <w:r w:rsidRPr="00D76E25">
              <w:rPr>
                <w:rFonts w:ascii="Arial" w:hAnsi="Arial" w:cs="Arial"/>
              </w:rPr>
              <w:t>I find this challenging when presenting information gathered from multiple sources.</w:t>
            </w:r>
          </w:p>
          <w:p w14:paraId="4C55894B" w14:textId="77777777" w:rsidR="005814F3" w:rsidRPr="00862CDE" w:rsidRDefault="005814F3" w:rsidP="005814F3">
            <w:pPr>
              <w:spacing w:after="160" w:line="360" w:lineRule="auto"/>
              <w:rPr>
                <w:rFonts w:ascii="Arial" w:hAnsi="Arial" w:cs="Arial"/>
              </w:rPr>
            </w:pPr>
            <w:r w:rsidRPr="00862CDE">
              <w:rPr>
                <w:rFonts w:ascii="Arial" w:hAnsi="Arial" w:cs="Arial"/>
                <w:b/>
                <w:bCs/>
              </w:rPr>
              <w:t>Now What?</w:t>
            </w:r>
          </w:p>
          <w:p w14:paraId="0880EF32" w14:textId="77777777" w:rsidR="005814F3" w:rsidRPr="00D76E25" w:rsidRDefault="005814F3" w:rsidP="005814F3">
            <w:pPr>
              <w:spacing w:after="160" w:line="360" w:lineRule="auto"/>
              <w:rPr>
                <w:rFonts w:ascii="Arial" w:hAnsi="Arial" w:cs="Arial"/>
              </w:rPr>
            </w:pPr>
            <w:r w:rsidRPr="00862CDE">
              <w:rPr>
                <w:rFonts w:ascii="Arial" w:hAnsi="Arial" w:cs="Arial"/>
              </w:rPr>
              <w:t>As meetings remain an area of challenge, I will use supervision to develop strategies that improve my preparation and contribution. Supervision can provide a space to organise information, analyse risk and plan interventions before strategy meetings (Morrison and Wonnacott, 2010).</w:t>
            </w:r>
            <w:r w:rsidRPr="00D76E25">
              <w:rPr>
                <w:rFonts w:ascii="Segoe UI" w:eastAsia="Times New Roman" w:hAnsi="Segoe UI" w:cs="Segoe UI"/>
                <w:sz w:val="21"/>
                <w:szCs w:val="21"/>
                <w:lang w:eastAsia="en-GB"/>
              </w:rPr>
              <w:t xml:space="preserve"> </w:t>
            </w:r>
            <w:r w:rsidRPr="00D76E25">
              <w:rPr>
                <w:rFonts w:ascii="Arial" w:hAnsi="Arial" w:cs="Arial"/>
              </w:rPr>
              <w:t>I will continue participating in meetings to build confidence.</w:t>
            </w:r>
          </w:p>
          <w:p w14:paraId="556508AF" w14:textId="77777777" w:rsidR="005814F3" w:rsidRPr="00862CDE" w:rsidRDefault="005814F3" w:rsidP="005814F3">
            <w:pPr>
              <w:spacing w:after="160" w:line="360" w:lineRule="auto"/>
              <w:rPr>
                <w:rFonts w:ascii="Arial" w:hAnsi="Arial" w:cs="Arial"/>
              </w:rPr>
            </w:pPr>
            <w:r w:rsidRPr="00862CDE">
              <w:rPr>
                <w:rFonts w:ascii="Arial" w:hAnsi="Arial" w:cs="Arial"/>
              </w:rPr>
              <w:t>Learning Outcome 3: Professional Judgement, Reflection and Continuing Professional Development</w:t>
            </w:r>
          </w:p>
          <w:p w14:paraId="200B1245" w14:textId="77777777" w:rsidR="005814F3" w:rsidRPr="00862CDE" w:rsidRDefault="005814F3" w:rsidP="005814F3">
            <w:pPr>
              <w:pStyle w:val="NormalWeb"/>
              <w:spacing w:line="360" w:lineRule="auto"/>
              <w:rPr>
                <w:rFonts w:ascii="Arial" w:hAnsi="Arial" w:cs="Arial"/>
              </w:rPr>
            </w:pPr>
            <w:r w:rsidRPr="00862CDE">
              <w:rPr>
                <w:rStyle w:val="Strong"/>
                <w:rFonts w:ascii="Arial" w:hAnsi="Arial" w:cs="Arial"/>
              </w:rPr>
              <w:t>What?</w:t>
            </w:r>
          </w:p>
          <w:p w14:paraId="220B5DC1" w14:textId="2A948AB1" w:rsidR="005814F3" w:rsidRPr="00862CDE" w:rsidRDefault="005814F3" w:rsidP="005814F3">
            <w:pPr>
              <w:pStyle w:val="NormalWeb"/>
              <w:spacing w:line="360" w:lineRule="auto"/>
              <w:rPr>
                <w:rFonts w:ascii="Arial" w:hAnsi="Arial" w:cs="Arial"/>
              </w:rPr>
            </w:pPr>
            <w:r w:rsidRPr="00D76E25">
              <w:rPr>
                <w:rFonts w:ascii="Arial" w:hAnsi="Arial" w:cs="Arial"/>
              </w:rPr>
              <w:t>Working on duty has exposed me to a range of situations and enabled me to discuss complex decisions with experienced practitioners and consider least restrictive interventions.</w:t>
            </w:r>
            <w:r w:rsidRPr="00862CDE">
              <w:rPr>
                <w:rFonts w:ascii="Arial" w:hAnsi="Arial" w:cs="Arial"/>
              </w:rPr>
              <w:t>I have also used supervision to reflect on complex cases and decision-making. This has improved my confidence in making timely, proportionate and person-centred decisions when working in high-pressure situations.</w:t>
            </w:r>
          </w:p>
          <w:p w14:paraId="29188284" w14:textId="77777777" w:rsidR="005814F3" w:rsidRPr="00862CDE" w:rsidRDefault="005814F3" w:rsidP="005814F3">
            <w:pPr>
              <w:pStyle w:val="NormalWeb"/>
              <w:spacing w:line="360" w:lineRule="auto"/>
              <w:rPr>
                <w:rFonts w:ascii="Arial" w:hAnsi="Arial" w:cs="Arial"/>
              </w:rPr>
            </w:pPr>
            <w:r w:rsidRPr="00862CDE">
              <w:rPr>
                <w:rStyle w:val="Strong"/>
                <w:rFonts w:ascii="Arial" w:hAnsi="Arial" w:cs="Arial"/>
              </w:rPr>
              <w:t>So What?</w:t>
            </w:r>
          </w:p>
          <w:p w14:paraId="2C53CDC8" w14:textId="77777777" w:rsidR="005814F3" w:rsidRPr="00D76E25" w:rsidRDefault="005814F3" w:rsidP="005814F3">
            <w:pPr>
              <w:pStyle w:val="NormalWeb"/>
              <w:spacing w:line="360" w:lineRule="auto"/>
              <w:rPr>
                <w:rFonts w:ascii="Arial" w:hAnsi="Arial" w:cs="Arial"/>
              </w:rPr>
            </w:pPr>
            <w:r w:rsidRPr="00862CDE">
              <w:rPr>
                <w:rFonts w:ascii="Arial" w:hAnsi="Arial" w:cs="Arial"/>
              </w:rPr>
              <w:t xml:space="preserve">I recognise that professional development is an ongoing process that requires continuous learning and reflection </w:t>
            </w:r>
            <w:proofErr w:type="gramStart"/>
            <w:r w:rsidRPr="00862CDE">
              <w:rPr>
                <w:rFonts w:ascii="Arial" w:hAnsi="Arial" w:cs="Arial"/>
              </w:rPr>
              <w:t>in order to</w:t>
            </w:r>
            <w:proofErr w:type="gramEnd"/>
            <w:r w:rsidRPr="00862CDE">
              <w:rPr>
                <w:rFonts w:ascii="Arial" w:hAnsi="Arial" w:cs="Arial"/>
              </w:rPr>
              <w:t xml:space="preserve"> practise effectively and respond to individuals’ needs (BASW, 2018).</w:t>
            </w:r>
            <w:r w:rsidRPr="00D76E25">
              <w:rPr>
                <w:rFonts w:ascii="Segoe UI" w:hAnsi="Segoe UI" w:cs="Segoe UI"/>
                <w:sz w:val="21"/>
                <w:szCs w:val="21"/>
              </w:rPr>
              <w:t xml:space="preserve"> </w:t>
            </w:r>
            <w:r w:rsidRPr="00D76E25">
              <w:rPr>
                <w:rFonts w:ascii="Arial" w:hAnsi="Arial" w:cs="Arial"/>
              </w:rPr>
              <w:t>Crisis situations require rapid assessment and intervention under uncertainty, and this remains an area for further development.</w:t>
            </w:r>
          </w:p>
          <w:p w14:paraId="260A449B" w14:textId="77777777" w:rsidR="005814F3" w:rsidRPr="001A758F" w:rsidRDefault="005814F3" w:rsidP="005814F3">
            <w:pPr>
              <w:pStyle w:val="NormalWeb"/>
              <w:spacing w:line="360" w:lineRule="auto"/>
              <w:rPr>
                <w:rFonts w:ascii="Arial" w:hAnsi="Arial" w:cs="Arial"/>
              </w:rPr>
            </w:pPr>
            <w:r w:rsidRPr="00862CDE">
              <w:rPr>
                <w:rFonts w:ascii="Arial" w:hAnsi="Arial" w:cs="Arial"/>
              </w:rPr>
              <w:lastRenderedPageBreak/>
              <w:t>I would like to continue developing my confidence in supporting individuals in complex safeguarding situations and balancing risk with an individual’s rights and wishes (Clark, 2007; Taylor, 2017; Preston-Shoot, 2020).</w:t>
            </w:r>
            <w:r>
              <w:rPr>
                <w:rFonts w:ascii="Arial" w:hAnsi="Arial" w:cs="Arial"/>
              </w:rPr>
              <w:t xml:space="preserve"> </w:t>
            </w:r>
            <w:r w:rsidRPr="001A758F">
              <w:rPr>
                <w:rFonts w:ascii="Arial" w:hAnsi="Arial" w:cs="Arial"/>
              </w:rPr>
              <w:t>I have also experienced situations where individuals have made complaints about my practice. Reflecting on these experiences, I recognise that complaints can be an inevitable aspect of social work. Support from colleagues and supervisors has helped me make defensible decisions, reflect on my practice and identify ways to better support individuals. This has reinforced the importance of maintaining my wellbeing and accessing support from the wider team (Beddoe and Davys, 2016).</w:t>
            </w:r>
          </w:p>
          <w:p w14:paraId="72F6A4B4" w14:textId="77777777" w:rsidR="005814F3" w:rsidRPr="00862CDE" w:rsidRDefault="005814F3" w:rsidP="005814F3">
            <w:pPr>
              <w:pStyle w:val="NormalWeb"/>
              <w:spacing w:line="360" w:lineRule="auto"/>
              <w:rPr>
                <w:rFonts w:ascii="Arial" w:hAnsi="Arial" w:cs="Arial"/>
              </w:rPr>
            </w:pPr>
            <w:r w:rsidRPr="00862CDE">
              <w:rPr>
                <w:rStyle w:val="Strong"/>
                <w:rFonts w:ascii="Arial" w:hAnsi="Arial" w:cs="Arial"/>
              </w:rPr>
              <w:t>Now What?</w:t>
            </w:r>
          </w:p>
          <w:p w14:paraId="7B1988A5" w14:textId="77777777" w:rsidR="005814F3" w:rsidRDefault="005814F3" w:rsidP="005814F3">
            <w:pPr>
              <w:pStyle w:val="NormalWeb"/>
              <w:spacing w:line="360" w:lineRule="auto"/>
              <w:rPr>
                <w:rFonts w:ascii="Arial" w:hAnsi="Arial" w:cs="Arial"/>
              </w:rPr>
            </w:pPr>
            <w:r w:rsidRPr="00862CDE">
              <w:rPr>
                <w:rFonts w:ascii="Arial" w:hAnsi="Arial" w:cs="Arial"/>
              </w:rPr>
              <w:t xml:space="preserve">To address this learning need, I will continue discussing complex cases with colleagues, managers and supervisors to strengthen my professional judgement. </w:t>
            </w:r>
            <w:r w:rsidRPr="00BD1A55">
              <w:rPr>
                <w:rFonts w:ascii="Arial" w:hAnsi="Arial" w:cs="Arial"/>
              </w:rPr>
              <w:t xml:space="preserve">I will also seek shadowing opportunities with experienced practitioners to learn effective intervention strategies and encourage reflective </w:t>
            </w:r>
            <w:proofErr w:type="gramStart"/>
            <w:r w:rsidRPr="00BD1A55">
              <w:rPr>
                <w:rFonts w:ascii="Arial" w:hAnsi="Arial" w:cs="Arial"/>
              </w:rPr>
              <w:t>discussion</w:t>
            </w:r>
            <w:r w:rsidRPr="00862CDE">
              <w:rPr>
                <w:rFonts w:ascii="Arial" w:hAnsi="Arial" w:cs="Arial"/>
              </w:rPr>
              <w:t>(</w:t>
            </w:r>
            <w:proofErr w:type="gramEnd"/>
            <w:r w:rsidRPr="00862CDE">
              <w:rPr>
                <w:rFonts w:ascii="Arial" w:hAnsi="Arial" w:cs="Arial"/>
              </w:rPr>
              <w:t xml:space="preserve">Kolb, 1984). </w:t>
            </w:r>
          </w:p>
          <w:p w14:paraId="1D9C1A81" w14:textId="77777777" w:rsidR="005814F3" w:rsidRDefault="005814F3" w:rsidP="005814F3">
            <w:pPr>
              <w:pStyle w:val="NormalWeb"/>
              <w:spacing w:line="360" w:lineRule="auto"/>
              <w:rPr>
                <w:rFonts w:ascii="Arial" w:hAnsi="Arial" w:cs="Arial"/>
              </w:rPr>
            </w:pPr>
            <w:r w:rsidRPr="00862CDE">
              <w:rPr>
                <w:rFonts w:ascii="Arial" w:hAnsi="Arial" w:cs="Arial"/>
              </w:rPr>
              <w:t xml:space="preserve">In addition, I will undertake relevant training and continue to use supervision to critically reflect on complex decision-making. </w:t>
            </w:r>
            <w:r w:rsidRPr="00D76E25">
              <w:rPr>
                <w:rFonts w:ascii="Arial" w:hAnsi="Arial" w:cs="Arial"/>
              </w:rPr>
              <w:t>Developing these skills will increase my confidence in high-pressure situations</w:t>
            </w:r>
          </w:p>
          <w:p w14:paraId="1D230EAC" w14:textId="4F3C8C67" w:rsidR="00B20928" w:rsidRPr="00D76E25" w:rsidRDefault="00B20928" w:rsidP="005814F3">
            <w:pPr>
              <w:pStyle w:val="NormalWeb"/>
              <w:spacing w:line="360" w:lineRule="auto"/>
              <w:rPr>
                <w:rFonts w:ascii="Arial" w:hAnsi="Arial" w:cs="Arial"/>
              </w:rPr>
            </w:pPr>
            <w:r>
              <w:rPr>
                <w:rFonts w:ascii="Arial" w:hAnsi="Arial" w:cs="Arial"/>
              </w:rPr>
              <w:t>(Word count 727)</w:t>
            </w:r>
          </w:p>
          <w:p w14:paraId="67C095DB" w14:textId="77777777" w:rsidR="00DD1338" w:rsidRDefault="00DD1338" w:rsidP="002D6B34">
            <w:pPr>
              <w:jc w:val="both"/>
            </w:pPr>
          </w:p>
          <w:p w14:paraId="13E338DB" w14:textId="77777777" w:rsidR="00DD1338" w:rsidRDefault="00DD1338" w:rsidP="002D6B34">
            <w:pPr>
              <w:jc w:val="both"/>
            </w:pPr>
          </w:p>
          <w:p w14:paraId="6314486E" w14:textId="77777777" w:rsidR="00DD1338" w:rsidRDefault="00DD1338" w:rsidP="002D6B34">
            <w:pPr>
              <w:jc w:val="both"/>
            </w:pPr>
          </w:p>
          <w:p w14:paraId="4DFB76D2" w14:textId="77777777" w:rsidR="00DD1338" w:rsidRDefault="00DD1338"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037459C4" w14:textId="31C4D45F" w:rsidR="00DB0E6C" w:rsidRPr="00877C4E" w:rsidRDefault="003427AA" w:rsidP="00F52516">
            <w:pPr>
              <w:spacing w:line="360" w:lineRule="auto"/>
              <w:rPr>
                <w:rFonts w:ascii="Arial" w:hAnsi="Arial" w:cs="Arial"/>
              </w:rPr>
            </w:pPr>
            <w:r w:rsidRPr="00877C4E">
              <w:rPr>
                <w:rFonts w:ascii="Arial" w:hAnsi="Arial" w:cs="Arial"/>
              </w:rPr>
              <w:t xml:space="preserve">I was pleased with the feedback I received from the service user that I did the direct observation with. She did not </w:t>
            </w:r>
            <w:r w:rsidR="002621EB" w:rsidRPr="00877C4E">
              <w:rPr>
                <w:rFonts w:ascii="Arial" w:hAnsi="Arial" w:cs="Arial"/>
              </w:rPr>
              <w:t xml:space="preserve">give a lot of </w:t>
            </w:r>
            <w:proofErr w:type="gramStart"/>
            <w:r w:rsidR="002621EB" w:rsidRPr="00877C4E">
              <w:rPr>
                <w:rFonts w:ascii="Arial" w:hAnsi="Arial" w:cs="Arial"/>
              </w:rPr>
              <w:t>detail,</w:t>
            </w:r>
            <w:proofErr w:type="gramEnd"/>
            <w:r w:rsidR="002621EB" w:rsidRPr="00877C4E">
              <w:rPr>
                <w:rFonts w:ascii="Arial" w:hAnsi="Arial" w:cs="Arial"/>
              </w:rPr>
              <w:t xml:space="preserve"> however, I thought that the feedback showed that </w:t>
            </w:r>
            <w:r w:rsidR="00B97E20" w:rsidRPr="00877C4E">
              <w:rPr>
                <w:rFonts w:ascii="Arial" w:hAnsi="Arial" w:cs="Arial"/>
              </w:rPr>
              <w:t xml:space="preserve">she </w:t>
            </w:r>
            <w:proofErr w:type="gramStart"/>
            <w:r w:rsidR="00942345" w:rsidRPr="00877C4E">
              <w:rPr>
                <w:rFonts w:ascii="Arial" w:hAnsi="Arial" w:cs="Arial"/>
              </w:rPr>
              <w:t xml:space="preserve">acknowledged </w:t>
            </w:r>
            <w:r w:rsidR="00B97E20" w:rsidRPr="00877C4E">
              <w:rPr>
                <w:rFonts w:ascii="Arial" w:hAnsi="Arial" w:cs="Arial"/>
              </w:rPr>
              <w:t xml:space="preserve"> that</w:t>
            </w:r>
            <w:proofErr w:type="gramEnd"/>
            <w:r w:rsidR="00B97E20" w:rsidRPr="00877C4E">
              <w:rPr>
                <w:rFonts w:ascii="Arial" w:hAnsi="Arial" w:cs="Arial"/>
              </w:rPr>
              <w:t xml:space="preserve"> I knew </w:t>
            </w:r>
            <w:r w:rsidR="00DD1130" w:rsidRPr="00877C4E">
              <w:rPr>
                <w:rFonts w:ascii="Arial" w:hAnsi="Arial" w:cs="Arial"/>
              </w:rPr>
              <w:t xml:space="preserve">about. </w:t>
            </w:r>
            <w:r w:rsidR="00B97E20" w:rsidRPr="00877C4E">
              <w:rPr>
                <w:rFonts w:ascii="Arial" w:hAnsi="Arial" w:cs="Arial"/>
              </w:rPr>
              <w:t xml:space="preserve">her and the situation </w:t>
            </w:r>
            <w:r w:rsidR="00F77885" w:rsidRPr="00877C4E">
              <w:rPr>
                <w:rFonts w:ascii="Arial" w:hAnsi="Arial" w:cs="Arial"/>
              </w:rPr>
              <w:t xml:space="preserve">that we were discussing. I was also happy that she </w:t>
            </w:r>
            <w:r w:rsidR="00346866" w:rsidRPr="00877C4E">
              <w:rPr>
                <w:rFonts w:ascii="Arial" w:hAnsi="Arial" w:cs="Arial"/>
              </w:rPr>
              <w:t xml:space="preserve">expressed that </w:t>
            </w:r>
            <w:r w:rsidR="004D024A" w:rsidRPr="00877C4E">
              <w:rPr>
                <w:rFonts w:ascii="Arial" w:hAnsi="Arial" w:cs="Arial"/>
              </w:rPr>
              <w:t xml:space="preserve">I spoke to her in a way she understood. </w:t>
            </w:r>
            <w:r w:rsidR="00867A95" w:rsidRPr="00877C4E">
              <w:rPr>
                <w:rFonts w:ascii="Arial" w:hAnsi="Arial" w:cs="Arial"/>
              </w:rPr>
              <w:t xml:space="preserve">When service users are supported to </w:t>
            </w:r>
            <w:proofErr w:type="gramStart"/>
            <w:r w:rsidR="00867A95" w:rsidRPr="00877C4E">
              <w:rPr>
                <w:rFonts w:ascii="Arial" w:hAnsi="Arial" w:cs="Arial"/>
              </w:rPr>
              <w:t xml:space="preserve">understand </w:t>
            </w:r>
            <w:r w:rsidR="000B59CD" w:rsidRPr="00877C4E">
              <w:rPr>
                <w:rFonts w:ascii="Arial" w:hAnsi="Arial" w:cs="Arial"/>
              </w:rPr>
              <w:t xml:space="preserve"> it</w:t>
            </w:r>
            <w:proofErr w:type="gramEnd"/>
            <w:r w:rsidR="000B59CD" w:rsidRPr="00877C4E">
              <w:rPr>
                <w:rFonts w:ascii="Arial" w:hAnsi="Arial" w:cs="Arial"/>
              </w:rPr>
              <w:t xml:space="preserve"> </w:t>
            </w:r>
            <w:r w:rsidR="00942345" w:rsidRPr="00877C4E">
              <w:rPr>
                <w:rFonts w:ascii="Arial" w:hAnsi="Arial" w:cs="Arial"/>
              </w:rPr>
              <w:t>can result in better engagement</w:t>
            </w:r>
            <w:r w:rsidR="008E044B" w:rsidRPr="00877C4E">
              <w:rPr>
                <w:rFonts w:ascii="Arial" w:hAnsi="Arial" w:cs="Arial"/>
              </w:rPr>
              <w:t xml:space="preserve">, </w:t>
            </w:r>
            <w:r w:rsidR="000B59CD" w:rsidRPr="00877C4E">
              <w:rPr>
                <w:rFonts w:ascii="Arial" w:hAnsi="Arial" w:cs="Arial"/>
              </w:rPr>
              <w:t xml:space="preserve">promotes </w:t>
            </w:r>
            <w:r w:rsidR="000C6509" w:rsidRPr="00877C4E">
              <w:rPr>
                <w:rFonts w:ascii="Arial" w:hAnsi="Arial" w:cs="Arial"/>
              </w:rPr>
              <w:t>empowerment</w:t>
            </w:r>
            <w:r w:rsidR="000B59CD" w:rsidRPr="00877C4E">
              <w:rPr>
                <w:rFonts w:ascii="Arial" w:hAnsi="Arial" w:cs="Arial"/>
              </w:rPr>
              <w:t xml:space="preserve"> and enables the service user to participate meaningfully (</w:t>
            </w:r>
            <w:r w:rsidR="000C6509" w:rsidRPr="00877C4E">
              <w:rPr>
                <w:rFonts w:ascii="Arial" w:hAnsi="Arial" w:cs="Arial"/>
              </w:rPr>
              <w:t>Thompson, 2021)</w:t>
            </w:r>
            <w:r w:rsidR="001F69BC" w:rsidRPr="00877C4E">
              <w:rPr>
                <w:rFonts w:ascii="Arial" w:hAnsi="Arial" w:cs="Arial"/>
              </w:rPr>
              <w:t xml:space="preserve"> </w:t>
            </w:r>
          </w:p>
          <w:p w14:paraId="774E7DB9" w14:textId="007341C1" w:rsidR="00862CDE" w:rsidRDefault="00B20928" w:rsidP="00862CDE">
            <w:pPr>
              <w:pStyle w:val="NormalWeb"/>
              <w:spacing w:line="360" w:lineRule="auto"/>
              <w:rPr>
                <w:rFonts w:ascii="Segoe UI" w:hAnsi="Segoe UI" w:cs="Segoe UI"/>
                <w:sz w:val="21"/>
                <w:szCs w:val="21"/>
              </w:rPr>
            </w:pPr>
            <w:r>
              <w:rPr>
                <w:rFonts w:ascii="Segoe UI" w:hAnsi="Segoe UI" w:cs="Segoe UI"/>
                <w:sz w:val="21"/>
                <w:szCs w:val="21"/>
              </w:rPr>
              <w:t>(Word count 91)</w:t>
            </w:r>
          </w:p>
          <w:p w14:paraId="28C7D2DD" w14:textId="77777777" w:rsidR="00862CDE" w:rsidRPr="00D37883" w:rsidRDefault="00862CDE" w:rsidP="00D37883">
            <w:pPr>
              <w:spacing w:after="160" w:line="360" w:lineRule="auto"/>
              <w:rPr>
                <w:rFonts w:ascii="Arial" w:hAnsi="Arial" w:cs="Arial"/>
              </w:rPr>
            </w:pPr>
          </w:p>
          <w:p w14:paraId="60F106F8" w14:textId="77777777" w:rsidR="00DB0E6C" w:rsidRPr="00D37883" w:rsidRDefault="00DB0E6C" w:rsidP="00D37883">
            <w:pPr>
              <w:spacing w:line="360" w:lineRule="auto"/>
              <w:rPr>
                <w:rFonts w:ascii="Arial" w:hAnsi="Arial" w:cs="Arial"/>
              </w:rPr>
            </w:pPr>
          </w:p>
          <w:p w14:paraId="70BA0C19" w14:textId="77777777" w:rsidR="00B930D3" w:rsidRPr="005E17F1" w:rsidRDefault="00B930D3" w:rsidP="002D6B34">
            <w:pPr>
              <w:jc w:val="both"/>
            </w:pPr>
          </w:p>
        </w:tc>
      </w:tr>
    </w:tbl>
    <w:p w14:paraId="3E5F404D" w14:textId="77777777" w:rsidR="002250D1" w:rsidRDefault="002250D1"/>
    <w:sectPr w:rsidR="00B76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07CB"/>
    <w:rsid w:val="000A2AB5"/>
    <w:rsid w:val="000B59CD"/>
    <w:rsid w:val="000C6509"/>
    <w:rsid w:val="000D58F1"/>
    <w:rsid w:val="001443E1"/>
    <w:rsid w:val="001A758F"/>
    <w:rsid w:val="001F69BC"/>
    <w:rsid w:val="00237B5B"/>
    <w:rsid w:val="002621EB"/>
    <w:rsid w:val="003427AA"/>
    <w:rsid w:val="00346866"/>
    <w:rsid w:val="003B49EA"/>
    <w:rsid w:val="003E2053"/>
    <w:rsid w:val="003E5729"/>
    <w:rsid w:val="00477DED"/>
    <w:rsid w:val="004D024A"/>
    <w:rsid w:val="004F0E93"/>
    <w:rsid w:val="004F288A"/>
    <w:rsid w:val="005814F3"/>
    <w:rsid w:val="00615510"/>
    <w:rsid w:val="00620D20"/>
    <w:rsid w:val="00653641"/>
    <w:rsid w:val="006F7A69"/>
    <w:rsid w:val="007C6082"/>
    <w:rsid w:val="007F346B"/>
    <w:rsid w:val="00843B65"/>
    <w:rsid w:val="00862CDE"/>
    <w:rsid w:val="00867A95"/>
    <w:rsid w:val="00877C4E"/>
    <w:rsid w:val="008E044B"/>
    <w:rsid w:val="00942345"/>
    <w:rsid w:val="00943FDB"/>
    <w:rsid w:val="009A1C17"/>
    <w:rsid w:val="009A4CCD"/>
    <w:rsid w:val="009B3B79"/>
    <w:rsid w:val="009B3C86"/>
    <w:rsid w:val="009F21E6"/>
    <w:rsid w:val="00A73D0B"/>
    <w:rsid w:val="00AA0D79"/>
    <w:rsid w:val="00AB232D"/>
    <w:rsid w:val="00B20928"/>
    <w:rsid w:val="00B930D3"/>
    <w:rsid w:val="00B97E20"/>
    <w:rsid w:val="00BD1A55"/>
    <w:rsid w:val="00BE5CBD"/>
    <w:rsid w:val="00C0499C"/>
    <w:rsid w:val="00C243FA"/>
    <w:rsid w:val="00C86002"/>
    <w:rsid w:val="00CB2131"/>
    <w:rsid w:val="00CB2559"/>
    <w:rsid w:val="00CF52EA"/>
    <w:rsid w:val="00D27A91"/>
    <w:rsid w:val="00D37883"/>
    <w:rsid w:val="00D76E25"/>
    <w:rsid w:val="00DB0E6C"/>
    <w:rsid w:val="00DC3220"/>
    <w:rsid w:val="00DD1130"/>
    <w:rsid w:val="00DD1338"/>
    <w:rsid w:val="00DF2A2E"/>
    <w:rsid w:val="00E5092E"/>
    <w:rsid w:val="00EB5DA3"/>
    <w:rsid w:val="00EF221B"/>
    <w:rsid w:val="00F14D32"/>
    <w:rsid w:val="00F52516"/>
    <w:rsid w:val="00F77885"/>
    <w:rsid w:val="00FE595D"/>
    <w:rsid w:val="00FF0C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NormalWeb">
    <w:name w:val="Normal (Web)"/>
    <w:basedOn w:val="Normal"/>
    <w:uiPriority w:val="99"/>
    <w:semiHidden/>
    <w:unhideWhenUsed/>
    <w:rsid w:val="00862CD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862C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2235</Words>
  <Characters>12742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Morris, Gwen</cp:lastModifiedBy>
  <cp:revision>2</cp:revision>
  <cp:lastPrinted>2023-02-14T11:26:00Z</cp:lastPrinted>
  <dcterms:created xsi:type="dcterms:W3CDTF">2026-10-07T08:11:00Z</dcterms:created>
  <dcterms:modified xsi:type="dcterms:W3CDTF">2026-10-07T08:11:00Z</dcterms:modified>
</cp:coreProperties>
</file>