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bookmarkStart w:id="0" w:name="_Hlk172147776" w:displacedByCustomXml="next"/>
    <w:bookmarkEnd w:id="0" w:displacedByCustomXml="next"/>
    <w:sdt>
      <w:sdtPr>
        <w:rPr>
          <w:rFonts w:eastAsiaTheme="minorHAnsi"/>
          <w:kern w:val="2"/>
          <w:lang w:val="en-GB"/>
          <w14:ligatures w14:val="standardContextual"/>
        </w:rPr>
        <w:id w:val="-1769140513"/>
        <w:docPartObj>
          <w:docPartGallery w:val="Cover Pages"/>
          <w:docPartUnique/>
        </w:docPartObj>
      </w:sdtPr>
      <w:sdtEndPr>
        <w:rPr>
          <w:rFonts w:ascii="Arial" w:hAnsi="Arial" w:cs="Arial"/>
          <w:b/>
          <w:bCs/>
        </w:rPr>
      </w:sdtEndPr>
      <w:sdtContent>
        <w:p w14:paraId="0BA3AD32" w14:textId="6C6DEFA6" w:rsidR="00423192" w:rsidRPr="001B3A30" w:rsidRDefault="00567542">
          <w:pPr>
            <w:pStyle w:val="NoSpacing"/>
            <w:spacing w:before="1540" w:after="240"/>
            <w:jc w:val="center"/>
          </w:pPr>
          <w:r w:rsidRPr="001B3A30">
            <w:rPr>
              <w:noProof/>
            </w:rPr>
            <w:t xml:space="preserve"> </w:t>
          </w:r>
          <w:r w:rsidR="00423192" w:rsidRPr="001B3A30">
            <w:rPr>
              <w:noProof/>
            </w:rPr>
            <w:drawing>
              <wp:inline distT="0" distB="0" distL="0" distR="0" wp14:anchorId="018504D9" wp14:editId="6717A2A4">
                <wp:extent cx="1417320" cy="750898"/>
                <wp:effectExtent l="0" t="0" r="0" b="0"/>
                <wp:docPr id="143"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Arial" w:hAnsi="Arial" w:cs="Arial"/>
              <w:b/>
              <w:bCs/>
              <w:sz w:val="32"/>
              <w:szCs w:val="32"/>
            </w:rPr>
            <w:alias w:val="Title"/>
            <w:tag w:val=""/>
            <w:id w:val="1735040861"/>
            <w:placeholder>
              <w:docPart w:val="D0F6D1CBBC094E7382A47A91EB1065F8"/>
            </w:placeholder>
            <w:dataBinding w:prefixMappings="xmlns:ns0='http://purl.org/dc/elements/1.1/' xmlns:ns1='http://schemas.openxmlformats.org/package/2006/metadata/core-properties' " w:xpath="/ns1:coreProperties[1]/ns0:title[1]" w:storeItemID="{6C3C8BC8-F283-45AE-878A-BAB7291924A1}"/>
            <w:text/>
          </w:sdtPr>
          <w:sdtContent>
            <w:p w14:paraId="213817E8" w14:textId="104B05F4" w:rsidR="00423192" w:rsidRPr="001B3A30" w:rsidRDefault="00567542">
              <w:pPr>
                <w:pStyle w:val="NoSpacing"/>
                <w:pBdr>
                  <w:top w:val="single" w:sz="6" w:space="6" w:color="156082" w:themeColor="accent1"/>
                  <w:bottom w:val="single" w:sz="6" w:space="6" w:color="156082" w:themeColor="accent1"/>
                </w:pBdr>
                <w:spacing w:after="240"/>
                <w:jc w:val="center"/>
                <w:rPr>
                  <w:rFonts w:asciiTheme="majorHAnsi" w:eastAsiaTheme="majorEastAsia" w:hAnsiTheme="majorHAnsi" w:cstheme="majorBidi"/>
                  <w:caps/>
                  <w:sz w:val="80"/>
                  <w:szCs w:val="80"/>
                </w:rPr>
              </w:pPr>
              <w:r w:rsidRPr="001B3A30">
                <w:rPr>
                  <w:rFonts w:ascii="Arial" w:hAnsi="Arial" w:cs="Arial"/>
                  <w:b/>
                  <w:bCs/>
                  <w:sz w:val="32"/>
                  <w:szCs w:val="32"/>
                </w:rPr>
                <w:t>ACADEMIC REPORT</w:t>
              </w:r>
            </w:p>
          </w:sdtContent>
        </w:sdt>
        <w:sdt>
          <w:sdtPr>
            <w:rPr>
              <w:rFonts w:ascii="Arial" w:hAnsi="Arial" w:cs="Arial"/>
              <w:b/>
              <w:bCs/>
              <w:sz w:val="32"/>
              <w:szCs w:val="32"/>
            </w:rPr>
            <w:alias w:val="Subtitle"/>
            <w:tag w:val=""/>
            <w:id w:val="328029620"/>
            <w:placeholder>
              <w:docPart w:val="246231CA918F4F0F869A5F8EB42E28A5"/>
            </w:placeholder>
            <w:dataBinding w:prefixMappings="xmlns:ns0='http://purl.org/dc/elements/1.1/' xmlns:ns1='http://schemas.openxmlformats.org/package/2006/metadata/core-properties' " w:xpath="/ns1:coreProperties[1]/ns0:subject[1]" w:storeItemID="{6C3C8BC8-F283-45AE-878A-BAB7291924A1}"/>
            <w:text/>
          </w:sdtPr>
          <w:sdtContent>
            <w:p w14:paraId="7FF9D05B" w14:textId="2C6AD116" w:rsidR="00423192" w:rsidRPr="001B3A30" w:rsidRDefault="00423192">
              <w:pPr>
                <w:pStyle w:val="NoSpacing"/>
                <w:jc w:val="center"/>
                <w:rPr>
                  <w:sz w:val="28"/>
                  <w:szCs w:val="28"/>
                </w:rPr>
              </w:pPr>
              <w:r w:rsidRPr="001B3A30">
                <w:rPr>
                  <w:rFonts w:ascii="Arial" w:hAnsi="Arial" w:cs="Arial"/>
                  <w:b/>
                  <w:bCs/>
                  <w:sz w:val="32"/>
                  <w:szCs w:val="32"/>
                </w:rPr>
                <w:t>A CRITICAL DISCUSSION ABOUT LEADERSHIP THEORIES</w:t>
              </w:r>
            </w:p>
          </w:sdtContent>
        </w:sdt>
        <w:p w14:paraId="2DBB324A" w14:textId="2FB5544F" w:rsidR="00423192" w:rsidRPr="001B3A30" w:rsidRDefault="00423192">
          <w:pPr>
            <w:pStyle w:val="NoSpacing"/>
            <w:spacing w:before="480"/>
            <w:jc w:val="center"/>
          </w:pPr>
          <w:r w:rsidRPr="001B3A30">
            <w:rPr>
              <w:noProof/>
            </w:rPr>
            <w:drawing>
              <wp:inline distT="0" distB="0" distL="0" distR="0" wp14:anchorId="69A1B332" wp14:editId="5A7037E9">
                <wp:extent cx="758952" cy="478932"/>
                <wp:effectExtent l="0" t="0" r="3175" b="0"/>
                <wp:docPr id="144"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6360398C" w14:textId="6125AA9E" w:rsidR="00423192" w:rsidRPr="001B3A30" w:rsidRDefault="002079BF">
          <w:pPr>
            <w:rPr>
              <w:rFonts w:ascii="Arial" w:hAnsi="Arial" w:cs="Arial"/>
              <w:b/>
              <w:bCs/>
            </w:rPr>
          </w:pPr>
          <w:r w:rsidRPr="001B3A30">
            <w:rPr>
              <w:rFonts w:ascii="Arial" w:hAnsi="Arial" w:cs="Arial"/>
              <w:b/>
              <w:bCs/>
              <w:noProof/>
            </w:rPr>
            <mc:AlternateContent>
              <mc:Choice Requires="wps">
                <w:drawing>
                  <wp:anchor distT="0" distB="0" distL="114300" distR="114300" simplePos="0" relativeHeight="251660288" behindDoc="0" locked="0" layoutInCell="1" allowOverlap="1" wp14:anchorId="7D0F681B" wp14:editId="7994550D">
                    <wp:simplePos x="0" y="0"/>
                    <wp:positionH relativeFrom="column">
                      <wp:posOffset>1188720</wp:posOffset>
                    </wp:positionH>
                    <wp:positionV relativeFrom="paragraph">
                      <wp:posOffset>2747010</wp:posOffset>
                    </wp:positionV>
                    <wp:extent cx="3939540" cy="1485900"/>
                    <wp:effectExtent l="0" t="0" r="3810" b="0"/>
                    <wp:wrapNone/>
                    <wp:docPr id="2000670802" name="Text Box 3"/>
                    <wp:cNvGraphicFramePr/>
                    <a:graphic xmlns:a="http://schemas.openxmlformats.org/drawingml/2006/main">
                      <a:graphicData uri="http://schemas.microsoft.com/office/word/2010/wordprocessingShape">
                        <wps:wsp>
                          <wps:cNvSpPr txBox="1"/>
                          <wps:spPr>
                            <a:xfrm>
                              <a:off x="0" y="0"/>
                              <a:ext cx="3939540" cy="1485900"/>
                            </a:xfrm>
                            <a:prstGeom prst="rect">
                              <a:avLst/>
                            </a:prstGeom>
                            <a:solidFill>
                              <a:schemeClr val="lt1"/>
                            </a:solidFill>
                            <a:ln w="6350">
                              <a:noFill/>
                            </a:ln>
                          </wps:spPr>
                          <wps:txbx>
                            <w:txbxContent>
                              <w:p w14:paraId="40CF2513" w14:textId="3AC48B88" w:rsidR="002079BF" w:rsidRDefault="002079BF">
                                <w:pPr>
                                  <w:rPr>
                                    <w:rFonts w:ascii="Arial" w:hAnsi="Arial" w:cs="Arial"/>
                                  </w:rPr>
                                </w:pPr>
                                <w:bookmarkStart w:id="1" w:name="_Hlk172282438"/>
                                <w:bookmarkStart w:id="2" w:name="_Hlk172282439"/>
                                <w:bookmarkStart w:id="3" w:name="_Hlk172282446"/>
                                <w:bookmarkStart w:id="4" w:name="_Hlk172282447"/>
                                <w:r w:rsidRPr="002079BF">
                                  <w:rPr>
                                    <w:rFonts w:ascii="Arial" w:hAnsi="Arial" w:cs="Arial"/>
                                  </w:rPr>
                                  <w:t>STUDENT: ALEXANDRA – VALENTINA GHITA 2127554</w:t>
                                </w:r>
                              </w:p>
                              <w:p w14:paraId="08101BE3" w14:textId="77777777" w:rsidR="002079BF" w:rsidRPr="002079BF" w:rsidRDefault="002079BF">
                                <w:pPr>
                                  <w:rPr>
                                    <w:rFonts w:ascii="Arial" w:hAnsi="Arial" w:cs="Arial"/>
                                  </w:rPr>
                                </w:pPr>
                              </w:p>
                              <w:p w14:paraId="20FC78E5" w14:textId="0D8C3297" w:rsidR="002079BF" w:rsidRPr="002079BF" w:rsidRDefault="002079BF">
                                <w:pPr>
                                  <w:rPr>
                                    <w:rFonts w:ascii="Arial" w:hAnsi="Arial" w:cs="Arial"/>
                                  </w:rPr>
                                </w:pPr>
                                <w:r w:rsidRPr="002079BF">
                                  <w:rPr>
                                    <w:rFonts w:ascii="Arial" w:hAnsi="Arial" w:cs="Arial"/>
                                  </w:rPr>
                                  <w:t xml:space="preserve">LECTURER: </w:t>
                                </w:r>
                                <w:r>
                                  <w:rPr>
                                    <w:rFonts w:ascii="Arial" w:hAnsi="Arial" w:cs="Arial"/>
                                  </w:rPr>
                                  <w:t xml:space="preserve"> </w:t>
                                </w:r>
                                <w:r w:rsidR="001B3A30">
                                  <w:rPr>
                                    <w:rFonts w:ascii="Arial" w:hAnsi="Arial" w:cs="Arial"/>
                                  </w:rPr>
                                  <w:t xml:space="preserve">DR. </w:t>
                                </w:r>
                                <w:r>
                                  <w:rPr>
                                    <w:rFonts w:ascii="Arial" w:hAnsi="Arial" w:cs="Arial"/>
                                  </w:rPr>
                                  <w:t>SAMUEL OFORI</w:t>
                                </w:r>
                                <w:bookmarkEnd w:id="1"/>
                                <w:bookmarkEnd w:id="2"/>
                                <w:bookmarkEnd w:id="3"/>
                                <w:bookmarkEnd w:id="4"/>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D0F681B" id="_x0000_t202" coordsize="21600,21600" o:spt="202" path="m,l,21600r21600,l21600,xe">
                    <v:stroke joinstyle="miter"/>
                    <v:path gradientshapeok="t" o:connecttype="rect"/>
                  </v:shapetype>
                  <v:shape id="Text Box 3" o:spid="_x0000_s1026" type="#_x0000_t202" style="position:absolute;margin-left:93.6pt;margin-top:216.3pt;width:310.2pt;height:11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Bk3LQIAAFUEAAAOAAAAZHJzL2Uyb0RvYy54bWysVEtv2zAMvg/YfxB0X+y8usaIU2QpMgwI&#10;2gLp0LMiS7EBWdQkJXb260fJzmPdTsMuMilSfHwf6flDWytyFNZVoHM6HKSUCM2hqPQ+p99f15/u&#10;KXGe6YIp0CKnJ+How+Ljh3ljMjGCElQhLMEg2mWNyWnpvcmSxPFS1MwNwAiNRgm2Zh5Vu08KyxqM&#10;XqtklKZ3SQO2MBa4cA5vHzsjXcT4Ugrun6V0whOVU6zNx9PGcxfOZDFn2d4yU1a8L4P9QxU1qzQm&#10;vYR6ZJ6Rg63+CFVX3IID6Qcc6gSkrLiIPWA3w/RdN9uSGRF7QXCcucDk/l9Y/nTcmhdLfPsFWiQw&#10;ANIYlzm8DP200tbhi5UStCOEpwtsovWE4+V4Np5NJ2jiaBtO7qezNAKbXJ8b6/xXATUJQk4t8hLh&#10;YseN85gSXc8uIZsDVRXrSqmohFkQK2XJkSGLysci8cVvXkqTJqd342kaA2sIz7vISmOCa1NB8u2u&#10;7TvdQXFCACx0s+EMX1dY5IY5/8IsDgM2hgPun/GQCjAJ9BIlJdiff7sP/sgRWilpcLhy6n4cmBWU&#10;qG8a2ZsNJwEvH5XJ9PMIFXtr2d1a9KFeAXY+xFUyPIrB36uzKC3Ub7gHy5AVTUxzzJ1TfxZXvht5&#10;3CMulsvohPNnmN/oreEhdEA6UPDavjFrep48UvwE5zFk2Tu6Ot/wUsPy4EFWkcsAcIdqjzvObqS4&#10;37OwHLd69Lr+DRa/AAAA//8DAFBLAwQUAAYACAAAACEAax3TSeAAAAALAQAADwAAAGRycy9kb3du&#10;cmV2LnhtbEyPS0+EQBCE7yb+h0mbeDHuICgQZNgY4yPx5uIj3maZFohMD2FmAf+97Un71JWqVH9d&#10;blc7iBkn3ztScLGJQCA1zvTUKnip789zED5oMnpwhAq+0cO2Oj4qdWHcQs8470IruIR8oRV0IYyF&#10;lL7p0Gq/cSMSe59usjqwnFppJr1wuR1kHEWptLonvtDpEW87bL52B6vg46x9f/Lrw+uSXCXj3eNc&#10;Z2+mVur0ZL25BhFwDX9h+MVndKiYae8OZLwYWOdZzFEFl0mcguBEHmW87BWkPCCrUv7/ofoBAAD/&#10;/wMAUEsBAi0AFAAGAAgAAAAhALaDOJL+AAAA4QEAABMAAAAAAAAAAAAAAAAAAAAAAFtDb250ZW50&#10;X1R5cGVzXS54bWxQSwECLQAUAAYACAAAACEAOP0h/9YAAACUAQAACwAAAAAAAAAAAAAAAAAvAQAA&#10;X3JlbHMvLnJlbHNQSwECLQAUAAYACAAAACEAz1AZNy0CAABVBAAADgAAAAAAAAAAAAAAAAAuAgAA&#10;ZHJzL2Uyb0RvYy54bWxQSwECLQAUAAYACAAAACEAax3TSeAAAAALAQAADwAAAAAAAAAAAAAAAACH&#10;BAAAZHJzL2Rvd25yZXYueG1sUEsFBgAAAAAEAAQA8wAAAJQFAAAAAA==&#10;" fillcolor="white [3201]" stroked="f" strokeweight=".5pt">
                    <v:textbox>
                      <w:txbxContent>
                        <w:p w14:paraId="40CF2513" w14:textId="3AC48B88" w:rsidR="002079BF" w:rsidRDefault="002079BF">
                          <w:pPr>
                            <w:rPr>
                              <w:rFonts w:ascii="Arial" w:hAnsi="Arial" w:cs="Arial"/>
                            </w:rPr>
                          </w:pPr>
                          <w:bookmarkStart w:id="5" w:name="_Hlk172282438"/>
                          <w:bookmarkStart w:id="6" w:name="_Hlk172282439"/>
                          <w:bookmarkStart w:id="7" w:name="_Hlk172282446"/>
                          <w:bookmarkStart w:id="8" w:name="_Hlk172282447"/>
                          <w:r w:rsidRPr="002079BF">
                            <w:rPr>
                              <w:rFonts w:ascii="Arial" w:hAnsi="Arial" w:cs="Arial"/>
                            </w:rPr>
                            <w:t>STUDENT: ALEXANDRA – VALENTINA GHITA 2127554</w:t>
                          </w:r>
                        </w:p>
                        <w:p w14:paraId="08101BE3" w14:textId="77777777" w:rsidR="002079BF" w:rsidRPr="002079BF" w:rsidRDefault="002079BF">
                          <w:pPr>
                            <w:rPr>
                              <w:rFonts w:ascii="Arial" w:hAnsi="Arial" w:cs="Arial"/>
                            </w:rPr>
                          </w:pPr>
                        </w:p>
                        <w:p w14:paraId="20FC78E5" w14:textId="0D8C3297" w:rsidR="002079BF" w:rsidRPr="002079BF" w:rsidRDefault="002079BF">
                          <w:pPr>
                            <w:rPr>
                              <w:rFonts w:ascii="Arial" w:hAnsi="Arial" w:cs="Arial"/>
                            </w:rPr>
                          </w:pPr>
                          <w:r w:rsidRPr="002079BF">
                            <w:rPr>
                              <w:rFonts w:ascii="Arial" w:hAnsi="Arial" w:cs="Arial"/>
                            </w:rPr>
                            <w:t xml:space="preserve">LECTURER: </w:t>
                          </w:r>
                          <w:r>
                            <w:rPr>
                              <w:rFonts w:ascii="Arial" w:hAnsi="Arial" w:cs="Arial"/>
                            </w:rPr>
                            <w:t xml:space="preserve"> </w:t>
                          </w:r>
                          <w:r w:rsidR="001B3A30">
                            <w:rPr>
                              <w:rFonts w:ascii="Arial" w:hAnsi="Arial" w:cs="Arial"/>
                            </w:rPr>
                            <w:t xml:space="preserve">DR. </w:t>
                          </w:r>
                          <w:r>
                            <w:rPr>
                              <w:rFonts w:ascii="Arial" w:hAnsi="Arial" w:cs="Arial"/>
                            </w:rPr>
                            <w:t>SAMUEL OFORI</w:t>
                          </w:r>
                          <w:bookmarkEnd w:id="5"/>
                          <w:bookmarkEnd w:id="6"/>
                          <w:bookmarkEnd w:id="7"/>
                          <w:bookmarkEnd w:id="8"/>
                        </w:p>
                      </w:txbxContent>
                    </v:textbox>
                  </v:shape>
                </w:pict>
              </mc:Fallback>
            </mc:AlternateContent>
          </w:r>
          <w:r w:rsidRPr="001B3A30">
            <w:rPr>
              <w:rFonts w:ascii="Arial" w:hAnsi="Arial" w:cs="Arial"/>
              <w:b/>
              <w:bCs/>
              <w:noProof/>
            </w:rPr>
            <mc:AlternateContent>
              <mc:Choice Requires="wps">
                <w:drawing>
                  <wp:anchor distT="0" distB="0" distL="114300" distR="114300" simplePos="0" relativeHeight="251659264" behindDoc="0" locked="0" layoutInCell="1" allowOverlap="1" wp14:anchorId="2761003D" wp14:editId="53346EAB">
                    <wp:simplePos x="0" y="0"/>
                    <wp:positionH relativeFrom="column">
                      <wp:posOffset>-327660</wp:posOffset>
                    </wp:positionH>
                    <wp:positionV relativeFrom="paragraph">
                      <wp:posOffset>148590</wp:posOffset>
                    </wp:positionV>
                    <wp:extent cx="6446520" cy="1173480"/>
                    <wp:effectExtent l="0" t="0" r="0" b="7620"/>
                    <wp:wrapNone/>
                    <wp:docPr id="661697292" name="Text Box 2"/>
                    <wp:cNvGraphicFramePr/>
                    <a:graphic xmlns:a="http://schemas.openxmlformats.org/drawingml/2006/main">
                      <a:graphicData uri="http://schemas.microsoft.com/office/word/2010/wordprocessingShape">
                        <wps:wsp>
                          <wps:cNvSpPr txBox="1"/>
                          <wps:spPr>
                            <a:xfrm>
                              <a:off x="0" y="0"/>
                              <a:ext cx="6446520" cy="1173480"/>
                            </a:xfrm>
                            <a:prstGeom prst="rect">
                              <a:avLst/>
                            </a:prstGeom>
                            <a:solidFill>
                              <a:schemeClr val="lt1"/>
                            </a:solidFill>
                            <a:ln w="6350">
                              <a:noFill/>
                            </a:ln>
                          </wps:spPr>
                          <wps:txbx>
                            <w:txbxContent>
                              <w:p w14:paraId="3B3536B6" w14:textId="03DA618A" w:rsidR="002079BF" w:rsidRDefault="002079BF" w:rsidP="002079BF">
                                <w:pPr>
                                  <w:jc w:val="center"/>
                                  <w:rPr>
                                    <w:rFonts w:ascii="Arial" w:hAnsi="Arial" w:cs="Arial"/>
                                    <w:b/>
                                    <w:spacing w:val="-2"/>
                                    <w:sz w:val="28"/>
                                    <w:szCs w:val="28"/>
                                  </w:rPr>
                                </w:pPr>
                                <w:r w:rsidRPr="002079BF">
                                  <w:rPr>
                                    <w:rFonts w:ascii="Arial" w:hAnsi="Arial" w:cs="Arial"/>
                                    <w:b/>
                                    <w:sz w:val="28"/>
                                    <w:szCs w:val="28"/>
                                  </w:rPr>
                                  <w:t>Emergent</w:t>
                                </w:r>
                                <w:r w:rsidRPr="002079BF">
                                  <w:rPr>
                                    <w:rFonts w:ascii="Arial" w:hAnsi="Arial" w:cs="Arial"/>
                                    <w:b/>
                                    <w:spacing w:val="-4"/>
                                    <w:sz w:val="28"/>
                                    <w:szCs w:val="28"/>
                                  </w:rPr>
                                  <w:t xml:space="preserve"> </w:t>
                                </w:r>
                                <w:r w:rsidRPr="002079BF">
                                  <w:rPr>
                                    <w:rFonts w:ascii="Arial" w:hAnsi="Arial" w:cs="Arial"/>
                                    <w:b/>
                                    <w:sz w:val="28"/>
                                    <w:szCs w:val="28"/>
                                  </w:rPr>
                                  <w:t>Leadership</w:t>
                                </w:r>
                                <w:r w:rsidRPr="002079BF">
                                  <w:rPr>
                                    <w:rFonts w:ascii="Arial" w:hAnsi="Arial" w:cs="Arial"/>
                                    <w:b/>
                                    <w:spacing w:val="-4"/>
                                    <w:sz w:val="28"/>
                                    <w:szCs w:val="28"/>
                                  </w:rPr>
                                  <w:t xml:space="preserve"> </w:t>
                                </w:r>
                                <w:r w:rsidRPr="002079BF">
                                  <w:rPr>
                                    <w:rFonts w:ascii="Arial" w:hAnsi="Arial" w:cs="Arial"/>
                                    <w:b/>
                                    <w:sz w:val="28"/>
                                    <w:szCs w:val="28"/>
                                  </w:rPr>
                                  <w:t>Skills</w:t>
                                </w:r>
                                <w:r w:rsidRPr="002079BF">
                                  <w:rPr>
                                    <w:rFonts w:ascii="Arial" w:hAnsi="Arial" w:cs="Arial"/>
                                    <w:b/>
                                    <w:spacing w:val="-7"/>
                                    <w:sz w:val="28"/>
                                    <w:szCs w:val="28"/>
                                  </w:rPr>
                                  <w:t xml:space="preserve"> </w:t>
                                </w:r>
                                <w:r w:rsidRPr="002079BF">
                                  <w:rPr>
                                    <w:rFonts w:ascii="Arial" w:hAnsi="Arial" w:cs="Arial"/>
                                    <w:b/>
                                    <w:sz w:val="28"/>
                                    <w:szCs w:val="28"/>
                                  </w:rPr>
                                  <w:t>in</w:t>
                                </w:r>
                                <w:r w:rsidRPr="002079BF">
                                  <w:rPr>
                                    <w:rFonts w:ascii="Arial" w:hAnsi="Arial" w:cs="Arial"/>
                                    <w:b/>
                                    <w:spacing w:val="-4"/>
                                    <w:sz w:val="28"/>
                                    <w:szCs w:val="28"/>
                                  </w:rPr>
                                  <w:t xml:space="preserve"> </w:t>
                                </w:r>
                                <w:r w:rsidRPr="002079BF">
                                  <w:rPr>
                                    <w:rFonts w:ascii="Arial" w:hAnsi="Arial" w:cs="Arial"/>
                                    <w:b/>
                                    <w:sz w:val="28"/>
                                    <w:szCs w:val="28"/>
                                  </w:rPr>
                                  <w:t>the</w:t>
                                </w:r>
                                <w:r w:rsidRPr="002079BF">
                                  <w:rPr>
                                    <w:rFonts w:ascii="Arial" w:hAnsi="Arial" w:cs="Arial"/>
                                    <w:b/>
                                    <w:spacing w:val="-4"/>
                                    <w:sz w:val="28"/>
                                    <w:szCs w:val="28"/>
                                  </w:rPr>
                                  <w:t xml:space="preserve"> </w:t>
                                </w:r>
                                <w:r w:rsidRPr="002079BF">
                                  <w:rPr>
                                    <w:rFonts w:ascii="Arial" w:hAnsi="Arial" w:cs="Arial"/>
                                    <w:b/>
                                    <w:spacing w:val="-2"/>
                                    <w:sz w:val="28"/>
                                    <w:szCs w:val="28"/>
                                  </w:rPr>
                                  <w:t>Workplace</w:t>
                                </w:r>
                              </w:p>
                              <w:p w14:paraId="3D58785C" w14:textId="21753111" w:rsidR="002079BF" w:rsidRPr="002079BF" w:rsidRDefault="002079BF" w:rsidP="002079BF">
                                <w:pPr>
                                  <w:jc w:val="center"/>
                                  <w:rPr>
                                    <w:rFonts w:ascii="Arial" w:hAnsi="Arial" w:cs="Arial"/>
                                    <w:b/>
                                    <w:bCs/>
                                  </w:rPr>
                                </w:pPr>
                                <w:r w:rsidRPr="002079BF">
                                  <w:rPr>
                                    <w:rFonts w:ascii="Arial" w:hAnsi="Arial" w:cs="Arial"/>
                                    <w:b/>
                                    <w:bCs/>
                                  </w:rPr>
                                  <w:t>BMSW 6101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761003D" id="Text Box 2" o:spid="_x0000_s1027" type="#_x0000_t202" style="position:absolute;margin-left:-25.8pt;margin-top:11.7pt;width:507.6pt;height:92.4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mcn2LwIAAFwEAAAOAAAAZHJzL2Uyb0RvYy54bWysVF1v2yAUfZ+0/4B4XxynSdpZcaosVaZJ&#10;VVspnfpMMMRImMuAxM5+/S44X+v2NO0FX7iX+3HOwbP7rtFkL5xXYEqaD4aUCMOhUmZb0u+vq093&#10;lPjATMU0GFHSg/D0fv7xw6y1hRhBDboSjmAS44vWlrQOwRZZ5nktGuYHYIVBpwTXsIBbt80qx1rM&#10;3uhsNBxOsxZcZR1w4T2ePvROOk/5pRQ8PEvpRSC6pNhbSKtL6yau2XzGiq1jtlb82Ab7hy4apgwW&#10;Pad6YIGRnVN/pGoUd+BBhgGHJgMpFRdpBpwmH76bZl0zK9IsCI63Z5j8/0vLn/Zr++JI6L5AhwRG&#10;QFrrC4+HcZ5OuiZ+sVOCfoTwcIZNdIFwPJyOx9PJCF0cfXl+ezO+S8Bml+vW+fBVQEOiUVKHvCS4&#10;2P7RByyJoaeQWM2DVtVKaZ02UQtiqR3ZM2RRh9Qk3vgtShvSYis3k2FKbCBe7zNrgwUuQ0UrdJuO&#10;qOpq4A1UB8TBQS8Rb/lKYa+PzIcX5lATOB/qPDzjIjVgLThalNTgfv7tPMYjVeilpEWNldT/2DEn&#10;KNHfDJL4OR+PoyjTZjy5jRi6a8/m2mN2zRIQgBxflOXJjPFBn0zpoHnD57CIVdHFDMfaJQ0ncxl6&#10;5eNz4mKxSEEoQ8vCo1lbHlNHwCMTr90bc/ZIV0Cmn+CkRla8Y62PjTcNLHYBpEqURpx7VI/wo4QT&#10;08fnFt/I9T5FXX4K818AAAD//wMAUEsDBBQABgAIAAAAIQBelFwL4QAAAAoBAAAPAAAAZHJzL2Rv&#10;d25yZXYueG1sTI9NT4NAEIbvJv6HzZh4Me1SsFiRpTFGbeLN4ke8bdkRiOwsYbeA/97xpMd558k7&#10;z+Tb2XZixMG3jhSslhEIpMqZlmoFL+XDYgPCB01Gd45QwTd62BanJ7nOjJvoGcd9qAWXkM+0giaE&#10;PpPSVw1a7ZeuR+LdpxusDjwOtTSDnrjcdjKOolRa3RJfaHSPdw1WX/ujVfBxUb8/+fnxdUrWSX+/&#10;G8urN1MqdX42396ACDiHPxh+9VkdCnY6uCMZLzoFi/UqZVRBnFyCYOA6TTg4cBBtYpBFLv+/UPwA&#10;AAD//wMAUEsBAi0AFAAGAAgAAAAhALaDOJL+AAAA4QEAABMAAAAAAAAAAAAAAAAAAAAAAFtDb250&#10;ZW50X1R5cGVzXS54bWxQSwECLQAUAAYACAAAACEAOP0h/9YAAACUAQAACwAAAAAAAAAAAAAAAAAv&#10;AQAAX3JlbHMvLnJlbHNQSwECLQAUAAYACAAAACEAH5nJ9i8CAABcBAAADgAAAAAAAAAAAAAAAAAu&#10;AgAAZHJzL2Uyb0RvYy54bWxQSwECLQAUAAYACAAAACEAXpRcC+EAAAAKAQAADwAAAAAAAAAAAAAA&#10;AACJBAAAZHJzL2Rvd25yZXYueG1sUEsFBgAAAAAEAAQA8wAAAJcFAAAAAA==&#10;" fillcolor="white [3201]" stroked="f" strokeweight=".5pt">
                    <v:textbox>
                      <w:txbxContent>
                        <w:p w14:paraId="3B3536B6" w14:textId="03DA618A" w:rsidR="002079BF" w:rsidRDefault="002079BF" w:rsidP="002079BF">
                          <w:pPr>
                            <w:jc w:val="center"/>
                            <w:rPr>
                              <w:rFonts w:ascii="Arial" w:hAnsi="Arial" w:cs="Arial"/>
                              <w:b/>
                              <w:spacing w:val="-2"/>
                              <w:sz w:val="28"/>
                              <w:szCs w:val="28"/>
                            </w:rPr>
                          </w:pPr>
                          <w:r w:rsidRPr="002079BF">
                            <w:rPr>
                              <w:rFonts w:ascii="Arial" w:hAnsi="Arial" w:cs="Arial"/>
                              <w:b/>
                              <w:sz w:val="28"/>
                              <w:szCs w:val="28"/>
                            </w:rPr>
                            <w:t>Emergent</w:t>
                          </w:r>
                          <w:r w:rsidRPr="002079BF">
                            <w:rPr>
                              <w:rFonts w:ascii="Arial" w:hAnsi="Arial" w:cs="Arial"/>
                              <w:b/>
                              <w:spacing w:val="-4"/>
                              <w:sz w:val="28"/>
                              <w:szCs w:val="28"/>
                            </w:rPr>
                            <w:t xml:space="preserve"> </w:t>
                          </w:r>
                          <w:r w:rsidRPr="002079BF">
                            <w:rPr>
                              <w:rFonts w:ascii="Arial" w:hAnsi="Arial" w:cs="Arial"/>
                              <w:b/>
                              <w:sz w:val="28"/>
                              <w:szCs w:val="28"/>
                            </w:rPr>
                            <w:t>Leadership</w:t>
                          </w:r>
                          <w:r w:rsidRPr="002079BF">
                            <w:rPr>
                              <w:rFonts w:ascii="Arial" w:hAnsi="Arial" w:cs="Arial"/>
                              <w:b/>
                              <w:spacing w:val="-4"/>
                              <w:sz w:val="28"/>
                              <w:szCs w:val="28"/>
                            </w:rPr>
                            <w:t xml:space="preserve"> </w:t>
                          </w:r>
                          <w:r w:rsidRPr="002079BF">
                            <w:rPr>
                              <w:rFonts w:ascii="Arial" w:hAnsi="Arial" w:cs="Arial"/>
                              <w:b/>
                              <w:sz w:val="28"/>
                              <w:szCs w:val="28"/>
                            </w:rPr>
                            <w:t>Skills</w:t>
                          </w:r>
                          <w:r w:rsidRPr="002079BF">
                            <w:rPr>
                              <w:rFonts w:ascii="Arial" w:hAnsi="Arial" w:cs="Arial"/>
                              <w:b/>
                              <w:spacing w:val="-7"/>
                              <w:sz w:val="28"/>
                              <w:szCs w:val="28"/>
                            </w:rPr>
                            <w:t xml:space="preserve"> </w:t>
                          </w:r>
                          <w:r w:rsidRPr="002079BF">
                            <w:rPr>
                              <w:rFonts w:ascii="Arial" w:hAnsi="Arial" w:cs="Arial"/>
                              <w:b/>
                              <w:sz w:val="28"/>
                              <w:szCs w:val="28"/>
                            </w:rPr>
                            <w:t>in</w:t>
                          </w:r>
                          <w:r w:rsidRPr="002079BF">
                            <w:rPr>
                              <w:rFonts w:ascii="Arial" w:hAnsi="Arial" w:cs="Arial"/>
                              <w:b/>
                              <w:spacing w:val="-4"/>
                              <w:sz w:val="28"/>
                              <w:szCs w:val="28"/>
                            </w:rPr>
                            <w:t xml:space="preserve"> </w:t>
                          </w:r>
                          <w:r w:rsidRPr="002079BF">
                            <w:rPr>
                              <w:rFonts w:ascii="Arial" w:hAnsi="Arial" w:cs="Arial"/>
                              <w:b/>
                              <w:sz w:val="28"/>
                              <w:szCs w:val="28"/>
                            </w:rPr>
                            <w:t>the</w:t>
                          </w:r>
                          <w:r w:rsidRPr="002079BF">
                            <w:rPr>
                              <w:rFonts w:ascii="Arial" w:hAnsi="Arial" w:cs="Arial"/>
                              <w:b/>
                              <w:spacing w:val="-4"/>
                              <w:sz w:val="28"/>
                              <w:szCs w:val="28"/>
                            </w:rPr>
                            <w:t xml:space="preserve"> </w:t>
                          </w:r>
                          <w:r w:rsidRPr="002079BF">
                            <w:rPr>
                              <w:rFonts w:ascii="Arial" w:hAnsi="Arial" w:cs="Arial"/>
                              <w:b/>
                              <w:spacing w:val="-2"/>
                              <w:sz w:val="28"/>
                              <w:szCs w:val="28"/>
                            </w:rPr>
                            <w:t>Workplace</w:t>
                          </w:r>
                        </w:p>
                        <w:p w14:paraId="3D58785C" w14:textId="21753111" w:rsidR="002079BF" w:rsidRPr="002079BF" w:rsidRDefault="002079BF" w:rsidP="002079BF">
                          <w:pPr>
                            <w:jc w:val="center"/>
                            <w:rPr>
                              <w:rFonts w:ascii="Arial" w:hAnsi="Arial" w:cs="Arial"/>
                              <w:b/>
                              <w:bCs/>
                            </w:rPr>
                          </w:pPr>
                          <w:r w:rsidRPr="002079BF">
                            <w:rPr>
                              <w:rFonts w:ascii="Arial" w:hAnsi="Arial" w:cs="Arial"/>
                              <w:b/>
                              <w:bCs/>
                            </w:rPr>
                            <w:t>BMSW 6101</w:t>
                          </w:r>
                        </w:p>
                      </w:txbxContent>
                    </v:textbox>
                  </v:shape>
                </w:pict>
              </mc:Fallback>
            </mc:AlternateContent>
          </w:r>
          <w:r w:rsidR="00423192" w:rsidRPr="001B3A30">
            <w:rPr>
              <w:rFonts w:ascii="Arial" w:hAnsi="Arial" w:cs="Arial"/>
              <w:b/>
              <w:bCs/>
            </w:rPr>
            <w:br w:type="page"/>
          </w:r>
        </w:p>
      </w:sdtContent>
    </w:sdt>
    <w:p w14:paraId="045ABC43" w14:textId="77777777" w:rsidR="00432306" w:rsidRPr="001B3A30" w:rsidRDefault="00432306" w:rsidP="004A3344">
      <w:pPr>
        <w:rPr>
          <w:rFonts w:ascii="Arial" w:hAnsi="Arial" w:cs="Arial"/>
          <w:b/>
          <w:bCs/>
        </w:rPr>
      </w:pPr>
    </w:p>
    <w:sdt>
      <w:sdtPr>
        <w:rPr>
          <w:rFonts w:asciiTheme="minorHAnsi" w:eastAsiaTheme="minorHAnsi" w:hAnsiTheme="minorHAnsi" w:cstheme="minorBidi"/>
          <w:color w:val="auto"/>
          <w:kern w:val="2"/>
          <w:sz w:val="22"/>
          <w:szCs w:val="22"/>
          <w:lang w:val="en-GB"/>
          <w14:ligatures w14:val="standardContextual"/>
        </w:rPr>
        <w:id w:val="2045785719"/>
        <w:docPartObj>
          <w:docPartGallery w:val="Table of Contents"/>
          <w:docPartUnique/>
        </w:docPartObj>
      </w:sdtPr>
      <w:sdtEndPr>
        <w:rPr>
          <w:b/>
          <w:bCs/>
          <w:noProof/>
        </w:rPr>
      </w:sdtEndPr>
      <w:sdtContent>
        <w:p w14:paraId="7D39C013" w14:textId="1A6C0493" w:rsidR="00423192" w:rsidRDefault="00423192" w:rsidP="00423192">
          <w:pPr>
            <w:pStyle w:val="TOCHeading"/>
            <w:jc w:val="center"/>
            <w:rPr>
              <w:color w:val="auto"/>
            </w:rPr>
          </w:pPr>
          <w:r w:rsidRPr="001B3A30">
            <w:rPr>
              <w:color w:val="auto"/>
            </w:rPr>
            <w:t>Table of Contents</w:t>
          </w:r>
        </w:p>
        <w:p w14:paraId="1E2D4AE2" w14:textId="77777777" w:rsidR="00D3648E" w:rsidRPr="00D3648E" w:rsidRDefault="00D3648E" w:rsidP="00D3648E">
          <w:pPr>
            <w:rPr>
              <w:lang w:val="en-US"/>
            </w:rPr>
          </w:pPr>
        </w:p>
        <w:p w14:paraId="43DD81D5" w14:textId="0BF3742D" w:rsidR="00423192" w:rsidRPr="001B3A30" w:rsidRDefault="00423192">
          <w:pPr>
            <w:pStyle w:val="TOC1"/>
            <w:tabs>
              <w:tab w:val="right" w:leader="dot" w:pos="9016"/>
            </w:tabs>
            <w:rPr>
              <w:rFonts w:eastAsiaTheme="minorEastAsia"/>
              <w:noProof/>
              <w:sz w:val="24"/>
              <w:szCs w:val="24"/>
              <w:lang w:eastAsia="en-GB"/>
            </w:rPr>
          </w:pPr>
          <w:r w:rsidRPr="001B3A30">
            <w:fldChar w:fldCharType="begin"/>
          </w:r>
          <w:r w:rsidRPr="001B3A30">
            <w:instrText xml:space="preserve"> TOC \o "1-3" \h \z \u </w:instrText>
          </w:r>
          <w:r w:rsidRPr="001B3A30">
            <w:fldChar w:fldCharType="separate"/>
          </w:r>
          <w:hyperlink w:anchor="_Toc172147522" w:history="1">
            <w:r w:rsidRPr="001B3A30">
              <w:rPr>
                <w:rStyle w:val="Hyperlink"/>
                <w:rFonts w:ascii="Arial" w:hAnsi="Arial" w:cs="Arial"/>
                <w:noProof/>
                <w:color w:val="auto"/>
              </w:rPr>
              <w:t>Introduction</w:t>
            </w:r>
            <w:r w:rsidRPr="001B3A30">
              <w:rPr>
                <w:noProof/>
                <w:webHidden/>
              </w:rPr>
              <w:tab/>
            </w:r>
            <w:r w:rsidRPr="001B3A30">
              <w:rPr>
                <w:noProof/>
                <w:webHidden/>
              </w:rPr>
              <w:fldChar w:fldCharType="begin"/>
            </w:r>
            <w:r w:rsidRPr="001B3A30">
              <w:rPr>
                <w:noProof/>
                <w:webHidden/>
              </w:rPr>
              <w:instrText xml:space="preserve"> PAGEREF _Toc172147522 \h </w:instrText>
            </w:r>
            <w:r w:rsidRPr="001B3A30">
              <w:rPr>
                <w:noProof/>
                <w:webHidden/>
              </w:rPr>
            </w:r>
            <w:r w:rsidRPr="001B3A30">
              <w:rPr>
                <w:noProof/>
                <w:webHidden/>
              </w:rPr>
              <w:fldChar w:fldCharType="separate"/>
            </w:r>
            <w:r w:rsidRPr="001B3A30">
              <w:rPr>
                <w:noProof/>
                <w:webHidden/>
              </w:rPr>
              <w:t>2</w:t>
            </w:r>
            <w:r w:rsidRPr="001B3A30">
              <w:rPr>
                <w:noProof/>
                <w:webHidden/>
              </w:rPr>
              <w:fldChar w:fldCharType="end"/>
            </w:r>
          </w:hyperlink>
        </w:p>
        <w:p w14:paraId="23CAA2E5" w14:textId="7387B569" w:rsidR="00423192" w:rsidRPr="001B3A30" w:rsidRDefault="00000000">
          <w:pPr>
            <w:pStyle w:val="TOC1"/>
            <w:tabs>
              <w:tab w:val="right" w:leader="dot" w:pos="9016"/>
            </w:tabs>
            <w:rPr>
              <w:rFonts w:eastAsiaTheme="minorEastAsia"/>
              <w:noProof/>
              <w:sz w:val="24"/>
              <w:szCs w:val="24"/>
              <w:lang w:eastAsia="en-GB"/>
            </w:rPr>
          </w:pPr>
          <w:hyperlink w:anchor="_Toc172147523" w:history="1">
            <w:r w:rsidR="00423192" w:rsidRPr="001B3A30">
              <w:rPr>
                <w:rStyle w:val="Hyperlink"/>
                <w:rFonts w:ascii="Arial" w:hAnsi="Arial" w:cs="Arial"/>
                <w:noProof/>
                <w:color w:val="auto"/>
              </w:rPr>
              <w:t>A critical explanation of Theory X, Y &amp; Z Leadership</w:t>
            </w:r>
            <w:r w:rsidR="00423192" w:rsidRPr="001B3A30">
              <w:rPr>
                <w:noProof/>
                <w:webHidden/>
              </w:rPr>
              <w:tab/>
            </w:r>
            <w:r w:rsidR="00423192" w:rsidRPr="001B3A30">
              <w:rPr>
                <w:noProof/>
                <w:webHidden/>
              </w:rPr>
              <w:fldChar w:fldCharType="begin"/>
            </w:r>
            <w:r w:rsidR="00423192" w:rsidRPr="001B3A30">
              <w:rPr>
                <w:noProof/>
                <w:webHidden/>
              </w:rPr>
              <w:instrText xml:space="preserve"> PAGEREF _Toc172147523 \h </w:instrText>
            </w:r>
            <w:r w:rsidR="00423192" w:rsidRPr="001B3A30">
              <w:rPr>
                <w:noProof/>
                <w:webHidden/>
              </w:rPr>
            </w:r>
            <w:r w:rsidR="00423192" w:rsidRPr="001B3A30">
              <w:rPr>
                <w:noProof/>
                <w:webHidden/>
              </w:rPr>
              <w:fldChar w:fldCharType="separate"/>
            </w:r>
            <w:r w:rsidR="00423192" w:rsidRPr="001B3A30">
              <w:rPr>
                <w:noProof/>
                <w:webHidden/>
              </w:rPr>
              <w:t>3</w:t>
            </w:r>
            <w:r w:rsidR="00423192" w:rsidRPr="001B3A30">
              <w:rPr>
                <w:noProof/>
                <w:webHidden/>
              </w:rPr>
              <w:fldChar w:fldCharType="end"/>
            </w:r>
          </w:hyperlink>
        </w:p>
        <w:p w14:paraId="2FD7EEDA" w14:textId="5B595BD4" w:rsidR="00423192" w:rsidRPr="001B3A30" w:rsidRDefault="00000000">
          <w:pPr>
            <w:pStyle w:val="TOC2"/>
            <w:tabs>
              <w:tab w:val="right" w:leader="dot" w:pos="9016"/>
            </w:tabs>
            <w:rPr>
              <w:rFonts w:eastAsiaTheme="minorEastAsia"/>
              <w:noProof/>
              <w:sz w:val="24"/>
              <w:szCs w:val="24"/>
              <w:lang w:eastAsia="en-GB"/>
            </w:rPr>
          </w:pPr>
          <w:hyperlink w:anchor="_Toc172147524" w:history="1">
            <w:r w:rsidR="00423192" w:rsidRPr="001B3A30">
              <w:rPr>
                <w:rStyle w:val="Hyperlink"/>
                <w:i/>
                <w:iCs/>
                <w:noProof/>
                <w:color w:val="auto"/>
              </w:rPr>
              <w:t>Theory X</w:t>
            </w:r>
            <w:r w:rsidR="00423192" w:rsidRPr="001B3A30">
              <w:rPr>
                <w:noProof/>
                <w:webHidden/>
              </w:rPr>
              <w:tab/>
            </w:r>
            <w:r w:rsidR="00423192" w:rsidRPr="001B3A30">
              <w:rPr>
                <w:noProof/>
                <w:webHidden/>
              </w:rPr>
              <w:fldChar w:fldCharType="begin"/>
            </w:r>
            <w:r w:rsidR="00423192" w:rsidRPr="001B3A30">
              <w:rPr>
                <w:noProof/>
                <w:webHidden/>
              </w:rPr>
              <w:instrText xml:space="preserve"> PAGEREF _Toc172147524 \h </w:instrText>
            </w:r>
            <w:r w:rsidR="00423192" w:rsidRPr="001B3A30">
              <w:rPr>
                <w:noProof/>
                <w:webHidden/>
              </w:rPr>
            </w:r>
            <w:r w:rsidR="00423192" w:rsidRPr="001B3A30">
              <w:rPr>
                <w:noProof/>
                <w:webHidden/>
              </w:rPr>
              <w:fldChar w:fldCharType="separate"/>
            </w:r>
            <w:r w:rsidR="00423192" w:rsidRPr="001B3A30">
              <w:rPr>
                <w:noProof/>
                <w:webHidden/>
              </w:rPr>
              <w:t>3</w:t>
            </w:r>
            <w:r w:rsidR="00423192" w:rsidRPr="001B3A30">
              <w:rPr>
                <w:noProof/>
                <w:webHidden/>
              </w:rPr>
              <w:fldChar w:fldCharType="end"/>
            </w:r>
          </w:hyperlink>
        </w:p>
        <w:p w14:paraId="09F2FBDD" w14:textId="39170BE5" w:rsidR="00423192" w:rsidRPr="001B3A30" w:rsidRDefault="00000000">
          <w:pPr>
            <w:pStyle w:val="TOC2"/>
            <w:tabs>
              <w:tab w:val="right" w:leader="dot" w:pos="9016"/>
            </w:tabs>
            <w:rPr>
              <w:rFonts w:eastAsiaTheme="minorEastAsia"/>
              <w:noProof/>
              <w:sz w:val="24"/>
              <w:szCs w:val="24"/>
              <w:lang w:eastAsia="en-GB"/>
            </w:rPr>
          </w:pPr>
          <w:hyperlink w:anchor="_Toc172147525" w:history="1">
            <w:r w:rsidR="00423192" w:rsidRPr="001B3A30">
              <w:rPr>
                <w:rStyle w:val="Hyperlink"/>
                <w:i/>
                <w:iCs/>
                <w:noProof/>
                <w:color w:val="auto"/>
              </w:rPr>
              <w:t>Theory Y</w:t>
            </w:r>
            <w:r w:rsidR="00423192" w:rsidRPr="001B3A30">
              <w:rPr>
                <w:noProof/>
                <w:webHidden/>
              </w:rPr>
              <w:tab/>
            </w:r>
            <w:r w:rsidR="00423192" w:rsidRPr="001B3A30">
              <w:rPr>
                <w:noProof/>
                <w:webHidden/>
              </w:rPr>
              <w:fldChar w:fldCharType="begin"/>
            </w:r>
            <w:r w:rsidR="00423192" w:rsidRPr="001B3A30">
              <w:rPr>
                <w:noProof/>
                <w:webHidden/>
              </w:rPr>
              <w:instrText xml:space="preserve"> PAGEREF _Toc172147525 \h </w:instrText>
            </w:r>
            <w:r w:rsidR="00423192" w:rsidRPr="001B3A30">
              <w:rPr>
                <w:noProof/>
                <w:webHidden/>
              </w:rPr>
            </w:r>
            <w:r w:rsidR="00423192" w:rsidRPr="001B3A30">
              <w:rPr>
                <w:noProof/>
                <w:webHidden/>
              </w:rPr>
              <w:fldChar w:fldCharType="separate"/>
            </w:r>
            <w:r w:rsidR="00423192" w:rsidRPr="001B3A30">
              <w:rPr>
                <w:noProof/>
                <w:webHidden/>
              </w:rPr>
              <w:t>3</w:t>
            </w:r>
            <w:r w:rsidR="00423192" w:rsidRPr="001B3A30">
              <w:rPr>
                <w:noProof/>
                <w:webHidden/>
              </w:rPr>
              <w:fldChar w:fldCharType="end"/>
            </w:r>
          </w:hyperlink>
        </w:p>
        <w:p w14:paraId="49B4F885" w14:textId="25EB536C" w:rsidR="00423192" w:rsidRPr="001B3A30" w:rsidRDefault="00000000">
          <w:pPr>
            <w:pStyle w:val="TOC2"/>
            <w:tabs>
              <w:tab w:val="right" w:leader="dot" w:pos="9016"/>
            </w:tabs>
            <w:rPr>
              <w:rFonts w:eastAsiaTheme="minorEastAsia"/>
              <w:noProof/>
              <w:sz w:val="24"/>
              <w:szCs w:val="24"/>
              <w:lang w:eastAsia="en-GB"/>
            </w:rPr>
          </w:pPr>
          <w:hyperlink w:anchor="_Toc172147526" w:history="1">
            <w:r w:rsidR="00423192" w:rsidRPr="001B3A30">
              <w:rPr>
                <w:rStyle w:val="Hyperlink"/>
                <w:i/>
                <w:iCs/>
                <w:noProof/>
                <w:color w:val="auto"/>
              </w:rPr>
              <w:t>Theory Z</w:t>
            </w:r>
            <w:r w:rsidR="00423192" w:rsidRPr="001B3A30">
              <w:rPr>
                <w:noProof/>
                <w:webHidden/>
              </w:rPr>
              <w:tab/>
            </w:r>
            <w:r w:rsidR="00423192" w:rsidRPr="001B3A30">
              <w:rPr>
                <w:noProof/>
                <w:webHidden/>
              </w:rPr>
              <w:fldChar w:fldCharType="begin"/>
            </w:r>
            <w:r w:rsidR="00423192" w:rsidRPr="001B3A30">
              <w:rPr>
                <w:noProof/>
                <w:webHidden/>
              </w:rPr>
              <w:instrText xml:space="preserve"> PAGEREF _Toc172147526 \h </w:instrText>
            </w:r>
            <w:r w:rsidR="00423192" w:rsidRPr="001B3A30">
              <w:rPr>
                <w:noProof/>
                <w:webHidden/>
              </w:rPr>
            </w:r>
            <w:r w:rsidR="00423192" w:rsidRPr="001B3A30">
              <w:rPr>
                <w:noProof/>
                <w:webHidden/>
              </w:rPr>
              <w:fldChar w:fldCharType="separate"/>
            </w:r>
            <w:r w:rsidR="00423192" w:rsidRPr="001B3A30">
              <w:rPr>
                <w:noProof/>
                <w:webHidden/>
              </w:rPr>
              <w:t>4</w:t>
            </w:r>
            <w:r w:rsidR="00423192" w:rsidRPr="001B3A30">
              <w:rPr>
                <w:noProof/>
                <w:webHidden/>
              </w:rPr>
              <w:fldChar w:fldCharType="end"/>
            </w:r>
          </w:hyperlink>
        </w:p>
        <w:p w14:paraId="3EAED8BD" w14:textId="6EAC8D0F" w:rsidR="00423192" w:rsidRPr="001B3A30" w:rsidRDefault="00000000">
          <w:pPr>
            <w:pStyle w:val="TOC1"/>
            <w:tabs>
              <w:tab w:val="right" w:leader="dot" w:pos="9016"/>
            </w:tabs>
            <w:rPr>
              <w:rFonts w:eastAsiaTheme="minorEastAsia"/>
              <w:noProof/>
              <w:sz w:val="24"/>
              <w:szCs w:val="24"/>
              <w:lang w:eastAsia="en-GB"/>
            </w:rPr>
          </w:pPr>
          <w:hyperlink w:anchor="_Toc172147527" w:history="1">
            <w:r w:rsidR="00423192" w:rsidRPr="001B3A30">
              <w:rPr>
                <w:rStyle w:val="Hyperlink"/>
                <w:rFonts w:ascii="Arial" w:hAnsi="Arial" w:cs="Arial"/>
                <w:noProof/>
                <w:color w:val="auto"/>
              </w:rPr>
              <w:t>Similarities and differences between Theory X, Y &amp; Z Leadership</w:t>
            </w:r>
            <w:r w:rsidR="00423192" w:rsidRPr="001B3A30">
              <w:rPr>
                <w:noProof/>
                <w:webHidden/>
              </w:rPr>
              <w:tab/>
            </w:r>
            <w:r w:rsidR="00423192" w:rsidRPr="001B3A30">
              <w:rPr>
                <w:noProof/>
                <w:webHidden/>
              </w:rPr>
              <w:fldChar w:fldCharType="begin"/>
            </w:r>
            <w:r w:rsidR="00423192" w:rsidRPr="001B3A30">
              <w:rPr>
                <w:noProof/>
                <w:webHidden/>
              </w:rPr>
              <w:instrText xml:space="preserve"> PAGEREF _Toc172147527 \h </w:instrText>
            </w:r>
            <w:r w:rsidR="00423192" w:rsidRPr="001B3A30">
              <w:rPr>
                <w:noProof/>
                <w:webHidden/>
              </w:rPr>
            </w:r>
            <w:r w:rsidR="00423192" w:rsidRPr="001B3A30">
              <w:rPr>
                <w:noProof/>
                <w:webHidden/>
              </w:rPr>
              <w:fldChar w:fldCharType="separate"/>
            </w:r>
            <w:r w:rsidR="00423192" w:rsidRPr="001B3A30">
              <w:rPr>
                <w:noProof/>
                <w:webHidden/>
              </w:rPr>
              <w:t>5</w:t>
            </w:r>
            <w:r w:rsidR="00423192" w:rsidRPr="001B3A30">
              <w:rPr>
                <w:noProof/>
                <w:webHidden/>
              </w:rPr>
              <w:fldChar w:fldCharType="end"/>
            </w:r>
          </w:hyperlink>
        </w:p>
        <w:p w14:paraId="54BD9D01" w14:textId="5272B128" w:rsidR="00423192" w:rsidRPr="001B3A30" w:rsidRDefault="00000000">
          <w:pPr>
            <w:pStyle w:val="TOC1"/>
            <w:tabs>
              <w:tab w:val="right" w:leader="dot" w:pos="9016"/>
            </w:tabs>
            <w:rPr>
              <w:rFonts w:eastAsiaTheme="minorEastAsia"/>
              <w:noProof/>
              <w:sz w:val="24"/>
              <w:szCs w:val="24"/>
              <w:lang w:eastAsia="en-GB"/>
            </w:rPr>
          </w:pPr>
          <w:hyperlink w:anchor="_Toc172147528" w:history="1">
            <w:r w:rsidR="00423192" w:rsidRPr="001B3A30">
              <w:rPr>
                <w:rStyle w:val="Hyperlink"/>
                <w:rFonts w:ascii="Arial" w:hAnsi="Arial" w:cs="Arial"/>
                <w:noProof/>
                <w:color w:val="auto"/>
              </w:rPr>
              <w:t>Advantage and disadvantages of Leadership Theory for a small coffee shop</w:t>
            </w:r>
            <w:r w:rsidR="00423192" w:rsidRPr="001B3A30">
              <w:rPr>
                <w:noProof/>
                <w:webHidden/>
              </w:rPr>
              <w:tab/>
            </w:r>
            <w:r w:rsidR="00423192" w:rsidRPr="001B3A30">
              <w:rPr>
                <w:noProof/>
                <w:webHidden/>
              </w:rPr>
              <w:fldChar w:fldCharType="begin"/>
            </w:r>
            <w:r w:rsidR="00423192" w:rsidRPr="001B3A30">
              <w:rPr>
                <w:noProof/>
                <w:webHidden/>
              </w:rPr>
              <w:instrText xml:space="preserve"> PAGEREF _Toc172147528 \h </w:instrText>
            </w:r>
            <w:r w:rsidR="00423192" w:rsidRPr="001B3A30">
              <w:rPr>
                <w:noProof/>
                <w:webHidden/>
              </w:rPr>
            </w:r>
            <w:r w:rsidR="00423192" w:rsidRPr="001B3A30">
              <w:rPr>
                <w:noProof/>
                <w:webHidden/>
              </w:rPr>
              <w:fldChar w:fldCharType="separate"/>
            </w:r>
            <w:r w:rsidR="00423192" w:rsidRPr="001B3A30">
              <w:rPr>
                <w:noProof/>
                <w:webHidden/>
              </w:rPr>
              <w:t>6</w:t>
            </w:r>
            <w:r w:rsidR="00423192" w:rsidRPr="001B3A30">
              <w:rPr>
                <w:noProof/>
                <w:webHidden/>
              </w:rPr>
              <w:fldChar w:fldCharType="end"/>
            </w:r>
          </w:hyperlink>
        </w:p>
        <w:p w14:paraId="093D211C" w14:textId="3F4BDA13" w:rsidR="00423192" w:rsidRPr="001B3A30" w:rsidRDefault="00000000">
          <w:pPr>
            <w:pStyle w:val="TOC1"/>
            <w:tabs>
              <w:tab w:val="right" w:leader="dot" w:pos="9016"/>
            </w:tabs>
            <w:rPr>
              <w:rFonts w:eastAsiaTheme="minorEastAsia"/>
              <w:noProof/>
              <w:sz w:val="24"/>
              <w:szCs w:val="24"/>
              <w:lang w:eastAsia="en-GB"/>
            </w:rPr>
          </w:pPr>
          <w:hyperlink w:anchor="_Toc172147529" w:history="1">
            <w:r w:rsidR="00423192" w:rsidRPr="001B3A30">
              <w:rPr>
                <w:rStyle w:val="Hyperlink"/>
                <w:rFonts w:ascii="Arial" w:hAnsi="Arial" w:cs="Arial"/>
                <w:noProof/>
                <w:color w:val="auto"/>
              </w:rPr>
              <w:t>Evaluating Leadership Theories for cultural and personal differences</w:t>
            </w:r>
            <w:r w:rsidR="00423192" w:rsidRPr="001B3A30">
              <w:rPr>
                <w:noProof/>
                <w:webHidden/>
              </w:rPr>
              <w:tab/>
            </w:r>
            <w:r w:rsidR="00423192" w:rsidRPr="001B3A30">
              <w:rPr>
                <w:noProof/>
                <w:webHidden/>
              </w:rPr>
              <w:fldChar w:fldCharType="begin"/>
            </w:r>
            <w:r w:rsidR="00423192" w:rsidRPr="001B3A30">
              <w:rPr>
                <w:noProof/>
                <w:webHidden/>
              </w:rPr>
              <w:instrText xml:space="preserve"> PAGEREF _Toc172147529 \h </w:instrText>
            </w:r>
            <w:r w:rsidR="00423192" w:rsidRPr="001B3A30">
              <w:rPr>
                <w:noProof/>
                <w:webHidden/>
              </w:rPr>
            </w:r>
            <w:r w:rsidR="00423192" w:rsidRPr="001B3A30">
              <w:rPr>
                <w:noProof/>
                <w:webHidden/>
              </w:rPr>
              <w:fldChar w:fldCharType="separate"/>
            </w:r>
            <w:r w:rsidR="00423192" w:rsidRPr="001B3A30">
              <w:rPr>
                <w:noProof/>
                <w:webHidden/>
              </w:rPr>
              <w:t>7</w:t>
            </w:r>
            <w:r w:rsidR="00423192" w:rsidRPr="001B3A30">
              <w:rPr>
                <w:noProof/>
                <w:webHidden/>
              </w:rPr>
              <w:fldChar w:fldCharType="end"/>
            </w:r>
          </w:hyperlink>
        </w:p>
        <w:p w14:paraId="092BD850" w14:textId="6AAB6C0D" w:rsidR="00423192" w:rsidRPr="001B3A30" w:rsidRDefault="00000000">
          <w:pPr>
            <w:pStyle w:val="TOC1"/>
            <w:tabs>
              <w:tab w:val="right" w:leader="dot" w:pos="9016"/>
            </w:tabs>
            <w:rPr>
              <w:rFonts w:eastAsiaTheme="minorEastAsia"/>
              <w:noProof/>
              <w:sz w:val="24"/>
              <w:szCs w:val="24"/>
              <w:lang w:eastAsia="en-GB"/>
            </w:rPr>
          </w:pPr>
          <w:hyperlink w:anchor="_Toc172147530" w:history="1">
            <w:r w:rsidR="00423192" w:rsidRPr="001B3A30">
              <w:rPr>
                <w:rStyle w:val="Hyperlink"/>
                <w:rFonts w:ascii="Arial" w:hAnsi="Arial" w:cs="Arial"/>
                <w:noProof/>
                <w:color w:val="auto"/>
              </w:rPr>
              <w:t>Situational or Contingency Leadership</w:t>
            </w:r>
            <w:r w:rsidR="00423192" w:rsidRPr="001B3A30">
              <w:rPr>
                <w:noProof/>
                <w:webHidden/>
              </w:rPr>
              <w:tab/>
            </w:r>
            <w:r w:rsidR="00423192" w:rsidRPr="001B3A30">
              <w:rPr>
                <w:noProof/>
                <w:webHidden/>
              </w:rPr>
              <w:fldChar w:fldCharType="begin"/>
            </w:r>
            <w:r w:rsidR="00423192" w:rsidRPr="001B3A30">
              <w:rPr>
                <w:noProof/>
                <w:webHidden/>
              </w:rPr>
              <w:instrText xml:space="preserve"> PAGEREF _Toc172147530 \h </w:instrText>
            </w:r>
            <w:r w:rsidR="00423192" w:rsidRPr="001B3A30">
              <w:rPr>
                <w:noProof/>
                <w:webHidden/>
              </w:rPr>
            </w:r>
            <w:r w:rsidR="00423192" w:rsidRPr="001B3A30">
              <w:rPr>
                <w:noProof/>
                <w:webHidden/>
              </w:rPr>
              <w:fldChar w:fldCharType="separate"/>
            </w:r>
            <w:r w:rsidR="00423192" w:rsidRPr="001B3A30">
              <w:rPr>
                <w:noProof/>
                <w:webHidden/>
              </w:rPr>
              <w:t>8</w:t>
            </w:r>
            <w:r w:rsidR="00423192" w:rsidRPr="001B3A30">
              <w:rPr>
                <w:noProof/>
                <w:webHidden/>
              </w:rPr>
              <w:fldChar w:fldCharType="end"/>
            </w:r>
          </w:hyperlink>
        </w:p>
        <w:p w14:paraId="72161DD2" w14:textId="3ED440E7" w:rsidR="00423192" w:rsidRPr="001B3A30" w:rsidRDefault="00000000">
          <w:pPr>
            <w:pStyle w:val="TOC3"/>
            <w:tabs>
              <w:tab w:val="left" w:pos="960"/>
              <w:tab w:val="right" w:leader="dot" w:pos="9016"/>
            </w:tabs>
            <w:rPr>
              <w:rFonts w:eastAsiaTheme="minorEastAsia"/>
              <w:noProof/>
              <w:sz w:val="24"/>
              <w:szCs w:val="24"/>
              <w:lang w:eastAsia="en-GB"/>
            </w:rPr>
          </w:pPr>
          <w:hyperlink w:anchor="_Toc172147531" w:history="1">
            <w:r w:rsidR="00423192" w:rsidRPr="001B3A30">
              <w:rPr>
                <w:rStyle w:val="Hyperlink"/>
                <w:noProof/>
                <w:color w:val="auto"/>
              </w:rPr>
              <w:t>I.</w:t>
            </w:r>
            <w:r w:rsidR="00423192" w:rsidRPr="001B3A30">
              <w:rPr>
                <w:rFonts w:eastAsiaTheme="minorEastAsia"/>
                <w:noProof/>
                <w:sz w:val="24"/>
                <w:szCs w:val="24"/>
                <w:lang w:eastAsia="en-GB"/>
              </w:rPr>
              <w:tab/>
            </w:r>
            <w:r w:rsidR="00423192" w:rsidRPr="001B3A30">
              <w:rPr>
                <w:rStyle w:val="Hyperlink"/>
                <w:noProof/>
                <w:color w:val="auto"/>
              </w:rPr>
              <w:t>Situational Leadership</w:t>
            </w:r>
            <w:r w:rsidR="00423192" w:rsidRPr="001B3A30">
              <w:rPr>
                <w:noProof/>
                <w:webHidden/>
              </w:rPr>
              <w:tab/>
            </w:r>
            <w:r w:rsidR="00423192" w:rsidRPr="001B3A30">
              <w:rPr>
                <w:noProof/>
                <w:webHidden/>
              </w:rPr>
              <w:fldChar w:fldCharType="begin"/>
            </w:r>
            <w:r w:rsidR="00423192" w:rsidRPr="001B3A30">
              <w:rPr>
                <w:noProof/>
                <w:webHidden/>
              </w:rPr>
              <w:instrText xml:space="preserve"> PAGEREF _Toc172147531 \h </w:instrText>
            </w:r>
            <w:r w:rsidR="00423192" w:rsidRPr="001B3A30">
              <w:rPr>
                <w:noProof/>
                <w:webHidden/>
              </w:rPr>
            </w:r>
            <w:r w:rsidR="00423192" w:rsidRPr="001B3A30">
              <w:rPr>
                <w:noProof/>
                <w:webHidden/>
              </w:rPr>
              <w:fldChar w:fldCharType="separate"/>
            </w:r>
            <w:r w:rsidR="00423192" w:rsidRPr="001B3A30">
              <w:rPr>
                <w:noProof/>
                <w:webHidden/>
              </w:rPr>
              <w:t>9</w:t>
            </w:r>
            <w:r w:rsidR="00423192" w:rsidRPr="001B3A30">
              <w:rPr>
                <w:noProof/>
                <w:webHidden/>
              </w:rPr>
              <w:fldChar w:fldCharType="end"/>
            </w:r>
          </w:hyperlink>
        </w:p>
        <w:p w14:paraId="5582FA4C" w14:textId="2741EFEB" w:rsidR="00423192" w:rsidRPr="001B3A30" w:rsidRDefault="00000000">
          <w:pPr>
            <w:pStyle w:val="TOC3"/>
            <w:tabs>
              <w:tab w:val="left" w:pos="960"/>
              <w:tab w:val="right" w:leader="dot" w:pos="9016"/>
            </w:tabs>
            <w:rPr>
              <w:rFonts w:eastAsiaTheme="minorEastAsia"/>
              <w:noProof/>
              <w:sz w:val="24"/>
              <w:szCs w:val="24"/>
              <w:lang w:eastAsia="en-GB"/>
            </w:rPr>
          </w:pPr>
          <w:hyperlink w:anchor="_Toc172147532" w:history="1">
            <w:r w:rsidR="00423192" w:rsidRPr="001B3A30">
              <w:rPr>
                <w:rStyle w:val="Hyperlink"/>
                <w:noProof/>
                <w:color w:val="auto"/>
              </w:rPr>
              <w:t>II.</w:t>
            </w:r>
            <w:r w:rsidR="00423192" w:rsidRPr="001B3A30">
              <w:rPr>
                <w:rFonts w:eastAsiaTheme="minorEastAsia"/>
                <w:noProof/>
                <w:sz w:val="24"/>
                <w:szCs w:val="24"/>
                <w:lang w:eastAsia="en-GB"/>
              </w:rPr>
              <w:tab/>
            </w:r>
            <w:r w:rsidR="00423192" w:rsidRPr="001B3A30">
              <w:rPr>
                <w:rStyle w:val="Hyperlink"/>
                <w:noProof/>
                <w:color w:val="auto"/>
              </w:rPr>
              <w:t>Path-Goal Theory</w:t>
            </w:r>
            <w:r w:rsidR="00423192" w:rsidRPr="001B3A30">
              <w:rPr>
                <w:noProof/>
                <w:webHidden/>
              </w:rPr>
              <w:tab/>
            </w:r>
            <w:r w:rsidR="00423192" w:rsidRPr="001B3A30">
              <w:rPr>
                <w:noProof/>
                <w:webHidden/>
              </w:rPr>
              <w:fldChar w:fldCharType="begin"/>
            </w:r>
            <w:r w:rsidR="00423192" w:rsidRPr="001B3A30">
              <w:rPr>
                <w:noProof/>
                <w:webHidden/>
              </w:rPr>
              <w:instrText xml:space="preserve"> PAGEREF _Toc172147532 \h </w:instrText>
            </w:r>
            <w:r w:rsidR="00423192" w:rsidRPr="001B3A30">
              <w:rPr>
                <w:noProof/>
                <w:webHidden/>
              </w:rPr>
            </w:r>
            <w:r w:rsidR="00423192" w:rsidRPr="001B3A30">
              <w:rPr>
                <w:noProof/>
                <w:webHidden/>
              </w:rPr>
              <w:fldChar w:fldCharType="separate"/>
            </w:r>
            <w:r w:rsidR="00423192" w:rsidRPr="001B3A30">
              <w:rPr>
                <w:noProof/>
                <w:webHidden/>
              </w:rPr>
              <w:t>9</w:t>
            </w:r>
            <w:r w:rsidR="00423192" w:rsidRPr="001B3A30">
              <w:rPr>
                <w:noProof/>
                <w:webHidden/>
              </w:rPr>
              <w:fldChar w:fldCharType="end"/>
            </w:r>
          </w:hyperlink>
        </w:p>
        <w:p w14:paraId="1CC91CF0" w14:textId="78631CCF" w:rsidR="00423192" w:rsidRPr="001B3A30" w:rsidRDefault="00000000">
          <w:pPr>
            <w:pStyle w:val="TOC3"/>
            <w:tabs>
              <w:tab w:val="left" w:pos="960"/>
              <w:tab w:val="right" w:leader="dot" w:pos="9016"/>
            </w:tabs>
            <w:rPr>
              <w:rFonts w:eastAsiaTheme="minorEastAsia"/>
              <w:noProof/>
              <w:sz w:val="24"/>
              <w:szCs w:val="24"/>
              <w:lang w:eastAsia="en-GB"/>
            </w:rPr>
          </w:pPr>
          <w:hyperlink w:anchor="_Toc172147533" w:history="1">
            <w:r w:rsidR="00423192" w:rsidRPr="001B3A30">
              <w:rPr>
                <w:rStyle w:val="Hyperlink"/>
                <w:noProof/>
                <w:color w:val="auto"/>
              </w:rPr>
              <w:t>III.</w:t>
            </w:r>
            <w:r w:rsidR="00423192" w:rsidRPr="001B3A30">
              <w:rPr>
                <w:rFonts w:eastAsiaTheme="minorEastAsia"/>
                <w:noProof/>
                <w:sz w:val="24"/>
                <w:szCs w:val="24"/>
                <w:lang w:eastAsia="en-GB"/>
              </w:rPr>
              <w:tab/>
            </w:r>
            <w:r w:rsidR="00423192" w:rsidRPr="001B3A30">
              <w:rPr>
                <w:rStyle w:val="Hyperlink"/>
                <w:noProof/>
                <w:color w:val="auto"/>
              </w:rPr>
              <w:t>The LPC Contingency Method</w:t>
            </w:r>
            <w:r w:rsidR="00423192" w:rsidRPr="001B3A30">
              <w:rPr>
                <w:noProof/>
                <w:webHidden/>
              </w:rPr>
              <w:tab/>
            </w:r>
            <w:r w:rsidR="00423192" w:rsidRPr="001B3A30">
              <w:rPr>
                <w:noProof/>
                <w:webHidden/>
              </w:rPr>
              <w:fldChar w:fldCharType="begin"/>
            </w:r>
            <w:r w:rsidR="00423192" w:rsidRPr="001B3A30">
              <w:rPr>
                <w:noProof/>
                <w:webHidden/>
              </w:rPr>
              <w:instrText xml:space="preserve"> PAGEREF _Toc172147533 \h </w:instrText>
            </w:r>
            <w:r w:rsidR="00423192" w:rsidRPr="001B3A30">
              <w:rPr>
                <w:noProof/>
                <w:webHidden/>
              </w:rPr>
            </w:r>
            <w:r w:rsidR="00423192" w:rsidRPr="001B3A30">
              <w:rPr>
                <w:noProof/>
                <w:webHidden/>
              </w:rPr>
              <w:fldChar w:fldCharType="separate"/>
            </w:r>
            <w:r w:rsidR="00423192" w:rsidRPr="001B3A30">
              <w:rPr>
                <w:noProof/>
                <w:webHidden/>
              </w:rPr>
              <w:t>9</w:t>
            </w:r>
            <w:r w:rsidR="00423192" w:rsidRPr="001B3A30">
              <w:rPr>
                <w:noProof/>
                <w:webHidden/>
              </w:rPr>
              <w:fldChar w:fldCharType="end"/>
            </w:r>
          </w:hyperlink>
        </w:p>
        <w:p w14:paraId="6A67E92B" w14:textId="1A25464D" w:rsidR="00423192" w:rsidRPr="001B3A30" w:rsidRDefault="00000000">
          <w:pPr>
            <w:pStyle w:val="TOC3"/>
            <w:tabs>
              <w:tab w:val="left" w:pos="960"/>
              <w:tab w:val="right" w:leader="dot" w:pos="9016"/>
            </w:tabs>
            <w:rPr>
              <w:rFonts w:eastAsiaTheme="minorEastAsia"/>
              <w:noProof/>
              <w:sz w:val="24"/>
              <w:szCs w:val="24"/>
              <w:lang w:eastAsia="en-GB"/>
            </w:rPr>
          </w:pPr>
          <w:hyperlink w:anchor="_Toc172147534" w:history="1">
            <w:r w:rsidR="00423192" w:rsidRPr="001B3A30">
              <w:rPr>
                <w:rStyle w:val="Hyperlink"/>
                <w:noProof/>
                <w:color w:val="auto"/>
              </w:rPr>
              <w:t>IV.</w:t>
            </w:r>
            <w:r w:rsidR="00423192" w:rsidRPr="001B3A30">
              <w:rPr>
                <w:rFonts w:eastAsiaTheme="minorEastAsia"/>
                <w:noProof/>
                <w:sz w:val="24"/>
                <w:szCs w:val="24"/>
                <w:lang w:eastAsia="en-GB"/>
              </w:rPr>
              <w:tab/>
            </w:r>
            <w:r w:rsidR="00423192" w:rsidRPr="001B3A30">
              <w:rPr>
                <w:rStyle w:val="Hyperlink"/>
                <w:noProof/>
                <w:color w:val="auto"/>
              </w:rPr>
              <w:t>Transformational Leadership</w:t>
            </w:r>
            <w:r w:rsidR="00423192" w:rsidRPr="001B3A30">
              <w:rPr>
                <w:noProof/>
                <w:webHidden/>
              </w:rPr>
              <w:tab/>
            </w:r>
            <w:r w:rsidR="00423192" w:rsidRPr="001B3A30">
              <w:rPr>
                <w:noProof/>
                <w:webHidden/>
              </w:rPr>
              <w:fldChar w:fldCharType="begin"/>
            </w:r>
            <w:r w:rsidR="00423192" w:rsidRPr="001B3A30">
              <w:rPr>
                <w:noProof/>
                <w:webHidden/>
              </w:rPr>
              <w:instrText xml:space="preserve"> PAGEREF _Toc172147534 \h </w:instrText>
            </w:r>
            <w:r w:rsidR="00423192" w:rsidRPr="001B3A30">
              <w:rPr>
                <w:noProof/>
                <w:webHidden/>
              </w:rPr>
            </w:r>
            <w:r w:rsidR="00423192" w:rsidRPr="001B3A30">
              <w:rPr>
                <w:noProof/>
                <w:webHidden/>
              </w:rPr>
              <w:fldChar w:fldCharType="separate"/>
            </w:r>
            <w:r w:rsidR="00423192" w:rsidRPr="001B3A30">
              <w:rPr>
                <w:noProof/>
                <w:webHidden/>
              </w:rPr>
              <w:t>9</w:t>
            </w:r>
            <w:r w:rsidR="00423192" w:rsidRPr="001B3A30">
              <w:rPr>
                <w:noProof/>
                <w:webHidden/>
              </w:rPr>
              <w:fldChar w:fldCharType="end"/>
            </w:r>
          </w:hyperlink>
        </w:p>
        <w:p w14:paraId="2F69097D" w14:textId="38CEDB95" w:rsidR="00423192" w:rsidRPr="001B3A30" w:rsidRDefault="00000000">
          <w:pPr>
            <w:pStyle w:val="TOC1"/>
            <w:tabs>
              <w:tab w:val="right" w:leader="dot" w:pos="9016"/>
            </w:tabs>
            <w:rPr>
              <w:rFonts w:eastAsiaTheme="minorEastAsia"/>
              <w:noProof/>
              <w:sz w:val="24"/>
              <w:szCs w:val="24"/>
              <w:lang w:eastAsia="en-GB"/>
            </w:rPr>
          </w:pPr>
          <w:hyperlink w:anchor="_Toc172147535" w:history="1">
            <w:r w:rsidR="00423192" w:rsidRPr="001B3A30">
              <w:rPr>
                <w:rStyle w:val="Hyperlink"/>
                <w:rFonts w:ascii="Arial" w:hAnsi="Arial" w:cs="Arial"/>
                <w:noProof/>
                <w:color w:val="auto"/>
              </w:rPr>
              <w:t>Critically discuss about Situational Leadership for Starbucks Company</w:t>
            </w:r>
            <w:r w:rsidR="00423192" w:rsidRPr="001B3A30">
              <w:rPr>
                <w:noProof/>
                <w:webHidden/>
              </w:rPr>
              <w:tab/>
            </w:r>
            <w:r w:rsidR="00423192" w:rsidRPr="001B3A30">
              <w:rPr>
                <w:noProof/>
                <w:webHidden/>
              </w:rPr>
              <w:fldChar w:fldCharType="begin"/>
            </w:r>
            <w:r w:rsidR="00423192" w:rsidRPr="001B3A30">
              <w:rPr>
                <w:noProof/>
                <w:webHidden/>
              </w:rPr>
              <w:instrText xml:space="preserve"> PAGEREF _Toc172147535 \h </w:instrText>
            </w:r>
            <w:r w:rsidR="00423192" w:rsidRPr="001B3A30">
              <w:rPr>
                <w:noProof/>
                <w:webHidden/>
              </w:rPr>
            </w:r>
            <w:r w:rsidR="00423192" w:rsidRPr="001B3A30">
              <w:rPr>
                <w:noProof/>
                <w:webHidden/>
              </w:rPr>
              <w:fldChar w:fldCharType="separate"/>
            </w:r>
            <w:r w:rsidR="00423192" w:rsidRPr="001B3A30">
              <w:rPr>
                <w:noProof/>
                <w:webHidden/>
              </w:rPr>
              <w:t>9</w:t>
            </w:r>
            <w:r w:rsidR="00423192" w:rsidRPr="001B3A30">
              <w:rPr>
                <w:noProof/>
                <w:webHidden/>
              </w:rPr>
              <w:fldChar w:fldCharType="end"/>
            </w:r>
          </w:hyperlink>
        </w:p>
        <w:p w14:paraId="6B9DC558" w14:textId="19144AA7" w:rsidR="00423192" w:rsidRPr="001B3A30" w:rsidRDefault="00000000">
          <w:pPr>
            <w:pStyle w:val="TOC1"/>
            <w:tabs>
              <w:tab w:val="right" w:leader="dot" w:pos="9016"/>
            </w:tabs>
            <w:rPr>
              <w:rFonts w:eastAsiaTheme="minorEastAsia"/>
              <w:noProof/>
              <w:sz w:val="24"/>
              <w:szCs w:val="24"/>
              <w:lang w:eastAsia="en-GB"/>
            </w:rPr>
          </w:pPr>
          <w:hyperlink w:anchor="_Toc172147536" w:history="1">
            <w:r w:rsidR="00423192" w:rsidRPr="001B3A30">
              <w:rPr>
                <w:rStyle w:val="Hyperlink"/>
                <w:rFonts w:ascii="Arial" w:hAnsi="Arial" w:cs="Arial"/>
                <w:noProof/>
                <w:color w:val="auto"/>
              </w:rPr>
              <w:t>Current and recent issues impacting UK business</w:t>
            </w:r>
            <w:r w:rsidR="00423192" w:rsidRPr="001B3A30">
              <w:rPr>
                <w:noProof/>
                <w:webHidden/>
              </w:rPr>
              <w:tab/>
            </w:r>
            <w:r w:rsidR="00423192" w:rsidRPr="001B3A30">
              <w:rPr>
                <w:noProof/>
                <w:webHidden/>
              </w:rPr>
              <w:fldChar w:fldCharType="begin"/>
            </w:r>
            <w:r w:rsidR="00423192" w:rsidRPr="001B3A30">
              <w:rPr>
                <w:noProof/>
                <w:webHidden/>
              </w:rPr>
              <w:instrText xml:space="preserve"> PAGEREF _Toc172147536 \h </w:instrText>
            </w:r>
            <w:r w:rsidR="00423192" w:rsidRPr="001B3A30">
              <w:rPr>
                <w:noProof/>
                <w:webHidden/>
              </w:rPr>
            </w:r>
            <w:r w:rsidR="00423192" w:rsidRPr="001B3A30">
              <w:rPr>
                <w:noProof/>
                <w:webHidden/>
              </w:rPr>
              <w:fldChar w:fldCharType="separate"/>
            </w:r>
            <w:r w:rsidR="00423192" w:rsidRPr="001B3A30">
              <w:rPr>
                <w:noProof/>
                <w:webHidden/>
              </w:rPr>
              <w:t>10</w:t>
            </w:r>
            <w:r w:rsidR="00423192" w:rsidRPr="001B3A30">
              <w:rPr>
                <w:noProof/>
                <w:webHidden/>
              </w:rPr>
              <w:fldChar w:fldCharType="end"/>
            </w:r>
          </w:hyperlink>
        </w:p>
        <w:p w14:paraId="1EA89F02" w14:textId="6616FCA4" w:rsidR="00423192" w:rsidRPr="001B3A30" w:rsidRDefault="00000000">
          <w:pPr>
            <w:pStyle w:val="TOC1"/>
            <w:tabs>
              <w:tab w:val="right" w:leader="dot" w:pos="9016"/>
            </w:tabs>
            <w:rPr>
              <w:rFonts w:eastAsiaTheme="minorEastAsia"/>
              <w:noProof/>
              <w:sz w:val="24"/>
              <w:szCs w:val="24"/>
              <w:lang w:eastAsia="en-GB"/>
            </w:rPr>
          </w:pPr>
          <w:hyperlink w:anchor="_Toc172147537" w:history="1">
            <w:r w:rsidR="00423192" w:rsidRPr="001B3A30">
              <w:rPr>
                <w:rStyle w:val="Hyperlink"/>
                <w:rFonts w:ascii="Arial" w:hAnsi="Arial" w:cs="Arial"/>
                <w:noProof/>
                <w:color w:val="auto"/>
              </w:rPr>
              <w:t>Conclusion</w:t>
            </w:r>
            <w:r w:rsidR="00423192" w:rsidRPr="001B3A30">
              <w:rPr>
                <w:noProof/>
                <w:webHidden/>
              </w:rPr>
              <w:tab/>
            </w:r>
            <w:r w:rsidR="00423192" w:rsidRPr="001B3A30">
              <w:rPr>
                <w:noProof/>
                <w:webHidden/>
              </w:rPr>
              <w:fldChar w:fldCharType="begin"/>
            </w:r>
            <w:r w:rsidR="00423192" w:rsidRPr="001B3A30">
              <w:rPr>
                <w:noProof/>
                <w:webHidden/>
              </w:rPr>
              <w:instrText xml:space="preserve"> PAGEREF _Toc172147537 \h </w:instrText>
            </w:r>
            <w:r w:rsidR="00423192" w:rsidRPr="001B3A30">
              <w:rPr>
                <w:noProof/>
                <w:webHidden/>
              </w:rPr>
            </w:r>
            <w:r w:rsidR="00423192" w:rsidRPr="001B3A30">
              <w:rPr>
                <w:noProof/>
                <w:webHidden/>
              </w:rPr>
              <w:fldChar w:fldCharType="separate"/>
            </w:r>
            <w:r w:rsidR="00423192" w:rsidRPr="001B3A30">
              <w:rPr>
                <w:noProof/>
                <w:webHidden/>
              </w:rPr>
              <w:t>11</w:t>
            </w:r>
            <w:r w:rsidR="00423192" w:rsidRPr="001B3A30">
              <w:rPr>
                <w:noProof/>
                <w:webHidden/>
              </w:rPr>
              <w:fldChar w:fldCharType="end"/>
            </w:r>
          </w:hyperlink>
        </w:p>
        <w:p w14:paraId="45E8C1B4" w14:textId="65925C25" w:rsidR="00423192" w:rsidRPr="001B3A30" w:rsidRDefault="00000000">
          <w:pPr>
            <w:pStyle w:val="TOC1"/>
            <w:tabs>
              <w:tab w:val="right" w:leader="dot" w:pos="9016"/>
            </w:tabs>
            <w:rPr>
              <w:rFonts w:eastAsiaTheme="minorEastAsia"/>
              <w:noProof/>
              <w:sz w:val="24"/>
              <w:szCs w:val="24"/>
              <w:lang w:eastAsia="en-GB"/>
            </w:rPr>
          </w:pPr>
          <w:hyperlink w:anchor="_Toc172147538" w:history="1">
            <w:r w:rsidR="00423192" w:rsidRPr="001B3A30">
              <w:rPr>
                <w:rStyle w:val="Hyperlink"/>
                <w:rFonts w:ascii="Arial" w:hAnsi="Arial" w:cs="Arial"/>
                <w:noProof/>
                <w:color w:val="auto"/>
              </w:rPr>
              <w:t>References</w:t>
            </w:r>
            <w:r w:rsidR="00423192" w:rsidRPr="001B3A30">
              <w:rPr>
                <w:noProof/>
                <w:webHidden/>
              </w:rPr>
              <w:tab/>
            </w:r>
            <w:r w:rsidR="00423192" w:rsidRPr="001B3A30">
              <w:rPr>
                <w:noProof/>
                <w:webHidden/>
              </w:rPr>
              <w:fldChar w:fldCharType="begin"/>
            </w:r>
            <w:r w:rsidR="00423192" w:rsidRPr="001B3A30">
              <w:rPr>
                <w:noProof/>
                <w:webHidden/>
              </w:rPr>
              <w:instrText xml:space="preserve"> PAGEREF _Toc172147538 \h </w:instrText>
            </w:r>
            <w:r w:rsidR="00423192" w:rsidRPr="001B3A30">
              <w:rPr>
                <w:noProof/>
                <w:webHidden/>
              </w:rPr>
            </w:r>
            <w:r w:rsidR="00423192" w:rsidRPr="001B3A30">
              <w:rPr>
                <w:noProof/>
                <w:webHidden/>
              </w:rPr>
              <w:fldChar w:fldCharType="separate"/>
            </w:r>
            <w:r w:rsidR="00423192" w:rsidRPr="001B3A30">
              <w:rPr>
                <w:noProof/>
                <w:webHidden/>
              </w:rPr>
              <w:t>12</w:t>
            </w:r>
            <w:r w:rsidR="00423192" w:rsidRPr="001B3A30">
              <w:rPr>
                <w:noProof/>
                <w:webHidden/>
              </w:rPr>
              <w:fldChar w:fldCharType="end"/>
            </w:r>
          </w:hyperlink>
        </w:p>
        <w:p w14:paraId="2B8A8F37" w14:textId="0D5BF627" w:rsidR="00423192" w:rsidRPr="001B3A30" w:rsidRDefault="00423192">
          <w:r w:rsidRPr="001B3A30">
            <w:rPr>
              <w:b/>
              <w:bCs/>
              <w:noProof/>
            </w:rPr>
            <w:fldChar w:fldCharType="end"/>
          </w:r>
        </w:p>
      </w:sdtContent>
    </w:sdt>
    <w:p w14:paraId="169F0644" w14:textId="6D458ED1" w:rsidR="00432306" w:rsidRPr="001B3A30" w:rsidRDefault="00432306" w:rsidP="004A3344">
      <w:pPr>
        <w:rPr>
          <w:rFonts w:ascii="Arial" w:hAnsi="Arial" w:cs="Arial"/>
          <w:b/>
          <w:bCs/>
        </w:rPr>
      </w:pPr>
      <w:r w:rsidRPr="001B3A30">
        <w:rPr>
          <w:rFonts w:ascii="Arial" w:hAnsi="Arial" w:cs="Arial"/>
          <w:b/>
          <w:bCs/>
        </w:rPr>
        <w:br w:type="page"/>
      </w:r>
    </w:p>
    <w:p w14:paraId="04AFDC79" w14:textId="6F58B16E" w:rsidR="004A3344" w:rsidRPr="001B3A30" w:rsidRDefault="00493703" w:rsidP="00FC0515">
      <w:pPr>
        <w:pStyle w:val="Heading1"/>
        <w:jc w:val="center"/>
        <w:rPr>
          <w:rFonts w:ascii="Arial" w:hAnsi="Arial" w:cs="Arial"/>
          <w:color w:val="auto"/>
          <w:sz w:val="28"/>
          <w:szCs w:val="28"/>
        </w:rPr>
      </w:pPr>
      <w:bookmarkStart w:id="9" w:name="_Toc172147522"/>
      <w:r w:rsidRPr="001B3A30">
        <w:rPr>
          <w:rFonts w:ascii="Arial" w:hAnsi="Arial" w:cs="Arial"/>
          <w:color w:val="auto"/>
          <w:sz w:val="28"/>
          <w:szCs w:val="28"/>
        </w:rPr>
        <w:lastRenderedPageBreak/>
        <w:t>Introduction</w:t>
      </w:r>
      <w:bookmarkEnd w:id="9"/>
    </w:p>
    <w:p w14:paraId="3092C0C8" w14:textId="3CBDE701" w:rsidR="004A3344" w:rsidRPr="001B3A30" w:rsidRDefault="004A3344" w:rsidP="004A3344">
      <w:pPr>
        <w:spacing w:line="360" w:lineRule="auto"/>
        <w:jc w:val="both"/>
        <w:rPr>
          <w:rFonts w:ascii="Arial" w:hAnsi="Arial" w:cs="Arial"/>
        </w:rPr>
      </w:pPr>
      <w:r w:rsidRPr="001B3A30">
        <w:rPr>
          <w:rFonts w:ascii="Arial" w:hAnsi="Arial" w:cs="Arial"/>
        </w:rPr>
        <w:t>Leadership is the process of influencing others to attain a common goal. Leadership is generally associated with individuals or teams that are directed toward achieving specific objectives</w:t>
      </w:r>
      <w:r w:rsidR="00924C52" w:rsidRPr="001B3A30">
        <w:rPr>
          <w:rFonts w:ascii="Arial" w:hAnsi="Arial" w:cs="Arial"/>
        </w:rPr>
        <w:t xml:space="preserve"> (Northouse, 2019).</w:t>
      </w:r>
      <w:r w:rsidRPr="001B3A30">
        <w:rPr>
          <w:rFonts w:ascii="Arial" w:hAnsi="Arial" w:cs="Arial"/>
        </w:rPr>
        <w:t xml:space="preserve"> Leader behaviours focus on the ‘what’ (vision) and the ‘how’ (change), with a response to varied and/or unpredictable environmental conditions. Also, leadership is a long-term versus short-term relationship that involves and motivates interpersonal relationships and the development of followers</w:t>
      </w:r>
      <w:r w:rsidR="00924C52" w:rsidRPr="001B3A30">
        <w:rPr>
          <w:rFonts w:ascii="Arial" w:hAnsi="Arial" w:cs="Arial"/>
        </w:rPr>
        <w:t xml:space="preserve"> (Armstrong, 2016)</w:t>
      </w:r>
      <w:r w:rsidRPr="001B3A30">
        <w:rPr>
          <w:rFonts w:ascii="Arial" w:hAnsi="Arial" w:cs="Arial"/>
        </w:rPr>
        <w:t>.</w:t>
      </w:r>
    </w:p>
    <w:p w14:paraId="0B8E94F5" w14:textId="2693E688" w:rsidR="004A3344" w:rsidRPr="001B3A30" w:rsidRDefault="004A3344" w:rsidP="004A3344">
      <w:pPr>
        <w:spacing w:line="360" w:lineRule="auto"/>
        <w:jc w:val="both"/>
        <w:rPr>
          <w:rFonts w:ascii="Arial" w:hAnsi="Arial" w:cs="Arial"/>
        </w:rPr>
      </w:pPr>
      <w:r w:rsidRPr="001B3A30">
        <w:rPr>
          <w:rFonts w:ascii="Arial" w:hAnsi="Arial" w:cs="Arial"/>
        </w:rPr>
        <w:t>In contrast, management consists of planning, organising, directing and controlling organisational resources for the core purposes of making the most efficient and effective use of resources for organisational goals. Managers have to bear various administrative responsibilities, maintain stability for ongoing operations, and ensure day-to-day operations run efficiently</w:t>
      </w:r>
      <w:r w:rsidR="00924C52" w:rsidRPr="001B3A30">
        <w:rPr>
          <w:rFonts w:ascii="Arial" w:hAnsi="Arial" w:cs="Arial"/>
        </w:rPr>
        <w:t xml:space="preserve"> (Armstrong, 2016).</w:t>
      </w:r>
    </w:p>
    <w:p w14:paraId="14970802" w14:textId="1F9C9536" w:rsidR="004A3344" w:rsidRPr="001B3A30" w:rsidRDefault="004A3344" w:rsidP="004A3344">
      <w:pPr>
        <w:spacing w:line="360" w:lineRule="auto"/>
        <w:jc w:val="both"/>
        <w:rPr>
          <w:rFonts w:ascii="Arial" w:hAnsi="Arial" w:cs="Arial"/>
        </w:rPr>
      </w:pPr>
      <w:r w:rsidRPr="001B3A30">
        <w:rPr>
          <w:rFonts w:ascii="Arial" w:hAnsi="Arial" w:cs="Arial"/>
        </w:rPr>
        <w:t>Managers emphasise administration, planning, budgeting, scheduling and enforcing policy</w:t>
      </w:r>
      <w:r w:rsidR="009B1968" w:rsidRPr="001B3A30">
        <w:rPr>
          <w:rFonts w:ascii="Arial" w:hAnsi="Arial" w:cs="Arial"/>
        </w:rPr>
        <w:t xml:space="preserve"> while l</w:t>
      </w:r>
      <w:r w:rsidRPr="001B3A30">
        <w:rPr>
          <w:rFonts w:ascii="Arial" w:hAnsi="Arial" w:cs="Arial"/>
        </w:rPr>
        <w:t>eaders provide strategic direction and enforce culture</w:t>
      </w:r>
      <w:r w:rsidR="008B19DE" w:rsidRPr="001B3A30">
        <w:rPr>
          <w:rFonts w:ascii="Arial" w:hAnsi="Arial" w:cs="Arial"/>
        </w:rPr>
        <w:t xml:space="preserve"> (Mullins &amp; McLean, 2019)</w:t>
      </w:r>
      <w:r w:rsidRPr="001B3A30">
        <w:rPr>
          <w:rFonts w:ascii="Arial" w:hAnsi="Arial" w:cs="Arial"/>
        </w:rPr>
        <w:t xml:space="preserve">. </w:t>
      </w:r>
      <w:r w:rsidR="009B1968" w:rsidRPr="001B3A30">
        <w:rPr>
          <w:rFonts w:ascii="Arial" w:hAnsi="Arial" w:cs="Arial"/>
        </w:rPr>
        <w:t>Communicating effectively and persuading others (leadership communication) and emotional intelligence are an important tool for leadership – the need for empathy and the ability to read others: they have to make people believe that they merit their trust and their energy. The manager relies on the formal authority and the fixed workflow</w:t>
      </w:r>
      <w:r w:rsidR="008B19DE" w:rsidRPr="001B3A30">
        <w:rPr>
          <w:rFonts w:ascii="Arial" w:hAnsi="Arial" w:cs="Arial"/>
        </w:rPr>
        <w:t xml:space="preserve"> (Sandvs, 2021).</w:t>
      </w:r>
      <w:r w:rsidR="00924C52" w:rsidRPr="001B3A30">
        <w:rPr>
          <w:rFonts w:ascii="Arial" w:hAnsi="Arial" w:cs="Arial"/>
        </w:rPr>
        <w:t xml:space="preserve"> </w:t>
      </w:r>
    </w:p>
    <w:p w14:paraId="006A8325" w14:textId="06BA49E3" w:rsidR="004A3344" w:rsidRPr="001B3A30" w:rsidRDefault="004A3344" w:rsidP="004A3344">
      <w:pPr>
        <w:spacing w:line="360" w:lineRule="auto"/>
        <w:jc w:val="both"/>
        <w:rPr>
          <w:rFonts w:ascii="Arial" w:hAnsi="Arial" w:cs="Arial"/>
        </w:rPr>
      </w:pPr>
      <w:r w:rsidRPr="001B3A30">
        <w:rPr>
          <w:rFonts w:ascii="Arial" w:hAnsi="Arial" w:cs="Arial"/>
        </w:rPr>
        <w:t>Leaders should be more idea-centred (they think future), while management should be more here-and-now focused on how to more effectively operate current activities or improve current performance. Various theoretical approaches to the nature and source of leaders can be distinguished, including the trait approach (innate traits: intelligence, self-confidence, integrity, etc) and the behavioural approach (leaders behave in certain ways). Two sets of leadership behaviours can be imagined: task-oriented (focus on getting the job done) and relationship-oriented (focus on getting on with others)</w:t>
      </w:r>
      <w:r w:rsidR="00114A24" w:rsidRPr="001B3A30">
        <w:rPr>
          <w:rFonts w:ascii="Arial" w:hAnsi="Arial" w:cs="Arial"/>
        </w:rPr>
        <w:t xml:space="preserve"> (Mullins &amp; McLean, 2019)</w:t>
      </w:r>
      <w:r w:rsidRPr="001B3A30">
        <w:rPr>
          <w:rFonts w:ascii="Arial" w:hAnsi="Arial" w:cs="Arial"/>
        </w:rPr>
        <w:t>.</w:t>
      </w:r>
    </w:p>
    <w:p w14:paraId="5D0A7A3B" w14:textId="1CB80B03" w:rsidR="004A3344" w:rsidRPr="001B3A30" w:rsidRDefault="004A3344" w:rsidP="004A3344">
      <w:pPr>
        <w:spacing w:line="360" w:lineRule="auto"/>
        <w:jc w:val="both"/>
        <w:rPr>
          <w:rFonts w:ascii="Arial" w:hAnsi="Arial" w:cs="Arial"/>
        </w:rPr>
      </w:pPr>
      <w:r w:rsidRPr="001B3A30">
        <w:rPr>
          <w:rFonts w:ascii="Arial" w:hAnsi="Arial" w:cs="Arial"/>
        </w:rPr>
        <w:t>Task-oriented leadership emphasises the accomplishment of tasks and goal attainment, while relationship-oriented leadership emphasises the development of good relationships, trust and interpersonal cohesion. This style tends to lead to greater employee satisfaction and loyalty at the expense of efficiency of the tasks</w:t>
      </w:r>
      <w:r w:rsidR="00114A24" w:rsidRPr="001B3A30">
        <w:rPr>
          <w:rFonts w:ascii="Arial" w:hAnsi="Arial" w:cs="Arial"/>
        </w:rPr>
        <w:t xml:space="preserve"> (Adair, 2013</w:t>
      </w:r>
      <w:r w:rsidR="008B19DE" w:rsidRPr="001B3A30">
        <w:rPr>
          <w:rFonts w:ascii="Arial" w:hAnsi="Arial" w:cs="Arial"/>
        </w:rPr>
        <w:t>).</w:t>
      </w:r>
    </w:p>
    <w:p w14:paraId="1E369658" w14:textId="4576ECEA" w:rsidR="005E2651" w:rsidRPr="001B3A30" w:rsidRDefault="004A3344" w:rsidP="009B1968">
      <w:pPr>
        <w:spacing w:line="360" w:lineRule="auto"/>
        <w:jc w:val="both"/>
        <w:rPr>
          <w:rFonts w:ascii="Arial" w:hAnsi="Arial" w:cs="Arial"/>
        </w:rPr>
      </w:pPr>
      <w:r w:rsidRPr="001B3A30">
        <w:rPr>
          <w:rFonts w:ascii="Arial" w:hAnsi="Arial" w:cs="Arial"/>
        </w:rPr>
        <w:t xml:space="preserve">This report sheds light on the most fundamental features of leadership </w:t>
      </w:r>
      <w:r w:rsidR="009B1968" w:rsidRPr="001B3A30">
        <w:rPr>
          <w:rFonts w:ascii="Arial" w:hAnsi="Arial" w:cs="Arial"/>
        </w:rPr>
        <w:t>T</w:t>
      </w:r>
      <w:r w:rsidRPr="001B3A30">
        <w:rPr>
          <w:rFonts w:ascii="Arial" w:hAnsi="Arial" w:cs="Arial"/>
        </w:rPr>
        <w:t xml:space="preserve">heory </w:t>
      </w:r>
      <w:r w:rsidR="009B1968" w:rsidRPr="001B3A30">
        <w:rPr>
          <w:rFonts w:ascii="Arial" w:hAnsi="Arial" w:cs="Arial"/>
        </w:rPr>
        <w:t>X, Y</w:t>
      </w:r>
      <w:r w:rsidRPr="001B3A30">
        <w:rPr>
          <w:rFonts w:ascii="Arial" w:hAnsi="Arial" w:cs="Arial"/>
        </w:rPr>
        <w:t xml:space="preserve"> and Z. It also outlines </w:t>
      </w:r>
      <w:r w:rsidR="009B1968" w:rsidRPr="001B3A30">
        <w:rPr>
          <w:rFonts w:ascii="Arial" w:hAnsi="Arial" w:cs="Arial"/>
        </w:rPr>
        <w:t>definitions, similarities</w:t>
      </w:r>
      <w:r w:rsidRPr="001B3A30">
        <w:rPr>
          <w:rFonts w:ascii="Arial" w:hAnsi="Arial" w:cs="Arial"/>
        </w:rPr>
        <w:t xml:space="preserve"> and differences among these popular theories with the strength and weakness. The report also underscores how these theories relate to the culture and personal </w:t>
      </w:r>
      <w:r w:rsidR="009B1968" w:rsidRPr="001B3A30">
        <w:rPr>
          <w:rFonts w:ascii="Arial" w:hAnsi="Arial" w:cs="Arial"/>
        </w:rPr>
        <w:t>differences and</w:t>
      </w:r>
      <w:r w:rsidRPr="001B3A30">
        <w:rPr>
          <w:rFonts w:ascii="Arial" w:hAnsi="Arial" w:cs="Arial"/>
        </w:rPr>
        <w:t xml:space="preserve"> addresses their potential to the small business settings. Most of </w:t>
      </w:r>
      <w:r w:rsidRPr="001B3A30">
        <w:rPr>
          <w:rFonts w:ascii="Arial" w:hAnsi="Arial" w:cs="Arial"/>
        </w:rPr>
        <w:lastRenderedPageBreak/>
        <w:t xml:space="preserve">the important concepts of leadership theories such as the task or relationship </w:t>
      </w:r>
      <w:r w:rsidR="009B1968" w:rsidRPr="001B3A30">
        <w:rPr>
          <w:rFonts w:ascii="Arial" w:hAnsi="Arial" w:cs="Arial"/>
        </w:rPr>
        <w:t>focus, leadership</w:t>
      </w:r>
      <w:r w:rsidRPr="001B3A30">
        <w:rPr>
          <w:rFonts w:ascii="Arial" w:hAnsi="Arial" w:cs="Arial"/>
        </w:rPr>
        <w:t xml:space="preserve"> traits and skills are discussed throughout the report.</w:t>
      </w:r>
    </w:p>
    <w:p w14:paraId="471BA453" w14:textId="3558DE2D" w:rsidR="00C23B59" w:rsidRPr="001B3A30" w:rsidRDefault="00493703" w:rsidP="00FC0515">
      <w:pPr>
        <w:pStyle w:val="Heading1"/>
        <w:jc w:val="center"/>
        <w:rPr>
          <w:rFonts w:ascii="Arial" w:hAnsi="Arial" w:cs="Arial"/>
          <w:color w:val="auto"/>
          <w:sz w:val="28"/>
          <w:szCs w:val="28"/>
        </w:rPr>
      </w:pPr>
      <w:bookmarkStart w:id="10" w:name="_Toc172147523"/>
      <w:r w:rsidRPr="001B3A30">
        <w:rPr>
          <w:rFonts w:ascii="Arial" w:hAnsi="Arial" w:cs="Arial"/>
          <w:color w:val="auto"/>
          <w:sz w:val="28"/>
          <w:szCs w:val="28"/>
        </w:rPr>
        <w:t xml:space="preserve">A critical explanation of Theory X, Y &amp; Z </w:t>
      </w:r>
      <w:r w:rsidR="00EB2646" w:rsidRPr="001B3A30">
        <w:rPr>
          <w:rFonts w:ascii="Arial" w:hAnsi="Arial" w:cs="Arial"/>
          <w:color w:val="auto"/>
          <w:sz w:val="28"/>
          <w:szCs w:val="28"/>
        </w:rPr>
        <w:t>L</w:t>
      </w:r>
      <w:r w:rsidRPr="001B3A30">
        <w:rPr>
          <w:rFonts w:ascii="Arial" w:hAnsi="Arial" w:cs="Arial"/>
          <w:color w:val="auto"/>
          <w:sz w:val="28"/>
          <w:szCs w:val="28"/>
        </w:rPr>
        <w:t>eadership</w:t>
      </w:r>
      <w:bookmarkEnd w:id="10"/>
    </w:p>
    <w:p w14:paraId="4B2E7FE5" w14:textId="140E8145" w:rsidR="00C23B59" w:rsidRPr="001B3A30" w:rsidRDefault="00FC0515" w:rsidP="00FC0515">
      <w:pPr>
        <w:pStyle w:val="Heading2"/>
        <w:rPr>
          <w:rStyle w:val="IntenseEmphasis"/>
          <w:color w:val="auto"/>
          <w:sz w:val="24"/>
          <w:szCs w:val="24"/>
        </w:rPr>
      </w:pPr>
      <w:bookmarkStart w:id="11" w:name="_Toc172147524"/>
      <w:r w:rsidRPr="001B3A30">
        <w:rPr>
          <w:rStyle w:val="IntenseEmphasis"/>
          <w:color w:val="auto"/>
          <w:sz w:val="24"/>
          <w:szCs w:val="24"/>
        </w:rPr>
        <w:t>Theory X</w:t>
      </w:r>
      <w:bookmarkEnd w:id="11"/>
      <w:r w:rsidR="00BB5E7D" w:rsidRPr="001B3A30">
        <w:rPr>
          <w:rStyle w:val="IntenseEmphasis"/>
          <w:color w:val="auto"/>
          <w:sz w:val="24"/>
          <w:szCs w:val="24"/>
        </w:rPr>
        <w:t xml:space="preserve"> </w:t>
      </w:r>
    </w:p>
    <w:p w14:paraId="3D0B9E8D" w14:textId="1251EEF3" w:rsidR="00BB5E7D" w:rsidRPr="001B3A30" w:rsidRDefault="00C23B59" w:rsidP="00C23B59">
      <w:pPr>
        <w:spacing w:line="360" w:lineRule="auto"/>
        <w:jc w:val="both"/>
        <w:rPr>
          <w:rFonts w:ascii="Arial" w:hAnsi="Arial" w:cs="Arial"/>
        </w:rPr>
      </w:pPr>
      <w:r w:rsidRPr="001B3A30">
        <w:rPr>
          <w:rFonts w:ascii="Arial" w:hAnsi="Arial" w:cs="Arial"/>
        </w:rPr>
        <w:t xml:space="preserve">According to </w:t>
      </w:r>
      <w:r w:rsidR="00BB5E7D" w:rsidRPr="001B3A30">
        <w:rPr>
          <w:rFonts w:ascii="Arial" w:hAnsi="Arial" w:cs="Arial"/>
        </w:rPr>
        <w:t>T</w:t>
      </w:r>
      <w:r w:rsidRPr="001B3A30">
        <w:rPr>
          <w:rFonts w:ascii="Arial" w:hAnsi="Arial" w:cs="Arial"/>
        </w:rPr>
        <w:t>heory X, a management theory developed by Douglas McGregor in 1960, employees are indolent, ambitious only to receive rewards, and unmotivated to perform their jobs. The organisation or firm must, therefore, closely supervise and control them to achieve organisational goals. The main premises of theory X are that employees dislike work, have control needs, shun responsibility, and lack ambition</w:t>
      </w:r>
      <w:r w:rsidR="001637A2" w:rsidRPr="001B3A30">
        <w:rPr>
          <w:rFonts w:ascii="Arial" w:hAnsi="Arial" w:cs="Arial"/>
        </w:rPr>
        <w:t xml:space="preserve"> (Kopelman, et.al. 2008)</w:t>
      </w:r>
      <w:r w:rsidRPr="001B3A30">
        <w:rPr>
          <w:rFonts w:ascii="Arial" w:hAnsi="Arial" w:cs="Arial"/>
        </w:rPr>
        <w:t>.</w:t>
      </w:r>
    </w:p>
    <w:p w14:paraId="016477EB" w14:textId="56029B46" w:rsidR="00C23B59" w:rsidRPr="001B3A30" w:rsidRDefault="00C23B59" w:rsidP="00C23B59">
      <w:pPr>
        <w:spacing w:line="360" w:lineRule="auto"/>
        <w:jc w:val="both"/>
        <w:rPr>
          <w:rFonts w:ascii="Arial" w:hAnsi="Arial" w:cs="Arial"/>
        </w:rPr>
      </w:pPr>
      <w:r w:rsidRPr="001B3A30">
        <w:rPr>
          <w:rFonts w:ascii="Arial" w:hAnsi="Arial" w:cs="Arial"/>
        </w:rPr>
        <w:t>This theory leads to a managerial style that is highly authoritarian, and in this environment task supervision and control are essential to commanding worker obedience and effort. Theory X’s benefits include organisational structure and control, which is important in environments requiring a high level of process and procedural adherence, such as those operating in a ‘command and control’ manufacturing or military context</w:t>
      </w:r>
      <w:r w:rsidR="00BB5E7D" w:rsidRPr="001B3A30">
        <w:rPr>
          <w:rFonts w:ascii="Arial" w:hAnsi="Arial" w:cs="Arial"/>
        </w:rPr>
        <w:t xml:space="preserve"> (Robbins &amp; Judge, 2019).</w:t>
      </w:r>
    </w:p>
    <w:p w14:paraId="2469EEE1" w14:textId="6B191AF2" w:rsidR="00C23B59" w:rsidRPr="001B3A30" w:rsidRDefault="00C23B59" w:rsidP="00C23B59">
      <w:pPr>
        <w:spacing w:line="360" w:lineRule="auto"/>
        <w:jc w:val="both"/>
        <w:rPr>
          <w:rFonts w:ascii="Arial" w:hAnsi="Arial" w:cs="Arial"/>
        </w:rPr>
      </w:pPr>
      <w:r w:rsidRPr="001B3A30">
        <w:rPr>
          <w:rFonts w:ascii="Arial" w:hAnsi="Arial" w:cs="Arial"/>
        </w:rPr>
        <w:t>On the flip side, Theory X has its disadvantages in low employee morale and motivation, high turnover, and lack of innovation. Employees can be left denied their basic intrinsic needs such as autonomy and self-realisation. Employees who are not engaged can translate into high turnover, low motivation, and even absenteeism</w:t>
      </w:r>
      <w:r w:rsidR="00BB5E7D" w:rsidRPr="001B3A30">
        <w:rPr>
          <w:rFonts w:ascii="Arial" w:hAnsi="Arial" w:cs="Arial"/>
        </w:rPr>
        <w:t xml:space="preserve"> (Luthans, 2011).</w:t>
      </w:r>
    </w:p>
    <w:p w14:paraId="4923FA2F" w14:textId="6B23C734" w:rsidR="00BB5E7D" w:rsidRPr="001B3A30" w:rsidRDefault="00C23B59" w:rsidP="00C23B59">
      <w:pPr>
        <w:spacing w:line="360" w:lineRule="auto"/>
        <w:jc w:val="both"/>
        <w:rPr>
          <w:rFonts w:ascii="Arial" w:hAnsi="Arial" w:cs="Arial"/>
        </w:rPr>
      </w:pPr>
      <w:r w:rsidRPr="001B3A30">
        <w:rPr>
          <w:rFonts w:ascii="Arial" w:hAnsi="Arial" w:cs="Arial"/>
        </w:rPr>
        <w:t xml:space="preserve">In conclusion, as Theory X has an </w:t>
      </w:r>
      <w:r w:rsidR="00BB5E7D" w:rsidRPr="001B3A30">
        <w:rPr>
          <w:rFonts w:ascii="Arial" w:hAnsi="Arial" w:cs="Arial"/>
        </w:rPr>
        <w:t>autocratic</w:t>
      </w:r>
      <w:r w:rsidRPr="001B3A30">
        <w:rPr>
          <w:rFonts w:ascii="Arial" w:hAnsi="Arial" w:cs="Arial"/>
        </w:rPr>
        <w:t xml:space="preserve"> approach, it destroys employee </w:t>
      </w:r>
      <w:r w:rsidR="00BB5E7D" w:rsidRPr="001B3A30">
        <w:rPr>
          <w:rFonts w:ascii="Arial" w:hAnsi="Arial" w:cs="Arial"/>
        </w:rPr>
        <w:t>morale</w:t>
      </w:r>
      <w:r w:rsidRPr="001B3A30">
        <w:rPr>
          <w:rFonts w:ascii="Arial" w:hAnsi="Arial" w:cs="Arial"/>
        </w:rPr>
        <w:t xml:space="preserve"> and motivation, which leads high rate of turnover and </w:t>
      </w:r>
      <w:r w:rsidR="00BB5E7D" w:rsidRPr="001B3A30">
        <w:rPr>
          <w:rFonts w:ascii="Arial" w:hAnsi="Arial" w:cs="Arial"/>
        </w:rPr>
        <w:t>absenteeism</w:t>
      </w:r>
      <w:r w:rsidRPr="001B3A30">
        <w:rPr>
          <w:rFonts w:ascii="Arial" w:hAnsi="Arial" w:cs="Arial"/>
        </w:rPr>
        <w:t xml:space="preserve">. Moreover, it kills the creativity as </w:t>
      </w:r>
      <w:r w:rsidR="00BB5E7D" w:rsidRPr="001B3A30">
        <w:rPr>
          <w:rFonts w:ascii="Arial" w:hAnsi="Arial" w:cs="Arial"/>
        </w:rPr>
        <w:t>i</w:t>
      </w:r>
      <w:r w:rsidRPr="001B3A30">
        <w:rPr>
          <w:rFonts w:ascii="Arial" w:hAnsi="Arial" w:cs="Arial"/>
        </w:rPr>
        <w:t xml:space="preserve">dea of employee never see the light of the day, because the authority will only make the final decision. It is </w:t>
      </w:r>
      <w:r w:rsidR="00BB5E7D" w:rsidRPr="001B3A30">
        <w:rPr>
          <w:rFonts w:ascii="Arial" w:hAnsi="Arial" w:cs="Arial"/>
        </w:rPr>
        <w:t>fact</w:t>
      </w:r>
      <w:r w:rsidRPr="001B3A30">
        <w:rPr>
          <w:rFonts w:ascii="Arial" w:hAnsi="Arial" w:cs="Arial"/>
        </w:rPr>
        <w:t xml:space="preserve"> that in a competitive business world, to success the company should let </w:t>
      </w:r>
      <w:r w:rsidR="00BB5E7D" w:rsidRPr="001B3A30">
        <w:rPr>
          <w:rFonts w:ascii="Arial" w:hAnsi="Arial" w:cs="Arial"/>
        </w:rPr>
        <w:t>their</w:t>
      </w:r>
      <w:r w:rsidRPr="001B3A30">
        <w:rPr>
          <w:rFonts w:ascii="Arial" w:hAnsi="Arial" w:cs="Arial"/>
        </w:rPr>
        <w:t xml:space="preserve"> employee make decision and showing their idea</w:t>
      </w:r>
      <w:r w:rsidR="00BB5E7D" w:rsidRPr="001B3A30">
        <w:rPr>
          <w:rFonts w:ascii="Arial" w:hAnsi="Arial" w:cs="Arial"/>
        </w:rPr>
        <w:t xml:space="preserve"> (Daft, 2015)</w:t>
      </w:r>
      <w:r w:rsidRPr="001B3A30">
        <w:rPr>
          <w:rFonts w:ascii="Arial" w:hAnsi="Arial" w:cs="Arial"/>
        </w:rPr>
        <w:t>.</w:t>
      </w:r>
    </w:p>
    <w:p w14:paraId="488D072E" w14:textId="0F83148A" w:rsidR="00BB5E7D" w:rsidRPr="001B3A30" w:rsidRDefault="00BB5E7D" w:rsidP="00FC0515">
      <w:pPr>
        <w:pStyle w:val="Heading2"/>
        <w:rPr>
          <w:rStyle w:val="IntenseEmphasis"/>
          <w:color w:val="auto"/>
          <w:sz w:val="24"/>
          <w:szCs w:val="24"/>
        </w:rPr>
      </w:pPr>
      <w:bookmarkStart w:id="12" w:name="_Toc172147525"/>
      <w:r w:rsidRPr="001B3A30">
        <w:rPr>
          <w:rStyle w:val="IntenseEmphasis"/>
          <w:color w:val="auto"/>
          <w:sz w:val="24"/>
          <w:szCs w:val="24"/>
        </w:rPr>
        <w:t>Theory Y</w:t>
      </w:r>
      <w:bookmarkEnd w:id="12"/>
    </w:p>
    <w:p w14:paraId="7D5D7CAA" w14:textId="00AA4F71" w:rsidR="00646BB8" w:rsidRPr="001B3A30" w:rsidRDefault="00646BB8" w:rsidP="00646BB8">
      <w:pPr>
        <w:spacing w:line="360" w:lineRule="auto"/>
        <w:jc w:val="both"/>
        <w:rPr>
          <w:rFonts w:ascii="Arial" w:hAnsi="Arial" w:cs="Arial"/>
        </w:rPr>
      </w:pPr>
      <w:r w:rsidRPr="001B3A30">
        <w:rPr>
          <w:rFonts w:ascii="Arial" w:hAnsi="Arial" w:cs="Arial"/>
        </w:rPr>
        <w:t>Theory Y, about people having motivating and self-regulatory drives beyond just money, seems rather optimistic about human nature and workplace behaviour. It takes the view that work is natural and something we enjoy doing; that people strive to fulfil their responsibilities, that achievement is as important as payment, and that commitment to objectives is forthcoming. Theory Y management is participative and empowering and creates an environment to make people reduce their aspirations; instead, managers seek practices to maximise their potential (McGregor, 1960).</w:t>
      </w:r>
    </w:p>
    <w:p w14:paraId="269DCE53" w14:textId="3A24D69E" w:rsidR="00646BB8" w:rsidRPr="001B3A30" w:rsidRDefault="00646BB8" w:rsidP="00646BB8">
      <w:pPr>
        <w:spacing w:line="360" w:lineRule="auto"/>
        <w:jc w:val="both"/>
        <w:rPr>
          <w:rFonts w:ascii="Arial" w:hAnsi="Arial" w:cs="Arial"/>
        </w:rPr>
      </w:pPr>
      <w:r w:rsidRPr="001B3A30">
        <w:rPr>
          <w:rFonts w:ascii="Arial" w:hAnsi="Arial" w:cs="Arial"/>
        </w:rPr>
        <w:t xml:space="preserve">The advantages of Theory Y include increased job satisfaction, higher creativity and innovation, lower turnover and absenteeism. Addressing higher-order psychological needs </w:t>
      </w:r>
      <w:r w:rsidRPr="001B3A30">
        <w:rPr>
          <w:rFonts w:ascii="Arial" w:hAnsi="Arial" w:cs="Arial"/>
        </w:rPr>
        <w:lastRenderedPageBreak/>
        <w:t>may increase job satisfaction and lead to higher levels of morale (Daft, 2015). Some of the disadvantages of Theory Y are the difficulty of implementing in organisations with deeply ingrained Theory X culture, the dependence on the motivated employee, and the potential for Taking Things Too Far towards participation (Griffin &amp; Moorhead, 2014).</w:t>
      </w:r>
    </w:p>
    <w:p w14:paraId="1A3EE817" w14:textId="0B81FE40" w:rsidR="00646BB8" w:rsidRPr="001B3A30" w:rsidRDefault="00646BB8" w:rsidP="00646BB8">
      <w:pPr>
        <w:spacing w:line="360" w:lineRule="auto"/>
        <w:jc w:val="both"/>
        <w:rPr>
          <w:rFonts w:ascii="Arial" w:hAnsi="Arial" w:cs="Arial"/>
        </w:rPr>
      </w:pPr>
      <w:r w:rsidRPr="001B3A30">
        <w:rPr>
          <w:rFonts w:ascii="Arial" w:hAnsi="Arial" w:cs="Arial"/>
        </w:rPr>
        <w:t>Theory Y approach requires cultural support. It works best in cultures that are individualistic, concerned with autonomy and individualism, and that prize self-realisation. Employees thrive in work environments that give them freedom, and that provide opportunities to express themselves. A Theory Y approach is more likely to work in cultures that are low in power distance and hierarchical. This is because Theory Y challenges employees to challenge their managers. On the other hand, people in such cultures are more likely to accept authoritarian and paternalistic bosses who make decisions for them (Hofstede, 1984).</w:t>
      </w:r>
    </w:p>
    <w:p w14:paraId="3FAF6F7E" w14:textId="3001FD36" w:rsidR="00646BB8" w:rsidRPr="001B3A30" w:rsidRDefault="00646BB8" w:rsidP="00FC0515">
      <w:pPr>
        <w:pStyle w:val="Heading2"/>
        <w:rPr>
          <w:rStyle w:val="IntenseEmphasis"/>
          <w:color w:val="auto"/>
          <w:sz w:val="24"/>
          <w:szCs w:val="24"/>
        </w:rPr>
      </w:pPr>
      <w:bookmarkStart w:id="13" w:name="_Toc172147526"/>
      <w:r w:rsidRPr="001B3A30">
        <w:rPr>
          <w:rStyle w:val="IntenseEmphasis"/>
          <w:color w:val="auto"/>
          <w:sz w:val="24"/>
          <w:szCs w:val="24"/>
        </w:rPr>
        <w:t>Theory Z</w:t>
      </w:r>
      <w:bookmarkEnd w:id="13"/>
    </w:p>
    <w:p w14:paraId="0E899DFD" w14:textId="5E9573A4" w:rsidR="005E2651" w:rsidRPr="001B3A30" w:rsidRDefault="005E2651" w:rsidP="005E2651">
      <w:pPr>
        <w:spacing w:line="360" w:lineRule="auto"/>
        <w:jc w:val="both"/>
        <w:rPr>
          <w:rFonts w:ascii="Arial" w:hAnsi="Arial" w:cs="Arial"/>
        </w:rPr>
      </w:pPr>
      <w:r w:rsidRPr="001B3A30">
        <w:rPr>
          <w:rFonts w:ascii="Arial" w:hAnsi="Arial" w:cs="Arial"/>
        </w:rPr>
        <w:t>A third model of relations – known as theory Z – was developed by William Ouchi in the early 1980s and maximises trust between employer and employee; strong company ethos; and collective decision-making. The characteristics of Japan’s theory Z include long term employment, collective decision-making, individual responsibility, holistic concern, moderate specialisation and a strong company culture (Ouchi, 1981).</w:t>
      </w:r>
    </w:p>
    <w:p w14:paraId="2EAE9096" w14:textId="0645567B" w:rsidR="005E2651" w:rsidRPr="001B3A30" w:rsidRDefault="005E2651" w:rsidP="005E2651">
      <w:pPr>
        <w:spacing w:line="360" w:lineRule="auto"/>
        <w:jc w:val="both"/>
        <w:rPr>
          <w:rFonts w:ascii="Arial" w:hAnsi="Arial" w:cs="Arial"/>
        </w:rPr>
      </w:pPr>
      <w:r w:rsidRPr="001B3A30">
        <w:rPr>
          <w:rFonts w:ascii="Arial" w:hAnsi="Arial" w:cs="Arial"/>
        </w:rPr>
        <w:t>Theory Z emphasizes participative and collective management and contributes to employee well-being and long-term employment by promoting an environment where employees believe they are valued (Griffin &amp; Moorhead, 2014). Theory Z managers encourage innovation by providing employees with slack so that they have time to develop new ideas, and by creating an environment where employees feel supported to contribute to decision making. These managers encourage employee development and teamwork by relieving employees of daily work so that they can spend time collaborating with other teams to accomplish even larger work goals. Furthermore, Theory Z managers develop a strong organisational culture (Daft, 2015).</w:t>
      </w:r>
    </w:p>
    <w:p w14:paraId="7A1AF56A" w14:textId="7745D7CB" w:rsidR="005E2651" w:rsidRPr="001B3A30" w:rsidRDefault="005E2651" w:rsidP="00646BB8">
      <w:pPr>
        <w:spacing w:line="360" w:lineRule="auto"/>
        <w:jc w:val="both"/>
        <w:rPr>
          <w:rFonts w:ascii="Arial" w:hAnsi="Arial" w:cs="Arial"/>
        </w:rPr>
      </w:pPr>
      <w:r w:rsidRPr="001B3A30">
        <w:rPr>
          <w:rFonts w:ascii="Arial" w:hAnsi="Arial" w:cs="Arial"/>
        </w:rPr>
        <w:t>Theory Z is strongly influenced by Japanese values of collectivism (everyone being in this together to help the company prosper), long-term orientation (the need for changing times) and organisational loyalty (never getting paid to leave and paying others to leave). In cultures with these qualities, Theory Z can work well; however, for cultures with high individualism, and short-term orientation (e.g., many Western countries), cultural change and reinvention would be required (Luthans, 2011).</w:t>
      </w:r>
    </w:p>
    <w:p w14:paraId="1BA2CF71" w14:textId="77777777" w:rsidR="00FC0515" w:rsidRPr="001B3A30" w:rsidRDefault="00FC0515" w:rsidP="00646BB8">
      <w:pPr>
        <w:spacing w:line="360" w:lineRule="auto"/>
        <w:jc w:val="both"/>
        <w:rPr>
          <w:rFonts w:ascii="Arial" w:hAnsi="Arial" w:cs="Arial"/>
        </w:rPr>
      </w:pPr>
    </w:p>
    <w:p w14:paraId="7D44BD7E" w14:textId="69489EFB" w:rsidR="00493703" w:rsidRPr="001B3A30" w:rsidRDefault="00493703" w:rsidP="00FC0515">
      <w:pPr>
        <w:pStyle w:val="Heading1"/>
        <w:jc w:val="center"/>
        <w:rPr>
          <w:rFonts w:ascii="Arial" w:hAnsi="Arial" w:cs="Arial"/>
          <w:color w:val="auto"/>
          <w:sz w:val="28"/>
          <w:szCs w:val="28"/>
        </w:rPr>
      </w:pPr>
      <w:bookmarkStart w:id="14" w:name="_Toc172147527"/>
      <w:r w:rsidRPr="001B3A30">
        <w:rPr>
          <w:rFonts w:ascii="Arial" w:hAnsi="Arial" w:cs="Arial"/>
          <w:color w:val="auto"/>
          <w:sz w:val="28"/>
          <w:szCs w:val="28"/>
        </w:rPr>
        <w:lastRenderedPageBreak/>
        <w:t xml:space="preserve">Similarities and differences between Theory X, Y &amp; Z </w:t>
      </w:r>
      <w:r w:rsidR="00DB1EA7" w:rsidRPr="001B3A30">
        <w:rPr>
          <w:rFonts w:ascii="Arial" w:hAnsi="Arial" w:cs="Arial"/>
          <w:color w:val="auto"/>
          <w:sz w:val="28"/>
          <w:szCs w:val="28"/>
        </w:rPr>
        <w:t>L</w:t>
      </w:r>
      <w:r w:rsidRPr="001B3A30">
        <w:rPr>
          <w:rFonts w:ascii="Arial" w:hAnsi="Arial" w:cs="Arial"/>
          <w:color w:val="auto"/>
          <w:sz w:val="28"/>
          <w:szCs w:val="28"/>
        </w:rPr>
        <w:t>eadership</w:t>
      </w:r>
      <w:bookmarkEnd w:id="14"/>
    </w:p>
    <w:p w14:paraId="1A356DC1" w14:textId="77777777" w:rsidR="00493703" w:rsidRPr="001B3A30" w:rsidRDefault="00493703" w:rsidP="00493703">
      <w:pPr>
        <w:rPr>
          <w:rFonts w:ascii="Arial" w:hAnsi="Arial" w:cs="Arial"/>
          <w:b/>
          <w:bCs/>
        </w:rPr>
      </w:pPr>
    </w:p>
    <w:p w14:paraId="62AD1676" w14:textId="21D4418E" w:rsidR="003E1A1C" w:rsidRPr="001B3A30" w:rsidRDefault="003E1A1C" w:rsidP="003E1A1C">
      <w:pPr>
        <w:spacing w:line="360" w:lineRule="auto"/>
        <w:jc w:val="both"/>
        <w:rPr>
          <w:rFonts w:ascii="Arial" w:hAnsi="Arial" w:cs="Arial"/>
        </w:rPr>
      </w:pPr>
      <w:r w:rsidRPr="001B3A30">
        <w:rPr>
          <w:rFonts w:ascii="Arial" w:hAnsi="Arial" w:cs="Arial"/>
        </w:rPr>
        <w:t>Theory X, Y and Z can be identified as leadership theories which assume that each employee has a different motivation. For their motivation, management techniques or organizational objectives are devised. First of all, Theory X assumes employees are lazy and incapable of self-motivation They need external stimulation to work and lead the life with minimal inputs. In other words, a "sticks and carrots" model needs to be inculcated in employees to make them energetic and agile. As against this, employees working under Theory Y are self-motivated. They can actually appreciate increased responsibility as well as pay. It is said that Theory Y employees can be productive if they get a chance to showcase their intellectual skills and technical knowledge</w:t>
      </w:r>
      <w:r w:rsidR="00D4686B" w:rsidRPr="001B3A30">
        <w:rPr>
          <w:rFonts w:ascii="Arial" w:hAnsi="Arial" w:cs="Arial"/>
        </w:rPr>
        <w:t xml:space="preserve"> (</w:t>
      </w:r>
      <w:r w:rsidR="00D4686B" w:rsidRPr="001B3A30">
        <w:rPr>
          <w:rFonts w:ascii="Arial" w:hAnsi="Arial" w:cs="Arial"/>
          <w:shd w:val="clear" w:color="auto" w:fill="FFFFFF"/>
        </w:rPr>
        <w:t>Zhang, et.al., 2013)</w:t>
      </w:r>
      <w:r w:rsidRPr="001B3A30">
        <w:rPr>
          <w:rFonts w:ascii="Arial" w:hAnsi="Arial" w:cs="Arial"/>
        </w:rPr>
        <w:t>.</w:t>
      </w:r>
    </w:p>
    <w:p w14:paraId="25439744" w14:textId="0784CD1B" w:rsidR="003E1A1C" w:rsidRPr="001B3A30" w:rsidRDefault="003E1A1C" w:rsidP="003E1A1C">
      <w:pPr>
        <w:spacing w:line="360" w:lineRule="auto"/>
        <w:jc w:val="both"/>
        <w:rPr>
          <w:rFonts w:ascii="Arial" w:hAnsi="Arial" w:cs="Arial"/>
        </w:rPr>
      </w:pPr>
      <w:r w:rsidRPr="001B3A30">
        <w:rPr>
          <w:rFonts w:ascii="Arial" w:hAnsi="Arial" w:cs="Arial"/>
        </w:rPr>
        <w:t>Apart from this, employees working under Theory Z are motivated by their loyalty and commitment. This commitment is cultivated through a supportive work environment. Employers that adopt Theory Z want to assume the role of a father figure, wherein they help their employees to grow and progress in their work</w:t>
      </w:r>
      <w:r w:rsidR="00D4686B" w:rsidRPr="001B3A30">
        <w:rPr>
          <w:rFonts w:ascii="Arial" w:hAnsi="Arial" w:cs="Arial"/>
        </w:rPr>
        <w:t xml:space="preserve"> (Sullivan, 1983)</w:t>
      </w:r>
      <w:r w:rsidRPr="001B3A30">
        <w:rPr>
          <w:rFonts w:ascii="Arial" w:hAnsi="Arial" w:cs="Arial"/>
        </w:rPr>
        <w:t>.</w:t>
      </w:r>
    </w:p>
    <w:p w14:paraId="19A20805" w14:textId="054E7AFF" w:rsidR="003E1A1C" w:rsidRPr="001B3A30" w:rsidRDefault="003E1A1C" w:rsidP="003E1A1C">
      <w:pPr>
        <w:spacing w:line="360" w:lineRule="auto"/>
        <w:jc w:val="both"/>
        <w:rPr>
          <w:rFonts w:ascii="Arial" w:hAnsi="Arial" w:cs="Arial"/>
        </w:rPr>
      </w:pPr>
      <w:r w:rsidRPr="001B3A30">
        <w:rPr>
          <w:rFonts w:ascii="Arial" w:hAnsi="Arial" w:cs="Arial"/>
        </w:rPr>
        <w:t>Theory X assumes people are lazy and hate work; Theory Y assumes they are energetic and love to work; Theory Z assumes that people are motivated by a feeling of belonging to the company, by loyalty and long-term job security, and by attending to their physical and social wellbeing</w:t>
      </w:r>
      <w:r w:rsidR="0056136D" w:rsidRPr="001B3A30">
        <w:rPr>
          <w:rFonts w:ascii="Arial" w:hAnsi="Arial" w:cs="Arial"/>
        </w:rPr>
        <w:t xml:space="preserve"> (</w:t>
      </w:r>
      <w:r w:rsidR="0056136D" w:rsidRPr="001B3A30">
        <w:rPr>
          <w:rFonts w:ascii="Arial" w:hAnsi="Arial" w:cs="Arial"/>
          <w:shd w:val="clear" w:color="auto" w:fill="F8F9FA"/>
        </w:rPr>
        <w:t>Robbins</w:t>
      </w:r>
      <w:r w:rsidR="0056136D" w:rsidRPr="001B3A30">
        <w:rPr>
          <w:rFonts w:ascii="Arial" w:hAnsi="Arial" w:cs="Arial"/>
        </w:rPr>
        <w:t xml:space="preserve"> et.al., 2021)</w:t>
      </w:r>
      <w:r w:rsidRPr="001B3A30">
        <w:rPr>
          <w:rFonts w:ascii="Arial" w:hAnsi="Arial" w:cs="Arial"/>
        </w:rPr>
        <w:t>.</w:t>
      </w:r>
    </w:p>
    <w:p w14:paraId="25D1220F" w14:textId="762A3CB8" w:rsidR="003E1A1C" w:rsidRPr="001B3A30" w:rsidRDefault="003E1A1C" w:rsidP="003E1A1C">
      <w:pPr>
        <w:spacing w:line="360" w:lineRule="auto"/>
        <w:jc w:val="both"/>
        <w:rPr>
          <w:rFonts w:ascii="Arial" w:hAnsi="Arial" w:cs="Arial"/>
        </w:rPr>
      </w:pPr>
      <w:r w:rsidRPr="001B3A30">
        <w:rPr>
          <w:rFonts w:ascii="Arial" w:hAnsi="Arial" w:cs="Arial"/>
        </w:rPr>
        <w:t>The three theories have distinctive styles of decision-making. Theory X generates an organisation characterised by a rigid culture that is vertically structured with top-down authority and low flexibility. Theory Y fosters a horizontal organisation with a culture of sharing and high flexibility. Theory Z builds the culture of the organisation with shared values and norms, greater commitment of individuals to the organisation, as well as the focus on holistic employee welfare</w:t>
      </w:r>
      <w:r w:rsidR="0056136D" w:rsidRPr="001B3A30">
        <w:rPr>
          <w:rFonts w:ascii="Arial" w:hAnsi="Arial" w:cs="Arial"/>
        </w:rPr>
        <w:t xml:space="preserve"> (</w:t>
      </w:r>
      <w:r w:rsidR="0056136D" w:rsidRPr="001B3A30">
        <w:rPr>
          <w:rFonts w:ascii="Arial" w:hAnsi="Arial" w:cs="Arial"/>
          <w:shd w:val="clear" w:color="auto" w:fill="F8F9FA"/>
        </w:rPr>
        <w:t>Robbins</w:t>
      </w:r>
      <w:r w:rsidR="0056136D" w:rsidRPr="001B3A30">
        <w:rPr>
          <w:rFonts w:ascii="Arial" w:hAnsi="Arial" w:cs="Arial"/>
        </w:rPr>
        <w:t xml:space="preserve"> et.al., 2021).</w:t>
      </w:r>
    </w:p>
    <w:p w14:paraId="1F505552" w14:textId="3BE023B8" w:rsidR="003E1A1C" w:rsidRPr="001B3A30" w:rsidRDefault="003E1A1C" w:rsidP="003E1A1C">
      <w:pPr>
        <w:spacing w:line="360" w:lineRule="auto"/>
        <w:jc w:val="both"/>
        <w:rPr>
          <w:rFonts w:ascii="Arial" w:hAnsi="Arial" w:cs="Arial"/>
        </w:rPr>
      </w:pPr>
      <w:r w:rsidRPr="001B3A30">
        <w:rPr>
          <w:rFonts w:ascii="Arial" w:hAnsi="Arial" w:cs="Arial"/>
        </w:rPr>
        <w:t xml:space="preserve">Some practical implications of each of the theories include which would be best suited to organisations requiring a high degree of control and the need for employees to complete routine tasks; which would be best suited to dynamic and creative industries; and which might be best suited to organisations that value long-term employment and a strong cultural fit. There is clearly a cultural influence </w:t>
      </w:r>
      <w:r w:rsidR="0056136D" w:rsidRPr="001B3A30">
        <w:rPr>
          <w:rFonts w:ascii="Arial" w:hAnsi="Arial" w:cs="Arial"/>
        </w:rPr>
        <w:t>on</w:t>
      </w:r>
      <w:r w:rsidRPr="001B3A30">
        <w:rPr>
          <w:rFonts w:ascii="Arial" w:hAnsi="Arial" w:cs="Arial"/>
        </w:rPr>
        <w:t xml:space="preserve"> each of the theories, with Theory X perhaps more applicable in a high power-distance culture, and Theory Y better suited to individualistic cultures</w:t>
      </w:r>
      <w:r w:rsidR="0056136D" w:rsidRPr="001B3A30">
        <w:rPr>
          <w:rFonts w:ascii="Arial" w:hAnsi="Arial" w:cs="Arial"/>
        </w:rPr>
        <w:t xml:space="preserve"> (Russ, 2011)</w:t>
      </w:r>
      <w:r w:rsidRPr="001B3A30">
        <w:rPr>
          <w:rFonts w:ascii="Arial" w:hAnsi="Arial" w:cs="Arial"/>
        </w:rPr>
        <w:t>.</w:t>
      </w:r>
    </w:p>
    <w:p w14:paraId="67E5EBE6" w14:textId="77777777" w:rsidR="003E1A1C" w:rsidRPr="001B3A30" w:rsidRDefault="003E1A1C" w:rsidP="003E1A1C">
      <w:pPr>
        <w:spacing w:line="360" w:lineRule="auto"/>
        <w:jc w:val="both"/>
        <w:rPr>
          <w:rFonts w:ascii="Arial" w:hAnsi="Arial" w:cs="Arial"/>
        </w:rPr>
      </w:pPr>
    </w:p>
    <w:p w14:paraId="2D338C5E" w14:textId="54B8BD55" w:rsidR="003E1A1C" w:rsidRPr="001B3A30" w:rsidRDefault="003E1A1C" w:rsidP="003E1A1C">
      <w:pPr>
        <w:spacing w:line="360" w:lineRule="auto"/>
        <w:jc w:val="both"/>
        <w:rPr>
          <w:rFonts w:ascii="Arial" w:hAnsi="Arial" w:cs="Arial"/>
        </w:rPr>
      </w:pPr>
      <w:r w:rsidRPr="001B3A30">
        <w:rPr>
          <w:rFonts w:ascii="Arial" w:hAnsi="Arial" w:cs="Arial"/>
        </w:rPr>
        <w:lastRenderedPageBreak/>
        <w:t>Through strict control and noise of employee involvement, theory X can result in a lack of innovation and creativity in companies. Theory Y on the other hand encourages innovation and creativity through its focus on employee participation and employee motivation that comes from self-direction. Through collaborating and focusing on a strong organisational culture, theory Z supports innovation in companies, although its tendency to prioritise cost-efficiency and no stress for the organisation can stall the decision-making process</w:t>
      </w:r>
      <w:r w:rsidR="0056136D" w:rsidRPr="001B3A30">
        <w:rPr>
          <w:rFonts w:ascii="Arial" w:hAnsi="Arial" w:cs="Arial"/>
        </w:rPr>
        <w:t xml:space="preserve"> (Kopelman, et.al., 2011)</w:t>
      </w:r>
      <w:r w:rsidRPr="001B3A30">
        <w:rPr>
          <w:rFonts w:ascii="Arial" w:hAnsi="Arial" w:cs="Arial"/>
        </w:rPr>
        <w:t>.</w:t>
      </w:r>
    </w:p>
    <w:p w14:paraId="3881CFB7" w14:textId="684008AD" w:rsidR="00493703" w:rsidRPr="001B3A30" w:rsidRDefault="003E1A1C" w:rsidP="003E1A1C">
      <w:pPr>
        <w:spacing w:line="360" w:lineRule="auto"/>
        <w:jc w:val="both"/>
        <w:rPr>
          <w:rFonts w:ascii="Arial" w:hAnsi="Arial" w:cs="Arial"/>
        </w:rPr>
      </w:pPr>
      <w:r w:rsidRPr="001B3A30">
        <w:rPr>
          <w:rFonts w:ascii="Arial" w:hAnsi="Arial" w:cs="Arial"/>
        </w:rPr>
        <w:t>Overall, understanding the attributes of Theories X, Y, and Z makes it easier for managers to choose the appropriate style for their teams which enhances a more lucrative and enjoyable work atmosphere.</w:t>
      </w:r>
    </w:p>
    <w:p w14:paraId="516C88CC" w14:textId="1F26B569" w:rsidR="00646BB8" w:rsidRPr="001B3A30" w:rsidRDefault="001E1CD2" w:rsidP="00003F13">
      <w:pPr>
        <w:pStyle w:val="Heading1"/>
        <w:jc w:val="center"/>
        <w:rPr>
          <w:rFonts w:ascii="Arial" w:hAnsi="Arial" w:cs="Arial"/>
          <w:color w:val="auto"/>
          <w:sz w:val="28"/>
          <w:szCs w:val="28"/>
        </w:rPr>
      </w:pPr>
      <w:bookmarkStart w:id="15" w:name="_Toc172147528"/>
      <w:r w:rsidRPr="001B3A30">
        <w:rPr>
          <w:rFonts w:ascii="Arial" w:hAnsi="Arial" w:cs="Arial"/>
          <w:color w:val="auto"/>
          <w:sz w:val="28"/>
          <w:szCs w:val="28"/>
        </w:rPr>
        <w:t xml:space="preserve">Advantage and disadvantages of </w:t>
      </w:r>
      <w:r w:rsidR="00423192" w:rsidRPr="001B3A30">
        <w:rPr>
          <w:rFonts w:ascii="Arial" w:hAnsi="Arial" w:cs="Arial"/>
          <w:color w:val="auto"/>
          <w:sz w:val="28"/>
          <w:szCs w:val="28"/>
        </w:rPr>
        <w:t>L</w:t>
      </w:r>
      <w:r w:rsidR="00EB2646" w:rsidRPr="001B3A30">
        <w:rPr>
          <w:rFonts w:ascii="Arial" w:hAnsi="Arial" w:cs="Arial"/>
          <w:color w:val="auto"/>
          <w:sz w:val="28"/>
          <w:szCs w:val="28"/>
        </w:rPr>
        <w:t xml:space="preserve">eadership </w:t>
      </w:r>
      <w:r w:rsidR="00423192" w:rsidRPr="001B3A30">
        <w:rPr>
          <w:rFonts w:ascii="Arial" w:hAnsi="Arial" w:cs="Arial"/>
          <w:color w:val="auto"/>
          <w:sz w:val="28"/>
          <w:szCs w:val="28"/>
        </w:rPr>
        <w:t>T</w:t>
      </w:r>
      <w:r w:rsidR="00EB2646" w:rsidRPr="001B3A30">
        <w:rPr>
          <w:rFonts w:ascii="Arial" w:hAnsi="Arial" w:cs="Arial"/>
          <w:color w:val="auto"/>
          <w:sz w:val="28"/>
          <w:szCs w:val="28"/>
        </w:rPr>
        <w:t>heory</w:t>
      </w:r>
      <w:r w:rsidRPr="001B3A30">
        <w:rPr>
          <w:rFonts w:ascii="Arial" w:hAnsi="Arial" w:cs="Arial"/>
          <w:color w:val="auto"/>
          <w:sz w:val="28"/>
          <w:szCs w:val="28"/>
        </w:rPr>
        <w:t xml:space="preserve"> for a small coffee shop</w:t>
      </w:r>
      <w:bookmarkEnd w:id="15"/>
    </w:p>
    <w:p w14:paraId="57D7141A" w14:textId="4C54EA09" w:rsidR="001E1CD2" w:rsidRPr="001B3A30" w:rsidRDefault="001E1CD2" w:rsidP="001E1CD2">
      <w:pPr>
        <w:spacing w:line="360" w:lineRule="auto"/>
        <w:jc w:val="both"/>
        <w:rPr>
          <w:rFonts w:ascii="Arial" w:hAnsi="Arial" w:cs="Arial"/>
        </w:rPr>
      </w:pPr>
      <w:r w:rsidRPr="001B3A30">
        <w:rPr>
          <w:rFonts w:ascii="Arial" w:hAnsi="Arial" w:cs="Arial"/>
        </w:rPr>
        <w:t xml:space="preserve">In a small coffee shop, each leadership style is reacting differently, and each has its pros and cons. The authoritarian style is Theory X and from my observations, </w:t>
      </w:r>
      <w:r w:rsidR="00457859" w:rsidRPr="001B3A30">
        <w:rPr>
          <w:rFonts w:ascii="Arial" w:hAnsi="Arial" w:cs="Arial"/>
        </w:rPr>
        <w:t xml:space="preserve">in this case, can </w:t>
      </w:r>
      <w:r w:rsidRPr="001B3A30">
        <w:rPr>
          <w:rFonts w:ascii="Arial" w:hAnsi="Arial" w:cs="Arial"/>
        </w:rPr>
        <w:t>be characteristic of the front-of-house in a restaurant. Since the manager is responsible for the service, he needs to be strict in supervising the tasks of his staff in order to deliver quality service to the guests</w:t>
      </w:r>
      <w:r w:rsidR="001637A2" w:rsidRPr="001B3A30">
        <w:rPr>
          <w:rFonts w:ascii="Arial" w:hAnsi="Arial" w:cs="Arial"/>
        </w:rPr>
        <w:t xml:space="preserve"> (Kopelman, et.al. 2008)</w:t>
      </w:r>
      <w:r w:rsidRPr="001B3A30">
        <w:rPr>
          <w:rFonts w:ascii="Arial" w:hAnsi="Arial" w:cs="Arial"/>
        </w:rPr>
        <w:t>. Moreover, it also improves the operational efficiency of the restaurant. One of the downsides of the Theory X style is that this will lead to a very low morale from the workers. Therefore, this style leaves little room for creativity. Take service delivery, for example, even if it goes well, an authoritarian leader will only focus on execution and consistency, whereas a Theory Y leader will also appreciate and acknowledge the creativity that their staff has infused into the process</w:t>
      </w:r>
      <w:r w:rsidR="001637A2" w:rsidRPr="001B3A30">
        <w:rPr>
          <w:rFonts w:ascii="Arial" w:hAnsi="Arial" w:cs="Arial"/>
        </w:rPr>
        <w:t xml:space="preserve"> (Brooks, 2018)</w:t>
      </w:r>
      <w:r w:rsidRPr="001B3A30">
        <w:rPr>
          <w:rFonts w:ascii="Arial" w:hAnsi="Arial" w:cs="Arial"/>
        </w:rPr>
        <w:t>.</w:t>
      </w:r>
    </w:p>
    <w:p w14:paraId="19F33BA7" w14:textId="34A4E1B9" w:rsidR="001E1CD2" w:rsidRPr="001B3A30" w:rsidRDefault="001E1CD2" w:rsidP="001E1CD2">
      <w:pPr>
        <w:spacing w:line="360" w:lineRule="auto"/>
        <w:jc w:val="both"/>
        <w:rPr>
          <w:rFonts w:ascii="Arial" w:hAnsi="Arial" w:cs="Arial"/>
        </w:rPr>
      </w:pPr>
      <w:r w:rsidRPr="001B3A30">
        <w:rPr>
          <w:rFonts w:ascii="Arial" w:hAnsi="Arial" w:cs="Arial"/>
        </w:rPr>
        <w:t>Theory Y, the participative style, is used to develop the menu and engage directly with customers both in the process of creating new menu items, as well as to suggest improvements. The result: innovative menu offers and increased customer satisfaction. On the downside, the slow decision-making and conflict management can frustrate customers’ negotiation</w:t>
      </w:r>
      <w:r w:rsidR="00457859" w:rsidRPr="001B3A30">
        <w:rPr>
          <w:rFonts w:ascii="Arial" w:hAnsi="Arial" w:cs="Arial"/>
        </w:rPr>
        <w:t xml:space="preserve"> (McGregor, 1960)</w:t>
      </w:r>
      <w:r w:rsidRPr="001B3A30">
        <w:rPr>
          <w:rFonts w:ascii="Arial" w:hAnsi="Arial" w:cs="Arial"/>
        </w:rPr>
        <w:t>.</w:t>
      </w:r>
    </w:p>
    <w:p w14:paraId="0919400C" w14:textId="5968EB40" w:rsidR="001E1CD2" w:rsidRPr="001B3A30" w:rsidRDefault="001E1CD2" w:rsidP="001E1CD2">
      <w:pPr>
        <w:spacing w:line="360" w:lineRule="auto"/>
        <w:jc w:val="both"/>
        <w:rPr>
          <w:rFonts w:ascii="Arial" w:hAnsi="Arial" w:cs="Arial"/>
        </w:rPr>
      </w:pPr>
      <w:r w:rsidRPr="001B3A30">
        <w:rPr>
          <w:rFonts w:ascii="Arial" w:hAnsi="Arial" w:cs="Arial"/>
        </w:rPr>
        <w:t xml:space="preserve">In terms of employee development and excellent customer service, theory Z stresses collective and holistic approaches. The manager focuses on long time employment and teamwork, as well as holistic development of employees. He mentioned that when employees have good communication and good teamwork, they will be able to provide customers with consistent and excellent service </w:t>
      </w:r>
      <w:r w:rsidR="00076B5E" w:rsidRPr="001B3A30">
        <w:rPr>
          <w:rFonts w:ascii="Arial" w:hAnsi="Arial" w:cs="Arial"/>
        </w:rPr>
        <w:t>(</w:t>
      </w:r>
      <w:r w:rsidR="00076B5E" w:rsidRPr="001B3A30">
        <w:rPr>
          <w:rFonts w:ascii="Arial" w:eastAsia="Times New Roman" w:hAnsi="Arial" w:cs="Arial"/>
          <w:kern w:val="0"/>
          <w:lang w:eastAsia="en-GB"/>
          <w14:ligatures w14:val="none"/>
        </w:rPr>
        <w:t xml:space="preserve">Arslan &amp; Staub, 2013). </w:t>
      </w:r>
      <w:r w:rsidRPr="001B3A30">
        <w:rPr>
          <w:rFonts w:ascii="Arial" w:hAnsi="Arial" w:cs="Arial"/>
        </w:rPr>
        <w:t xml:space="preserve">This approach could help employees to feel loyal to their company, reduce the number of employees that have the tendency to quit, and also help customers being satisfied and loyal to the company more. On the other hand, </w:t>
      </w:r>
      <w:r w:rsidRPr="001B3A30">
        <w:rPr>
          <w:rFonts w:ascii="Arial" w:hAnsi="Arial" w:cs="Arial"/>
        </w:rPr>
        <w:lastRenderedPageBreak/>
        <w:t>in terms of adapting, adjusting and training, this approach may require more effort and investment</w:t>
      </w:r>
      <w:r w:rsidR="00457859" w:rsidRPr="001B3A30">
        <w:rPr>
          <w:rFonts w:ascii="Arial" w:hAnsi="Arial" w:cs="Arial"/>
        </w:rPr>
        <w:t xml:space="preserve"> (Griffin &amp; Moorhead, 2014).</w:t>
      </w:r>
    </w:p>
    <w:p w14:paraId="20EAF492" w14:textId="4BF4340A" w:rsidR="001E1CD2" w:rsidRPr="001B3A30" w:rsidRDefault="001E1CD2" w:rsidP="001E1CD2">
      <w:pPr>
        <w:spacing w:line="360" w:lineRule="auto"/>
        <w:jc w:val="both"/>
        <w:rPr>
          <w:rFonts w:ascii="Arial" w:hAnsi="Arial" w:cs="Arial"/>
        </w:rPr>
      </w:pPr>
      <w:r w:rsidRPr="001B3A30">
        <w:rPr>
          <w:rFonts w:ascii="Arial" w:hAnsi="Arial" w:cs="Arial"/>
        </w:rPr>
        <w:t xml:space="preserve">Based on this analysis, Theory X is geared towards service </w:t>
      </w:r>
      <w:r w:rsidR="001637A2" w:rsidRPr="001B3A30">
        <w:rPr>
          <w:rFonts w:ascii="Arial" w:hAnsi="Arial" w:cs="Arial"/>
        </w:rPr>
        <w:t>efficiencies,</w:t>
      </w:r>
      <w:r w:rsidRPr="001B3A30">
        <w:rPr>
          <w:rFonts w:ascii="Arial" w:hAnsi="Arial" w:cs="Arial"/>
        </w:rPr>
        <w:t xml:space="preserve"> but employees might suffer a drop in morale and employee commitment to the organisation. Innovation programmes designed to improve menu items, create new dishes and develop a superior customer service might be hampered. When compared, Theory Y creates benefits to menu development due to its participative style, increasing the innovative capacity of employees, leading to more customer-focused service innovation. Despite such benefits, theory Y could lead to a loss of rural-community identity from the top-down decision-making, delays that might be averse to the restaurant industry and conflict between co-workers if there are too many levels of hierarchical disagreement</w:t>
      </w:r>
      <w:r w:rsidR="00457859" w:rsidRPr="001B3A30">
        <w:rPr>
          <w:rFonts w:ascii="Arial" w:hAnsi="Arial" w:cs="Arial"/>
        </w:rPr>
        <w:t xml:space="preserve"> (Mewton, et. al., 2025).</w:t>
      </w:r>
    </w:p>
    <w:p w14:paraId="759F9E9B" w14:textId="702C4F27" w:rsidR="00646BB8" w:rsidRPr="001B3A30" w:rsidRDefault="001E1CD2" w:rsidP="003E1A1C">
      <w:pPr>
        <w:spacing w:line="360" w:lineRule="auto"/>
        <w:jc w:val="both"/>
        <w:rPr>
          <w:rFonts w:ascii="Arial" w:hAnsi="Arial" w:cs="Arial"/>
        </w:rPr>
      </w:pPr>
      <w:r w:rsidRPr="001B3A30">
        <w:rPr>
          <w:rFonts w:ascii="Arial" w:hAnsi="Arial" w:cs="Arial"/>
        </w:rPr>
        <w:t>In summary, each of the approaches to leadership discussed provides various advantages and disadvantages in a small coffee shop. Good leadership at a coffee shop requires an understanding of where the company needs to adapt to the needs of a particular operation and applying a balanced theory of leadership to ensure enthusiastic employees, efficient operations and happy customers. If all three theories are utilised carefully, each with its own unique aspects but integrated in a cohesive way, managers will create a successful coffee shop where employees are taken care of and feel a true sense of ownership.</w:t>
      </w:r>
    </w:p>
    <w:p w14:paraId="18E4E577" w14:textId="32A5557C" w:rsidR="00646BB8" w:rsidRPr="001B3A30" w:rsidRDefault="00423192" w:rsidP="00774318">
      <w:pPr>
        <w:pStyle w:val="Heading1"/>
        <w:jc w:val="center"/>
        <w:rPr>
          <w:rFonts w:ascii="Arial" w:hAnsi="Arial" w:cs="Arial"/>
          <w:color w:val="auto"/>
          <w:sz w:val="28"/>
          <w:szCs w:val="28"/>
        </w:rPr>
      </w:pPr>
      <w:bookmarkStart w:id="16" w:name="_Toc172147529"/>
      <w:r w:rsidRPr="001B3A30">
        <w:rPr>
          <w:rFonts w:ascii="Arial" w:hAnsi="Arial" w:cs="Arial"/>
          <w:color w:val="auto"/>
          <w:sz w:val="28"/>
          <w:szCs w:val="28"/>
        </w:rPr>
        <w:t>Evaluating Leadership Theories for cultural and personal differences</w:t>
      </w:r>
      <w:bookmarkEnd w:id="16"/>
    </w:p>
    <w:p w14:paraId="3BBAF414" w14:textId="0C1DEFBC" w:rsidR="00F62C4A" w:rsidRPr="001B3A30" w:rsidRDefault="00F62C4A" w:rsidP="00F62C4A">
      <w:pPr>
        <w:spacing w:line="360" w:lineRule="auto"/>
        <w:jc w:val="both"/>
        <w:rPr>
          <w:rFonts w:ascii="Arial" w:hAnsi="Arial" w:cs="Arial"/>
        </w:rPr>
      </w:pPr>
      <w:r w:rsidRPr="001B3A30">
        <w:rPr>
          <w:rFonts w:ascii="Arial" w:hAnsi="Arial" w:cs="Arial"/>
        </w:rPr>
        <w:t>When considering the role of culture and personal differences in leadership, Theory Y stands out as the most a far better approach than Theory X and Theory Z. It’s also appropriate for how can be manage the diverse wants and needs of Gen Z, Millennials, handling issue</w:t>
      </w:r>
      <w:r w:rsidR="00A7324E" w:rsidRPr="001B3A30">
        <w:rPr>
          <w:rFonts w:ascii="Arial" w:hAnsi="Arial" w:cs="Arial"/>
        </w:rPr>
        <w:t xml:space="preserve"> (Akimas &amp; Meiske, 2024).</w:t>
      </w:r>
      <w:r w:rsidR="00076B5E" w:rsidRPr="001B3A30">
        <w:rPr>
          <w:rFonts w:ascii="Arial" w:hAnsi="Arial" w:cs="Arial"/>
        </w:rPr>
        <w:t xml:space="preserve"> </w:t>
      </w:r>
    </w:p>
    <w:p w14:paraId="17C39BCE" w14:textId="2E98D657" w:rsidR="00F62C4A" w:rsidRPr="001B3A30" w:rsidRDefault="00F62C4A" w:rsidP="00F62C4A">
      <w:pPr>
        <w:spacing w:line="360" w:lineRule="auto"/>
        <w:jc w:val="both"/>
        <w:rPr>
          <w:rFonts w:ascii="Arial" w:hAnsi="Arial" w:cs="Arial"/>
        </w:rPr>
      </w:pPr>
      <w:r w:rsidRPr="001B3A30">
        <w:rPr>
          <w:rFonts w:ascii="Arial" w:hAnsi="Arial" w:cs="Arial"/>
        </w:rPr>
        <w:t>Theory X’s authoritarian style – top-down control, common influence and close supervision – does not work well in a diverse and fast-moving environment. For example, Theory X does not usually ‘click’ with Gen Z and Millennials, those who tend to be motivated by meaningful work and autonomy. Neither do the authoritarian work processes align with the modern workplace that embraces and promotes values of gender equality, which, ironically, may unwittingly reinforce underlying biases within the organisation by failing to bring women and minority groups to the decision table</w:t>
      </w:r>
      <w:r w:rsidR="00A7324E" w:rsidRPr="001B3A30">
        <w:rPr>
          <w:rFonts w:ascii="Arial" w:hAnsi="Arial" w:cs="Arial"/>
        </w:rPr>
        <w:t xml:space="preserve"> (Douglas, 2020). </w:t>
      </w:r>
    </w:p>
    <w:p w14:paraId="282355A3" w14:textId="6D4161FB" w:rsidR="00A7324E" w:rsidRPr="001B3A30" w:rsidRDefault="00F62C4A" w:rsidP="00F62C4A">
      <w:pPr>
        <w:spacing w:line="360" w:lineRule="auto"/>
        <w:jc w:val="both"/>
        <w:rPr>
          <w:rFonts w:ascii="Arial" w:hAnsi="Arial" w:cs="Arial"/>
        </w:rPr>
      </w:pPr>
      <w:r w:rsidRPr="001B3A30">
        <w:rPr>
          <w:rFonts w:ascii="Arial" w:hAnsi="Arial" w:cs="Arial"/>
        </w:rPr>
        <w:t xml:space="preserve">Theory Y highlights committees, communication, participation, the sharing of power and using the worker’s mind, which makes it useful for all cultures and people who may have different types of personalities. The involvement of employees in the decision-making process creates a strong sense of ownership. It also encourages the possibilities of participants for high morale </w:t>
      </w:r>
      <w:r w:rsidRPr="001B3A30">
        <w:rPr>
          <w:rFonts w:ascii="Arial" w:hAnsi="Arial" w:cs="Arial"/>
        </w:rPr>
        <w:lastRenderedPageBreak/>
        <w:t>and engagement with work. It makes sense for younger workers who tend to promote work-life balance, career advancement and more purpose-oriented work. Theory Y is not only culturally sound but also with a greater emphasis on meeting the needs of various cultures</w:t>
      </w:r>
      <w:r w:rsidR="00A7324E" w:rsidRPr="001B3A30">
        <w:rPr>
          <w:rFonts w:ascii="Arial" w:hAnsi="Arial" w:cs="Arial"/>
        </w:rPr>
        <w:t xml:space="preserve"> (Akimas &amp; Meiske, 2024). </w:t>
      </w:r>
    </w:p>
    <w:p w14:paraId="441584B3" w14:textId="2109AC12" w:rsidR="00F62C4A" w:rsidRPr="001B3A30" w:rsidRDefault="00F62C4A" w:rsidP="00F62C4A">
      <w:pPr>
        <w:spacing w:line="360" w:lineRule="auto"/>
        <w:jc w:val="both"/>
        <w:rPr>
          <w:rFonts w:ascii="Arial" w:hAnsi="Arial" w:cs="Arial"/>
        </w:rPr>
      </w:pPr>
      <w:r w:rsidRPr="001B3A30">
        <w:rPr>
          <w:rFonts w:ascii="Arial" w:hAnsi="Arial" w:cs="Arial"/>
        </w:rPr>
        <w:t>It’s an approach that has worked in tech companies such as Google, where Theory Y’s participative style has not only been the driving force behind innovation but has also contributed to high levels of employee satisfaction. Google’s open culture encourages staff to contribute ideas and collaborate across teams, instilling a culture of ‘just doing it’, even in the face of significant challenges. This way of working is conducive to creating an environment where employees feel valued and listened to, irrespective of their background and/or gender</w:t>
      </w:r>
      <w:r w:rsidR="00737908" w:rsidRPr="001B3A30">
        <w:rPr>
          <w:rFonts w:ascii="Arial" w:hAnsi="Arial" w:cs="Arial"/>
        </w:rPr>
        <w:t xml:space="preserve"> (</w:t>
      </w:r>
      <w:r w:rsidR="00737908" w:rsidRPr="001B3A30">
        <w:rPr>
          <w:rFonts w:ascii="Arial" w:hAnsi="Arial" w:cs="Arial"/>
          <w:shd w:val="clear" w:color="auto" w:fill="FFFFFF"/>
        </w:rPr>
        <w:t>Day, 2023)</w:t>
      </w:r>
      <w:r w:rsidR="00737908" w:rsidRPr="001B3A30">
        <w:rPr>
          <w:rFonts w:ascii="Arial" w:hAnsi="Arial" w:cs="Arial"/>
        </w:rPr>
        <w:t xml:space="preserve">. </w:t>
      </w:r>
      <w:r w:rsidRPr="001B3A30">
        <w:rPr>
          <w:rFonts w:ascii="Arial" w:hAnsi="Arial" w:cs="Arial"/>
        </w:rPr>
        <w:t xml:space="preserve"> </w:t>
      </w:r>
    </w:p>
    <w:p w14:paraId="217CF0F7" w14:textId="6845F144" w:rsidR="00F62C4A" w:rsidRPr="001B3A30" w:rsidRDefault="00F62C4A" w:rsidP="00F62C4A">
      <w:pPr>
        <w:spacing w:line="360" w:lineRule="auto"/>
        <w:jc w:val="both"/>
        <w:rPr>
          <w:rFonts w:ascii="Arial" w:hAnsi="Arial" w:cs="Arial"/>
        </w:rPr>
      </w:pPr>
      <w:r w:rsidRPr="001B3A30">
        <w:rPr>
          <w:rFonts w:ascii="Arial" w:hAnsi="Arial" w:cs="Arial"/>
        </w:rPr>
        <w:t>Theory Z stands as a best-practice model that prioritises long-term employment and emphasises both team collaboration as well as holistic human development within the workplace, combined with an awareness and support for underlying cultural diversification and personal differences, and a development towards a supportive, family-friendly workplace culture allowing diversity, particularly a multitude of cultural practices and family commitments. Theory Z managers will, however, find it hard to accommodate the pace that change often requires, especially in dynamic economic sectors or institutions, and also the different expectations of new generations, such as Millennials and Gen Z, regarding what careers can and should offer for them</w:t>
      </w:r>
      <w:r w:rsidR="00737908" w:rsidRPr="001B3A30">
        <w:rPr>
          <w:rFonts w:ascii="Arial" w:hAnsi="Arial" w:cs="Arial"/>
        </w:rPr>
        <w:t xml:space="preserve"> (</w:t>
      </w:r>
      <w:r w:rsidR="00737908" w:rsidRPr="001B3A30">
        <w:rPr>
          <w:rFonts w:ascii="Arial" w:hAnsi="Arial" w:cs="Arial"/>
          <w:shd w:val="clear" w:color="auto" w:fill="FFFFFF"/>
        </w:rPr>
        <w:t>Day, 2023)</w:t>
      </w:r>
      <w:r w:rsidRPr="001B3A30">
        <w:rPr>
          <w:rFonts w:ascii="Arial" w:hAnsi="Arial" w:cs="Arial"/>
        </w:rPr>
        <w:t>.</w:t>
      </w:r>
    </w:p>
    <w:p w14:paraId="1EE47C2B" w14:textId="78DAA984" w:rsidR="00646BB8" w:rsidRPr="001B3A30" w:rsidRDefault="00F62C4A" w:rsidP="00F62C4A">
      <w:pPr>
        <w:spacing w:line="360" w:lineRule="auto"/>
        <w:jc w:val="both"/>
        <w:rPr>
          <w:rFonts w:ascii="Arial" w:hAnsi="Arial" w:cs="Arial"/>
        </w:rPr>
      </w:pPr>
      <w:r w:rsidRPr="001B3A30">
        <w:rPr>
          <w:rFonts w:ascii="Arial" w:hAnsi="Arial" w:cs="Arial"/>
        </w:rPr>
        <w:t>Although all three theories are valid, Theory Y works better than the other two as the role of culture and personal variations become a concern – it is participative in nature and inclusive, and hence works better in today’s workplace context with a wide range of generations, gender and ethnicity differences. The nature of work and expectations in the 21st-century workplace is more inclusive of a wider set of people than before, and Theory Y works effectively because it values a diverse set of perspectives, listens to them all, and often includes everyone in decision making; in the process it also develops each individual as a performer and successful team member in a multicultural and energetic workplace context</w:t>
      </w:r>
      <w:r w:rsidR="006A3084" w:rsidRPr="001B3A30">
        <w:rPr>
          <w:rFonts w:ascii="Arial" w:hAnsi="Arial" w:cs="Arial"/>
        </w:rPr>
        <w:t xml:space="preserve"> (Verlage, et.al., 2012</w:t>
      </w:r>
      <w:r w:rsidR="00A7324E" w:rsidRPr="001B3A30">
        <w:rPr>
          <w:rFonts w:ascii="Arial" w:hAnsi="Arial" w:cs="Arial"/>
        </w:rPr>
        <w:t>)</w:t>
      </w:r>
    </w:p>
    <w:p w14:paraId="75C465D1" w14:textId="230FFE9F" w:rsidR="00FD3818" w:rsidRPr="001B3A30" w:rsidRDefault="009B1968" w:rsidP="00003F13">
      <w:pPr>
        <w:pStyle w:val="Heading1"/>
        <w:jc w:val="center"/>
        <w:rPr>
          <w:rFonts w:ascii="Arial" w:hAnsi="Arial" w:cs="Arial"/>
          <w:color w:val="auto"/>
          <w:sz w:val="28"/>
          <w:szCs w:val="28"/>
        </w:rPr>
      </w:pPr>
      <w:bookmarkStart w:id="17" w:name="_Toc172147530"/>
      <w:r w:rsidRPr="001B3A30">
        <w:rPr>
          <w:rFonts w:ascii="Arial" w:hAnsi="Arial" w:cs="Arial"/>
          <w:color w:val="auto"/>
          <w:sz w:val="28"/>
          <w:szCs w:val="28"/>
        </w:rPr>
        <w:t xml:space="preserve">Situational or </w:t>
      </w:r>
      <w:r w:rsidR="00423192" w:rsidRPr="001B3A30">
        <w:rPr>
          <w:rFonts w:ascii="Arial" w:hAnsi="Arial" w:cs="Arial"/>
          <w:color w:val="auto"/>
          <w:sz w:val="28"/>
          <w:szCs w:val="28"/>
        </w:rPr>
        <w:t>C</w:t>
      </w:r>
      <w:r w:rsidRPr="001B3A30">
        <w:rPr>
          <w:rFonts w:ascii="Arial" w:hAnsi="Arial" w:cs="Arial"/>
          <w:color w:val="auto"/>
          <w:sz w:val="28"/>
          <w:szCs w:val="28"/>
        </w:rPr>
        <w:t xml:space="preserve">ontingency </w:t>
      </w:r>
      <w:r w:rsidR="00423192" w:rsidRPr="001B3A30">
        <w:rPr>
          <w:rFonts w:ascii="Arial" w:hAnsi="Arial" w:cs="Arial"/>
          <w:color w:val="auto"/>
          <w:sz w:val="28"/>
          <w:szCs w:val="28"/>
        </w:rPr>
        <w:t>L</w:t>
      </w:r>
      <w:r w:rsidRPr="001B3A30">
        <w:rPr>
          <w:rFonts w:ascii="Arial" w:hAnsi="Arial" w:cs="Arial"/>
          <w:color w:val="auto"/>
          <w:sz w:val="28"/>
          <w:szCs w:val="28"/>
        </w:rPr>
        <w:t>eadership</w:t>
      </w:r>
      <w:bookmarkEnd w:id="17"/>
    </w:p>
    <w:p w14:paraId="4B0B72F9" w14:textId="1B7E4217" w:rsidR="00A1284D" w:rsidRPr="001B3A30" w:rsidRDefault="00A1284D" w:rsidP="00A229F9">
      <w:pPr>
        <w:spacing w:line="360" w:lineRule="auto"/>
        <w:jc w:val="both"/>
        <w:rPr>
          <w:rFonts w:ascii="Arial" w:hAnsi="Arial" w:cs="Arial"/>
        </w:rPr>
      </w:pPr>
      <w:r w:rsidRPr="001B3A30">
        <w:rPr>
          <w:rFonts w:ascii="Arial" w:hAnsi="Arial" w:cs="Arial"/>
        </w:rPr>
        <w:t>Leadership is a multifaceted concept that has been defined in many ways. Common to most definitions is the idea that leadership is about influencing, motivating and enabling others to work together more or better effectively and successfully towards group goals (Vroom &amp; Jago, 2007).</w:t>
      </w:r>
    </w:p>
    <w:p w14:paraId="1431E2A6" w14:textId="428901D5" w:rsidR="00A229F9" w:rsidRPr="001B3A30" w:rsidRDefault="00A229F9" w:rsidP="00003F13">
      <w:pPr>
        <w:pStyle w:val="Heading3"/>
        <w:numPr>
          <w:ilvl w:val="0"/>
          <w:numId w:val="2"/>
        </w:numPr>
        <w:rPr>
          <w:color w:val="auto"/>
        </w:rPr>
      </w:pPr>
      <w:bookmarkStart w:id="18" w:name="_Toc172147531"/>
      <w:r w:rsidRPr="001B3A30">
        <w:rPr>
          <w:color w:val="auto"/>
        </w:rPr>
        <w:lastRenderedPageBreak/>
        <w:t>Situational Leadership</w:t>
      </w:r>
      <w:bookmarkEnd w:id="18"/>
    </w:p>
    <w:p w14:paraId="4C0F088A" w14:textId="4F8DDB3D" w:rsidR="002A43DC" w:rsidRPr="001B3A30" w:rsidRDefault="00A229F9" w:rsidP="00A229F9">
      <w:pPr>
        <w:spacing w:line="360" w:lineRule="auto"/>
        <w:jc w:val="both"/>
        <w:rPr>
          <w:rFonts w:ascii="Arial" w:hAnsi="Arial" w:cs="Arial"/>
        </w:rPr>
      </w:pPr>
      <w:r w:rsidRPr="001B3A30">
        <w:rPr>
          <w:rFonts w:ascii="Arial" w:hAnsi="Arial" w:cs="Arial"/>
        </w:rPr>
        <w:t>Situational leadership, which is highly flexible and adaptive, claims that there is no universally best way to lead. First introduced by the leadership researchers Paul Hersey and Kenneth Blanchard in 1969, this leadership theory argues that the best leaders are those who adapt their style according to the level of their followers’ maturity and competence, as well as the particular need of a given situation</w:t>
      </w:r>
      <w:r w:rsidR="00A1284D" w:rsidRPr="001B3A30">
        <w:rPr>
          <w:rFonts w:ascii="Arial" w:hAnsi="Arial" w:cs="Arial"/>
        </w:rPr>
        <w:t xml:space="preserve">. This is central to the concept of situational leadership, which holds that leaders need to be flexible, able to switch back and forth among different styles – directing, coaching, supporting, and delegating – as needs and preparedness changes among their followers </w:t>
      </w:r>
      <w:r w:rsidRPr="001B3A30">
        <w:rPr>
          <w:rFonts w:ascii="Arial" w:hAnsi="Arial" w:cs="Arial"/>
        </w:rPr>
        <w:t>(Yukl, 2013).</w:t>
      </w:r>
    </w:p>
    <w:p w14:paraId="359DC131" w14:textId="28320913" w:rsidR="00FD3818" w:rsidRPr="001B3A30" w:rsidRDefault="00FD3818" w:rsidP="00003F13">
      <w:pPr>
        <w:pStyle w:val="Heading3"/>
        <w:numPr>
          <w:ilvl w:val="0"/>
          <w:numId w:val="2"/>
        </w:numPr>
        <w:rPr>
          <w:color w:val="auto"/>
        </w:rPr>
      </w:pPr>
      <w:bookmarkStart w:id="19" w:name="_Toc172147532"/>
      <w:r w:rsidRPr="001B3A30">
        <w:rPr>
          <w:color w:val="auto"/>
        </w:rPr>
        <w:t>Path-Goal Theory</w:t>
      </w:r>
      <w:bookmarkEnd w:id="19"/>
    </w:p>
    <w:p w14:paraId="5174BF74" w14:textId="368AB7D6" w:rsidR="00FD3818" w:rsidRPr="001B3A30" w:rsidRDefault="00FD3818" w:rsidP="00FD3818">
      <w:pPr>
        <w:spacing w:line="360" w:lineRule="auto"/>
        <w:jc w:val="both"/>
        <w:rPr>
          <w:rFonts w:ascii="Arial" w:hAnsi="Arial" w:cs="Arial"/>
        </w:rPr>
      </w:pPr>
      <w:r w:rsidRPr="001B3A30">
        <w:rPr>
          <w:rFonts w:ascii="Arial" w:hAnsi="Arial" w:cs="Arial"/>
        </w:rPr>
        <w:t>The effectiveness of a leader relies on the right combination of the leader’s style and the followers’ situation needs. Leader’s style is defined as how a leader guide his/her follow’s behaviour to a goal. Depend on context, leader makes a choice to be directive, supportive, participative or achievement-oriented to give path and possible obstacles; as well as confidence to follow (Vroom &amp; Jago, 2007).</w:t>
      </w:r>
    </w:p>
    <w:p w14:paraId="69C5BA86" w14:textId="3008A63E" w:rsidR="00FD3818" w:rsidRPr="001B3A30" w:rsidRDefault="00FD3818" w:rsidP="00003F13">
      <w:pPr>
        <w:pStyle w:val="Heading3"/>
        <w:numPr>
          <w:ilvl w:val="0"/>
          <w:numId w:val="2"/>
        </w:numPr>
        <w:rPr>
          <w:color w:val="auto"/>
        </w:rPr>
      </w:pPr>
      <w:r w:rsidRPr="001B3A30">
        <w:rPr>
          <w:color w:val="auto"/>
        </w:rPr>
        <w:t xml:space="preserve"> </w:t>
      </w:r>
      <w:bookmarkStart w:id="20" w:name="_Toc172147533"/>
      <w:r w:rsidRPr="001B3A30">
        <w:rPr>
          <w:color w:val="auto"/>
        </w:rPr>
        <w:t>The LPC Contingency Method</w:t>
      </w:r>
      <w:bookmarkEnd w:id="20"/>
    </w:p>
    <w:p w14:paraId="190A0FF2" w14:textId="331A0EED" w:rsidR="00FD3818" w:rsidRPr="001B3A30" w:rsidRDefault="00FD3818" w:rsidP="00FD3818">
      <w:pPr>
        <w:spacing w:line="360" w:lineRule="auto"/>
        <w:jc w:val="both"/>
        <w:rPr>
          <w:rFonts w:ascii="Arial" w:hAnsi="Arial" w:cs="Arial"/>
        </w:rPr>
      </w:pPr>
      <w:r w:rsidRPr="001B3A30">
        <w:rPr>
          <w:rFonts w:ascii="Arial" w:hAnsi="Arial" w:cs="Arial"/>
        </w:rPr>
        <w:t xml:space="preserve">Fred Fiedler devised the LPC method, which is steadfast on the belief that a leader’s efficacy is reliant on both the leader’s natural leadership style (task vs relationship oriented) and the favourableness of the situational context (leader-member relations, task structure and position power). The leader with high LPC scores is relationship-oriented while the one with low LPC is task-oriented </w:t>
      </w:r>
      <w:bookmarkStart w:id="21" w:name="_Hlk172114085"/>
      <w:r w:rsidRPr="001B3A30">
        <w:rPr>
          <w:rFonts w:ascii="Arial" w:hAnsi="Arial" w:cs="Arial"/>
        </w:rPr>
        <w:t>(</w:t>
      </w:r>
      <w:r w:rsidRPr="001B3A30">
        <w:rPr>
          <w:rFonts w:ascii="Arial" w:hAnsi="Arial" w:cs="Arial"/>
          <w:shd w:val="clear" w:color="auto" w:fill="F8F9FA"/>
        </w:rPr>
        <w:t>Yukl, 2013)</w:t>
      </w:r>
      <w:r w:rsidRPr="001B3A30">
        <w:rPr>
          <w:rFonts w:ascii="Arial" w:hAnsi="Arial" w:cs="Arial"/>
        </w:rPr>
        <w:t>.</w:t>
      </w:r>
      <w:bookmarkEnd w:id="21"/>
    </w:p>
    <w:p w14:paraId="1C20BE3F" w14:textId="3FF8AC05" w:rsidR="00FD3818" w:rsidRPr="001B3A30" w:rsidRDefault="00FD3818" w:rsidP="00003F13">
      <w:pPr>
        <w:pStyle w:val="Heading3"/>
        <w:numPr>
          <w:ilvl w:val="0"/>
          <w:numId w:val="2"/>
        </w:numPr>
        <w:rPr>
          <w:color w:val="auto"/>
        </w:rPr>
      </w:pPr>
      <w:bookmarkStart w:id="22" w:name="_Toc172147534"/>
      <w:r w:rsidRPr="001B3A30">
        <w:rPr>
          <w:color w:val="auto"/>
        </w:rPr>
        <w:t>Transformational Leadership</w:t>
      </w:r>
      <w:bookmarkEnd w:id="22"/>
    </w:p>
    <w:p w14:paraId="3F7CA659" w14:textId="6DFAAD48" w:rsidR="00646BB8" w:rsidRPr="001B3A30" w:rsidRDefault="00FD3818" w:rsidP="00FD3818">
      <w:pPr>
        <w:spacing w:line="360" w:lineRule="auto"/>
        <w:jc w:val="both"/>
        <w:rPr>
          <w:rFonts w:ascii="Arial" w:hAnsi="Arial" w:cs="Arial"/>
        </w:rPr>
      </w:pPr>
      <w:r w:rsidRPr="001B3A30">
        <w:rPr>
          <w:rFonts w:ascii="Arial" w:hAnsi="Arial" w:cs="Arial"/>
        </w:rPr>
        <w:t>Leaders who are transformational allow their followers to do far more than their share for the good of the organisation. Transformational leaders have an agenda to change the status-quo of their work organisations through a common vision they instil, through innovation they promote and through a development of the abilities and talents of followers. Further, through charisma, inspiration and intellectual stimulation, transformational leaders evoke tremendous commitment in their followers that is nearly other-worldly. Transformational leaders are able to get others to rise above their own self-interests for a higher or common good. They are able to provide their followers with visions and inspiration that lead followers into tasks, project and ventures that might not normally be their own (</w:t>
      </w:r>
      <w:r w:rsidRPr="001B3A30">
        <w:rPr>
          <w:rFonts w:ascii="Arial" w:eastAsia="Times New Roman" w:hAnsi="Arial" w:cs="Arial"/>
          <w:kern w:val="0"/>
          <w:lang w:eastAsia="en-GB"/>
          <w14:ligatures w14:val="none"/>
        </w:rPr>
        <w:t>Trofino, 1995)</w:t>
      </w:r>
      <w:r w:rsidRPr="001B3A30">
        <w:rPr>
          <w:rFonts w:ascii="Arial" w:hAnsi="Arial" w:cs="Arial"/>
        </w:rPr>
        <w:t>.</w:t>
      </w:r>
    </w:p>
    <w:p w14:paraId="0ED1F3DE" w14:textId="45FBDEB9" w:rsidR="001450B5" w:rsidRPr="001B3A30" w:rsidRDefault="001450B5" w:rsidP="00003F13">
      <w:pPr>
        <w:pStyle w:val="Heading1"/>
        <w:jc w:val="center"/>
        <w:rPr>
          <w:rFonts w:ascii="Arial" w:hAnsi="Arial" w:cs="Arial"/>
          <w:color w:val="auto"/>
          <w:sz w:val="28"/>
          <w:szCs w:val="28"/>
        </w:rPr>
      </w:pPr>
      <w:bookmarkStart w:id="23" w:name="_Toc172147535"/>
      <w:r w:rsidRPr="001B3A30">
        <w:rPr>
          <w:rFonts w:ascii="Arial" w:hAnsi="Arial" w:cs="Arial"/>
          <w:color w:val="auto"/>
          <w:sz w:val="28"/>
          <w:szCs w:val="28"/>
        </w:rPr>
        <w:t xml:space="preserve">Critically discuss about </w:t>
      </w:r>
      <w:r w:rsidR="00EB2646" w:rsidRPr="001B3A30">
        <w:rPr>
          <w:rFonts w:ascii="Arial" w:hAnsi="Arial" w:cs="Arial"/>
          <w:color w:val="auto"/>
          <w:sz w:val="28"/>
          <w:szCs w:val="28"/>
        </w:rPr>
        <w:t>S</w:t>
      </w:r>
      <w:r w:rsidRPr="001B3A30">
        <w:rPr>
          <w:rFonts w:ascii="Arial" w:hAnsi="Arial" w:cs="Arial"/>
          <w:color w:val="auto"/>
          <w:sz w:val="28"/>
          <w:szCs w:val="28"/>
        </w:rPr>
        <w:t xml:space="preserve">ituational </w:t>
      </w:r>
      <w:r w:rsidR="00EB2646" w:rsidRPr="001B3A30">
        <w:rPr>
          <w:rFonts w:ascii="Arial" w:hAnsi="Arial" w:cs="Arial"/>
          <w:color w:val="auto"/>
          <w:sz w:val="28"/>
          <w:szCs w:val="28"/>
        </w:rPr>
        <w:t>L</w:t>
      </w:r>
      <w:r w:rsidRPr="001B3A30">
        <w:rPr>
          <w:rFonts w:ascii="Arial" w:hAnsi="Arial" w:cs="Arial"/>
          <w:color w:val="auto"/>
          <w:sz w:val="28"/>
          <w:szCs w:val="28"/>
        </w:rPr>
        <w:t>eadership for Starbucks Company</w:t>
      </w:r>
      <w:bookmarkEnd w:id="23"/>
    </w:p>
    <w:p w14:paraId="10209AB7" w14:textId="77777777" w:rsidR="001450B5" w:rsidRPr="001B3A30" w:rsidRDefault="001450B5" w:rsidP="001450B5">
      <w:pPr>
        <w:spacing w:line="360" w:lineRule="auto"/>
        <w:jc w:val="both"/>
        <w:rPr>
          <w:rFonts w:ascii="Arial" w:hAnsi="Arial" w:cs="Arial"/>
        </w:rPr>
      </w:pPr>
      <w:r w:rsidRPr="001B3A30">
        <w:rPr>
          <w:rFonts w:ascii="Arial" w:hAnsi="Arial" w:cs="Arial"/>
        </w:rPr>
        <w:t xml:space="preserve">The suggestion that ‘a leader need not lead the same way all the time’ reflects the philosophy behind situational leadership theory, which states that effective leadership depends on the </w:t>
      </w:r>
      <w:r w:rsidRPr="001B3A30">
        <w:rPr>
          <w:rFonts w:ascii="Arial" w:hAnsi="Arial" w:cs="Arial"/>
        </w:rPr>
        <w:lastRenderedPageBreak/>
        <w:t>ability of a leader effectively to adapt his or her style to the demands of a given situation. Leaders have to assess environmental variables such as task complexity, follower readiness and development, and the specific context in which they find themselves in order to identify the appropriate leadership style for a particular situation (Hersey &amp; Blanchard, 1982).</w:t>
      </w:r>
    </w:p>
    <w:p w14:paraId="76DADF99" w14:textId="4FF36C5A" w:rsidR="001450B5" w:rsidRPr="001B3A30" w:rsidRDefault="001450B5" w:rsidP="001450B5">
      <w:pPr>
        <w:spacing w:line="360" w:lineRule="auto"/>
        <w:jc w:val="both"/>
        <w:rPr>
          <w:rFonts w:ascii="Arial" w:hAnsi="Arial" w:cs="Arial"/>
        </w:rPr>
      </w:pPr>
      <w:r w:rsidRPr="001B3A30">
        <w:rPr>
          <w:rFonts w:ascii="Arial" w:hAnsi="Arial" w:cs="Arial"/>
        </w:rPr>
        <w:t>Starbucks serves as an excellent example of the situational approach: in essence, the company adapts its leadership style to the various situational needs. Starbucks maintains a directing style with new baristas, creating a “directing environment”, where exact expectations or goals are crystal clear, and the leader maintains almost full control of commands, decisions and information (Hersey &amp; Blanchard, 1982). Here, the leader is expected to spell out expectations and models the steps involved. In store, managers often adopt a coaching style, where they give feedback while encouraging participation in decision-making and professional growth. At the corporate level, leaders at Starbucks are often in a delegating style, creating a ‘delegating environment’ where they allow experienced executives and managers to make decisions and guide initiatives (</w:t>
      </w:r>
      <w:r w:rsidRPr="001B3A30">
        <w:rPr>
          <w:rFonts w:ascii="Arial" w:hAnsi="Arial" w:cs="Arial"/>
          <w:shd w:val="clear" w:color="auto" w:fill="FFFFFF"/>
        </w:rPr>
        <w:t>Thompson &amp; Vecchio, 2009).</w:t>
      </w:r>
      <w:r w:rsidRPr="001B3A30">
        <w:rPr>
          <w:rFonts w:ascii="Arial" w:hAnsi="Arial" w:cs="Arial"/>
        </w:rPr>
        <w:t xml:space="preserve"> </w:t>
      </w:r>
    </w:p>
    <w:p w14:paraId="73F057AD" w14:textId="74FF038A" w:rsidR="00572CA4" w:rsidRPr="001B3A30" w:rsidRDefault="001450B5" w:rsidP="00FD3818">
      <w:pPr>
        <w:spacing w:line="360" w:lineRule="auto"/>
        <w:jc w:val="both"/>
        <w:rPr>
          <w:rFonts w:ascii="Arial" w:hAnsi="Arial" w:cs="Arial"/>
        </w:rPr>
      </w:pPr>
      <w:r w:rsidRPr="001B3A30">
        <w:rPr>
          <w:rFonts w:ascii="Arial" w:hAnsi="Arial" w:cs="Arial"/>
        </w:rPr>
        <w:t>During the COVID-19 pandemic, Starbucks’ leaders were highly situational: when the organisation was hit by the pandemic, things changed significantly, and management adopted a directing style for at least a few months, assuming full control of the health and safety activities at the stores, cascading goals, and permitting almost no variance in direction or perspective</w:t>
      </w:r>
      <w:r w:rsidR="006033CF" w:rsidRPr="001B3A30">
        <w:rPr>
          <w:rFonts w:ascii="Arial" w:hAnsi="Arial" w:cs="Arial"/>
        </w:rPr>
        <w:t xml:space="preserve"> (Musonera, 2021)</w:t>
      </w:r>
      <w:r w:rsidRPr="001B3A30">
        <w:rPr>
          <w:rFonts w:ascii="Arial" w:hAnsi="Arial" w:cs="Arial"/>
        </w:rPr>
        <w:t>. Recently, Starbucks shifted to a supporting style, offering more resources and support to better assist employees facing pandemic-related challenges. For example, Starbucks offered its workers free mental health support by outside professionals, flexible working arrangements, and support for custodial staff to care for their children while schools were shuttered</w:t>
      </w:r>
      <w:r w:rsidR="006033CF" w:rsidRPr="001B3A30">
        <w:rPr>
          <w:rFonts w:ascii="Arial" w:hAnsi="Arial" w:cs="Arial"/>
        </w:rPr>
        <w:t xml:space="preserve"> (Peiper, 2022)</w:t>
      </w:r>
      <w:r w:rsidRPr="001B3A30">
        <w:rPr>
          <w:rFonts w:ascii="Arial" w:hAnsi="Arial" w:cs="Arial"/>
        </w:rPr>
        <w:t>.</w:t>
      </w:r>
    </w:p>
    <w:p w14:paraId="32E09727" w14:textId="11C47455" w:rsidR="0056136D" w:rsidRPr="001B3A30" w:rsidRDefault="00F82C87" w:rsidP="00003F13">
      <w:pPr>
        <w:pStyle w:val="Heading1"/>
        <w:jc w:val="center"/>
        <w:rPr>
          <w:rFonts w:ascii="Arial" w:hAnsi="Arial" w:cs="Arial"/>
          <w:color w:val="auto"/>
          <w:sz w:val="28"/>
          <w:szCs w:val="28"/>
        </w:rPr>
      </w:pPr>
      <w:bookmarkStart w:id="24" w:name="_Toc172147536"/>
      <w:r w:rsidRPr="001B3A30">
        <w:rPr>
          <w:rFonts w:ascii="Arial" w:hAnsi="Arial" w:cs="Arial"/>
          <w:color w:val="auto"/>
          <w:sz w:val="28"/>
          <w:szCs w:val="28"/>
        </w:rPr>
        <w:t xml:space="preserve">Current and </w:t>
      </w:r>
      <w:r w:rsidR="00423192" w:rsidRPr="001B3A30">
        <w:rPr>
          <w:rFonts w:ascii="Arial" w:hAnsi="Arial" w:cs="Arial"/>
          <w:color w:val="auto"/>
          <w:sz w:val="28"/>
          <w:szCs w:val="28"/>
        </w:rPr>
        <w:t>r</w:t>
      </w:r>
      <w:r w:rsidRPr="001B3A30">
        <w:rPr>
          <w:rFonts w:ascii="Arial" w:hAnsi="Arial" w:cs="Arial"/>
          <w:color w:val="auto"/>
          <w:sz w:val="28"/>
          <w:szCs w:val="28"/>
        </w:rPr>
        <w:t xml:space="preserve">ecent </w:t>
      </w:r>
      <w:r w:rsidR="00423192" w:rsidRPr="001B3A30">
        <w:rPr>
          <w:rFonts w:ascii="Arial" w:hAnsi="Arial" w:cs="Arial"/>
          <w:color w:val="auto"/>
          <w:sz w:val="28"/>
          <w:szCs w:val="28"/>
        </w:rPr>
        <w:t>i</w:t>
      </w:r>
      <w:r w:rsidRPr="001B3A30">
        <w:rPr>
          <w:rFonts w:ascii="Arial" w:hAnsi="Arial" w:cs="Arial"/>
          <w:color w:val="auto"/>
          <w:sz w:val="28"/>
          <w:szCs w:val="28"/>
        </w:rPr>
        <w:t xml:space="preserve">ssues </w:t>
      </w:r>
      <w:r w:rsidR="00423192" w:rsidRPr="001B3A30">
        <w:rPr>
          <w:rFonts w:ascii="Arial" w:hAnsi="Arial" w:cs="Arial"/>
          <w:color w:val="auto"/>
          <w:sz w:val="28"/>
          <w:szCs w:val="28"/>
        </w:rPr>
        <w:t>i</w:t>
      </w:r>
      <w:r w:rsidRPr="001B3A30">
        <w:rPr>
          <w:rFonts w:ascii="Arial" w:hAnsi="Arial" w:cs="Arial"/>
          <w:color w:val="auto"/>
          <w:sz w:val="28"/>
          <w:szCs w:val="28"/>
        </w:rPr>
        <w:t xml:space="preserve">mpacting UK </w:t>
      </w:r>
      <w:r w:rsidR="00423192" w:rsidRPr="001B3A30">
        <w:rPr>
          <w:rFonts w:ascii="Arial" w:hAnsi="Arial" w:cs="Arial"/>
          <w:color w:val="auto"/>
          <w:sz w:val="28"/>
          <w:szCs w:val="28"/>
        </w:rPr>
        <w:t>b</w:t>
      </w:r>
      <w:r w:rsidRPr="001B3A30">
        <w:rPr>
          <w:rFonts w:ascii="Arial" w:hAnsi="Arial" w:cs="Arial"/>
          <w:color w:val="auto"/>
          <w:sz w:val="28"/>
          <w:szCs w:val="28"/>
        </w:rPr>
        <w:t>usiness</w:t>
      </w:r>
      <w:bookmarkEnd w:id="24"/>
    </w:p>
    <w:p w14:paraId="6AEAECDD" w14:textId="77777777" w:rsidR="00A51FF5" w:rsidRPr="001B3A30" w:rsidRDefault="00A51FF5" w:rsidP="008733EF">
      <w:pPr>
        <w:spacing w:line="360" w:lineRule="auto"/>
        <w:jc w:val="both"/>
        <w:rPr>
          <w:rFonts w:ascii="Arial" w:hAnsi="Arial" w:cs="Arial"/>
        </w:rPr>
      </w:pPr>
      <w:r w:rsidRPr="001B3A30">
        <w:rPr>
          <w:rFonts w:ascii="Arial" w:hAnsi="Arial" w:cs="Arial"/>
        </w:rPr>
        <w:t>The business environment in the UK is being transformed by a cluster of challenges and changes, some of the biggest impacts coming from the pandemic, the fallout from Brexit, rising inflation and the cost-of-living crisis. They’re all threats that have been layered onto business operations, with weighty consequences for business planning.</w:t>
      </w:r>
    </w:p>
    <w:p w14:paraId="565A0AB7" w14:textId="38629EBA" w:rsidR="008733EF" w:rsidRPr="001B3A30" w:rsidRDefault="008733EF" w:rsidP="008733EF">
      <w:pPr>
        <w:spacing w:line="360" w:lineRule="auto"/>
        <w:jc w:val="both"/>
        <w:rPr>
          <w:rFonts w:ascii="Arial" w:hAnsi="Arial" w:cs="Arial"/>
        </w:rPr>
      </w:pPr>
      <w:r w:rsidRPr="001B3A30">
        <w:rPr>
          <w:rFonts w:ascii="Arial" w:hAnsi="Arial" w:cs="Arial"/>
        </w:rPr>
        <w:t xml:space="preserve">The UK </w:t>
      </w:r>
      <w:r w:rsidR="00A51FF5" w:rsidRPr="001B3A30">
        <w:rPr>
          <w:rFonts w:ascii="Arial" w:hAnsi="Arial" w:cs="Arial"/>
        </w:rPr>
        <w:t>companies</w:t>
      </w:r>
      <w:r w:rsidRPr="001B3A30">
        <w:rPr>
          <w:rFonts w:ascii="Arial" w:hAnsi="Arial" w:cs="Arial"/>
        </w:rPr>
        <w:t xml:space="preserve"> suffered because of the COVID-19 pandemic as we had a national lockdown, the business that claimed to be a place of plausible pandemics are infected and the supplier may suffer from disruption in delivering the supply chain as well. Therefore, society has to adopt paying ’e’-commerce instead of visiting merchandise shops, entrepreneur which might face the risk should learn to build a resilient business and expose to uncertainty using agile and flexible risks</w:t>
      </w:r>
      <w:r w:rsidR="005402B3" w:rsidRPr="001B3A30">
        <w:rPr>
          <w:rFonts w:ascii="Arial" w:hAnsi="Arial" w:cs="Arial"/>
        </w:rPr>
        <w:t xml:space="preserve"> (</w:t>
      </w:r>
      <w:r w:rsidR="005402B3" w:rsidRPr="001B3A30">
        <w:rPr>
          <w:rFonts w:ascii="Arial" w:hAnsi="Arial" w:cs="Arial"/>
          <w:shd w:val="clear" w:color="auto" w:fill="FFFFFF"/>
        </w:rPr>
        <w:t>Flynn, et.al., 2020)</w:t>
      </w:r>
      <w:r w:rsidRPr="001B3A30">
        <w:rPr>
          <w:rFonts w:ascii="Arial" w:hAnsi="Arial" w:cs="Arial"/>
        </w:rPr>
        <w:t>.</w:t>
      </w:r>
    </w:p>
    <w:p w14:paraId="30299857" w14:textId="5BED640D" w:rsidR="008733EF" w:rsidRPr="001B3A30" w:rsidRDefault="002A1B36" w:rsidP="008733EF">
      <w:pPr>
        <w:spacing w:line="360" w:lineRule="auto"/>
        <w:jc w:val="both"/>
        <w:rPr>
          <w:rFonts w:ascii="Arial" w:hAnsi="Arial" w:cs="Arial"/>
        </w:rPr>
      </w:pPr>
      <w:r w:rsidRPr="001B3A30">
        <w:rPr>
          <w:rFonts w:ascii="Arial" w:hAnsi="Arial" w:cs="Arial"/>
        </w:rPr>
        <w:lastRenderedPageBreak/>
        <w:t>Emerging from a series of challenges that have tested UK business to the limit, the lessons of situational leadership theories – such as those put forth by Blanchard and his colleague, Paul Hersey – appear particularly pertinent. According to integral models of leadership, such as situational leadership theory, leaders should adjust their styles of management to the maturity and readiness of their team, as well as the specific demands of the situation. For example, during the COVID-19 pandemic, they might have had to adopt a directive style to ensure that staff adhered to health protocols and maintained the functionality of business operations; but, when the situation began to settle, they might have had to shift to a more supportive leadership style to restore morale and pivot to changing consumer behaviours (Yukl, 2013).</w:t>
      </w:r>
    </w:p>
    <w:p w14:paraId="46C611DB" w14:textId="77777777" w:rsidR="008733EF" w:rsidRPr="001B3A30" w:rsidRDefault="008733EF" w:rsidP="008733EF">
      <w:pPr>
        <w:spacing w:line="360" w:lineRule="auto"/>
        <w:jc w:val="both"/>
        <w:rPr>
          <w:rFonts w:ascii="Arial" w:hAnsi="Arial" w:cs="Arial"/>
        </w:rPr>
      </w:pPr>
    </w:p>
    <w:p w14:paraId="090C1BCB" w14:textId="16B284DD" w:rsidR="0056136D" w:rsidRPr="001B3A30" w:rsidRDefault="00586289" w:rsidP="00003F13">
      <w:pPr>
        <w:pStyle w:val="Heading1"/>
        <w:jc w:val="center"/>
        <w:rPr>
          <w:rFonts w:ascii="Arial" w:hAnsi="Arial" w:cs="Arial"/>
          <w:color w:val="auto"/>
          <w:sz w:val="28"/>
          <w:szCs w:val="28"/>
        </w:rPr>
      </w:pPr>
      <w:bookmarkStart w:id="25" w:name="_Toc172147537"/>
      <w:r w:rsidRPr="001B3A30">
        <w:rPr>
          <w:rFonts w:ascii="Arial" w:hAnsi="Arial" w:cs="Arial"/>
          <w:color w:val="auto"/>
          <w:sz w:val="28"/>
          <w:szCs w:val="28"/>
        </w:rPr>
        <w:t>Conclusion</w:t>
      </w:r>
      <w:bookmarkEnd w:id="25"/>
    </w:p>
    <w:p w14:paraId="2FEA309D" w14:textId="58F543E6" w:rsidR="00586289" w:rsidRPr="001B3A30" w:rsidRDefault="00586289" w:rsidP="00586289">
      <w:pPr>
        <w:spacing w:before="100" w:beforeAutospacing="1" w:after="100" w:afterAutospacing="1" w:line="360" w:lineRule="auto"/>
        <w:jc w:val="both"/>
        <w:rPr>
          <w:rFonts w:ascii="Arial" w:eastAsia="Times New Roman" w:hAnsi="Arial" w:cs="Arial"/>
          <w:kern w:val="0"/>
          <w:lang w:eastAsia="en-GB"/>
          <w14:ligatures w14:val="none"/>
        </w:rPr>
      </w:pPr>
      <w:r w:rsidRPr="001B3A30">
        <w:rPr>
          <w:rFonts w:ascii="Arial" w:eastAsia="Times New Roman" w:hAnsi="Arial" w:cs="Arial"/>
          <w:kern w:val="0"/>
          <w:lang w:eastAsia="en-GB"/>
          <w14:ligatures w14:val="none"/>
        </w:rPr>
        <w:t xml:space="preserve">Leadership and management go hand in hand. Leadership is about vision, motivation, and relationships with people, whereas management is about planning, organizing, directing, and controlling resources to achieve organizational goals </w:t>
      </w:r>
      <w:r w:rsidRPr="001B3A30">
        <w:rPr>
          <w:rFonts w:ascii="Arial" w:hAnsi="Arial" w:cs="Arial"/>
        </w:rPr>
        <w:t>(Vroom &amp; Jago, 2007).</w:t>
      </w:r>
      <w:r w:rsidRPr="001B3A30">
        <w:rPr>
          <w:rFonts w:ascii="Arial" w:eastAsia="Times New Roman" w:hAnsi="Arial" w:cs="Arial"/>
          <w:kern w:val="0"/>
          <w:lang w:eastAsia="en-GB"/>
          <w14:ligatures w14:val="none"/>
        </w:rPr>
        <w:t xml:space="preserve"> Theory X, Theory Y and Theory Z provide managerial styles and approaches to motivate employees. Theory X, with basic assumptions of hard work, fears of punishment, and lack of independence, can be effective in achieving organizational goals in highly strict types of organizations but might lead to employees leaving the company as soon as a better opportunity arises </w:t>
      </w:r>
      <w:r w:rsidR="004F648B" w:rsidRPr="001B3A30">
        <w:rPr>
          <w:rFonts w:ascii="Arial" w:hAnsi="Arial" w:cs="Arial"/>
        </w:rPr>
        <w:t xml:space="preserve">(Kopelman, et.al. 2008). </w:t>
      </w:r>
      <w:r w:rsidRPr="001B3A30">
        <w:rPr>
          <w:rFonts w:ascii="Arial" w:eastAsia="Times New Roman" w:hAnsi="Arial" w:cs="Arial"/>
          <w:kern w:val="0"/>
          <w:lang w:eastAsia="en-GB"/>
          <w14:ligatures w14:val="none"/>
        </w:rPr>
        <w:t xml:space="preserve">Theory Y, with the assumption of responsible behaviour, encourages participation and autonomous behaviour among employees, which could lead to innovation, creativity, and job satisfaction (McGregor, 1960). Theory Y would, therefore, work effectively only if the organizational culture is open and flexible. If not, the theory could fail in ensuring organizational success. </w:t>
      </w:r>
      <w:r w:rsidR="004F648B" w:rsidRPr="001B3A30">
        <w:rPr>
          <w:rFonts w:ascii="Arial" w:eastAsia="Times New Roman" w:hAnsi="Arial" w:cs="Arial"/>
          <w:kern w:val="0"/>
          <w:lang w:eastAsia="en-GB"/>
          <w14:ligatures w14:val="none"/>
        </w:rPr>
        <w:t>Therefore</w:t>
      </w:r>
      <w:r w:rsidRPr="001B3A30">
        <w:rPr>
          <w:rFonts w:ascii="Arial" w:eastAsia="Times New Roman" w:hAnsi="Arial" w:cs="Arial"/>
          <w:kern w:val="0"/>
          <w:lang w:eastAsia="en-GB"/>
          <w14:ligatures w14:val="none"/>
        </w:rPr>
        <w:t>, Theory Z might best fit those organizational environments where bosses value loyalty toward the organization (Ouchi, 1981). In other, less conformist or hierarchical cultures, leadership styles within organization theory X and organization theory Y might be more suitable (Ouchi, 1981).</w:t>
      </w:r>
    </w:p>
    <w:p w14:paraId="4657C7BC" w14:textId="06CDB01F" w:rsidR="00586289" w:rsidRPr="001B3A30" w:rsidRDefault="00586289" w:rsidP="00586289">
      <w:pPr>
        <w:spacing w:before="100" w:beforeAutospacing="1" w:after="100" w:afterAutospacing="1" w:line="360" w:lineRule="auto"/>
        <w:jc w:val="both"/>
        <w:rPr>
          <w:rFonts w:ascii="Arial" w:eastAsia="Times New Roman" w:hAnsi="Arial" w:cs="Arial"/>
          <w:kern w:val="0"/>
          <w:lang w:eastAsia="en-GB"/>
          <w14:ligatures w14:val="none"/>
        </w:rPr>
      </w:pPr>
      <w:r w:rsidRPr="001B3A30">
        <w:rPr>
          <w:rFonts w:ascii="Arial" w:eastAsia="Times New Roman" w:hAnsi="Arial" w:cs="Arial"/>
          <w:kern w:val="0"/>
          <w:lang w:eastAsia="en-GB"/>
          <w14:ligatures w14:val="none"/>
        </w:rPr>
        <w:t xml:space="preserve">However, the best approach is to consider and integrate various leadership theories. Situational leadership theory exemplifies the balance that the manager needs to ensure organizational success. Situational theory suggests that the style used to lead should be dependent on the context and follower’s readiness, thus highlighting the need for managers to be flexible and adjust to the current situation </w:t>
      </w:r>
      <w:r w:rsidR="004F648B" w:rsidRPr="001B3A30">
        <w:rPr>
          <w:rFonts w:ascii="Arial" w:hAnsi="Arial" w:cs="Arial"/>
        </w:rPr>
        <w:t>(</w:t>
      </w:r>
      <w:r w:rsidR="004F648B" w:rsidRPr="001B3A30">
        <w:rPr>
          <w:rFonts w:ascii="Arial" w:hAnsi="Arial" w:cs="Arial"/>
          <w:shd w:val="clear" w:color="auto" w:fill="FFFFFF"/>
        </w:rPr>
        <w:t>Zhang, et.al., 2013)</w:t>
      </w:r>
      <w:r w:rsidR="004F648B" w:rsidRPr="001B3A30">
        <w:rPr>
          <w:rFonts w:ascii="Arial" w:hAnsi="Arial" w:cs="Arial"/>
        </w:rPr>
        <w:t>.</w:t>
      </w:r>
    </w:p>
    <w:p w14:paraId="45D6AA88" w14:textId="77777777" w:rsidR="00003F13" w:rsidRPr="001B3A30" w:rsidRDefault="00003F13">
      <w:pPr>
        <w:rPr>
          <w:rFonts w:ascii="Arial" w:hAnsi="Arial" w:cs="Arial"/>
          <w:sz w:val="20"/>
          <w:szCs w:val="20"/>
        </w:rPr>
      </w:pPr>
    </w:p>
    <w:p w14:paraId="0CF5202E" w14:textId="77777777" w:rsidR="00003F13" w:rsidRPr="001B3A30" w:rsidRDefault="00003F13">
      <w:pPr>
        <w:rPr>
          <w:rFonts w:ascii="Arial" w:hAnsi="Arial" w:cs="Arial"/>
          <w:sz w:val="20"/>
          <w:szCs w:val="20"/>
        </w:rPr>
      </w:pPr>
    </w:p>
    <w:p w14:paraId="6497D04B" w14:textId="575903D6" w:rsidR="00493703" w:rsidRPr="001B3A30" w:rsidRDefault="00BB5E7D" w:rsidP="00003F13">
      <w:pPr>
        <w:pStyle w:val="Heading1"/>
        <w:jc w:val="center"/>
        <w:rPr>
          <w:rFonts w:ascii="Arial" w:hAnsi="Arial" w:cs="Arial"/>
          <w:color w:val="auto"/>
          <w:sz w:val="28"/>
          <w:szCs w:val="28"/>
        </w:rPr>
      </w:pPr>
      <w:bookmarkStart w:id="26" w:name="_Toc172147538"/>
      <w:r w:rsidRPr="001B3A30">
        <w:rPr>
          <w:rFonts w:ascii="Arial" w:hAnsi="Arial" w:cs="Arial"/>
          <w:color w:val="auto"/>
          <w:sz w:val="28"/>
          <w:szCs w:val="28"/>
        </w:rPr>
        <w:lastRenderedPageBreak/>
        <w:t>References</w:t>
      </w:r>
      <w:bookmarkEnd w:id="26"/>
    </w:p>
    <w:p w14:paraId="6755C4ED" w14:textId="77777777" w:rsidR="00003F13" w:rsidRPr="001B3A30" w:rsidRDefault="00003F13" w:rsidP="00003F13"/>
    <w:p w14:paraId="187E3BEB" w14:textId="77777777" w:rsidR="004F648B" w:rsidRPr="001B3A30" w:rsidRDefault="004F648B" w:rsidP="004F648B">
      <w:pPr>
        <w:spacing w:after="0" w:line="360" w:lineRule="auto"/>
        <w:ind w:firstLine="720"/>
        <w:jc w:val="both"/>
        <w:rPr>
          <w:rFonts w:ascii="Arial" w:eastAsia="Times New Roman" w:hAnsi="Arial" w:cs="Arial"/>
          <w:kern w:val="0"/>
          <w:lang w:eastAsia="en-GB"/>
          <w14:ligatures w14:val="none"/>
        </w:rPr>
      </w:pPr>
      <w:r w:rsidRPr="001B3A30">
        <w:rPr>
          <w:rFonts w:ascii="Arial" w:eastAsia="Times New Roman" w:hAnsi="Arial" w:cs="Arial"/>
          <w:kern w:val="0"/>
          <w:lang w:eastAsia="en-GB"/>
          <w14:ligatures w14:val="none"/>
        </w:rPr>
        <w:t xml:space="preserve">Adair, J. (2013) </w:t>
      </w:r>
      <w:r w:rsidRPr="001B3A30">
        <w:rPr>
          <w:rFonts w:ascii="Arial" w:eastAsia="Times New Roman" w:hAnsi="Arial" w:cs="Arial"/>
          <w:i/>
          <w:iCs/>
          <w:kern w:val="0"/>
          <w:lang w:eastAsia="en-GB"/>
          <w14:ligatures w14:val="none"/>
        </w:rPr>
        <w:t>Develop Your Leadership Skills</w:t>
      </w:r>
      <w:r w:rsidRPr="001B3A30">
        <w:rPr>
          <w:rFonts w:ascii="Arial" w:eastAsia="Times New Roman" w:hAnsi="Arial" w:cs="Arial"/>
          <w:kern w:val="0"/>
          <w:lang w:eastAsia="en-GB"/>
          <w14:ligatures w14:val="none"/>
        </w:rPr>
        <w:t>. 2nd ed. London: Kogan Page.</w:t>
      </w:r>
    </w:p>
    <w:p w14:paraId="3DCD6995" w14:textId="10555341" w:rsidR="004F648B" w:rsidRPr="001B3A30" w:rsidRDefault="004F648B" w:rsidP="004F648B">
      <w:pPr>
        <w:spacing w:after="0" w:line="360" w:lineRule="auto"/>
        <w:ind w:firstLine="720"/>
        <w:jc w:val="both"/>
        <w:rPr>
          <w:rFonts w:ascii="Arial" w:eastAsia="Times New Roman" w:hAnsi="Arial" w:cs="Arial"/>
          <w:kern w:val="0"/>
          <w:lang w:eastAsia="en-GB"/>
          <w14:ligatures w14:val="none"/>
        </w:rPr>
      </w:pPr>
      <w:r w:rsidRPr="001B3A30">
        <w:rPr>
          <w:rFonts w:ascii="Arial" w:hAnsi="Arial" w:cs="Arial"/>
          <w:shd w:val="clear" w:color="auto" w:fill="FFFFFF"/>
        </w:rPr>
        <w:t xml:space="preserve">Akimas, H. N., &amp; </w:t>
      </w:r>
      <w:r w:rsidR="00003F13" w:rsidRPr="001B3A30">
        <w:rPr>
          <w:rFonts w:ascii="Arial" w:hAnsi="Arial" w:cs="Arial"/>
          <w:shd w:val="clear" w:color="auto" w:fill="FFFFFF"/>
        </w:rPr>
        <w:t>Meiske, C.</w:t>
      </w:r>
      <w:r w:rsidRPr="001B3A30">
        <w:rPr>
          <w:rFonts w:ascii="Arial" w:hAnsi="Arial" w:cs="Arial"/>
          <w:shd w:val="clear" w:color="auto" w:fill="FFFFFF"/>
        </w:rPr>
        <w:t xml:space="preserve"> (2024). Leadership Dynamics of Generations Y and Z from a </w:t>
      </w:r>
      <w:r w:rsidR="00566CD2" w:rsidRPr="001B3A30">
        <w:rPr>
          <w:rFonts w:ascii="Arial" w:hAnsi="Arial" w:cs="Arial"/>
          <w:shd w:val="clear" w:color="auto" w:fill="FFFFFF"/>
        </w:rPr>
        <w:t>Behavioural</w:t>
      </w:r>
      <w:r w:rsidRPr="001B3A30">
        <w:rPr>
          <w:rFonts w:ascii="Arial" w:hAnsi="Arial" w:cs="Arial"/>
          <w:shd w:val="clear" w:color="auto" w:fill="FFFFFF"/>
        </w:rPr>
        <w:t xml:space="preserve"> Theory Perspective. </w:t>
      </w:r>
      <w:r w:rsidRPr="001B3A30">
        <w:rPr>
          <w:rFonts w:ascii="Arial" w:hAnsi="Arial" w:cs="Arial"/>
          <w:i/>
          <w:iCs/>
          <w:shd w:val="clear" w:color="auto" w:fill="FFFFFF"/>
        </w:rPr>
        <w:t>International Journal of Asian Business and Management</w:t>
      </w:r>
      <w:r w:rsidRPr="001B3A30">
        <w:rPr>
          <w:rFonts w:ascii="Arial" w:hAnsi="Arial" w:cs="Arial"/>
          <w:shd w:val="clear" w:color="auto" w:fill="FFFFFF"/>
        </w:rPr>
        <w:t>, </w:t>
      </w:r>
      <w:r w:rsidRPr="001B3A30">
        <w:rPr>
          <w:rFonts w:ascii="Arial" w:hAnsi="Arial" w:cs="Arial"/>
          <w:i/>
          <w:iCs/>
          <w:shd w:val="clear" w:color="auto" w:fill="FFFFFF"/>
        </w:rPr>
        <w:t>3</w:t>
      </w:r>
      <w:r w:rsidRPr="001B3A30">
        <w:rPr>
          <w:rFonts w:ascii="Arial" w:hAnsi="Arial" w:cs="Arial"/>
          <w:shd w:val="clear" w:color="auto" w:fill="FFFFFF"/>
        </w:rPr>
        <w:t>(3), 237-248.</w:t>
      </w:r>
    </w:p>
    <w:p w14:paraId="0C585059" w14:textId="77777777" w:rsidR="004F648B" w:rsidRPr="001B3A30" w:rsidRDefault="004F648B" w:rsidP="00432306">
      <w:pPr>
        <w:spacing w:line="360" w:lineRule="auto"/>
        <w:ind w:firstLine="720"/>
        <w:jc w:val="both"/>
        <w:rPr>
          <w:rFonts w:ascii="Arial" w:hAnsi="Arial" w:cs="Arial"/>
          <w:shd w:val="clear" w:color="auto" w:fill="FFFFFF"/>
        </w:rPr>
      </w:pPr>
      <w:r w:rsidRPr="001B3A30">
        <w:rPr>
          <w:rFonts w:ascii="Arial" w:hAnsi="Arial" w:cs="Arial"/>
          <w:shd w:val="clear" w:color="auto" w:fill="FFFFFF"/>
        </w:rPr>
        <w:t>Armstrong, M. (2016). </w:t>
      </w:r>
      <w:r w:rsidRPr="001B3A30">
        <w:rPr>
          <w:rFonts w:ascii="Arial" w:hAnsi="Arial" w:cs="Arial"/>
          <w:i/>
          <w:iCs/>
          <w:shd w:val="clear" w:color="auto" w:fill="FFFFFF"/>
        </w:rPr>
        <w:t>Armstrong's handbook of management and leadership for HR: Developing effective people skills for better leadership and management</w:t>
      </w:r>
      <w:r w:rsidRPr="001B3A30">
        <w:rPr>
          <w:rFonts w:ascii="Arial" w:hAnsi="Arial" w:cs="Arial"/>
          <w:shd w:val="clear" w:color="auto" w:fill="FFFFFF"/>
        </w:rPr>
        <w:t>. Kogan Page Publishers.</w:t>
      </w:r>
    </w:p>
    <w:p w14:paraId="330F2A4B" w14:textId="2F6E713E" w:rsidR="004F648B" w:rsidRPr="001B3A30" w:rsidRDefault="004F648B" w:rsidP="00432306">
      <w:pPr>
        <w:spacing w:after="0" w:line="360" w:lineRule="auto"/>
        <w:ind w:firstLine="720"/>
        <w:jc w:val="both"/>
        <w:rPr>
          <w:rFonts w:ascii="Arial" w:eastAsia="Times New Roman" w:hAnsi="Arial" w:cs="Arial"/>
          <w:kern w:val="0"/>
          <w:lang w:eastAsia="en-GB"/>
          <w14:ligatures w14:val="none"/>
        </w:rPr>
      </w:pPr>
      <w:r w:rsidRPr="001B3A30">
        <w:rPr>
          <w:rFonts w:ascii="Arial" w:eastAsia="Times New Roman" w:hAnsi="Arial" w:cs="Arial"/>
          <w:kern w:val="0"/>
          <w:lang w:eastAsia="en-GB"/>
          <w14:ligatures w14:val="none"/>
        </w:rPr>
        <w:t xml:space="preserve">Arslan, A. &amp; Staub, S. (2013) ‘Theory X and Theory Y Type Leadership </w:t>
      </w:r>
      <w:r w:rsidR="00566CD2" w:rsidRPr="001B3A30">
        <w:rPr>
          <w:rFonts w:ascii="Arial" w:eastAsia="Times New Roman" w:hAnsi="Arial" w:cs="Arial"/>
          <w:kern w:val="0"/>
          <w:lang w:eastAsia="en-GB"/>
          <w14:ligatures w14:val="none"/>
        </w:rPr>
        <w:t>Behaviour</w:t>
      </w:r>
      <w:r w:rsidRPr="001B3A30">
        <w:rPr>
          <w:rFonts w:ascii="Arial" w:eastAsia="Times New Roman" w:hAnsi="Arial" w:cs="Arial"/>
          <w:kern w:val="0"/>
          <w:lang w:eastAsia="en-GB"/>
          <w14:ligatures w14:val="none"/>
        </w:rPr>
        <w:t xml:space="preserve"> and its Impact on Organizational Performance: Small Business Owners in the Şishane Lighting and Chandelier District’, </w:t>
      </w:r>
      <w:r w:rsidRPr="001B3A30">
        <w:rPr>
          <w:rFonts w:ascii="Arial" w:eastAsia="Times New Roman" w:hAnsi="Arial" w:cs="Arial"/>
          <w:i/>
          <w:iCs/>
          <w:kern w:val="0"/>
          <w:lang w:eastAsia="en-GB"/>
          <w14:ligatures w14:val="none"/>
        </w:rPr>
        <w:t xml:space="preserve">Procedia, social and </w:t>
      </w:r>
      <w:r w:rsidR="00566CD2" w:rsidRPr="001B3A30">
        <w:rPr>
          <w:rFonts w:ascii="Arial" w:eastAsia="Times New Roman" w:hAnsi="Arial" w:cs="Arial"/>
          <w:i/>
          <w:iCs/>
          <w:kern w:val="0"/>
          <w:lang w:eastAsia="en-GB"/>
          <w14:ligatures w14:val="none"/>
        </w:rPr>
        <w:t>behavioural</w:t>
      </w:r>
      <w:r w:rsidRPr="001B3A30">
        <w:rPr>
          <w:rFonts w:ascii="Arial" w:eastAsia="Times New Roman" w:hAnsi="Arial" w:cs="Arial"/>
          <w:i/>
          <w:iCs/>
          <w:kern w:val="0"/>
          <w:lang w:eastAsia="en-GB"/>
          <w14:ligatures w14:val="none"/>
        </w:rPr>
        <w:t xml:space="preserve"> sciences</w:t>
      </w:r>
      <w:r w:rsidRPr="001B3A30">
        <w:rPr>
          <w:rFonts w:ascii="Arial" w:eastAsia="Times New Roman" w:hAnsi="Arial" w:cs="Arial"/>
          <w:kern w:val="0"/>
          <w:lang w:eastAsia="en-GB"/>
          <w14:ligatures w14:val="none"/>
        </w:rPr>
        <w:t xml:space="preserve">, 75, pp. 102–111. Available at: </w:t>
      </w:r>
      <w:hyperlink r:id="rId10" w:history="1">
        <w:r w:rsidRPr="001B3A30">
          <w:rPr>
            <w:rStyle w:val="Hyperlink"/>
            <w:rFonts w:ascii="Arial" w:eastAsia="Times New Roman" w:hAnsi="Arial" w:cs="Arial"/>
            <w:color w:val="auto"/>
            <w:kern w:val="0"/>
            <w:lang w:eastAsia="en-GB"/>
            <w14:ligatures w14:val="none"/>
          </w:rPr>
          <w:t>https://doi.org/10.1016/j.sbspro.2013.04.012</w:t>
        </w:r>
      </w:hyperlink>
      <w:r w:rsidRPr="001B3A30">
        <w:rPr>
          <w:rFonts w:ascii="Arial" w:eastAsia="Times New Roman" w:hAnsi="Arial" w:cs="Arial"/>
          <w:kern w:val="0"/>
          <w:lang w:eastAsia="en-GB"/>
          <w14:ligatures w14:val="none"/>
        </w:rPr>
        <w:t xml:space="preserve">  (</w:t>
      </w:r>
      <w:r w:rsidRPr="001B3A30">
        <w:rPr>
          <w:rFonts w:ascii="Arial" w:hAnsi="Arial" w:cs="Arial"/>
        </w:rPr>
        <w:t>Accessed 07/07/2024)</w:t>
      </w:r>
    </w:p>
    <w:p w14:paraId="67D64F6B" w14:textId="77777777" w:rsidR="004F648B" w:rsidRPr="001B3A30" w:rsidRDefault="004F648B" w:rsidP="00432306">
      <w:pPr>
        <w:spacing w:after="0" w:line="360" w:lineRule="auto"/>
        <w:ind w:firstLine="720"/>
        <w:jc w:val="both"/>
        <w:rPr>
          <w:rFonts w:ascii="Arial" w:eastAsia="Times New Roman" w:hAnsi="Arial" w:cs="Arial"/>
          <w:kern w:val="0"/>
          <w:lang w:eastAsia="en-GB"/>
          <w14:ligatures w14:val="none"/>
        </w:rPr>
      </w:pPr>
      <w:r w:rsidRPr="001B3A30">
        <w:rPr>
          <w:rFonts w:ascii="Arial" w:eastAsia="Times New Roman" w:hAnsi="Arial" w:cs="Arial"/>
          <w:kern w:val="0"/>
          <w:lang w:eastAsia="en-GB"/>
          <w14:ligatures w14:val="none"/>
        </w:rPr>
        <w:t xml:space="preserve">Brooks, I. (2018) </w:t>
      </w:r>
      <w:r w:rsidRPr="001B3A30">
        <w:rPr>
          <w:rFonts w:ascii="Arial" w:eastAsia="Times New Roman" w:hAnsi="Arial" w:cs="Arial"/>
          <w:i/>
          <w:iCs/>
          <w:kern w:val="0"/>
          <w:lang w:eastAsia="en-GB"/>
          <w14:ligatures w14:val="none"/>
        </w:rPr>
        <w:t>Organisational behaviour: individuals, groups and organisation</w:t>
      </w:r>
      <w:r w:rsidRPr="001B3A30">
        <w:rPr>
          <w:rFonts w:ascii="Arial" w:eastAsia="Times New Roman" w:hAnsi="Arial" w:cs="Arial"/>
          <w:kern w:val="0"/>
          <w:lang w:eastAsia="en-GB"/>
          <w14:ligatures w14:val="none"/>
        </w:rPr>
        <w:t>. 5th edition. Harlow: Pearson.</w:t>
      </w:r>
    </w:p>
    <w:p w14:paraId="23B1A359" w14:textId="77777777" w:rsidR="004F648B" w:rsidRPr="001B3A30" w:rsidRDefault="004F648B" w:rsidP="00432306">
      <w:pPr>
        <w:spacing w:line="360" w:lineRule="auto"/>
        <w:ind w:firstLine="720"/>
        <w:jc w:val="both"/>
        <w:rPr>
          <w:rFonts w:ascii="Arial" w:hAnsi="Arial" w:cs="Arial"/>
          <w:shd w:val="clear" w:color="auto" w:fill="FFFFFF"/>
        </w:rPr>
      </w:pPr>
      <w:r w:rsidRPr="001B3A30">
        <w:rPr>
          <w:rFonts w:ascii="Arial" w:hAnsi="Arial" w:cs="Arial"/>
          <w:shd w:val="clear" w:color="auto" w:fill="FFFFFF"/>
        </w:rPr>
        <w:t>Daft, R. L. (2015). The leadership experience. Cengage Learning.</w:t>
      </w:r>
    </w:p>
    <w:p w14:paraId="70D46140" w14:textId="77777777" w:rsidR="004F648B" w:rsidRPr="001B3A30" w:rsidRDefault="004F648B" w:rsidP="00432306">
      <w:pPr>
        <w:spacing w:after="0" w:line="360" w:lineRule="auto"/>
        <w:ind w:firstLine="720"/>
        <w:jc w:val="both"/>
        <w:rPr>
          <w:rFonts w:ascii="Arial" w:eastAsia="Times New Roman" w:hAnsi="Arial" w:cs="Arial"/>
          <w:kern w:val="0"/>
          <w:lang w:eastAsia="en-GB"/>
          <w14:ligatures w14:val="none"/>
        </w:rPr>
      </w:pPr>
      <w:r w:rsidRPr="001B3A30">
        <w:rPr>
          <w:rFonts w:ascii="Arial" w:hAnsi="Arial" w:cs="Arial"/>
          <w:shd w:val="clear" w:color="auto" w:fill="FFFFFF"/>
        </w:rPr>
        <w:t>Day, J. (2023). </w:t>
      </w:r>
      <w:r w:rsidRPr="001B3A30">
        <w:rPr>
          <w:rFonts w:ascii="Arial" w:hAnsi="Arial" w:cs="Arial"/>
          <w:i/>
          <w:iCs/>
          <w:shd w:val="clear" w:color="auto" w:fill="FFFFFF"/>
        </w:rPr>
        <w:t>Baby boomers, gen x, millennials, and gen z teachers: A comparison of generational preferences for leadership practices</w:t>
      </w:r>
      <w:r w:rsidRPr="001B3A30">
        <w:rPr>
          <w:rFonts w:ascii="Arial" w:hAnsi="Arial" w:cs="Arial"/>
          <w:shd w:val="clear" w:color="auto" w:fill="FFFFFF"/>
        </w:rPr>
        <w:t> (Doctoral dissertation, Purdue University).</w:t>
      </w:r>
    </w:p>
    <w:p w14:paraId="1EA3BEE0" w14:textId="77777777" w:rsidR="004F648B" w:rsidRPr="001B3A30" w:rsidRDefault="004F648B" w:rsidP="00432306">
      <w:pPr>
        <w:spacing w:after="0" w:line="360" w:lineRule="auto"/>
        <w:ind w:firstLine="720"/>
        <w:jc w:val="both"/>
        <w:rPr>
          <w:rFonts w:ascii="Arial" w:eastAsia="Times New Roman" w:hAnsi="Arial" w:cs="Arial"/>
          <w:kern w:val="0"/>
          <w:lang w:eastAsia="en-GB"/>
          <w14:ligatures w14:val="none"/>
        </w:rPr>
      </w:pPr>
      <w:r w:rsidRPr="001B3A30">
        <w:rPr>
          <w:rFonts w:ascii="Arial" w:hAnsi="Arial" w:cs="Arial"/>
          <w:shd w:val="clear" w:color="auto" w:fill="FFFFFF"/>
        </w:rPr>
        <w:t>Douglas, R. B. (2020). </w:t>
      </w:r>
      <w:r w:rsidRPr="001B3A30">
        <w:rPr>
          <w:rFonts w:ascii="Arial" w:hAnsi="Arial" w:cs="Arial"/>
          <w:i/>
          <w:iCs/>
          <w:shd w:val="clear" w:color="auto" w:fill="FFFFFF"/>
        </w:rPr>
        <w:t>Leadership Development for Millennials and Generation Z: A Systematic Review</w:t>
      </w:r>
      <w:r w:rsidRPr="001B3A30">
        <w:rPr>
          <w:rFonts w:ascii="Arial" w:hAnsi="Arial" w:cs="Arial"/>
          <w:shd w:val="clear" w:color="auto" w:fill="FFFFFF"/>
        </w:rPr>
        <w:t>. University of Maryland University College.</w:t>
      </w:r>
    </w:p>
    <w:p w14:paraId="0ADE5D23" w14:textId="77777777" w:rsidR="004F648B" w:rsidRPr="001B3A30" w:rsidRDefault="004F648B" w:rsidP="00432306">
      <w:pPr>
        <w:spacing w:after="0" w:line="360" w:lineRule="auto"/>
        <w:ind w:firstLine="720"/>
        <w:jc w:val="both"/>
        <w:rPr>
          <w:rFonts w:ascii="Arial" w:eastAsia="Times New Roman" w:hAnsi="Arial" w:cs="Arial"/>
          <w:kern w:val="0"/>
          <w:lang w:eastAsia="en-GB"/>
          <w14:ligatures w14:val="none"/>
        </w:rPr>
      </w:pPr>
      <w:r w:rsidRPr="001B3A30">
        <w:rPr>
          <w:rFonts w:ascii="Arial" w:hAnsi="Arial" w:cs="Arial"/>
          <w:shd w:val="clear" w:color="auto" w:fill="FFFFFF"/>
        </w:rPr>
        <w:t>Flynn, D., Moloney, E., Bhattarai, N., Scott, J., Breckons, M., Avery, L., &amp; Moy, N. (2020). COVID-19 pandemic in the United Kingdom. </w:t>
      </w:r>
      <w:r w:rsidRPr="001B3A30">
        <w:rPr>
          <w:rFonts w:ascii="Arial" w:hAnsi="Arial" w:cs="Arial"/>
          <w:i/>
          <w:iCs/>
          <w:shd w:val="clear" w:color="auto" w:fill="FFFFFF"/>
        </w:rPr>
        <w:t>Health policy and technology</w:t>
      </w:r>
      <w:r w:rsidRPr="001B3A30">
        <w:rPr>
          <w:rFonts w:ascii="Arial" w:hAnsi="Arial" w:cs="Arial"/>
          <w:shd w:val="clear" w:color="auto" w:fill="FFFFFF"/>
        </w:rPr>
        <w:t>, </w:t>
      </w:r>
      <w:r w:rsidRPr="001B3A30">
        <w:rPr>
          <w:rFonts w:ascii="Arial" w:hAnsi="Arial" w:cs="Arial"/>
          <w:i/>
          <w:iCs/>
          <w:shd w:val="clear" w:color="auto" w:fill="FFFFFF"/>
        </w:rPr>
        <w:t>9</w:t>
      </w:r>
      <w:r w:rsidRPr="001B3A30">
        <w:rPr>
          <w:rFonts w:ascii="Arial" w:hAnsi="Arial" w:cs="Arial"/>
          <w:shd w:val="clear" w:color="auto" w:fill="FFFFFF"/>
        </w:rPr>
        <w:t>(4), pp. 673-691.</w:t>
      </w:r>
    </w:p>
    <w:p w14:paraId="0FA7BF51" w14:textId="77777777" w:rsidR="004F648B" w:rsidRPr="001B3A30" w:rsidRDefault="004F648B" w:rsidP="00432306">
      <w:pPr>
        <w:spacing w:line="360" w:lineRule="auto"/>
        <w:ind w:firstLine="720"/>
        <w:jc w:val="both"/>
        <w:rPr>
          <w:rFonts w:ascii="Arial" w:hAnsi="Arial" w:cs="Arial"/>
          <w:shd w:val="clear" w:color="auto" w:fill="FFFFFF"/>
        </w:rPr>
      </w:pPr>
      <w:r w:rsidRPr="001B3A30">
        <w:rPr>
          <w:rFonts w:ascii="Arial" w:hAnsi="Arial" w:cs="Arial"/>
          <w:shd w:val="clear" w:color="auto" w:fill="FFFFFF"/>
        </w:rPr>
        <w:t>Griffin, R. W.  &amp; Moorhead, G., (2008). </w:t>
      </w:r>
      <w:r w:rsidRPr="001B3A30">
        <w:rPr>
          <w:rFonts w:ascii="Arial" w:hAnsi="Arial" w:cs="Arial"/>
          <w:i/>
          <w:iCs/>
          <w:shd w:val="clear" w:color="auto" w:fill="FFFFFF"/>
        </w:rPr>
        <w:t>Organizational behaviour managing people and organizations</w:t>
      </w:r>
      <w:r w:rsidRPr="001B3A30">
        <w:rPr>
          <w:rFonts w:ascii="Arial" w:hAnsi="Arial" w:cs="Arial"/>
          <w:shd w:val="clear" w:color="auto" w:fill="FFFFFF"/>
        </w:rPr>
        <w:t>. Dreamtech Press.</w:t>
      </w:r>
    </w:p>
    <w:p w14:paraId="3163315C" w14:textId="77777777" w:rsidR="004F648B" w:rsidRPr="001B3A30" w:rsidRDefault="004F648B" w:rsidP="00432306">
      <w:pPr>
        <w:spacing w:after="0" w:line="360" w:lineRule="auto"/>
        <w:ind w:firstLine="720"/>
        <w:jc w:val="both"/>
        <w:rPr>
          <w:rFonts w:ascii="Arial" w:eastAsia="Times New Roman" w:hAnsi="Arial" w:cs="Arial"/>
          <w:kern w:val="0"/>
          <w:lang w:eastAsia="en-GB"/>
          <w14:ligatures w14:val="none"/>
        </w:rPr>
      </w:pPr>
      <w:r w:rsidRPr="001B3A30">
        <w:rPr>
          <w:rFonts w:ascii="Arial" w:hAnsi="Arial" w:cs="Arial"/>
          <w:shd w:val="clear" w:color="auto" w:fill="FFFFFF"/>
        </w:rPr>
        <w:t>Hersey, P., &amp; Blanchard, K. H. (1969). Management of organizational behaviour: Utilizing human resources.</w:t>
      </w:r>
    </w:p>
    <w:p w14:paraId="45697355" w14:textId="77777777" w:rsidR="004F648B" w:rsidRPr="001B3A30" w:rsidRDefault="004F648B" w:rsidP="00432306">
      <w:pPr>
        <w:spacing w:line="360" w:lineRule="auto"/>
        <w:ind w:firstLine="720"/>
        <w:jc w:val="both"/>
        <w:rPr>
          <w:rFonts w:ascii="Arial" w:hAnsi="Arial" w:cs="Arial"/>
          <w:shd w:val="clear" w:color="auto" w:fill="FFFFFF"/>
        </w:rPr>
      </w:pPr>
      <w:r w:rsidRPr="001B3A30">
        <w:rPr>
          <w:rFonts w:ascii="Arial" w:hAnsi="Arial" w:cs="Arial"/>
          <w:shd w:val="clear" w:color="auto" w:fill="FFFFFF"/>
        </w:rPr>
        <w:t>Hofstede, G. (1984). </w:t>
      </w:r>
      <w:r w:rsidRPr="001B3A30">
        <w:rPr>
          <w:rFonts w:ascii="Arial" w:hAnsi="Arial" w:cs="Arial"/>
          <w:i/>
          <w:iCs/>
          <w:shd w:val="clear" w:color="auto" w:fill="FFFFFF"/>
        </w:rPr>
        <w:t>Culture's consequences: International differences in work-related values</w:t>
      </w:r>
      <w:r w:rsidRPr="001B3A30">
        <w:rPr>
          <w:rFonts w:ascii="Arial" w:hAnsi="Arial" w:cs="Arial"/>
          <w:shd w:val="clear" w:color="auto" w:fill="FFFFFF"/>
        </w:rPr>
        <w:t> (Vol. 5). sage.</w:t>
      </w:r>
    </w:p>
    <w:p w14:paraId="797A66B5" w14:textId="77777777" w:rsidR="004F648B" w:rsidRPr="001B3A30" w:rsidRDefault="004F648B" w:rsidP="00432306">
      <w:pPr>
        <w:spacing w:line="360" w:lineRule="auto"/>
        <w:ind w:firstLine="720"/>
        <w:jc w:val="both"/>
        <w:rPr>
          <w:rFonts w:ascii="Arial" w:hAnsi="Arial" w:cs="Arial"/>
          <w:shd w:val="clear" w:color="auto" w:fill="FFFFFF"/>
        </w:rPr>
      </w:pPr>
      <w:r w:rsidRPr="001B3A30">
        <w:rPr>
          <w:rFonts w:ascii="Arial" w:hAnsi="Arial" w:cs="Arial"/>
          <w:shd w:val="clear" w:color="auto" w:fill="FFFFFF"/>
        </w:rPr>
        <w:t xml:space="preserve">Judge, T. A., &amp; Robbins, S. P. (2019). Organizational Behaviour, (18 (Global Edition). </w:t>
      </w:r>
    </w:p>
    <w:p w14:paraId="67C31DFF" w14:textId="77777777" w:rsidR="004F648B" w:rsidRPr="001B3A30" w:rsidRDefault="004F648B" w:rsidP="00432306">
      <w:pPr>
        <w:spacing w:line="360" w:lineRule="auto"/>
        <w:ind w:firstLine="720"/>
        <w:jc w:val="both"/>
        <w:rPr>
          <w:rFonts w:ascii="Arial" w:hAnsi="Arial" w:cs="Arial"/>
          <w:shd w:val="clear" w:color="auto" w:fill="FFFFFF"/>
        </w:rPr>
      </w:pPr>
      <w:r w:rsidRPr="001B3A30">
        <w:rPr>
          <w:rFonts w:ascii="Arial" w:hAnsi="Arial" w:cs="Arial"/>
          <w:shd w:val="clear" w:color="auto" w:fill="FFFFFF"/>
        </w:rPr>
        <w:t>Kopelman, R. E., Prottas, D. J., &amp; Davis, A. L. (2008). Douglas McGregor's theory X and Y: Toward a construct-valid measure. </w:t>
      </w:r>
      <w:r w:rsidRPr="001B3A30">
        <w:rPr>
          <w:rFonts w:ascii="Arial" w:hAnsi="Arial" w:cs="Arial"/>
          <w:i/>
          <w:iCs/>
          <w:shd w:val="clear" w:color="auto" w:fill="FFFFFF"/>
        </w:rPr>
        <w:t>Journal of managerial issues</w:t>
      </w:r>
      <w:r w:rsidRPr="001B3A30">
        <w:rPr>
          <w:rFonts w:ascii="Arial" w:hAnsi="Arial" w:cs="Arial"/>
          <w:shd w:val="clear" w:color="auto" w:fill="FFFFFF"/>
        </w:rPr>
        <w:t>, 255-271.</w:t>
      </w:r>
    </w:p>
    <w:p w14:paraId="43629D5F" w14:textId="77777777" w:rsidR="004F648B" w:rsidRPr="001B3A30" w:rsidRDefault="004F648B" w:rsidP="00432306">
      <w:pPr>
        <w:spacing w:line="360" w:lineRule="auto"/>
        <w:ind w:firstLine="720"/>
        <w:jc w:val="both"/>
        <w:rPr>
          <w:rFonts w:ascii="Arial" w:hAnsi="Arial" w:cs="Arial"/>
          <w:shd w:val="clear" w:color="auto" w:fill="FFFFFF"/>
        </w:rPr>
      </w:pPr>
      <w:r w:rsidRPr="001B3A30">
        <w:rPr>
          <w:rFonts w:ascii="Arial" w:hAnsi="Arial" w:cs="Arial"/>
          <w:shd w:val="clear" w:color="auto" w:fill="FFFFFF"/>
        </w:rPr>
        <w:t>Luthans, F. (2011). Organizational behaviour: An evidence-based approach. </w:t>
      </w:r>
      <w:r w:rsidRPr="001B3A30">
        <w:rPr>
          <w:rFonts w:ascii="Arial" w:hAnsi="Arial" w:cs="Arial"/>
          <w:i/>
          <w:iCs/>
          <w:shd w:val="clear" w:color="auto" w:fill="FFFFFF"/>
        </w:rPr>
        <w:t>The McGrow-Hill Companies</w:t>
      </w:r>
      <w:r w:rsidRPr="001B3A30">
        <w:rPr>
          <w:rFonts w:ascii="Arial" w:hAnsi="Arial" w:cs="Arial"/>
          <w:shd w:val="clear" w:color="auto" w:fill="FFFFFF"/>
        </w:rPr>
        <w:t>.</w:t>
      </w:r>
    </w:p>
    <w:p w14:paraId="393C2845" w14:textId="77777777" w:rsidR="004F648B" w:rsidRPr="001B3A30" w:rsidRDefault="004F648B" w:rsidP="00432306">
      <w:pPr>
        <w:spacing w:line="360" w:lineRule="auto"/>
        <w:ind w:firstLine="720"/>
        <w:jc w:val="both"/>
        <w:rPr>
          <w:rFonts w:ascii="Arial" w:hAnsi="Arial" w:cs="Arial"/>
        </w:rPr>
      </w:pPr>
      <w:r w:rsidRPr="001B3A30">
        <w:rPr>
          <w:rFonts w:ascii="Arial" w:hAnsi="Arial" w:cs="Arial"/>
        </w:rPr>
        <w:lastRenderedPageBreak/>
        <w:t xml:space="preserve">McGregor, D. (1960). </w:t>
      </w:r>
      <w:r w:rsidRPr="001B3A30">
        <w:rPr>
          <w:rStyle w:val="Emphasis"/>
          <w:rFonts w:ascii="Arial" w:hAnsi="Arial" w:cs="Arial"/>
        </w:rPr>
        <w:t>The Human Side of Enterprise</w:t>
      </w:r>
      <w:r w:rsidRPr="001B3A30">
        <w:rPr>
          <w:rFonts w:ascii="Arial" w:hAnsi="Arial" w:cs="Arial"/>
        </w:rPr>
        <w:t>. McGraw-Hill.</w:t>
      </w:r>
    </w:p>
    <w:p w14:paraId="53E1A1FA" w14:textId="77777777" w:rsidR="004F648B" w:rsidRPr="001B3A30" w:rsidRDefault="004F648B" w:rsidP="00432306">
      <w:pPr>
        <w:spacing w:after="0" w:line="360" w:lineRule="auto"/>
        <w:ind w:firstLine="720"/>
        <w:jc w:val="both"/>
        <w:rPr>
          <w:rFonts w:ascii="Arial" w:eastAsia="Times New Roman" w:hAnsi="Arial" w:cs="Arial"/>
          <w:kern w:val="0"/>
          <w:lang w:eastAsia="en-GB"/>
          <w14:ligatures w14:val="none"/>
        </w:rPr>
      </w:pPr>
      <w:r w:rsidRPr="001B3A30">
        <w:rPr>
          <w:rFonts w:ascii="Arial" w:eastAsia="Times New Roman" w:hAnsi="Arial" w:cs="Arial"/>
          <w:kern w:val="0"/>
          <w:lang w:eastAsia="en-GB"/>
          <w14:ligatures w14:val="none"/>
        </w:rPr>
        <w:t xml:space="preserve">Mewton, L., Ware, J. and Grantham, C. (2005) ‘A question of leadership: Which skills and competencies will be most critical for leaders as the workplace continues to evolve?’, </w:t>
      </w:r>
      <w:r w:rsidRPr="001B3A30">
        <w:rPr>
          <w:rFonts w:ascii="Arial" w:eastAsia="Times New Roman" w:hAnsi="Arial" w:cs="Arial"/>
          <w:i/>
          <w:iCs/>
          <w:kern w:val="0"/>
          <w:lang w:eastAsia="en-GB"/>
          <w14:ligatures w14:val="none"/>
        </w:rPr>
        <w:t>Leadership in action</w:t>
      </w:r>
      <w:r w:rsidRPr="001B3A30">
        <w:rPr>
          <w:rFonts w:ascii="Arial" w:eastAsia="Times New Roman" w:hAnsi="Arial" w:cs="Arial"/>
          <w:kern w:val="0"/>
          <w:lang w:eastAsia="en-GB"/>
          <w14:ligatures w14:val="none"/>
        </w:rPr>
        <w:t xml:space="preserve">, 24(6), pp. 14–15. Available at: </w:t>
      </w:r>
      <w:hyperlink r:id="rId11" w:history="1">
        <w:r w:rsidRPr="001B3A30">
          <w:rPr>
            <w:rStyle w:val="Hyperlink"/>
            <w:rFonts w:ascii="Arial" w:eastAsia="Times New Roman" w:hAnsi="Arial" w:cs="Arial"/>
            <w:color w:val="auto"/>
            <w:kern w:val="0"/>
            <w:lang w:eastAsia="en-GB"/>
            <w14:ligatures w14:val="none"/>
          </w:rPr>
          <w:t>https://doi.org/10.1002/lia.1093</w:t>
        </w:r>
      </w:hyperlink>
      <w:r w:rsidRPr="001B3A30">
        <w:rPr>
          <w:rFonts w:ascii="Arial" w:eastAsia="Times New Roman" w:hAnsi="Arial" w:cs="Arial"/>
          <w:kern w:val="0"/>
          <w:lang w:eastAsia="en-GB"/>
          <w14:ligatures w14:val="none"/>
        </w:rPr>
        <w:t xml:space="preserve"> . (</w:t>
      </w:r>
      <w:r w:rsidRPr="001B3A30">
        <w:rPr>
          <w:rFonts w:ascii="Arial" w:hAnsi="Arial" w:cs="Arial"/>
        </w:rPr>
        <w:t>Accessed 07/07/2024)</w:t>
      </w:r>
    </w:p>
    <w:p w14:paraId="120FD588" w14:textId="77777777" w:rsidR="004F648B" w:rsidRPr="001B3A30" w:rsidRDefault="004F648B" w:rsidP="00432306">
      <w:pPr>
        <w:spacing w:line="360" w:lineRule="auto"/>
        <w:ind w:firstLine="720"/>
        <w:jc w:val="both"/>
        <w:rPr>
          <w:rFonts w:ascii="Arial" w:hAnsi="Arial" w:cs="Arial"/>
          <w:shd w:val="clear" w:color="auto" w:fill="FFFFFF"/>
        </w:rPr>
      </w:pPr>
      <w:r w:rsidRPr="001B3A30">
        <w:rPr>
          <w:rFonts w:ascii="Arial" w:hAnsi="Arial" w:cs="Arial"/>
          <w:shd w:val="clear" w:color="auto" w:fill="FFFFFF"/>
        </w:rPr>
        <w:t>Mullins, L.J. and McLean, J.E. (2019). </w:t>
      </w:r>
      <w:r w:rsidRPr="001B3A30">
        <w:rPr>
          <w:rFonts w:ascii="Arial" w:hAnsi="Arial" w:cs="Arial"/>
          <w:i/>
          <w:iCs/>
          <w:shd w:val="clear" w:color="auto" w:fill="FFFFFF"/>
        </w:rPr>
        <w:t>Organisational behaviour in the workplace</w:t>
      </w:r>
      <w:r w:rsidRPr="001B3A30">
        <w:rPr>
          <w:rFonts w:ascii="Arial" w:hAnsi="Arial" w:cs="Arial"/>
          <w:shd w:val="clear" w:color="auto" w:fill="FFFFFF"/>
        </w:rPr>
        <w:t>. Twelfth edition. Harlow, United Kingdom: Pearson Education Limited.</w:t>
      </w:r>
    </w:p>
    <w:p w14:paraId="047F707E" w14:textId="77777777" w:rsidR="004F648B" w:rsidRPr="001B3A30" w:rsidRDefault="004F648B" w:rsidP="00432306">
      <w:pPr>
        <w:spacing w:after="0" w:line="360" w:lineRule="auto"/>
        <w:ind w:firstLine="720"/>
        <w:jc w:val="both"/>
        <w:rPr>
          <w:rFonts w:ascii="Arial" w:eastAsia="Times New Roman" w:hAnsi="Arial" w:cs="Arial"/>
          <w:kern w:val="0"/>
          <w:lang w:eastAsia="en-GB"/>
          <w14:ligatures w14:val="none"/>
        </w:rPr>
      </w:pPr>
      <w:r w:rsidRPr="001B3A30">
        <w:rPr>
          <w:rFonts w:ascii="Arial" w:hAnsi="Arial" w:cs="Arial"/>
          <w:shd w:val="clear" w:color="auto" w:fill="FFFFFF"/>
        </w:rPr>
        <w:t>Musonera, E. (2021). Strategic marketing case analysis: Starbucks. </w:t>
      </w:r>
      <w:r w:rsidRPr="001B3A30">
        <w:rPr>
          <w:rFonts w:ascii="Arial" w:hAnsi="Arial" w:cs="Arial"/>
          <w:i/>
          <w:iCs/>
          <w:shd w:val="clear" w:color="auto" w:fill="FFFFFF"/>
        </w:rPr>
        <w:t>Journal of Business and Social Science Review</w:t>
      </w:r>
      <w:r w:rsidRPr="001B3A30">
        <w:rPr>
          <w:rFonts w:ascii="Arial" w:hAnsi="Arial" w:cs="Arial"/>
          <w:shd w:val="clear" w:color="auto" w:fill="FFFFFF"/>
        </w:rPr>
        <w:t>, </w:t>
      </w:r>
      <w:r w:rsidRPr="001B3A30">
        <w:rPr>
          <w:rFonts w:ascii="Arial" w:hAnsi="Arial" w:cs="Arial"/>
          <w:i/>
          <w:iCs/>
          <w:shd w:val="clear" w:color="auto" w:fill="FFFFFF"/>
        </w:rPr>
        <w:t>2</w:t>
      </w:r>
      <w:r w:rsidRPr="001B3A30">
        <w:rPr>
          <w:rFonts w:ascii="Arial" w:hAnsi="Arial" w:cs="Arial"/>
          <w:shd w:val="clear" w:color="auto" w:fill="FFFFFF"/>
        </w:rPr>
        <w:t>(11), pp. 12-22.</w:t>
      </w:r>
    </w:p>
    <w:p w14:paraId="280B3A16" w14:textId="77777777" w:rsidR="004F648B" w:rsidRPr="001B3A30" w:rsidRDefault="004F648B" w:rsidP="004F648B">
      <w:pPr>
        <w:spacing w:line="360" w:lineRule="auto"/>
        <w:jc w:val="both"/>
        <w:rPr>
          <w:rFonts w:ascii="Arial" w:hAnsi="Arial" w:cs="Arial"/>
        </w:rPr>
      </w:pPr>
      <w:r w:rsidRPr="001B3A30">
        <w:rPr>
          <w:rFonts w:ascii="Arial" w:hAnsi="Arial" w:cs="Arial"/>
        </w:rPr>
        <w:t xml:space="preserve">Northouse, P. G. (2019). </w:t>
      </w:r>
      <w:r w:rsidRPr="001B3A30">
        <w:rPr>
          <w:rStyle w:val="Emphasis"/>
          <w:rFonts w:ascii="Arial" w:hAnsi="Arial" w:cs="Arial"/>
        </w:rPr>
        <w:t>Leadership: Theory and practice</w:t>
      </w:r>
      <w:r w:rsidRPr="001B3A30">
        <w:rPr>
          <w:rFonts w:ascii="Arial" w:hAnsi="Arial" w:cs="Arial"/>
        </w:rPr>
        <w:t>. Sage.</w:t>
      </w:r>
    </w:p>
    <w:p w14:paraId="51C02D31" w14:textId="77777777" w:rsidR="004F648B" w:rsidRPr="001B3A30" w:rsidRDefault="004F648B" w:rsidP="00432306">
      <w:pPr>
        <w:spacing w:line="360" w:lineRule="auto"/>
        <w:ind w:firstLine="720"/>
        <w:jc w:val="both"/>
        <w:rPr>
          <w:rFonts w:ascii="Arial" w:hAnsi="Arial" w:cs="Arial"/>
          <w:shd w:val="clear" w:color="auto" w:fill="FFFFFF"/>
        </w:rPr>
      </w:pPr>
      <w:r w:rsidRPr="001B3A30">
        <w:rPr>
          <w:rFonts w:ascii="Arial" w:hAnsi="Arial" w:cs="Arial"/>
          <w:shd w:val="clear" w:color="auto" w:fill="FFFFFF"/>
        </w:rPr>
        <w:t>Ouchi, W. (1981). Theory Z: How American business can meet the Japanese challenge. </w:t>
      </w:r>
      <w:r w:rsidRPr="001B3A30">
        <w:rPr>
          <w:rFonts w:ascii="Arial" w:hAnsi="Arial" w:cs="Arial"/>
          <w:i/>
          <w:iCs/>
          <w:shd w:val="clear" w:color="auto" w:fill="FFFFFF"/>
        </w:rPr>
        <w:t>Business Horizons</w:t>
      </w:r>
      <w:r w:rsidRPr="001B3A30">
        <w:rPr>
          <w:rFonts w:ascii="Arial" w:hAnsi="Arial" w:cs="Arial"/>
          <w:shd w:val="clear" w:color="auto" w:fill="FFFFFF"/>
        </w:rPr>
        <w:t>, </w:t>
      </w:r>
      <w:r w:rsidRPr="001B3A30">
        <w:rPr>
          <w:rFonts w:ascii="Arial" w:hAnsi="Arial" w:cs="Arial"/>
          <w:i/>
          <w:iCs/>
          <w:shd w:val="clear" w:color="auto" w:fill="FFFFFF"/>
        </w:rPr>
        <w:t>24</w:t>
      </w:r>
      <w:r w:rsidRPr="001B3A30">
        <w:rPr>
          <w:rFonts w:ascii="Arial" w:hAnsi="Arial" w:cs="Arial"/>
          <w:shd w:val="clear" w:color="auto" w:fill="FFFFFF"/>
        </w:rPr>
        <w:t>(6), pp. 82-83.</w:t>
      </w:r>
    </w:p>
    <w:p w14:paraId="54928A6A" w14:textId="77777777" w:rsidR="004F648B" w:rsidRPr="001B3A30" w:rsidRDefault="004F648B" w:rsidP="00432306">
      <w:pPr>
        <w:spacing w:after="0" w:line="360" w:lineRule="auto"/>
        <w:ind w:firstLine="720"/>
        <w:jc w:val="both"/>
        <w:rPr>
          <w:rFonts w:ascii="Arial" w:eastAsia="Times New Roman" w:hAnsi="Arial" w:cs="Arial"/>
          <w:kern w:val="0"/>
          <w:lang w:eastAsia="en-GB"/>
          <w14:ligatures w14:val="none"/>
        </w:rPr>
      </w:pPr>
      <w:r w:rsidRPr="001B3A30">
        <w:rPr>
          <w:rFonts w:ascii="Arial" w:eastAsia="Times New Roman" w:hAnsi="Arial" w:cs="Arial"/>
          <w:kern w:val="0"/>
          <w:lang w:eastAsia="en-GB"/>
          <w14:ligatures w14:val="none"/>
        </w:rPr>
        <w:t>Peiper, H., (2022). At a glance: What you need to know about Starbucks response to COVID-19.  Available at</w:t>
      </w:r>
      <w:r w:rsidRPr="001B3A30">
        <w:rPr>
          <w:rFonts w:ascii="Arial" w:hAnsi="Arial" w:cs="Arial"/>
        </w:rPr>
        <w:t xml:space="preserve"> : </w:t>
      </w:r>
      <w:hyperlink r:id="rId12" w:history="1">
        <w:r w:rsidRPr="001B3A30">
          <w:rPr>
            <w:rStyle w:val="Hyperlink"/>
            <w:rFonts w:ascii="Arial" w:hAnsi="Arial" w:cs="Arial"/>
            <w:color w:val="auto"/>
          </w:rPr>
          <w:t>What customers need to know about Starbucks response to COVID-19</w:t>
        </w:r>
      </w:hyperlink>
      <w:r w:rsidRPr="001B3A30">
        <w:rPr>
          <w:rFonts w:ascii="Arial" w:hAnsi="Arial" w:cs="Arial"/>
        </w:rPr>
        <w:t xml:space="preserve"> </w:t>
      </w:r>
      <w:r w:rsidRPr="001B3A30">
        <w:rPr>
          <w:rFonts w:ascii="Arial" w:eastAsia="Times New Roman" w:hAnsi="Arial" w:cs="Arial"/>
          <w:kern w:val="0"/>
          <w:lang w:eastAsia="en-GB"/>
          <w14:ligatures w14:val="none"/>
        </w:rPr>
        <w:t>(</w:t>
      </w:r>
      <w:r w:rsidRPr="001B3A30">
        <w:rPr>
          <w:rFonts w:ascii="Arial" w:hAnsi="Arial" w:cs="Arial"/>
        </w:rPr>
        <w:t>Accessed 11/07/2024)</w:t>
      </w:r>
    </w:p>
    <w:p w14:paraId="14D4E7A4" w14:textId="25DCB925" w:rsidR="004F648B" w:rsidRPr="001B3A30" w:rsidRDefault="004F648B" w:rsidP="00432306">
      <w:pPr>
        <w:spacing w:line="360" w:lineRule="auto"/>
        <w:ind w:firstLine="720"/>
        <w:jc w:val="both"/>
        <w:rPr>
          <w:rFonts w:ascii="Arial" w:hAnsi="Arial" w:cs="Arial"/>
          <w:shd w:val="clear" w:color="auto" w:fill="F8F9FA"/>
        </w:rPr>
      </w:pPr>
      <w:r w:rsidRPr="001B3A30">
        <w:rPr>
          <w:rFonts w:ascii="Arial" w:hAnsi="Arial" w:cs="Arial"/>
          <w:shd w:val="clear" w:color="auto" w:fill="F8F9FA"/>
        </w:rPr>
        <w:t>Robbins, S.P., Coulter, M.K.</w:t>
      </w:r>
      <w:r w:rsidR="00566CD2" w:rsidRPr="001B3A30">
        <w:rPr>
          <w:rFonts w:ascii="Arial" w:hAnsi="Arial" w:cs="Arial"/>
          <w:shd w:val="clear" w:color="auto" w:fill="F8F9FA"/>
        </w:rPr>
        <w:t>, Randel</w:t>
      </w:r>
      <w:r w:rsidRPr="001B3A30">
        <w:rPr>
          <w:rFonts w:ascii="Arial" w:hAnsi="Arial" w:cs="Arial"/>
          <w:shd w:val="clear" w:color="auto" w:fill="F8F9FA"/>
        </w:rPr>
        <w:t>, A. (2021).  </w:t>
      </w:r>
      <w:r w:rsidRPr="001B3A30">
        <w:rPr>
          <w:rFonts w:ascii="Arial" w:hAnsi="Arial" w:cs="Arial"/>
          <w:i/>
          <w:iCs/>
          <w:shd w:val="clear" w:color="auto" w:fill="F8F9FA"/>
        </w:rPr>
        <w:t>Management</w:t>
      </w:r>
      <w:r w:rsidRPr="001B3A30">
        <w:rPr>
          <w:rFonts w:ascii="Arial" w:hAnsi="Arial" w:cs="Arial"/>
          <w:shd w:val="clear" w:color="auto" w:fill="F8F9FA"/>
        </w:rPr>
        <w:t>. Global edition. Harlow, England: Pearson Education.</w:t>
      </w:r>
    </w:p>
    <w:p w14:paraId="46C73DF8" w14:textId="77777777" w:rsidR="004F648B" w:rsidRPr="001B3A30" w:rsidRDefault="004F648B" w:rsidP="00432306">
      <w:pPr>
        <w:spacing w:line="360" w:lineRule="auto"/>
        <w:ind w:firstLine="720"/>
        <w:jc w:val="both"/>
        <w:rPr>
          <w:rFonts w:ascii="Arial" w:hAnsi="Arial" w:cs="Arial"/>
          <w:shd w:val="clear" w:color="auto" w:fill="FFFFFF"/>
        </w:rPr>
      </w:pPr>
      <w:r w:rsidRPr="001B3A30">
        <w:rPr>
          <w:rFonts w:ascii="Arial" w:hAnsi="Arial" w:cs="Arial"/>
          <w:shd w:val="clear" w:color="auto" w:fill="FFFFFF"/>
        </w:rPr>
        <w:t>Russ, T. L. (2011). Theory X/Y assumptions as predictors of managers' propensity for participative decision making. </w:t>
      </w:r>
      <w:r w:rsidRPr="001B3A30">
        <w:rPr>
          <w:rFonts w:ascii="Arial" w:hAnsi="Arial" w:cs="Arial"/>
          <w:i/>
          <w:iCs/>
          <w:shd w:val="clear" w:color="auto" w:fill="FFFFFF"/>
        </w:rPr>
        <w:t>Management Decision</w:t>
      </w:r>
      <w:r w:rsidRPr="001B3A30">
        <w:rPr>
          <w:rFonts w:ascii="Arial" w:hAnsi="Arial" w:cs="Arial"/>
          <w:shd w:val="clear" w:color="auto" w:fill="FFFFFF"/>
        </w:rPr>
        <w:t>, </w:t>
      </w:r>
      <w:r w:rsidRPr="001B3A30">
        <w:rPr>
          <w:rFonts w:ascii="Arial" w:hAnsi="Arial" w:cs="Arial"/>
          <w:i/>
          <w:iCs/>
          <w:shd w:val="clear" w:color="auto" w:fill="FFFFFF"/>
        </w:rPr>
        <w:t>49</w:t>
      </w:r>
      <w:r w:rsidRPr="001B3A30">
        <w:rPr>
          <w:rFonts w:ascii="Arial" w:hAnsi="Arial" w:cs="Arial"/>
          <w:shd w:val="clear" w:color="auto" w:fill="FFFFFF"/>
        </w:rPr>
        <w:t>(5), pp. 823-836.</w:t>
      </w:r>
    </w:p>
    <w:p w14:paraId="64A12031" w14:textId="77777777" w:rsidR="004F648B" w:rsidRPr="001B3A30" w:rsidRDefault="004F648B" w:rsidP="00432306">
      <w:pPr>
        <w:spacing w:after="0" w:line="360" w:lineRule="auto"/>
        <w:ind w:firstLine="720"/>
        <w:jc w:val="both"/>
        <w:rPr>
          <w:rFonts w:ascii="Arial" w:eastAsia="Times New Roman" w:hAnsi="Arial" w:cs="Arial"/>
          <w:kern w:val="0"/>
          <w:lang w:eastAsia="en-GB"/>
          <w14:ligatures w14:val="none"/>
        </w:rPr>
      </w:pPr>
      <w:r w:rsidRPr="001B3A30">
        <w:rPr>
          <w:rFonts w:ascii="Arial" w:eastAsia="Times New Roman" w:hAnsi="Arial" w:cs="Arial"/>
          <w:kern w:val="0"/>
          <w:lang w:eastAsia="en-GB"/>
          <w14:ligatures w14:val="none"/>
        </w:rPr>
        <w:t xml:space="preserve">Sandys, P.K. (2021) ‘No. 3: Emotional Intelligence Practice for JAG Corps Leaders’, </w:t>
      </w:r>
      <w:r w:rsidRPr="001B3A30">
        <w:rPr>
          <w:rFonts w:ascii="Arial" w:eastAsia="Times New Roman" w:hAnsi="Arial" w:cs="Arial"/>
          <w:i/>
          <w:iCs/>
          <w:kern w:val="0"/>
          <w:lang w:eastAsia="en-GB"/>
          <w14:ligatures w14:val="none"/>
        </w:rPr>
        <w:t>The Army Lawyer</w:t>
      </w:r>
      <w:r w:rsidRPr="001B3A30">
        <w:rPr>
          <w:rFonts w:ascii="Arial" w:eastAsia="Times New Roman" w:hAnsi="Arial" w:cs="Arial"/>
          <w:kern w:val="0"/>
          <w:lang w:eastAsia="en-GB"/>
          <w14:ligatures w14:val="none"/>
        </w:rPr>
        <w:t>, (6), pp. 66–78.</w:t>
      </w:r>
    </w:p>
    <w:p w14:paraId="145CF47C" w14:textId="614D71D6" w:rsidR="004F648B" w:rsidRPr="001B3A30" w:rsidRDefault="004F648B" w:rsidP="00432306">
      <w:pPr>
        <w:spacing w:line="360" w:lineRule="auto"/>
        <w:ind w:firstLine="720"/>
        <w:jc w:val="both"/>
        <w:rPr>
          <w:rFonts w:ascii="Arial" w:hAnsi="Arial" w:cs="Arial"/>
        </w:rPr>
      </w:pPr>
      <w:r w:rsidRPr="001B3A30">
        <w:rPr>
          <w:rFonts w:ascii="Arial" w:hAnsi="Arial" w:cs="Arial"/>
        </w:rPr>
        <w:t>Sullivan, J.J. (1983) ‘A Critique of Theory Z’, Academy of Management Review, 8(1), pp. 132–142. doi:10.5465/AMR.1983.</w:t>
      </w:r>
      <w:r w:rsidR="00566CD2" w:rsidRPr="001B3A30">
        <w:rPr>
          <w:rFonts w:ascii="Arial" w:hAnsi="Arial" w:cs="Arial"/>
        </w:rPr>
        <w:t>428772 (</w:t>
      </w:r>
      <w:r w:rsidRPr="001B3A30">
        <w:rPr>
          <w:rFonts w:ascii="Arial" w:hAnsi="Arial" w:cs="Arial"/>
        </w:rPr>
        <w:t>Accessed 07/07/2024)</w:t>
      </w:r>
    </w:p>
    <w:p w14:paraId="4D1BF61D" w14:textId="77777777" w:rsidR="004F648B" w:rsidRPr="001B3A30" w:rsidRDefault="004F648B" w:rsidP="00432306">
      <w:pPr>
        <w:spacing w:after="0" w:line="360" w:lineRule="auto"/>
        <w:ind w:firstLine="720"/>
        <w:jc w:val="both"/>
        <w:rPr>
          <w:rFonts w:ascii="Arial" w:eastAsia="Times New Roman" w:hAnsi="Arial" w:cs="Arial"/>
          <w:kern w:val="0"/>
          <w:lang w:eastAsia="en-GB"/>
          <w14:ligatures w14:val="none"/>
        </w:rPr>
      </w:pPr>
      <w:r w:rsidRPr="001B3A30">
        <w:rPr>
          <w:rFonts w:ascii="Arial" w:hAnsi="Arial" w:cs="Arial"/>
          <w:shd w:val="clear" w:color="auto" w:fill="FFFFFF"/>
        </w:rPr>
        <w:t>Thompson, G., &amp; Vecchio, R. P. (2009). Situational leadership theory: A test of three versions. </w:t>
      </w:r>
      <w:r w:rsidRPr="001B3A30">
        <w:rPr>
          <w:rFonts w:ascii="Arial" w:hAnsi="Arial" w:cs="Arial"/>
          <w:i/>
          <w:iCs/>
          <w:shd w:val="clear" w:color="auto" w:fill="FFFFFF"/>
        </w:rPr>
        <w:t>The leadership quarterly</w:t>
      </w:r>
      <w:r w:rsidRPr="001B3A30">
        <w:rPr>
          <w:rFonts w:ascii="Arial" w:hAnsi="Arial" w:cs="Arial"/>
          <w:shd w:val="clear" w:color="auto" w:fill="FFFFFF"/>
        </w:rPr>
        <w:t>, </w:t>
      </w:r>
      <w:r w:rsidRPr="001B3A30">
        <w:rPr>
          <w:rFonts w:ascii="Arial" w:hAnsi="Arial" w:cs="Arial"/>
          <w:i/>
          <w:iCs/>
          <w:shd w:val="clear" w:color="auto" w:fill="FFFFFF"/>
        </w:rPr>
        <w:t>20</w:t>
      </w:r>
      <w:r w:rsidRPr="001B3A30">
        <w:rPr>
          <w:rFonts w:ascii="Arial" w:hAnsi="Arial" w:cs="Arial"/>
          <w:shd w:val="clear" w:color="auto" w:fill="FFFFFF"/>
        </w:rPr>
        <w:t>(5), pp. 837-848.</w:t>
      </w:r>
    </w:p>
    <w:p w14:paraId="44BD91CC" w14:textId="77777777" w:rsidR="004F648B" w:rsidRPr="001B3A30" w:rsidRDefault="004F648B" w:rsidP="00432306">
      <w:pPr>
        <w:spacing w:after="0" w:line="360" w:lineRule="auto"/>
        <w:ind w:firstLine="720"/>
        <w:jc w:val="both"/>
        <w:rPr>
          <w:rFonts w:ascii="Arial" w:eastAsia="Times New Roman" w:hAnsi="Arial" w:cs="Arial"/>
          <w:kern w:val="0"/>
          <w:lang w:eastAsia="en-GB"/>
          <w14:ligatures w14:val="none"/>
        </w:rPr>
      </w:pPr>
      <w:r w:rsidRPr="001B3A30">
        <w:rPr>
          <w:rFonts w:ascii="Arial" w:eastAsia="Times New Roman" w:hAnsi="Arial" w:cs="Arial"/>
          <w:kern w:val="0"/>
          <w:lang w:eastAsia="en-GB"/>
          <w14:ligatures w14:val="none"/>
        </w:rPr>
        <w:t xml:space="preserve">Trofino, J. (1995). ‘Transformational Leadership in Health Care’, </w:t>
      </w:r>
      <w:r w:rsidRPr="001B3A30">
        <w:rPr>
          <w:rFonts w:ascii="Arial" w:eastAsia="Times New Roman" w:hAnsi="Arial" w:cs="Arial"/>
          <w:i/>
          <w:iCs/>
          <w:kern w:val="0"/>
          <w:lang w:eastAsia="en-GB"/>
          <w14:ligatures w14:val="none"/>
        </w:rPr>
        <w:t>Nursing management</w:t>
      </w:r>
      <w:r w:rsidRPr="001B3A30">
        <w:rPr>
          <w:rFonts w:ascii="Arial" w:eastAsia="Times New Roman" w:hAnsi="Arial" w:cs="Arial"/>
          <w:kern w:val="0"/>
          <w:lang w:eastAsia="en-GB"/>
          <w14:ligatures w14:val="none"/>
        </w:rPr>
        <w:t xml:space="preserve">, 26(8), pp. 42–49. Available at: </w:t>
      </w:r>
      <w:hyperlink r:id="rId13" w:history="1">
        <w:r w:rsidRPr="001B3A30">
          <w:rPr>
            <w:rStyle w:val="Hyperlink"/>
            <w:rFonts w:ascii="Arial" w:eastAsia="Times New Roman" w:hAnsi="Arial" w:cs="Arial"/>
            <w:color w:val="auto"/>
            <w:kern w:val="0"/>
            <w:lang w:eastAsia="en-GB"/>
            <w14:ligatures w14:val="none"/>
          </w:rPr>
          <w:t>https://doi.org/10.1097/00006247-199508000-00015</w:t>
        </w:r>
      </w:hyperlink>
      <w:r w:rsidRPr="001B3A30">
        <w:rPr>
          <w:rFonts w:ascii="Arial" w:eastAsia="Times New Roman" w:hAnsi="Arial" w:cs="Arial"/>
          <w:kern w:val="0"/>
          <w:lang w:eastAsia="en-GB"/>
          <w14:ligatures w14:val="none"/>
        </w:rPr>
        <w:t>. (</w:t>
      </w:r>
      <w:r w:rsidRPr="001B3A30">
        <w:rPr>
          <w:rFonts w:ascii="Arial" w:hAnsi="Arial" w:cs="Arial"/>
        </w:rPr>
        <w:t>Accessed 10/07/2024)</w:t>
      </w:r>
    </w:p>
    <w:p w14:paraId="378F2217" w14:textId="5273FB5F" w:rsidR="004F648B" w:rsidRPr="001B3A30" w:rsidRDefault="004F648B" w:rsidP="00432306">
      <w:pPr>
        <w:spacing w:after="0" w:line="360" w:lineRule="auto"/>
        <w:ind w:firstLine="720"/>
        <w:jc w:val="both"/>
        <w:rPr>
          <w:rFonts w:ascii="Arial" w:eastAsia="Times New Roman" w:hAnsi="Arial" w:cs="Arial"/>
          <w:kern w:val="0"/>
          <w:lang w:eastAsia="en-GB"/>
          <w14:ligatures w14:val="none"/>
        </w:rPr>
      </w:pPr>
      <w:r w:rsidRPr="001B3A30">
        <w:rPr>
          <w:rFonts w:ascii="Arial" w:hAnsi="Arial" w:cs="Arial"/>
          <w:shd w:val="clear" w:color="auto" w:fill="FFFFFF"/>
        </w:rPr>
        <w:t>Verlage, H., Rowold, J.</w:t>
      </w:r>
      <w:r w:rsidR="00432306" w:rsidRPr="001B3A30">
        <w:rPr>
          <w:rFonts w:ascii="Arial" w:hAnsi="Arial" w:cs="Arial"/>
          <w:shd w:val="clear" w:color="auto" w:fill="FFFFFF"/>
        </w:rPr>
        <w:t>, Schilling</w:t>
      </w:r>
      <w:r w:rsidRPr="001B3A30">
        <w:rPr>
          <w:rFonts w:ascii="Arial" w:hAnsi="Arial" w:cs="Arial"/>
          <w:shd w:val="clear" w:color="auto" w:fill="FFFFFF"/>
        </w:rPr>
        <w:t>, J. (2012). Through Different Perspectives on Leadership: Comparing the Full Range Leadership Theory to Implicit Leadership Theories. </w:t>
      </w:r>
      <w:r w:rsidRPr="001B3A30">
        <w:rPr>
          <w:rFonts w:ascii="Arial" w:hAnsi="Arial" w:cs="Arial"/>
          <w:i/>
          <w:iCs/>
          <w:shd w:val="clear" w:color="auto" w:fill="FFFFFF"/>
        </w:rPr>
        <w:t>E Journal of Organizational Learning &amp; Leadership</w:t>
      </w:r>
      <w:r w:rsidRPr="001B3A30">
        <w:rPr>
          <w:rFonts w:ascii="Arial" w:hAnsi="Arial" w:cs="Arial"/>
          <w:shd w:val="clear" w:color="auto" w:fill="FFFFFF"/>
        </w:rPr>
        <w:t>, </w:t>
      </w:r>
      <w:r w:rsidRPr="001B3A30">
        <w:rPr>
          <w:rFonts w:ascii="Arial" w:hAnsi="Arial" w:cs="Arial"/>
          <w:i/>
          <w:iCs/>
          <w:shd w:val="clear" w:color="auto" w:fill="FFFFFF"/>
        </w:rPr>
        <w:t>10</w:t>
      </w:r>
      <w:r w:rsidRPr="001B3A30">
        <w:rPr>
          <w:rFonts w:ascii="Arial" w:hAnsi="Arial" w:cs="Arial"/>
          <w:shd w:val="clear" w:color="auto" w:fill="FFFFFF"/>
        </w:rPr>
        <w:t>(2).</w:t>
      </w:r>
    </w:p>
    <w:p w14:paraId="091BA42D" w14:textId="77777777" w:rsidR="004F648B" w:rsidRPr="001B3A30" w:rsidRDefault="004F648B" w:rsidP="00432306">
      <w:pPr>
        <w:spacing w:after="0" w:line="360" w:lineRule="auto"/>
        <w:ind w:firstLine="720"/>
        <w:jc w:val="both"/>
        <w:rPr>
          <w:rFonts w:ascii="Arial" w:eastAsia="Times New Roman" w:hAnsi="Arial" w:cs="Arial"/>
          <w:kern w:val="0"/>
          <w:lang w:eastAsia="en-GB"/>
          <w14:ligatures w14:val="none"/>
        </w:rPr>
      </w:pPr>
      <w:r w:rsidRPr="001B3A30">
        <w:rPr>
          <w:rFonts w:ascii="Arial" w:hAnsi="Arial" w:cs="Arial"/>
          <w:shd w:val="clear" w:color="auto" w:fill="F8F9FA"/>
        </w:rPr>
        <w:t>Vroom, V.H. and Jago, A.G. (2007). ‘The Role of the Situation in Leadership’, </w:t>
      </w:r>
      <w:r w:rsidRPr="001B3A30">
        <w:rPr>
          <w:rStyle w:val="Emphasis"/>
          <w:rFonts w:ascii="Arial" w:hAnsi="Arial" w:cs="Arial"/>
          <w:shd w:val="clear" w:color="auto" w:fill="F8F9FA"/>
        </w:rPr>
        <w:t>The American psychologist</w:t>
      </w:r>
      <w:r w:rsidRPr="001B3A30">
        <w:rPr>
          <w:rFonts w:ascii="Arial" w:hAnsi="Arial" w:cs="Arial"/>
          <w:shd w:val="clear" w:color="auto" w:fill="F8F9FA"/>
        </w:rPr>
        <w:t xml:space="preserve">, 62(1), pp. 17–24. Available at: </w:t>
      </w:r>
      <w:hyperlink r:id="rId14" w:history="1">
        <w:r w:rsidRPr="001B3A30">
          <w:rPr>
            <w:rStyle w:val="Hyperlink"/>
            <w:rFonts w:ascii="Arial" w:hAnsi="Arial" w:cs="Arial"/>
            <w:color w:val="auto"/>
            <w:shd w:val="clear" w:color="auto" w:fill="F8F9FA"/>
          </w:rPr>
          <w:t>https://doi.org/10.1037/0003-066X.62.1.17</w:t>
        </w:r>
      </w:hyperlink>
      <w:r w:rsidRPr="001B3A30">
        <w:rPr>
          <w:rFonts w:ascii="Arial" w:hAnsi="Arial" w:cs="Arial"/>
          <w:shd w:val="clear" w:color="auto" w:fill="F8F9FA"/>
        </w:rPr>
        <w:t xml:space="preserve">. </w:t>
      </w:r>
      <w:r w:rsidRPr="001B3A30">
        <w:rPr>
          <w:rFonts w:ascii="Arial" w:eastAsia="Times New Roman" w:hAnsi="Arial" w:cs="Arial"/>
          <w:kern w:val="0"/>
          <w:lang w:eastAsia="en-GB"/>
          <w14:ligatures w14:val="none"/>
        </w:rPr>
        <w:t>(</w:t>
      </w:r>
      <w:r w:rsidRPr="001B3A30">
        <w:rPr>
          <w:rFonts w:ascii="Arial" w:hAnsi="Arial" w:cs="Arial"/>
        </w:rPr>
        <w:t>Accessed 10/07/2024)</w:t>
      </w:r>
    </w:p>
    <w:p w14:paraId="04760155" w14:textId="77777777" w:rsidR="004F648B" w:rsidRPr="001B3A30" w:rsidRDefault="004F648B" w:rsidP="00432306">
      <w:pPr>
        <w:spacing w:after="0" w:line="360" w:lineRule="auto"/>
        <w:ind w:firstLine="720"/>
        <w:jc w:val="both"/>
        <w:rPr>
          <w:rFonts w:ascii="Arial" w:eastAsia="Times New Roman" w:hAnsi="Arial" w:cs="Arial"/>
          <w:kern w:val="0"/>
          <w:lang w:eastAsia="en-GB"/>
          <w14:ligatures w14:val="none"/>
        </w:rPr>
      </w:pPr>
      <w:r w:rsidRPr="001B3A30">
        <w:rPr>
          <w:rFonts w:ascii="Arial" w:hAnsi="Arial" w:cs="Arial"/>
          <w:shd w:val="clear" w:color="auto" w:fill="F8F9FA"/>
        </w:rPr>
        <w:lastRenderedPageBreak/>
        <w:t>Yukl, G.A. (2013), </w:t>
      </w:r>
      <w:r w:rsidRPr="001B3A30">
        <w:rPr>
          <w:rFonts w:ascii="Arial" w:hAnsi="Arial" w:cs="Arial"/>
          <w:i/>
          <w:iCs/>
          <w:shd w:val="clear" w:color="auto" w:fill="F8F9FA"/>
        </w:rPr>
        <w:t>Leadership in organizations</w:t>
      </w:r>
      <w:r w:rsidRPr="001B3A30">
        <w:rPr>
          <w:rFonts w:ascii="Arial" w:hAnsi="Arial" w:cs="Arial"/>
          <w:shd w:val="clear" w:color="auto" w:fill="F8F9FA"/>
        </w:rPr>
        <w:t xml:space="preserve">. 8th ed. Harlow: Pearson Education. </w:t>
      </w:r>
    </w:p>
    <w:p w14:paraId="3E1DC916" w14:textId="467F3C6F" w:rsidR="004F648B" w:rsidRPr="001B3A30" w:rsidRDefault="004F648B" w:rsidP="00432306">
      <w:pPr>
        <w:spacing w:line="360" w:lineRule="auto"/>
        <w:ind w:firstLine="720"/>
        <w:jc w:val="both"/>
        <w:rPr>
          <w:rFonts w:ascii="Arial" w:hAnsi="Arial" w:cs="Arial"/>
          <w:shd w:val="clear" w:color="auto" w:fill="FFFFFF"/>
        </w:rPr>
      </w:pPr>
      <w:r w:rsidRPr="001B3A30">
        <w:rPr>
          <w:rFonts w:ascii="Arial" w:hAnsi="Arial" w:cs="Arial"/>
          <w:shd w:val="clear" w:color="auto" w:fill="FFFFFF"/>
        </w:rPr>
        <w:t xml:space="preserve">Zhang, R., Liu, X., Shang, X., Cheng, C., Lu, Z., Ma, Y., (2013).  ‘Quantitative simulation and qualitative analysis of theory X, Y and Z’, in Service Operations and Logistics, and Informatics (SOLI), 2013 IEEE International Conference on. IEEE, pp. 233–219. Available at: </w:t>
      </w:r>
      <w:hyperlink r:id="rId15" w:history="1">
        <w:r w:rsidRPr="001B3A30">
          <w:rPr>
            <w:rStyle w:val="Hyperlink"/>
            <w:rFonts w:ascii="Arial" w:hAnsi="Arial" w:cs="Arial"/>
            <w:color w:val="auto"/>
            <w:shd w:val="clear" w:color="auto" w:fill="FFFFFF"/>
          </w:rPr>
          <w:t>https://doi.org/10.1109/SOLI.2013.6611412</w:t>
        </w:r>
      </w:hyperlink>
      <w:r w:rsidRPr="001B3A30">
        <w:rPr>
          <w:rFonts w:ascii="Arial" w:hAnsi="Arial" w:cs="Arial"/>
          <w:shd w:val="clear" w:color="auto" w:fill="FFFFFF"/>
        </w:rPr>
        <w:t xml:space="preserve"> (Accessed 07/07/2024)</w:t>
      </w:r>
      <w:r w:rsidR="00432306" w:rsidRPr="001B3A30">
        <w:rPr>
          <w:rFonts w:ascii="Arial" w:hAnsi="Arial" w:cs="Arial"/>
          <w:shd w:val="clear" w:color="auto" w:fill="FFFFFF"/>
        </w:rPr>
        <w:t>.</w:t>
      </w:r>
    </w:p>
    <w:sectPr w:rsidR="004F648B" w:rsidRPr="001B3A30" w:rsidSect="002079BF">
      <w:footerReference w:type="default" r:id="rId16"/>
      <w:pgSz w:w="11906" w:h="16838"/>
      <w:pgMar w:top="1440" w:right="1440" w:bottom="1440" w:left="1440" w:header="708" w:footer="708" w:gutter="0"/>
      <w:pgBorders w:offsetFrom="page">
        <w:top w:val="dotted" w:sz="18" w:space="24" w:color="auto" w:shadow="1"/>
        <w:left w:val="dotted" w:sz="18" w:space="24" w:color="auto" w:shadow="1"/>
        <w:bottom w:val="dotted" w:sz="18" w:space="24" w:color="auto" w:shadow="1"/>
        <w:right w:val="dotted" w:sz="18" w:space="24" w:color="auto" w:shadow="1"/>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7220C03" w14:textId="77777777" w:rsidR="00A82E61" w:rsidRDefault="00A82E61" w:rsidP="00FC0515">
      <w:pPr>
        <w:spacing w:after="0" w:line="240" w:lineRule="auto"/>
      </w:pPr>
      <w:r>
        <w:separator/>
      </w:r>
    </w:p>
  </w:endnote>
  <w:endnote w:type="continuationSeparator" w:id="0">
    <w:p w14:paraId="22E2A953" w14:textId="77777777" w:rsidR="00A82E61" w:rsidRDefault="00A82E61" w:rsidP="00FC05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485082007"/>
      <w:docPartObj>
        <w:docPartGallery w:val="Page Numbers (Bottom of Page)"/>
        <w:docPartUnique/>
      </w:docPartObj>
    </w:sdtPr>
    <w:sdtEndPr>
      <w:rPr>
        <w:noProof/>
      </w:rPr>
    </w:sdtEndPr>
    <w:sdtContent>
      <w:p w14:paraId="1B3AF352" w14:textId="69EFD49D" w:rsidR="00FC0515" w:rsidRDefault="00FC051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CC0F034" w14:textId="77777777" w:rsidR="00FC0515" w:rsidRDefault="00FC051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68647D0" w14:textId="77777777" w:rsidR="00A82E61" w:rsidRDefault="00A82E61" w:rsidP="00FC0515">
      <w:pPr>
        <w:spacing w:after="0" w:line="240" w:lineRule="auto"/>
      </w:pPr>
      <w:r>
        <w:separator/>
      </w:r>
    </w:p>
  </w:footnote>
  <w:footnote w:type="continuationSeparator" w:id="0">
    <w:p w14:paraId="399D6009" w14:textId="77777777" w:rsidR="00A82E61" w:rsidRDefault="00A82E61" w:rsidP="00FC051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B13797A"/>
    <w:multiLevelType w:val="hybridMultilevel"/>
    <w:tmpl w:val="AFC0C55A"/>
    <w:lvl w:ilvl="0" w:tplc="48F2C4C0">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7CAC2092"/>
    <w:multiLevelType w:val="hybridMultilevel"/>
    <w:tmpl w:val="8C9229B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74224120">
    <w:abstractNumId w:val="1"/>
  </w:num>
  <w:num w:numId="2" w16cid:durableId="192128552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201E"/>
    <w:rsid w:val="00003F13"/>
    <w:rsid w:val="00076B5E"/>
    <w:rsid w:val="00114A24"/>
    <w:rsid w:val="001450B5"/>
    <w:rsid w:val="001637A2"/>
    <w:rsid w:val="001B3A30"/>
    <w:rsid w:val="001E1CD2"/>
    <w:rsid w:val="002079BF"/>
    <w:rsid w:val="002A1B36"/>
    <w:rsid w:val="002A43DC"/>
    <w:rsid w:val="003E1A1C"/>
    <w:rsid w:val="00423192"/>
    <w:rsid w:val="00432306"/>
    <w:rsid w:val="00457859"/>
    <w:rsid w:val="00493703"/>
    <w:rsid w:val="004A3344"/>
    <w:rsid w:val="004F648B"/>
    <w:rsid w:val="005402B3"/>
    <w:rsid w:val="0055201E"/>
    <w:rsid w:val="0056136D"/>
    <w:rsid w:val="00566CD2"/>
    <w:rsid w:val="00567542"/>
    <w:rsid w:val="00572CA4"/>
    <w:rsid w:val="00586289"/>
    <w:rsid w:val="005E2651"/>
    <w:rsid w:val="006033CF"/>
    <w:rsid w:val="00630931"/>
    <w:rsid w:val="00646BB8"/>
    <w:rsid w:val="006A3084"/>
    <w:rsid w:val="00737908"/>
    <w:rsid w:val="0074798D"/>
    <w:rsid w:val="00774318"/>
    <w:rsid w:val="00775EE4"/>
    <w:rsid w:val="008733EF"/>
    <w:rsid w:val="008B19DE"/>
    <w:rsid w:val="00924C52"/>
    <w:rsid w:val="009427F7"/>
    <w:rsid w:val="009B1968"/>
    <w:rsid w:val="00A1284D"/>
    <w:rsid w:val="00A229F9"/>
    <w:rsid w:val="00A51FF5"/>
    <w:rsid w:val="00A60E29"/>
    <w:rsid w:val="00A7324E"/>
    <w:rsid w:val="00A82E61"/>
    <w:rsid w:val="00BA6A2D"/>
    <w:rsid w:val="00BB5E7D"/>
    <w:rsid w:val="00C23B59"/>
    <w:rsid w:val="00C57D37"/>
    <w:rsid w:val="00D3648E"/>
    <w:rsid w:val="00D4686B"/>
    <w:rsid w:val="00DB1EA7"/>
    <w:rsid w:val="00DF72C3"/>
    <w:rsid w:val="00EB2646"/>
    <w:rsid w:val="00ED5DCE"/>
    <w:rsid w:val="00F2700D"/>
    <w:rsid w:val="00F62C4A"/>
    <w:rsid w:val="00F82C87"/>
    <w:rsid w:val="00FC0515"/>
    <w:rsid w:val="00FD381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FE1386"/>
  <w15:chartTrackingRefBased/>
  <w15:docId w15:val="{629078CF-AD5F-459B-B6CC-05AFD5A3E4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5201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55201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55201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5201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5201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5201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5201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5201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5201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5201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55201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55201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5201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5201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5201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5201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5201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5201E"/>
    <w:rPr>
      <w:rFonts w:eastAsiaTheme="majorEastAsia" w:cstheme="majorBidi"/>
      <w:color w:val="272727" w:themeColor="text1" w:themeTint="D8"/>
    </w:rPr>
  </w:style>
  <w:style w:type="paragraph" w:styleId="Title">
    <w:name w:val="Title"/>
    <w:basedOn w:val="Normal"/>
    <w:next w:val="Normal"/>
    <w:link w:val="TitleChar"/>
    <w:uiPriority w:val="10"/>
    <w:qFormat/>
    <w:rsid w:val="0055201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5201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5201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5201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5201E"/>
    <w:pPr>
      <w:spacing w:before="160"/>
      <w:jc w:val="center"/>
    </w:pPr>
    <w:rPr>
      <w:i/>
      <w:iCs/>
      <w:color w:val="404040" w:themeColor="text1" w:themeTint="BF"/>
    </w:rPr>
  </w:style>
  <w:style w:type="character" w:customStyle="1" w:styleId="QuoteChar">
    <w:name w:val="Quote Char"/>
    <w:basedOn w:val="DefaultParagraphFont"/>
    <w:link w:val="Quote"/>
    <w:uiPriority w:val="29"/>
    <w:rsid w:val="0055201E"/>
    <w:rPr>
      <w:i/>
      <w:iCs/>
      <w:color w:val="404040" w:themeColor="text1" w:themeTint="BF"/>
    </w:rPr>
  </w:style>
  <w:style w:type="paragraph" w:styleId="ListParagraph">
    <w:name w:val="List Paragraph"/>
    <w:basedOn w:val="Normal"/>
    <w:uiPriority w:val="34"/>
    <w:qFormat/>
    <w:rsid w:val="0055201E"/>
    <w:pPr>
      <w:ind w:left="720"/>
      <w:contextualSpacing/>
    </w:pPr>
  </w:style>
  <w:style w:type="character" w:styleId="IntenseEmphasis">
    <w:name w:val="Intense Emphasis"/>
    <w:basedOn w:val="DefaultParagraphFont"/>
    <w:uiPriority w:val="21"/>
    <w:qFormat/>
    <w:rsid w:val="0055201E"/>
    <w:rPr>
      <w:i/>
      <w:iCs/>
      <w:color w:val="0F4761" w:themeColor="accent1" w:themeShade="BF"/>
    </w:rPr>
  </w:style>
  <w:style w:type="paragraph" w:styleId="IntenseQuote">
    <w:name w:val="Intense Quote"/>
    <w:basedOn w:val="Normal"/>
    <w:next w:val="Normal"/>
    <w:link w:val="IntenseQuoteChar"/>
    <w:uiPriority w:val="30"/>
    <w:qFormat/>
    <w:rsid w:val="0055201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5201E"/>
    <w:rPr>
      <w:i/>
      <w:iCs/>
      <w:color w:val="0F4761" w:themeColor="accent1" w:themeShade="BF"/>
    </w:rPr>
  </w:style>
  <w:style w:type="character" w:styleId="IntenseReference">
    <w:name w:val="Intense Reference"/>
    <w:basedOn w:val="DefaultParagraphFont"/>
    <w:uiPriority w:val="32"/>
    <w:qFormat/>
    <w:rsid w:val="0055201E"/>
    <w:rPr>
      <w:b/>
      <w:bCs/>
      <w:smallCaps/>
      <w:color w:val="0F4761" w:themeColor="accent1" w:themeShade="BF"/>
      <w:spacing w:val="5"/>
    </w:rPr>
  </w:style>
  <w:style w:type="character" w:styleId="Emphasis">
    <w:name w:val="Emphasis"/>
    <w:basedOn w:val="DefaultParagraphFont"/>
    <w:uiPriority w:val="20"/>
    <w:qFormat/>
    <w:rsid w:val="00BB5E7D"/>
    <w:rPr>
      <w:i/>
      <w:iCs/>
    </w:rPr>
  </w:style>
  <w:style w:type="character" w:styleId="Hyperlink">
    <w:name w:val="Hyperlink"/>
    <w:basedOn w:val="DefaultParagraphFont"/>
    <w:uiPriority w:val="99"/>
    <w:unhideWhenUsed/>
    <w:rsid w:val="003E1A1C"/>
    <w:rPr>
      <w:color w:val="467886" w:themeColor="hyperlink"/>
      <w:u w:val="single"/>
    </w:rPr>
  </w:style>
  <w:style w:type="character" w:styleId="UnresolvedMention">
    <w:name w:val="Unresolved Mention"/>
    <w:basedOn w:val="DefaultParagraphFont"/>
    <w:uiPriority w:val="99"/>
    <w:semiHidden/>
    <w:unhideWhenUsed/>
    <w:rsid w:val="003E1A1C"/>
    <w:rPr>
      <w:color w:val="605E5C"/>
      <w:shd w:val="clear" w:color="auto" w:fill="E1DFDD"/>
    </w:rPr>
  </w:style>
  <w:style w:type="paragraph" w:styleId="NormalWeb">
    <w:name w:val="Normal (Web)"/>
    <w:basedOn w:val="Normal"/>
    <w:uiPriority w:val="99"/>
    <w:semiHidden/>
    <w:unhideWhenUsed/>
    <w:rsid w:val="00586289"/>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styleId="Header">
    <w:name w:val="header"/>
    <w:basedOn w:val="Normal"/>
    <w:link w:val="HeaderChar"/>
    <w:uiPriority w:val="99"/>
    <w:unhideWhenUsed/>
    <w:rsid w:val="00FC0515"/>
    <w:pPr>
      <w:tabs>
        <w:tab w:val="center" w:pos="4513"/>
        <w:tab w:val="right" w:pos="9026"/>
      </w:tabs>
      <w:spacing w:after="0" w:line="240" w:lineRule="auto"/>
    </w:pPr>
  </w:style>
  <w:style w:type="character" w:customStyle="1" w:styleId="HeaderChar">
    <w:name w:val="Header Char"/>
    <w:basedOn w:val="DefaultParagraphFont"/>
    <w:link w:val="Header"/>
    <w:uiPriority w:val="99"/>
    <w:rsid w:val="00FC0515"/>
  </w:style>
  <w:style w:type="paragraph" w:styleId="Footer">
    <w:name w:val="footer"/>
    <w:basedOn w:val="Normal"/>
    <w:link w:val="FooterChar"/>
    <w:uiPriority w:val="99"/>
    <w:unhideWhenUsed/>
    <w:rsid w:val="00FC0515"/>
    <w:pPr>
      <w:tabs>
        <w:tab w:val="center" w:pos="4513"/>
        <w:tab w:val="right" w:pos="9026"/>
      </w:tabs>
      <w:spacing w:after="0" w:line="240" w:lineRule="auto"/>
    </w:pPr>
  </w:style>
  <w:style w:type="character" w:customStyle="1" w:styleId="FooterChar">
    <w:name w:val="Footer Char"/>
    <w:basedOn w:val="DefaultParagraphFont"/>
    <w:link w:val="Footer"/>
    <w:uiPriority w:val="99"/>
    <w:rsid w:val="00FC0515"/>
  </w:style>
  <w:style w:type="character" w:styleId="SubtleReference">
    <w:name w:val="Subtle Reference"/>
    <w:basedOn w:val="DefaultParagraphFont"/>
    <w:uiPriority w:val="31"/>
    <w:qFormat/>
    <w:rsid w:val="00FC0515"/>
    <w:rPr>
      <w:smallCaps/>
      <w:color w:val="5A5A5A" w:themeColor="text1" w:themeTint="A5"/>
    </w:rPr>
  </w:style>
  <w:style w:type="paragraph" w:styleId="TOCHeading">
    <w:name w:val="TOC Heading"/>
    <w:basedOn w:val="Heading1"/>
    <w:next w:val="Normal"/>
    <w:uiPriority w:val="39"/>
    <w:unhideWhenUsed/>
    <w:qFormat/>
    <w:rsid w:val="00FC0515"/>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423192"/>
    <w:pPr>
      <w:spacing w:after="100"/>
    </w:pPr>
  </w:style>
  <w:style w:type="paragraph" w:styleId="TOC2">
    <w:name w:val="toc 2"/>
    <w:basedOn w:val="Normal"/>
    <w:next w:val="Normal"/>
    <w:autoRedefine/>
    <w:uiPriority w:val="39"/>
    <w:unhideWhenUsed/>
    <w:rsid w:val="00423192"/>
    <w:pPr>
      <w:spacing w:after="100"/>
      <w:ind w:left="220"/>
    </w:pPr>
  </w:style>
  <w:style w:type="paragraph" w:styleId="TOC3">
    <w:name w:val="toc 3"/>
    <w:basedOn w:val="Normal"/>
    <w:next w:val="Normal"/>
    <w:autoRedefine/>
    <w:uiPriority w:val="39"/>
    <w:unhideWhenUsed/>
    <w:rsid w:val="00423192"/>
    <w:pPr>
      <w:spacing w:after="100"/>
      <w:ind w:left="440"/>
    </w:pPr>
  </w:style>
  <w:style w:type="paragraph" w:styleId="NoSpacing">
    <w:name w:val="No Spacing"/>
    <w:link w:val="NoSpacingChar"/>
    <w:uiPriority w:val="1"/>
    <w:qFormat/>
    <w:rsid w:val="00423192"/>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423192"/>
    <w:rPr>
      <w:rFonts w:eastAsiaTheme="minorEastAsia"/>
      <w:kern w:val="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5445687">
      <w:bodyDiv w:val="1"/>
      <w:marLeft w:val="0"/>
      <w:marRight w:val="0"/>
      <w:marTop w:val="0"/>
      <w:marBottom w:val="0"/>
      <w:divBdr>
        <w:top w:val="none" w:sz="0" w:space="0" w:color="auto"/>
        <w:left w:val="none" w:sz="0" w:space="0" w:color="auto"/>
        <w:bottom w:val="none" w:sz="0" w:space="0" w:color="auto"/>
        <w:right w:val="none" w:sz="0" w:space="0" w:color="auto"/>
      </w:divBdr>
      <w:divsChild>
        <w:div w:id="1527908916">
          <w:marLeft w:val="0"/>
          <w:marRight w:val="0"/>
          <w:marTop w:val="0"/>
          <w:marBottom w:val="0"/>
          <w:divBdr>
            <w:top w:val="none" w:sz="0" w:space="0" w:color="auto"/>
            <w:left w:val="none" w:sz="0" w:space="0" w:color="auto"/>
            <w:bottom w:val="none" w:sz="0" w:space="0" w:color="auto"/>
            <w:right w:val="none" w:sz="0" w:space="0" w:color="auto"/>
          </w:divBdr>
          <w:divsChild>
            <w:div w:id="812528783">
              <w:marLeft w:val="0"/>
              <w:marRight w:val="0"/>
              <w:marTop w:val="0"/>
              <w:marBottom w:val="0"/>
              <w:divBdr>
                <w:top w:val="none" w:sz="0" w:space="0" w:color="auto"/>
                <w:left w:val="none" w:sz="0" w:space="0" w:color="auto"/>
                <w:bottom w:val="none" w:sz="0" w:space="0" w:color="auto"/>
                <w:right w:val="none" w:sz="0" w:space="0" w:color="auto"/>
              </w:divBdr>
              <w:divsChild>
                <w:div w:id="565648871">
                  <w:marLeft w:val="0"/>
                  <w:marRight w:val="0"/>
                  <w:marTop w:val="0"/>
                  <w:marBottom w:val="0"/>
                  <w:divBdr>
                    <w:top w:val="none" w:sz="0" w:space="0" w:color="auto"/>
                    <w:left w:val="none" w:sz="0" w:space="0" w:color="auto"/>
                    <w:bottom w:val="none" w:sz="0" w:space="0" w:color="auto"/>
                    <w:right w:val="none" w:sz="0" w:space="0" w:color="auto"/>
                  </w:divBdr>
                  <w:divsChild>
                    <w:div w:id="101848570">
                      <w:marLeft w:val="0"/>
                      <w:marRight w:val="0"/>
                      <w:marTop w:val="0"/>
                      <w:marBottom w:val="0"/>
                      <w:divBdr>
                        <w:top w:val="none" w:sz="0" w:space="0" w:color="auto"/>
                        <w:left w:val="none" w:sz="0" w:space="0" w:color="auto"/>
                        <w:bottom w:val="none" w:sz="0" w:space="0" w:color="auto"/>
                        <w:right w:val="none" w:sz="0" w:space="0" w:color="auto"/>
                      </w:divBdr>
                      <w:divsChild>
                        <w:div w:id="473452226">
                          <w:marLeft w:val="0"/>
                          <w:marRight w:val="0"/>
                          <w:marTop w:val="0"/>
                          <w:marBottom w:val="0"/>
                          <w:divBdr>
                            <w:top w:val="none" w:sz="0" w:space="0" w:color="auto"/>
                            <w:left w:val="none" w:sz="0" w:space="0" w:color="auto"/>
                            <w:bottom w:val="none" w:sz="0" w:space="0" w:color="auto"/>
                            <w:right w:val="none" w:sz="0" w:space="0" w:color="auto"/>
                          </w:divBdr>
                          <w:divsChild>
                            <w:div w:id="825056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3019567">
      <w:bodyDiv w:val="1"/>
      <w:marLeft w:val="0"/>
      <w:marRight w:val="0"/>
      <w:marTop w:val="0"/>
      <w:marBottom w:val="0"/>
      <w:divBdr>
        <w:top w:val="none" w:sz="0" w:space="0" w:color="auto"/>
        <w:left w:val="none" w:sz="0" w:space="0" w:color="auto"/>
        <w:bottom w:val="none" w:sz="0" w:space="0" w:color="auto"/>
        <w:right w:val="none" w:sz="0" w:space="0" w:color="auto"/>
      </w:divBdr>
      <w:divsChild>
        <w:div w:id="1456634081">
          <w:marLeft w:val="0"/>
          <w:marRight w:val="0"/>
          <w:marTop w:val="0"/>
          <w:marBottom w:val="0"/>
          <w:divBdr>
            <w:top w:val="none" w:sz="0" w:space="0" w:color="auto"/>
            <w:left w:val="none" w:sz="0" w:space="0" w:color="auto"/>
            <w:bottom w:val="none" w:sz="0" w:space="0" w:color="auto"/>
            <w:right w:val="none" w:sz="0" w:space="0" w:color="auto"/>
          </w:divBdr>
          <w:divsChild>
            <w:div w:id="12883136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050540">
      <w:bodyDiv w:val="1"/>
      <w:marLeft w:val="0"/>
      <w:marRight w:val="0"/>
      <w:marTop w:val="0"/>
      <w:marBottom w:val="0"/>
      <w:divBdr>
        <w:top w:val="none" w:sz="0" w:space="0" w:color="auto"/>
        <w:left w:val="none" w:sz="0" w:space="0" w:color="auto"/>
        <w:bottom w:val="none" w:sz="0" w:space="0" w:color="auto"/>
        <w:right w:val="none" w:sz="0" w:space="0" w:color="auto"/>
      </w:divBdr>
      <w:divsChild>
        <w:div w:id="1421872639">
          <w:marLeft w:val="0"/>
          <w:marRight w:val="0"/>
          <w:marTop w:val="0"/>
          <w:marBottom w:val="0"/>
          <w:divBdr>
            <w:top w:val="none" w:sz="0" w:space="0" w:color="auto"/>
            <w:left w:val="none" w:sz="0" w:space="0" w:color="auto"/>
            <w:bottom w:val="none" w:sz="0" w:space="0" w:color="auto"/>
            <w:right w:val="none" w:sz="0" w:space="0" w:color="auto"/>
          </w:divBdr>
          <w:divsChild>
            <w:div w:id="8780570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2010439">
      <w:bodyDiv w:val="1"/>
      <w:marLeft w:val="0"/>
      <w:marRight w:val="0"/>
      <w:marTop w:val="0"/>
      <w:marBottom w:val="0"/>
      <w:divBdr>
        <w:top w:val="none" w:sz="0" w:space="0" w:color="auto"/>
        <w:left w:val="none" w:sz="0" w:space="0" w:color="auto"/>
        <w:bottom w:val="none" w:sz="0" w:space="0" w:color="auto"/>
        <w:right w:val="none" w:sz="0" w:space="0" w:color="auto"/>
      </w:divBdr>
      <w:divsChild>
        <w:div w:id="987394687">
          <w:marLeft w:val="0"/>
          <w:marRight w:val="0"/>
          <w:marTop w:val="0"/>
          <w:marBottom w:val="0"/>
          <w:divBdr>
            <w:top w:val="none" w:sz="0" w:space="0" w:color="auto"/>
            <w:left w:val="none" w:sz="0" w:space="0" w:color="auto"/>
            <w:bottom w:val="none" w:sz="0" w:space="0" w:color="auto"/>
            <w:right w:val="none" w:sz="0" w:space="0" w:color="auto"/>
          </w:divBdr>
          <w:divsChild>
            <w:div w:id="704791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5138560">
      <w:bodyDiv w:val="1"/>
      <w:marLeft w:val="0"/>
      <w:marRight w:val="0"/>
      <w:marTop w:val="0"/>
      <w:marBottom w:val="0"/>
      <w:divBdr>
        <w:top w:val="none" w:sz="0" w:space="0" w:color="auto"/>
        <w:left w:val="none" w:sz="0" w:space="0" w:color="auto"/>
        <w:bottom w:val="none" w:sz="0" w:space="0" w:color="auto"/>
        <w:right w:val="none" w:sz="0" w:space="0" w:color="auto"/>
      </w:divBdr>
      <w:divsChild>
        <w:div w:id="185797213">
          <w:marLeft w:val="0"/>
          <w:marRight w:val="0"/>
          <w:marTop w:val="0"/>
          <w:marBottom w:val="0"/>
          <w:divBdr>
            <w:top w:val="none" w:sz="0" w:space="0" w:color="auto"/>
            <w:left w:val="none" w:sz="0" w:space="0" w:color="auto"/>
            <w:bottom w:val="none" w:sz="0" w:space="0" w:color="auto"/>
            <w:right w:val="none" w:sz="0" w:space="0" w:color="auto"/>
          </w:divBdr>
          <w:divsChild>
            <w:div w:id="234050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6316918">
      <w:bodyDiv w:val="1"/>
      <w:marLeft w:val="0"/>
      <w:marRight w:val="0"/>
      <w:marTop w:val="0"/>
      <w:marBottom w:val="0"/>
      <w:divBdr>
        <w:top w:val="none" w:sz="0" w:space="0" w:color="auto"/>
        <w:left w:val="none" w:sz="0" w:space="0" w:color="auto"/>
        <w:bottom w:val="none" w:sz="0" w:space="0" w:color="auto"/>
        <w:right w:val="none" w:sz="0" w:space="0" w:color="auto"/>
      </w:divBdr>
      <w:divsChild>
        <w:div w:id="501240782">
          <w:marLeft w:val="0"/>
          <w:marRight w:val="0"/>
          <w:marTop w:val="0"/>
          <w:marBottom w:val="0"/>
          <w:divBdr>
            <w:top w:val="none" w:sz="0" w:space="0" w:color="auto"/>
            <w:left w:val="none" w:sz="0" w:space="0" w:color="auto"/>
            <w:bottom w:val="none" w:sz="0" w:space="0" w:color="auto"/>
            <w:right w:val="none" w:sz="0" w:space="0" w:color="auto"/>
          </w:divBdr>
          <w:divsChild>
            <w:div w:id="2347801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0534303">
      <w:bodyDiv w:val="1"/>
      <w:marLeft w:val="0"/>
      <w:marRight w:val="0"/>
      <w:marTop w:val="0"/>
      <w:marBottom w:val="0"/>
      <w:divBdr>
        <w:top w:val="none" w:sz="0" w:space="0" w:color="auto"/>
        <w:left w:val="none" w:sz="0" w:space="0" w:color="auto"/>
        <w:bottom w:val="none" w:sz="0" w:space="0" w:color="auto"/>
        <w:right w:val="none" w:sz="0" w:space="0" w:color="auto"/>
      </w:divBdr>
      <w:divsChild>
        <w:div w:id="2113285418">
          <w:marLeft w:val="0"/>
          <w:marRight w:val="0"/>
          <w:marTop w:val="0"/>
          <w:marBottom w:val="0"/>
          <w:divBdr>
            <w:top w:val="none" w:sz="0" w:space="0" w:color="auto"/>
            <w:left w:val="none" w:sz="0" w:space="0" w:color="auto"/>
            <w:bottom w:val="none" w:sz="0" w:space="0" w:color="auto"/>
            <w:right w:val="none" w:sz="0" w:space="0" w:color="auto"/>
          </w:divBdr>
          <w:divsChild>
            <w:div w:id="4728658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3463999">
      <w:bodyDiv w:val="1"/>
      <w:marLeft w:val="0"/>
      <w:marRight w:val="0"/>
      <w:marTop w:val="0"/>
      <w:marBottom w:val="0"/>
      <w:divBdr>
        <w:top w:val="none" w:sz="0" w:space="0" w:color="auto"/>
        <w:left w:val="none" w:sz="0" w:space="0" w:color="auto"/>
        <w:bottom w:val="none" w:sz="0" w:space="0" w:color="auto"/>
        <w:right w:val="none" w:sz="0" w:space="0" w:color="auto"/>
      </w:divBdr>
      <w:divsChild>
        <w:div w:id="1813132440">
          <w:marLeft w:val="0"/>
          <w:marRight w:val="0"/>
          <w:marTop w:val="0"/>
          <w:marBottom w:val="0"/>
          <w:divBdr>
            <w:top w:val="none" w:sz="0" w:space="0" w:color="auto"/>
            <w:left w:val="none" w:sz="0" w:space="0" w:color="auto"/>
            <w:bottom w:val="none" w:sz="0" w:space="0" w:color="auto"/>
            <w:right w:val="none" w:sz="0" w:space="0" w:color="auto"/>
          </w:divBdr>
          <w:divsChild>
            <w:div w:id="569655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6582323">
      <w:bodyDiv w:val="1"/>
      <w:marLeft w:val="0"/>
      <w:marRight w:val="0"/>
      <w:marTop w:val="0"/>
      <w:marBottom w:val="0"/>
      <w:divBdr>
        <w:top w:val="none" w:sz="0" w:space="0" w:color="auto"/>
        <w:left w:val="none" w:sz="0" w:space="0" w:color="auto"/>
        <w:bottom w:val="none" w:sz="0" w:space="0" w:color="auto"/>
        <w:right w:val="none" w:sz="0" w:space="0" w:color="auto"/>
      </w:divBdr>
      <w:divsChild>
        <w:div w:id="1977880666">
          <w:marLeft w:val="0"/>
          <w:marRight w:val="0"/>
          <w:marTop w:val="0"/>
          <w:marBottom w:val="0"/>
          <w:divBdr>
            <w:top w:val="none" w:sz="0" w:space="0" w:color="auto"/>
            <w:left w:val="none" w:sz="0" w:space="0" w:color="auto"/>
            <w:bottom w:val="none" w:sz="0" w:space="0" w:color="auto"/>
            <w:right w:val="none" w:sz="0" w:space="0" w:color="auto"/>
          </w:divBdr>
          <w:divsChild>
            <w:div w:id="91751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2328840">
      <w:bodyDiv w:val="1"/>
      <w:marLeft w:val="0"/>
      <w:marRight w:val="0"/>
      <w:marTop w:val="0"/>
      <w:marBottom w:val="0"/>
      <w:divBdr>
        <w:top w:val="none" w:sz="0" w:space="0" w:color="auto"/>
        <w:left w:val="none" w:sz="0" w:space="0" w:color="auto"/>
        <w:bottom w:val="none" w:sz="0" w:space="0" w:color="auto"/>
        <w:right w:val="none" w:sz="0" w:space="0" w:color="auto"/>
      </w:divBdr>
    </w:div>
    <w:div w:id="1930237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oi.org/10.1097/00006247-199508000-00015" TargetMode="External"/><Relationship Id="rId18"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stories.starbucks.com/press/2022/what-customers-need-to-know-about-starbucks-response-to-covid-19/"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002/lia.1093" TargetMode="External"/><Relationship Id="rId5" Type="http://schemas.openxmlformats.org/officeDocument/2006/relationships/webSettings" Target="webSettings.xml"/><Relationship Id="rId15" Type="http://schemas.openxmlformats.org/officeDocument/2006/relationships/hyperlink" Target="https://doi.org/10.1109/SOLI.2013.6611412" TargetMode="External"/><Relationship Id="rId10" Type="http://schemas.openxmlformats.org/officeDocument/2006/relationships/hyperlink" Target="https://doi.org/10.1016/j.sbspro.2013.04.012"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doi.org/10.1037/0003-066X.62.1.17"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D0F6D1CBBC094E7382A47A91EB1065F8"/>
        <w:category>
          <w:name w:val="General"/>
          <w:gallery w:val="placeholder"/>
        </w:category>
        <w:types>
          <w:type w:val="bbPlcHdr"/>
        </w:types>
        <w:behaviors>
          <w:behavior w:val="content"/>
        </w:behaviors>
        <w:guid w:val="{3820019E-6FF6-4A40-9B6E-125DB0BF5C2D}"/>
      </w:docPartPr>
      <w:docPartBody>
        <w:p w:rsidR="006F30E2" w:rsidRDefault="005C75E2" w:rsidP="005C75E2">
          <w:pPr>
            <w:pStyle w:val="D0F6D1CBBC094E7382A47A91EB1065F8"/>
          </w:pPr>
          <w:r>
            <w:rPr>
              <w:rFonts w:asciiTheme="majorHAnsi" w:eastAsiaTheme="majorEastAsia" w:hAnsiTheme="majorHAnsi" w:cstheme="majorBidi"/>
              <w:caps/>
              <w:color w:val="156082" w:themeColor="accent1"/>
              <w:sz w:val="80"/>
              <w:szCs w:val="80"/>
            </w:rPr>
            <w:t>[Document title]</w:t>
          </w:r>
        </w:p>
      </w:docPartBody>
    </w:docPart>
    <w:docPart>
      <w:docPartPr>
        <w:name w:val="246231CA918F4F0F869A5F8EB42E28A5"/>
        <w:category>
          <w:name w:val="General"/>
          <w:gallery w:val="placeholder"/>
        </w:category>
        <w:types>
          <w:type w:val="bbPlcHdr"/>
        </w:types>
        <w:behaviors>
          <w:behavior w:val="content"/>
        </w:behaviors>
        <w:guid w:val="{C123BC64-5F5B-4EA2-BFF1-F2761C2DA8ED}"/>
      </w:docPartPr>
      <w:docPartBody>
        <w:p w:rsidR="006F30E2" w:rsidRDefault="005C75E2" w:rsidP="005C75E2">
          <w:pPr>
            <w:pStyle w:val="246231CA918F4F0F869A5F8EB42E28A5"/>
          </w:pPr>
          <w:r>
            <w:rPr>
              <w:color w:val="156082"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75E2"/>
    <w:rsid w:val="000633CB"/>
    <w:rsid w:val="00163F4E"/>
    <w:rsid w:val="005C75E2"/>
    <w:rsid w:val="006F30E2"/>
    <w:rsid w:val="00BA6A2D"/>
    <w:rsid w:val="00F2700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0F6D1CBBC094E7382A47A91EB1065F8">
    <w:name w:val="D0F6D1CBBC094E7382A47A91EB1065F8"/>
    <w:rsid w:val="005C75E2"/>
  </w:style>
  <w:style w:type="paragraph" w:customStyle="1" w:styleId="246231CA918F4F0F869A5F8EB42E28A5">
    <w:name w:val="246231CA918F4F0F869A5F8EB42E28A5"/>
    <w:rsid w:val="005C75E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62B048-C23D-428C-A671-0555B68069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796</TotalTime>
  <Pages>15</Pages>
  <Words>5099</Words>
  <Characters>29065</Characters>
  <Application>Microsoft Office Word</Application>
  <DocSecurity>0</DocSecurity>
  <Lines>242</Lines>
  <Paragraphs>68</Paragraphs>
  <ScaleCrop>false</ScaleCrop>
  <HeadingPairs>
    <vt:vector size="2" baseType="variant">
      <vt:variant>
        <vt:lpstr>Title</vt:lpstr>
      </vt:variant>
      <vt:variant>
        <vt:i4>1</vt:i4>
      </vt:variant>
    </vt:vector>
  </HeadingPairs>
  <TitlesOfParts>
    <vt:vector size="1" baseType="lpstr">
      <vt:lpstr>ACADEMIC REPORT</vt:lpstr>
    </vt:vector>
  </TitlesOfParts>
  <Company/>
  <LinksUpToDate>false</LinksUpToDate>
  <CharactersWithSpaces>34096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ACADEMIC REPORT</dc:title>
  <dc:subject>A CRITICAL DISCUSSION ABOUT LEADERSHIP THEORIES</dc:subject>
  <dc:creator>Alexandra</dc:creator>
  <cp:keywords/>
  <dc:description/>
  <cp:lastModifiedBy>Alexandra Ghita (2127554)</cp:lastModifiedBy>
  <cp:revision>17</cp:revision>
  <dcterms:created xsi:type="dcterms:W3CDTF">2024-07-13T08:17:00Z</dcterms:created>
  <dcterms:modified xsi:type="dcterms:W3CDTF">2024-07-19T11:01:00Z</dcterms:modified>
</cp:coreProperties>
</file>