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CB7C68" w14:textId="30B60B4B" w:rsidR="00DA1E56" w:rsidRDefault="00E273C8">
      <w:pPr>
        <w:rPr>
          <w:lang w:val="en-US"/>
        </w:rPr>
      </w:pPr>
      <w:r>
        <w:rPr>
          <w:lang w:val="en-US"/>
        </w:rPr>
        <w:t xml:space="preserve">TASK 1 </w:t>
      </w:r>
    </w:p>
    <w:p w14:paraId="52DC0813" w14:textId="5F4B8278" w:rsidR="00E273C8" w:rsidRDefault="00E273C8">
      <w:pPr>
        <w:rPr>
          <w:lang w:val="en-US"/>
        </w:rPr>
      </w:pPr>
      <w:r>
        <w:rPr>
          <w:lang w:val="en-US"/>
        </w:rPr>
        <w:t xml:space="preserve">QUESTION 1 </w:t>
      </w:r>
    </w:p>
    <w:p w14:paraId="3B521075" w14:textId="1DB7DB34" w:rsidR="00E273C8" w:rsidRDefault="00E273C8" w:rsidP="00E273C8">
      <w:pPr>
        <w:pStyle w:val="ListParagraph"/>
        <w:numPr>
          <w:ilvl w:val="0"/>
          <w:numId w:val="1"/>
        </w:numPr>
        <w:rPr>
          <w:lang w:val="en-US"/>
        </w:rPr>
      </w:pPr>
      <w:r>
        <w:rPr>
          <w:lang w:val="en-US"/>
        </w:rPr>
        <w:t>Dear Helen</w:t>
      </w:r>
    </w:p>
    <w:p w14:paraId="5C230DB4" w14:textId="21BD1880" w:rsidR="00E273C8" w:rsidRPr="00E273C8" w:rsidRDefault="00E273C8" w:rsidP="00E273C8">
      <w:pPr>
        <w:pStyle w:val="ListParagraph"/>
        <w:rPr>
          <w:lang w:val="en-US"/>
        </w:rPr>
      </w:pPr>
      <w:r>
        <w:rPr>
          <w:lang w:val="en-US"/>
        </w:rPr>
        <w:t xml:space="preserve">I will explain the partnership into more details so you can understand the structure of that type of business. </w:t>
      </w:r>
      <w:r w:rsidRPr="00E273C8">
        <w:rPr>
          <w:lang w:val="en-US"/>
        </w:rPr>
        <w:t>The sole trader and partnership are the most frequent unincorporated business structures in the United Kingdom. Under the legislation, unincorporated firms require few – if any – administrative steps to be founded. Unincorporated businesses are typically treated the same as their proprietors, with no distinct legal status.</w:t>
      </w:r>
      <w:r>
        <w:rPr>
          <w:lang w:val="en-US"/>
        </w:rPr>
        <w:t xml:space="preserve"> </w:t>
      </w:r>
      <w:r w:rsidRPr="00E273C8">
        <w:rPr>
          <w:lang w:val="en-US"/>
        </w:rPr>
        <w:t xml:space="preserve">In contrast to sole trader, a partnership happens when two or more individuals run and own a business jointly, as opposed to sole proprietorship, which occurs when one individual </w:t>
      </w:r>
      <w:r w:rsidRPr="00E273C8">
        <w:rPr>
          <w:lang w:val="en-US"/>
        </w:rPr>
        <w:t>run</w:t>
      </w:r>
      <w:r w:rsidRPr="00E273C8">
        <w:rPr>
          <w:lang w:val="en-US"/>
        </w:rPr>
        <w:t xml:space="preserve"> and owns the firm. Partnerships are primarily governed under the Partnership Act 1890. A partnership is constituted lawfully under section 1 of this Act when two or more persons engage in business for the purpose of profit. The collaboration will be governed by a written or oral contract. There are no formalities, such as registration with a public authority, associated with forming a partnership.</w:t>
      </w:r>
      <w:r w:rsidR="00E155E5">
        <w:rPr>
          <w:lang w:val="en-US"/>
        </w:rPr>
        <w:t xml:space="preserve"> </w:t>
      </w:r>
      <w:r w:rsidR="00E155E5" w:rsidRPr="00E155E5">
        <w:rPr>
          <w:lang w:val="en-US"/>
        </w:rPr>
        <w:t>According to the information you have provided, there is no contract in place; therefore, there is no need for a partnership agreement; however, I will urge you to request one be prepared. It is usually preferable to have a formal agreement since occasionally things go wrong and problems arise.</w:t>
      </w:r>
      <w:r w:rsidR="001E460A">
        <w:rPr>
          <w:lang w:val="en-US"/>
        </w:rPr>
        <w:t xml:space="preserve"> There can be express or implied agreement depends of what partners prefer . </w:t>
      </w:r>
    </w:p>
    <w:p w14:paraId="316116EC" w14:textId="53ADE699" w:rsidR="00E273C8" w:rsidRDefault="00E273C8" w:rsidP="00E273C8">
      <w:pPr>
        <w:pStyle w:val="ListParagraph"/>
        <w:rPr>
          <w:lang w:val="en-US"/>
        </w:rPr>
      </w:pPr>
      <w:r w:rsidRPr="00E273C8">
        <w:rPr>
          <w:lang w:val="en-US"/>
        </w:rPr>
        <w:t>Each partner, however, is required to register with HMRC for tax purposes.</w:t>
      </w:r>
      <w:r w:rsidR="00E155E5">
        <w:rPr>
          <w:lang w:val="en-US"/>
        </w:rPr>
        <w:t xml:space="preserve"> </w:t>
      </w:r>
      <w:r w:rsidR="00E155E5" w:rsidRPr="00E155E5">
        <w:rPr>
          <w:lang w:val="en-US"/>
        </w:rPr>
        <w:t>The partners will split the business's profits and losses. Persons who form a partnership are taxed individually as self-employed individuals, paying income tax on their share of the partnership's profits.</w:t>
      </w:r>
    </w:p>
    <w:p w14:paraId="5174665B" w14:textId="07224462" w:rsidR="00E155E5" w:rsidRDefault="001E460A" w:rsidP="00E155E5">
      <w:pPr>
        <w:pStyle w:val="ListParagraph"/>
        <w:numPr>
          <w:ilvl w:val="0"/>
          <w:numId w:val="1"/>
        </w:numPr>
        <w:rPr>
          <w:lang w:val="en-US"/>
        </w:rPr>
      </w:pPr>
      <w:r w:rsidRPr="001E460A">
        <w:rPr>
          <w:lang w:val="en-US"/>
        </w:rPr>
        <w:t>A partnership does not have a distinct legal character. As a result, the partners are personally liable for the partnership's debts. This means that if the partnership collapses, creditors may pursue not just the business's assets, but also the partners' personal assets. This responsibility is also referred to as joint and several among the partners, which enables a creditor to pursue the whole amount of a debt from any one individual partner or from all of the partners collectively.</w:t>
      </w:r>
      <w:r w:rsidR="004377B2">
        <w:rPr>
          <w:lang w:val="en-US"/>
        </w:rPr>
        <w:t xml:space="preserve"> </w:t>
      </w:r>
      <w:r w:rsidR="004377B2" w:rsidRPr="004377B2">
        <w:rPr>
          <w:lang w:val="en-US"/>
        </w:rPr>
        <w:t>Partners are jointly and severally accountable for the debts of the corporation. This means that any partner can be sued by the firm's creditors. Additionally, they can take action against multiple partners concurrently. This is true even if the partnership agreement expressly states otherwise. If one partner pays more than their agreed-upon portion of the firm's debts, they may pursue the money that another partner should have paid by legal action, if necessary.</w:t>
      </w:r>
      <w:r w:rsidR="00471C32">
        <w:rPr>
          <w:lang w:val="en-US"/>
        </w:rPr>
        <w:t xml:space="preserve"> </w:t>
      </w:r>
      <w:r w:rsidR="00471C32" w:rsidRPr="00471C32">
        <w:rPr>
          <w:lang w:val="en-US"/>
        </w:rPr>
        <w:t>According to the law, all partners in a partnership are jointly and severally liable for debts or liabilities incurred on behalf of the partnership at the time they are incurred. This means that each partner is personally liable for the debts of the firm. If a firm is held liable under a contract, section 9</w:t>
      </w:r>
      <w:r w:rsidR="00471C32">
        <w:rPr>
          <w:lang w:val="en-US"/>
        </w:rPr>
        <w:t xml:space="preserve"> of PA</w:t>
      </w:r>
      <w:r w:rsidR="00471C32" w:rsidRPr="00471C32">
        <w:rPr>
          <w:lang w:val="en-US"/>
        </w:rPr>
        <w:t xml:space="preserve"> specifies that all persons who were partners at the time of the contract are jointly and severally liable for all debts and obligations.</w:t>
      </w:r>
    </w:p>
    <w:p w14:paraId="6615F100" w14:textId="74A2AC6C" w:rsidR="004377B2" w:rsidRDefault="00EC5A5B" w:rsidP="00E155E5">
      <w:pPr>
        <w:pStyle w:val="ListParagraph"/>
        <w:numPr>
          <w:ilvl w:val="0"/>
          <w:numId w:val="1"/>
        </w:numPr>
        <w:rPr>
          <w:lang w:val="en-US"/>
        </w:rPr>
      </w:pPr>
      <w:r w:rsidRPr="00EC5A5B">
        <w:rPr>
          <w:lang w:val="en-US"/>
        </w:rPr>
        <w:t>Helen will not be held liable for debt under s17 (1) in that situation because she joined the partnership on September 1 and was not a partner before to that date. As a result, she is responsible for all activities conducted prior to becoming a partner. Helen may be liable for debt under s17(2) in the context of a novation contract if the debt is included in the partnership and she is aware of the debt prior to entering into a contract.</w:t>
      </w:r>
      <w:r w:rsidR="00153FFD">
        <w:rPr>
          <w:lang w:val="en-US"/>
        </w:rPr>
        <w:t xml:space="preserve"> </w:t>
      </w:r>
      <w:r w:rsidR="00153FFD" w:rsidRPr="00153FFD">
        <w:rPr>
          <w:lang w:val="en-US"/>
        </w:rPr>
        <w:t>You shall be shielded under section 17 of the PA from liabilities incurred before  joining.</w:t>
      </w:r>
    </w:p>
    <w:p w14:paraId="1FBDB1A8" w14:textId="6304B5BF" w:rsidR="002E585C" w:rsidRDefault="002E585C" w:rsidP="002E585C">
      <w:pPr>
        <w:ind w:left="360"/>
        <w:rPr>
          <w:lang w:val="en-US"/>
        </w:rPr>
      </w:pPr>
      <w:r>
        <w:rPr>
          <w:lang w:val="en-US"/>
        </w:rPr>
        <w:t>Task 2</w:t>
      </w:r>
    </w:p>
    <w:p w14:paraId="46BD4F5B" w14:textId="5798690A" w:rsidR="002E585C" w:rsidRDefault="002E585C" w:rsidP="002E585C">
      <w:pPr>
        <w:ind w:left="360"/>
        <w:rPr>
          <w:lang w:val="en-US"/>
        </w:rPr>
      </w:pPr>
      <w:r>
        <w:rPr>
          <w:lang w:val="en-US"/>
        </w:rPr>
        <w:t xml:space="preserve">Question 1 </w:t>
      </w:r>
    </w:p>
    <w:p w14:paraId="50011C36" w14:textId="0E4C01CD" w:rsidR="00580A53" w:rsidRDefault="00580A53" w:rsidP="002E585C">
      <w:pPr>
        <w:ind w:left="360"/>
        <w:rPr>
          <w:lang w:val="en-US"/>
        </w:rPr>
      </w:pPr>
      <w:r w:rsidRPr="00580A53">
        <w:rPr>
          <w:lang w:val="en-US"/>
        </w:rPr>
        <w:lastRenderedPageBreak/>
        <w:t xml:space="preserve">As a private limited company, certain rules apply to the firm's name. To begin, you must determine whether the name has not already been taken. To do so, you must locate the 'Company name availability checker.' This search is necessary because, pursuant to section 5 66(1) of the CA 2006, a company may not be registered with the same name as one that already appears in the index. </w:t>
      </w:r>
      <w:r>
        <w:rPr>
          <w:lang w:val="en-US"/>
        </w:rPr>
        <w:t xml:space="preserve"> </w:t>
      </w:r>
      <w:r w:rsidRPr="00580A53">
        <w:rPr>
          <w:lang w:val="en-US"/>
        </w:rPr>
        <w:t>According to Section 59 of the CA 2006, a private limited company's name must include the word limited or the initials 'ltd' or the Welsh language equivalents</w:t>
      </w:r>
      <w:r>
        <w:rPr>
          <w:lang w:val="en-US"/>
        </w:rPr>
        <w:t xml:space="preserve">. </w:t>
      </w:r>
      <w:r w:rsidR="00FF55B4">
        <w:rPr>
          <w:lang w:val="en-US"/>
        </w:rPr>
        <w:t xml:space="preserve"> </w:t>
      </w:r>
      <w:r w:rsidR="00FF55B4" w:rsidRPr="00FF55B4">
        <w:rPr>
          <w:lang w:val="en-US"/>
        </w:rPr>
        <w:t>A firm may not use a name that would constitute a criminal offence or is offensive in the judgement of the Secretary of State for BEIS (CA 2006, s53)</w:t>
      </w:r>
      <w:r w:rsidR="00FF55B4">
        <w:rPr>
          <w:lang w:val="en-US"/>
        </w:rPr>
        <w:t xml:space="preserve"> . As well there are some symbols and punction that can not be used also the name should not contain more than 160 characters including the space between the words.</w:t>
      </w:r>
    </w:p>
    <w:p w14:paraId="0D029B8C" w14:textId="36E41846" w:rsidR="002E585C" w:rsidRDefault="00FF55B4" w:rsidP="002E585C">
      <w:pPr>
        <w:ind w:left="360"/>
        <w:rPr>
          <w:lang w:val="en-US"/>
        </w:rPr>
      </w:pPr>
      <w:r>
        <w:rPr>
          <w:lang w:val="en-US"/>
        </w:rPr>
        <w:t>Task 3:</w:t>
      </w:r>
    </w:p>
    <w:p w14:paraId="6783F4AB" w14:textId="5ABC06FE" w:rsidR="00450825" w:rsidRDefault="00450825" w:rsidP="002E585C">
      <w:pPr>
        <w:ind w:left="360"/>
        <w:rPr>
          <w:lang w:val="en-US"/>
        </w:rPr>
      </w:pPr>
      <w:r>
        <w:rPr>
          <w:lang w:val="en-US"/>
        </w:rPr>
        <w:t xml:space="preserve">(A) </w:t>
      </w:r>
      <w:r w:rsidRPr="00450825">
        <w:rPr>
          <w:lang w:val="en-US"/>
        </w:rPr>
        <w:t xml:space="preserve">Directors are legally responsible for a broad range of matters and carry legal obligations to the </w:t>
      </w:r>
      <w:r w:rsidRPr="00450825">
        <w:rPr>
          <w:lang w:val="en-US"/>
        </w:rPr>
        <w:t>organization</w:t>
      </w:r>
      <w:r w:rsidRPr="00450825">
        <w:rPr>
          <w:lang w:val="en-US"/>
        </w:rPr>
        <w:t xml:space="preserve"> they serve. They owe their company extensive responsibilities of loyalty and good faith, as well as duties of care, diligence, and expertise to ensure the firm's success. Failure to comply with their responsibilities and perform their tasks may result in director disqualification, fines, criminal prosecution, or personal liability for the company's debts.</w:t>
      </w:r>
      <w:r>
        <w:rPr>
          <w:lang w:val="en-US"/>
        </w:rPr>
        <w:t xml:space="preserve"> </w:t>
      </w:r>
      <w:r w:rsidR="007E181B" w:rsidRPr="007E181B">
        <w:rPr>
          <w:lang w:val="en-US"/>
        </w:rPr>
        <w:t>In your position, it is unclear whether Amelia acts in the best interests of the company or her own. To begin, you can schedule a meeting to discuss your concerns about the transaction. As you stated, there is no longer a need for it because company no longer requires it. Additionally, the purchase cost less than the original price. Amelia, as a director, should always act in the best interests of the firm, despite the fact that she is purchasing the property of her civil partner.</w:t>
      </w:r>
      <w:r w:rsidR="007E181B">
        <w:rPr>
          <w:lang w:val="en-US"/>
        </w:rPr>
        <w:t xml:space="preserve"> </w:t>
      </w:r>
      <w:r w:rsidR="007E181B" w:rsidRPr="007E181B">
        <w:rPr>
          <w:lang w:val="en-US"/>
        </w:rPr>
        <w:t>If you believe the board is acting improperly, you should always take action. The best appropriate course of action will vary according to the circumstances.</w:t>
      </w:r>
      <w:r w:rsidR="00026DC6">
        <w:rPr>
          <w:lang w:val="en-US"/>
        </w:rPr>
        <w:t xml:space="preserve"> </w:t>
      </w:r>
      <w:r w:rsidR="00026DC6" w:rsidRPr="00026DC6">
        <w:rPr>
          <w:lang w:val="en-US"/>
        </w:rPr>
        <w:t>As stated in the information you provided me, shareholders were never contacted prior to making any decisions. If the meeting with the directors does not go as planned, you can always convene a shareholder meeting and explain that the current situation violates the articles of association. The shareholders, depending on the value of their shares, have the authority to overrule the directors board's choices.</w:t>
      </w:r>
    </w:p>
    <w:p w14:paraId="55060B1E" w14:textId="77777777" w:rsidR="00051FDC" w:rsidRPr="00051FDC" w:rsidRDefault="00051FDC" w:rsidP="00051FDC">
      <w:pPr>
        <w:ind w:left="360"/>
        <w:rPr>
          <w:lang w:val="en-US"/>
        </w:rPr>
      </w:pPr>
      <w:r>
        <w:rPr>
          <w:lang w:val="en-US"/>
        </w:rPr>
        <w:t xml:space="preserve">(b) </w:t>
      </w:r>
      <w:r w:rsidRPr="00051FDC">
        <w:rPr>
          <w:lang w:val="en-US"/>
        </w:rPr>
        <w:t xml:space="preserve">There are a few methods for a director to resign from office and cease to be a director. This may be accomplished in accordance with the terms of the articles or with the exercise of certain statutory powers. Director resignations are typically </w:t>
      </w:r>
      <w:r w:rsidRPr="00051FDC">
        <w:rPr>
          <w:lang w:val="en-US"/>
        </w:rPr>
        <w:t>voluntary;</w:t>
      </w:r>
      <w:r w:rsidRPr="00051FDC">
        <w:rPr>
          <w:lang w:val="en-US"/>
        </w:rPr>
        <w:t xml:space="preserve"> </w:t>
      </w:r>
      <w:r w:rsidRPr="00051FDC">
        <w:rPr>
          <w:lang w:val="en-US"/>
        </w:rPr>
        <w:t>however,</w:t>
      </w:r>
      <w:r w:rsidRPr="00051FDC">
        <w:rPr>
          <w:lang w:val="en-US"/>
        </w:rPr>
        <w:t xml:space="preserve"> they can also occur against the director's will. To begin, I would recommend that you convene a meeting with the board of directors and inform Cameron. Cameron may opt to resign unilaterally. In accordance with article 18 (f) of the modern articles of incorporation for a private limited business. Additionally, if Cameron rejects it, there are alternative options. One method is through the board of directors. This procedure necessitates director vote. Another method is through shareholders in accordance with the CA 2006.</w:t>
      </w:r>
      <w:r>
        <w:rPr>
          <w:lang w:val="en-US"/>
        </w:rPr>
        <w:t xml:space="preserve"> </w:t>
      </w:r>
      <w:r w:rsidRPr="00051FDC">
        <w:rPr>
          <w:lang w:val="en-US"/>
        </w:rPr>
        <w:t>A company's shareholders have the right to remove a director from office at any time by passing an ordinary resolution, and this right cannot be revoked by anything in the director's service contract (CA 2006, s168(1)). This right, too, cannot be revoked by the articles (although the articles may include additional mechanisms for revocation).</w:t>
      </w:r>
    </w:p>
    <w:p w14:paraId="253305DF" w14:textId="7121F9C6" w:rsidR="00FF55B4" w:rsidRDefault="00051FDC" w:rsidP="00051FDC">
      <w:pPr>
        <w:ind w:left="360"/>
        <w:rPr>
          <w:lang w:val="en-US"/>
        </w:rPr>
      </w:pPr>
      <w:r w:rsidRPr="00051FDC">
        <w:rPr>
          <w:lang w:val="en-US"/>
        </w:rPr>
        <w:t>Any shareholder proposing to remove a director must provide the firm "special notice" (CA 2006, s168) (2). Special notice, as defined in section 312 (1) of the Act, requires the shareholder to submit written notice to the company (at its registered office) of his intention to present the resolution at least 28 clear days before to the general meeting.</w:t>
      </w:r>
      <w:r w:rsidR="00F3706C">
        <w:rPr>
          <w:lang w:val="en-US"/>
        </w:rPr>
        <w:t xml:space="preserve"> </w:t>
      </w:r>
      <w:r w:rsidR="00F3706C" w:rsidRPr="00F3706C">
        <w:rPr>
          <w:lang w:val="en-US"/>
        </w:rPr>
        <w:t xml:space="preserve">To remove a director from office, shareholders must approve an ordinary resolution pursuant to section 168(1) of the CA 2006. </w:t>
      </w:r>
      <w:r w:rsidR="00F3706C" w:rsidRPr="00F3706C">
        <w:rPr>
          <w:lang w:val="en-US"/>
        </w:rPr>
        <w:lastRenderedPageBreak/>
        <w:t>Thus, if the board of directors decides to call a general meeting for this purpose, the firm is only required to provide shareholders 14 clear days' notice of the meeting. The fact that it is convened within 28 clear days of the notice being served does not invalidate the shareholder's special notice, and the shareholder must vote on the resolution for removal.</w:t>
      </w:r>
    </w:p>
    <w:p w14:paraId="3F780CD4" w14:textId="73879DE9" w:rsidR="00F3706C" w:rsidRPr="002E585C" w:rsidRDefault="00F3706C" w:rsidP="00051FDC">
      <w:pPr>
        <w:ind w:left="360"/>
        <w:rPr>
          <w:lang w:val="en-US"/>
        </w:rPr>
      </w:pPr>
      <w:r>
        <w:rPr>
          <w:lang w:val="en-US"/>
        </w:rPr>
        <w:t>If none above doesn’t work out you have the right to take the matter to the court.</w:t>
      </w:r>
    </w:p>
    <w:sectPr w:rsidR="00F3706C" w:rsidRPr="002E58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9319F0"/>
    <w:multiLevelType w:val="hybridMultilevel"/>
    <w:tmpl w:val="CCE02546"/>
    <w:lvl w:ilvl="0" w:tplc="B0D2FFB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6F6D"/>
    <w:rsid w:val="00026DC6"/>
    <w:rsid w:val="00051FDC"/>
    <w:rsid w:val="00153FFD"/>
    <w:rsid w:val="001E460A"/>
    <w:rsid w:val="002E585C"/>
    <w:rsid w:val="004377B2"/>
    <w:rsid w:val="00450825"/>
    <w:rsid w:val="00471C32"/>
    <w:rsid w:val="00580A53"/>
    <w:rsid w:val="00706F6D"/>
    <w:rsid w:val="007E181B"/>
    <w:rsid w:val="00DA1E56"/>
    <w:rsid w:val="00E155E5"/>
    <w:rsid w:val="00E273C8"/>
    <w:rsid w:val="00EC5A5B"/>
    <w:rsid w:val="00F3706C"/>
    <w:rsid w:val="00FF55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8B1F0"/>
  <w15:chartTrackingRefBased/>
  <w15:docId w15:val="{ADD186A0-9F60-4485-9F8D-EA454523B4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73C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TotalTime>
  <Pages>3</Pages>
  <Words>1212</Words>
  <Characters>6915</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Yordanka Ivanova (2022864)</dc:creator>
  <cp:keywords/>
  <dc:description/>
  <cp:lastModifiedBy>Yordanka Ivanova (2022864)</cp:lastModifiedBy>
  <cp:revision>2</cp:revision>
  <dcterms:created xsi:type="dcterms:W3CDTF">2022-04-01T08:57:00Z</dcterms:created>
  <dcterms:modified xsi:type="dcterms:W3CDTF">2022-04-01T10:52:00Z</dcterms:modified>
</cp:coreProperties>
</file>