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kern w:val="2"/>
          <w:sz w:val="24"/>
          <w:szCs w:val="24"/>
          <w14:ligatures w14:val="standardContextual"/>
        </w:rPr>
        <w:id w:val="-1473437061"/>
        <w:docPartObj>
          <w:docPartGallery w:val="Cover Pages"/>
          <w:docPartUnique/>
        </w:docPartObj>
      </w:sdtPr>
      <w:sdtEndPr/>
      <w:sdtContent>
        <w:p w14:paraId="7EE0258B" w14:textId="7C368EF3" w:rsidR="00E32C28" w:rsidRDefault="00E32C28">
          <w:pPr>
            <w:pStyle w:val="NoSpacing"/>
          </w:pPr>
          <w:r>
            <w:rPr>
              <w:noProof/>
              <w:lang w:eastAsia="en-GB"/>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eastAsia="en-GB"/>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90274A">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90274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FD71C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FD71C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lang w:eastAsia="en-GB"/>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90274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90274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FD71C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FD71C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33E6C044" w14:textId="7F8ED4B2" w:rsidR="00E32C28" w:rsidRDefault="00587076" w:rsidP="0000393F">
          <w:r>
            <w:rPr>
              <w:noProof/>
              <w:lang w:eastAsia="en-GB"/>
            </w:rPr>
            <mc:AlternateContent>
              <mc:Choice Requires="wps">
                <w:drawing>
                  <wp:anchor distT="45720" distB="45720" distL="114300" distR="114300" simplePos="0" relativeHeight="251660291" behindDoc="0" locked="0" layoutInCell="1" allowOverlap="1" wp14:anchorId="6861A9EB" wp14:editId="09795F33">
                    <wp:simplePos x="0" y="0"/>
                    <wp:positionH relativeFrom="column">
                      <wp:posOffset>2101850</wp:posOffset>
                    </wp:positionH>
                    <wp:positionV relativeFrom="paragraph">
                      <wp:posOffset>6341745</wp:posOffset>
                    </wp:positionV>
                    <wp:extent cx="3146425" cy="565150"/>
                    <wp:effectExtent l="0" t="0" r="15875" b="25400"/>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6425" cy="565150"/>
                            </a:xfrm>
                            <a:prstGeom prst="rect">
                              <a:avLst/>
                            </a:prstGeom>
                            <a:solidFill>
                              <a:srgbClr val="FFFFFF"/>
                            </a:solidFill>
                            <a:ln w="9525">
                              <a:solidFill>
                                <a:srgbClr val="000000"/>
                              </a:solidFill>
                              <a:miter lim="800000"/>
                              <a:headEnd/>
                              <a:tailEnd/>
                            </a:ln>
                          </wps:spPr>
                          <wps:txbx>
                            <w:txbxContent>
                              <w:p w14:paraId="03739D2A" w14:textId="76E673F0" w:rsidR="000663A7" w:rsidRDefault="00587076">
                                <w:pPr>
                                  <w:rPr>
                                    <w:b/>
                                    <w:bCs/>
                                    <w:color w:val="FF0000"/>
                                  </w:rPr>
                                </w:pPr>
                                <w:r>
                                  <w:t xml:space="preserve">Video Link: </w:t>
                                </w:r>
                                <w:hyperlink r:id="rId7" w:history="1">
                                  <w:r w:rsidR="004B4CB3" w:rsidRPr="003140F1">
                                    <w:rPr>
                                      <w:rStyle w:val="Hyperlink"/>
                                    </w:rPr>
                                    <w:t>https://youtu.be/p1yLUM_QWzQ</w:t>
                                  </w:r>
                                </w:hyperlink>
                                <w:r w:rsidR="004B4CB3">
                                  <w:t xml:space="preserve"> </w:t>
                                </w:r>
                              </w:p>
                              <w:p w14:paraId="38B90292" w14:textId="01FAC763" w:rsidR="00587076" w:rsidRPr="000663A7" w:rsidRDefault="00587076">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61A9EB" id="_x0000_t202" coordsize="21600,21600" o:spt="202" path="m,l,21600r21600,l21600,xe">
                    <v:stroke joinstyle="miter"/>
                    <v:path gradientshapeok="t" o:connecttype="rect"/>
                  </v:shapetype>
                  <v:shape id="Text Box 2" o:spid="_x0000_s1057" type="#_x0000_t202" style="position:absolute;margin-left:165.5pt;margin-top:499.35pt;width:247.75pt;height:4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">
                    <v:textbox>
                      <w:txbxContent>
                        <w:p w14:paraId="03739D2A" w14:textId="76E673F0" w:rsidR="000663A7" w:rsidRDefault="00587076">
                          <w:pPr>
                            <w:rPr>
                              <w:b/>
                              <w:bCs/>
                              <w:color w:val="FF0000"/>
                            </w:rPr>
                          </w:pPr>
                          <w:r>
                            <w:t xml:space="preserve">Video Link: </w:t>
                          </w:r>
                          <w:hyperlink r:id="rId8" w:history="1">
                            <w:r w:rsidR="004B4CB3" w:rsidRPr="003140F1">
                              <w:rPr>
                                <w:rStyle w:val="Hyperlink"/>
                              </w:rPr>
                              <w:t>https://youtu.be/p1yLUM_QWzQ</w:t>
                            </w:r>
                          </w:hyperlink>
                          <w:r w:rsidR="004B4CB3">
                            <w:t xml:space="preserve"> </w:t>
                          </w:r>
                        </w:p>
                        <w:p w14:paraId="38B90292" w14:textId="01FAC763" w:rsidR="00587076" w:rsidRPr="000663A7" w:rsidRDefault="00587076">
                          <w:pPr>
                            <w:rPr>
                              <w:sz w:val="20"/>
                              <w:szCs w:val="20"/>
                            </w:rPr>
                          </w:pPr>
                        </w:p>
                      </w:txbxContent>
                    </v:textbox>
                    <w10:wrap type="square"/>
                  </v:shape>
                </w:pict>
              </mc:Fallback>
            </mc:AlternateContent>
          </w:r>
          <w:r w:rsidR="00E32C28">
            <w:rPr>
              <w:noProof/>
              <w:lang w:eastAsia="en-GB"/>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4049CBB8" w:rsidR="00E32C28" w:rsidRDefault="00E32C28">
                                <w:r>
                                  <w:t>Student Name:</w:t>
                                </w:r>
                                <w:r w:rsidR="00FD71C0">
                                  <w:t xml:space="preserve"> Jamile Barbosa Kashif</w:t>
                                </w:r>
                              </w:p>
                              <w:p w14:paraId="7EDAFB3F" w14:textId="39B04304" w:rsidR="00E32C28" w:rsidRDefault="00E32C28">
                                <w:r>
                                  <w:t>Student ID:</w:t>
                                </w:r>
                                <w:r w:rsidR="00FD71C0">
                                  <w:t xml:space="preserve"> 2514981</w:t>
                                </w:r>
                              </w:p>
                              <w:p w14:paraId="1959BA37" w14:textId="591EE2F3" w:rsidR="00E32C28" w:rsidRDefault="00E32C28">
                                <w:r>
                                  <w:t>Group:</w:t>
                                </w:r>
                                <w:r w:rsidR="00FD71C0">
                                  <w:t xml:space="preserve"> 1</w:t>
                                </w:r>
                              </w:p>
                              <w:p w14:paraId="6342D3AE" w14:textId="77777777" w:rsidR="00E32C28" w:rsidRDefault="00E32C28"/>
                              <w:p w14:paraId="7D0505FA" w14:textId="434B1EA7" w:rsidR="00E32C28" w:rsidRDefault="00E32C28">
                                <w:r>
                                  <w:t xml:space="preserve">Lecturer’s Name: </w:t>
                                </w:r>
                                <w:r w:rsidR="004B4CB3" w:rsidRPr="004B4CB3">
                                  <w:t>Koushik Modak</w:t>
                                </w:r>
                              </w:p>
                              <w:p w14:paraId="62013F63" w14:textId="39896946" w:rsidR="0000393F" w:rsidRDefault="0000393F">
                                <w:r>
                                  <w:t>Date: 19/12/2025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4049CBB8" w:rsidR="00E32C28" w:rsidRDefault="00E32C28">
                          <w:r>
                            <w:t>Student Name:</w:t>
                          </w:r>
                          <w:r w:rsidR="00FD71C0">
                            <w:t xml:space="preserve"> Jamile Barbosa Kashif</w:t>
                          </w:r>
                        </w:p>
                        <w:p w14:paraId="7EDAFB3F" w14:textId="39B04304" w:rsidR="00E32C28" w:rsidRDefault="00E32C28">
                          <w:r>
                            <w:t>Student ID:</w:t>
                          </w:r>
                          <w:r w:rsidR="00FD71C0">
                            <w:t xml:space="preserve"> 2514981</w:t>
                          </w:r>
                        </w:p>
                        <w:p w14:paraId="1959BA37" w14:textId="591EE2F3" w:rsidR="00E32C28" w:rsidRDefault="00E32C28">
                          <w:r>
                            <w:t>Group:</w:t>
                          </w:r>
                          <w:r w:rsidR="00FD71C0">
                            <w:t xml:space="preserve"> 1</w:t>
                          </w:r>
                        </w:p>
                        <w:p w14:paraId="6342D3AE" w14:textId="77777777" w:rsidR="00E32C28" w:rsidRDefault="00E32C28"/>
                        <w:p w14:paraId="7D0505FA" w14:textId="434B1EA7" w:rsidR="00E32C28" w:rsidRDefault="00E32C28">
                          <w:r>
                            <w:t xml:space="preserve">Lecturer’s Name: </w:t>
                          </w:r>
                          <w:r w:rsidR="004B4CB3" w:rsidRPr="004B4CB3">
                            <w:t>Koushik Modak</w:t>
                          </w:r>
                        </w:p>
                        <w:p w14:paraId="62013F63" w14:textId="39896946" w:rsidR="0000393F" w:rsidRDefault="0000393F">
                          <w:r>
                            <w:t>Date: 19/12/2025</w:t>
                          </w:r>
                        </w:p>
                      </w:txbxContent>
                    </v:textbox>
                    <w10:wrap type="square" anchorx="margin"/>
                  </v:shape>
                </w:pict>
              </mc:Fallback>
            </mc:AlternateContent>
          </w:r>
          <w:r w:rsidR="00E32C28">
            <w:br w:type="page"/>
          </w:r>
        </w:p>
        <w:bookmarkStart w:id="0" w:name="_GoBack" w:displacedByCustomXml="next"/>
        <w:bookmarkEnd w:id="0" w:displacedByCustomXml="next"/>
      </w:sdtContent>
    </w:sdt>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1D2E4ACF" w14:textId="77777777" w:rsidR="00830BC3" w:rsidRDefault="00570FA8">
          <w:pPr>
            <w:pStyle w:val="TOC1"/>
            <w:tabs>
              <w:tab w:val="right" w:leader="dot" w:pos="9016"/>
            </w:tabs>
            <w:rPr>
              <w:noProof/>
              <w:kern w:val="0"/>
              <w:sz w:val="22"/>
              <w:szCs w:val="22"/>
              <w:lang w:eastAsia="en-GB"/>
              <w14:ligatures w14:val="none"/>
            </w:rPr>
          </w:pPr>
          <w:r>
            <w:fldChar w:fldCharType="begin"/>
          </w:r>
          <w:r>
            <w:instrText xml:space="preserve"> TOC \o "1-3" \h \z \u </w:instrText>
          </w:r>
          <w:r>
            <w:fldChar w:fldCharType="separate"/>
          </w:r>
          <w:hyperlink w:anchor="_Toc217002468" w:history="1">
            <w:r w:rsidR="00830BC3" w:rsidRPr="00164453">
              <w:rPr>
                <w:rStyle w:val="Hyperlink"/>
                <w:b/>
                <w:bCs/>
                <w:noProof/>
              </w:rPr>
              <w:t>Introduction</w:t>
            </w:r>
            <w:r w:rsidR="00830BC3">
              <w:rPr>
                <w:noProof/>
                <w:webHidden/>
              </w:rPr>
              <w:tab/>
            </w:r>
            <w:r w:rsidR="00830BC3">
              <w:rPr>
                <w:noProof/>
                <w:webHidden/>
              </w:rPr>
              <w:fldChar w:fldCharType="begin"/>
            </w:r>
            <w:r w:rsidR="00830BC3">
              <w:rPr>
                <w:noProof/>
                <w:webHidden/>
              </w:rPr>
              <w:instrText xml:space="preserve"> PAGEREF _Toc217002468 \h </w:instrText>
            </w:r>
            <w:r w:rsidR="00830BC3">
              <w:rPr>
                <w:noProof/>
                <w:webHidden/>
              </w:rPr>
            </w:r>
            <w:r w:rsidR="00830BC3">
              <w:rPr>
                <w:noProof/>
                <w:webHidden/>
              </w:rPr>
              <w:fldChar w:fldCharType="separate"/>
            </w:r>
            <w:r w:rsidR="00830BC3">
              <w:rPr>
                <w:noProof/>
                <w:webHidden/>
              </w:rPr>
              <w:t>2</w:t>
            </w:r>
            <w:r w:rsidR="00830BC3">
              <w:rPr>
                <w:noProof/>
                <w:webHidden/>
              </w:rPr>
              <w:fldChar w:fldCharType="end"/>
            </w:r>
          </w:hyperlink>
        </w:p>
        <w:p w14:paraId="13F8B4D4" w14:textId="77777777" w:rsidR="00830BC3" w:rsidRDefault="0090274A">
          <w:pPr>
            <w:pStyle w:val="TOC1"/>
            <w:tabs>
              <w:tab w:val="right" w:leader="dot" w:pos="9016"/>
            </w:tabs>
            <w:rPr>
              <w:noProof/>
              <w:kern w:val="0"/>
              <w:sz w:val="22"/>
              <w:szCs w:val="22"/>
              <w:lang w:eastAsia="en-GB"/>
              <w14:ligatures w14:val="none"/>
            </w:rPr>
          </w:pPr>
          <w:hyperlink w:anchor="_Toc217002469" w:history="1">
            <w:r w:rsidR="00830BC3" w:rsidRPr="00164453">
              <w:rPr>
                <w:rStyle w:val="Hyperlink"/>
                <w:b/>
                <w:bCs/>
                <w:noProof/>
              </w:rPr>
              <w:t>Main Body</w:t>
            </w:r>
            <w:r w:rsidR="00830BC3">
              <w:rPr>
                <w:noProof/>
                <w:webHidden/>
              </w:rPr>
              <w:tab/>
            </w:r>
            <w:r w:rsidR="00830BC3">
              <w:rPr>
                <w:noProof/>
                <w:webHidden/>
              </w:rPr>
              <w:fldChar w:fldCharType="begin"/>
            </w:r>
            <w:r w:rsidR="00830BC3">
              <w:rPr>
                <w:noProof/>
                <w:webHidden/>
              </w:rPr>
              <w:instrText xml:space="preserve"> PAGEREF _Toc217002469 \h </w:instrText>
            </w:r>
            <w:r w:rsidR="00830BC3">
              <w:rPr>
                <w:noProof/>
                <w:webHidden/>
              </w:rPr>
            </w:r>
            <w:r w:rsidR="00830BC3">
              <w:rPr>
                <w:noProof/>
                <w:webHidden/>
              </w:rPr>
              <w:fldChar w:fldCharType="separate"/>
            </w:r>
            <w:r w:rsidR="00830BC3">
              <w:rPr>
                <w:noProof/>
                <w:webHidden/>
              </w:rPr>
              <w:t>2</w:t>
            </w:r>
            <w:r w:rsidR="00830BC3">
              <w:rPr>
                <w:noProof/>
                <w:webHidden/>
              </w:rPr>
              <w:fldChar w:fldCharType="end"/>
            </w:r>
          </w:hyperlink>
        </w:p>
        <w:p w14:paraId="473DE362" w14:textId="77777777" w:rsidR="00830BC3" w:rsidRDefault="0090274A">
          <w:pPr>
            <w:pStyle w:val="TOC1"/>
            <w:tabs>
              <w:tab w:val="right" w:leader="dot" w:pos="9016"/>
            </w:tabs>
            <w:rPr>
              <w:noProof/>
              <w:kern w:val="0"/>
              <w:sz w:val="22"/>
              <w:szCs w:val="22"/>
              <w:lang w:eastAsia="en-GB"/>
              <w14:ligatures w14:val="none"/>
            </w:rPr>
          </w:pPr>
          <w:hyperlink w:anchor="_Toc217002470" w:history="1">
            <w:r w:rsidR="00830BC3" w:rsidRPr="00164453">
              <w:rPr>
                <w:rStyle w:val="Hyperlink"/>
                <w:b/>
                <w:noProof/>
              </w:rPr>
              <w:t>Conclusion</w:t>
            </w:r>
            <w:r w:rsidR="00830BC3">
              <w:rPr>
                <w:noProof/>
                <w:webHidden/>
              </w:rPr>
              <w:tab/>
            </w:r>
            <w:r w:rsidR="00830BC3">
              <w:rPr>
                <w:noProof/>
                <w:webHidden/>
              </w:rPr>
              <w:fldChar w:fldCharType="begin"/>
            </w:r>
            <w:r w:rsidR="00830BC3">
              <w:rPr>
                <w:noProof/>
                <w:webHidden/>
              </w:rPr>
              <w:instrText xml:space="preserve"> PAGEREF _Toc217002470 \h </w:instrText>
            </w:r>
            <w:r w:rsidR="00830BC3">
              <w:rPr>
                <w:noProof/>
                <w:webHidden/>
              </w:rPr>
            </w:r>
            <w:r w:rsidR="00830BC3">
              <w:rPr>
                <w:noProof/>
                <w:webHidden/>
              </w:rPr>
              <w:fldChar w:fldCharType="separate"/>
            </w:r>
            <w:r w:rsidR="00830BC3">
              <w:rPr>
                <w:noProof/>
                <w:webHidden/>
              </w:rPr>
              <w:t>10</w:t>
            </w:r>
            <w:r w:rsidR="00830BC3">
              <w:rPr>
                <w:noProof/>
                <w:webHidden/>
              </w:rPr>
              <w:fldChar w:fldCharType="end"/>
            </w:r>
          </w:hyperlink>
        </w:p>
        <w:p w14:paraId="2C49138C" w14:textId="77777777" w:rsidR="00830BC3" w:rsidRDefault="0090274A">
          <w:pPr>
            <w:pStyle w:val="TOC1"/>
            <w:tabs>
              <w:tab w:val="right" w:leader="dot" w:pos="9016"/>
            </w:tabs>
            <w:rPr>
              <w:noProof/>
              <w:kern w:val="0"/>
              <w:sz w:val="22"/>
              <w:szCs w:val="22"/>
              <w:lang w:eastAsia="en-GB"/>
              <w14:ligatures w14:val="none"/>
            </w:rPr>
          </w:pPr>
          <w:hyperlink w:anchor="_Toc217002471" w:history="1">
            <w:r w:rsidR="00830BC3" w:rsidRPr="00164453">
              <w:rPr>
                <w:rStyle w:val="Hyperlink"/>
                <w:b/>
                <w:bCs/>
                <w:noProof/>
              </w:rPr>
              <w:t>References</w:t>
            </w:r>
            <w:r w:rsidR="00830BC3">
              <w:rPr>
                <w:noProof/>
                <w:webHidden/>
              </w:rPr>
              <w:tab/>
            </w:r>
            <w:r w:rsidR="00830BC3">
              <w:rPr>
                <w:noProof/>
                <w:webHidden/>
              </w:rPr>
              <w:fldChar w:fldCharType="begin"/>
            </w:r>
            <w:r w:rsidR="00830BC3">
              <w:rPr>
                <w:noProof/>
                <w:webHidden/>
              </w:rPr>
              <w:instrText xml:space="preserve"> PAGEREF _Toc217002471 \h </w:instrText>
            </w:r>
            <w:r w:rsidR="00830BC3">
              <w:rPr>
                <w:noProof/>
                <w:webHidden/>
              </w:rPr>
            </w:r>
            <w:r w:rsidR="00830BC3">
              <w:rPr>
                <w:noProof/>
                <w:webHidden/>
              </w:rPr>
              <w:fldChar w:fldCharType="separate"/>
            </w:r>
            <w:r w:rsidR="00830BC3">
              <w:rPr>
                <w:noProof/>
                <w:webHidden/>
              </w:rPr>
              <w:t>10</w:t>
            </w:r>
            <w:r w:rsidR="00830BC3">
              <w:rPr>
                <w:noProof/>
                <w:webHidden/>
              </w:rPr>
              <w:fldChar w:fldCharType="end"/>
            </w:r>
          </w:hyperlink>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32C28">
      <w:pPr>
        <w:pStyle w:val="Heading1"/>
        <w:rPr>
          <w:b/>
          <w:bCs/>
        </w:rPr>
      </w:pPr>
      <w:bookmarkStart w:id="1" w:name="_Toc217002468"/>
      <w:r w:rsidRPr="00E32C28">
        <w:rPr>
          <w:b/>
          <w:bCs/>
        </w:rPr>
        <w:lastRenderedPageBreak/>
        <w:t>Introduction</w:t>
      </w:r>
      <w:bookmarkEnd w:id="1"/>
    </w:p>
    <w:p w14:paraId="027CA22B" w14:textId="4FE8FDBB" w:rsidR="00E32C28" w:rsidRDefault="00F6033B" w:rsidP="0000393F">
      <w:pPr>
        <w:jc w:val="both"/>
      </w:pPr>
      <w:r w:rsidRPr="00F6033B">
        <w:t>In this assignment, I use Gibbs’ Reflective Cycle to evaluate my own learning experiences and outline a professional development plan supported by SMART goals. By exploring reflection as a tool for continuous improvement, I demonstrate how it strengthens resilience and supports lifelong learning, aligning with Unit 4’s focus on “Bouncing Forward: Becoming a Lifelong Learner.”</w:t>
      </w:r>
    </w:p>
    <w:p w14:paraId="1C2688B6" w14:textId="7833866C" w:rsidR="00E32C28" w:rsidRDefault="00E32C28" w:rsidP="00E32C28">
      <w:pPr>
        <w:pStyle w:val="Heading1"/>
        <w:rPr>
          <w:b/>
          <w:bCs/>
        </w:rPr>
      </w:pPr>
      <w:bookmarkStart w:id="2" w:name="_Toc217002469"/>
      <w:r w:rsidRPr="00E32C28">
        <w:rPr>
          <w:b/>
          <w:bCs/>
        </w:rPr>
        <w:t>Main Body</w:t>
      </w:r>
      <w:bookmarkEnd w:id="2"/>
    </w:p>
    <w:p w14:paraId="16A5D596" w14:textId="77777777" w:rsidR="00B116DD" w:rsidRDefault="00B116DD" w:rsidP="0000393F">
      <w:pPr>
        <w:jc w:val="both"/>
      </w:pPr>
      <w:r w:rsidRPr="00B116DD">
        <w:t>By using Gibbs’ Reflective Cycle to strengthen resilience and wellbeing, applying SMART goals to transform reflection into purposeful action, and recognising resilience and stress</w:t>
      </w:r>
      <w:r w:rsidRPr="00B116DD">
        <w:rPr>
          <w:rFonts w:ascii="Cambria Math" w:hAnsi="Cambria Math" w:cs="Cambria Math"/>
        </w:rPr>
        <w:t>‑</w:t>
      </w:r>
      <w:r w:rsidRPr="00B116DD">
        <w:t>management as essential lifelong skills, learners can build confidence, adaptability, and a structured approach to continuous personal and professional development.</w:t>
      </w:r>
    </w:p>
    <w:p w14:paraId="5FE976EF" w14:textId="72FFA48B" w:rsidR="000B6B9C" w:rsidRPr="00E84E4C" w:rsidRDefault="000B6B9C" w:rsidP="000B6B9C">
      <w:pPr>
        <w:spacing w:line="360" w:lineRule="auto"/>
        <w:ind w:firstLine="720"/>
        <w:jc w:val="both"/>
        <w:rPr>
          <w:b/>
          <w:bCs/>
          <w:color w:val="D86DCB" w:themeColor="accent5" w:themeTint="99"/>
        </w:rPr>
      </w:pPr>
      <w:r w:rsidRPr="00830BC3">
        <w:rPr>
          <w:b/>
          <w:bCs/>
          <w:color w:val="0F4761" w:themeColor="accent1" w:themeShade="BF"/>
        </w:rPr>
        <w:t xml:space="preserve">Video Link: </w:t>
      </w:r>
      <w:hyperlink r:id="rId9" w:history="1">
        <w:r w:rsidR="004B4CB3" w:rsidRPr="003140F1">
          <w:rPr>
            <w:rStyle w:val="Hyperlink"/>
          </w:rPr>
          <w:t>https://youtu.be/p1yLUM_QWzQ</w:t>
        </w:r>
      </w:hyperlink>
    </w:p>
    <w:p w14:paraId="730F7E37" w14:textId="6150C40E" w:rsidR="00D1392D" w:rsidRDefault="000B6B9C" w:rsidP="00D1392D">
      <w:pPr>
        <w:spacing w:line="360" w:lineRule="auto"/>
      </w:pPr>
      <w:r>
        <w:t xml:space="preserve">Slide 1 </w:t>
      </w:r>
      <w:r>
        <w:tab/>
      </w:r>
    </w:p>
    <w:p w14:paraId="35B72631" w14:textId="10895F62" w:rsidR="000B6B9C" w:rsidRDefault="004B4CB3" w:rsidP="000B6B9C">
      <w:pPr>
        <w:spacing w:line="360" w:lineRule="auto"/>
        <w:jc w:val="center"/>
      </w:pPr>
      <w:r w:rsidRPr="004B4CB3">
        <w:rPr>
          <w:noProof/>
          <w:lang w:eastAsia="en-GB"/>
        </w:rPr>
        <w:drawing>
          <wp:inline distT="0" distB="0" distL="0" distR="0" wp14:anchorId="011CE448" wp14:editId="49953A14">
            <wp:extent cx="6015877" cy="3371850"/>
            <wp:effectExtent l="0" t="0" r="444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036828" cy="3383593"/>
                    </a:xfrm>
                    <a:prstGeom prst="rect">
                      <a:avLst/>
                    </a:prstGeom>
                  </pic:spPr>
                </pic:pic>
              </a:graphicData>
            </a:graphic>
          </wp:inline>
        </w:drawing>
      </w:r>
    </w:p>
    <w:p w14:paraId="7CE1F3CB" w14:textId="77777777" w:rsidR="00B116DD" w:rsidRDefault="00B116DD" w:rsidP="000B6B9C">
      <w:pPr>
        <w:spacing w:line="360" w:lineRule="auto"/>
        <w:jc w:val="center"/>
      </w:pPr>
    </w:p>
    <w:p w14:paraId="0352AD7C" w14:textId="77777777" w:rsidR="00B116DD" w:rsidRDefault="00B116DD" w:rsidP="000B6B9C">
      <w:pPr>
        <w:spacing w:line="360" w:lineRule="auto"/>
        <w:jc w:val="center"/>
      </w:pPr>
    </w:p>
    <w:p w14:paraId="15D60F8B" w14:textId="77777777" w:rsidR="00B116DD" w:rsidRDefault="00B116DD" w:rsidP="000B6B9C">
      <w:pPr>
        <w:spacing w:line="360" w:lineRule="auto"/>
        <w:jc w:val="center"/>
      </w:pPr>
    </w:p>
    <w:p w14:paraId="74742F4C" w14:textId="77777777" w:rsidR="0000393F" w:rsidRDefault="0000393F" w:rsidP="000B6B9C">
      <w:pPr>
        <w:spacing w:line="360" w:lineRule="auto"/>
        <w:jc w:val="center"/>
      </w:pPr>
    </w:p>
    <w:p w14:paraId="0922E028" w14:textId="61B3AD2E" w:rsidR="000B6B9C" w:rsidRDefault="004B4CB3" w:rsidP="000B6B9C">
      <w:pPr>
        <w:rPr>
          <w:ins w:id="3" w:author="Microsoft Word" w:date="2024-12-02T11:49:00Z"/>
        </w:rPr>
      </w:pPr>
      <w:r>
        <w:lastRenderedPageBreak/>
        <w:t xml:space="preserve">Slide 2 </w:t>
      </w:r>
    </w:p>
    <w:p w14:paraId="313A2561" w14:textId="6893CCC0" w:rsidR="00D1392D" w:rsidRDefault="00D1392D" w:rsidP="000B6B9C">
      <w:pPr>
        <w:rPr>
          <w:ins w:id="4" w:author="Microsoft Word" w:date="2024-12-02T11:49:00Z"/>
        </w:rPr>
      </w:pPr>
    </w:p>
    <w:p w14:paraId="053F9DFD" w14:textId="3945AF50" w:rsidR="00D1392D" w:rsidRDefault="004B4CB3" w:rsidP="000B6B9C">
      <w:pPr>
        <w:spacing w:line="360" w:lineRule="auto"/>
        <w:jc w:val="center"/>
      </w:pPr>
      <w:r w:rsidRPr="004B4CB3">
        <w:rPr>
          <w:noProof/>
          <w:lang w:eastAsia="en-GB"/>
        </w:rPr>
        <w:drawing>
          <wp:inline distT="0" distB="0" distL="0" distR="0" wp14:anchorId="4163700C" wp14:editId="7444291E">
            <wp:extent cx="5663306" cy="3179885"/>
            <wp:effectExtent l="0" t="0" r="0" b="190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82123" cy="3190451"/>
                    </a:xfrm>
                    <a:prstGeom prst="rect">
                      <a:avLst/>
                    </a:prstGeom>
                  </pic:spPr>
                </pic:pic>
              </a:graphicData>
            </a:graphic>
          </wp:inline>
        </w:drawing>
      </w:r>
    </w:p>
    <w:p w14:paraId="3FA18069" w14:textId="77777777" w:rsidR="00B116DD" w:rsidRDefault="00B116DD" w:rsidP="000B6B9C">
      <w:pPr>
        <w:spacing w:line="360" w:lineRule="auto"/>
        <w:jc w:val="center"/>
      </w:pPr>
    </w:p>
    <w:p w14:paraId="31C81742" w14:textId="77777777" w:rsidR="00B116DD" w:rsidRDefault="00B116DD" w:rsidP="000B6B9C">
      <w:pPr>
        <w:spacing w:line="360" w:lineRule="auto"/>
        <w:jc w:val="center"/>
        <w:rPr>
          <w:ins w:id="5" w:author="Microsoft Word" w:date="2024-12-02T11:49:00Z"/>
        </w:rPr>
      </w:pPr>
    </w:p>
    <w:p w14:paraId="7D3939CF" w14:textId="4507ACD4" w:rsidR="00D1392D" w:rsidRDefault="000B6B9C" w:rsidP="000B6B9C">
      <w:pPr>
        <w:rPr>
          <w:ins w:id="6" w:author="Microsoft Word" w:date="2024-12-02T11:49:00Z"/>
        </w:rPr>
      </w:pPr>
      <w:r>
        <w:t xml:space="preserve">Slide 3 </w:t>
      </w:r>
      <w:r>
        <w:tab/>
      </w:r>
    </w:p>
    <w:p w14:paraId="176BC0A0" w14:textId="2AD26F34" w:rsidR="00D1392D" w:rsidRDefault="004B4CB3" w:rsidP="00D1392D">
      <w:pPr>
        <w:spacing w:line="360" w:lineRule="auto"/>
        <w:jc w:val="center"/>
        <w:rPr>
          <w:ins w:id="7" w:author="Microsoft Word" w:date="2024-12-02T11:49:00Z"/>
        </w:rPr>
      </w:pPr>
      <w:r w:rsidRPr="004B4CB3">
        <w:rPr>
          <w:noProof/>
          <w:lang w:eastAsia="en-GB"/>
        </w:rPr>
        <w:drawing>
          <wp:inline distT="0" distB="0" distL="0" distR="0" wp14:anchorId="6600F481" wp14:editId="0AA69E81">
            <wp:extent cx="5731510" cy="3231515"/>
            <wp:effectExtent l="0" t="0" r="2540" b="698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31515"/>
                    </a:xfrm>
                    <a:prstGeom prst="rect">
                      <a:avLst/>
                    </a:prstGeom>
                  </pic:spPr>
                </pic:pic>
              </a:graphicData>
            </a:graphic>
          </wp:inline>
        </w:drawing>
      </w:r>
    </w:p>
    <w:p w14:paraId="249DA952" w14:textId="77777777" w:rsidR="00B116DD" w:rsidRDefault="00B116DD" w:rsidP="00D1392D">
      <w:pPr>
        <w:spacing w:line="360" w:lineRule="auto"/>
        <w:rPr>
          <w:ins w:id="8" w:author="Microsoft Word" w:date="2024-12-02T11:49:00Z"/>
        </w:rPr>
      </w:pPr>
    </w:p>
    <w:p w14:paraId="1BB37F49" w14:textId="527E292A" w:rsidR="000B6B9C" w:rsidRDefault="000B6B9C" w:rsidP="000B6B9C">
      <w:pPr>
        <w:spacing w:line="360" w:lineRule="auto"/>
      </w:pPr>
      <w:r>
        <w:lastRenderedPageBreak/>
        <w:t xml:space="preserve">Slide 4 </w:t>
      </w:r>
      <w:r>
        <w:tab/>
        <w:t xml:space="preserve"> </w:t>
      </w:r>
    </w:p>
    <w:p w14:paraId="2FCD665E" w14:textId="77777777" w:rsidR="00B116DD" w:rsidRDefault="004D33BA" w:rsidP="00B116DD">
      <w:pPr>
        <w:spacing w:line="360" w:lineRule="auto"/>
        <w:ind w:firstLine="720"/>
      </w:pPr>
      <w:r>
        <w:t xml:space="preserve">   </w:t>
      </w:r>
      <w:r w:rsidR="004B4CB3" w:rsidRPr="004B4CB3">
        <w:rPr>
          <w:noProof/>
          <w:lang w:eastAsia="en-GB"/>
        </w:rPr>
        <w:drawing>
          <wp:inline distT="0" distB="0" distL="0" distR="0" wp14:anchorId="59C63E91" wp14:editId="501DD081">
            <wp:extent cx="4636779" cy="2603500"/>
            <wp:effectExtent l="0" t="0" r="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79041" cy="2627230"/>
                    </a:xfrm>
                    <a:prstGeom prst="rect">
                      <a:avLst/>
                    </a:prstGeom>
                  </pic:spPr>
                </pic:pic>
              </a:graphicData>
            </a:graphic>
          </wp:inline>
        </w:drawing>
      </w:r>
    </w:p>
    <w:p w14:paraId="4307C2AC" w14:textId="75DCE675" w:rsidR="000B6B9C" w:rsidRPr="00B116DD" w:rsidRDefault="000B6B9C" w:rsidP="00B116DD">
      <w:pPr>
        <w:spacing w:line="360" w:lineRule="auto"/>
        <w:ind w:firstLine="720"/>
      </w:pPr>
      <w:r>
        <w:t xml:space="preserve">Slide 5 </w:t>
      </w:r>
      <w:r>
        <w:tab/>
      </w:r>
    </w:p>
    <w:p w14:paraId="2DA62FD0" w14:textId="37F9230B" w:rsidR="00E32C28" w:rsidRDefault="004B4CB3" w:rsidP="000B6B9C">
      <w:pPr>
        <w:spacing w:line="360" w:lineRule="auto"/>
        <w:jc w:val="center"/>
      </w:pPr>
      <w:r w:rsidRPr="004B4CB3">
        <w:rPr>
          <w:noProof/>
          <w:lang w:eastAsia="en-GB"/>
        </w:rPr>
        <w:drawing>
          <wp:inline distT="0" distB="0" distL="0" distR="0" wp14:anchorId="6BC2399B" wp14:editId="5216181E">
            <wp:extent cx="4819650" cy="2703511"/>
            <wp:effectExtent l="0" t="0" r="0" b="190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25691" cy="2706899"/>
                    </a:xfrm>
                    <a:prstGeom prst="rect">
                      <a:avLst/>
                    </a:prstGeom>
                  </pic:spPr>
                </pic:pic>
              </a:graphicData>
            </a:graphic>
          </wp:inline>
        </w:drawing>
      </w:r>
    </w:p>
    <w:p w14:paraId="1B768ABE" w14:textId="61060959" w:rsidR="000B6B9C" w:rsidRPr="00B116DD" w:rsidRDefault="00B116DD" w:rsidP="0000393F">
      <w:pPr>
        <w:jc w:val="both"/>
      </w:pPr>
      <w:r w:rsidRPr="00B116DD">
        <w:t>Gibbs’ Reflective Cycle is a structured framework designed to guide systematic reflection through six stages: description, feelings, evaluation, analysis, conclusion, and action planning, enabling learners to deepen self</w:t>
      </w:r>
      <w:r w:rsidRPr="00B116DD">
        <w:rPr>
          <w:rFonts w:ascii="Cambria Math" w:hAnsi="Cambria Math" w:cs="Cambria Math"/>
        </w:rPr>
        <w:t>‑</w:t>
      </w:r>
      <w:r w:rsidRPr="00B116DD">
        <w:t>awareness and improve future performance (Sekarwinahyu et al., 2019). In this assignment, I will apply Gibbs</w:t>
      </w:r>
      <w:r w:rsidRPr="00B116DD">
        <w:rPr>
          <w:rFonts w:ascii="Arial" w:hAnsi="Arial" w:cs="Arial"/>
        </w:rPr>
        <w:t>’</w:t>
      </w:r>
      <w:r w:rsidRPr="00B116DD">
        <w:t xml:space="preserve"> model to evaluate a recent learning experience by describing what happened, exploring my emotional response, assessing what went well or needed improvement, analysing the reasons behind these outcomes, and finally developing targeted SMART goals to support my ongoing personal and professional development [1]</w:t>
      </w:r>
      <w:r w:rsidR="000B6B9C" w:rsidRPr="00B116DD">
        <w:t>.</w:t>
      </w:r>
    </w:p>
    <w:p w14:paraId="6A2C2379" w14:textId="77777777" w:rsidR="000B6B9C" w:rsidRDefault="000B6B9C" w:rsidP="000B6B9C">
      <w:pPr>
        <w:spacing w:line="360" w:lineRule="auto"/>
      </w:pPr>
    </w:p>
    <w:p w14:paraId="2215E227" w14:textId="77777777" w:rsidR="0000393F" w:rsidRDefault="0000393F" w:rsidP="000B6B9C">
      <w:pPr>
        <w:spacing w:line="360" w:lineRule="auto"/>
      </w:pPr>
    </w:p>
    <w:p w14:paraId="057D60C9" w14:textId="1724BA9D" w:rsidR="000B6B9C" w:rsidRPr="00E56242" w:rsidRDefault="004B4CB3" w:rsidP="000B6B9C">
      <w:pPr>
        <w:spacing w:line="360" w:lineRule="auto"/>
        <w:rPr>
          <w:b/>
          <w:bCs/>
          <w:color w:val="FF0000"/>
        </w:rPr>
      </w:pPr>
      <w:r>
        <w:lastRenderedPageBreak/>
        <w:t xml:space="preserve">Slide 6 </w:t>
      </w:r>
    </w:p>
    <w:p w14:paraId="525B560E" w14:textId="2FA2D1F8" w:rsidR="00E32C28" w:rsidRDefault="004B4CB3" w:rsidP="00E32C28">
      <w:pPr>
        <w:spacing w:line="360" w:lineRule="auto"/>
        <w:jc w:val="center"/>
      </w:pPr>
      <w:r w:rsidRPr="004B4CB3">
        <w:rPr>
          <w:noProof/>
          <w:lang w:eastAsia="en-GB"/>
        </w:rPr>
        <w:drawing>
          <wp:inline distT="0" distB="0" distL="0" distR="0" wp14:anchorId="145DEFBD" wp14:editId="71EFC5F7">
            <wp:extent cx="5715666" cy="320675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2945" cy="3216444"/>
                    </a:xfrm>
                    <a:prstGeom prst="rect">
                      <a:avLst/>
                    </a:prstGeom>
                  </pic:spPr>
                </pic:pic>
              </a:graphicData>
            </a:graphic>
          </wp:inline>
        </w:drawing>
      </w:r>
    </w:p>
    <w:p w14:paraId="168A9490" w14:textId="77777777" w:rsidR="00B116DD" w:rsidRDefault="00B116DD" w:rsidP="00E32C28">
      <w:pPr>
        <w:spacing w:line="360" w:lineRule="auto"/>
        <w:jc w:val="center"/>
      </w:pPr>
    </w:p>
    <w:p w14:paraId="4707DCF8" w14:textId="40FECCF1" w:rsidR="00B116DD" w:rsidRDefault="00B116DD" w:rsidP="0000393F">
      <w:pPr>
        <w:jc w:val="both"/>
      </w:pPr>
      <w:r w:rsidRPr="00B116DD">
        <w:t>My SWOT analysis highlights that one of my key strengths is my ability to communicate effectively, which enables me to express ideas clearly, listen actively, and collaborate well with others in academic and professional settings. I also recognise strong organisational skills, as I naturally enjoy structuring tasks, planning ahead, and maintaining order, which supports my productivity and academic preparation. At the same time, self</w:t>
      </w:r>
      <w:r w:rsidRPr="00B116DD">
        <w:rPr>
          <w:rFonts w:ascii="Cambria Math" w:hAnsi="Cambria Math" w:cs="Cambria Math"/>
        </w:rPr>
        <w:t>‑</w:t>
      </w:r>
      <w:r w:rsidRPr="00B116DD">
        <w:t>reflection has made me aware of certain weaknesses, particularly my tendency to overthink situations, which can lead to delays in decision</w:t>
      </w:r>
      <w:r w:rsidRPr="00B116DD">
        <w:rPr>
          <w:rFonts w:ascii="Cambria Math" w:hAnsi="Cambria Math" w:cs="Cambria Math"/>
        </w:rPr>
        <w:t>‑</w:t>
      </w:r>
      <w:r w:rsidRPr="00B116DD">
        <w:t>making and reduced efficiency when completing tasks. Additionally, I sometimes take on too much responsibility within group work, finding it difficult to delegate, which can create unnecessary pressure and impact my overall wellbeing. Identifying these strengths and weaknesses provides a foundation for developing targeted strategies to enhance my performance and resilience moving forward.</w:t>
      </w:r>
    </w:p>
    <w:p w14:paraId="13B4F2B5" w14:textId="77777777" w:rsidR="00B116DD" w:rsidRDefault="00B116DD" w:rsidP="00E32C28">
      <w:pPr>
        <w:spacing w:line="360" w:lineRule="auto"/>
        <w:jc w:val="center"/>
      </w:pPr>
    </w:p>
    <w:p w14:paraId="0A091617" w14:textId="77777777" w:rsidR="00B116DD" w:rsidRDefault="00B116DD" w:rsidP="00E32C28">
      <w:pPr>
        <w:spacing w:line="360" w:lineRule="auto"/>
        <w:jc w:val="center"/>
      </w:pPr>
    </w:p>
    <w:p w14:paraId="19A13059" w14:textId="77777777" w:rsidR="00B116DD" w:rsidRDefault="00B116DD" w:rsidP="00E32C28">
      <w:pPr>
        <w:spacing w:line="360" w:lineRule="auto"/>
        <w:jc w:val="center"/>
      </w:pPr>
    </w:p>
    <w:p w14:paraId="65A8A89F" w14:textId="77777777" w:rsidR="00B116DD" w:rsidRDefault="00B116DD" w:rsidP="00E32C28">
      <w:pPr>
        <w:spacing w:line="360" w:lineRule="auto"/>
        <w:jc w:val="center"/>
      </w:pPr>
    </w:p>
    <w:p w14:paraId="3C91A618" w14:textId="77777777" w:rsidR="0000393F" w:rsidRDefault="0000393F" w:rsidP="00E32C28">
      <w:pPr>
        <w:spacing w:line="360" w:lineRule="auto"/>
        <w:jc w:val="center"/>
      </w:pPr>
    </w:p>
    <w:p w14:paraId="3A9DBBD7" w14:textId="77777777" w:rsidR="0000393F" w:rsidRDefault="0000393F" w:rsidP="00E32C28">
      <w:pPr>
        <w:spacing w:line="360" w:lineRule="auto"/>
        <w:jc w:val="center"/>
      </w:pPr>
    </w:p>
    <w:p w14:paraId="0317AFA6" w14:textId="0857BEA6" w:rsidR="000B6B9C" w:rsidRDefault="000B6B9C" w:rsidP="000B6B9C">
      <w:pPr>
        <w:spacing w:line="360" w:lineRule="auto"/>
      </w:pPr>
      <w:r>
        <w:lastRenderedPageBreak/>
        <w:t xml:space="preserve">Slide 7 </w:t>
      </w:r>
      <w:r>
        <w:tab/>
      </w:r>
    </w:p>
    <w:p w14:paraId="2F36417E" w14:textId="5F3DD77C" w:rsidR="00E32C28" w:rsidRDefault="004B4CB3" w:rsidP="00E32C28">
      <w:pPr>
        <w:spacing w:line="360" w:lineRule="auto"/>
        <w:jc w:val="center"/>
      </w:pPr>
      <w:r w:rsidRPr="004B4CB3">
        <w:rPr>
          <w:noProof/>
          <w:lang w:eastAsia="en-GB"/>
        </w:rPr>
        <w:drawing>
          <wp:inline distT="0" distB="0" distL="0" distR="0" wp14:anchorId="62808C22" wp14:editId="7F7B52F6">
            <wp:extent cx="5731510" cy="3215005"/>
            <wp:effectExtent l="0" t="0" r="2540" b="444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15005"/>
                    </a:xfrm>
                    <a:prstGeom prst="rect">
                      <a:avLst/>
                    </a:prstGeom>
                  </pic:spPr>
                </pic:pic>
              </a:graphicData>
            </a:graphic>
          </wp:inline>
        </w:drawing>
      </w:r>
    </w:p>
    <w:p w14:paraId="78010AF9" w14:textId="77777777" w:rsidR="00E32C28" w:rsidRDefault="00E32C28" w:rsidP="00B116DD">
      <w:pPr>
        <w:spacing w:line="360" w:lineRule="auto"/>
        <w:jc w:val="both"/>
      </w:pPr>
    </w:p>
    <w:p w14:paraId="4A23F91F" w14:textId="5B2187B4" w:rsidR="00A65184" w:rsidRDefault="00B116DD" w:rsidP="0000393F">
      <w:pPr>
        <w:jc w:val="both"/>
      </w:pPr>
      <w:r w:rsidRPr="00B116DD">
        <w:t>Through this self</w:t>
      </w:r>
      <w:r w:rsidRPr="00B116DD">
        <w:rPr>
          <w:rFonts w:ascii="Cambria Math" w:hAnsi="Cambria Math" w:cs="Cambria Math"/>
        </w:rPr>
        <w:t>‑</w:t>
      </w:r>
      <w:r w:rsidRPr="00B116DD">
        <w:t>reflection process, I have developed greater self</w:t>
      </w:r>
      <w:r w:rsidRPr="00B116DD">
        <w:rPr>
          <w:rFonts w:ascii="Cambria Math" w:hAnsi="Cambria Math" w:cs="Cambria Math"/>
        </w:rPr>
        <w:t>‑</w:t>
      </w:r>
      <w:r w:rsidRPr="00B116DD">
        <w:t>awareness, as I now have a clearer understanding of my strengths and weaknesses, which helps guide my personal growth and decision</w:t>
      </w:r>
      <w:r w:rsidRPr="00B116DD">
        <w:rPr>
          <w:rFonts w:ascii="Cambria Math" w:hAnsi="Cambria Math" w:cs="Cambria Math"/>
        </w:rPr>
        <w:t>‑</w:t>
      </w:r>
      <w:r w:rsidRPr="00B116DD">
        <w:t>making. I have also strengthened my resilience, because recognising my challenges has helped me learn how to adapt, stay focused, and improve when working under pressure. Additionally, this reflection has deepened my empathy and respect, enabling me to appreciate different perspectives and work more effectively with diverse groups.</w:t>
      </w:r>
    </w:p>
    <w:p w14:paraId="6F7B5BD5" w14:textId="203FFB03" w:rsidR="00E32C28" w:rsidRDefault="000B6B9C" w:rsidP="00E32C28">
      <w:pPr>
        <w:spacing w:line="360" w:lineRule="auto"/>
      </w:pPr>
      <w:r>
        <w:t xml:space="preserve">Slide 8 </w:t>
      </w:r>
      <w:r>
        <w:tab/>
      </w:r>
    </w:p>
    <w:p w14:paraId="23630342" w14:textId="37F04EC9" w:rsidR="00E32C28" w:rsidRDefault="00F6033B" w:rsidP="00E32C28">
      <w:pPr>
        <w:spacing w:line="360" w:lineRule="auto"/>
        <w:jc w:val="center"/>
      </w:pPr>
      <w:r w:rsidRPr="00F6033B">
        <w:rPr>
          <w:noProof/>
          <w:lang w:eastAsia="en-GB"/>
        </w:rPr>
        <w:drawing>
          <wp:inline distT="0" distB="0" distL="0" distR="0" wp14:anchorId="190B51DC" wp14:editId="597E85C5">
            <wp:extent cx="4917869" cy="2774950"/>
            <wp:effectExtent l="0" t="0" r="0" b="635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003795" cy="2823435"/>
                    </a:xfrm>
                    <a:prstGeom prst="rect">
                      <a:avLst/>
                    </a:prstGeom>
                  </pic:spPr>
                </pic:pic>
              </a:graphicData>
            </a:graphic>
          </wp:inline>
        </w:drawing>
      </w:r>
    </w:p>
    <w:p w14:paraId="641A9398" w14:textId="3CF661B1" w:rsidR="00E32C28" w:rsidRDefault="00A65184" w:rsidP="0000393F">
      <w:pPr>
        <w:jc w:val="both"/>
      </w:pPr>
      <w:r w:rsidRPr="00A65184">
        <w:lastRenderedPageBreak/>
        <w:t>SMART goals provide a clear and structured way to set Specific, Measurable, Achievable, Relevant, and Time</w:t>
      </w:r>
      <w:r w:rsidRPr="00A65184">
        <w:rPr>
          <w:rFonts w:ascii="Cambria Math" w:hAnsi="Cambria Math" w:cs="Cambria Math"/>
        </w:rPr>
        <w:t>‑</w:t>
      </w:r>
      <w:r w:rsidRPr="00A65184">
        <w:t xml:space="preserve">bound objectives that enhance learning and performance </w:t>
      </w:r>
      <w:r>
        <w:t xml:space="preserve">[2]. </w:t>
      </w:r>
      <w:r w:rsidRPr="00A65184">
        <w:t>One of my main SMART goals is to become a qualified IT teacher, which I plan to achieve by completing the necessary teaching qualifications and gaining practical experience in educational settings. To support this long</w:t>
      </w:r>
      <w:r w:rsidRPr="00A65184">
        <w:rPr>
          <w:rFonts w:ascii="Cambria Math" w:hAnsi="Cambria Math" w:cs="Cambria Math"/>
        </w:rPr>
        <w:t>‑</w:t>
      </w:r>
      <w:r w:rsidRPr="00A65184">
        <w:t>term aim, I have set the goal of successfully completing my Bachelor</w:t>
      </w:r>
      <w:r w:rsidRPr="00A65184">
        <w:rPr>
          <w:rFonts w:ascii="Arial" w:hAnsi="Arial" w:cs="Arial"/>
        </w:rPr>
        <w:t>’</w:t>
      </w:r>
      <w:r w:rsidRPr="00A65184">
        <w:t>s degree at university, as this provides the essential academic foundation required for future teacher</w:t>
      </w:r>
      <w:r w:rsidRPr="00A65184">
        <w:rPr>
          <w:rFonts w:ascii="Cambria Math" w:hAnsi="Cambria Math" w:cs="Cambria Math"/>
        </w:rPr>
        <w:t>‑</w:t>
      </w:r>
      <w:r w:rsidRPr="00A65184">
        <w:t>training programmes. I also plan to engage fully in university and college programmes, including workshops, placements, and skill</w:t>
      </w:r>
      <w:r w:rsidRPr="00A65184">
        <w:rPr>
          <w:rFonts w:ascii="Cambria Math" w:hAnsi="Cambria Math" w:cs="Cambria Math"/>
        </w:rPr>
        <w:t>‑</w:t>
      </w:r>
      <w:r w:rsidRPr="00A65184">
        <w:t>development activities, to strengthen my subject knowledge and professional readiness. Ultimately, my SMART goals focus on ensuring that I complete each qualification successfully, allowing me to progress step</w:t>
      </w:r>
      <w:r w:rsidRPr="00A65184">
        <w:rPr>
          <w:rFonts w:ascii="Cambria Math" w:hAnsi="Cambria Math" w:cs="Cambria Math"/>
        </w:rPr>
        <w:t>‑</w:t>
      </w:r>
      <w:r w:rsidRPr="00A65184">
        <w:t>by</w:t>
      </w:r>
      <w:r w:rsidRPr="00A65184">
        <w:rPr>
          <w:rFonts w:ascii="Cambria Math" w:hAnsi="Cambria Math" w:cs="Cambria Math"/>
        </w:rPr>
        <w:t>‑</w:t>
      </w:r>
      <w:r w:rsidRPr="00A65184">
        <w:t>step toward a clear and achievable career path in IT education.</w:t>
      </w:r>
    </w:p>
    <w:p w14:paraId="26FA25B9" w14:textId="65DECD8D" w:rsidR="00E32C28" w:rsidRDefault="00E32C28"/>
    <w:p w14:paraId="6DA898E0" w14:textId="7F7E9A95" w:rsidR="00E32C28" w:rsidRPr="000B6B9C" w:rsidRDefault="00F6033B" w:rsidP="000B6B9C">
      <w:pPr>
        <w:spacing w:line="360" w:lineRule="auto"/>
        <w:jc w:val="both"/>
        <w:rPr>
          <w:color w:val="FF0000"/>
        </w:rPr>
      </w:pPr>
      <w:r>
        <w:t xml:space="preserve">Slide 9 </w:t>
      </w:r>
    </w:p>
    <w:p w14:paraId="225166BE" w14:textId="230AF49F" w:rsidR="00E32C28" w:rsidRDefault="00F6033B" w:rsidP="002B32F0">
      <w:pPr>
        <w:spacing w:line="360" w:lineRule="auto"/>
        <w:jc w:val="center"/>
      </w:pPr>
      <w:r w:rsidRPr="00F6033B">
        <w:rPr>
          <w:noProof/>
          <w:lang w:eastAsia="en-GB"/>
        </w:rPr>
        <w:drawing>
          <wp:inline distT="0" distB="0" distL="0" distR="0" wp14:anchorId="76573832" wp14:editId="76FC1B39">
            <wp:extent cx="5731510" cy="3279140"/>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79140"/>
                    </a:xfrm>
                    <a:prstGeom prst="rect">
                      <a:avLst/>
                    </a:prstGeom>
                  </pic:spPr>
                </pic:pic>
              </a:graphicData>
            </a:graphic>
          </wp:inline>
        </w:drawing>
      </w:r>
    </w:p>
    <w:p w14:paraId="101176E7" w14:textId="2F808526" w:rsidR="00A65184" w:rsidRDefault="00A65184" w:rsidP="0000393F">
      <w:pPr>
        <w:jc w:val="both"/>
      </w:pPr>
      <w:r w:rsidRPr="0000393F">
        <w:t>Unit 4 Topic 2 focuses on resilience as an essential skill for personal and academic development, emphasising the ability to adapt, cope, and recover when facing challenges</w:t>
      </w:r>
      <w:r w:rsidR="00830BC3" w:rsidRPr="0000393F">
        <w:t xml:space="preserve"> [3]</w:t>
      </w:r>
      <w:r w:rsidRPr="0000393F">
        <w:t>. For students, resilience plays a vital role in building persistence and motivation, helping them stay focused on their goals even when difficulties arise. The concept of “bouncing forward” is highlighted as a</w:t>
      </w:r>
      <w:r w:rsidR="00830BC3" w:rsidRPr="0000393F">
        <w:t xml:space="preserve"> proactive approach to setbacks, </w:t>
      </w:r>
      <w:r w:rsidRPr="0000393F">
        <w:t>encouraging learners not only to recover from obstacles but to use them as opportunities for growth, learning, and continuous improvement. The topic also</w:t>
      </w:r>
      <w:r w:rsidRPr="00A65184">
        <w:t xml:space="preserve"> </w:t>
      </w:r>
      <w:r w:rsidRPr="0000393F">
        <w:t xml:space="preserve">explores practical strategies for identifying and managing stress and anxiety, such as recognising early signs of pressure, seeking support, and using healthy coping techniques. Finally, the unit reinforces the importance of wellbeing and mental health, </w:t>
      </w:r>
      <w:r w:rsidRPr="0000393F">
        <w:lastRenderedPageBreak/>
        <w:t>promoting self</w:t>
      </w:r>
      <w:r w:rsidRPr="0000393F">
        <w:rPr>
          <w:rFonts w:ascii="Cambria Math" w:hAnsi="Cambria Math" w:cs="Cambria Math"/>
        </w:rPr>
        <w:t>‑</w:t>
      </w:r>
      <w:r w:rsidRPr="0000393F">
        <w:t>care habits that help students maintain balance, confidence, and long</w:t>
      </w:r>
      <w:r w:rsidRPr="0000393F">
        <w:rPr>
          <w:rFonts w:ascii="Cambria Math" w:hAnsi="Cambria Math" w:cs="Cambria Math"/>
        </w:rPr>
        <w:t>‑</w:t>
      </w:r>
      <w:r w:rsidRPr="0000393F">
        <w:t>term success in both academic and personal life.</w:t>
      </w:r>
      <w:r w:rsidR="00830BC3" w:rsidRPr="0000393F">
        <w:t xml:space="preserve"> [4]</w:t>
      </w:r>
    </w:p>
    <w:p w14:paraId="43BDA6C2" w14:textId="77777777" w:rsidR="00A65184" w:rsidRDefault="00A65184" w:rsidP="00A65184">
      <w:pPr>
        <w:jc w:val="both"/>
      </w:pPr>
    </w:p>
    <w:p w14:paraId="04AEE822" w14:textId="4626CD0E" w:rsidR="002B32F0" w:rsidRPr="002B32F0" w:rsidRDefault="002B32F0" w:rsidP="002B32F0">
      <w:pPr>
        <w:rPr>
          <w:noProof/>
          <w:color w:val="FF0000"/>
        </w:rPr>
      </w:pPr>
      <w:r>
        <w:t xml:space="preserve">Slide 10 </w:t>
      </w:r>
      <w:r>
        <w:tab/>
      </w:r>
    </w:p>
    <w:p w14:paraId="617D4DEA" w14:textId="490B7131" w:rsidR="002B32F0" w:rsidRPr="00A65184" w:rsidRDefault="00A65184" w:rsidP="00A65184">
      <w:pPr>
        <w:spacing w:line="360" w:lineRule="auto"/>
        <w:jc w:val="center"/>
      </w:pPr>
      <w:r w:rsidRPr="00F6033B">
        <w:rPr>
          <w:noProof/>
          <w:lang w:eastAsia="en-GB"/>
        </w:rPr>
        <w:drawing>
          <wp:inline distT="0" distB="0" distL="0" distR="0" wp14:anchorId="60F98C7E" wp14:editId="7B98AF76">
            <wp:extent cx="4400550" cy="225425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450774" cy="2279978"/>
                    </a:xfrm>
                    <a:prstGeom prst="rect">
                      <a:avLst/>
                    </a:prstGeom>
                  </pic:spPr>
                </pic:pic>
              </a:graphicData>
            </a:graphic>
          </wp:inline>
        </w:drawing>
      </w:r>
    </w:p>
    <w:p w14:paraId="5EC4B5F5" w14:textId="315EAE62" w:rsidR="002B32F0" w:rsidRDefault="00A65184" w:rsidP="0000393F">
      <w:pPr>
        <w:jc w:val="both"/>
        <w:rPr>
          <w:ins w:id="9" w:author="Microsoft Word" w:date="2024-12-02T11:49:00Z"/>
        </w:rPr>
      </w:pPr>
      <w:r w:rsidRPr="00A65184">
        <w:t>In conclusion, this assignment has demonstrated how applying Gibbs’ Reflective Cycle can deepen self</w:t>
      </w:r>
      <w:r w:rsidRPr="00A65184">
        <w:rPr>
          <w:rFonts w:ascii="Cambria Math" w:hAnsi="Cambria Math" w:cs="Cambria Math"/>
        </w:rPr>
        <w:t>‑</w:t>
      </w:r>
      <w:r w:rsidRPr="00A65184">
        <w:t>awareness and support ongoing personal and academic growth. Through analysing my strengths, weaknesses, and the traits developed from self</w:t>
      </w:r>
      <w:r w:rsidRPr="00A65184">
        <w:rPr>
          <w:rFonts w:ascii="Cambria Math" w:hAnsi="Cambria Math" w:cs="Cambria Math"/>
        </w:rPr>
        <w:t>‑</w:t>
      </w:r>
      <w:r w:rsidRPr="00A65184">
        <w:t>reflection, I have identified clear areas for improvement and set meaningful SMART goals to guide my journey toward becoming a qualified IT professional and educator. The themes explored in</w:t>
      </w:r>
      <w:r>
        <w:t xml:space="preserve"> Unit 4 Topic 2, </w:t>
      </w:r>
      <w:r w:rsidRPr="00A65184">
        <w:t>particularly resilience, wellbeing, an</w:t>
      </w:r>
      <w:r>
        <w:t xml:space="preserve">d the ability to bounce forward, </w:t>
      </w:r>
      <w:r w:rsidRPr="00A65184">
        <w:t>highlight the importance of managing challenges positively and developing skills that will support lifelong learning. Overall, this reflective process has strengthened my motivation, clarity, and confidence in progressing toward my future goals.</w:t>
      </w:r>
    </w:p>
    <w:p w14:paraId="18860DC4" w14:textId="77777777" w:rsidR="002B32F0" w:rsidRDefault="002B32F0" w:rsidP="00D1392D">
      <w:pPr>
        <w:spacing w:line="360" w:lineRule="auto"/>
      </w:pPr>
    </w:p>
    <w:p w14:paraId="3F652C29" w14:textId="1F22E3B3" w:rsidR="00D1392D" w:rsidRDefault="00A10759" w:rsidP="00D1392D">
      <w:pPr>
        <w:spacing w:line="360" w:lineRule="auto"/>
        <w:rPr>
          <w:ins w:id="10" w:author="Microsoft Word" w:date="2024-12-02T11:49:00Z"/>
        </w:rPr>
      </w:pPr>
      <w:r>
        <w:t>Slide 11</w:t>
      </w:r>
    </w:p>
    <w:p w14:paraId="4FCBD4AE" w14:textId="2B9048D1" w:rsidR="002B32F0" w:rsidRDefault="00A10759" w:rsidP="00E31D93">
      <w:r>
        <w:t xml:space="preserve">  </w:t>
      </w:r>
      <w:r w:rsidR="002D410B">
        <w:tab/>
        <w:t xml:space="preserve"> </w:t>
      </w:r>
      <w:r>
        <w:t xml:space="preserve"> </w:t>
      </w:r>
      <w:r w:rsidR="00F6033B" w:rsidRPr="00F6033B">
        <w:rPr>
          <w:noProof/>
          <w:lang w:eastAsia="en-GB"/>
        </w:rPr>
        <w:drawing>
          <wp:inline distT="0" distB="0" distL="0" distR="0" wp14:anchorId="0E70B2A7" wp14:editId="1DC5DF0A">
            <wp:extent cx="4527550" cy="2381250"/>
            <wp:effectExtent l="0" t="0" r="635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580787" cy="2409250"/>
                    </a:xfrm>
                    <a:prstGeom prst="rect">
                      <a:avLst/>
                    </a:prstGeom>
                  </pic:spPr>
                </pic:pic>
              </a:graphicData>
            </a:graphic>
          </wp:inline>
        </w:drawing>
      </w:r>
      <w:r w:rsidR="00F6033B" w:rsidRPr="00F6033B">
        <w:rPr>
          <w:noProof/>
          <w:lang w:eastAsia="en-GB"/>
        </w:rPr>
        <w:t xml:space="preserve"> </w:t>
      </w:r>
    </w:p>
    <w:p w14:paraId="22F04FDE" w14:textId="77A5CC72" w:rsidR="00830BC3" w:rsidRPr="00830BC3" w:rsidRDefault="00830BC3" w:rsidP="00830BC3">
      <w:pPr>
        <w:pStyle w:val="Heading1"/>
        <w:rPr>
          <w:b/>
        </w:rPr>
      </w:pPr>
      <w:bookmarkStart w:id="11" w:name="_Toc217002470"/>
      <w:r w:rsidRPr="00830BC3">
        <w:rPr>
          <w:b/>
        </w:rPr>
        <w:lastRenderedPageBreak/>
        <w:t>Conclusion</w:t>
      </w:r>
      <w:bookmarkEnd w:id="11"/>
    </w:p>
    <w:p w14:paraId="13DD1160" w14:textId="402254AD" w:rsidR="00830BC3" w:rsidRPr="00830BC3" w:rsidRDefault="00830BC3" w:rsidP="0000393F">
      <w:pPr>
        <w:jc w:val="both"/>
      </w:pPr>
      <w:r w:rsidRPr="00830BC3">
        <w:t>Overall, this assignment has shown how using Gibbs’ Reflective Cycle supports personal growth by helping me understand my strengths, weaknesses, and goals more clearly. Developing resilience, practicing self</w:t>
      </w:r>
      <w:r w:rsidRPr="00830BC3">
        <w:rPr>
          <w:rFonts w:ascii="Cambria Math" w:hAnsi="Cambria Math" w:cs="Cambria Math"/>
        </w:rPr>
        <w:t>‑</w:t>
      </w:r>
      <w:r w:rsidRPr="00830BC3">
        <w:t>reflection, and setting SMART goals will guide my continued progress as a learner and support my long</w:t>
      </w:r>
      <w:r w:rsidRPr="00830BC3">
        <w:rPr>
          <w:rFonts w:ascii="Cambria Math" w:hAnsi="Cambria Math" w:cs="Cambria Math"/>
        </w:rPr>
        <w:t>‑</w:t>
      </w:r>
      <w:r w:rsidRPr="00830BC3">
        <w:t>term ambition to become a qualified IT teacher.</w:t>
      </w:r>
    </w:p>
    <w:p w14:paraId="782A0CF5" w14:textId="4B0A3788" w:rsidR="002D410B" w:rsidRPr="0000393F" w:rsidRDefault="002D410B" w:rsidP="0000393F">
      <w:pPr>
        <w:pStyle w:val="Heading1"/>
        <w:jc w:val="both"/>
        <w:rPr>
          <w:b/>
          <w:bCs/>
        </w:rPr>
      </w:pPr>
      <w:bookmarkStart w:id="12" w:name="_Toc217002471"/>
      <w:r w:rsidRPr="00570FA8">
        <w:rPr>
          <w:b/>
          <w:bCs/>
        </w:rPr>
        <w:t>References</w:t>
      </w:r>
      <w:bookmarkEnd w:id="12"/>
    </w:p>
    <w:p w14:paraId="3402B774" w14:textId="747EC78E" w:rsidR="002D410B" w:rsidRDefault="00F6033B" w:rsidP="0000393F">
      <w:pPr>
        <w:jc w:val="both"/>
      </w:pPr>
      <w:r>
        <w:t xml:space="preserve">[1] </w:t>
      </w:r>
      <w:r w:rsidRPr="00F6033B">
        <w:t>M. Sekarwinahyu, et al., “Development of problem-based learning for online tutorial program in plant development using Gibbs’ reflective cycle and e-portfolio to enhance reflective thinking skills,” Journal of Physics: Conference Series, vol. 1157, no. 022099, 2019.</w:t>
      </w:r>
    </w:p>
    <w:p w14:paraId="11E7A500" w14:textId="020186E2" w:rsidR="00F6033B" w:rsidRDefault="00F6033B" w:rsidP="0000393F">
      <w:pPr>
        <w:jc w:val="both"/>
      </w:pPr>
      <w:r>
        <w:t xml:space="preserve">[2] </w:t>
      </w:r>
      <w:r w:rsidR="00A65184" w:rsidRPr="00A65184">
        <w:t>K. B. Lawlor, “SMART goals: How the application of SMART goals can contribute to achievement of student learning outcomes,” Developments in Business Simulation and Experiential Learning, vol. 39, 2012.</w:t>
      </w:r>
    </w:p>
    <w:p w14:paraId="7A095FE0" w14:textId="358CC56D" w:rsidR="00A65184" w:rsidRPr="00830BC3" w:rsidRDefault="00830BC3" w:rsidP="0000393F">
      <w:pPr>
        <w:jc w:val="both"/>
      </w:pPr>
      <w:r>
        <w:t xml:space="preserve">[3] </w:t>
      </w:r>
      <w:r w:rsidRPr="00830BC3">
        <w:t>L. Robson, “Why is Resilience Important for Students?,” Worth-it Positive Education, Oct. 13, 2025. [Online]. Available: https://www.worthit.org.uk/blog/students-resilience</w:t>
      </w:r>
    </w:p>
    <w:p w14:paraId="6836DB53" w14:textId="47E21021" w:rsidR="00DD0125" w:rsidRPr="00830BC3" w:rsidRDefault="00830BC3" w:rsidP="0000393F">
      <w:pPr>
        <w:jc w:val="both"/>
      </w:pPr>
      <w:r>
        <w:t xml:space="preserve">[4] </w:t>
      </w:r>
      <w:r w:rsidRPr="00830BC3">
        <w:t>G. G. Abulfaraj, R. Upsher, H. M. S. Zavos, and E. J. Dommett, “The Impact of Resilience Interventions on University Students’ Mental Health and Well-Being: A Systematic Review,” Education Sciences, vol. 14, no. 5, p. 510, May 2024</w:t>
      </w:r>
    </w:p>
    <w:p w14:paraId="25BB589E" w14:textId="77777777" w:rsidR="002D410B" w:rsidRDefault="002D410B" w:rsidP="00D1392D"/>
    <w:p w14:paraId="767032A3" w14:textId="77777777" w:rsidR="002D410B" w:rsidRDefault="002D410B" w:rsidP="00D1392D"/>
    <w:p w14:paraId="26ED554F" w14:textId="77777777" w:rsidR="002D410B" w:rsidRDefault="002D410B" w:rsidP="00D1392D"/>
    <w:p w14:paraId="4ABD8D14"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E1C729E" w14:textId="77777777" w:rsidR="0090274A" w:rsidRDefault="0090274A" w:rsidP="00D1392D">
      <w:pPr>
        <w:spacing w:after="0" w:line="240" w:lineRule="auto"/>
      </w:pPr>
      <w:r>
        <w:separator/>
      </w:r>
    </w:p>
  </w:endnote>
  <w:endnote w:type="continuationSeparator" w:id="0">
    <w:p w14:paraId="486B5133" w14:textId="77777777" w:rsidR="0090274A" w:rsidRDefault="0090274A" w:rsidP="00D1392D">
      <w:pPr>
        <w:spacing w:after="0" w:line="240" w:lineRule="auto"/>
      </w:pPr>
      <w:r>
        <w:continuationSeparator/>
      </w:r>
    </w:p>
  </w:endnote>
  <w:endnote w:type="continuationNotice" w:id="1">
    <w:p w14:paraId="001160B1" w14:textId="77777777" w:rsidR="0090274A" w:rsidRDefault="0090274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ptos">
    <w:altName w:val="Arial"/>
    <w:charset w:val="00"/>
    <w:family w:val="swiss"/>
    <w:pitch w:val="variable"/>
    <w:sig w:usb0="00000001" w:usb1="00000003" w:usb2="00000000" w:usb3="00000000" w:csb0="0000019F" w:csb1="00000000"/>
  </w:font>
  <w:font w:name="等线">
    <w:panose1 w:val="00000000000000000000"/>
    <w:charset w:val="80"/>
    <w:family w:val="roman"/>
    <w:notTrueType/>
    <w:pitch w:val="default"/>
  </w:font>
  <w:font w:name="Vrinda">
    <w:altName w:val="Courier New"/>
    <w:panose1 w:val="00000400000000000000"/>
    <w:charset w:val="01"/>
    <w:family w:val="roman"/>
    <w:notTrueType/>
    <w:pitch w:val="variable"/>
  </w:font>
  <w:font w:name="Aptos Display">
    <w:altName w:val="Arial"/>
    <w:charset w:val="00"/>
    <w:family w:val="swiss"/>
    <w:pitch w:val="variable"/>
    <w:sig w:usb0="00000001" w:usb1="00000003" w:usb2="00000000" w:usb3="00000000" w:csb0="0000019F" w:csb1="00000000"/>
  </w:font>
  <w:font w:name="等线 Light">
    <w:panose1 w:val="00000000000000000000"/>
    <w:charset w:val="8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1C816C" w14:textId="77777777" w:rsidR="0090274A" w:rsidRDefault="0090274A" w:rsidP="00D1392D">
      <w:pPr>
        <w:spacing w:after="0" w:line="240" w:lineRule="auto"/>
      </w:pPr>
      <w:r>
        <w:separator/>
      </w:r>
    </w:p>
  </w:footnote>
  <w:footnote w:type="continuationSeparator" w:id="0">
    <w:p w14:paraId="2EAB737E" w14:textId="77777777" w:rsidR="0090274A" w:rsidRDefault="0090274A" w:rsidP="00D1392D">
      <w:pPr>
        <w:spacing w:after="0" w:line="240" w:lineRule="auto"/>
      </w:pPr>
      <w:r>
        <w:continuationSeparator/>
      </w:r>
    </w:p>
  </w:footnote>
  <w:footnote w:type="continuationNotice" w:id="1">
    <w:p w14:paraId="318CCBB9" w14:textId="77777777" w:rsidR="0090274A" w:rsidRDefault="0090274A">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2C28"/>
    <w:rsid w:val="0000393F"/>
    <w:rsid w:val="00007A50"/>
    <w:rsid w:val="000663A7"/>
    <w:rsid w:val="00080D54"/>
    <w:rsid w:val="000B3496"/>
    <w:rsid w:val="000B6B9C"/>
    <w:rsid w:val="00106073"/>
    <w:rsid w:val="00192DA1"/>
    <w:rsid w:val="0020018E"/>
    <w:rsid w:val="0020048E"/>
    <w:rsid w:val="00253ABA"/>
    <w:rsid w:val="00283EAE"/>
    <w:rsid w:val="002938FE"/>
    <w:rsid w:val="002B32F0"/>
    <w:rsid w:val="002D410B"/>
    <w:rsid w:val="002D4D60"/>
    <w:rsid w:val="00324660"/>
    <w:rsid w:val="003E14E2"/>
    <w:rsid w:val="003E1A2A"/>
    <w:rsid w:val="00407AF4"/>
    <w:rsid w:val="004149E9"/>
    <w:rsid w:val="0045427B"/>
    <w:rsid w:val="004B4CB3"/>
    <w:rsid w:val="004D33BA"/>
    <w:rsid w:val="00546C4E"/>
    <w:rsid w:val="00570FA8"/>
    <w:rsid w:val="0058206F"/>
    <w:rsid w:val="00587076"/>
    <w:rsid w:val="005A003F"/>
    <w:rsid w:val="005D5A16"/>
    <w:rsid w:val="005E6E36"/>
    <w:rsid w:val="00624B16"/>
    <w:rsid w:val="00640F01"/>
    <w:rsid w:val="00641E8C"/>
    <w:rsid w:val="006A1E7A"/>
    <w:rsid w:val="006E03E8"/>
    <w:rsid w:val="0074792E"/>
    <w:rsid w:val="00760543"/>
    <w:rsid w:val="007E7A60"/>
    <w:rsid w:val="007F713B"/>
    <w:rsid w:val="007F7A15"/>
    <w:rsid w:val="008104C8"/>
    <w:rsid w:val="008118BD"/>
    <w:rsid w:val="00830BC3"/>
    <w:rsid w:val="00867D64"/>
    <w:rsid w:val="008B0E90"/>
    <w:rsid w:val="0090274A"/>
    <w:rsid w:val="00964615"/>
    <w:rsid w:val="009E2BCA"/>
    <w:rsid w:val="00A10759"/>
    <w:rsid w:val="00A37A70"/>
    <w:rsid w:val="00A551E6"/>
    <w:rsid w:val="00A65184"/>
    <w:rsid w:val="00AF16C9"/>
    <w:rsid w:val="00AF4A8A"/>
    <w:rsid w:val="00B116DD"/>
    <w:rsid w:val="00B24C98"/>
    <w:rsid w:val="00B31ED3"/>
    <w:rsid w:val="00B8495A"/>
    <w:rsid w:val="00C05BFC"/>
    <w:rsid w:val="00C10CF3"/>
    <w:rsid w:val="00C15D34"/>
    <w:rsid w:val="00C25C1C"/>
    <w:rsid w:val="00C36AC7"/>
    <w:rsid w:val="00C740D6"/>
    <w:rsid w:val="00CD51DC"/>
    <w:rsid w:val="00D1392D"/>
    <w:rsid w:val="00DD0125"/>
    <w:rsid w:val="00E263FC"/>
    <w:rsid w:val="00E31D93"/>
    <w:rsid w:val="00E32AB1"/>
    <w:rsid w:val="00E32C28"/>
    <w:rsid w:val="00E42447"/>
    <w:rsid w:val="00E42BBF"/>
    <w:rsid w:val="00E52CA6"/>
    <w:rsid w:val="00E53591"/>
    <w:rsid w:val="00E742C3"/>
    <w:rsid w:val="00EC0523"/>
    <w:rsid w:val="00EC7202"/>
    <w:rsid w:val="00F56AD1"/>
    <w:rsid w:val="00F6033B"/>
    <w:rsid w:val="00F60A72"/>
    <w:rsid w:val="00F900A8"/>
    <w:rsid w:val="00FD71C0"/>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p1yLUM_QWzQ" TargetMode="Externa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youtu.be/p1yLUM_QWzQ" TargetMode="Externa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hyperlink" Target="https://youtu.be/p1yLUM_QWzQ" TargetMode="External"/><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CE7AC4B-61F0-46C4-A644-1F6F44918A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1117</Words>
  <Characters>6368</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7471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Kash Maq</cp:lastModifiedBy>
  <cp:revision>3</cp:revision>
  <dcterms:created xsi:type="dcterms:W3CDTF">2025-12-19T02:10:00Z</dcterms:created>
  <dcterms:modified xsi:type="dcterms:W3CDTF">2025-12-19T02:15:00Z</dcterms:modified>
</cp:coreProperties>
</file>