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AF435A3" wp14:paraId="2D94D88F" wp14:textId="4991B494">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0AF435A3" w:rsidR="4241F184">
        <w:rPr>
          <w:rFonts w:ascii="Arial" w:hAnsi="Arial" w:eastAsia="Arial" w:cs="Arial"/>
          <w:noProof w:val="0"/>
          <w:color w:val="auto"/>
          <w:sz w:val="24"/>
          <w:szCs w:val="24"/>
          <w:lang w:val="en-GB"/>
        </w:rPr>
        <w:t xml:space="preserve">Story 1 - </w:t>
      </w:r>
      <w:r w:rsidRPr="0AF435A3" w:rsidR="34182F24">
        <w:rPr>
          <w:rFonts w:ascii="Arial" w:hAnsi="Arial" w:eastAsia="Arial" w:cs="Arial"/>
          <w:noProof w:val="0"/>
          <w:color w:val="auto"/>
          <w:sz w:val="24"/>
          <w:szCs w:val="24"/>
          <w:lang w:val="en-GB"/>
        </w:rPr>
        <w:t>The Lion Inside</w:t>
      </w:r>
    </w:p>
    <w:p xmlns:wp14="http://schemas.microsoft.com/office/word/2010/wordml" w:rsidP="0AF435A3" wp14:paraId="10411FEE" wp14:textId="7ED9BCC2">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0AF435A3" w:rsidR="4241F184">
        <w:rPr>
          <w:rFonts w:ascii="Arial" w:hAnsi="Arial" w:eastAsia="Arial" w:cs="Arial"/>
          <w:noProof w:val="0"/>
          <w:color w:val="auto"/>
          <w:sz w:val="24"/>
          <w:szCs w:val="24"/>
          <w:lang w:val="en-GB"/>
        </w:rPr>
        <w:t xml:space="preserve">Story 2 – Digital Story – The </w:t>
      </w:r>
      <w:r w:rsidRPr="0AF435A3" w:rsidR="16EC127E">
        <w:rPr>
          <w:rFonts w:ascii="Arial" w:hAnsi="Arial" w:eastAsia="Arial" w:cs="Arial"/>
          <w:noProof w:val="0"/>
          <w:color w:val="auto"/>
          <w:sz w:val="24"/>
          <w:szCs w:val="24"/>
          <w:lang w:val="en-GB"/>
        </w:rPr>
        <w:t>Gruffalo</w:t>
      </w:r>
    </w:p>
    <w:p xmlns:wp14="http://schemas.microsoft.com/office/word/2010/wordml" w:rsidP="0AF435A3" wp14:paraId="6439566C" wp14:textId="39E8E755">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2C93AD84" w:rsidR="7E261713">
        <w:rPr>
          <w:rFonts w:ascii="Arial" w:hAnsi="Arial" w:eastAsia="Arial" w:cs="Arial"/>
          <w:b w:val="1"/>
          <w:bCs w:val="1"/>
          <w:noProof w:val="0"/>
          <w:color w:val="auto"/>
          <w:sz w:val="24"/>
          <w:szCs w:val="24"/>
          <w:lang w:val="en-GB"/>
        </w:rPr>
        <w:t>Introduction</w:t>
      </w:r>
      <w:r w:rsidRPr="2C93AD84" w:rsidR="7E261713">
        <w:rPr>
          <w:rFonts w:ascii="Arial" w:hAnsi="Arial" w:eastAsia="Arial" w:cs="Arial"/>
          <w:noProof w:val="0"/>
          <w:color w:val="auto"/>
          <w:sz w:val="24"/>
          <w:szCs w:val="24"/>
          <w:lang w:val="en-GB"/>
        </w:rPr>
        <w:t xml:space="preserve"> </w:t>
      </w:r>
      <w:r w:rsidRPr="2C93AD84" w:rsidR="7E261713">
        <w:rPr>
          <w:rFonts w:ascii="Arial" w:hAnsi="Arial" w:eastAsia="Arial" w:cs="Arial"/>
          <w:noProof w:val="0"/>
          <w:color w:val="auto"/>
          <w:sz w:val="24"/>
          <w:szCs w:val="24"/>
          <w:lang w:val="en-GB"/>
        </w:rPr>
        <w:t>(1</w:t>
      </w:r>
      <w:r w:rsidRPr="2C93AD84" w:rsidR="160F26A0">
        <w:rPr>
          <w:rFonts w:ascii="Arial" w:hAnsi="Arial" w:eastAsia="Arial" w:cs="Arial"/>
          <w:noProof w:val="0"/>
          <w:color w:val="auto"/>
          <w:sz w:val="24"/>
          <w:szCs w:val="24"/>
          <w:lang w:val="en-GB"/>
        </w:rPr>
        <w:t>93</w:t>
      </w:r>
      <w:r w:rsidRPr="2C93AD84" w:rsidR="7E261713">
        <w:rPr>
          <w:rFonts w:ascii="Arial" w:hAnsi="Arial" w:eastAsia="Arial" w:cs="Arial"/>
          <w:noProof w:val="0"/>
          <w:color w:val="auto"/>
          <w:sz w:val="24"/>
          <w:szCs w:val="24"/>
          <w:lang w:val="en-GB"/>
        </w:rPr>
        <w:t xml:space="preserve"> words)</w:t>
      </w:r>
    </w:p>
    <w:p xmlns:wp14="http://schemas.microsoft.com/office/word/2010/wordml" w:rsidP="0AF435A3" wp14:paraId="745EF577" wp14:textId="40C5EC03">
      <w:pPr>
        <w:pStyle w:val="Normal"/>
        <w:spacing w:before="200" w:beforeAutospacing="off" w:after="0" w:afterAutospacing="off" w:line="360" w:lineRule="auto"/>
        <w:ind w:left="360" w:right="0" w:hanging="360"/>
        <w:jc w:val="both"/>
        <w:rPr>
          <w:rFonts w:ascii="Arial" w:hAnsi="Arial" w:eastAsia="Arial" w:cs="Arial"/>
          <w:noProof w:val="0"/>
          <w:sz w:val="24"/>
          <w:szCs w:val="24"/>
          <w:lang w:val="en-GB"/>
        </w:rPr>
      </w:pPr>
      <w:r w:rsidRPr="0AF435A3" w:rsidR="40E66D37">
        <w:rPr>
          <w:rFonts w:ascii="Arial" w:hAnsi="Arial" w:eastAsia="Arial" w:cs="Arial"/>
          <w:noProof w:val="0"/>
          <w:sz w:val="24"/>
          <w:szCs w:val="24"/>
          <w:lang w:val="en-GB"/>
        </w:rPr>
        <w:t>According to Teaching English (No Date</w:t>
      </w:r>
      <w:r w:rsidRPr="0AF435A3" w:rsidR="4456C211">
        <w:rPr>
          <w:rFonts w:ascii="Arial" w:hAnsi="Arial" w:eastAsia="Arial" w:cs="Arial"/>
          <w:noProof w:val="0"/>
          <w:sz w:val="24"/>
          <w:szCs w:val="24"/>
          <w:lang w:val="en-GB"/>
        </w:rPr>
        <w:t>), Children have a fundamental connection with storytelling. Stories evoke magic and a sense of wonder about the world. Stories help us learn about life, ourselves, and others. Storytelling is a unique technique for pupils to get an understanding, respect, and appreciation for other cultures, as well as encourage a positive mindset towards individuals from all regions, ethnicities, and religions. There are several ways in which storytelling can improve intercultural understanding and communication.</w:t>
      </w:r>
      <w:r w:rsidRPr="0AF435A3" w:rsidR="1B082C4D">
        <w:rPr>
          <w:rFonts w:ascii="Arial" w:hAnsi="Arial" w:eastAsia="Arial" w:cs="Arial"/>
          <w:noProof w:val="0"/>
          <w:sz w:val="24"/>
          <w:szCs w:val="24"/>
          <w:lang w:val="en-GB"/>
        </w:rPr>
        <w:t xml:space="preserve"> </w:t>
      </w:r>
      <w:r w:rsidRPr="0AF435A3" w:rsidR="1B082C4D">
        <w:rPr>
          <w:rFonts w:ascii="Arial" w:hAnsi="Arial" w:eastAsia="Arial" w:cs="Arial"/>
          <w:noProof w:val="0"/>
          <w:sz w:val="24"/>
          <w:szCs w:val="24"/>
          <w:lang w:val="en-GB"/>
        </w:rPr>
        <w:t>Stories can:</w:t>
      </w:r>
    </w:p>
    <w:p xmlns:wp14="http://schemas.microsoft.com/office/word/2010/wordml" w:rsidP="0AF435A3" wp14:paraId="44AFD526" wp14:textId="1CFADD22">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Allow children to discover their cultural roots. </w:t>
      </w:r>
    </w:p>
    <w:p xmlns:wp14="http://schemas.microsoft.com/office/word/2010/wordml" w:rsidP="0AF435A3" wp14:paraId="28BE9A72" wp14:textId="217884FA">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Allowing children to </w:t>
      </w:r>
      <w:r w:rsidRPr="0AF435A3" w:rsidR="1B082C4D">
        <w:rPr>
          <w:rFonts w:ascii="Arial" w:hAnsi="Arial" w:eastAsia="Arial" w:cs="Arial"/>
          <w:noProof w:val="0"/>
          <w:sz w:val="24"/>
          <w:szCs w:val="24"/>
          <w:lang w:val="en-GB"/>
        </w:rPr>
        <w:t>encounter</w:t>
      </w:r>
      <w:r w:rsidRPr="0AF435A3" w:rsidR="1B082C4D">
        <w:rPr>
          <w:rFonts w:ascii="Arial" w:hAnsi="Arial" w:eastAsia="Arial" w:cs="Arial"/>
          <w:noProof w:val="0"/>
          <w:sz w:val="24"/>
          <w:szCs w:val="24"/>
          <w:lang w:val="en-GB"/>
        </w:rPr>
        <w:t xml:space="preserve"> many cultures helps them </w:t>
      </w:r>
      <w:r w:rsidRPr="0AF435A3" w:rsidR="1B082C4D">
        <w:rPr>
          <w:rFonts w:ascii="Arial" w:hAnsi="Arial" w:eastAsia="Arial" w:cs="Arial"/>
          <w:noProof w:val="0"/>
          <w:sz w:val="24"/>
          <w:szCs w:val="24"/>
          <w:lang w:val="en-GB"/>
        </w:rPr>
        <w:t>sympathise</w:t>
      </w:r>
      <w:r w:rsidRPr="0AF435A3" w:rsidR="1B082C4D">
        <w:rPr>
          <w:rFonts w:ascii="Arial" w:hAnsi="Arial" w:eastAsia="Arial" w:cs="Arial"/>
          <w:noProof w:val="0"/>
          <w:sz w:val="24"/>
          <w:szCs w:val="24"/>
          <w:lang w:val="en-GB"/>
        </w:rPr>
        <w:t xml:space="preserve"> with unknown people, places, and situations. </w:t>
      </w:r>
    </w:p>
    <w:p xmlns:wp14="http://schemas.microsoft.com/office/word/2010/wordml" w:rsidP="0AF435A3" wp14:paraId="579C6530" wp14:textId="2CD9211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Provide insights on various traditions and ideals. </w:t>
      </w:r>
    </w:p>
    <w:p xmlns:wp14="http://schemas.microsoft.com/office/word/2010/wordml" w:rsidP="0AF435A3" wp14:paraId="2AB51C04" wp14:textId="55C22730">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Help children </w:t>
      </w:r>
      <w:r w:rsidRPr="0AF435A3" w:rsidR="1B082C4D">
        <w:rPr>
          <w:rFonts w:ascii="Arial" w:hAnsi="Arial" w:eastAsia="Arial" w:cs="Arial"/>
          <w:noProof w:val="0"/>
          <w:sz w:val="24"/>
          <w:szCs w:val="24"/>
          <w:lang w:val="en-GB"/>
        </w:rPr>
        <w:t>comprehend</w:t>
      </w:r>
      <w:r w:rsidRPr="0AF435A3" w:rsidR="1B082C4D">
        <w:rPr>
          <w:rFonts w:ascii="Arial" w:hAnsi="Arial" w:eastAsia="Arial" w:cs="Arial"/>
          <w:noProof w:val="0"/>
          <w:sz w:val="24"/>
          <w:szCs w:val="24"/>
          <w:lang w:val="en-GB"/>
        </w:rPr>
        <w:t xml:space="preserve"> how wisdom is shared by all peoples/cultures. </w:t>
      </w:r>
    </w:p>
    <w:p xmlns:wp14="http://schemas.microsoft.com/office/word/2010/wordml" w:rsidP="0AF435A3" wp14:paraId="308D3BD7" wp14:textId="3A20ACA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Provide insights about universal life experiences. </w:t>
      </w:r>
    </w:p>
    <w:p xmlns:wp14="http://schemas.microsoft.com/office/word/2010/wordml" w:rsidP="0AF435A3" wp14:paraId="76D1D868" wp14:textId="2BD8024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encourage children to consider fresh ideas. </w:t>
      </w:r>
    </w:p>
    <w:p xmlns:wp14="http://schemas.microsoft.com/office/word/2010/wordml" w:rsidP="0AF435A3" wp14:paraId="0C3C2453" wp14:textId="34F27B93">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illustrate distinctions and similarities among cultures around the world.</w:t>
      </w:r>
    </w:p>
    <w:p xmlns:wp14="http://schemas.microsoft.com/office/word/2010/wordml" w:rsidP="0AF435A3" wp14:paraId="45DDAAC7" wp14:textId="3C6BAB29">
      <w:pPr>
        <w:pStyle w:val="Normal"/>
        <w:spacing w:before="200" w:beforeAutospacing="off" w:after="0" w:afterAutospacing="off" w:line="360" w:lineRule="auto"/>
        <w:ind w:left="0" w:right="0"/>
        <w:jc w:val="both"/>
        <w:rPr>
          <w:rFonts w:ascii="Arial" w:hAnsi="Arial" w:eastAsia="Arial" w:cs="Arial"/>
          <w:i w:val="0"/>
          <w:iCs w:val="0"/>
          <w:noProof w:val="0"/>
          <w:sz w:val="24"/>
          <w:szCs w:val="24"/>
          <w:lang w:val="en-GB"/>
        </w:rPr>
      </w:pPr>
      <w:r w:rsidRPr="0AF435A3" w:rsidR="5A74A4D8">
        <w:rPr>
          <w:rFonts w:ascii="Arial" w:hAnsi="Arial" w:eastAsia="Arial" w:cs="Arial"/>
          <w:noProof w:val="0"/>
          <w:sz w:val="24"/>
          <w:szCs w:val="24"/>
          <w:lang w:val="en-GB"/>
        </w:rPr>
        <w:t xml:space="preserve">Yabe </w:t>
      </w:r>
      <w:r w:rsidRPr="0AF435A3" w:rsidR="5A74A4D8">
        <w:rPr>
          <w:rFonts w:ascii="Arial" w:hAnsi="Arial" w:eastAsia="Arial" w:cs="Arial"/>
          <w:i w:val="1"/>
          <w:iCs w:val="1"/>
          <w:noProof w:val="0"/>
          <w:sz w:val="24"/>
          <w:szCs w:val="24"/>
          <w:lang w:val="en-GB"/>
        </w:rPr>
        <w:t xml:space="preserve">et al </w:t>
      </w:r>
      <w:r w:rsidRPr="0AF435A3" w:rsidR="5A74A4D8">
        <w:rPr>
          <w:rFonts w:ascii="Arial" w:hAnsi="Arial" w:eastAsia="Arial" w:cs="Arial"/>
          <w:i w:val="0"/>
          <w:iCs w:val="0"/>
          <w:noProof w:val="0"/>
          <w:sz w:val="24"/>
          <w:szCs w:val="24"/>
          <w:lang w:val="en-GB"/>
        </w:rPr>
        <w:t>(2018) personif</w:t>
      </w:r>
      <w:r w:rsidRPr="0AF435A3" w:rsidR="74052827">
        <w:rPr>
          <w:rFonts w:ascii="Arial" w:hAnsi="Arial" w:eastAsia="Arial" w:cs="Arial"/>
          <w:i w:val="0"/>
          <w:iCs w:val="0"/>
          <w:noProof w:val="0"/>
          <w:sz w:val="24"/>
          <w:szCs w:val="24"/>
          <w:lang w:val="en-GB"/>
        </w:rPr>
        <w:t>ies</w:t>
      </w:r>
      <w:r w:rsidRPr="0AF435A3" w:rsidR="5A74A4D8">
        <w:rPr>
          <w:rFonts w:ascii="Arial" w:hAnsi="Arial" w:eastAsia="Arial" w:cs="Arial"/>
          <w:i w:val="0"/>
          <w:iCs w:val="0"/>
          <w:noProof w:val="0"/>
          <w:sz w:val="24"/>
          <w:szCs w:val="24"/>
          <w:lang w:val="en-GB"/>
        </w:rPr>
        <w:t xml:space="preserve"> the benefit that story telling has on digital literacy</w:t>
      </w:r>
      <w:r w:rsidRPr="0AF435A3" w:rsidR="6CB8EDBF">
        <w:rPr>
          <w:rFonts w:ascii="Arial" w:hAnsi="Arial" w:eastAsia="Arial" w:cs="Arial"/>
          <w:i w:val="0"/>
          <w:iCs w:val="0"/>
          <w:noProof w:val="0"/>
          <w:sz w:val="24"/>
          <w:szCs w:val="24"/>
          <w:lang w:val="en-GB"/>
        </w:rPr>
        <w:t xml:space="preserve">, they argue that </w:t>
      </w:r>
      <w:r w:rsidRPr="0AF435A3" w:rsidR="793BC670">
        <w:rPr>
          <w:rFonts w:ascii="Arial" w:hAnsi="Arial" w:eastAsia="Arial" w:cs="Arial"/>
          <w:i w:val="0"/>
          <w:iCs w:val="0"/>
          <w:noProof w:val="0"/>
          <w:sz w:val="24"/>
          <w:szCs w:val="24"/>
          <w:lang w:val="en-GB"/>
        </w:rPr>
        <w:t xml:space="preserve">storytelling for children has </w:t>
      </w:r>
      <w:r w:rsidRPr="0AF435A3" w:rsidR="793BC670">
        <w:rPr>
          <w:rFonts w:ascii="Arial" w:hAnsi="Arial" w:eastAsia="Arial" w:cs="Arial"/>
          <w:i w:val="0"/>
          <w:iCs w:val="0"/>
          <w:noProof w:val="0"/>
          <w:sz w:val="24"/>
          <w:szCs w:val="24"/>
          <w:lang w:val="en-GB"/>
        </w:rPr>
        <w:t>numerous</w:t>
      </w:r>
      <w:r w:rsidRPr="0AF435A3" w:rsidR="793BC670">
        <w:rPr>
          <w:rFonts w:ascii="Arial" w:hAnsi="Arial" w:eastAsia="Arial" w:cs="Arial"/>
          <w:i w:val="0"/>
          <w:iCs w:val="0"/>
          <w:noProof w:val="0"/>
          <w:sz w:val="24"/>
          <w:szCs w:val="24"/>
          <w:lang w:val="en-GB"/>
        </w:rPr>
        <w:t xml:space="preserve"> psychological and scholastic benefits, including increased imagination to </w:t>
      </w:r>
      <w:r w:rsidRPr="0AF435A3" w:rsidR="793BC670">
        <w:rPr>
          <w:rFonts w:ascii="Arial" w:hAnsi="Arial" w:eastAsia="Arial" w:cs="Arial"/>
          <w:i w:val="0"/>
          <w:iCs w:val="0"/>
          <w:noProof w:val="0"/>
          <w:sz w:val="24"/>
          <w:szCs w:val="24"/>
          <w:lang w:val="en-GB"/>
        </w:rPr>
        <w:t>assist</w:t>
      </w:r>
      <w:r w:rsidRPr="0AF435A3" w:rsidR="793BC670">
        <w:rPr>
          <w:rFonts w:ascii="Arial" w:hAnsi="Arial" w:eastAsia="Arial" w:cs="Arial"/>
          <w:i w:val="0"/>
          <w:iCs w:val="0"/>
          <w:noProof w:val="0"/>
          <w:sz w:val="24"/>
          <w:szCs w:val="24"/>
          <w:lang w:val="en-GB"/>
        </w:rPr>
        <w:t xml:space="preserve"> visualise spoken words, greater vocabulary, and more refined communication skills. However, the brain mechanisms that underpin storytelling's benefits on youngsters are unclear.</w:t>
      </w:r>
    </w:p>
    <w:p w:rsidR="616305CC" w:rsidP="2C93AD84" w:rsidRDefault="616305CC" w14:paraId="4AC2C229" w14:textId="2EC35E35">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2C93AD84" w:rsidR="7E261713">
        <w:rPr>
          <w:rFonts w:ascii="Arial" w:hAnsi="Arial" w:eastAsia="Arial" w:cs="Arial"/>
          <w:noProof w:val="0"/>
          <w:color w:val="auto"/>
          <w:sz w:val="24"/>
          <w:szCs w:val="24"/>
          <w:lang w:val="en-GB"/>
        </w:rPr>
        <w:t>•</w:t>
      </w:r>
      <w:r w:rsidRPr="2C93AD84" w:rsidR="7E261713">
        <w:rPr>
          <w:rFonts w:ascii="Arial" w:hAnsi="Arial" w:eastAsia="Arial" w:cs="Arial"/>
          <w:b w:val="1"/>
          <w:bCs w:val="1"/>
          <w:noProof w:val="0"/>
          <w:color w:val="auto"/>
          <w:sz w:val="24"/>
          <w:szCs w:val="24"/>
          <w:lang w:val="en-GB"/>
        </w:rPr>
        <w:t xml:space="preserve">Main body </w:t>
      </w:r>
      <w:r w:rsidRPr="2C93AD84" w:rsidR="7E261713">
        <w:rPr>
          <w:rFonts w:ascii="Arial" w:hAnsi="Arial" w:eastAsia="Arial" w:cs="Arial"/>
          <w:noProof w:val="0"/>
          <w:color w:val="auto"/>
          <w:sz w:val="24"/>
          <w:szCs w:val="24"/>
          <w:lang w:val="en-GB"/>
        </w:rPr>
        <w:t>(</w:t>
      </w:r>
      <w:r w:rsidRPr="2C93AD84" w:rsidR="3AB1A9F7">
        <w:rPr>
          <w:rFonts w:ascii="Arial" w:hAnsi="Arial" w:eastAsia="Arial" w:cs="Arial"/>
          <w:noProof w:val="0"/>
          <w:color w:val="auto"/>
          <w:sz w:val="24"/>
          <w:szCs w:val="24"/>
          <w:lang w:val="en-GB"/>
        </w:rPr>
        <w:t>1</w:t>
      </w:r>
      <w:r w:rsidRPr="2C93AD84" w:rsidR="79753E44">
        <w:rPr>
          <w:rFonts w:ascii="Arial" w:hAnsi="Arial" w:eastAsia="Arial" w:cs="Arial"/>
          <w:noProof w:val="0"/>
          <w:color w:val="auto"/>
          <w:sz w:val="24"/>
          <w:szCs w:val="24"/>
          <w:lang w:val="en-GB"/>
        </w:rPr>
        <w:t>873</w:t>
      </w:r>
      <w:r w:rsidRPr="2C93AD84" w:rsidR="12B5AD6F">
        <w:rPr>
          <w:rFonts w:ascii="Arial" w:hAnsi="Arial" w:eastAsia="Arial" w:cs="Arial"/>
          <w:noProof w:val="0"/>
          <w:color w:val="auto"/>
          <w:sz w:val="24"/>
          <w:szCs w:val="24"/>
          <w:lang w:val="en-GB"/>
        </w:rPr>
        <w:t xml:space="preserve"> </w:t>
      </w:r>
      <w:r w:rsidRPr="2C93AD84" w:rsidR="7E261713">
        <w:rPr>
          <w:rFonts w:ascii="Arial" w:hAnsi="Arial" w:eastAsia="Arial" w:cs="Arial"/>
          <w:noProof w:val="0"/>
          <w:color w:val="auto"/>
          <w:sz w:val="24"/>
          <w:szCs w:val="24"/>
          <w:lang w:val="en-GB"/>
        </w:rPr>
        <w:t>words)</w:t>
      </w:r>
    </w:p>
    <w:p w:rsidR="28C304FD" w:rsidP="0AF435A3" w:rsidRDefault="28C304FD" w14:paraId="679267BF" w14:textId="2390D705">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28C304FD">
        <w:rPr>
          <w:rFonts w:ascii="Arial" w:hAnsi="Arial" w:eastAsia="Arial" w:cs="Arial"/>
          <w:noProof w:val="0"/>
          <w:sz w:val="24"/>
          <w:szCs w:val="24"/>
          <w:lang w:val="en-GB"/>
        </w:rPr>
        <w:t>My first story that I read directly from the book, w</w:t>
      </w:r>
      <w:r w:rsidRPr="2C93AD84" w:rsidR="098F55B7">
        <w:rPr>
          <w:rFonts w:ascii="Arial" w:hAnsi="Arial" w:eastAsia="Arial" w:cs="Arial"/>
          <w:noProof w:val="0"/>
          <w:sz w:val="24"/>
          <w:szCs w:val="24"/>
          <w:lang w:val="en-GB"/>
        </w:rPr>
        <w:t xml:space="preserve">as The Lion Inside. This story </w:t>
      </w:r>
      <w:r w:rsidRPr="2C93AD84" w:rsidR="2FCC058B">
        <w:rPr>
          <w:rFonts w:ascii="Arial" w:hAnsi="Arial" w:eastAsia="Arial" w:cs="Arial"/>
          <w:noProof w:val="0"/>
          <w:sz w:val="24"/>
          <w:szCs w:val="24"/>
          <w:lang w:val="en-GB"/>
        </w:rPr>
        <w:t xml:space="preserve">is suitable for children who have just started in an </w:t>
      </w:r>
      <w:r w:rsidRPr="2C93AD84" w:rsidR="50CB047B">
        <w:rPr>
          <w:rFonts w:ascii="Arial" w:hAnsi="Arial" w:eastAsia="Arial" w:cs="Arial"/>
          <w:noProof w:val="0"/>
          <w:sz w:val="24"/>
          <w:szCs w:val="24"/>
          <w:lang w:val="en-GB"/>
        </w:rPr>
        <w:t>early year</w:t>
      </w:r>
      <w:r w:rsidRPr="2C93AD84" w:rsidR="2FCC058B">
        <w:rPr>
          <w:rFonts w:ascii="Arial" w:hAnsi="Arial" w:eastAsia="Arial" w:cs="Arial"/>
          <w:noProof w:val="0"/>
          <w:sz w:val="24"/>
          <w:szCs w:val="24"/>
          <w:lang w:val="en-GB"/>
        </w:rPr>
        <w:t xml:space="preserve"> setting (3 years and above).</w:t>
      </w:r>
      <w:r w:rsidRPr="2C93AD84" w:rsidR="4B111B1D">
        <w:rPr>
          <w:rFonts w:ascii="Arial" w:hAnsi="Arial" w:eastAsia="Arial" w:cs="Arial"/>
          <w:noProof w:val="0"/>
          <w:sz w:val="24"/>
          <w:szCs w:val="24"/>
          <w:lang w:val="en-GB"/>
        </w:rPr>
        <w:t xml:space="preserve"> </w:t>
      </w:r>
      <w:r w:rsidRPr="2C93AD84" w:rsidR="5306F848">
        <w:rPr>
          <w:rFonts w:ascii="Arial" w:hAnsi="Arial" w:eastAsia="Arial" w:cs="Arial"/>
          <w:noProof w:val="0"/>
          <w:sz w:val="24"/>
          <w:szCs w:val="24"/>
          <w:lang w:val="en-GB"/>
        </w:rPr>
        <w:t xml:space="preserve">My digital story The Gruffalo, is suitable for all ages in an </w:t>
      </w:r>
      <w:bookmarkStart w:name="_Int_yeZGdAxK" w:id="1840784328"/>
      <w:r w:rsidRPr="2C93AD84" w:rsidR="5306F848">
        <w:rPr>
          <w:rFonts w:ascii="Arial" w:hAnsi="Arial" w:eastAsia="Arial" w:cs="Arial"/>
          <w:noProof w:val="0"/>
          <w:sz w:val="24"/>
          <w:szCs w:val="24"/>
          <w:lang w:val="en-GB"/>
        </w:rPr>
        <w:t xml:space="preserve">early </w:t>
      </w:r>
      <w:r w:rsidRPr="2C93AD84" w:rsidR="68E64445">
        <w:rPr>
          <w:rFonts w:ascii="Arial" w:hAnsi="Arial" w:eastAsia="Arial" w:cs="Arial"/>
          <w:noProof w:val="0"/>
          <w:sz w:val="24"/>
          <w:szCs w:val="24"/>
          <w:lang w:val="en-GB"/>
        </w:rPr>
        <w:t>years</w:t>
      </w:r>
      <w:bookmarkEnd w:id="1840784328"/>
      <w:r w:rsidRPr="2C93AD84" w:rsidR="5306F848">
        <w:rPr>
          <w:rFonts w:ascii="Arial" w:hAnsi="Arial" w:eastAsia="Arial" w:cs="Arial"/>
          <w:noProof w:val="0"/>
          <w:sz w:val="24"/>
          <w:szCs w:val="24"/>
          <w:lang w:val="en-GB"/>
        </w:rPr>
        <w:t xml:space="preserve"> setting. </w:t>
      </w:r>
      <w:r w:rsidRPr="2C93AD84" w:rsidR="4B111B1D">
        <w:rPr>
          <w:rFonts w:ascii="Arial" w:hAnsi="Arial" w:eastAsia="Arial" w:cs="Arial"/>
          <w:noProof w:val="0"/>
          <w:sz w:val="24"/>
          <w:szCs w:val="24"/>
          <w:lang w:val="en-GB"/>
        </w:rPr>
        <w:t xml:space="preserve">Reading to children from an early age, even before they can speak, helps create the neurological foundation for effective language usage and literacy. </w:t>
      </w:r>
      <w:r w:rsidRPr="2C93AD84" w:rsidR="4537F583">
        <w:rPr>
          <w:rFonts w:ascii="Arial" w:hAnsi="Arial" w:eastAsia="Arial" w:cs="Arial"/>
          <w:noProof w:val="0"/>
          <w:sz w:val="24"/>
          <w:szCs w:val="24"/>
          <w:lang w:val="en-GB"/>
        </w:rPr>
        <w:t>That is</w:t>
      </w:r>
      <w:r w:rsidRPr="2C93AD84" w:rsidR="4B111B1D">
        <w:rPr>
          <w:rFonts w:ascii="Arial" w:hAnsi="Arial" w:eastAsia="Arial" w:cs="Arial"/>
          <w:noProof w:val="0"/>
          <w:sz w:val="24"/>
          <w:szCs w:val="24"/>
          <w:lang w:val="en-GB"/>
        </w:rPr>
        <w:t xml:space="preserve"> because books expose youngsters to new vocabulary and word combinations, which improves their capacity to understand and use language (Sheldon-Dean, 2024).</w:t>
      </w:r>
      <w:r w:rsidRPr="2C93AD84" w:rsidR="14727DE6">
        <w:rPr>
          <w:rFonts w:ascii="Arial" w:hAnsi="Arial" w:eastAsia="Arial" w:cs="Arial"/>
          <w:noProof w:val="0"/>
          <w:sz w:val="24"/>
          <w:szCs w:val="24"/>
          <w:lang w:val="en-GB"/>
        </w:rPr>
        <w:t xml:space="preserve"> </w:t>
      </w:r>
      <w:r w:rsidRPr="2C93AD84" w:rsidR="734701DB">
        <w:rPr>
          <w:rFonts w:ascii="Arial" w:hAnsi="Arial" w:eastAsia="Arial" w:cs="Arial"/>
          <w:noProof w:val="0"/>
          <w:sz w:val="24"/>
          <w:szCs w:val="24"/>
          <w:lang w:val="en-GB"/>
        </w:rPr>
        <w:t xml:space="preserve">The </w:t>
      </w:r>
      <w:r w:rsidRPr="2C93AD84" w:rsidR="6FF0C8AE">
        <w:rPr>
          <w:rFonts w:ascii="Arial" w:hAnsi="Arial" w:eastAsia="Arial" w:cs="Arial"/>
          <w:noProof w:val="0"/>
          <w:sz w:val="24"/>
          <w:szCs w:val="24"/>
          <w:lang w:val="en-GB"/>
        </w:rPr>
        <w:t>G</w:t>
      </w:r>
      <w:r w:rsidRPr="2C93AD84" w:rsidR="734701DB">
        <w:rPr>
          <w:rFonts w:ascii="Arial" w:hAnsi="Arial" w:eastAsia="Arial" w:cs="Arial"/>
          <w:noProof w:val="0"/>
          <w:sz w:val="24"/>
          <w:szCs w:val="24"/>
          <w:lang w:val="en-GB"/>
        </w:rPr>
        <w:t xml:space="preserve">ruffalo, being suitable for ages 3-7, is an opportunity to massively utilise the Zone of Proximal Development. By </w:t>
      </w:r>
      <w:r w:rsidRPr="2C93AD84" w:rsidR="0450F474">
        <w:rPr>
          <w:rFonts w:ascii="Arial" w:hAnsi="Arial" w:eastAsia="Arial" w:cs="Arial"/>
          <w:noProof w:val="0"/>
          <w:sz w:val="24"/>
          <w:szCs w:val="24"/>
          <w:lang w:val="en-GB"/>
        </w:rPr>
        <w:t>reading</w:t>
      </w:r>
      <w:r w:rsidRPr="2C93AD84" w:rsidR="734701DB">
        <w:rPr>
          <w:rFonts w:ascii="Arial" w:hAnsi="Arial" w:eastAsia="Arial" w:cs="Arial"/>
          <w:noProof w:val="0"/>
          <w:sz w:val="24"/>
          <w:szCs w:val="24"/>
          <w:lang w:val="en-GB"/>
        </w:rPr>
        <w:t xml:space="preserve"> The Gruf</w:t>
      </w:r>
      <w:r w:rsidRPr="2C93AD84" w:rsidR="47198A09">
        <w:rPr>
          <w:rFonts w:ascii="Arial" w:hAnsi="Arial" w:eastAsia="Arial" w:cs="Arial"/>
          <w:noProof w:val="0"/>
          <w:sz w:val="24"/>
          <w:szCs w:val="24"/>
          <w:lang w:val="en-GB"/>
        </w:rPr>
        <w:t xml:space="preserve">falo to all ages in an </w:t>
      </w:r>
      <w:bookmarkStart w:name="_Int_mMmOySgW" w:id="838267122"/>
      <w:r w:rsidRPr="2C93AD84" w:rsidR="3031AE49">
        <w:rPr>
          <w:rFonts w:ascii="Arial" w:hAnsi="Arial" w:eastAsia="Arial" w:cs="Arial"/>
          <w:noProof w:val="0"/>
          <w:sz w:val="24"/>
          <w:szCs w:val="24"/>
          <w:lang w:val="en-GB"/>
        </w:rPr>
        <w:t>early years</w:t>
      </w:r>
      <w:bookmarkEnd w:id="838267122"/>
      <w:r w:rsidRPr="2C93AD84" w:rsidR="47198A09">
        <w:rPr>
          <w:rFonts w:ascii="Arial" w:hAnsi="Arial" w:eastAsia="Arial" w:cs="Arial"/>
          <w:noProof w:val="0"/>
          <w:sz w:val="24"/>
          <w:szCs w:val="24"/>
          <w:lang w:val="en-GB"/>
        </w:rPr>
        <w:t xml:space="preserve"> setting, </w:t>
      </w:r>
      <w:r w:rsidRPr="2C93AD84" w:rsidR="0D2C50A5">
        <w:rPr>
          <w:rFonts w:ascii="Arial" w:hAnsi="Arial" w:eastAsia="Arial" w:cs="Arial"/>
          <w:noProof w:val="0"/>
          <w:sz w:val="24"/>
          <w:szCs w:val="24"/>
          <w:lang w:val="en-GB"/>
        </w:rPr>
        <w:t>can mas</w:t>
      </w:r>
      <w:r w:rsidRPr="2C93AD84" w:rsidR="0D2C50A5">
        <w:rPr>
          <w:rFonts w:ascii="Arial" w:hAnsi="Arial" w:eastAsia="Arial" w:cs="Arial"/>
          <w:noProof w:val="0"/>
          <w:sz w:val="24"/>
          <w:szCs w:val="24"/>
          <w:lang w:val="en-GB"/>
        </w:rPr>
        <w:t xml:space="preserve">sively </w:t>
      </w:r>
      <w:r w:rsidRPr="2C93AD84" w:rsidR="0D2C50A5">
        <w:rPr>
          <w:rFonts w:ascii="Arial" w:hAnsi="Arial" w:eastAsia="Arial" w:cs="Arial"/>
          <w:noProof w:val="0"/>
          <w:sz w:val="24"/>
          <w:szCs w:val="24"/>
          <w:lang w:val="en-GB"/>
        </w:rPr>
        <w:t>benefit</w:t>
      </w:r>
      <w:r w:rsidRPr="2C93AD84" w:rsidR="0D2C50A5">
        <w:rPr>
          <w:rFonts w:ascii="Arial" w:hAnsi="Arial" w:eastAsia="Arial" w:cs="Arial"/>
          <w:noProof w:val="0"/>
          <w:sz w:val="24"/>
          <w:szCs w:val="24"/>
          <w:lang w:val="en-GB"/>
        </w:rPr>
        <w:t xml:space="preserve"> language </w:t>
      </w:r>
      <w:r w:rsidRPr="2C93AD84" w:rsidR="0EE48049">
        <w:rPr>
          <w:rFonts w:ascii="Arial" w:hAnsi="Arial" w:eastAsia="Arial" w:cs="Arial"/>
          <w:noProof w:val="0"/>
          <w:sz w:val="24"/>
          <w:szCs w:val="24"/>
          <w:lang w:val="en-GB"/>
        </w:rPr>
        <w:t>development</w:t>
      </w:r>
      <w:r w:rsidRPr="2C93AD84" w:rsidR="0D2C50A5">
        <w:rPr>
          <w:rFonts w:ascii="Arial" w:hAnsi="Arial" w:eastAsia="Arial" w:cs="Arial"/>
          <w:noProof w:val="0"/>
          <w:sz w:val="24"/>
          <w:szCs w:val="24"/>
          <w:lang w:val="en-GB"/>
        </w:rPr>
        <w:t xml:space="preserve">. </w:t>
      </w:r>
      <w:r w:rsidRPr="2C93AD84" w:rsidR="7C61CD01">
        <w:rPr>
          <w:rFonts w:ascii="Arial" w:hAnsi="Arial" w:eastAsia="Arial" w:cs="Arial"/>
          <w:noProof w:val="0"/>
          <w:sz w:val="24"/>
          <w:szCs w:val="24"/>
          <w:lang w:val="en-GB"/>
        </w:rPr>
        <w:t>The Zone of Proximal Development is</w:t>
      </w:r>
      <w:r w:rsidRPr="2C93AD84" w:rsidR="77E2FC10">
        <w:rPr>
          <w:rFonts w:ascii="Arial" w:hAnsi="Arial" w:eastAsia="Arial" w:cs="Arial"/>
          <w:noProof w:val="0"/>
          <w:sz w:val="24"/>
          <w:szCs w:val="24"/>
          <w:lang w:val="en-GB"/>
        </w:rPr>
        <w:t xml:space="preserve"> </w:t>
      </w:r>
      <w:r w:rsidRPr="2C93AD84" w:rsidR="77E2FC10">
        <w:rPr>
          <w:rFonts w:ascii="Arial" w:hAnsi="Arial" w:eastAsia="Arial" w:cs="Arial"/>
          <w:noProof w:val="0"/>
          <w:sz w:val="24"/>
          <w:szCs w:val="24"/>
          <w:lang w:val="en-GB"/>
        </w:rPr>
        <w:t xml:space="preserve">the distinction between what a learner can do without </w:t>
      </w:r>
      <w:r w:rsidRPr="2C93AD84" w:rsidR="77E2FC10">
        <w:rPr>
          <w:rFonts w:ascii="Arial" w:hAnsi="Arial" w:eastAsia="Arial" w:cs="Arial"/>
          <w:noProof w:val="0"/>
          <w:sz w:val="24"/>
          <w:szCs w:val="24"/>
          <w:lang w:val="en-GB"/>
        </w:rPr>
        <w:t>assistance</w:t>
      </w:r>
      <w:r w:rsidRPr="2C93AD84" w:rsidR="77E2FC10">
        <w:rPr>
          <w:rFonts w:ascii="Arial" w:hAnsi="Arial" w:eastAsia="Arial" w:cs="Arial"/>
          <w:noProof w:val="0"/>
          <w:sz w:val="24"/>
          <w:szCs w:val="24"/>
          <w:lang w:val="en-GB"/>
        </w:rPr>
        <w:t xml:space="preserve"> and what they can do with instruction and encouragement from a skilled partner. It is the area when the most sensitive instruction or supervision should be provided, allowing the kid to build abilities that they will later utilise on their own. It symbolises tasks that are beyond the learner's current ability but can be </w:t>
      </w:r>
      <w:r w:rsidRPr="2C93AD84" w:rsidR="77E2FC10">
        <w:rPr>
          <w:rFonts w:ascii="Arial" w:hAnsi="Arial" w:eastAsia="Arial" w:cs="Arial"/>
          <w:noProof w:val="0"/>
          <w:sz w:val="24"/>
          <w:szCs w:val="24"/>
          <w:lang w:val="en-GB"/>
        </w:rPr>
        <w:t>accomplished</w:t>
      </w:r>
      <w:r w:rsidRPr="2C93AD84" w:rsidR="77E2FC10">
        <w:rPr>
          <w:rFonts w:ascii="Arial" w:hAnsi="Arial" w:eastAsia="Arial" w:cs="Arial"/>
          <w:noProof w:val="0"/>
          <w:sz w:val="24"/>
          <w:szCs w:val="24"/>
          <w:lang w:val="en-GB"/>
        </w:rPr>
        <w:t xml:space="preserve"> with the </w:t>
      </w:r>
      <w:r w:rsidRPr="2C93AD84" w:rsidR="77E2FC10">
        <w:rPr>
          <w:rFonts w:ascii="Arial" w:hAnsi="Arial" w:eastAsia="Arial" w:cs="Arial"/>
          <w:noProof w:val="0"/>
          <w:sz w:val="24"/>
          <w:szCs w:val="24"/>
          <w:lang w:val="en-GB"/>
        </w:rPr>
        <w:t>assistance</w:t>
      </w:r>
      <w:r w:rsidRPr="2C93AD84" w:rsidR="77E2FC10">
        <w:rPr>
          <w:rFonts w:ascii="Arial" w:hAnsi="Arial" w:eastAsia="Arial" w:cs="Arial"/>
          <w:noProof w:val="0"/>
          <w:sz w:val="24"/>
          <w:szCs w:val="24"/>
          <w:lang w:val="en-GB"/>
        </w:rPr>
        <w:t xml:space="preserve"> and guidance of a more competent person. The Zone of Proximal Development is the set of tasks that a person cannot finish alone but can complete with </w:t>
      </w:r>
      <w:r w:rsidRPr="2C93AD84" w:rsidR="77E2FC10">
        <w:rPr>
          <w:rFonts w:ascii="Arial" w:hAnsi="Arial" w:eastAsia="Arial" w:cs="Arial"/>
          <w:noProof w:val="0"/>
          <w:sz w:val="24"/>
          <w:szCs w:val="24"/>
          <w:lang w:val="en-GB"/>
        </w:rPr>
        <w:t>assistance</w:t>
      </w:r>
      <w:r w:rsidRPr="2C93AD84" w:rsidR="77E2FC10">
        <w:rPr>
          <w:rFonts w:ascii="Arial" w:hAnsi="Arial" w:eastAsia="Arial" w:cs="Arial"/>
          <w:noProof w:val="0"/>
          <w:sz w:val="24"/>
          <w:szCs w:val="24"/>
          <w:lang w:val="en-GB"/>
        </w:rPr>
        <w:t>. Thus</w:t>
      </w:r>
      <w:r w:rsidRPr="2C93AD84" w:rsidR="77E2FC10">
        <w:rPr>
          <w:rFonts w:ascii="Arial" w:hAnsi="Arial" w:eastAsia="Arial" w:cs="Arial"/>
          <w:noProof w:val="0"/>
          <w:sz w:val="24"/>
          <w:szCs w:val="24"/>
          <w:lang w:val="en-GB"/>
        </w:rPr>
        <w:t xml:space="preserve">, the term "proximal" refers to skills that the student is "close" to </w:t>
      </w:r>
      <w:r w:rsidRPr="2C93AD84" w:rsidR="77E2FC10">
        <w:rPr>
          <w:rFonts w:ascii="Arial" w:hAnsi="Arial" w:eastAsia="Arial" w:cs="Arial"/>
          <w:noProof w:val="0"/>
          <w:sz w:val="24"/>
          <w:szCs w:val="24"/>
          <w:lang w:val="en-GB"/>
        </w:rPr>
        <w:t>acquiring</w:t>
      </w:r>
      <w:r w:rsidRPr="2C93AD84" w:rsidR="77E2FC10">
        <w:rPr>
          <w:rFonts w:ascii="Arial" w:hAnsi="Arial" w:eastAsia="Arial" w:cs="Arial"/>
          <w:noProof w:val="0"/>
          <w:sz w:val="24"/>
          <w:szCs w:val="24"/>
          <w:lang w:val="en-GB"/>
        </w:rPr>
        <w:t xml:space="preserve">. The Zone of Proximal Development is the zone when instruction is most effective because the work is just beyond the individual's </w:t>
      </w:r>
      <w:r w:rsidRPr="2C93AD84" w:rsidR="77E2FC10">
        <w:rPr>
          <w:rFonts w:ascii="Arial" w:hAnsi="Arial" w:eastAsia="Arial" w:cs="Arial"/>
          <w:noProof w:val="0"/>
          <w:sz w:val="24"/>
          <w:szCs w:val="24"/>
          <w:lang w:val="en-GB"/>
        </w:rPr>
        <w:t>capacities</w:t>
      </w:r>
      <w:r w:rsidRPr="2C93AD84" w:rsidR="77E2FC10">
        <w:rPr>
          <w:rFonts w:ascii="Arial" w:hAnsi="Arial" w:eastAsia="Arial" w:cs="Arial"/>
          <w:noProof w:val="0"/>
          <w:sz w:val="24"/>
          <w:szCs w:val="24"/>
          <w:lang w:val="en-GB"/>
        </w:rPr>
        <w:t xml:space="preserve">. </w:t>
      </w:r>
      <w:r w:rsidRPr="2C93AD84" w:rsidR="77E2FC10">
        <w:rPr>
          <w:rFonts w:ascii="Arial" w:hAnsi="Arial" w:eastAsia="Arial" w:cs="Arial"/>
          <w:noProof w:val="0"/>
          <w:color w:val="000000" w:themeColor="text1" w:themeTint="FF" w:themeShade="FF"/>
          <w:sz w:val="24"/>
          <w:szCs w:val="24"/>
          <w:lang w:val="en-GB"/>
        </w:rPr>
        <w:t>Challenging tasks promote maximum cognitive growth</w:t>
      </w:r>
      <w:r w:rsidRPr="2C93AD84" w:rsidR="19E64CAC">
        <w:rPr>
          <w:rFonts w:ascii="Arial" w:hAnsi="Arial" w:eastAsia="Arial" w:cs="Arial"/>
          <w:noProof w:val="0"/>
          <w:color w:val="000000" w:themeColor="text1" w:themeTint="FF" w:themeShade="FF"/>
          <w:sz w:val="24"/>
          <w:szCs w:val="24"/>
          <w:lang w:val="en-GB"/>
        </w:rPr>
        <w:t>. (McLeod, 2024).</w:t>
      </w:r>
      <w:r w:rsidRPr="2C93AD84" w:rsidR="1259AEBE">
        <w:rPr>
          <w:rFonts w:ascii="Arial" w:hAnsi="Arial" w:eastAsia="Arial" w:cs="Arial"/>
          <w:noProof w:val="0"/>
          <w:color w:val="000000" w:themeColor="text1" w:themeTint="FF" w:themeShade="FF"/>
          <w:sz w:val="24"/>
          <w:szCs w:val="24"/>
          <w:lang w:val="en-GB"/>
        </w:rPr>
        <w:t xml:space="preserve"> Reading The Gruffalo, to children in an early childhood environment, can significantly improve language development via the Zone of Proximal Development. By using the Zone of Proximal Development, language </w:t>
      </w:r>
      <w:r w:rsidRPr="2C93AD84" w:rsidR="1259AEBE">
        <w:rPr>
          <w:rFonts w:ascii="Arial" w:hAnsi="Arial" w:eastAsia="Arial" w:cs="Arial"/>
          <w:noProof w:val="0"/>
          <w:color w:val="000000" w:themeColor="text1" w:themeTint="FF" w:themeShade="FF"/>
          <w:sz w:val="24"/>
          <w:szCs w:val="24"/>
          <w:lang w:val="en-GB"/>
        </w:rPr>
        <w:t>emerges</w:t>
      </w:r>
      <w:r w:rsidRPr="2C93AD84" w:rsidR="1259AEBE">
        <w:rPr>
          <w:rFonts w:ascii="Arial" w:hAnsi="Arial" w:eastAsia="Arial" w:cs="Arial"/>
          <w:noProof w:val="0"/>
          <w:color w:val="000000" w:themeColor="text1" w:themeTint="FF" w:themeShade="FF"/>
          <w:sz w:val="24"/>
          <w:szCs w:val="24"/>
          <w:lang w:val="en-GB"/>
        </w:rPr>
        <w:t xml:space="preserve"> as a way of communication between children and people around them, and it is social contact that improves children's learning and language (The Open University, </w:t>
      </w:r>
      <w:r w:rsidRPr="2C93AD84" w:rsidR="069AEC89">
        <w:rPr>
          <w:rFonts w:ascii="Arial" w:hAnsi="Arial" w:eastAsia="Arial" w:cs="Arial"/>
          <w:noProof w:val="0"/>
          <w:color w:val="000000" w:themeColor="text1" w:themeTint="FF" w:themeShade="FF"/>
          <w:sz w:val="24"/>
          <w:szCs w:val="24"/>
          <w:lang w:val="en-GB"/>
        </w:rPr>
        <w:t>No Date</w:t>
      </w:r>
      <w:r w:rsidRPr="2C93AD84" w:rsidR="1259AEBE">
        <w:rPr>
          <w:rFonts w:ascii="Arial" w:hAnsi="Arial" w:eastAsia="Arial" w:cs="Arial"/>
          <w:noProof w:val="0"/>
          <w:color w:val="000000" w:themeColor="text1" w:themeTint="FF" w:themeShade="FF"/>
          <w:sz w:val="24"/>
          <w:szCs w:val="24"/>
          <w:lang w:val="en-GB"/>
        </w:rPr>
        <w:t>)</w:t>
      </w:r>
      <w:r w:rsidRPr="2C93AD84" w:rsidR="21444BAE">
        <w:rPr>
          <w:rFonts w:ascii="Arial" w:hAnsi="Arial" w:eastAsia="Arial" w:cs="Arial"/>
          <w:noProof w:val="0"/>
          <w:color w:val="000000" w:themeColor="text1" w:themeTint="FF" w:themeShade="FF"/>
          <w:sz w:val="24"/>
          <w:szCs w:val="24"/>
          <w:lang w:val="en-GB"/>
        </w:rPr>
        <w:t>.</w:t>
      </w:r>
    </w:p>
    <w:p w:rsidR="68523BE7" w:rsidP="0AF435A3" w:rsidRDefault="68523BE7" w14:paraId="12524F20" w14:textId="6F9A5DC3">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68523BE7">
        <w:rPr>
          <w:rFonts w:ascii="Arial" w:hAnsi="Arial" w:eastAsia="Arial" w:cs="Arial"/>
          <w:noProof w:val="0"/>
          <w:color w:val="000000" w:themeColor="text1" w:themeTint="FF" w:themeShade="FF"/>
          <w:sz w:val="24"/>
          <w:szCs w:val="24"/>
          <w:lang w:val="en-GB"/>
        </w:rPr>
        <w:t>The University of Bristol (2023) defines Oracy as “</w:t>
      </w:r>
      <w:r w:rsidRPr="2C93AD84" w:rsidR="68523BE7">
        <w:rPr>
          <w:rFonts w:ascii="Arial" w:hAnsi="Arial" w:eastAsia="Arial" w:cs="Arial"/>
          <w:noProof w:val="0"/>
          <w:color w:val="333333"/>
          <w:sz w:val="24"/>
          <w:szCs w:val="24"/>
          <w:lang w:val="en-GB"/>
        </w:rPr>
        <w:t>Spoken language skills or oracy is the ability to speak eloquently, to articulate ideas and thoughts, to influence through talking, to collaborate with peers, and to express views confidently and appropriately.’’</w:t>
      </w:r>
      <w:r w:rsidRPr="2C93AD84" w:rsidR="68523BE7">
        <w:rPr>
          <w:rFonts w:ascii="Arial" w:hAnsi="Arial" w:eastAsia="Arial" w:cs="Arial"/>
          <w:noProof w:val="0"/>
          <w:color w:val="000000" w:themeColor="text1" w:themeTint="FF" w:themeShade="FF"/>
          <w:sz w:val="24"/>
          <w:szCs w:val="24"/>
          <w:lang w:val="en-GB"/>
        </w:rPr>
        <w:t xml:space="preserve"> </w:t>
      </w:r>
      <w:r w:rsidRPr="2C93AD84" w:rsidR="732AE23D">
        <w:rPr>
          <w:rFonts w:ascii="Arial" w:hAnsi="Arial" w:eastAsia="Arial" w:cs="Arial"/>
          <w:noProof w:val="0"/>
          <w:color w:val="000000" w:themeColor="text1" w:themeTint="FF" w:themeShade="FF"/>
          <w:sz w:val="24"/>
          <w:szCs w:val="24"/>
          <w:lang w:val="en-GB"/>
        </w:rPr>
        <w:t>Whilst reading both digital and physical books, I used many techniques to promote oracy su</w:t>
      </w:r>
      <w:r w:rsidRPr="2C93AD84" w:rsidR="4C97F7E0">
        <w:rPr>
          <w:rFonts w:ascii="Arial" w:hAnsi="Arial" w:eastAsia="Arial" w:cs="Arial"/>
          <w:noProof w:val="0"/>
          <w:color w:val="000000" w:themeColor="text1" w:themeTint="FF" w:themeShade="FF"/>
          <w:sz w:val="24"/>
          <w:szCs w:val="24"/>
          <w:lang w:val="en-GB"/>
        </w:rPr>
        <w:t xml:space="preserve">ch as figurative language </w:t>
      </w:r>
      <w:r w:rsidRPr="2C93AD84" w:rsidR="216F958F">
        <w:rPr>
          <w:rFonts w:ascii="Arial" w:hAnsi="Arial" w:eastAsia="Arial" w:cs="Arial"/>
          <w:noProof w:val="0"/>
          <w:color w:val="000000" w:themeColor="text1" w:themeTint="FF" w:themeShade="FF"/>
          <w:sz w:val="24"/>
          <w:szCs w:val="24"/>
          <w:lang w:val="en-GB"/>
        </w:rPr>
        <w:t>(</w:t>
      </w:r>
      <w:r w:rsidRPr="2C93AD84" w:rsidR="4C97F7E0">
        <w:rPr>
          <w:rFonts w:ascii="Arial" w:hAnsi="Arial" w:eastAsia="Arial" w:cs="Arial"/>
          <w:noProof w:val="0"/>
          <w:color w:val="000000" w:themeColor="text1" w:themeTint="FF" w:themeShade="FF"/>
          <w:sz w:val="24"/>
          <w:szCs w:val="24"/>
          <w:lang w:val="en-GB"/>
        </w:rPr>
        <w:t>onomatopoeia</w:t>
      </w:r>
      <w:r w:rsidRPr="2C93AD84" w:rsidR="2F8DFC74">
        <w:rPr>
          <w:rFonts w:ascii="Arial" w:hAnsi="Arial" w:eastAsia="Arial" w:cs="Arial"/>
          <w:noProof w:val="0"/>
          <w:color w:val="000000" w:themeColor="text1" w:themeTint="FF" w:themeShade="FF"/>
          <w:sz w:val="24"/>
          <w:szCs w:val="24"/>
          <w:lang w:val="en-GB"/>
        </w:rPr>
        <w:t>). I also changed my voice to make each character on the page different</w:t>
      </w:r>
      <w:r w:rsidRPr="2C93AD84" w:rsidR="0C3F136F">
        <w:rPr>
          <w:rFonts w:ascii="Arial" w:hAnsi="Arial" w:eastAsia="Arial" w:cs="Arial"/>
          <w:noProof w:val="0"/>
          <w:color w:val="000000" w:themeColor="text1" w:themeTint="FF" w:themeShade="FF"/>
          <w:sz w:val="24"/>
          <w:szCs w:val="24"/>
          <w:lang w:val="en-GB"/>
        </w:rPr>
        <w:t xml:space="preserve">, therefore creating a distinction between them. I used </w:t>
      </w:r>
      <w:bookmarkStart w:name="_Int_JZqIFbke" w:id="1500147018"/>
      <w:r w:rsidRPr="2C93AD84" w:rsidR="398F8234">
        <w:rPr>
          <w:rFonts w:ascii="Arial" w:hAnsi="Arial" w:eastAsia="Arial" w:cs="Arial"/>
          <w:noProof w:val="0"/>
          <w:color w:val="000000" w:themeColor="text1" w:themeTint="FF" w:themeShade="FF"/>
          <w:sz w:val="24"/>
          <w:szCs w:val="24"/>
          <w:lang w:val="en-GB"/>
        </w:rPr>
        <w:t>pauses effectively</w:t>
      </w:r>
      <w:bookmarkEnd w:id="1500147018"/>
      <w:r w:rsidRPr="2C93AD84" w:rsidR="0C3F136F">
        <w:rPr>
          <w:rFonts w:ascii="Arial" w:hAnsi="Arial" w:eastAsia="Arial" w:cs="Arial"/>
          <w:noProof w:val="0"/>
          <w:color w:val="000000" w:themeColor="text1" w:themeTint="FF" w:themeShade="FF"/>
          <w:sz w:val="24"/>
          <w:szCs w:val="24"/>
          <w:lang w:val="en-GB"/>
        </w:rPr>
        <w:t xml:space="preserve"> to set the tone for the current stage of the book. </w:t>
      </w:r>
      <w:r w:rsidRPr="2C93AD84" w:rsidR="6C57BDCD">
        <w:rPr>
          <w:rFonts w:ascii="Arial" w:hAnsi="Arial" w:eastAsia="Arial" w:cs="Arial"/>
          <w:noProof w:val="0"/>
          <w:color w:val="000000" w:themeColor="text1" w:themeTint="FF" w:themeShade="FF"/>
          <w:sz w:val="24"/>
          <w:szCs w:val="24"/>
          <w:lang w:val="en-GB"/>
        </w:rPr>
        <w:t>According to the University of Bristol (2023)</w:t>
      </w:r>
      <w:r w:rsidRPr="2C93AD84" w:rsidR="641C0033">
        <w:rPr>
          <w:rFonts w:ascii="Arial" w:hAnsi="Arial" w:eastAsia="Arial" w:cs="Arial"/>
          <w:noProof w:val="0"/>
          <w:color w:val="000000" w:themeColor="text1" w:themeTint="FF" w:themeShade="FF"/>
          <w:sz w:val="24"/>
          <w:szCs w:val="24"/>
          <w:lang w:val="en-GB"/>
        </w:rPr>
        <w:t>, Oracy supports children's academic progress, improves mental health and well-being, and leads to better life outcomes. However, many children struggle to develop speaking and listening skills.</w:t>
      </w:r>
    </w:p>
    <w:p xmlns:wp14="http://schemas.microsoft.com/office/word/2010/wordml" w:rsidP="2C93AD84" wp14:paraId="17B4E8FA" wp14:textId="1FB2EDB0">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0958B85D">
        <w:rPr>
          <w:rFonts w:ascii="Arial" w:hAnsi="Arial" w:eastAsia="Arial" w:cs="Arial"/>
          <w:noProof w:val="0"/>
          <w:color w:val="000000" w:themeColor="text1" w:themeTint="FF" w:themeShade="FF"/>
          <w:sz w:val="24"/>
          <w:szCs w:val="24"/>
          <w:lang w:val="en-GB"/>
        </w:rPr>
        <w:t>Regarding</w:t>
      </w:r>
      <w:r w:rsidRPr="2C93AD84" w:rsidR="0958B85D">
        <w:rPr>
          <w:rFonts w:ascii="Arial" w:hAnsi="Arial" w:eastAsia="Arial" w:cs="Arial"/>
          <w:noProof w:val="0"/>
          <w:color w:val="000000" w:themeColor="text1" w:themeTint="FF" w:themeShade="FF"/>
          <w:sz w:val="24"/>
          <w:szCs w:val="24"/>
          <w:lang w:val="en-GB"/>
        </w:rPr>
        <w:t xml:space="preserve"> how I told the stories,</w:t>
      </w:r>
      <w:r w:rsidRPr="2C93AD84" w:rsidR="3920963A">
        <w:rPr>
          <w:rFonts w:ascii="Arial" w:hAnsi="Arial" w:eastAsia="Arial" w:cs="Arial"/>
          <w:noProof w:val="0"/>
          <w:color w:val="000000" w:themeColor="text1" w:themeTint="FF" w:themeShade="FF"/>
          <w:sz w:val="24"/>
          <w:szCs w:val="24"/>
          <w:lang w:val="en-GB"/>
        </w:rPr>
        <w:t xml:space="preserve"> </w:t>
      </w:r>
      <w:bookmarkStart w:name="_Int_eBQZi5yH" w:id="197800159"/>
      <w:r w:rsidRPr="2C93AD84" w:rsidR="0958B85D">
        <w:rPr>
          <w:rFonts w:ascii="Arial" w:hAnsi="Arial" w:eastAsia="Arial" w:cs="Arial"/>
          <w:noProof w:val="0"/>
          <w:color w:val="000000" w:themeColor="text1" w:themeTint="FF" w:themeShade="FF"/>
          <w:sz w:val="24"/>
          <w:szCs w:val="24"/>
          <w:lang w:val="en-GB"/>
        </w:rPr>
        <w:t>I</w:t>
      </w:r>
      <w:bookmarkEnd w:id="197800159"/>
      <w:r w:rsidRPr="2C93AD84" w:rsidR="0958B85D">
        <w:rPr>
          <w:rFonts w:ascii="Arial" w:hAnsi="Arial" w:eastAsia="Arial" w:cs="Arial"/>
          <w:noProof w:val="0"/>
          <w:color w:val="000000" w:themeColor="text1" w:themeTint="FF" w:themeShade="FF"/>
          <w:sz w:val="24"/>
          <w:szCs w:val="24"/>
          <w:lang w:val="en-GB"/>
        </w:rPr>
        <w:t xml:space="preserve"> effectively told both stories using figurative language, pauses to build suspense, and adjusting voice tone to highlight character emotion.</w:t>
      </w:r>
      <w:r w:rsidRPr="2C93AD84" w:rsidR="46638FCD">
        <w:rPr>
          <w:rFonts w:ascii="Arial" w:hAnsi="Arial" w:eastAsia="Arial" w:cs="Arial"/>
          <w:noProof w:val="0"/>
          <w:color w:val="000000" w:themeColor="text1" w:themeTint="FF" w:themeShade="FF"/>
          <w:sz w:val="24"/>
          <w:szCs w:val="24"/>
          <w:lang w:val="en-GB"/>
        </w:rPr>
        <w:t xml:space="preserve"> </w:t>
      </w:r>
      <w:r w:rsidRPr="2C93AD84" w:rsidR="66482FD8">
        <w:rPr>
          <w:rFonts w:ascii="Arial" w:hAnsi="Arial" w:eastAsia="Arial" w:cs="Arial"/>
          <w:noProof w:val="0"/>
          <w:color w:val="000000" w:themeColor="text1" w:themeTint="FF" w:themeShade="FF"/>
          <w:sz w:val="24"/>
          <w:szCs w:val="24"/>
          <w:lang w:val="en-GB"/>
        </w:rPr>
        <w:t xml:space="preserve">Storytelling as a teaching approach is thus </w:t>
      </w:r>
      <w:r w:rsidRPr="2C93AD84" w:rsidR="074B04C0">
        <w:rPr>
          <w:rFonts w:ascii="Arial" w:hAnsi="Arial" w:eastAsia="Arial" w:cs="Arial"/>
          <w:noProof w:val="0"/>
          <w:color w:val="000000" w:themeColor="text1" w:themeTint="FF" w:themeShade="FF"/>
          <w:sz w:val="24"/>
          <w:szCs w:val="24"/>
          <w:lang w:val="en-GB"/>
        </w:rPr>
        <w:t>a remarkably effective</w:t>
      </w:r>
      <w:r w:rsidRPr="2C93AD84" w:rsidR="66482FD8">
        <w:rPr>
          <w:rFonts w:ascii="Arial" w:hAnsi="Arial" w:eastAsia="Arial" w:cs="Arial"/>
          <w:noProof w:val="0"/>
          <w:color w:val="000000" w:themeColor="text1" w:themeTint="FF" w:themeShade="FF"/>
          <w:sz w:val="24"/>
          <w:szCs w:val="24"/>
          <w:lang w:val="en-GB"/>
        </w:rPr>
        <w:t xml:space="preserve"> instrument for </w:t>
      </w:r>
      <w:r w:rsidRPr="2C93AD84" w:rsidR="66482FD8">
        <w:rPr>
          <w:rFonts w:ascii="Arial" w:hAnsi="Arial" w:eastAsia="Arial" w:cs="Arial"/>
          <w:noProof w:val="0"/>
          <w:color w:val="000000" w:themeColor="text1" w:themeTint="FF" w:themeShade="FF"/>
          <w:sz w:val="24"/>
          <w:szCs w:val="24"/>
          <w:lang w:val="en-GB"/>
        </w:rPr>
        <w:t>acquiring</w:t>
      </w:r>
      <w:r w:rsidRPr="2C93AD84" w:rsidR="66482FD8">
        <w:rPr>
          <w:rFonts w:ascii="Arial" w:hAnsi="Arial" w:eastAsia="Arial" w:cs="Arial"/>
          <w:noProof w:val="0"/>
          <w:color w:val="000000" w:themeColor="text1" w:themeTint="FF" w:themeShade="FF"/>
          <w:sz w:val="24"/>
          <w:szCs w:val="24"/>
          <w:lang w:val="en-GB"/>
        </w:rPr>
        <w:t xml:space="preserve"> new knowledge and developing </w:t>
      </w:r>
      <w:r w:rsidRPr="2C93AD84" w:rsidR="3B423C52">
        <w:rPr>
          <w:rFonts w:ascii="Arial" w:hAnsi="Arial" w:eastAsia="Arial" w:cs="Arial"/>
          <w:noProof w:val="0"/>
          <w:color w:val="000000" w:themeColor="text1" w:themeTint="FF" w:themeShade="FF"/>
          <w:sz w:val="24"/>
          <w:szCs w:val="24"/>
          <w:lang w:val="en-GB"/>
        </w:rPr>
        <w:t>several</w:t>
      </w:r>
      <w:r w:rsidRPr="2C93AD84" w:rsidR="66482FD8">
        <w:rPr>
          <w:rFonts w:ascii="Arial" w:hAnsi="Arial" w:eastAsia="Arial" w:cs="Arial"/>
          <w:noProof w:val="0"/>
          <w:color w:val="000000" w:themeColor="text1" w:themeTint="FF" w:themeShade="FF"/>
          <w:sz w:val="24"/>
          <w:szCs w:val="24"/>
          <w:lang w:val="en-GB"/>
        </w:rPr>
        <w:t xml:space="preserve"> 21st-century abilities. A story-based learning strategy immerses children in their imaginations while they </w:t>
      </w:r>
      <w:r w:rsidRPr="2C93AD84" w:rsidR="66482FD8">
        <w:rPr>
          <w:rFonts w:ascii="Arial" w:hAnsi="Arial" w:eastAsia="Arial" w:cs="Arial"/>
          <w:noProof w:val="0"/>
          <w:color w:val="000000" w:themeColor="text1" w:themeTint="FF" w:themeShade="FF"/>
          <w:sz w:val="24"/>
          <w:szCs w:val="24"/>
          <w:lang w:val="en-GB"/>
        </w:rPr>
        <w:t>acquire</w:t>
      </w:r>
      <w:r w:rsidRPr="2C93AD84" w:rsidR="66482FD8">
        <w:rPr>
          <w:rFonts w:ascii="Arial" w:hAnsi="Arial" w:eastAsia="Arial" w:cs="Arial"/>
          <w:noProof w:val="0"/>
          <w:color w:val="000000" w:themeColor="text1" w:themeTint="FF" w:themeShade="FF"/>
          <w:sz w:val="24"/>
          <w:szCs w:val="24"/>
          <w:lang w:val="en-GB"/>
        </w:rPr>
        <w:t xml:space="preserve"> new abilities, simplifying and making the educational process more effortless. Storytelling is a teaching strategy that helps young learners tackle issues and activities in an entertaining manner, resulting in constructive and creative grasp of the subject matter. When presented with a plot, children </w:t>
      </w:r>
      <w:r w:rsidRPr="2C93AD84" w:rsidR="66482FD8">
        <w:rPr>
          <w:rFonts w:ascii="Arial" w:hAnsi="Arial" w:eastAsia="Arial" w:cs="Arial"/>
          <w:noProof w:val="0"/>
          <w:color w:val="000000" w:themeColor="text1" w:themeTint="FF" w:themeShade="FF"/>
          <w:sz w:val="24"/>
          <w:szCs w:val="24"/>
          <w:lang w:val="en-GB"/>
        </w:rPr>
        <w:t>comprehend</w:t>
      </w:r>
      <w:r w:rsidRPr="2C93AD84" w:rsidR="66482FD8">
        <w:rPr>
          <w:rFonts w:ascii="Arial" w:hAnsi="Arial" w:eastAsia="Arial" w:cs="Arial"/>
          <w:noProof w:val="0"/>
          <w:color w:val="000000" w:themeColor="text1" w:themeTint="FF" w:themeShade="FF"/>
          <w:sz w:val="24"/>
          <w:szCs w:val="24"/>
          <w:lang w:val="en-GB"/>
        </w:rPr>
        <w:t xml:space="preserve"> the learning process more readily and naturally. This way, the acquisition of new knowledge and skills is disguised in a game, making it appealing to children who </w:t>
      </w:r>
      <w:r w:rsidRPr="2C93AD84" w:rsidR="7C2DDE77">
        <w:rPr>
          <w:rFonts w:ascii="Arial" w:hAnsi="Arial" w:eastAsia="Arial" w:cs="Arial"/>
          <w:noProof w:val="0"/>
          <w:color w:val="000000" w:themeColor="text1" w:themeTint="FF" w:themeShade="FF"/>
          <w:sz w:val="24"/>
          <w:szCs w:val="24"/>
          <w:lang w:val="en-GB"/>
        </w:rPr>
        <w:t>do not</w:t>
      </w:r>
      <w:r w:rsidRPr="2C93AD84" w:rsidR="66482FD8">
        <w:rPr>
          <w:rFonts w:ascii="Arial" w:hAnsi="Arial" w:eastAsia="Arial" w:cs="Arial"/>
          <w:noProof w:val="0"/>
          <w:color w:val="000000" w:themeColor="text1" w:themeTint="FF" w:themeShade="FF"/>
          <w:sz w:val="24"/>
          <w:szCs w:val="24"/>
          <w:lang w:val="en-GB"/>
        </w:rPr>
        <w:t xml:space="preserve"> even </w:t>
      </w:r>
      <w:r w:rsidRPr="2C93AD84" w:rsidR="66482FD8">
        <w:rPr>
          <w:rFonts w:ascii="Arial" w:hAnsi="Arial" w:eastAsia="Arial" w:cs="Arial"/>
          <w:noProof w:val="0"/>
          <w:color w:val="000000" w:themeColor="text1" w:themeTint="FF" w:themeShade="FF"/>
          <w:sz w:val="24"/>
          <w:szCs w:val="24"/>
          <w:lang w:val="en-GB"/>
        </w:rPr>
        <w:t>reali</w:t>
      </w:r>
      <w:r w:rsidRPr="2C93AD84" w:rsidR="66482FD8">
        <w:rPr>
          <w:rFonts w:ascii="Arial" w:hAnsi="Arial" w:eastAsia="Arial" w:cs="Arial"/>
          <w:noProof w:val="0"/>
          <w:color w:val="000000" w:themeColor="text1" w:themeTint="FF" w:themeShade="FF"/>
          <w:sz w:val="24"/>
          <w:szCs w:val="24"/>
          <w:lang w:val="en-GB"/>
        </w:rPr>
        <w:t xml:space="preserve">se </w:t>
      </w:r>
      <w:r w:rsidRPr="2C93AD84" w:rsidR="7C2DDE77">
        <w:rPr>
          <w:rFonts w:ascii="Arial" w:hAnsi="Arial" w:eastAsia="Arial" w:cs="Arial"/>
          <w:noProof w:val="0"/>
          <w:color w:val="000000" w:themeColor="text1" w:themeTint="FF" w:themeShade="FF"/>
          <w:sz w:val="24"/>
          <w:szCs w:val="24"/>
          <w:lang w:val="en-GB"/>
        </w:rPr>
        <w:t>they are</w:t>
      </w:r>
      <w:r w:rsidRPr="2C93AD84" w:rsidR="66482FD8">
        <w:rPr>
          <w:rFonts w:ascii="Arial" w:hAnsi="Arial" w:eastAsia="Arial" w:cs="Arial"/>
          <w:noProof w:val="0"/>
          <w:color w:val="000000" w:themeColor="text1" w:themeTint="FF" w:themeShade="FF"/>
          <w:sz w:val="24"/>
          <w:szCs w:val="24"/>
          <w:lang w:val="en-GB"/>
        </w:rPr>
        <w:t xml:space="preserve"> learning</w:t>
      </w:r>
      <w:r w:rsidRPr="2C93AD84" w:rsidR="1EE77879">
        <w:rPr>
          <w:rFonts w:ascii="Arial" w:hAnsi="Arial" w:eastAsia="Arial" w:cs="Arial"/>
          <w:noProof w:val="0"/>
          <w:color w:val="000000" w:themeColor="text1" w:themeTint="FF" w:themeShade="FF"/>
          <w:sz w:val="24"/>
          <w:szCs w:val="24"/>
          <w:lang w:val="en-GB"/>
        </w:rPr>
        <w:t xml:space="preserve"> (</w:t>
      </w:r>
      <w:r w:rsidRPr="2C93AD84" w:rsidR="1EE77879">
        <w:rPr>
          <w:rFonts w:ascii="Arial" w:hAnsi="Arial" w:eastAsia="Arial" w:cs="Arial"/>
          <w:noProof w:val="0"/>
          <w:color w:val="000000" w:themeColor="text1" w:themeTint="FF" w:themeShade="FF"/>
          <w:sz w:val="24"/>
          <w:szCs w:val="24"/>
          <w:lang w:val="en-GB"/>
        </w:rPr>
        <w:t>RoboWunderkind</w:t>
      </w:r>
      <w:r w:rsidRPr="2C93AD84" w:rsidR="1EE77879">
        <w:rPr>
          <w:rFonts w:ascii="Arial" w:hAnsi="Arial" w:eastAsia="Arial" w:cs="Arial"/>
          <w:noProof w:val="0"/>
          <w:color w:val="000000" w:themeColor="text1" w:themeTint="FF" w:themeShade="FF"/>
          <w:sz w:val="24"/>
          <w:szCs w:val="24"/>
          <w:lang w:val="en-GB"/>
        </w:rPr>
        <w:t>, 2024)</w:t>
      </w:r>
      <w:r w:rsidRPr="2C93AD84" w:rsidR="66482FD8">
        <w:rPr>
          <w:rFonts w:ascii="Arial" w:hAnsi="Arial" w:eastAsia="Arial" w:cs="Arial"/>
          <w:noProof w:val="0"/>
          <w:color w:val="000000" w:themeColor="text1" w:themeTint="FF" w:themeShade="FF"/>
          <w:sz w:val="24"/>
          <w:szCs w:val="24"/>
          <w:lang w:val="en-GB"/>
        </w:rPr>
        <w:t xml:space="preserve">. </w:t>
      </w:r>
    </w:p>
    <w:p xmlns:wp14="http://schemas.microsoft.com/office/word/2010/wordml" w:rsidP="0AF435A3" wp14:paraId="0E6D3EEE" wp14:textId="7B66681F">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2C93AD84" w:rsidR="71AB19A4">
        <w:rPr>
          <w:rFonts w:ascii="Arial" w:hAnsi="Arial" w:eastAsia="Arial" w:cs="Arial"/>
          <w:noProof w:val="0"/>
          <w:color w:val="auto"/>
          <w:sz w:val="24"/>
          <w:szCs w:val="24"/>
          <w:lang w:val="en-GB"/>
        </w:rPr>
        <w:t xml:space="preserve">The first story </w:t>
      </w:r>
      <w:r w:rsidRPr="2C93AD84" w:rsidR="3A98F0FD">
        <w:rPr>
          <w:rFonts w:ascii="Arial" w:hAnsi="Arial" w:eastAsia="Arial" w:cs="Arial"/>
          <w:noProof w:val="0"/>
          <w:color w:val="auto"/>
          <w:sz w:val="24"/>
          <w:szCs w:val="24"/>
          <w:lang w:val="en-GB"/>
        </w:rPr>
        <w:t>The Lion Inside</w:t>
      </w:r>
      <w:r w:rsidRPr="2C93AD84" w:rsidR="07419F21">
        <w:rPr>
          <w:rFonts w:ascii="Arial" w:hAnsi="Arial" w:eastAsia="Arial" w:cs="Arial"/>
          <w:noProof w:val="0"/>
          <w:color w:val="auto"/>
          <w:sz w:val="24"/>
          <w:szCs w:val="24"/>
          <w:lang w:val="en-GB"/>
        </w:rPr>
        <w:t xml:space="preserve"> is about a Mouse who tries to find his roar</w:t>
      </w:r>
      <w:r w:rsidRPr="2C93AD84" w:rsidR="23DC9D1E">
        <w:rPr>
          <w:rFonts w:ascii="Arial" w:hAnsi="Arial" w:eastAsia="Arial" w:cs="Arial"/>
          <w:noProof w:val="0"/>
          <w:color w:val="auto"/>
          <w:sz w:val="24"/>
          <w:szCs w:val="24"/>
          <w:lang w:val="en-GB"/>
        </w:rPr>
        <w:t xml:space="preserve"> as he was fed up of going unnoticed by all of the animals nearby</w:t>
      </w:r>
      <w:r w:rsidRPr="2C93AD84" w:rsidR="07419F21">
        <w:rPr>
          <w:rFonts w:ascii="Arial" w:hAnsi="Arial" w:eastAsia="Arial" w:cs="Arial"/>
          <w:noProof w:val="0"/>
          <w:color w:val="auto"/>
          <w:sz w:val="24"/>
          <w:szCs w:val="24"/>
          <w:lang w:val="en-GB"/>
        </w:rPr>
        <w:t xml:space="preserve">, and </w:t>
      </w:r>
      <w:r w:rsidRPr="2C93AD84" w:rsidR="07419F21">
        <w:rPr>
          <w:rFonts w:ascii="Arial" w:hAnsi="Arial" w:eastAsia="Arial" w:cs="Arial"/>
          <w:noProof w:val="0"/>
          <w:color w:val="auto"/>
          <w:sz w:val="24"/>
          <w:szCs w:val="24"/>
          <w:lang w:val="en-GB"/>
        </w:rPr>
        <w:t>in the process of finding his roar he asks the lion sat on top of the rock top teach him how to do so, in tu</w:t>
      </w:r>
      <w:r w:rsidRPr="2C93AD84" w:rsidR="794F7979">
        <w:rPr>
          <w:rFonts w:ascii="Arial" w:hAnsi="Arial" w:eastAsia="Arial" w:cs="Arial"/>
          <w:noProof w:val="0"/>
          <w:color w:val="auto"/>
          <w:sz w:val="24"/>
          <w:szCs w:val="24"/>
          <w:lang w:val="en-GB"/>
        </w:rPr>
        <w:t xml:space="preserve">rn, </w:t>
      </w:r>
      <w:r w:rsidRPr="2C93AD84" w:rsidR="12849567">
        <w:rPr>
          <w:rFonts w:ascii="Arial" w:hAnsi="Arial" w:eastAsia="Arial" w:cs="Arial"/>
          <w:noProof w:val="0"/>
          <w:color w:val="auto"/>
          <w:sz w:val="24"/>
          <w:szCs w:val="24"/>
          <w:lang w:val="en-GB"/>
        </w:rPr>
        <w:t>making</w:t>
      </w:r>
      <w:r w:rsidRPr="2C93AD84" w:rsidR="794F7979">
        <w:rPr>
          <w:rFonts w:ascii="Arial" w:hAnsi="Arial" w:eastAsia="Arial" w:cs="Arial"/>
          <w:noProof w:val="0"/>
          <w:color w:val="auto"/>
          <w:sz w:val="24"/>
          <w:szCs w:val="24"/>
          <w:lang w:val="en-GB"/>
        </w:rPr>
        <w:t xml:space="preserve"> friends with the Lion, occupying the rock together</w:t>
      </w:r>
      <w:r w:rsidRPr="2C93AD84" w:rsidR="10A3D83F">
        <w:rPr>
          <w:rFonts w:ascii="Arial" w:hAnsi="Arial" w:eastAsia="Arial" w:cs="Arial"/>
          <w:noProof w:val="0"/>
          <w:color w:val="auto"/>
          <w:sz w:val="24"/>
          <w:szCs w:val="24"/>
          <w:lang w:val="en-GB"/>
        </w:rPr>
        <w:t>. When reading The Lion Inside, there was no</w:t>
      </w:r>
      <w:r w:rsidRPr="2C93AD84" w:rsidR="7F239399">
        <w:rPr>
          <w:rFonts w:ascii="Arial" w:hAnsi="Arial" w:eastAsia="Arial" w:cs="Arial"/>
          <w:noProof w:val="0"/>
          <w:color w:val="auto"/>
          <w:sz w:val="24"/>
          <w:szCs w:val="24"/>
          <w:lang w:val="en-GB"/>
        </w:rPr>
        <w:t xml:space="preserve"> </w:t>
      </w:r>
      <w:r w:rsidRPr="2C93AD84" w:rsidR="10A3D83F">
        <w:rPr>
          <w:rFonts w:ascii="Arial" w:hAnsi="Arial" w:eastAsia="Arial" w:cs="Arial"/>
          <w:noProof w:val="0"/>
          <w:color w:val="auto"/>
          <w:sz w:val="24"/>
          <w:szCs w:val="24"/>
          <w:lang w:val="en-GB"/>
        </w:rPr>
        <w:t xml:space="preserve">possibility for hand motions as I had to hold the book so that </w:t>
      </w:r>
      <w:r w:rsidRPr="2C93AD84" w:rsidR="53377622">
        <w:rPr>
          <w:rFonts w:ascii="Arial" w:hAnsi="Arial" w:eastAsia="Arial" w:cs="Arial"/>
          <w:noProof w:val="0"/>
          <w:color w:val="auto"/>
          <w:sz w:val="24"/>
          <w:szCs w:val="24"/>
          <w:lang w:val="en-GB"/>
        </w:rPr>
        <w:t>all</w:t>
      </w:r>
      <w:r w:rsidRPr="2C93AD84" w:rsidR="10A3D83F">
        <w:rPr>
          <w:rFonts w:ascii="Arial" w:hAnsi="Arial" w:eastAsia="Arial" w:cs="Arial"/>
          <w:noProof w:val="0"/>
          <w:color w:val="auto"/>
          <w:sz w:val="24"/>
          <w:szCs w:val="24"/>
          <w:lang w:val="en-GB"/>
        </w:rPr>
        <w:t xml:space="preserve"> the </w:t>
      </w:r>
      <w:r w:rsidRPr="2C93AD84" w:rsidR="1EECFCA2">
        <w:rPr>
          <w:rFonts w:ascii="Arial" w:hAnsi="Arial" w:eastAsia="Arial" w:cs="Arial"/>
          <w:noProof w:val="0"/>
          <w:color w:val="auto"/>
          <w:sz w:val="24"/>
          <w:szCs w:val="24"/>
          <w:lang w:val="en-GB"/>
        </w:rPr>
        <w:t>children</w:t>
      </w:r>
      <w:r w:rsidRPr="2C93AD84" w:rsidR="10A3D83F">
        <w:rPr>
          <w:rFonts w:ascii="Arial" w:hAnsi="Arial" w:eastAsia="Arial" w:cs="Arial"/>
          <w:noProof w:val="0"/>
          <w:color w:val="auto"/>
          <w:sz w:val="24"/>
          <w:szCs w:val="24"/>
          <w:lang w:val="en-GB"/>
        </w:rPr>
        <w:t xml:space="preserve"> listening can see the visual aids to </w:t>
      </w:r>
      <w:r w:rsidRPr="2C93AD84" w:rsidR="39CDF2EB">
        <w:rPr>
          <w:rFonts w:ascii="Arial" w:hAnsi="Arial" w:eastAsia="Arial" w:cs="Arial"/>
          <w:noProof w:val="0"/>
          <w:color w:val="auto"/>
          <w:sz w:val="24"/>
          <w:szCs w:val="24"/>
          <w:lang w:val="en-GB"/>
        </w:rPr>
        <w:t xml:space="preserve">the </w:t>
      </w:r>
      <w:r w:rsidRPr="2C93AD84" w:rsidR="268104B3">
        <w:rPr>
          <w:rFonts w:ascii="Arial" w:hAnsi="Arial" w:eastAsia="Arial" w:cs="Arial"/>
          <w:noProof w:val="0"/>
          <w:color w:val="auto"/>
          <w:sz w:val="24"/>
          <w:szCs w:val="24"/>
          <w:lang w:val="en-GB"/>
        </w:rPr>
        <w:t>story. On</w:t>
      </w:r>
      <w:r w:rsidRPr="2C93AD84" w:rsidR="3DA68CC8">
        <w:rPr>
          <w:rFonts w:ascii="Arial" w:hAnsi="Arial" w:eastAsia="Arial" w:cs="Arial"/>
          <w:noProof w:val="0"/>
          <w:color w:val="auto"/>
          <w:sz w:val="24"/>
          <w:szCs w:val="24"/>
          <w:lang w:val="en-GB"/>
        </w:rPr>
        <w:t xml:space="preserve"> the other hand, the Gruffalo is also about a mouse, </w:t>
      </w:r>
      <w:r w:rsidRPr="2C93AD84" w:rsidR="0D4C1BF3">
        <w:rPr>
          <w:rFonts w:ascii="Arial" w:hAnsi="Arial" w:eastAsia="Arial" w:cs="Arial"/>
          <w:noProof w:val="0"/>
          <w:color w:val="auto"/>
          <w:sz w:val="24"/>
          <w:szCs w:val="24"/>
          <w:lang w:val="en-GB"/>
        </w:rPr>
        <w:t>however</w:t>
      </w:r>
      <w:r w:rsidRPr="2C93AD84" w:rsidR="3DA68CC8">
        <w:rPr>
          <w:rFonts w:ascii="Arial" w:hAnsi="Arial" w:eastAsia="Arial" w:cs="Arial"/>
          <w:noProof w:val="0"/>
          <w:color w:val="auto"/>
          <w:sz w:val="24"/>
          <w:szCs w:val="24"/>
          <w:lang w:val="en-GB"/>
        </w:rPr>
        <w:t xml:space="preserve"> he uses his imagination to create an animal </w:t>
      </w:r>
      <w:r w:rsidRPr="2C93AD84" w:rsidR="08180686">
        <w:rPr>
          <w:rFonts w:ascii="Arial" w:hAnsi="Arial" w:eastAsia="Arial" w:cs="Arial"/>
          <w:noProof w:val="0"/>
          <w:color w:val="auto"/>
          <w:sz w:val="24"/>
          <w:szCs w:val="24"/>
          <w:lang w:val="en-GB"/>
        </w:rPr>
        <w:t>called</w:t>
      </w:r>
      <w:r w:rsidRPr="2C93AD84" w:rsidR="3DA68CC8">
        <w:rPr>
          <w:rFonts w:ascii="Arial" w:hAnsi="Arial" w:eastAsia="Arial" w:cs="Arial"/>
          <w:noProof w:val="0"/>
          <w:color w:val="auto"/>
          <w:sz w:val="24"/>
          <w:szCs w:val="24"/>
          <w:lang w:val="en-GB"/>
        </w:rPr>
        <w:t xml:space="preserve"> the Gruffalo, </w:t>
      </w:r>
      <w:r w:rsidRPr="2C93AD84" w:rsidR="451157A2">
        <w:rPr>
          <w:rFonts w:ascii="Arial" w:hAnsi="Arial" w:eastAsia="Arial" w:cs="Arial"/>
          <w:noProof w:val="0"/>
          <w:color w:val="auto"/>
          <w:sz w:val="24"/>
          <w:szCs w:val="24"/>
          <w:lang w:val="en-GB"/>
        </w:rPr>
        <w:t>to</w:t>
      </w:r>
      <w:r w:rsidRPr="2C93AD84" w:rsidR="3DA68CC8">
        <w:rPr>
          <w:rFonts w:ascii="Arial" w:hAnsi="Arial" w:eastAsia="Arial" w:cs="Arial"/>
          <w:noProof w:val="0"/>
          <w:color w:val="auto"/>
          <w:sz w:val="24"/>
          <w:szCs w:val="24"/>
          <w:lang w:val="en-GB"/>
        </w:rPr>
        <w:t xml:space="preserve"> stop animals </w:t>
      </w:r>
      <w:r w:rsidRPr="2C93AD84" w:rsidR="3DA68CC8">
        <w:rPr>
          <w:rFonts w:ascii="Arial" w:hAnsi="Arial" w:eastAsia="Arial" w:cs="Arial"/>
          <w:noProof w:val="0"/>
          <w:color w:val="auto"/>
          <w:sz w:val="24"/>
          <w:szCs w:val="24"/>
          <w:lang w:val="en-GB"/>
        </w:rPr>
        <w:t>from trying to take him back to the</w:t>
      </w:r>
      <w:r w:rsidRPr="2C93AD84" w:rsidR="4A1EC852">
        <w:rPr>
          <w:rFonts w:ascii="Arial" w:hAnsi="Arial" w:eastAsia="Arial" w:cs="Arial"/>
          <w:noProof w:val="0"/>
          <w:color w:val="auto"/>
          <w:sz w:val="24"/>
          <w:szCs w:val="24"/>
          <w:lang w:val="en-GB"/>
        </w:rPr>
        <w:t xml:space="preserve">ir </w:t>
      </w:r>
      <w:r w:rsidRPr="2C93AD84" w:rsidR="1BD392D5">
        <w:rPr>
          <w:rFonts w:ascii="Arial" w:hAnsi="Arial" w:eastAsia="Arial" w:cs="Arial"/>
          <w:noProof w:val="0"/>
          <w:color w:val="auto"/>
          <w:sz w:val="24"/>
          <w:szCs w:val="24"/>
          <w:lang w:val="en-GB"/>
        </w:rPr>
        <w:t xml:space="preserve">home and eat the </w:t>
      </w:r>
      <w:r w:rsidRPr="2C93AD84" w:rsidR="1BD392D5">
        <w:rPr>
          <w:rFonts w:ascii="Arial" w:hAnsi="Arial" w:eastAsia="Arial" w:cs="Arial"/>
          <w:noProof w:val="0"/>
          <w:color w:val="auto"/>
          <w:sz w:val="24"/>
          <w:szCs w:val="24"/>
          <w:lang w:val="en-GB"/>
        </w:rPr>
        <w:t xml:space="preserve">mouse. After he has spoken to all the animals in the land, he meets an actual </w:t>
      </w:r>
      <w:r w:rsidRPr="2C93AD84" w:rsidR="1C2B45D4">
        <w:rPr>
          <w:rFonts w:ascii="Arial" w:hAnsi="Arial" w:eastAsia="Arial" w:cs="Arial"/>
          <w:noProof w:val="0"/>
          <w:color w:val="auto"/>
          <w:sz w:val="24"/>
          <w:szCs w:val="24"/>
          <w:lang w:val="en-GB"/>
        </w:rPr>
        <w:t>Gruffalo and</w:t>
      </w:r>
      <w:r w:rsidRPr="2C93AD84" w:rsidR="1BD392D5">
        <w:rPr>
          <w:rFonts w:ascii="Arial" w:hAnsi="Arial" w:eastAsia="Arial" w:cs="Arial"/>
          <w:noProof w:val="0"/>
          <w:color w:val="auto"/>
          <w:sz w:val="24"/>
          <w:szCs w:val="24"/>
          <w:lang w:val="en-GB"/>
        </w:rPr>
        <w:t xml:space="preserve"> tr</w:t>
      </w:r>
      <w:r w:rsidRPr="2C93AD84" w:rsidR="05CB5BF5">
        <w:rPr>
          <w:rFonts w:ascii="Arial" w:hAnsi="Arial" w:eastAsia="Arial" w:cs="Arial"/>
          <w:noProof w:val="0"/>
          <w:color w:val="auto"/>
          <w:sz w:val="24"/>
          <w:szCs w:val="24"/>
          <w:lang w:val="en-GB"/>
        </w:rPr>
        <w:t xml:space="preserve">icks the Gruffalo into thinking that all the animals in the land </w:t>
      </w:r>
      <w:r w:rsidRPr="2C93AD84" w:rsidR="4BB8C5BA">
        <w:rPr>
          <w:rFonts w:ascii="Arial" w:hAnsi="Arial" w:eastAsia="Arial" w:cs="Arial"/>
          <w:noProof w:val="0"/>
          <w:color w:val="auto"/>
          <w:sz w:val="24"/>
          <w:szCs w:val="24"/>
          <w:lang w:val="en-GB"/>
        </w:rPr>
        <w:t>fear</w:t>
      </w:r>
      <w:r w:rsidRPr="2C93AD84" w:rsidR="05CB5BF5">
        <w:rPr>
          <w:rFonts w:ascii="Arial" w:hAnsi="Arial" w:eastAsia="Arial" w:cs="Arial"/>
          <w:noProof w:val="0"/>
          <w:color w:val="auto"/>
          <w:sz w:val="24"/>
          <w:szCs w:val="24"/>
          <w:lang w:val="en-GB"/>
        </w:rPr>
        <w:t xml:space="preserve"> the mouse. As The Gruffalo was presented as a</w:t>
      </w:r>
      <w:r w:rsidRPr="2C93AD84" w:rsidR="09DAB00C">
        <w:rPr>
          <w:rFonts w:ascii="Arial" w:hAnsi="Arial" w:eastAsia="Arial" w:cs="Arial"/>
          <w:noProof w:val="0"/>
          <w:color w:val="auto"/>
          <w:sz w:val="24"/>
          <w:szCs w:val="24"/>
          <w:lang w:val="en-GB"/>
        </w:rPr>
        <w:t xml:space="preserve"> digital story, there was more of an opportunity for physical expression or more visual aids such as puppets or teddy’s, which I did not utilise.</w:t>
      </w:r>
    </w:p>
    <w:p w:rsidR="25D5889E" w:rsidP="2C93AD84" w:rsidRDefault="25D5889E" w14:paraId="68B6CC51" w14:textId="056089A2">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25D5889E">
        <w:rPr>
          <w:rFonts w:ascii="Arial" w:hAnsi="Arial" w:eastAsia="Arial" w:cs="Arial"/>
          <w:noProof w:val="0"/>
          <w:color w:val="auto"/>
          <w:sz w:val="24"/>
          <w:szCs w:val="24"/>
          <w:lang w:val="en-GB"/>
        </w:rPr>
        <w:t>Pearson (2024), states that m</w:t>
      </w:r>
      <w:r w:rsidRPr="2C93AD84" w:rsidR="25D5889E">
        <w:rPr>
          <w:rFonts w:ascii="Arial" w:hAnsi="Arial" w:eastAsia="Arial" w:cs="Arial"/>
          <w:noProof w:val="0"/>
          <w:color w:val="000000" w:themeColor="text1" w:themeTint="FF" w:themeShade="FF"/>
          <w:sz w:val="24"/>
          <w:szCs w:val="24"/>
          <w:lang w:val="en-GB"/>
        </w:rPr>
        <w:t xml:space="preserve">any of the skills </w:t>
      </w:r>
      <w:r w:rsidRPr="2C93AD84" w:rsidR="25D5889E">
        <w:rPr>
          <w:rFonts w:ascii="Arial" w:hAnsi="Arial" w:eastAsia="Arial" w:cs="Arial"/>
          <w:noProof w:val="0"/>
          <w:color w:val="000000" w:themeColor="text1" w:themeTint="FF" w:themeShade="FF"/>
          <w:sz w:val="24"/>
          <w:szCs w:val="24"/>
          <w:lang w:val="en-GB"/>
        </w:rPr>
        <w:t>required</w:t>
      </w:r>
      <w:r w:rsidRPr="2C93AD84" w:rsidR="25D5889E">
        <w:rPr>
          <w:rFonts w:ascii="Arial" w:hAnsi="Arial" w:eastAsia="Arial" w:cs="Arial"/>
          <w:noProof w:val="0"/>
          <w:color w:val="000000" w:themeColor="text1" w:themeTint="FF" w:themeShade="FF"/>
          <w:sz w:val="24"/>
          <w:szCs w:val="24"/>
          <w:lang w:val="en-GB"/>
        </w:rPr>
        <w:t xml:space="preserve"> for reading are formed through spoken language long before children start to correlate sounds with print. Attending to children's early spoken language development is a stepping stone towards later reading success. A high-quality oracy education allows children to learn to talk as well as via conversation. Many of the practices that are crucial to delivering oracy </w:t>
      </w:r>
      <w:r w:rsidRPr="2C93AD84" w:rsidR="25D5889E">
        <w:rPr>
          <w:rFonts w:ascii="Arial" w:hAnsi="Arial" w:eastAsia="Arial" w:cs="Arial"/>
          <w:noProof w:val="0"/>
          <w:color w:val="000000" w:themeColor="text1" w:themeTint="FF" w:themeShade="FF"/>
          <w:sz w:val="24"/>
          <w:szCs w:val="24"/>
          <w:lang w:val="en-GB"/>
        </w:rPr>
        <w:t>education foster inclusive practice while also providing universal support for classroo</w:t>
      </w:r>
      <w:r w:rsidRPr="2C93AD84" w:rsidR="25D5889E">
        <w:rPr>
          <w:rFonts w:ascii="Arial" w:hAnsi="Arial" w:eastAsia="Arial" w:cs="Arial"/>
          <w:noProof w:val="0"/>
          <w:color w:val="000000" w:themeColor="text1" w:themeTint="FF" w:themeShade="FF"/>
          <w:sz w:val="24"/>
          <w:szCs w:val="24"/>
          <w:lang w:val="en-GB"/>
        </w:rPr>
        <w:t xml:space="preserve">m discussion. Much of the finest practice in oracy focusses on developing routines, setting clear expectations, and providing sufficient scaffolding so that all children may </w:t>
      </w:r>
      <w:r w:rsidRPr="2C93AD84" w:rsidR="25D5889E">
        <w:rPr>
          <w:rFonts w:ascii="Arial" w:hAnsi="Arial" w:eastAsia="Arial" w:cs="Arial"/>
          <w:noProof w:val="0"/>
          <w:color w:val="000000" w:themeColor="text1" w:themeTint="FF" w:themeShade="FF"/>
          <w:sz w:val="24"/>
          <w:szCs w:val="24"/>
          <w:lang w:val="en-GB"/>
        </w:rPr>
        <w:t>participate</w:t>
      </w:r>
      <w:r w:rsidRPr="2C93AD84" w:rsidR="25D5889E">
        <w:rPr>
          <w:rFonts w:ascii="Arial" w:hAnsi="Arial" w:eastAsia="Arial" w:cs="Arial"/>
          <w:noProof w:val="0"/>
          <w:color w:val="000000" w:themeColor="text1" w:themeTint="FF" w:themeShade="FF"/>
          <w:sz w:val="24"/>
          <w:szCs w:val="24"/>
          <w:lang w:val="en-GB"/>
        </w:rPr>
        <w:t xml:space="preserve">. </w:t>
      </w:r>
    </w:p>
    <w:p w:rsidR="25D5889E" w:rsidP="0AF435A3" w:rsidRDefault="25D5889E" w14:paraId="594698DE" w14:textId="662A2E24">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4A09DF13">
        <w:rPr>
          <w:rFonts w:ascii="Arial" w:hAnsi="Arial" w:eastAsia="Arial" w:cs="Arial"/>
          <w:noProof w:val="0"/>
          <w:color w:val="000000" w:themeColor="text1" w:themeTint="FF" w:themeShade="FF"/>
          <w:sz w:val="24"/>
          <w:szCs w:val="24"/>
          <w:lang w:val="en-GB"/>
        </w:rPr>
        <w:t xml:space="preserve">Children who listen to stories learn a variety of new vocabulary. They may not know what all the words mean, but hearing or reading a tale allows children to understand the meaning of the words through context. By creating vocabulary lists based on the story, the teacher capitalises on children's inherent desire to understand the story, and children are more motivated to check a dictionary or apply the </w:t>
      </w:r>
      <w:r w:rsidRPr="2C93AD84" w:rsidR="79D63D00">
        <w:rPr>
          <w:rFonts w:ascii="Arial" w:hAnsi="Arial" w:eastAsia="Arial" w:cs="Arial"/>
          <w:noProof w:val="0"/>
          <w:color w:val="000000" w:themeColor="text1" w:themeTint="FF" w:themeShade="FF"/>
          <w:sz w:val="24"/>
          <w:szCs w:val="24"/>
          <w:lang w:val="en-GB"/>
        </w:rPr>
        <w:t>unfamiliar terms</w:t>
      </w:r>
      <w:r w:rsidRPr="2C93AD84" w:rsidR="4A09DF13">
        <w:rPr>
          <w:rFonts w:ascii="Arial" w:hAnsi="Arial" w:eastAsia="Arial" w:cs="Arial"/>
          <w:noProof w:val="0"/>
          <w:color w:val="000000" w:themeColor="text1" w:themeTint="FF" w:themeShade="FF"/>
          <w:sz w:val="24"/>
          <w:szCs w:val="24"/>
          <w:lang w:val="en-GB"/>
        </w:rPr>
        <w:t xml:space="preserve"> in stories of their own design. Storytelling can help young people develop writing abilities by encouraging them to </w:t>
      </w:r>
      <w:r w:rsidRPr="2C93AD84" w:rsidR="4A09DF13">
        <w:rPr>
          <w:rFonts w:ascii="Arial" w:hAnsi="Arial" w:eastAsia="Arial" w:cs="Arial"/>
          <w:noProof w:val="0"/>
          <w:color w:val="000000" w:themeColor="text1" w:themeTint="FF" w:themeShade="FF"/>
          <w:sz w:val="24"/>
          <w:szCs w:val="24"/>
          <w:lang w:val="en-GB"/>
        </w:rPr>
        <w:t>write</w:t>
      </w:r>
      <w:r w:rsidRPr="2C93AD84" w:rsidR="4A09DF13">
        <w:rPr>
          <w:rFonts w:ascii="Arial" w:hAnsi="Arial" w:eastAsia="Arial" w:cs="Arial"/>
          <w:noProof w:val="0"/>
          <w:color w:val="000000" w:themeColor="text1" w:themeTint="FF" w:themeShade="FF"/>
          <w:sz w:val="24"/>
          <w:szCs w:val="24"/>
          <w:lang w:val="en-GB"/>
        </w:rPr>
        <w:t xml:space="preserve"> their own stories, impressions of stories they have heard, or even a play based on a familiar story. Children who hear stories </w:t>
      </w:r>
      <w:r w:rsidRPr="2C93AD84" w:rsidR="4A09DF13">
        <w:rPr>
          <w:rFonts w:ascii="Arial" w:hAnsi="Arial" w:eastAsia="Arial" w:cs="Arial"/>
          <w:noProof w:val="0"/>
          <w:color w:val="000000" w:themeColor="text1" w:themeTint="FF" w:themeShade="FF"/>
          <w:sz w:val="24"/>
          <w:szCs w:val="24"/>
          <w:lang w:val="en-GB"/>
        </w:rPr>
        <w:t>frequently</w:t>
      </w:r>
      <w:r w:rsidRPr="2C93AD84" w:rsidR="4A09DF13">
        <w:rPr>
          <w:rFonts w:ascii="Arial" w:hAnsi="Arial" w:eastAsia="Arial" w:cs="Arial"/>
          <w:noProof w:val="0"/>
          <w:color w:val="000000" w:themeColor="text1" w:themeTint="FF" w:themeShade="FF"/>
          <w:sz w:val="24"/>
          <w:szCs w:val="24"/>
          <w:lang w:val="en-GB"/>
        </w:rPr>
        <w:t xml:space="preserve"> improve their reading skills because they are eager to read more related stories and information. Storytelling can be </w:t>
      </w:r>
      <w:r w:rsidRPr="2C93AD84" w:rsidR="08FF5E76">
        <w:rPr>
          <w:rFonts w:ascii="Arial" w:hAnsi="Arial" w:eastAsia="Arial" w:cs="Arial"/>
          <w:noProof w:val="0"/>
          <w:color w:val="000000" w:themeColor="text1" w:themeTint="FF" w:themeShade="FF"/>
          <w:sz w:val="24"/>
          <w:szCs w:val="24"/>
          <w:lang w:val="en-GB"/>
        </w:rPr>
        <w:t>utilized</w:t>
      </w:r>
      <w:r w:rsidRPr="2C93AD84" w:rsidR="4A09DF13">
        <w:rPr>
          <w:rFonts w:ascii="Arial" w:hAnsi="Arial" w:eastAsia="Arial" w:cs="Arial"/>
          <w:noProof w:val="0"/>
          <w:color w:val="000000" w:themeColor="text1" w:themeTint="FF" w:themeShade="FF"/>
          <w:sz w:val="24"/>
          <w:szCs w:val="24"/>
          <w:lang w:val="en-GB"/>
        </w:rPr>
        <w:t xml:space="preserve"> in a variety of ways to enhance </w:t>
      </w:r>
      <w:r w:rsidRPr="2C93AD84" w:rsidR="4A09DF13">
        <w:rPr>
          <w:rFonts w:ascii="Arial" w:hAnsi="Arial" w:eastAsia="Arial" w:cs="Arial"/>
          <w:noProof w:val="0"/>
          <w:color w:val="000000" w:themeColor="text1" w:themeTint="FF" w:themeShade="FF"/>
          <w:sz w:val="24"/>
          <w:szCs w:val="24"/>
          <w:lang w:val="en-GB"/>
        </w:rPr>
        <w:t xml:space="preserve">students' oral communication abilities. When children hear a story, they are </w:t>
      </w:r>
      <w:r w:rsidRPr="2C93AD84" w:rsidR="4A09DF13">
        <w:rPr>
          <w:rFonts w:ascii="Arial" w:hAnsi="Arial" w:eastAsia="Arial" w:cs="Arial"/>
          <w:noProof w:val="0"/>
          <w:color w:val="000000" w:themeColor="text1" w:themeTint="FF" w:themeShade="FF"/>
          <w:sz w:val="24"/>
          <w:szCs w:val="24"/>
          <w:lang w:val="en-GB"/>
        </w:rPr>
        <w:t>frequently</w:t>
      </w:r>
      <w:r w:rsidRPr="2C93AD84" w:rsidR="4A09DF13">
        <w:rPr>
          <w:rFonts w:ascii="Arial" w:hAnsi="Arial" w:eastAsia="Arial" w:cs="Arial"/>
          <w:noProof w:val="0"/>
          <w:color w:val="000000" w:themeColor="text1" w:themeTint="FF" w:themeShade="FF"/>
          <w:sz w:val="24"/>
          <w:szCs w:val="24"/>
          <w:lang w:val="en-GB"/>
        </w:rPr>
        <w:t xml:space="preserve"> eager to discuss their interpretation of it and apply it to their own experi</w:t>
      </w:r>
      <w:r w:rsidRPr="2C93AD84" w:rsidR="4A09DF13">
        <w:rPr>
          <w:rFonts w:ascii="Arial" w:hAnsi="Arial" w:eastAsia="Arial" w:cs="Arial"/>
          <w:noProof w:val="0"/>
          <w:color w:val="000000" w:themeColor="text1" w:themeTint="FF" w:themeShade="FF"/>
          <w:sz w:val="24"/>
          <w:szCs w:val="24"/>
          <w:lang w:val="en-GB"/>
        </w:rPr>
        <w:t>e</w:t>
      </w:r>
      <w:r w:rsidRPr="2C93AD84" w:rsidR="4A09DF13">
        <w:rPr>
          <w:rFonts w:ascii="Arial" w:hAnsi="Arial" w:eastAsia="Arial" w:cs="Arial"/>
          <w:noProof w:val="0"/>
          <w:color w:val="000000" w:themeColor="text1" w:themeTint="FF" w:themeShade="FF"/>
          <w:sz w:val="24"/>
          <w:szCs w:val="24"/>
          <w:lang w:val="en-GB"/>
        </w:rPr>
        <w:t xml:space="preserve">nces. Children can also interview members of their family or </w:t>
      </w:r>
      <w:r w:rsidRPr="2C93AD84" w:rsidR="5D1457EC">
        <w:rPr>
          <w:rFonts w:ascii="Arial" w:hAnsi="Arial" w:eastAsia="Arial" w:cs="Arial"/>
          <w:noProof w:val="0"/>
          <w:color w:val="000000" w:themeColor="text1" w:themeTint="FF" w:themeShade="FF"/>
          <w:sz w:val="24"/>
          <w:szCs w:val="24"/>
          <w:lang w:val="en-GB"/>
        </w:rPr>
        <w:t>neighbourhood</w:t>
      </w:r>
      <w:r w:rsidRPr="2C93AD84" w:rsidR="4A09DF13">
        <w:rPr>
          <w:rFonts w:ascii="Arial" w:hAnsi="Arial" w:eastAsia="Arial" w:cs="Arial"/>
          <w:noProof w:val="0"/>
          <w:color w:val="000000" w:themeColor="text1" w:themeTint="FF" w:themeShade="FF"/>
          <w:sz w:val="24"/>
          <w:szCs w:val="24"/>
          <w:lang w:val="en-GB"/>
        </w:rPr>
        <w:t xml:space="preserve"> to learn more about other people's tales, which can inspire them to create their own</w:t>
      </w:r>
      <w:r w:rsidRPr="2C93AD84" w:rsidR="127DCA2E">
        <w:rPr>
          <w:rFonts w:ascii="Arial" w:hAnsi="Arial" w:eastAsia="Arial" w:cs="Arial"/>
          <w:noProof w:val="0"/>
          <w:color w:val="000000" w:themeColor="text1" w:themeTint="FF" w:themeShade="FF"/>
          <w:sz w:val="24"/>
          <w:szCs w:val="24"/>
          <w:lang w:val="en-GB"/>
        </w:rPr>
        <w:t xml:space="preserve"> (Fredericks, 2024).</w:t>
      </w:r>
      <w:r w:rsidRPr="2C93AD84" w:rsidR="4A09DF13">
        <w:rPr>
          <w:rFonts w:ascii="Arial" w:hAnsi="Arial" w:eastAsia="Arial" w:cs="Arial"/>
          <w:noProof w:val="0"/>
          <w:color w:val="000000" w:themeColor="text1" w:themeTint="FF" w:themeShade="FF"/>
          <w:sz w:val="24"/>
          <w:szCs w:val="24"/>
          <w:lang w:val="en-GB"/>
        </w:rPr>
        <w:t xml:space="preserve"> </w:t>
      </w:r>
    </w:p>
    <w:p w:rsidR="76A27C80" w:rsidP="2C93AD84" w:rsidRDefault="76A27C80" w14:paraId="185851A9" w14:textId="67A8B46F">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2C93AD84" w:rsidR="76A27C80">
        <w:rPr>
          <w:rFonts w:ascii="Arial" w:hAnsi="Arial" w:eastAsia="Arial" w:cs="Arial"/>
          <w:noProof w:val="0"/>
          <w:color w:val="000000" w:themeColor="text1" w:themeTint="FF" w:themeShade="FF"/>
          <w:sz w:val="24"/>
          <w:szCs w:val="24"/>
          <w:lang w:val="en-GB"/>
        </w:rPr>
        <w:t>Giannikas</w:t>
      </w:r>
      <w:r w:rsidRPr="2C93AD84" w:rsidR="76A27C80">
        <w:rPr>
          <w:rFonts w:ascii="Arial" w:hAnsi="Arial" w:eastAsia="Arial" w:cs="Arial"/>
          <w:noProof w:val="0"/>
          <w:color w:val="000000" w:themeColor="text1" w:themeTint="FF" w:themeShade="FF"/>
          <w:sz w:val="24"/>
          <w:szCs w:val="24"/>
          <w:lang w:val="en-GB"/>
        </w:rPr>
        <w:t xml:space="preserve"> (2023) argues that t</w:t>
      </w:r>
      <w:r w:rsidRPr="2C93AD84" w:rsidR="7AF03C42">
        <w:rPr>
          <w:rFonts w:ascii="Arial" w:hAnsi="Arial" w:eastAsia="Arial" w:cs="Arial"/>
          <w:noProof w:val="0"/>
          <w:color w:val="000000" w:themeColor="text1" w:themeTint="FF" w:themeShade="FF"/>
          <w:sz w:val="24"/>
          <w:szCs w:val="24"/>
          <w:lang w:val="en-GB"/>
        </w:rPr>
        <w:t xml:space="preserve">he growing importance of digital technology in a young child's life shows that literacy development goes beyond the conventional areas of reading and writing. In the digital age, extra abilities are </w:t>
      </w:r>
      <w:r w:rsidRPr="2C93AD84" w:rsidR="7AF03C42">
        <w:rPr>
          <w:rFonts w:ascii="Arial" w:hAnsi="Arial" w:eastAsia="Arial" w:cs="Arial"/>
          <w:noProof w:val="0"/>
          <w:color w:val="000000" w:themeColor="text1" w:themeTint="FF" w:themeShade="FF"/>
          <w:sz w:val="24"/>
          <w:szCs w:val="24"/>
          <w:lang w:val="en-GB"/>
        </w:rPr>
        <w:t>required</w:t>
      </w:r>
      <w:r w:rsidRPr="2C93AD84" w:rsidR="7AF03C42">
        <w:rPr>
          <w:rFonts w:ascii="Arial" w:hAnsi="Arial" w:eastAsia="Arial" w:cs="Arial"/>
          <w:noProof w:val="0"/>
          <w:color w:val="000000" w:themeColor="text1" w:themeTint="FF" w:themeShade="FF"/>
          <w:sz w:val="24"/>
          <w:szCs w:val="24"/>
          <w:lang w:val="en-GB"/>
        </w:rPr>
        <w:t xml:space="preserve">, which are commonly referred to as digital literacy. Following the introduction of digital devices into the language classroom, contemporary research in the field has focused on digital literacy for childhood education, as well as children's and teachers' ability to use digital technology and their functional aspects. More specifically, most studies have assessed children's digital literacy by </w:t>
      </w:r>
      <w:r w:rsidRPr="2C93AD84" w:rsidR="7AF03C42">
        <w:rPr>
          <w:rFonts w:ascii="Arial" w:hAnsi="Arial" w:eastAsia="Arial" w:cs="Arial"/>
          <w:noProof w:val="0"/>
          <w:color w:val="000000" w:themeColor="text1" w:themeTint="FF" w:themeShade="FF"/>
          <w:sz w:val="24"/>
          <w:szCs w:val="24"/>
          <w:lang w:val="en-GB"/>
        </w:rPr>
        <w:t>determining</w:t>
      </w:r>
      <w:r w:rsidRPr="2C93AD84" w:rsidR="7AF03C42">
        <w:rPr>
          <w:rFonts w:ascii="Arial" w:hAnsi="Arial" w:eastAsia="Arial" w:cs="Arial"/>
          <w:noProof w:val="0"/>
          <w:color w:val="000000" w:themeColor="text1" w:themeTint="FF" w:themeShade="FF"/>
          <w:sz w:val="24"/>
          <w:szCs w:val="24"/>
          <w:lang w:val="en-GB"/>
        </w:rPr>
        <w:t xml:space="preserve"> if the skill and gadgets were used effectively. </w:t>
      </w:r>
    </w:p>
    <w:p w:rsidR="6DFEF83D" w:rsidP="2C93AD84" w:rsidRDefault="6DFEF83D" w14:paraId="5D48B8A4" w14:textId="4BE4D4B2">
      <w:pPr>
        <w:pStyle w:val="Normal"/>
        <w:spacing w:before="200" w:beforeAutospacing="off" w:after="0" w:afterAutospacing="off" w:line="360" w:lineRule="auto"/>
        <w:ind w:left="360" w:right="0" w:hanging="360"/>
        <w:jc w:val="both"/>
        <w:rPr>
          <w:rFonts w:ascii="Arial" w:hAnsi="Arial" w:eastAsia="Arial" w:cs="Arial"/>
          <w:i w:val="0"/>
          <w:iCs w:val="0"/>
          <w:noProof w:val="0"/>
          <w:color w:val="000000" w:themeColor="text1" w:themeTint="FF" w:themeShade="FF"/>
          <w:sz w:val="24"/>
          <w:szCs w:val="24"/>
          <w:lang w:val="en-GB"/>
        </w:rPr>
      </w:pPr>
      <w:r w:rsidRPr="2C93AD84" w:rsidR="6DFEF83D">
        <w:rPr>
          <w:rFonts w:ascii="Arial" w:hAnsi="Arial" w:eastAsia="Arial" w:cs="Arial"/>
          <w:noProof w:val="0"/>
          <w:color w:val="000000" w:themeColor="text1" w:themeTint="FF" w:themeShade="FF"/>
          <w:sz w:val="24"/>
          <w:szCs w:val="24"/>
          <w:lang w:val="en-GB"/>
        </w:rPr>
        <w:t>Giannikas</w:t>
      </w:r>
      <w:r w:rsidRPr="2C93AD84" w:rsidR="6DFEF83D">
        <w:rPr>
          <w:rFonts w:ascii="Arial" w:hAnsi="Arial" w:eastAsia="Arial" w:cs="Arial"/>
          <w:noProof w:val="0"/>
          <w:color w:val="000000" w:themeColor="text1" w:themeTint="FF" w:themeShade="FF"/>
          <w:sz w:val="24"/>
          <w:szCs w:val="24"/>
          <w:lang w:val="en-GB"/>
        </w:rPr>
        <w:t xml:space="preserve"> (2023)</w:t>
      </w:r>
      <w:r w:rsidRPr="2C93AD84" w:rsidR="6D6712C1">
        <w:rPr>
          <w:rFonts w:ascii="Arial" w:hAnsi="Arial" w:eastAsia="Arial" w:cs="Arial"/>
          <w:noProof w:val="0"/>
          <w:color w:val="000000" w:themeColor="text1" w:themeTint="FF" w:themeShade="FF"/>
          <w:sz w:val="24"/>
          <w:szCs w:val="24"/>
          <w:lang w:val="en-GB"/>
        </w:rPr>
        <w:t xml:space="preserve"> further states that t</w:t>
      </w:r>
      <w:r w:rsidRPr="2C93AD84" w:rsidR="51BABE33">
        <w:rPr>
          <w:rFonts w:ascii="Arial" w:hAnsi="Arial" w:eastAsia="Arial" w:cs="Arial"/>
          <w:noProof w:val="0"/>
          <w:color w:val="000000" w:themeColor="text1" w:themeTint="FF" w:themeShade="FF"/>
          <w:sz w:val="24"/>
          <w:szCs w:val="24"/>
          <w:lang w:val="en-GB"/>
        </w:rPr>
        <w:t xml:space="preserve">eachers and students can utilise narrative and technology in a variety of ways; it </w:t>
      </w:r>
      <w:r w:rsidRPr="2C93AD84" w:rsidR="390C4FDB">
        <w:rPr>
          <w:rFonts w:ascii="Arial" w:hAnsi="Arial" w:eastAsia="Arial" w:cs="Arial"/>
          <w:noProof w:val="0"/>
          <w:color w:val="000000" w:themeColor="text1" w:themeTint="FF" w:themeShade="FF"/>
          <w:sz w:val="24"/>
          <w:szCs w:val="24"/>
          <w:lang w:val="en-GB"/>
        </w:rPr>
        <w:t>does not</w:t>
      </w:r>
      <w:r w:rsidRPr="2C93AD84" w:rsidR="51BABE33">
        <w:rPr>
          <w:rFonts w:ascii="Arial" w:hAnsi="Arial" w:eastAsia="Arial" w:cs="Arial"/>
          <w:noProof w:val="0"/>
          <w:color w:val="000000" w:themeColor="text1" w:themeTint="FF" w:themeShade="FF"/>
          <w:sz w:val="24"/>
          <w:szCs w:val="24"/>
          <w:lang w:val="en-GB"/>
        </w:rPr>
        <w:t xml:space="preserve"> have to be difficult, especially for early language learning. Teachers may </w:t>
      </w:r>
      <w:r w:rsidRPr="2C93AD84" w:rsidR="51BABE33">
        <w:rPr>
          <w:rFonts w:ascii="Arial" w:hAnsi="Arial" w:eastAsia="Arial" w:cs="Arial"/>
          <w:i w:val="0"/>
          <w:iCs w:val="0"/>
          <w:noProof w:val="0"/>
          <w:color w:val="000000" w:themeColor="text1" w:themeTint="FF" w:themeShade="FF"/>
          <w:sz w:val="24"/>
          <w:szCs w:val="24"/>
          <w:lang w:val="en-GB"/>
        </w:rPr>
        <w:t>assist</w:t>
      </w:r>
      <w:r w:rsidRPr="2C93AD84" w:rsidR="51BABE33">
        <w:rPr>
          <w:rFonts w:ascii="Arial" w:hAnsi="Arial" w:eastAsia="Arial" w:cs="Arial"/>
          <w:i w:val="0"/>
          <w:iCs w:val="0"/>
          <w:noProof w:val="0"/>
          <w:color w:val="000000" w:themeColor="text1" w:themeTint="FF" w:themeShade="FF"/>
          <w:sz w:val="24"/>
          <w:szCs w:val="24"/>
          <w:lang w:val="en-GB"/>
        </w:rPr>
        <w:t xml:space="preserve"> students go beyond basic comprehension by using simple resources like computers, projectors, and mobile devices. Before choosing a tale and the technology you will use, you must first outline your lesson and desired learning outcomes. A basic example might be: </w:t>
      </w:r>
    </w:p>
    <w:p w:rsidR="061398EB" w:rsidP="2C93AD84" w:rsidRDefault="061398EB" w14:paraId="525736D3" w14:textId="0A154529">
      <w:pPr>
        <w:pStyle w:val="ListParagraph"/>
        <w:numPr>
          <w:ilvl w:val="0"/>
          <w:numId w:val="4"/>
        </w:numPr>
        <w:spacing w:before="0" w:beforeAutospacing="off" w:after="0" w:afterAutospacing="off" w:line="360" w:lineRule="auto"/>
        <w:jc w:val="both"/>
        <w:rPr>
          <w:rFonts w:ascii="Arial" w:hAnsi="Arial" w:eastAsia="Arial" w:cs="Arial"/>
          <w:i w:val="0"/>
          <w:iCs w:val="0"/>
          <w:noProof w:val="0"/>
          <w:color w:val="133844"/>
          <w:sz w:val="24"/>
          <w:szCs w:val="24"/>
          <w:lang w:val="en-GB"/>
        </w:rPr>
      </w:pPr>
      <w:r w:rsidRPr="2C93AD84" w:rsidR="061398EB">
        <w:rPr>
          <w:rFonts w:ascii="Arial" w:hAnsi="Arial" w:eastAsia="Arial" w:cs="Arial"/>
          <w:i w:val="0"/>
          <w:iCs w:val="0"/>
          <w:noProof w:val="0"/>
          <w:color w:val="133844"/>
          <w:sz w:val="24"/>
          <w:szCs w:val="24"/>
          <w:lang w:val="en-GB"/>
        </w:rPr>
        <w:t>‘’</w:t>
      </w:r>
      <w:r w:rsidRPr="2C93AD84" w:rsidR="58D20E44">
        <w:rPr>
          <w:rFonts w:ascii="Arial" w:hAnsi="Arial" w:eastAsia="Arial" w:cs="Arial"/>
          <w:i w:val="0"/>
          <w:iCs w:val="0"/>
          <w:noProof w:val="0"/>
          <w:color w:val="133844"/>
          <w:sz w:val="24"/>
          <w:szCs w:val="24"/>
          <w:lang w:val="en-GB"/>
        </w:rPr>
        <w:t xml:space="preserve">Introduce fruit vocabulary (apple, grape, melon, strawberry) and use the story </w:t>
      </w:r>
      <w:r w:rsidRPr="2C93AD84" w:rsidR="58D20E44">
        <w:rPr>
          <w:rFonts w:ascii="Arial" w:hAnsi="Arial" w:eastAsia="Arial" w:cs="Arial"/>
          <w:i w:val="0"/>
          <w:iCs w:val="0"/>
          <w:noProof w:val="0"/>
          <w:color w:val="133844"/>
          <w:sz w:val="24"/>
          <w:szCs w:val="24"/>
          <w:lang w:val="en-GB"/>
        </w:rPr>
        <w:t xml:space="preserve">The Very Hungry Caterpillar </w:t>
      </w:r>
      <w:r w:rsidRPr="2C93AD84" w:rsidR="58D20E44">
        <w:rPr>
          <w:rFonts w:ascii="Arial" w:hAnsi="Arial" w:eastAsia="Arial" w:cs="Arial"/>
          <w:i w:val="0"/>
          <w:iCs w:val="0"/>
          <w:noProof w:val="0"/>
          <w:color w:val="133844"/>
          <w:sz w:val="24"/>
          <w:szCs w:val="24"/>
          <w:lang w:val="en-GB"/>
        </w:rPr>
        <w:t xml:space="preserve">by Eric Carle that can be found as an </w:t>
      </w:r>
      <w:r w:rsidRPr="2C93AD84" w:rsidR="58D20E44">
        <w:rPr>
          <w:rFonts w:ascii="Arial" w:hAnsi="Arial" w:eastAsia="Arial" w:cs="Arial"/>
          <w:i w:val="0"/>
          <w:iCs w:val="0"/>
          <w:noProof w:val="0"/>
          <w:color w:val="133844"/>
          <w:sz w:val="24"/>
          <w:szCs w:val="24"/>
          <w:lang w:val="en-GB"/>
        </w:rPr>
        <w:t>animated story on YouTube</w:t>
      </w:r>
      <w:r w:rsidRPr="2C93AD84" w:rsidR="654F3196">
        <w:rPr>
          <w:rFonts w:ascii="Arial" w:hAnsi="Arial" w:eastAsia="Arial" w:cs="Arial"/>
          <w:i w:val="0"/>
          <w:iCs w:val="0"/>
          <w:noProof w:val="0"/>
          <w:color w:val="133844"/>
          <w:sz w:val="24"/>
          <w:szCs w:val="24"/>
          <w:lang w:val="en-GB"/>
        </w:rPr>
        <w:t>’’</w:t>
      </w:r>
      <w:r w:rsidRPr="2C93AD84" w:rsidR="58D20E44">
        <w:rPr>
          <w:rFonts w:ascii="Arial" w:hAnsi="Arial" w:eastAsia="Arial" w:cs="Arial"/>
          <w:i w:val="0"/>
          <w:iCs w:val="0"/>
          <w:noProof w:val="0"/>
          <w:color w:val="133844"/>
          <w:sz w:val="24"/>
          <w:szCs w:val="24"/>
          <w:lang w:val="en-GB"/>
        </w:rPr>
        <w:t>.</w:t>
      </w:r>
    </w:p>
    <w:p w:rsidR="56EE5E3B" w:rsidP="2C93AD84" w:rsidRDefault="56EE5E3B" w14:paraId="564129D9" w14:textId="7937C952">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2C93AD84" w:rsidR="56EE5E3B">
        <w:rPr>
          <w:rFonts w:ascii="Arial" w:hAnsi="Arial" w:eastAsia="Arial" w:cs="Arial"/>
          <w:b w:val="0"/>
          <w:bCs w:val="0"/>
          <w:i w:val="0"/>
          <w:iCs w:val="0"/>
          <w:noProof w:val="0"/>
          <w:color w:val="000000" w:themeColor="text1" w:themeTint="FF" w:themeShade="FF"/>
          <w:sz w:val="24"/>
          <w:szCs w:val="24"/>
          <w:lang w:val="en-GB"/>
        </w:rPr>
        <w:t xml:space="preserve">The children can start by using a tablet that displays visuals of the caterpillar's life cycle. They can be asked to look through the photographs and talk about what they notice. </w:t>
      </w:r>
      <w:r w:rsidRPr="2C93AD84" w:rsidR="56EE5E3B">
        <w:rPr>
          <w:rFonts w:ascii="Arial" w:hAnsi="Arial" w:eastAsia="Arial" w:cs="Arial"/>
          <w:b w:val="0"/>
          <w:bCs w:val="0"/>
          <w:i w:val="0"/>
          <w:iCs w:val="0"/>
          <w:noProof w:val="0"/>
          <w:color w:val="000000" w:themeColor="text1" w:themeTint="FF" w:themeShade="FF"/>
          <w:sz w:val="24"/>
          <w:szCs w:val="24"/>
          <w:lang w:val="en-GB"/>
        </w:rPr>
        <w:t>This basic assignment has the potential to improve digital literacy at this early level of language learning.</w:t>
      </w:r>
      <w:r w:rsidRPr="2C93AD84" w:rsidR="56EE5E3B">
        <w:rPr>
          <w:rFonts w:ascii="Arial" w:hAnsi="Arial" w:eastAsia="Arial" w:cs="Arial"/>
          <w:b w:val="0"/>
          <w:bCs w:val="0"/>
          <w:i w:val="0"/>
          <w:iCs w:val="0"/>
          <w:noProof w:val="0"/>
          <w:color w:val="000000" w:themeColor="text1" w:themeTint="FF" w:themeShade="FF"/>
          <w:sz w:val="24"/>
          <w:szCs w:val="24"/>
          <w:lang w:val="en-GB"/>
        </w:rPr>
        <w:t xml:space="preserve"> </w:t>
      </w:r>
    </w:p>
    <w:p w:rsidR="56EE5E3B" w:rsidP="2C93AD84" w:rsidRDefault="56EE5E3B" w14:paraId="68F85408" w14:textId="2B350014">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2C93AD84" w:rsidR="56EE5E3B">
        <w:rPr>
          <w:rFonts w:ascii="Arial" w:hAnsi="Arial" w:eastAsia="Arial" w:cs="Arial"/>
          <w:b w:val="0"/>
          <w:bCs w:val="0"/>
          <w:i w:val="0"/>
          <w:iCs w:val="0"/>
          <w:noProof w:val="0"/>
          <w:color w:val="000000" w:themeColor="text1" w:themeTint="FF" w:themeShade="FF"/>
          <w:sz w:val="24"/>
          <w:szCs w:val="24"/>
          <w:lang w:val="en-GB"/>
        </w:rPr>
        <w:t xml:space="preserve">Children can </w:t>
      </w:r>
      <w:r w:rsidRPr="2C93AD84" w:rsidR="56EE5E3B">
        <w:rPr>
          <w:rFonts w:ascii="Arial" w:hAnsi="Arial" w:eastAsia="Arial" w:cs="Arial"/>
          <w:b w:val="0"/>
          <w:bCs w:val="0"/>
          <w:i w:val="0"/>
          <w:iCs w:val="0"/>
          <w:noProof w:val="0"/>
          <w:color w:val="000000" w:themeColor="text1" w:themeTint="FF" w:themeShade="FF"/>
          <w:sz w:val="24"/>
          <w:szCs w:val="24"/>
          <w:lang w:val="en-GB"/>
        </w:rPr>
        <w:t>practise</w:t>
      </w:r>
      <w:r w:rsidRPr="2C93AD84" w:rsidR="56EE5E3B">
        <w:rPr>
          <w:rFonts w:ascii="Arial" w:hAnsi="Arial" w:eastAsia="Arial" w:cs="Arial"/>
          <w:b w:val="0"/>
          <w:bCs w:val="0"/>
          <w:i w:val="0"/>
          <w:iCs w:val="0"/>
          <w:noProof w:val="0"/>
          <w:color w:val="000000" w:themeColor="text1" w:themeTint="FF" w:themeShade="FF"/>
          <w:sz w:val="24"/>
          <w:szCs w:val="24"/>
          <w:lang w:val="en-GB"/>
        </w:rPr>
        <w:t xml:space="preserve"> with digital flashcards and play an online game with fruit. </w:t>
      </w:r>
      <w:r>
        <w:br/>
      </w:r>
      <w:r w:rsidRPr="2C93AD84" w:rsidR="56EE5E3B">
        <w:rPr>
          <w:rFonts w:ascii="Arial" w:hAnsi="Arial" w:eastAsia="Arial" w:cs="Arial"/>
          <w:b w:val="0"/>
          <w:bCs w:val="0"/>
          <w:i w:val="0"/>
          <w:iCs w:val="0"/>
          <w:noProof w:val="0"/>
          <w:color w:val="000000" w:themeColor="text1" w:themeTint="FF" w:themeShade="FF"/>
          <w:sz w:val="24"/>
          <w:szCs w:val="24"/>
          <w:lang w:val="en-GB"/>
        </w:rPr>
        <w:t xml:space="preserve">Children can then see the animated story as a group using a projector. The teacher can pause to draw meaning from the </w:t>
      </w:r>
      <w:r w:rsidRPr="2C93AD84" w:rsidR="56EE5E3B">
        <w:rPr>
          <w:rFonts w:ascii="Arial" w:hAnsi="Arial" w:eastAsia="Arial" w:cs="Arial"/>
          <w:b w:val="0"/>
          <w:bCs w:val="0"/>
          <w:i w:val="0"/>
          <w:iCs w:val="0"/>
          <w:noProof w:val="0"/>
          <w:color w:val="000000" w:themeColor="text1" w:themeTint="FF" w:themeShade="FF"/>
          <w:sz w:val="24"/>
          <w:szCs w:val="24"/>
          <w:lang w:val="en-GB"/>
        </w:rPr>
        <w:t>kids or</w:t>
      </w:r>
      <w:r w:rsidRPr="2C93AD84" w:rsidR="56EE5E3B">
        <w:rPr>
          <w:rFonts w:ascii="Arial" w:hAnsi="Arial" w:eastAsia="Arial" w:cs="Arial"/>
          <w:b w:val="0"/>
          <w:bCs w:val="0"/>
          <w:i w:val="0"/>
          <w:iCs w:val="0"/>
          <w:noProof w:val="0"/>
          <w:color w:val="000000" w:themeColor="text1" w:themeTint="FF" w:themeShade="FF"/>
          <w:sz w:val="24"/>
          <w:szCs w:val="24"/>
          <w:lang w:val="en-GB"/>
        </w:rPr>
        <w:t xml:space="preserve"> ask them to guess what will happen next. </w:t>
      </w:r>
    </w:p>
    <w:p w:rsidR="56EE5E3B" w:rsidP="2C93AD84" w:rsidRDefault="56EE5E3B" w14:paraId="73B72A66" w14:textId="78EF7306">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2C93AD84" w:rsidR="56EE5E3B">
        <w:rPr>
          <w:rFonts w:ascii="Arial" w:hAnsi="Arial" w:eastAsia="Arial" w:cs="Arial"/>
          <w:i w:val="0"/>
          <w:iCs w:val="0"/>
          <w:noProof w:val="0"/>
          <w:color w:val="000000" w:themeColor="text1" w:themeTint="FF" w:themeShade="FF"/>
          <w:sz w:val="24"/>
          <w:szCs w:val="24"/>
          <w:lang w:val="en-GB"/>
        </w:rPr>
        <w:t xml:space="preserve">After seeing the story, kids can draw what they understand. It is critical to cultivate their inventiveness. </w:t>
      </w:r>
    </w:p>
    <w:p w:rsidR="56EE5E3B" w:rsidP="2C93AD84" w:rsidRDefault="56EE5E3B" w14:paraId="3DA22CA3" w14:textId="432CE577">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2C93AD84" w:rsidR="56EE5E3B">
        <w:rPr>
          <w:rFonts w:ascii="Arial" w:hAnsi="Arial" w:eastAsia="Arial" w:cs="Arial"/>
          <w:i w:val="0"/>
          <w:iCs w:val="0"/>
          <w:noProof w:val="0"/>
          <w:color w:val="000000" w:themeColor="text1" w:themeTint="FF" w:themeShade="FF"/>
          <w:sz w:val="24"/>
          <w:szCs w:val="24"/>
          <w:lang w:val="en-GB"/>
        </w:rPr>
        <w:t xml:space="preserve">Finally, the teacher can play the story again on the projector, allowing students to </w:t>
      </w:r>
      <w:r w:rsidRPr="2C93AD84" w:rsidR="56EE5E3B">
        <w:rPr>
          <w:rFonts w:ascii="Arial" w:hAnsi="Arial" w:eastAsia="Arial" w:cs="Arial"/>
          <w:i w:val="0"/>
          <w:iCs w:val="0"/>
          <w:noProof w:val="0"/>
          <w:color w:val="000000" w:themeColor="text1" w:themeTint="FF" w:themeShade="FF"/>
          <w:sz w:val="24"/>
          <w:szCs w:val="24"/>
          <w:lang w:val="en-GB"/>
        </w:rPr>
        <w:t xml:space="preserve">mime as they listen to the narrative. If the students are hesitant to do it on their own, the teacher might take the lead and ask them to follow suit. </w:t>
      </w:r>
    </w:p>
    <w:p w:rsidR="56EE5E3B" w:rsidP="2C93AD84" w:rsidRDefault="56EE5E3B" w14:paraId="0D23FED3" w14:textId="309D497B">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2C93AD84" w:rsidR="56EE5E3B">
        <w:rPr>
          <w:rFonts w:ascii="Arial" w:hAnsi="Arial" w:eastAsia="Arial" w:cs="Arial"/>
          <w:i w:val="0"/>
          <w:iCs w:val="0"/>
          <w:noProof w:val="0"/>
          <w:color w:val="000000" w:themeColor="text1" w:themeTint="FF" w:themeShade="FF"/>
          <w:sz w:val="24"/>
          <w:szCs w:val="24"/>
          <w:lang w:val="en-GB"/>
        </w:rPr>
        <w:t xml:space="preserve">Their Home Link to the Story could be dancing to the song "I like to eat apples and bananas" at home. The teacher can </w:t>
      </w:r>
      <w:r w:rsidRPr="2C93AD84" w:rsidR="56EE5E3B">
        <w:rPr>
          <w:rFonts w:ascii="Arial" w:hAnsi="Arial" w:eastAsia="Arial" w:cs="Arial"/>
          <w:i w:val="0"/>
          <w:iCs w:val="0"/>
          <w:noProof w:val="0"/>
          <w:color w:val="000000" w:themeColor="text1" w:themeTint="FF" w:themeShade="FF"/>
          <w:sz w:val="24"/>
          <w:szCs w:val="24"/>
          <w:lang w:val="en-GB"/>
        </w:rPr>
        <w:t>demonstrate</w:t>
      </w:r>
      <w:r w:rsidRPr="2C93AD84" w:rsidR="56EE5E3B">
        <w:rPr>
          <w:rFonts w:ascii="Arial" w:hAnsi="Arial" w:eastAsia="Arial" w:cs="Arial"/>
          <w:i w:val="0"/>
          <w:iCs w:val="0"/>
          <w:noProof w:val="0"/>
          <w:color w:val="000000" w:themeColor="text1" w:themeTint="FF" w:themeShade="FF"/>
          <w:sz w:val="24"/>
          <w:szCs w:val="24"/>
          <w:lang w:val="en-GB"/>
        </w:rPr>
        <w:t xml:space="preserve"> in class, showing pupils how to access, play, and pause the song.</w:t>
      </w:r>
    </w:p>
    <w:p w:rsidR="56EE5E3B" w:rsidP="2C93AD84" w:rsidRDefault="56EE5E3B" w14:paraId="3E4DB259" w14:textId="498F5B64">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C93AD84" w:rsidR="56EE5E3B">
        <w:rPr>
          <w:rFonts w:ascii="Arial" w:hAnsi="Arial" w:eastAsia="Arial" w:cs="Arial"/>
          <w:noProof w:val="0"/>
          <w:color w:val="000000" w:themeColor="text1" w:themeTint="FF" w:themeShade="FF"/>
          <w:sz w:val="24"/>
          <w:szCs w:val="24"/>
          <w:lang w:val="en-GB"/>
        </w:rPr>
        <w:t>(</w:t>
      </w:r>
      <w:r w:rsidRPr="2C93AD84" w:rsidR="56EE5E3B">
        <w:rPr>
          <w:rFonts w:ascii="Arial" w:hAnsi="Arial" w:eastAsia="Arial" w:cs="Arial"/>
          <w:noProof w:val="0"/>
          <w:color w:val="000000" w:themeColor="text1" w:themeTint="FF" w:themeShade="FF"/>
          <w:sz w:val="24"/>
          <w:szCs w:val="24"/>
          <w:lang w:val="en-GB"/>
        </w:rPr>
        <w:t>Giannikas</w:t>
      </w:r>
      <w:r w:rsidRPr="2C93AD84" w:rsidR="56EE5E3B">
        <w:rPr>
          <w:rFonts w:ascii="Arial" w:hAnsi="Arial" w:eastAsia="Arial" w:cs="Arial"/>
          <w:noProof w:val="0"/>
          <w:color w:val="000000" w:themeColor="text1" w:themeTint="FF" w:themeShade="FF"/>
          <w:sz w:val="24"/>
          <w:szCs w:val="24"/>
          <w:lang w:val="en-GB"/>
        </w:rPr>
        <w:t>, 2023).</w:t>
      </w:r>
      <w:r>
        <w:br/>
      </w:r>
    </w:p>
    <w:p w:rsidR="4364A2C4" w:rsidP="2C93AD84" w:rsidRDefault="4364A2C4" w14:paraId="284080B8" w14:textId="4B1E1D9F">
      <w:pPr>
        <w:pStyle w:val="Normal"/>
        <w:spacing w:line="360" w:lineRule="auto"/>
        <w:ind w:left="0"/>
        <w:jc w:val="both"/>
        <w:rPr>
          <w:rFonts w:ascii="Arial" w:hAnsi="Arial" w:eastAsia="Arial" w:cs="Arial"/>
          <w:noProof w:val="0"/>
          <w:color w:val="auto"/>
          <w:sz w:val="24"/>
          <w:szCs w:val="24"/>
          <w:lang w:val="en-GB"/>
        </w:rPr>
      </w:pPr>
      <w:r w:rsidRPr="2C93AD84" w:rsidR="4364A2C4">
        <w:rPr>
          <w:rFonts w:ascii="Arial" w:hAnsi="Arial" w:eastAsia="Arial" w:cs="Arial"/>
          <w:noProof w:val="0"/>
          <w:color w:val="auto"/>
          <w:sz w:val="24"/>
          <w:szCs w:val="24"/>
          <w:lang w:val="en-GB"/>
        </w:rPr>
        <w:t>How important is digital literacy</w:t>
      </w:r>
    </w:p>
    <w:p w:rsidR="0EA266BA" w:rsidP="2C93AD84" w:rsidRDefault="0EA266BA" w14:paraId="63E3B425" w14:textId="45E50719">
      <w:pPr>
        <w:pStyle w:val="Normal"/>
        <w:spacing w:line="360" w:lineRule="auto"/>
        <w:jc w:val="both"/>
        <w:rPr>
          <w:rFonts w:ascii="Arial" w:hAnsi="Arial" w:eastAsia="Arial" w:cs="Arial"/>
          <w:noProof w:val="0"/>
          <w:color w:val="000000" w:themeColor="text1" w:themeTint="FF" w:themeShade="FF"/>
          <w:sz w:val="24"/>
          <w:szCs w:val="24"/>
          <w:lang w:val="en-GB"/>
        </w:rPr>
      </w:pPr>
      <w:r w:rsidRPr="2C93AD84" w:rsidR="0EA266BA">
        <w:rPr>
          <w:rFonts w:ascii="Arial" w:hAnsi="Arial" w:eastAsia="Arial" w:cs="Arial"/>
          <w:noProof w:val="0"/>
          <w:color w:val="000000" w:themeColor="text1" w:themeTint="FF" w:themeShade="FF"/>
          <w:sz w:val="24"/>
          <w:szCs w:val="24"/>
          <w:lang w:val="en-GB"/>
        </w:rPr>
        <w:t>According to St Peters Preparatory School (202</w:t>
      </w:r>
      <w:r w:rsidRPr="2C93AD84" w:rsidR="743B3F38">
        <w:rPr>
          <w:rFonts w:ascii="Arial" w:hAnsi="Arial" w:eastAsia="Arial" w:cs="Arial"/>
          <w:noProof w:val="0"/>
          <w:color w:val="000000" w:themeColor="text1" w:themeTint="FF" w:themeShade="FF"/>
          <w:sz w:val="24"/>
          <w:szCs w:val="24"/>
          <w:lang w:val="en-GB"/>
        </w:rPr>
        <w:t>3</w:t>
      </w:r>
      <w:r w:rsidRPr="2C93AD84" w:rsidR="0EA266BA">
        <w:rPr>
          <w:rFonts w:ascii="Arial" w:hAnsi="Arial" w:eastAsia="Arial" w:cs="Arial"/>
          <w:noProof w:val="0"/>
          <w:color w:val="000000" w:themeColor="text1" w:themeTint="FF" w:themeShade="FF"/>
          <w:sz w:val="24"/>
          <w:szCs w:val="24"/>
          <w:lang w:val="en-GB"/>
        </w:rPr>
        <w:t>), digital literacy is the ability to access, interpret, and share information utilising technologies such as the internet, social media, or digital gadgets. In the words of St Peters Preparatory School (202</w:t>
      </w:r>
      <w:r w:rsidRPr="2C93AD84" w:rsidR="77D8C4FD">
        <w:rPr>
          <w:rFonts w:ascii="Arial" w:hAnsi="Arial" w:eastAsia="Arial" w:cs="Arial"/>
          <w:noProof w:val="0"/>
          <w:color w:val="000000" w:themeColor="text1" w:themeTint="FF" w:themeShade="FF"/>
          <w:sz w:val="24"/>
          <w:szCs w:val="24"/>
          <w:lang w:val="en-GB"/>
        </w:rPr>
        <w:t>3</w:t>
      </w:r>
      <w:r w:rsidRPr="2C93AD84" w:rsidR="0EA266BA">
        <w:rPr>
          <w:rFonts w:ascii="Arial" w:hAnsi="Arial" w:eastAsia="Arial" w:cs="Arial"/>
          <w:noProof w:val="0"/>
          <w:color w:val="000000" w:themeColor="text1" w:themeTint="FF" w:themeShade="FF"/>
          <w:sz w:val="24"/>
          <w:szCs w:val="24"/>
          <w:lang w:val="en-GB"/>
        </w:rPr>
        <w:t xml:space="preserve">), many technologies and the vast potential of the online world have quickly become key components of our daily life. Given the ever-changing nature of the digital age, it is becoming increasingly critical that </w:t>
      </w:r>
      <w:r w:rsidRPr="2C93AD84" w:rsidR="0EA266BA">
        <w:rPr>
          <w:rFonts w:ascii="Arial" w:hAnsi="Arial" w:eastAsia="Arial" w:cs="Arial"/>
          <w:noProof w:val="0"/>
          <w:color w:val="000000" w:themeColor="text1" w:themeTint="FF" w:themeShade="FF"/>
          <w:sz w:val="24"/>
          <w:szCs w:val="24"/>
          <w:lang w:val="en-GB"/>
        </w:rPr>
        <w:t>children are taught the skills they need to securely explore and interpret digital sources and media</w:t>
      </w:r>
      <w:r w:rsidRPr="2C93AD84" w:rsidR="6FE6F218">
        <w:rPr>
          <w:rFonts w:ascii="Arial" w:hAnsi="Arial" w:eastAsia="Arial" w:cs="Arial"/>
          <w:noProof w:val="0"/>
          <w:color w:val="232323"/>
          <w:sz w:val="24"/>
          <w:szCs w:val="24"/>
          <w:lang w:val="en-GB"/>
        </w:rPr>
        <w:t xml:space="preserve">. </w:t>
      </w:r>
      <w:r w:rsidRPr="2C93AD84" w:rsidR="1E540D32">
        <w:rPr>
          <w:rFonts w:ascii="Arial" w:hAnsi="Arial" w:eastAsia="Arial" w:cs="Arial"/>
          <w:noProof w:val="0"/>
          <w:color w:val="000000" w:themeColor="text1" w:themeTint="FF" w:themeShade="FF"/>
          <w:sz w:val="24"/>
          <w:szCs w:val="24"/>
          <w:lang w:val="en-GB"/>
        </w:rPr>
        <w:t>Technology is becoming a fundamental part of our daily life. There are many positive and negative aspects to having so much information at our fingertips, therefore it is critical that children are taught how to appropriately engage with the digital world and given the required foundation or skills to continue learning as technology evolves.</w:t>
      </w:r>
      <w:r w:rsidRPr="2C93AD84" w:rsidR="72C8EC88">
        <w:rPr>
          <w:rFonts w:ascii="Arial" w:hAnsi="Arial" w:eastAsia="Arial" w:cs="Arial"/>
          <w:noProof w:val="0"/>
          <w:color w:val="000000" w:themeColor="text1" w:themeTint="FF" w:themeShade="FF"/>
          <w:sz w:val="24"/>
          <w:szCs w:val="24"/>
          <w:lang w:val="en-GB"/>
        </w:rPr>
        <w:t xml:space="preserve"> </w:t>
      </w:r>
      <w:r w:rsidRPr="2C93AD84" w:rsidR="1E540D32">
        <w:rPr>
          <w:rFonts w:ascii="Arial" w:hAnsi="Arial" w:eastAsia="Arial" w:cs="Arial"/>
          <w:noProof w:val="0"/>
          <w:color w:val="000000" w:themeColor="text1" w:themeTint="FF" w:themeShade="FF"/>
          <w:sz w:val="24"/>
          <w:szCs w:val="24"/>
          <w:lang w:val="en-GB"/>
        </w:rPr>
        <w:t>There are some key skills that will help children form positive relationships with the internet and all things digital, such as:</w:t>
      </w:r>
      <w:r>
        <w:br/>
      </w:r>
      <w:r>
        <w:br/>
      </w:r>
      <w:r w:rsidRPr="2C93AD84" w:rsidR="1E540D32">
        <w:rPr>
          <w:rFonts w:ascii="Arial" w:hAnsi="Arial" w:eastAsia="Arial" w:cs="Arial"/>
          <w:noProof w:val="0"/>
          <w:color w:val="000000" w:themeColor="text1" w:themeTint="FF" w:themeShade="FF"/>
          <w:sz w:val="24"/>
          <w:szCs w:val="24"/>
          <w:lang w:val="en-GB"/>
        </w:rPr>
        <w:t xml:space="preserve">Finding trustworthy information </w:t>
      </w:r>
    </w:p>
    <w:p w:rsidR="1E540D32" w:rsidP="2C93AD84" w:rsidRDefault="1E540D32" w14:paraId="7F955C2A" w14:textId="4100EBCE">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C93AD84" w:rsidR="1E540D32">
        <w:rPr>
          <w:rFonts w:ascii="Arial" w:hAnsi="Arial" w:eastAsia="Arial" w:cs="Arial"/>
          <w:noProof w:val="0"/>
          <w:color w:val="000000" w:themeColor="text1" w:themeTint="FF" w:themeShade="FF"/>
          <w:sz w:val="24"/>
          <w:szCs w:val="24"/>
          <w:lang w:val="en-GB"/>
        </w:rPr>
        <w:t xml:space="preserve">Using various software. </w:t>
      </w:r>
    </w:p>
    <w:p w:rsidR="1E540D32" w:rsidP="2C93AD84" w:rsidRDefault="1E540D32" w14:paraId="7F00A8D2" w14:textId="23EF8570">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C93AD84" w:rsidR="1E540D32">
        <w:rPr>
          <w:rFonts w:ascii="Arial" w:hAnsi="Arial" w:eastAsia="Arial" w:cs="Arial"/>
          <w:noProof w:val="0"/>
          <w:color w:val="000000" w:themeColor="text1" w:themeTint="FF" w:themeShade="FF"/>
          <w:sz w:val="24"/>
          <w:szCs w:val="24"/>
          <w:lang w:val="en-GB"/>
        </w:rPr>
        <w:t xml:space="preserve">Create material and communicating digitally. </w:t>
      </w:r>
    </w:p>
    <w:p w:rsidR="1E540D32" w:rsidP="2C93AD84" w:rsidRDefault="1E540D32" w14:paraId="2E9CE57D" w14:textId="76F34F50">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C93AD84" w:rsidR="1E540D32">
        <w:rPr>
          <w:rFonts w:ascii="Arial" w:hAnsi="Arial" w:eastAsia="Arial" w:cs="Arial"/>
          <w:noProof w:val="0"/>
          <w:color w:val="000000" w:themeColor="text1" w:themeTint="FF" w:themeShade="FF"/>
          <w:sz w:val="24"/>
          <w:szCs w:val="24"/>
          <w:lang w:val="en-GB"/>
        </w:rPr>
        <w:t>Keeping Safe Online</w:t>
      </w:r>
      <w:r w:rsidRPr="2C93AD84" w:rsidR="1E540D32">
        <w:rPr>
          <w:rFonts w:ascii="Arial" w:hAnsi="Arial" w:eastAsia="Arial" w:cs="Arial"/>
          <w:noProof w:val="0"/>
          <w:color w:val="000000" w:themeColor="text1" w:themeTint="FF" w:themeShade="FF"/>
          <w:sz w:val="24"/>
          <w:szCs w:val="24"/>
          <w:lang w:val="en-GB"/>
        </w:rPr>
        <w:t xml:space="preserve"> </w:t>
      </w:r>
      <w:r>
        <w:br/>
      </w:r>
    </w:p>
    <w:p w:rsidR="10BDA04F" w:rsidP="2C93AD84" w:rsidRDefault="10BDA04F" w14:paraId="10A9A248" w14:textId="18F603B0">
      <w:pPr>
        <w:pStyle w:val="Normal"/>
        <w:spacing w:line="360" w:lineRule="auto"/>
        <w:jc w:val="both"/>
        <w:rPr>
          <w:rFonts w:ascii="Arial" w:hAnsi="Arial" w:eastAsia="Arial" w:cs="Arial"/>
          <w:noProof w:val="0"/>
          <w:sz w:val="24"/>
          <w:szCs w:val="24"/>
          <w:lang w:val="en-GB"/>
        </w:rPr>
      </w:pPr>
      <w:r w:rsidRPr="2C93AD84" w:rsidR="10BDA04F">
        <w:rPr>
          <w:rFonts w:ascii="Arial" w:hAnsi="Arial" w:eastAsia="Arial" w:cs="Arial"/>
          <w:noProof w:val="0"/>
          <w:sz w:val="24"/>
          <w:szCs w:val="24"/>
          <w:lang w:val="en-GB"/>
        </w:rPr>
        <w:t>(St Peters Preparatory School, 202</w:t>
      </w:r>
      <w:r w:rsidRPr="2C93AD84" w:rsidR="22D370F5">
        <w:rPr>
          <w:rFonts w:ascii="Arial" w:hAnsi="Arial" w:eastAsia="Arial" w:cs="Arial"/>
          <w:noProof w:val="0"/>
          <w:sz w:val="24"/>
          <w:szCs w:val="24"/>
          <w:lang w:val="en-GB"/>
        </w:rPr>
        <w:t>3</w:t>
      </w:r>
      <w:r w:rsidRPr="2C93AD84" w:rsidR="10BDA04F">
        <w:rPr>
          <w:rFonts w:ascii="Arial" w:hAnsi="Arial" w:eastAsia="Arial" w:cs="Arial"/>
          <w:noProof w:val="0"/>
          <w:sz w:val="24"/>
          <w:szCs w:val="24"/>
          <w:lang w:val="en-GB"/>
        </w:rPr>
        <w:t>)</w:t>
      </w:r>
    </w:p>
    <w:p w:rsidR="2C93AD84" w:rsidP="2C93AD84" w:rsidRDefault="2C93AD84" w14:paraId="3D86BA7E" w14:textId="42FF41A8">
      <w:pPr>
        <w:rPr>
          <w:rFonts w:ascii="Arial" w:hAnsi="Arial" w:eastAsia="Arial" w:cs="Arial"/>
          <w:noProof w:val="0"/>
          <w:lang w:val="en-GB"/>
        </w:rPr>
      </w:pPr>
    </w:p>
    <w:p w:rsidR="5F7B1228" w:rsidP="2C93AD84" w:rsidRDefault="5F7B1228" w14:paraId="6236BB47" w14:textId="1E5CAFA7">
      <w:pPr>
        <w:spacing w:line="360" w:lineRule="auto"/>
        <w:jc w:val="both"/>
        <w:rPr>
          <w:rFonts w:ascii="Arial" w:hAnsi="Arial" w:eastAsia="Arial" w:cs="Arial"/>
          <w:noProof w:val="0"/>
          <w:color w:val="000000" w:themeColor="text1" w:themeTint="FF" w:themeShade="FF"/>
          <w:sz w:val="24"/>
          <w:szCs w:val="24"/>
          <w:lang w:val="en-GB"/>
        </w:rPr>
      </w:pPr>
      <w:r w:rsidRPr="2C93AD84" w:rsidR="5F7B1228">
        <w:rPr>
          <w:rFonts w:ascii="Arial" w:hAnsi="Arial" w:eastAsia="Arial" w:cs="Arial"/>
          <w:noProof w:val="0"/>
          <w:color w:val="000000" w:themeColor="text1" w:themeTint="FF" w:themeShade="FF"/>
          <w:sz w:val="24"/>
          <w:szCs w:val="24"/>
          <w:lang w:val="en-GB"/>
        </w:rPr>
        <w:t xml:space="preserve">According to UNICEF (No Date), digital literacy is becoming more widely </w:t>
      </w:r>
      <w:r w:rsidRPr="2C93AD84" w:rsidR="5F7B1228">
        <w:rPr>
          <w:rFonts w:ascii="Arial" w:hAnsi="Arial" w:eastAsia="Arial" w:cs="Arial"/>
          <w:noProof w:val="0"/>
          <w:color w:val="000000" w:themeColor="text1" w:themeTint="FF" w:themeShade="FF"/>
          <w:sz w:val="24"/>
          <w:szCs w:val="24"/>
          <w:lang w:val="en-GB"/>
        </w:rPr>
        <w:t>recognised</w:t>
      </w:r>
      <w:r w:rsidRPr="2C93AD84" w:rsidR="5F7B1228">
        <w:rPr>
          <w:rFonts w:ascii="Arial" w:hAnsi="Arial" w:eastAsia="Arial" w:cs="Arial"/>
          <w:noProof w:val="0"/>
          <w:color w:val="000000" w:themeColor="text1" w:themeTint="FF" w:themeShade="FF"/>
          <w:sz w:val="24"/>
          <w:szCs w:val="24"/>
          <w:lang w:val="en-GB"/>
        </w:rPr>
        <w:t xml:space="preserve"> as a critical </w:t>
      </w:r>
      <w:r w:rsidRPr="2C93AD84" w:rsidR="5F7B1228">
        <w:rPr>
          <w:rFonts w:ascii="Arial" w:hAnsi="Arial" w:eastAsia="Arial" w:cs="Arial"/>
          <w:noProof w:val="0"/>
          <w:color w:val="000000" w:themeColor="text1" w:themeTint="FF" w:themeShade="FF"/>
          <w:sz w:val="24"/>
          <w:szCs w:val="24"/>
          <w:lang w:val="en-GB"/>
        </w:rPr>
        <w:t>component</w:t>
      </w:r>
      <w:r w:rsidRPr="2C93AD84" w:rsidR="5F7B1228">
        <w:rPr>
          <w:rFonts w:ascii="Arial" w:hAnsi="Arial" w:eastAsia="Arial" w:cs="Arial"/>
          <w:noProof w:val="0"/>
          <w:color w:val="000000" w:themeColor="text1" w:themeTint="FF" w:themeShade="FF"/>
          <w:sz w:val="24"/>
          <w:szCs w:val="24"/>
          <w:lang w:val="en-GB"/>
        </w:rPr>
        <w:t xml:space="preserve"> of a child's skills for school, job, and life. They go on to highlight certain knowledge that is essential when discussing digital literacy. Some of these items are: </w:t>
      </w:r>
    </w:p>
    <w:p w:rsidR="5F7B1228" w:rsidP="2C93AD84" w:rsidRDefault="5F7B1228" w14:paraId="2743B032" w14:textId="41AA5A66">
      <w:pPr>
        <w:pStyle w:val="ListParagraph"/>
        <w:numPr>
          <w:ilvl w:val="0"/>
          <w:numId w:val="12"/>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2C93AD84" w:rsidR="5F7B1228">
        <w:rPr>
          <w:rFonts w:ascii="Arial" w:hAnsi="Arial" w:eastAsia="Arial" w:cs="Arial"/>
          <w:b w:val="0"/>
          <w:bCs w:val="0"/>
          <w:i w:val="0"/>
          <w:iCs w:val="0"/>
          <w:noProof w:val="0"/>
          <w:color w:val="000000" w:themeColor="text1" w:themeTint="FF" w:themeShade="FF"/>
          <w:sz w:val="24"/>
          <w:szCs w:val="24"/>
          <w:lang w:val="en-GB"/>
        </w:rPr>
        <w:t xml:space="preserve">Digital literacy extends beyond technical expertise. </w:t>
      </w:r>
      <w:r>
        <w:br/>
      </w:r>
      <w:r w:rsidRPr="2C93AD84" w:rsidR="5F7B1228">
        <w:rPr>
          <w:rFonts w:ascii="Arial" w:hAnsi="Arial" w:eastAsia="Arial" w:cs="Arial"/>
          <w:b w:val="0"/>
          <w:bCs w:val="0"/>
          <w:i w:val="0"/>
          <w:iCs w:val="0"/>
          <w:noProof w:val="0"/>
          <w:color w:val="000000" w:themeColor="text1" w:themeTint="FF" w:themeShade="FF"/>
          <w:sz w:val="24"/>
          <w:szCs w:val="24"/>
          <w:lang w:val="en-GB"/>
        </w:rPr>
        <w:t xml:space="preserve">It refers to the information, abilities, and attitudes that enable children to feel safe and empowered in an increasingly digital world. This includes playing, </w:t>
      </w:r>
      <w:r w:rsidRPr="2C93AD84" w:rsidR="5F7B1228">
        <w:rPr>
          <w:rFonts w:ascii="Arial" w:hAnsi="Arial" w:eastAsia="Arial" w:cs="Arial"/>
          <w:b w:val="0"/>
          <w:bCs w:val="0"/>
          <w:i w:val="0"/>
          <w:iCs w:val="0"/>
          <w:noProof w:val="0"/>
          <w:color w:val="000000" w:themeColor="text1" w:themeTint="FF" w:themeShade="FF"/>
          <w:sz w:val="24"/>
          <w:szCs w:val="24"/>
          <w:lang w:val="en-GB"/>
        </w:rPr>
        <w:t>participating</w:t>
      </w:r>
      <w:r w:rsidRPr="2C93AD84" w:rsidR="5F7B1228">
        <w:rPr>
          <w:rFonts w:ascii="Arial" w:hAnsi="Arial" w:eastAsia="Arial" w:cs="Arial"/>
          <w:b w:val="0"/>
          <w:bCs w:val="0"/>
          <w:i w:val="0"/>
          <w:iCs w:val="0"/>
          <w:noProof w:val="0"/>
          <w:color w:val="000000" w:themeColor="text1" w:themeTint="FF" w:themeShade="FF"/>
          <w:sz w:val="24"/>
          <w:szCs w:val="24"/>
          <w:lang w:val="en-GB"/>
        </w:rPr>
        <w:t xml:space="preserve">, </w:t>
      </w:r>
      <w:r w:rsidRPr="2C93AD84" w:rsidR="5F7B1228">
        <w:rPr>
          <w:rFonts w:ascii="Arial" w:hAnsi="Arial" w:eastAsia="Arial" w:cs="Arial"/>
          <w:b w:val="0"/>
          <w:bCs w:val="0"/>
          <w:i w:val="0"/>
          <w:iCs w:val="0"/>
          <w:noProof w:val="0"/>
          <w:color w:val="000000" w:themeColor="text1" w:themeTint="FF" w:themeShade="FF"/>
          <w:sz w:val="24"/>
          <w:szCs w:val="24"/>
          <w:lang w:val="en-GB"/>
        </w:rPr>
        <w:t>socialising</w:t>
      </w:r>
      <w:r w:rsidRPr="2C93AD84" w:rsidR="5F7B1228">
        <w:rPr>
          <w:rFonts w:ascii="Arial" w:hAnsi="Arial" w:eastAsia="Arial" w:cs="Arial"/>
          <w:b w:val="0"/>
          <w:bCs w:val="0"/>
          <w:i w:val="0"/>
          <w:iCs w:val="0"/>
          <w:noProof w:val="0"/>
          <w:color w:val="000000" w:themeColor="text1" w:themeTint="FF" w:themeShade="FF"/>
          <w:sz w:val="24"/>
          <w:szCs w:val="24"/>
          <w:lang w:val="en-GB"/>
        </w:rPr>
        <w:t xml:space="preserve">, searching, and learning with digital tools. </w:t>
      </w:r>
    </w:p>
    <w:p w:rsidR="65D7BC82" w:rsidP="2C93AD84" w:rsidRDefault="65D7BC82" w14:paraId="0C48214E" w14:textId="501F8237">
      <w:pPr>
        <w:pStyle w:val="ListParagraph"/>
        <w:numPr>
          <w:ilvl w:val="0"/>
          <w:numId w:val="12"/>
        </w:numPr>
        <w:spacing w:line="360" w:lineRule="auto"/>
        <w:jc w:val="both"/>
        <w:rPr>
          <w:rFonts w:ascii="Arial" w:hAnsi="Arial" w:eastAsia="Arial" w:cs="Arial"/>
          <w:noProof w:val="0"/>
          <w:color w:val="000000" w:themeColor="text1" w:themeTint="FF" w:themeShade="FF"/>
          <w:lang w:val="en-GB"/>
        </w:rPr>
      </w:pPr>
      <w:r w:rsidRPr="2C93AD84" w:rsidR="65D7BC82">
        <w:rPr>
          <w:rFonts w:ascii="Arial" w:hAnsi="Arial" w:eastAsia="Arial" w:cs="Arial"/>
          <w:noProof w:val="0"/>
          <w:color w:val="000000" w:themeColor="text1" w:themeTint="FF" w:themeShade="FF"/>
          <w:lang w:val="en-GB"/>
        </w:rPr>
        <w:t xml:space="preserve">Children must be digitally literate even when they are not online. </w:t>
      </w:r>
      <w:r>
        <w:br/>
      </w:r>
      <w:r w:rsidRPr="2C93AD84" w:rsidR="65D7BC82">
        <w:rPr>
          <w:rFonts w:ascii="Arial" w:hAnsi="Arial" w:eastAsia="Arial" w:cs="Arial"/>
          <w:noProof w:val="0"/>
          <w:color w:val="000000" w:themeColor="text1" w:themeTint="FF" w:themeShade="FF"/>
          <w:lang w:val="en-GB"/>
        </w:rPr>
        <w:t xml:space="preserve">Facial scanning and AI-based profiling are having an increasing impact on children's life. The ability of children to </w:t>
      </w:r>
      <w:r w:rsidRPr="2C93AD84" w:rsidR="65D7BC82">
        <w:rPr>
          <w:rFonts w:ascii="Arial" w:hAnsi="Arial" w:eastAsia="Arial" w:cs="Arial"/>
          <w:noProof w:val="0"/>
          <w:color w:val="000000" w:themeColor="text1" w:themeTint="FF" w:themeShade="FF"/>
          <w:lang w:val="en-GB"/>
        </w:rPr>
        <w:t>comprehend</w:t>
      </w:r>
      <w:r w:rsidRPr="2C93AD84" w:rsidR="65D7BC82">
        <w:rPr>
          <w:rFonts w:ascii="Arial" w:hAnsi="Arial" w:eastAsia="Arial" w:cs="Arial"/>
          <w:noProof w:val="0"/>
          <w:color w:val="000000" w:themeColor="text1" w:themeTint="FF" w:themeShade="FF"/>
          <w:lang w:val="en-GB"/>
        </w:rPr>
        <w:t xml:space="preserve"> the digital world around them may have an impact on their education, social welfare, and future employment chances.</w:t>
      </w:r>
    </w:p>
    <w:p w:rsidR="65D7BC82" w:rsidP="2C93AD84" w:rsidRDefault="65D7BC82" w14:paraId="18A958EE" w14:textId="73866A3A">
      <w:pPr>
        <w:pStyle w:val="ListParagraph"/>
        <w:numPr>
          <w:ilvl w:val="0"/>
          <w:numId w:val="12"/>
        </w:numPr>
        <w:spacing w:line="360" w:lineRule="auto"/>
        <w:jc w:val="both"/>
        <w:rPr>
          <w:rFonts w:ascii="Arial" w:hAnsi="Arial" w:eastAsia="Arial" w:cs="Arial"/>
          <w:b w:val="0"/>
          <w:bCs w:val="0"/>
          <w:noProof w:val="0"/>
          <w:color w:val="333333"/>
          <w:sz w:val="24"/>
          <w:szCs w:val="24"/>
          <w:lang w:val="en-GB"/>
        </w:rPr>
      </w:pPr>
      <w:r w:rsidRPr="2C93AD84" w:rsidR="65D7BC82">
        <w:rPr>
          <w:rFonts w:ascii="Arial" w:hAnsi="Arial" w:eastAsia="Arial" w:cs="Arial"/>
          <w:b w:val="0"/>
          <w:bCs w:val="0"/>
          <w:noProof w:val="0"/>
          <w:color w:val="333333"/>
          <w:sz w:val="24"/>
          <w:szCs w:val="24"/>
          <w:lang w:val="en-GB"/>
        </w:rPr>
        <w:t>Digital literacy is a growing part of any approach to skills development.</w:t>
      </w:r>
      <w:r>
        <w:br/>
      </w:r>
      <w:r w:rsidRPr="2C93AD84" w:rsidR="65D7BC82">
        <w:rPr>
          <w:rFonts w:ascii="Arial" w:hAnsi="Arial" w:eastAsia="Arial" w:cs="Arial"/>
          <w:b w:val="0"/>
          <w:bCs w:val="0"/>
          <w:noProof w:val="0"/>
          <w:color w:val="333333"/>
          <w:sz w:val="24"/>
          <w:szCs w:val="24"/>
          <w:lang w:val="en-GB"/>
        </w:rPr>
        <w:t xml:space="preserve">It features in UNICEF’s framework which </w:t>
      </w:r>
      <w:r w:rsidRPr="2C93AD84" w:rsidR="65D7BC82">
        <w:rPr>
          <w:rFonts w:ascii="Arial" w:hAnsi="Arial" w:eastAsia="Arial" w:cs="Arial"/>
          <w:b w:val="0"/>
          <w:bCs w:val="0"/>
          <w:noProof w:val="0"/>
          <w:color w:val="333333"/>
          <w:sz w:val="24"/>
          <w:szCs w:val="24"/>
          <w:lang w:val="en-GB"/>
        </w:rPr>
        <w:t>seeks</w:t>
      </w:r>
      <w:r w:rsidRPr="2C93AD84" w:rsidR="65D7BC82">
        <w:rPr>
          <w:rFonts w:ascii="Arial" w:hAnsi="Arial" w:eastAsia="Arial" w:cs="Arial"/>
          <w:b w:val="0"/>
          <w:bCs w:val="0"/>
          <w:noProof w:val="0"/>
          <w:color w:val="333333"/>
          <w:sz w:val="24"/>
          <w:szCs w:val="24"/>
          <w:lang w:val="en-GB"/>
        </w:rPr>
        <w:t xml:space="preserve"> to prepare children and adolescents for school, </w:t>
      </w:r>
      <w:r w:rsidRPr="2C93AD84" w:rsidR="38BD5C2D">
        <w:rPr>
          <w:rFonts w:ascii="Arial" w:hAnsi="Arial" w:eastAsia="Arial" w:cs="Arial"/>
          <w:b w:val="0"/>
          <w:bCs w:val="0"/>
          <w:noProof w:val="0"/>
          <w:color w:val="333333"/>
          <w:sz w:val="24"/>
          <w:szCs w:val="24"/>
          <w:lang w:val="en-GB"/>
        </w:rPr>
        <w:t>work,</w:t>
      </w:r>
      <w:r w:rsidRPr="2C93AD84" w:rsidR="65D7BC82">
        <w:rPr>
          <w:rFonts w:ascii="Arial" w:hAnsi="Arial" w:eastAsia="Arial" w:cs="Arial"/>
          <w:b w:val="0"/>
          <w:bCs w:val="0"/>
          <w:noProof w:val="0"/>
          <w:color w:val="333333"/>
          <w:sz w:val="24"/>
          <w:szCs w:val="24"/>
          <w:lang w:val="en-GB"/>
        </w:rPr>
        <w:t xml:space="preserve"> and life.</w:t>
      </w:r>
    </w:p>
    <w:p w:rsidR="65D7BC82" w:rsidP="2C93AD84" w:rsidRDefault="65D7BC82" w14:paraId="62FC0360" w14:textId="55B5AEEA">
      <w:pPr>
        <w:pStyle w:val="ListParagraph"/>
        <w:numPr>
          <w:ilvl w:val="0"/>
          <w:numId w:val="12"/>
        </w:numPr>
        <w:spacing w:line="360" w:lineRule="auto"/>
        <w:jc w:val="both"/>
        <w:rPr>
          <w:rFonts w:ascii="Arial" w:hAnsi="Arial" w:eastAsia="Arial" w:cs="Arial"/>
          <w:b w:val="0"/>
          <w:bCs w:val="0"/>
          <w:noProof w:val="0"/>
          <w:color w:val="333333"/>
          <w:sz w:val="24"/>
          <w:szCs w:val="24"/>
          <w:lang w:val="en-GB"/>
        </w:rPr>
      </w:pPr>
      <w:r w:rsidRPr="2C93AD84" w:rsidR="65D7BC82">
        <w:rPr>
          <w:rFonts w:ascii="Arial" w:hAnsi="Arial" w:eastAsia="Arial" w:cs="Arial"/>
          <w:b w:val="0"/>
          <w:bCs w:val="0"/>
          <w:noProof w:val="0"/>
          <w:color w:val="333333"/>
          <w:sz w:val="24"/>
          <w:szCs w:val="24"/>
          <w:lang w:val="en-GB"/>
        </w:rPr>
        <w:t>Tools to develop and assess digital literacy are proliferating.</w:t>
      </w:r>
      <w:r>
        <w:br/>
      </w:r>
      <w:r w:rsidRPr="2C93AD84" w:rsidR="65D7BC82">
        <w:rPr>
          <w:rFonts w:ascii="Arial" w:hAnsi="Arial" w:eastAsia="Arial" w:cs="Arial"/>
          <w:b w:val="0"/>
          <w:bCs w:val="0"/>
          <w:noProof w:val="0"/>
          <w:color w:val="333333"/>
          <w:sz w:val="24"/>
          <w:szCs w:val="24"/>
          <w:lang w:val="en-GB"/>
        </w:rPr>
        <w:t>A number of digital competence frameworks have been developed by both international agencies and companies. Frameworks are a necessary starting point as they define the boundaries of what constitutes digital literacy and inform curricula and assessments.</w:t>
      </w:r>
    </w:p>
    <w:p w:rsidR="7E261713" w:rsidP="2C93AD84" w:rsidRDefault="7E261713" w14:paraId="164DBEC4" w14:textId="4917C9D4">
      <w:pPr>
        <w:spacing w:before="200" w:beforeAutospacing="off" w:after="0" w:afterAutospacing="off" w:line="360" w:lineRule="auto"/>
        <w:ind w:left="360" w:right="0" w:hanging="360"/>
        <w:jc w:val="left"/>
        <w:rPr>
          <w:rFonts w:ascii="Arial" w:hAnsi="Arial" w:eastAsia="Arial" w:cs="Arial"/>
          <w:noProof w:val="0"/>
          <w:color w:val="auto"/>
          <w:sz w:val="24"/>
          <w:szCs w:val="24"/>
          <w:lang w:val="en-GB"/>
        </w:rPr>
      </w:pPr>
      <w:r w:rsidRPr="2C93AD84" w:rsidR="7E261713">
        <w:rPr>
          <w:rFonts w:ascii="Arial" w:hAnsi="Arial" w:eastAsia="Arial" w:cs="Arial"/>
          <w:noProof w:val="0"/>
          <w:color w:val="auto"/>
          <w:sz w:val="24"/>
          <w:szCs w:val="24"/>
          <w:lang w:val="en-GB"/>
        </w:rPr>
        <w:t>•</w:t>
      </w:r>
      <w:r w:rsidRPr="2C93AD84" w:rsidR="7E261713">
        <w:rPr>
          <w:rFonts w:ascii="Arial" w:hAnsi="Arial" w:eastAsia="Arial" w:cs="Arial"/>
          <w:b w:val="1"/>
          <w:bCs w:val="1"/>
          <w:noProof w:val="0"/>
          <w:color w:val="auto"/>
          <w:sz w:val="24"/>
          <w:szCs w:val="24"/>
          <w:lang w:val="en-GB"/>
        </w:rPr>
        <w:t>Conclusion</w:t>
      </w:r>
      <w:r w:rsidRPr="2C93AD84" w:rsidR="7E261713">
        <w:rPr>
          <w:rFonts w:ascii="Arial" w:hAnsi="Arial" w:eastAsia="Arial" w:cs="Arial"/>
          <w:noProof w:val="0"/>
          <w:color w:val="auto"/>
          <w:sz w:val="24"/>
          <w:szCs w:val="24"/>
          <w:lang w:val="en-GB"/>
        </w:rPr>
        <w:t xml:space="preserve"> </w:t>
      </w:r>
      <w:r w:rsidRPr="2C93AD84" w:rsidR="7E261713">
        <w:rPr>
          <w:rFonts w:ascii="Arial" w:hAnsi="Arial" w:eastAsia="Arial" w:cs="Arial"/>
          <w:noProof w:val="0"/>
          <w:color w:val="auto"/>
          <w:sz w:val="24"/>
          <w:szCs w:val="24"/>
          <w:lang w:val="en-GB"/>
        </w:rPr>
        <w:t>(1</w:t>
      </w:r>
      <w:r w:rsidRPr="2C93AD84" w:rsidR="76687345">
        <w:rPr>
          <w:rFonts w:ascii="Arial" w:hAnsi="Arial" w:eastAsia="Arial" w:cs="Arial"/>
          <w:noProof w:val="0"/>
          <w:color w:val="auto"/>
          <w:sz w:val="24"/>
          <w:szCs w:val="24"/>
          <w:lang w:val="en-GB"/>
        </w:rPr>
        <w:t>15 words</w:t>
      </w:r>
      <w:r w:rsidRPr="2C93AD84" w:rsidR="7E261713">
        <w:rPr>
          <w:rFonts w:ascii="Arial" w:hAnsi="Arial" w:eastAsia="Arial" w:cs="Arial"/>
          <w:noProof w:val="0"/>
          <w:color w:val="auto"/>
          <w:sz w:val="24"/>
          <w:szCs w:val="24"/>
          <w:lang w:val="en-GB"/>
        </w:rPr>
        <w:t>)</w:t>
      </w:r>
    </w:p>
    <w:p w:rsidR="61E00528" w:rsidP="2C93AD84" w:rsidRDefault="61E00528" w14:paraId="7EE0F8BC" w14:textId="4EEAFD06">
      <w:pPr>
        <w:pStyle w:val="Normal"/>
        <w:spacing w:before="240" w:beforeAutospacing="off" w:after="240" w:afterAutospacing="off" w:line="360" w:lineRule="auto"/>
        <w:jc w:val="left"/>
        <w:rPr>
          <w:rFonts w:ascii="Arial" w:hAnsi="Arial" w:eastAsia="Arial" w:cs="Arial"/>
          <w:noProof w:val="0"/>
          <w:color w:val="auto"/>
          <w:sz w:val="24"/>
          <w:szCs w:val="24"/>
          <w:lang w:val="en-GB"/>
        </w:rPr>
      </w:pPr>
      <w:r w:rsidRPr="2C93AD84" w:rsidR="61E00528">
        <w:rPr>
          <w:rFonts w:ascii="Arial" w:hAnsi="Arial" w:eastAsia="Arial" w:cs="Arial"/>
          <w:noProof w:val="0"/>
          <w:color w:val="000000" w:themeColor="text1" w:themeTint="FF" w:themeShade="FF"/>
          <w:sz w:val="24"/>
          <w:szCs w:val="24"/>
          <w:lang w:val="en-GB"/>
        </w:rPr>
        <w:t xml:space="preserve">The sources used in this paper provided strong theoretical support and practical applications for understanding literacy and language development in early childhood education. Books like </w:t>
      </w:r>
      <w:r w:rsidRPr="2C93AD84" w:rsidR="61E00528">
        <w:rPr>
          <w:rFonts w:ascii="Arial" w:hAnsi="Arial" w:eastAsia="Arial" w:cs="Arial"/>
          <w:i w:val="0"/>
          <w:iCs w:val="0"/>
          <w:noProof w:val="0"/>
          <w:color w:val="000000" w:themeColor="text1" w:themeTint="FF" w:themeShade="FF"/>
          <w:sz w:val="24"/>
          <w:szCs w:val="24"/>
          <w:lang w:val="en-GB"/>
        </w:rPr>
        <w:t>The Lion Inside</w:t>
      </w:r>
      <w:r w:rsidRPr="2C93AD84" w:rsidR="61E00528">
        <w:rPr>
          <w:rFonts w:ascii="Arial" w:hAnsi="Arial" w:eastAsia="Arial" w:cs="Arial"/>
          <w:i w:val="0"/>
          <w:iCs w:val="0"/>
          <w:noProof w:val="0"/>
          <w:color w:val="000000" w:themeColor="text1" w:themeTint="FF" w:themeShade="FF"/>
          <w:sz w:val="24"/>
          <w:szCs w:val="24"/>
          <w:lang w:val="en-GB"/>
        </w:rPr>
        <w:t xml:space="preserve"> and </w:t>
      </w:r>
      <w:r w:rsidRPr="2C93AD84" w:rsidR="61E00528">
        <w:rPr>
          <w:rFonts w:ascii="Arial" w:hAnsi="Arial" w:eastAsia="Arial" w:cs="Arial"/>
          <w:i w:val="0"/>
          <w:iCs w:val="0"/>
          <w:noProof w:val="0"/>
          <w:color w:val="000000" w:themeColor="text1" w:themeTint="FF" w:themeShade="FF"/>
          <w:sz w:val="24"/>
          <w:szCs w:val="24"/>
          <w:lang w:val="en-GB"/>
        </w:rPr>
        <w:t>The Gruffalo</w:t>
      </w:r>
      <w:r w:rsidRPr="2C93AD84" w:rsidR="61E00528">
        <w:rPr>
          <w:rFonts w:ascii="Arial" w:hAnsi="Arial" w:eastAsia="Arial" w:cs="Arial"/>
          <w:i w:val="0"/>
          <w:iCs w:val="0"/>
          <w:noProof w:val="0"/>
          <w:color w:val="000000" w:themeColor="text1" w:themeTint="FF" w:themeShade="FF"/>
          <w:sz w:val="24"/>
          <w:szCs w:val="24"/>
          <w:lang w:val="en-GB"/>
        </w:rPr>
        <w:t xml:space="preserve"> </w:t>
      </w:r>
      <w:r w:rsidRPr="2C93AD84" w:rsidR="61E00528">
        <w:rPr>
          <w:rFonts w:ascii="Arial" w:hAnsi="Arial" w:eastAsia="Arial" w:cs="Arial"/>
          <w:noProof w:val="0"/>
          <w:color w:val="000000" w:themeColor="text1" w:themeTint="FF" w:themeShade="FF"/>
          <w:sz w:val="24"/>
          <w:szCs w:val="24"/>
          <w:lang w:val="en-GB"/>
        </w:rPr>
        <w:t>were effectively paired with digital storytelling and oracy techniques to enhance young children’s vocabulary and cognitive skills. Key theories, such as Vygotsky’s Zone of Proximal Development, highlighted the importance of guided learning (McLeod, 2024). Sources like The University of Bristol (2023) and UNICEF emphasized oracy and digital literacy, linking spoken language skills and safe digital engagement to broader educational and life outcomes. Each source contributed relevant insights, underscoring the multifaceted approach needed to foster both traditional and digital literacy in early childhood settings.</w:t>
      </w:r>
    </w:p>
    <w:p w:rsidR="6951F5D9" w:rsidP="0AF435A3" w:rsidRDefault="6951F5D9" w14:paraId="7FD46B24" w14:textId="2D552565">
      <w:pPr>
        <w:pStyle w:val="Normal"/>
        <w:spacing w:line="360" w:lineRule="auto"/>
        <w:jc w:val="both"/>
        <w:rPr>
          <w:rFonts w:ascii="Arial" w:hAnsi="Arial" w:eastAsia="Arial" w:cs="Arial"/>
          <w:noProof w:val="0"/>
          <w:color w:val="auto"/>
          <w:sz w:val="24"/>
          <w:szCs w:val="24"/>
          <w:lang w:val="en-GB"/>
        </w:rPr>
      </w:pPr>
    </w:p>
    <w:p w:rsidR="2F00EFE3" w:rsidP="0AF435A3" w:rsidRDefault="2F00EFE3" w14:paraId="580EBBC7" w14:textId="3EF11A96">
      <w:pPr>
        <w:pStyle w:val="Normal"/>
        <w:spacing w:line="360" w:lineRule="auto"/>
        <w:jc w:val="both"/>
        <w:rPr>
          <w:rFonts w:ascii="Arial" w:hAnsi="Arial" w:eastAsia="Arial" w:cs="Arial"/>
          <w:noProof w:val="0"/>
          <w:color w:val="auto"/>
          <w:sz w:val="24"/>
          <w:szCs w:val="24"/>
          <w:u w:val="single"/>
          <w:lang w:val="en-GB"/>
        </w:rPr>
      </w:pPr>
      <w:r w:rsidRPr="2C93AD84" w:rsidR="2F00EFE3">
        <w:rPr>
          <w:rFonts w:ascii="Arial" w:hAnsi="Arial" w:eastAsia="Arial" w:cs="Arial"/>
          <w:noProof w:val="0"/>
          <w:color w:val="auto"/>
          <w:sz w:val="24"/>
          <w:szCs w:val="24"/>
          <w:u w:val="single"/>
          <w:lang w:val="en-GB"/>
        </w:rPr>
        <w:t>Reference List</w:t>
      </w:r>
    </w:p>
    <w:p w:rsidR="1E76992F" w:rsidP="2C93AD84" w:rsidRDefault="1E76992F" w14:paraId="24222AF5" w14:textId="6774E7E5">
      <w:pPr>
        <w:pStyle w:val="Normal"/>
        <w:spacing w:line="360" w:lineRule="auto"/>
        <w:jc w:val="both"/>
        <w:rPr>
          <w:rFonts w:ascii="Arial" w:hAnsi="Arial" w:eastAsia="Arial" w:cs="Arial"/>
          <w:noProof w:val="0"/>
          <w:sz w:val="24"/>
          <w:szCs w:val="24"/>
          <w:lang w:val="en-GB"/>
        </w:rPr>
      </w:pPr>
      <w:r w:rsidRPr="2C93AD84" w:rsidR="1E76992F">
        <w:rPr>
          <w:rFonts w:ascii="Arial" w:hAnsi="Arial" w:eastAsia="Arial" w:cs="Arial"/>
          <w:noProof w:val="0"/>
          <w:color w:val="auto"/>
          <w:sz w:val="24"/>
          <w:szCs w:val="24"/>
          <w:u w:val="none"/>
          <w:lang w:val="en-GB"/>
        </w:rPr>
        <w:t>Giannikas</w:t>
      </w:r>
      <w:r w:rsidRPr="2C93AD84" w:rsidR="1E76992F">
        <w:rPr>
          <w:rFonts w:ascii="Arial" w:hAnsi="Arial" w:eastAsia="Arial" w:cs="Arial"/>
          <w:noProof w:val="0"/>
          <w:color w:val="auto"/>
          <w:sz w:val="24"/>
          <w:szCs w:val="24"/>
          <w:u w:val="none"/>
          <w:lang w:val="en-GB"/>
        </w:rPr>
        <w:t xml:space="preserve">, C (2023). </w:t>
      </w:r>
      <w:r w:rsidRPr="2C93AD84" w:rsidR="1E76992F">
        <w:rPr>
          <w:rFonts w:ascii="Arial" w:hAnsi="Arial" w:eastAsia="Arial" w:cs="Arial"/>
          <w:i w:val="1"/>
          <w:iCs w:val="1"/>
          <w:noProof w:val="0"/>
          <w:color w:val="auto"/>
          <w:sz w:val="24"/>
          <w:szCs w:val="24"/>
          <w:u w:val="none"/>
          <w:lang w:val="en-GB"/>
        </w:rPr>
        <w:t xml:space="preserve">Storytelling and </w:t>
      </w:r>
      <w:r w:rsidRPr="2C93AD84" w:rsidR="3BC3A211">
        <w:rPr>
          <w:rFonts w:ascii="Arial" w:hAnsi="Arial" w:eastAsia="Arial" w:cs="Arial"/>
          <w:i w:val="1"/>
          <w:iCs w:val="1"/>
          <w:noProof w:val="0"/>
          <w:color w:val="auto"/>
          <w:sz w:val="24"/>
          <w:szCs w:val="24"/>
          <w:u w:val="none"/>
          <w:lang w:val="en-GB"/>
        </w:rPr>
        <w:t>Digital</w:t>
      </w:r>
      <w:r w:rsidRPr="2C93AD84" w:rsidR="1E76992F">
        <w:rPr>
          <w:rFonts w:ascii="Arial" w:hAnsi="Arial" w:eastAsia="Arial" w:cs="Arial"/>
          <w:i w:val="1"/>
          <w:iCs w:val="1"/>
          <w:noProof w:val="0"/>
          <w:color w:val="auto"/>
          <w:sz w:val="24"/>
          <w:szCs w:val="24"/>
          <w:u w:val="none"/>
          <w:lang w:val="en-GB"/>
        </w:rPr>
        <w:t xml:space="preserve"> Literacy: Research and Practical Tips. </w:t>
      </w:r>
      <w:r w:rsidRPr="2C93AD84" w:rsidR="1E76992F">
        <w:rPr>
          <w:rFonts w:ascii="Arial" w:hAnsi="Arial" w:eastAsia="Arial" w:cs="Arial"/>
          <w:i w:val="0"/>
          <w:iCs w:val="0"/>
          <w:noProof w:val="0"/>
          <w:color w:val="auto"/>
          <w:sz w:val="24"/>
          <w:szCs w:val="24"/>
          <w:u w:val="none"/>
          <w:lang w:val="en-GB"/>
        </w:rPr>
        <w:t xml:space="preserve">Available at: </w:t>
      </w:r>
      <w:hyperlink r:id="Rdaa6ee3febb8444f">
        <w:r w:rsidRPr="2C93AD84" w:rsidR="1E76992F">
          <w:rPr>
            <w:rStyle w:val="Hyperlink"/>
            <w:rFonts w:ascii="Arial" w:hAnsi="Arial" w:eastAsia="Arial" w:cs="Arial"/>
            <w:noProof w:val="0"/>
            <w:sz w:val="24"/>
            <w:szCs w:val="24"/>
            <w:lang w:val="en-GB"/>
          </w:rPr>
          <w:t>https://www.cambridge.org/elt/blog/2023/04/02/storytelling-and-digital-literacy-research-and-practical-tips/</w:t>
        </w:r>
      </w:hyperlink>
      <w:r w:rsidRPr="2C93AD84" w:rsidR="1E76992F">
        <w:rPr>
          <w:rFonts w:ascii="Arial" w:hAnsi="Arial" w:eastAsia="Arial" w:cs="Arial"/>
          <w:noProof w:val="0"/>
          <w:sz w:val="24"/>
          <w:szCs w:val="24"/>
          <w:lang w:val="en-GB"/>
        </w:rPr>
        <w:t xml:space="preserve"> (Accessed 2</w:t>
      </w:r>
      <w:r w:rsidRPr="2C93AD84" w:rsidR="78ED936E">
        <w:rPr>
          <w:rFonts w:ascii="Arial" w:hAnsi="Arial" w:eastAsia="Arial" w:cs="Arial"/>
          <w:noProof w:val="0"/>
          <w:sz w:val="24"/>
          <w:szCs w:val="24"/>
          <w:lang w:val="en-GB"/>
        </w:rPr>
        <w:t>7</w:t>
      </w:r>
      <w:r w:rsidRPr="2C93AD84" w:rsidR="78ED936E">
        <w:rPr>
          <w:rFonts w:ascii="Arial" w:hAnsi="Arial" w:eastAsia="Arial" w:cs="Arial"/>
          <w:noProof w:val="0"/>
          <w:sz w:val="24"/>
          <w:szCs w:val="24"/>
          <w:vertAlign w:val="superscript"/>
          <w:lang w:val="en-GB"/>
        </w:rPr>
        <w:t>th</w:t>
      </w:r>
      <w:r w:rsidRPr="2C93AD84" w:rsidR="78ED936E">
        <w:rPr>
          <w:rFonts w:ascii="Arial" w:hAnsi="Arial" w:eastAsia="Arial" w:cs="Arial"/>
          <w:noProof w:val="0"/>
          <w:sz w:val="24"/>
          <w:szCs w:val="24"/>
          <w:lang w:val="en-GB"/>
        </w:rPr>
        <w:t xml:space="preserve"> October 2024</w:t>
      </w:r>
      <w:r w:rsidRPr="2C93AD84" w:rsidR="1E76992F">
        <w:rPr>
          <w:rFonts w:ascii="Arial" w:hAnsi="Arial" w:eastAsia="Arial" w:cs="Arial"/>
          <w:noProof w:val="0"/>
          <w:sz w:val="24"/>
          <w:szCs w:val="24"/>
          <w:lang w:val="en-GB"/>
        </w:rPr>
        <w:t>)</w:t>
      </w:r>
      <w:r w:rsidRPr="2C93AD84" w:rsidR="50185BEA">
        <w:rPr>
          <w:rFonts w:ascii="Arial" w:hAnsi="Arial" w:eastAsia="Arial" w:cs="Arial"/>
          <w:noProof w:val="0"/>
          <w:sz w:val="24"/>
          <w:szCs w:val="24"/>
          <w:lang w:val="en-GB"/>
        </w:rPr>
        <w:t>.</w:t>
      </w:r>
    </w:p>
    <w:p w:rsidR="221CE013" w:rsidP="2C93AD84" w:rsidRDefault="221CE013" w14:paraId="58A888F0" w14:textId="17000FDA">
      <w:pPr>
        <w:pStyle w:val="Normal"/>
        <w:spacing w:line="360" w:lineRule="auto"/>
        <w:jc w:val="both"/>
        <w:rPr>
          <w:rFonts w:ascii="Arial" w:hAnsi="Arial" w:eastAsia="Arial" w:cs="Arial"/>
          <w:i w:val="0"/>
          <w:iCs w:val="0"/>
          <w:noProof w:val="0"/>
          <w:color w:val="auto"/>
          <w:sz w:val="24"/>
          <w:szCs w:val="24"/>
          <w:u w:val="none"/>
          <w:lang w:val="en-GB"/>
        </w:rPr>
      </w:pPr>
      <w:r w:rsidRPr="2C93AD84" w:rsidR="221CE013">
        <w:rPr>
          <w:rFonts w:ascii="Arial" w:hAnsi="Arial" w:eastAsia="Arial" w:cs="Arial"/>
          <w:noProof w:val="0"/>
          <w:color w:val="auto"/>
          <w:sz w:val="24"/>
          <w:szCs w:val="24"/>
          <w:u w:val="none"/>
          <w:lang w:val="en-GB"/>
        </w:rPr>
        <w:t xml:space="preserve">Fredericks, L (1997). </w:t>
      </w:r>
      <w:r w:rsidRPr="2C93AD84" w:rsidR="221CE013">
        <w:rPr>
          <w:rFonts w:ascii="Arial" w:hAnsi="Arial" w:eastAsia="Arial" w:cs="Arial"/>
          <w:i w:val="1"/>
          <w:iCs w:val="1"/>
          <w:noProof w:val="0"/>
          <w:color w:val="auto"/>
          <w:sz w:val="24"/>
          <w:szCs w:val="24"/>
          <w:u w:val="none"/>
          <w:lang w:val="en-GB"/>
        </w:rPr>
        <w:t xml:space="preserve">Developing Literacy Skills Through Storytelling. </w:t>
      </w:r>
      <w:r w:rsidRPr="2C93AD84" w:rsidR="221CE013">
        <w:rPr>
          <w:rFonts w:ascii="Arial" w:hAnsi="Arial" w:eastAsia="Arial" w:cs="Arial"/>
          <w:i w:val="0"/>
          <w:iCs w:val="0"/>
          <w:noProof w:val="0"/>
          <w:color w:val="auto"/>
          <w:sz w:val="24"/>
          <w:szCs w:val="24"/>
          <w:u w:val="none"/>
          <w:lang w:val="en-GB"/>
        </w:rPr>
        <w:t xml:space="preserve">Available at: </w:t>
      </w:r>
      <w:hyperlink r:id="Ra56ebb7b2dee4ca4">
        <w:r w:rsidRPr="2C93AD84" w:rsidR="221CE013">
          <w:rPr>
            <w:rStyle w:val="Hyperlink"/>
            <w:rFonts w:ascii="Arial" w:hAnsi="Arial" w:eastAsia="Arial" w:cs="Arial"/>
            <w:noProof w:val="0"/>
            <w:sz w:val="24"/>
            <w:szCs w:val="24"/>
            <w:lang w:val="en-GB"/>
          </w:rPr>
          <w:t>https://library.ecu.edu/wp-content/pv-uploads/sites/267/2018/06/2011-Developing-Literacy-Skills-Through-Storytelling-2.pdf</w:t>
        </w:r>
      </w:hyperlink>
      <w:r w:rsidRPr="2C93AD84" w:rsidR="221CE013">
        <w:rPr>
          <w:rFonts w:ascii="Arial" w:hAnsi="Arial" w:eastAsia="Arial" w:cs="Arial"/>
          <w:noProof w:val="0"/>
          <w:sz w:val="24"/>
          <w:szCs w:val="24"/>
          <w:lang w:val="en-GB"/>
        </w:rPr>
        <w:t xml:space="preserve"> (Accessed 27</w:t>
      </w:r>
      <w:r w:rsidRPr="2C93AD84" w:rsidR="221CE013">
        <w:rPr>
          <w:rFonts w:ascii="Arial" w:hAnsi="Arial" w:eastAsia="Arial" w:cs="Arial"/>
          <w:noProof w:val="0"/>
          <w:sz w:val="24"/>
          <w:szCs w:val="24"/>
          <w:vertAlign w:val="superscript"/>
          <w:lang w:val="en-GB"/>
        </w:rPr>
        <w:t>th</w:t>
      </w:r>
      <w:r w:rsidRPr="2C93AD84" w:rsidR="221CE013">
        <w:rPr>
          <w:rFonts w:ascii="Arial" w:hAnsi="Arial" w:eastAsia="Arial" w:cs="Arial"/>
          <w:noProof w:val="0"/>
          <w:sz w:val="24"/>
          <w:szCs w:val="24"/>
          <w:lang w:val="en-GB"/>
        </w:rPr>
        <w:t xml:space="preserve"> October</w:t>
      </w:r>
      <w:r w:rsidRPr="2C93AD84" w:rsidR="659A8C2C">
        <w:rPr>
          <w:rFonts w:ascii="Arial" w:hAnsi="Arial" w:eastAsia="Arial" w:cs="Arial"/>
          <w:noProof w:val="0"/>
          <w:sz w:val="24"/>
          <w:szCs w:val="24"/>
          <w:lang w:val="en-GB"/>
        </w:rPr>
        <w:t xml:space="preserve"> </w:t>
      </w:r>
      <w:r w:rsidRPr="2C93AD84" w:rsidR="221CE013">
        <w:rPr>
          <w:rFonts w:ascii="Arial" w:hAnsi="Arial" w:eastAsia="Arial" w:cs="Arial"/>
          <w:noProof w:val="0"/>
          <w:sz w:val="24"/>
          <w:szCs w:val="24"/>
          <w:lang w:val="en-GB"/>
        </w:rPr>
        <w:t>2024).</w:t>
      </w:r>
    </w:p>
    <w:p w:rsidR="0CC9BA19" w:rsidP="0AF435A3" w:rsidRDefault="0CC9BA19" w14:paraId="4E4FFA44" w14:textId="39FAF6D3">
      <w:pPr>
        <w:pStyle w:val="Normal"/>
        <w:spacing w:line="360" w:lineRule="auto"/>
        <w:jc w:val="both"/>
        <w:rPr>
          <w:rFonts w:ascii="Arial" w:hAnsi="Arial" w:eastAsia="Arial" w:cs="Arial"/>
          <w:noProof w:val="0"/>
          <w:sz w:val="24"/>
          <w:szCs w:val="24"/>
          <w:lang w:val="en-GB"/>
        </w:rPr>
      </w:pPr>
      <w:r w:rsidRPr="0AF435A3" w:rsidR="0CC9BA19">
        <w:rPr>
          <w:rFonts w:ascii="Arial" w:hAnsi="Arial" w:eastAsia="Arial" w:cs="Arial"/>
          <w:noProof w:val="0"/>
          <w:color w:val="auto"/>
          <w:sz w:val="24"/>
          <w:szCs w:val="24"/>
          <w:u w:val="none"/>
          <w:lang w:val="en-GB"/>
        </w:rPr>
        <w:t xml:space="preserve">McLeod, S (2024). </w:t>
      </w:r>
      <w:r w:rsidRPr="0AF435A3" w:rsidR="0CC9BA19">
        <w:rPr>
          <w:rFonts w:ascii="Arial" w:hAnsi="Arial" w:eastAsia="Arial" w:cs="Arial"/>
          <w:i w:val="1"/>
          <w:iCs w:val="1"/>
          <w:noProof w:val="0"/>
          <w:color w:val="auto"/>
          <w:sz w:val="24"/>
          <w:szCs w:val="24"/>
          <w:u w:val="none"/>
          <w:lang w:val="en-GB"/>
        </w:rPr>
        <w:t xml:space="preserve">Vygotsky’s Zone of Proximal Development. </w:t>
      </w:r>
      <w:r w:rsidRPr="0AF435A3" w:rsidR="0CC9BA19">
        <w:rPr>
          <w:rFonts w:ascii="Arial" w:hAnsi="Arial" w:eastAsia="Arial" w:cs="Arial"/>
          <w:i w:val="0"/>
          <w:iCs w:val="0"/>
          <w:noProof w:val="0"/>
          <w:color w:val="auto"/>
          <w:sz w:val="24"/>
          <w:szCs w:val="24"/>
          <w:u w:val="none"/>
          <w:lang w:val="en-GB"/>
        </w:rPr>
        <w:t xml:space="preserve">Available at: </w:t>
      </w:r>
      <w:hyperlink r:id="R238c4c7bca7b49ef">
        <w:r w:rsidRPr="0AF435A3" w:rsidR="0CC9BA19">
          <w:rPr>
            <w:rStyle w:val="Hyperlink"/>
            <w:rFonts w:ascii="Arial" w:hAnsi="Arial" w:eastAsia="Arial" w:cs="Arial"/>
            <w:noProof w:val="0"/>
            <w:sz w:val="24"/>
            <w:szCs w:val="24"/>
            <w:lang w:val="en-GB"/>
          </w:rPr>
          <w:t>https://www.simplypsychology.org/zone-of-proximal-development.html</w:t>
        </w:r>
      </w:hyperlink>
      <w:r w:rsidRPr="0AF435A3" w:rsidR="0CC9BA19">
        <w:rPr>
          <w:rFonts w:ascii="Arial" w:hAnsi="Arial" w:eastAsia="Arial" w:cs="Arial"/>
          <w:noProof w:val="0"/>
          <w:sz w:val="24"/>
          <w:szCs w:val="24"/>
          <w:lang w:val="en-GB"/>
        </w:rPr>
        <w:t xml:space="preserve"> (Accessed 26</w:t>
      </w:r>
      <w:r w:rsidRPr="0AF435A3" w:rsidR="0CC9BA19">
        <w:rPr>
          <w:rFonts w:ascii="Arial" w:hAnsi="Arial" w:eastAsia="Arial" w:cs="Arial"/>
          <w:noProof w:val="0"/>
          <w:sz w:val="24"/>
          <w:szCs w:val="24"/>
          <w:vertAlign w:val="superscript"/>
          <w:lang w:val="en-GB"/>
        </w:rPr>
        <w:t>th</w:t>
      </w:r>
      <w:r w:rsidRPr="0AF435A3" w:rsidR="0CC9BA19">
        <w:rPr>
          <w:rFonts w:ascii="Arial" w:hAnsi="Arial" w:eastAsia="Arial" w:cs="Arial"/>
          <w:noProof w:val="0"/>
          <w:sz w:val="24"/>
          <w:szCs w:val="24"/>
          <w:lang w:val="en-GB"/>
        </w:rPr>
        <w:t xml:space="preserve"> October 2024).</w:t>
      </w:r>
    </w:p>
    <w:p w:rsidR="4ECD593F" w:rsidP="0AF435A3" w:rsidRDefault="4ECD593F" w14:paraId="0419AF93" w14:textId="4D5056C9">
      <w:pPr>
        <w:pStyle w:val="Normal"/>
        <w:spacing w:line="360" w:lineRule="auto"/>
        <w:jc w:val="both"/>
        <w:rPr>
          <w:rFonts w:ascii="Arial" w:hAnsi="Arial" w:eastAsia="Arial" w:cs="Arial"/>
          <w:i w:val="0"/>
          <w:iCs w:val="0"/>
          <w:noProof w:val="0"/>
          <w:sz w:val="24"/>
          <w:szCs w:val="24"/>
          <w:lang w:val="en-GB"/>
        </w:rPr>
      </w:pPr>
      <w:r w:rsidRPr="0AF435A3" w:rsidR="4ECD593F">
        <w:rPr>
          <w:rFonts w:ascii="Arial" w:hAnsi="Arial" w:eastAsia="Arial" w:cs="Arial"/>
          <w:noProof w:val="0"/>
          <w:sz w:val="24"/>
          <w:szCs w:val="24"/>
          <w:lang w:val="en-GB"/>
        </w:rPr>
        <w:t xml:space="preserve">Pearson (2024). </w:t>
      </w:r>
      <w:r w:rsidRPr="0AF435A3" w:rsidR="4ECD593F">
        <w:rPr>
          <w:rFonts w:ascii="Arial" w:hAnsi="Arial" w:eastAsia="Arial" w:cs="Arial"/>
          <w:i w:val="1"/>
          <w:iCs w:val="1"/>
          <w:noProof w:val="0"/>
          <w:sz w:val="24"/>
          <w:szCs w:val="24"/>
          <w:lang w:val="en-GB"/>
        </w:rPr>
        <w:t xml:space="preserve">Making the connection between oracy and reading. </w:t>
      </w:r>
      <w:r w:rsidRPr="0AF435A3" w:rsidR="4ECD593F">
        <w:rPr>
          <w:rFonts w:ascii="Arial" w:hAnsi="Arial" w:eastAsia="Arial" w:cs="Arial"/>
          <w:i w:val="0"/>
          <w:iCs w:val="0"/>
          <w:noProof w:val="0"/>
          <w:sz w:val="24"/>
          <w:szCs w:val="24"/>
          <w:lang w:val="en-GB"/>
        </w:rPr>
        <w:t xml:space="preserve">Available at: </w:t>
      </w:r>
      <w:hyperlink r:id="R73c9d0dcc3ed42da">
        <w:r w:rsidRPr="0AF435A3" w:rsidR="4ECD593F">
          <w:rPr>
            <w:rStyle w:val="Hyperlink"/>
            <w:rFonts w:ascii="Arial" w:hAnsi="Arial" w:eastAsia="Arial" w:cs="Arial"/>
            <w:noProof w:val="0"/>
            <w:sz w:val="24"/>
            <w:szCs w:val="24"/>
            <w:lang w:val="en-GB"/>
          </w:rPr>
          <w:t>https://www.pearson.com/en-gb/schools/insights-and-events/schools-blog/2024/07/making-the-connection-between-oracy-and-reading.html</w:t>
        </w:r>
      </w:hyperlink>
      <w:r w:rsidRPr="0AF435A3" w:rsidR="4ECD593F">
        <w:rPr>
          <w:rFonts w:ascii="Arial" w:hAnsi="Arial" w:eastAsia="Arial" w:cs="Arial"/>
          <w:noProof w:val="0"/>
          <w:sz w:val="24"/>
          <w:szCs w:val="24"/>
          <w:lang w:val="en-GB"/>
        </w:rPr>
        <w:t xml:space="preserve"> (Accessed 26</w:t>
      </w:r>
      <w:r w:rsidRPr="0AF435A3" w:rsidR="4ECD593F">
        <w:rPr>
          <w:rFonts w:ascii="Arial" w:hAnsi="Arial" w:eastAsia="Arial" w:cs="Arial"/>
          <w:noProof w:val="0"/>
          <w:sz w:val="24"/>
          <w:szCs w:val="24"/>
          <w:vertAlign w:val="superscript"/>
          <w:lang w:val="en-GB"/>
        </w:rPr>
        <w:t>th</w:t>
      </w:r>
      <w:r w:rsidRPr="0AF435A3" w:rsidR="4ECD593F">
        <w:rPr>
          <w:rFonts w:ascii="Arial" w:hAnsi="Arial" w:eastAsia="Arial" w:cs="Arial"/>
          <w:noProof w:val="0"/>
          <w:sz w:val="24"/>
          <w:szCs w:val="24"/>
          <w:lang w:val="en-GB"/>
        </w:rPr>
        <w:t xml:space="preserve"> October 2024).</w:t>
      </w:r>
    </w:p>
    <w:p w:rsidR="10009190" w:rsidP="0AF435A3" w:rsidRDefault="10009190" w14:paraId="539B0463" w14:textId="2EB1B2BF">
      <w:pPr>
        <w:pStyle w:val="Normal"/>
        <w:spacing w:line="360" w:lineRule="auto"/>
        <w:jc w:val="both"/>
        <w:rPr>
          <w:rFonts w:ascii="Arial" w:hAnsi="Arial" w:eastAsia="Arial" w:cs="Arial"/>
          <w:noProof w:val="0"/>
          <w:sz w:val="24"/>
          <w:szCs w:val="24"/>
          <w:lang w:val="en-GB"/>
        </w:rPr>
      </w:pPr>
      <w:r w:rsidRPr="0AF435A3" w:rsidR="10009190">
        <w:rPr>
          <w:rFonts w:ascii="Arial" w:hAnsi="Arial" w:eastAsia="Arial" w:cs="Arial"/>
          <w:noProof w:val="0"/>
          <w:sz w:val="24"/>
          <w:szCs w:val="24"/>
          <w:lang w:val="en-GB"/>
        </w:rPr>
        <w:t>RoboWunderkind</w:t>
      </w:r>
      <w:r w:rsidRPr="0AF435A3" w:rsidR="10009190">
        <w:rPr>
          <w:rFonts w:ascii="Arial" w:hAnsi="Arial" w:eastAsia="Arial" w:cs="Arial"/>
          <w:noProof w:val="0"/>
          <w:sz w:val="24"/>
          <w:szCs w:val="24"/>
          <w:lang w:val="en-GB"/>
        </w:rPr>
        <w:t xml:space="preserve"> (2024). </w:t>
      </w:r>
      <w:r w:rsidRPr="0AF435A3" w:rsidR="10009190">
        <w:rPr>
          <w:rFonts w:ascii="Arial" w:hAnsi="Arial" w:eastAsia="Arial" w:cs="Arial"/>
          <w:i w:val="1"/>
          <w:iCs w:val="1"/>
          <w:noProof w:val="0"/>
          <w:sz w:val="24"/>
          <w:szCs w:val="24"/>
          <w:lang w:val="en-GB"/>
        </w:rPr>
        <w:t xml:space="preserve">Storytelling as a Teaching Tool: Why Teach Story-based Lessons? </w:t>
      </w:r>
      <w:r w:rsidRPr="0AF435A3" w:rsidR="10009190">
        <w:rPr>
          <w:rFonts w:ascii="Arial" w:hAnsi="Arial" w:eastAsia="Arial" w:cs="Arial"/>
          <w:i w:val="0"/>
          <w:iCs w:val="0"/>
          <w:noProof w:val="0"/>
          <w:sz w:val="24"/>
          <w:szCs w:val="24"/>
          <w:lang w:val="en-GB"/>
        </w:rPr>
        <w:t>Available at:</w:t>
      </w:r>
      <w:r w:rsidRPr="0AF435A3" w:rsidR="6F292528">
        <w:rPr>
          <w:rFonts w:ascii="Arial" w:hAnsi="Arial" w:eastAsia="Arial" w:cs="Arial"/>
          <w:i w:val="0"/>
          <w:iCs w:val="0"/>
          <w:noProof w:val="0"/>
          <w:sz w:val="24"/>
          <w:szCs w:val="24"/>
          <w:lang w:val="en-GB"/>
        </w:rPr>
        <w:t xml:space="preserve"> </w:t>
      </w:r>
      <w:hyperlink w:anchor=":~:text=" r:id="R43b47e4b819b4e05">
        <w:r w:rsidRPr="0AF435A3" w:rsidR="6F292528">
          <w:rPr>
            <w:rStyle w:val="Hyperlink"/>
            <w:rFonts w:ascii="Arial" w:hAnsi="Arial" w:eastAsia="Arial" w:cs="Arial"/>
            <w:noProof w:val="0"/>
            <w:sz w:val="24"/>
            <w:szCs w:val="24"/>
            <w:lang w:val="en-GB"/>
          </w:rPr>
          <w:t>https://www.robowunderkind.com/blog/storytelling-as-a-teaching-technique-why-teach-story-based-lessons#:~:text=</w:t>
        </w:r>
      </w:hyperlink>
      <w:r w:rsidRPr="0AF435A3" w:rsidR="6F292528">
        <w:rPr>
          <w:rFonts w:ascii="Arial" w:hAnsi="Arial" w:eastAsia="Arial" w:cs="Arial"/>
          <w:noProof w:val="0"/>
          <w:sz w:val="24"/>
          <w:szCs w:val="24"/>
          <w:lang w:val="en-GB"/>
        </w:rPr>
        <w:t xml:space="preserve"> (Accessed 26</w:t>
      </w:r>
      <w:r w:rsidRPr="0AF435A3" w:rsidR="6F292528">
        <w:rPr>
          <w:rFonts w:ascii="Arial" w:hAnsi="Arial" w:eastAsia="Arial" w:cs="Arial"/>
          <w:noProof w:val="0"/>
          <w:sz w:val="24"/>
          <w:szCs w:val="24"/>
          <w:vertAlign w:val="superscript"/>
          <w:lang w:val="en-GB"/>
        </w:rPr>
        <w:t>th</w:t>
      </w:r>
      <w:r w:rsidRPr="0AF435A3" w:rsidR="6F292528">
        <w:rPr>
          <w:rFonts w:ascii="Arial" w:hAnsi="Arial" w:eastAsia="Arial" w:cs="Arial"/>
          <w:noProof w:val="0"/>
          <w:sz w:val="24"/>
          <w:szCs w:val="24"/>
          <w:lang w:val="en-GB"/>
        </w:rPr>
        <w:t xml:space="preserve"> October 2024).</w:t>
      </w:r>
    </w:p>
    <w:p w:rsidR="2F952E8A" w:rsidP="0AF435A3" w:rsidRDefault="2F952E8A" w14:paraId="2F4BB2E3" w14:textId="0953DA4D">
      <w:pPr>
        <w:pStyle w:val="Normal"/>
        <w:spacing w:line="360" w:lineRule="auto"/>
        <w:jc w:val="both"/>
        <w:rPr>
          <w:rFonts w:ascii="Arial" w:hAnsi="Arial" w:eastAsia="Arial" w:cs="Arial"/>
          <w:noProof w:val="0"/>
          <w:sz w:val="24"/>
          <w:szCs w:val="24"/>
          <w:lang w:val="en-GB"/>
        </w:rPr>
      </w:pPr>
      <w:r w:rsidRPr="2C93AD84" w:rsidR="2F952E8A">
        <w:rPr>
          <w:rFonts w:ascii="Arial" w:hAnsi="Arial" w:eastAsia="Arial" w:cs="Arial"/>
          <w:noProof w:val="0"/>
          <w:color w:val="auto"/>
          <w:sz w:val="24"/>
          <w:szCs w:val="24"/>
          <w:u w:val="none"/>
          <w:lang w:val="en-GB"/>
        </w:rPr>
        <w:t>Sheldon-Dean</w:t>
      </w:r>
      <w:r w:rsidRPr="2C93AD84" w:rsidR="4CEA8CAD">
        <w:rPr>
          <w:rFonts w:ascii="Arial" w:hAnsi="Arial" w:eastAsia="Arial" w:cs="Arial"/>
          <w:noProof w:val="0"/>
          <w:color w:val="auto"/>
          <w:sz w:val="24"/>
          <w:szCs w:val="24"/>
          <w:u w:val="none"/>
          <w:lang w:val="en-GB"/>
        </w:rPr>
        <w:t>, H</w:t>
      </w:r>
      <w:r w:rsidRPr="2C93AD84" w:rsidR="2F952E8A">
        <w:rPr>
          <w:rFonts w:ascii="Arial" w:hAnsi="Arial" w:eastAsia="Arial" w:cs="Arial"/>
          <w:noProof w:val="0"/>
          <w:color w:val="auto"/>
          <w:sz w:val="24"/>
          <w:szCs w:val="24"/>
          <w:u w:val="none"/>
          <w:lang w:val="en-GB"/>
        </w:rPr>
        <w:t xml:space="preserve"> (2024). </w:t>
      </w:r>
      <w:r w:rsidRPr="2C93AD84" w:rsidR="2F952E8A">
        <w:rPr>
          <w:rFonts w:ascii="Arial" w:hAnsi="Arial" w:eastAsia="Arial" w:cs="Arial"/>
          <w:i w:val="1"/>
          <w:iCs w:val="1"/>
          <w:noProof w:val="0"/>
          <w:color w:val="auto"/>
          <w:sz w:val="24"/>
          <w:szCs w:val="24"/>
          <w:u w:val="none"/>
          <w:lang w:val="en-GB"/>
        </w:rPr>
        <w:t xml:space="preserve">Why Is It Important to Read to Your Child? </w:t>
      </w:r>
      <w:r w:rsidRPr="2C93AD84" w:rsidR="2F952E8A">
        <w:rPr>
          <w:rFonts w:ascii="Arial" w:hAnsi="Arial" w:eastAsia="Arial" w:cs="Arial"/>
          <w:i w:val="0"/>
          <w:iCs w:val="0"/>
          <w:noProof w:val="0"/>
          <w:color w:val="auto"/>
          <w:sz w:val="24"/>
          <w:szCs w:val="24"/>
          <w:u w:val="none"/>
          <w:lang w:val="en-GB"/>
        </w:rPr>
        <w:t xml:space="preserve">Available at: </w:t>
      </w:r>
      <w:hyperlink r:id="Rf1ad445d8fa94ae3">
        <w:r w:rsidRPr="2C93AD84" w:rsidR="2F952E8A">
          <w:rPr>
            <w:rStyle w:val="Hyperlink"/>
            <w:rFonts w:ascii="Arial" w:hAnsi="Arial" w:eastAsia="Arial" w:cs="Arial"/>
            <w:noProof w:val="0"/>
            <w:sz w:val="24"/>
            <w:szCs w:val="24"/>
            <w:lang w:val="en-GB"/>
          </w:rPr>
          <w:t>https://childmind.org/article/why-is-it-important-to-read-to-your-child/#</w:t>
        </w:r>
      </w:hyperlink>
      <w:r w:rsidRPr="2C93AD84" w:rsidR="2F952E8A">
        <w:rPr>
          <w:rFonts w:ascii="Arial" w:hAnsi="Arial" w:eastAsia="Arial" w:cs="Arial"/>
          <w:noProof w:val="0"/>
          <w:sz w:val="24"/>
          <w:szCs w:val="24"/>
          <w:lang w:val="en-GB"/>
        </w:rPr>
        <w:t xml:space="preserve"> (</w:t>
      </w:r>
      <w:r w:rsidRPr="2C93AD84" w:rsidR="1D172442">
        <w:rPr>
          <w:rFonts w:ascii="Arial" w:hAnsi="Arial" w:eastAsia="Arial" w:cs="Arial"/>
          <w:noProof w:val="0"/>
          <w:sz w:val="24"/>
          <w:szCs w:val="24"/>
          <w:lang w:val="en-GB"/>
        </w:rPr>
        <w:t>Accessed 26</w:t>
      </w:r>
      <w:r w:rsidRPr="2C93AD84" w:rsidR="1D172442">
        <w:rPr>
          <w:rFonts w:ascii="Arial" w:hAnsi="Arial" w:eastAsia="Arial" w:cs="Arial"/>
          <w:noProof w:val="0"/>
          <w:sz w:val="24"/>
          <w:szCs w:val="24"/>
          <w:vertAlign w:val="superscript"/>
          <w:lang w:val="en-GB"/>
        </w:rPr>
        <w:t>th</w:t>
      </w:r>
      <w:r w:rsidRPr="2C93AD84" w:rsidR="1D172442">
        <w:rPr>
          <w:rFonts w:ascii="Arial" w:hAnsi="Arial" w:eastAsia="Arial" w:cs="Arial"/>
          <w:noProof w:val="0"/>
          <w:sz w:val="24"/>
          <w:szCs w:val="24"/>
          <w:lang w:val="en-GB"/>
        </w:rPr>
        <w:t xml:space="preserve"> October 2024</w:t>
      </w:r>
      <w:r w:rsidRPr="2C93AD84" w:rsidR="2F952E8A">
        <w:rPr>
          <w:rFonts w:ascii="Arial" w:hAnsi="Arial" w:eastAsia="Arial" w:cs="Arial"/>
          <w:noProof w:val="0"/>
          <w:sz w:val="24"/>
          <w:szCs w:val="24"/>
          <w:lang w:val="en-GB"/>
        </w:rPr>
        <w:t>)</w:t>
      </w:r>
      <w:r w:rsidRPr="2C93AD84" w:rsidR="49ACBBB0">
        <w:rPr>
          <w:rFonts w:ascii="Arial" w:hAnsi="Arial" w:eastAsia="Arial" w:cs="Arial"/>
          <w:noProof w:val="0"/>
          <w:sz w:val="24"/>
          <w:szCs w:val="24"/>
          <w:lang w:val="en-GB"/>
        </w:rPr>
        <w:t>.</w:t>
      </w:r>
    </w:p>
    <w:p w:rsidR="2D7C78E9" w:rsidP="2C93AD84" w:rsidRDefault="2D7C78E9" w14:paraId="03044060" w14:textId="0A067C75">
      <w:pPr>
        <w:pStyle w:val="Normal"/>
        <w:spacing w:line="360" w:lineRule="auto"/>
        <w:jc w:val="both"/>
        <w:rPr>
          <w:rFonts w:ascii="Arial" w:hAnsi="Arial" w:eastAsia="Arial" w:cs="Arial"/>
          <w:i w:val="0"/>
          <w:iCs w:val="0"/>
          <w:noProof w:val="0"/>
          <w:sz w:val="24"/>
          <w:szCs w:val="24"/>
          <w:lang w:val="en-GB"/>
        </w:rPr>
      </w:pPr>
      <w:r w:rsidRPr="2C93AD84" w:rsidR="2D7C78E9">
        <w:rPr>
          <w:rFonts w:ascii="Arial" w:hAnsi="Arial" w:eastAsia="Arial" w:cs="Arial"/>
          <w:noProof w:val="0"/>
          <w:sz w:val="24"/>
          <w:szCs w:val="24"/>
          <w:lang w:val="en-GB"/>
        </w:rPr>
        <w:t xml:space="preserve">St Peters Preparatory School (2023). </w:t>
      </w:r>
      <w:r w:rsidRPr="2C93AD84" w:rsidR="2D7C78E9">
        <w:rPr>
          <w:rFonts w:ascii="Arial" w:hAnsi="Arial" w:eastAsia="Arial" w:cs="Arial"/>
          <w:i w:val="1"/>
          <w:iCs w:val="1"/>
          <w:noProof w:val="0"/>
          <w:sz w:val="24"/>
          <w:szCs w:val="24"/>
          <w:lang w:val="en-GB"/>
        </w:rPr>
        <w:t xml:space="preserve">Why Digital Literacy Is Important </w:t>
      </w:r>
      <w:r w:rsidRPr="2C93AD84" w:rsidR="470FD699">
        <w:rPr>
          <w:rFonts w:ascii="Arial" w:hAnsi="Arial" w:eastAsia="Arial" w:cs="Arial"/>
          <w:i w:val="1"/>
          <w:iCs w:val="1"/>
          <w:noProof w:val="0"/>
          <w:sz w:val="24"/>
          <w:szCs w:val="24"/>
          <w:lang w:val="en-GB"/>
        </w:rPr>
        <w:t>for</w:t>
      </w:r>
      <w:r w:rsidRPr="2C93AD84" w:rsidR="2D7C78E9">
        <w:rPr>
          <w:rFonts w:ascii="Arial" w:hAnsi="Arial" w:eastAsia="Arial" w:cs="Arial"/>
          <w:i w:val="1"/>
          <w:iCs w:val="1"/>
          <w:noProof w:val="0"/>
          <w:sz w:val="24"/>
          <w:szCs w:val="24"/>
          <w:lang w:val="en-GB"/>
        </w:rPr>
        <w:t xml:space="preserve"> Children. </w:t>
      </w:r>
      <w:r w:rsidRPr="2C93AD84" w:rsidR="2D7C78E9">
        <w:rPr>
          <w:rFonts w:ascii="Arial" w:hAnsi="Arial" w:eastAsia="Arial" w:cs="Arial"/>
          <w:i w:val="0"/>
          <w:iCs w:val="0"/>
          <w:noProof w:val="0"/>
          <w:sz w:val="24"/>
          <w:szCs w:val="24"/>
          <w:lang w:val="en-GB"/>
        </w:rPr>
        <w:t xml:space="preserve">Available at: </w:t>
      </w:r>
      <w:hyperlink r:id="Rec6065d52eca4cf3">
        <w:r w:rsidRPr="2C93AD84" w:rsidR="2D7C78E9">
          <w:rPr>
            <w:rStyle w:val="Hyperlink"/>
            <w:rFonts w:ascii="Arial" w:hAnsi="Arial" w:eastAsia="Arial" w:cs="Arial"/>
            <w:i w:val="0"/>
            <w:iCs w:val="0"/>
            <w:noProof w:val="0"/>
            <w:sz w:val="24"/>
            <w:szCs w:val="24"/>
            <w:lang w:val="en-GB"/>
          </w:rPr>
          <w:t>https://stpetersprep.co.uk/news/why-digital-literacy-important-children/</w:t>
        </w:r>
      </w:hyperlink>
      <w:r w:rsidRPr="2C93AD84" w:rsidR="732A8EE1">
        <w:rPr>
          <w:rFonts w:ascii="Arial" w:hAnsi="Arial" w:eastAsia="Arial" w:cs="Arial"/>
          <w:i w:val="0"/>
          <w:iCs w:val="0"/>
          <w:noProof w:val="0"/>
          <w:sz w:val="24"/>
          <w:szCs w:val="24"/>
          <w:lang w:val="en-GB"/>
        </w:rPr>
        <w:t xml:space="preserve"> (Accessed 27</w:t>
      </w:r>
      <w:r w:rsidRPr="2C93AD84" w:rsidR="732A8EE1">
        <w:rPr>
          <w:rFonts w:ascii="Arial" w:hAnsi="Arial" w:eastAsia="Arial" w:cs="Arial"/>
          <w:i w:val="0"/>
          <w:iCs w:val="0"/>
          <w:noProof w:val="0"/>
          <w:sz w:val="24"/>
          <w:szCs w:val="24"/>
          <w:vertAlign w:val="superscript"/>
          <w:lang w:val="en-GB"/>
        </w:rPr>
        <w:t>th</w:t>
      </w:r>
      <w:r w:rsidRPr="2C93AD84" w:rsidR="732A8EE1">
        <w:rPr>
          <w:rFonts w:ascii="Arial" w:hAnsi="Arial" w:eastAsia="Arial" w:cs="Arial"/>
          <w:i w:val="0"/>
          <w:iCs w:val="0"/>
          <w:noProof w:val="0"/>
          <w:sz w:val="24"/>
          <w:szCs w:val="24"/>
          <w:lang w:val="en-GB"/>
        </w:rPr>
        <w:t xml:space="preserve"> October 2024)</w:t>
      </w:r>
      <w:r w:rsidRPr="2C93AD84" w:rsidR="2D7C78E9">
        <w:rPr>
          <w:rFonts w:ascii="Arial" w:hAnsi="Arial" w:eastAsia="Arial" w:cs="Arial"/>
          <w:i w:val="0"/>
          <w:iCs w:val="0"/>
          <w:noProof w:val="0"/>
          <w:sz w:val="24"/>
          <w:szCs w:val="24"/>
          <w:lang w:val="en-GB"/>
        </w:rPr>
        <w:t xml:space="preserve"> </w:t>
      </w:r>
    </w:p>
    <w:p w:rsidR="2F00EFE3" w:rsidP="0AF435A3" w:rsidRDefault="2F00EFE3" w14:paraId="3D476B5B" w14:textId="2CDFCA89">
      <w:pPr>
        <w:pStyle w:val="Normal"/>
        <w:spacing w:line="360" w:lineRule="auto"/>
        <w:jc w:val="both"/>
        <w:rPr>
          <w:rFonts w:ascii="Arial" w:hAnsi="Arial" w:eastAsia="Arial" w:cs="Arial"/>
          <w:noProof w:val="0"/>
          <w:sz w:val="24"/>
          <w:szCs w:val="24"/>
          <w:lang w:val="en-GB"/>
        </w:rPr>
      </w:pPr>
      <w:r w:rsidRPr="0AF435A3" w:rsidR="2F00EFE3">
        <w:rPr>
          <w:rFonts w:ascii="Arial" w:hAnsi="Arial" w:eastAsia="Arial" w:cs="Arial"/>
          <w:noProof w:val="0"/>
          <w:color w:val="auto"/>
          <w:sz w:val="24"/>
          <w:szCs w:val="24"/>
          <w:u w:val="none"/>
          <w:lang w:val="en-GB"/>
        </w:rPr>
        <w:t xml:space="preserve">Teaching English (No Date). </w:t>
      </w:r>
      <w:r w:rsidRPr="0AF435A3" w:rsidR="2F00EFE3">
        <w:rPr>
          <w:rFonts w:ascii="Arial" w:hAnsi="Arial" w:eastAsia="Arial" w:cs="Arial"/>
          <w:i w:val="1"/>
          <w:iCs w:val="1"/>
          <w:noProof w:val="0"/>
          <w:color w:val="auto"/>
          <w:sz w:val="24"/>
          <w:szCs w:val="24"/>
          <w:u w:val="none"/>
          <w:lang w:val="en-GB"/>
        </w:rPr>
        <w:t xml:space="preserve">Storytelling – benefits and tips. </w:t>
      </w:r>
      <w:r w:rsidRPr="0AF435A3" w:rsidR="2F00EFE3">
        <w:rPr>
          <w:rFonts w:ascii="Arial" w:hAnsi="Arial" w:eastAsia="Arial" w:cs="Arial"/>
          <w:i w:val="0"/>
          <w:iCs w:val="0"/>
          <w:noProof w:val="0"/>
          <w:color w:val="auto"/>
          <w:sz w:val="24"/>
          <w:szCs w:val="24"/>
          <w:u w:val="none"/>
          <w:lang w:val="en-GB"/>
        </w:rPr>
        <w:t>Available at:</w:t>
      </w:r>
      <w:r w:rsidRPr="0AF435A3" w:rsidR="2F00EFE3">
        <w:rPr>
          <w:rFonts w:ascii="Arial" w:hAnsi="Arial" w:eastAsia="Arial" w:cs="Arial"/>
          <w:i w:val="1"/>
          <w:iCs w:val="1"/>
          <w:noProof w:val="0"/>
          <w:color w:val="auto"/>
          <w:sz w:val="24"/>
          <w:szCs w:val="24"/>
          <w:u w:val="none"/>
          <w:lang w:val="en-GB"/>
        </w:rPr>
        <w:t xml:space="preserve"> </w:t>
      </w:r>
      <w:hyperlink r:id="R7c5848db65df4d0c">
        <w:r w:rsidRPr="0AF435A3" w:rsidR="2F00EFE3">
          <w:rPr>
            <w:rStyle w:val="Hyperlink"/>
            <w:rFonts w:ascii="Arial" w:hAnsi="Arial" w:eastAsia="Arial" w:cs="Arial"/>
            <w:noProof w:val="0"/>
            <w:sz w:val="24"/>
            <w:szCs w:val="24"/>
            <w:lang w:val="en-GB"/>
          </w:rPr>
          <w:t>https://www.teachingenglish.org.uk/professional-development/teachers/managing-resources/articles/storytelling-benefits-and-tips</w:t>
        </w:r>
      </w:hyperlink>
      <w:r w:rsidRPr="0AF435A3" w:rsidR="6F1EBC89">
        <w:rPr>
          <w:rFonts w:ascii="Arial" w:hAnsi="Arial" w:eastAsia="Arial" w:cs="Arial"/>
          <w:noProof w:val="0"/>
          <w:sz w:val="24"/>
          <w:szCs w:val="24"/>
          <w:lang w:val="en-GB"/>
        </w:rPr>
        <w:t xml:space="preserve"> (Accessed 26</w:t>
      </w:r>
      <w:r w:rsidRPr="0AF435A3" w:rsidR="6F1EBC89">
        <w:rPr>
          <w:rFonts w:ascii="Arial" w:hAnsi="Arial" w:eastAsia="Arial" w:cs="Arial"/>
          <w:noProof w:val="0"/>
          <w:sz w:val="24"/>
          <w:szCs w:val="24"/>
          <w:vertAlign w:val="superscript"/>
          <w:lang w:val="en-GB"/>
        </w:rPr>
        <w:t>th</w:t>
      </w:r>
      <w:r w:rsidRPr="0AF435A3" w:rsidR="6F1EBC89">
        <w:rPr>
          <w:rFonts w:ascii="Arial" w:hAnsi="Arial" w:eastAsia="Arial" w:cs="Arial"/>
          <w:noProof w:val="0"/>
          <w:sz w:val="24"/>
          <w:szCs w:val="24"/>
          <w:lang w:val="en-GB"/>
        </w:rPr>
        <w:t xml:space="preserve"> October 2024).</w:t>
      </w:r>
    </w:p>
    <w:p w:rsidR="5B419E0D" w:rsidP="0AF435A3" w:rsidRDefault="5B419E0D" w14:paraId="36DE5F23" w14:textId="43796FAD">
      <w:pPr>
        <w:pStyle w:val="Normal"/>
        <w:spacing w:line="360" w:lineRule="auto"/>
        <w:jc w:val="both"/>
        <w:rPr>
          <w:rFonts w:ascii="Arial" w:hAnsi="Arial" w:eastAsia="Arial" w:cs="Arial"/>
          <w:noProof w:val="0"/>
          <w:sz w:val="24"/>
          <w:szCs w:val="24"/>
          <w:lang w:val="en-GB"/>
        </w:rPr>
      </w:pPr>
      <w:r w:rsidRPr="2C93AD84" w:rsidR="5B419E0D">
        <w:rPr>
          <w:rFonts w:ascii="Arial" w:hAnsi="Arial" w:eastAsia="Arial" w:cs="Arial"/>
          <w:noProof w:val="0"/>
          <w:sz w:val="24"/>
          <w:szCs w:val="24"/>
          <w:lang w:val="en-GB"/>
        </w:rPr>
        <w:t xml:space="preserve">The Open University (No Date). </w:t>
      </w:r>
      <w:r w:rsidRPr="2C93AD84" w:rsidR="5B419E0D">
        <w:rPr>
          <w:rFonts w:ascii="Arial" w:hAnsi="Arial" w:eastAsia="Arial" w:cs="Arial"/>
          <w:i w:val="1"/>
          <w:iCs w:val="1"/>
          <w:noProof w:val="0"/>
          <w:sz w:val="24"/>
          <w:szCs w:val="24"/>
          <w:lang w:val="en-GB"/>
        </w:rPr>
        <w:t xml:space="preserve">Understanding Language and Learning. </w:t>
      </w:r>
      <w:r w:rsidRPr="2C93AD84" w:rsidR="5B419E0D">
        <w:rPr>
          <w:rFonts w:ascii="Arial" w:hAnsi="Arial" w:eastAsia="Arial" w:cs="Arial"/>
          <w:i w:val="0"/>
          <w:iCs w:val="0"/>
          <w:noProof w:val="0"/>
          <w:sz w:val="24"/>
          <w:szCs w:val="24"/>
          <w:lang w:val="en-GB"/>
        </w:rPr>
        <w:t xml:space="preserve">Available at: </w:t>
      </w:r>
      <w:hyperlink r:id="R2e4ad6042f97404a">
        <w:r w:rsidRPr="2C93AD84" w:rsidR="18473738">
          <w:rPr>
            <w:rStyle w:val="Hyperlink"/>
            <w:rFonts w:ascii="Arial" w:hAnsi="Arial" w:eastAsia="Arial" w:cs="Arial"/>
            <w:noProof w:val="0"/>
            <w:sz w:val="24"/>
            <w:szCs w:val="24"/>
            <w:lang w:val="en-GB"/>
          </w:rPr>
          <w:t>https://www.open.edu/openlearn/languages/understanding-language-and-learning/content-section-2</w:t>
        </w:r>
      </w:hyperlink>
      <w:r w:rsidRPr="2C93AD84" w:rsidR="18473738">
        <w:rPr>
          <w:rFonts w:ascii="Arial" w:hAnsi="Arial" w:eastAsia="Arial" w:cs="Arial"/>
          <w:noProof w:val="0"/>
          <w:sz w:val="24"/>
          <w:szCs w:val="24"/>
          <w:lang w:val="en-GB"/>
        </w:rPr>
        <w:t xml:space="preserve"> (Accessed 26</w:t>
      </w:r>
      <w:r w:rsidRPr="2C93AD84" w:rsidR="18473738">
        <w:rPr>
          <w:rFonts w:ascii="Arial" w:hAnsi="Arial" w:eastAsia="Arial" w:cs="Arial"/>
          <w:noProof w:val="0"/>
          <w:sz w:val="24"/>
          <w:szCs w:val="24"/>
          <w:vertAlign w:val="superscript"/>
          <w:lang w:val="en-GB"/>
        </w:rPr>
        <w:t>th</w:t>
      </w:r>
      <w:r w:rsidRPr="2C93AD84" w:rsidR="18473738">
        <w:rPr>
          <w:rFonts w:ascii="Arial" w:hAnsi="Arial" w:eastAsia="Arial" w:cs="Arial"/>
          <w:noProof w:val="0"/>
          <w:sz w:val="24"/>
          <w:szCs w:val="24"/>
          <w:lang w:val="en-GB"/>
        </w:rPr>
        <w:t xml:space="preserve"> October 2024).</w:t>
      </w:r>
    </w:p>
    <w:p w:rsidR="6966FC95" w:rsidP="2C93AD84" w:rsidRDefault="6966FC95" w14:paraId="0666CF10" w14:textId="05DA1556">
      <w:pPr>
        <w:pStyle w:val="Normal"/>
        <w:spacing w:line="360" w:lineRule="auto"/>
        <w:jc w:val="both"/>
        <w:rPr>
          <w:rFonts w:ascii="Arial" w:hAnsi="Arial" w:eastAsia="Arial" w:cs="Arial"/>
          <w:noProof w:val="0"/>
          <w:sz w:val="24"/>
          <w:szCs w:val="24"/>
          <w:lang w:val="en-GB"/>
        </w:rPr>
      </w:pPr>
      <w:r w:rsidRPr="2C93AD84" w:rsidR="6966FC95">
        <w:rPr>
          <w:rFonts w:ascii="Arial" w:hAnsi="Arial" w:eastAsia="Arial" w:cs="Arial"/>
          <w:noProof w:val="0"/>
          <w:sz w:val="24"/>
          <w:szCs w:val="24"/>
          <w:lang w:val="en-GB"/>
        </w:rPr>
        <w:t xml:space="preserve">UNICEF (No Date). </w:t>
      </w:r>
      <w:r w:rsidRPr="2C93AD84" w:rsidR="6966FC95">
        <w:rPr>
          <w:rFonts w:ascii="Arial" w:hAnsi="Arial" w:eastAsia="Arial" w:cs="Arial"/>
          <w:i w:val="1"/>
          <w:iCs w:val="1"/>
          <w:noProof w:val="0"/>
          <w:sz w:val="24"/>
          <w:szCs w:val="24"/>
          <w:lang w:val="en-GB"/>
        </w:rPr>
        <w:t xml:space="preserve">Digital Literacy for Children: 10 Things You Need to Know. </w:t>
      </w:r>
      <w:r w:rsidRPr="2C93AD84" w:rsidR="6966FC95">
        <w:rPr>
          <w:rFonts w:ascii="Arial" w:hAnsi="Arial" w:eastAsia="Arial" w:cs="Arial"/>
          <w:i w:val="0"/>
          <w:iCs w:val="0"/>
          <w:noProof w:val="0"/>
          <w:sz w:val="24"/>
          <w:szCs w:val="24"/>
          <w:lang w:val="en-GB"/>
        </w:rPr>
        <w:t xml:space="preserve">Available at:  </w:t>
      </w:r>
      <w:hyperlink w:anchor=":~:text=Children%20need%20to%20be%20digitally,the%20digital%20world%20around%20them." r:id="Rf4f82d2ed36d4646">
        <w:r w:rsidRPr="2C93AD84" w:rsidR="6966FC95">
          <w:rPr>
            <w:rStyle w:val="Hyperlink"/>
            <w:rFonts w:ascii="Arial" w:hAnsi="Arial" w:eastAsia="Arial" w:cs="Arial"/>
            <w:noProof w:val="0"/>
            <w:sz w:val="24"/>
            <w:szCs w:val="24"/>
            <w:lang w:val="en-GB"/>
          </w:rPr>
          <w:t>https://www.unicef.org/innocenti/documents/digital-literacy-children-10-things-you-need-know#:~:text=</w:t>
        </w:r>
      </w:hyperlink>
      <w:r w:rsidRPr="2C93AD84" w:rsidR="6966FC95">
        <w:rPr>
          <w:rFonts w:ascii="Arial" w:hAnsi="Arial" w:eastAsia="Arial" w:cs="Arial"/>
          <w:noProof w:val="0"/>
          <w:sz w:val="24"/>
          <w:szCs w:val="24"/>
          <w:lang w:val="en-GB"/>
        </w:rPr>
        <w:t xml:space="preserve"> </w:t>
      </w:r>
      <w:r w:rsidRPr="2C93AD84" w:rsidR="459BA8A2">
        <w:rPr>
          <w:rFonts w:ascii="Arial" w:hAnsi="Arial" w:eastAsia="Arial" w:cs="Arial"/>
          <w:noProof w:val="0"/>
          <w:sz w:val="24"/>
          <w:szCs w:val="24"/>
          <w:lang w:val="en-GB"/>
        </w:rPr>
        <w:t>(Accessed 27</w:t>
      </w:r>
      <w:r w:rsidRPr="2C93AD84" w:rsidR="459BA8A2">
        <w:rPr>
          <w:rFonts w:ascii="Arial" w:hAnsi="Arial" w:eastAsia="Arial" w:cs="Arial"/>
          <w:noProof w:val="0"/>
          <w:sz w:val="24"/>
          <w:szCs w:val="24"/>
          <w:vertAlign w:val="superscript"/>
          <w:lang w:val="en-GB"/>
        </w:rPr>
        <w:t>th</w:t>
      </w:r>
      <w:r w:rsidRPr="2C93AD84" w:rsidR="459BA8A2">
        <w:rPr>
          <w:rFonts w:ascii="Arial" w:hAnsi="Arial" w:eastAsia="Arial" w:cs="Arial"/>
          <w:noProof w:val="0"/>
          <w:sz w:val="24"/>
          <w:szCs w:val="24"/>
          <w:lang w:val="en-GB"/>
        </w:rPr>
        <w:t xml:space="preserve"> October 2024).</w:t>
      </w:r>
    </w:p>
    <w:p w:rsidR="0E480F82" w:rsidP="0AF435A3" w:rsidRDefault="0E480F82" w14:paraId="16AC78B6" w14:textId="7CEE087E">
      <w:pPr>
        <w:pStyle w:val="Normal"/>
        <w:spacing w:line="360" w:lineRule="auto"/>
        <w:jc w:val="both"/>
        <w:rPr>
          <w:rFonts w:ascii="Arial" w:hAnsi="Arial" w:eastAsia="Arial" w:cs="Arial"/>
          <w:noProof w:val="0"/>
          <w:sz w:val="24"/>
          <w:szCs w:val="24"/>
          <w:lang w:val="en-GB"/>
        </w:rPr>
      </w:pPr>
      <w:r w:rsidRPr="0AF435A3" w:rsidR="0E480F82">
        <w:rPr>
          <w:rFonts w:ascii="Arial" w:hAnsi="Arial" w:eastAsia="Arial" w:cs="Arial"/>
          <w:noProof w:val="0"/>
          <w:sz w:val="24"/>
          <w:szCs w:val="24"/>
          <w:lang w:val="en-GB"/>
        </w:rPr>
        <w:t>University of Bristol (2023)</w:t>
      </w:r>
      <w:r w:rsidRPr="0AF435A3" w:rsidR="599A70BB">
        <w:rPr>
          <w:rFonts w:ascii="Arial" w:hAnsi="Arial" w:eastAsia="Arial" w:cs="Arial"/>
          <w:noProof w:val="0"/>
          <w:sz w:val="24"/>
          <w:szCs w:val="24"/>
          <w:lang w:val="en-GB"/>
        </w:rPr>
        <w:t xml:space="preserve">. </w:t>
      </w:r>
      <w:r w:rsidRPr="0AF435A3" w:rsidR="599A70BB">
        <w:rPr>
          <w:rFonts w:ascii="Arial" w:hAnsi="Arial" w:eastAsia="Arial" w:cs="Arial"/>
          <w:i w:val="1"/>
          <w:iCs w:val="1"/>
          <w:noProof w:val="0"/>
          <w:sz w:val="24"/>
          <w:szCs w:val="24"/>
          <w:lang w:val="en-GB"/>
        </w:rPr>
        <w:t xml:space="preserve">How to Improve Oracy and Strengthen Universal Language Provision in Early Years and Primary Schools. </w:t>
      </w:r>
      <w:r w:rsidRPr="0AF435A3" w:rsidR="599A70BB">
        <w:rPr>
          <w:rFonts w:ascii="Arial" w:hAnsi="Arial" w:eastAsia="Arial" w:cs="Arial"/>
          <w:i w:val="0"/>
          <w:iCs w:val="0"/>
          <w:noProof w:val="0"/>
          <w:sz w:val="24"/>
          <w:szCs w:val="24"/>
          <w:lang w:val="en-GB"/>
        </w:rPr>
        <w:t xml:space="preserve">Available at: </w:t>
      </w:r>
      <w:hyperlink w:anchor=":~:text=Oracy%20underpins%20children's%20educational%20success,competence%20in%20speaking%20and%20listening." r:id="R1e8afa421bb54c07">
        <w:r w:rsidRPr="0AF435A3" w:rsidR="599A70BB">
          <w:rPr>
            <w:rStyle w:val="Hyperlink"/>
            <w:rFonts w:ascii="Arial" w:hAnsi="Arial" w:eastAsia="Arial" w:cs="Arial"/>
            <w:noProof w:val="0"/>
            <w:sz w:val="24"/>
            <w:szCs w:val="24"/>
            <w:lang w:val="en-GB"/>
          </w:rPr>
          <w:t>https://www.bristol.ac.uk/policybristol/policy-briefings/oracy-earlyyears-primary/#:~:text=</w:t>
        </w:r>
      </w:hyperlink>
      <w:r w:rsidRPr="0AF435A3" w:rsidR="599A70BB">
        <w:rPr>
          <w:rFonts w:ascii="Arial" w:hAnsi="Arial" w:eastAsia="Arial" w:cs="Arial"/>
          <w:noProof w:val="0"/>
          <w:sz w:val="24"/>
          <w:szCs w:val="24"/>
          <w:lang w:val="en-GB"/>
        </w:rPr>
        <w:t xml:space="preserve"> (Accessed </w:t>
      </w:r>
      <w:r w:rsidRPr="0AF435A3" w:rsidR="6B5625DA">
        <w:rPr>
          <w:rFonts w:ascii="Arial" w:hAnsi="Arial" w:eastAsia="Arial" w:cs="Arial"/>
          <w:noProof w:val="0"/>
          <w:sz w:val="24"/>
          <w:szCs w:val="24"/>
          <w:lang w:val="en-GB"/>
        </w:rPr>
        <w:t>26</w:t>
      </w:r>
      <w:r w:rsidRPr="0AF435A3" w:rsidR="6B5625DA">
        <w:rPr>
          <w:rFonts w:ascii="Arial" w:hAnsi="Arial" w:eastAsia="Arial" w:cs="Arial"/>
          <w:noProof w:val="0"/>
          <w:sz w:val="24"/>
          <w:szCs w:val="24"/>
          <w:vertAlign w:val="superscript"/>
          <w:lang w:val="en-GB"/>
        </w:rPr>
        <w:t>th</w:t>
      </w:r>
      <w:r w:rsidRPr="0AF435A3" w:rsidR="6B5625DA">
        <w:rPr>
          <w:rFonts w:ascii="Arial" w:hAnsi="Arial" w:eastAsia="Arial" w:cs="Arial"/>
          <w:noProof w:val="0"/>
          <w:sz w:val="24"/>
          <w:szCs w:val="24"/>
          <w:lang w:val="en-GB"/>
        </w:rPr>
        <w:t xml:space="preserve"> October 2024</w:t>
      </w:r>
      <w:r w:rsidRPr="0AF435A3" w:rsidR="599A70BB">
        <w:rPr>
          <w:rFonts w:ascii="Arial" w:hAnsi="Arial" w:eastAsia="Arial" w:cs="Arial"/>
          <w:noProof w:val="0"/>
          <w:sz w:val="24"/>
          <w:szCs w:val="24"/>
          <w:lang w:val="en-GB"/>
        </w:rPr>
        <w:t>)</w:t>
      </w:r>
      <w:r w:rsidRPr="0AF435A3" w:rsidR="16E7DC05">
        <w:rPr>
          <w:rFonts w:ascii="Arial" w:hAnsi="Arial" w:eastAsia="Arial" w:cs="Arial"/>
          <w:noProof w:val="0"/>
          <w:sz w:val="24"/>
          <w:szCs w:val="24"/>
          <w:lang w:val="en-GB"/>
        </w:rPr>
        <w:t>.</w:t>
      </w:r>
    </w:p>
    <w:p w:rsidR="4F9E3B44" w:rsidP="0AF435A3" w:rsidRDefault="4F9E3B44" w14:paraId="372F2C69" w14:textId="512F22EE">
      <w:pPr>
        <w:pStyle w:val="Normal"/>
        <w:spacing w:line="360" w:lineRule="auto"/>
        <w:jc w:val="both"/>
        <w:rPr>
          <w:rFonts w:ascii="Arial" w:hAnsi="Arial" w:eastAsia="Arial" w:cs="Arial"/>
          <w:i w:val="0"/>
          <w:iCs w:val="0"/>
          <w:noProof w:val="0"/>
          <w:sz w:val="24"/>
          <w:szCs w:val="24"/>
          <w:lang w:val="en-GB"/>
        </w:rPr>
      </w:pPr>
      <w:r w:rsidRPr="0AF435A3" w:rsidR="4F9E3B44">
        <w:rPr>
          <w:rFonts w:ascii="Arial" w:hAnsi="Arial" w:eastAsia="Arial" w:cs="Arial"/>
          <w:noProof w:val="0"/>
          <w:sz w:val="24"/>
          <w:szCs w:val="24"/>
          <w:lang w:val="en-GB"/>
        </w:rPr>
        <w:t>Yabe</w:t>
      </w:r>
      <w:r w:rsidRPr="0AF435A3" w:rsidR="4F9E3B44">
        <w:rPr>
          <w:rFonts w:ascii="Arial" w:hAnsi="Arial" w:eastAsia="Arial" w:cs="Arial"/>
          <w:noProof w:val="0"/>
          <w:sz w:val="24"/>
          <w:szCs w:val="24"/>
          <w:lang w:val="en-GB"/>
        </w:rPr>
        <w:t xml:space="preserve"> </w:t>
      </w:r>
      <w:r w:rsidRPr="0AF435A3" w:rsidR="4F9E3B44">
        <w:rPr>
          <w:rFonts w:ascii="Arial" w:hAnsi="Arial" w:eastAsia="Arial" w:cs="Arial"/>
          <w:i w:val="1"/>
          <w:iCs w:val="1"/>
          <w:noProof w:val="0"/>
          <w:sz w:val="24"/>
          <w:szCs w:val="24"/>
          <w:lang w:val="en-GB"/>
        </w:rPr>
        <w:t xml:space="preserve">et al </w:t>
      </w:r>
      <w:r w:rsidRPr="0AF435A3" w:rsidR="4F9E3B44">
        <w:rPr>
          <w:rFonts w:ascii="Arial" w:hAnsi="Arial" w:eastAsia="Arial" w:cs="Arial"/>
          <w:i w:val="0"/>
          <w:iCs w:val="0"/>
          <w:noProof w:val="0"/>
          <w:sz w:val="24"/>
          <w:szCs w:val="24"/>
          <w:lang w:val="en-GB"/>
        </w:rPr>
        <w:t xml:space="preserve">(2018). </w:t>
      </w:r>
      <w:r w:rsidRPr="0AF435A3" w:rsidR="31AF616A">
        <w:rPr>
          <w:rFonts w:ascii="Arial" w:hAnsi="Arial" w:eastAsia="Arial" w:cs="Arial"/>
          <w:i w:val="0"/>
          <w:iCs w:val="0"/>
          <w:noProof w:val="0"/>
          <w:sz w:val="24"/>
          <w:szCs w:val="24"/>
          <w:lang w:val="en-GB"/>
        </w:rPr>
        <w:t>‘</w:t>
      </w:r>
      <w:r w:rsidRPr="0AF435A3" w:rsidR="4F9E3B44">
        <w:rPr>
          <w:rFonts w:ascii="Arial" w:hAnsi="Arial" w:eastAsia="Arial" w:cs="Arial"/>
          <w:i w:val="0"/>
          <w:iCs w:val="0"/>
          <w:noProof w:val="0"/>
          <w:sz w:val="24"/>
          <w:szCs w:val="24"/>
          <w:lang w:val="en-GB"/>
        </w:rPr>
        <w:t>Effects of storytelling on the childhood brain</w:t>
      </w:r>
      <w:r w:rsidRPr="0AF435A3" w:rsidR="1782EA9D">
        <w:rPr>
          <w:rFonts w:ascii="Arial" w:hAnsi="Arial" w:eastAsia="Arial" w:cs="Arial"/>
          <w:i w:val="0"/>
          <w:iCs w:val="0"/>
          <w:noProof w:val="0"/>
          <w:sz w:val="24"/>
          <w:szCs w:val="24"/>
          <w:lang w:val="en-GB"/>
        </w:rPr>
        <w:t>: near infrared spectroscopic comparison with the effects of picture book reading.</w:t>
      </w:r>
      <w:r w:rsidRPr="0AF435A3" w:rsidR="5F602F61">
        <w:rPr>
          <w:rFonts w:ascii="Arial" w:hAnsi="Arial" w:eastAsia="Arial" w:cs="Arial"/>
          <w:i w:val="0"/>
          <w:iCs w:val="0"/>
          <w:noProof w:val="0"/>
          <w:sz w:val="24"/>
          <w:szCs w:val="24"/>
          <w:lang w:val="en-GB"/>
        </w:rPr>
        <w:t>’</w:t>
      </w:r>
      <w:r w:rsidRPr="0AF435A3" w:rsidR="1782EA9D">
        <w:rPr>
          <w:rFonts w:ascii="Arial" w:hAnsi="Arial" w:eastAsia="Arial" w:cs="Arial"/>
          <w:i w:val="0"/>
          <w:iCs w:val="0"/>
          <w:noProof w:val="0"/>
          <w:sz w:val="24"/>
          <w:szCs w:val="24"/>
          <w:lang w:val="en-GB"/>
        </w:rPr>
        <w:t xml:space="preserve"> </w:t>
      </w:r>
      <w:r w:rsidRPr="0AF435A3" w:rsidR="7557E968">
        <w:rPr>
          <w:rFonts w:ascii="Arial" w:hAnsi="Arial" w:eastAsia="Arial" w:cs="Arial"/>
          <w:i w:val="1"/>
          <w:iCs w:val="1"/>
          <w:noProof w:val="0"/>
          <w:sz w:val="24"/>
          <w:szCs w:val="24"/>
          <w:lang w:val="en-GB"/>
        </w:rPr>
        <w:t xml:space="preserve">Fukushima Journal of Medical Science. </w:t>
      </w:r>
      <w:r w:rsidRPr="0AF435A3" w:rsidR="7557E968">
        <w:rPr>
          <w:rFonts w:ascii="Arial" w:hAnsi="Arial" w:eastAsia="Arial" w:cs="Arial"/>
          <w:i w:val="0"/>
          <w:iCs w:val="0"/>
          <w:noProof w:val="0"/>
          <w:sz w:val="24"/>
          <w:szCs w:val="24"/>
          <w:lang w:val="en-GB"/>
        </w:rPr>
        <w:t>Volume 64. Issue 3. Pages 125-132. Available at</w:t>
      </w:r>
      <w:r w:rsidRPr="0AF435A3" w:rsidR="7AB7FBFC">
        <w:rPr>
          <w:rFonts w:ascii="Arial" w:hAnsi="Arial" w:eastAsia="Arial" w:cs="Arial"/>
          <w:i w:val="0"/>
          <w:iCs w:val="0"/>
          <w:noProof w:val="0"/>
          <w:sz w:val="24"/>
          <w:szCs w:val="24"/>
          <w:lang w:val="en-GB"/>
        </w:rPr>
        <w:t xml:space="preserve">: </w:t>
      </w:r>
      <w:hyperlink w:anchor=":~:text=" r:id="Rb8d38829b0f64488">
        <w:r w:rsidRPr="0AF435A3" w:rsidR="7AB7FBFC">
          <w:rPr>
            <w:rStyle w:val="Hyperlink"/>
            <w:rFonts w:ascii="Arial" w:hAnsi="Arial" w:eastAsia="Arial" w:cs="Arial"/>
            <w:i w:val="0"/>
            <w:iCs w:val="0"/>
            <w:noProof w:val="0"/>
            <w:sz w:val="24"/>
            <w:szCs w:val="24"/>
            <w:lang w:val="en-GB"/>
          </w:rPr>
          <w:t>https://pmc.ncbi.nlm.nih.gov/articles/PMC6305786/#:~:text=</w:t>
        </w:r>
      </w:hyperlink>
      <w:r w:rsidRPr="0AF435A3" w:rsidR="7AB7FBFC">
        <w:rPr>
          <w:rFonts w:ascii="Arial" w:hAnsi="Arial" w:eastAsia="Arial" w:cs="Arial"/>
          <w:i w:val="0"/>
          <w:iCs w:val="0"/>
          <w:noProof w:val="0"/>
          <w:sz w:val="24"/>
          <w:szCs w:val="24"/>
          <w:lang w:val="en-GB"/>
        </w:rPr>
        <w:t xml:space="preserve"> (Accessed 26</w:t>
      </w:r>
      <w:r w:rsidRPr="0AF435A3" w:rsidR="7AB7FBFC">
        <w:rPr>
          <w:rFonts w:ascii="Arial" w:hAnsi="Arial" w:eastAsia="Arial" w:cs="Arial"/>
          <w:i w:val="0"/>
          <w:iCs w:val="0"/>
          <w:noProof w:val="0"/>
          <w:sz w:val="24"/>
          <w:szCs w:val="24"/>
          <w:vertAlign w:val="superscript"/>
          <w:lang w:val="en-GB"/>
        </w:rPr>
        <w:t>th</w:t>
      </w:r>
      <w:r w:rsidRPr="0AF435A3" w:rsidR="7AB7FBFC">
        <w:rPr>
          <w:rFonts w:ascii="Arial" w:hAnsi="Arial" w:eastAsia="Arial" w:cs="Arial"/>
          <w:i w:val="0"/>
          <w:iCs w:val="0"/>
          <w:noProof w:val="0"/>
          <w:sz w:val="24"/>
          <w:szCs w:val="24"/>
          <w:lang w:val="en-GB"/>
        </w:rPr>
        <w:t xml:space="preserve"> October 2024).</w:t>
      </w:r>
    </w:p>
    <w:sectPr>
      <w:pgSz w:w="12240" w:h="15840" w:orient="portrait"/>
      <w:pgMar w:top="1440" w:right="1440" w:bottom="1440" w:left="1440" w:header="720" w:footer="720" w:gutter="0"/>
      <w:cols w:space="720"/>
      <w:docGrid w:linePitch="360"/>
      <w:headerReference w:type="default" r:id="R8bebe10797e74ad6"/>
      <w:footerReference w:type="default" r:id="Reec456a854da40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51F5D9" w:rsidTr="6951F5D9" w14:paraId="2F98B57B">
      <w:trPr>
        <w:trHeight w:val="300"/>
      </w:trPr>
      <w:tc>
        <w:tcPr>
          <w:tcW w:w="3120" w:type="dxa"/>
          <w:tcMar/>
        </w:tcPr>
        <w:p w:rsidR="6951F5D9" w:rsidP="6951F5D9" w:rsidRDefault="6951F5D9" w14:paraId="1D6A5426" w14:textId="12182499">
          <w:pPr>
            <w:pStyle w:val="Header"/>
            <w:bidi w:val="0"/>
            <w:ind w:left="-115"/>
            <w:jc w:val="left"/>
          </w:pPr>
        </w:p>
      </w:tc>
      <w:tc>
        <w:tcPr>
          <w:tcW w:w="3120" w:type="dxa"/>
          <w:tcMar/>
        </w:tcPr>
        <w:p w:rsidR="6951F5D9" w:rsidP="6951F5D9" w:rsidRDefault="6951F5D9" w14:paraId="3C441EF5" w14:textId="6A336855">
          <w:pPr>
            <w:pStyle w:val="Header"/>
            <w:bidi w:val="0"/>
            <w:jc w:val="center"/>
          </w:pPr>
        </w:p>
      </w:tc>
      <w:tc>
        <w:tcPr>
          <w:tcW w:w="3120" w:type="dxa"/>
          <w:tcMar/>
        </w:tcPr>
        <w:p w:rsidR="6951F5D9" w:rsidP="6951F5D9" w:rsidRDefault="6951F5D9" w14:paraId="6C1431E9" w14:textId="1B287A8F">
          <w:pPr>
            <w:pStyle w:val="Header"/>
            <w:bidi w:val="0"/>
            <w:ind w:right="-115"/>
            <w:jc w:val="right"/>
          </w:pPr>
        </w:p>
      </w:tc>
    </w:tr>
  </w:tbl>
  <w:p w:rsidR="6951F5D9" w:rsidP="6951F5D9" w:rsidRDefault="6951F5D9" w14:paraId="7A26A992" w14:textId="03A7CD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51F5D9" w:rsidTr="2C93AD84" w14:paraId="0178F5AA">
      <w:trPr>
        <w:trHeight w:val="300"/>
      </w:trPr>
      <w:tc>
        <w:tcPr>
          <w:tcW w:w="3120" w:type="dxa"/>
          <w:tcMar/>
        </w:tcPr>
        <w:p w:rsidR="6951F5D9" w:rsidP="6951F5D9" w:rsidRDefault="6951F5D9" w14:paraId="74354BD5" w14:textId="1838F105">
          <w:pPr>
            <w:pStyle w:val="Header"/>
            <w:bidi w:val="0"/>
            <w:ind w:left="-115"/>
            <w:jc w:val="left"/>
          </w:pPr>
          <w:r w:rsidR="6951F5D9">
            <w:rPr/>
            <w:t>2306988</w:t>
          </w:r>
        </w:p>
      </w:tc>
      <w:tc>
        <w:tcPr>
          <w:tcW w:w="3120" w:type="dxa"/>
          <w:tcMar/>
        </w:tcPr>
        <w:p w:rsidR="6951F5D9" w:rsidP="6951F5D9" w:rsidRDefault="6951F5D9" w14:paraId="2E14BC6D" w14:textId="2B59A995">
          <w:pPr>
            <w:pStyle w:val="Header"/>
            <w:bidi w:val="0"/>
            <w:jc w:val="center"/>
          </w:pPr>
        </w:p>
      </w:tc>
      <w:tc>
        <w:tcPr>
          <w:tcW w:w="3120" w:type="dxa"/>
          <w:tcMar/>
        </w:tcPr>
        <w:p w:rsidR="6951F5D9" w:rsidP="6951F5D9" w:rsidRDefault="6951F5D9" w14:paraId="4D261128" w14:textId="31A23FEE">
          <w:pPr>
            <w:pStyle w:val="Header"/>
            <w:bidi w:val="0"/>
            <w:ind w:right="-115"/>
            <w:jc w:val="right"/>
          </w:pPr>
          <w:r w:rsidR="2C93AD84">
            <w:rPr/>
            <w:t>2202/</w:t>
          </w:r>
          <w:r w:rsidR="2C93AD84">
            <w:rPr/>
            <w:t>2200 Words</w:t>
          </w:r>
        </w:p>
      </w:tc>
    </w:tr>
  </w:tbl>
  <w:p w:rsidR="6951F5D9" w:rsidP="6951F5D9" w:rsidRDefault="6951F5D9" w14:paraId="2DF7D766" w14:textId="57E3007B">
    <w:pPr>
      <w:pStyle w:val="Header"/>
      <w:bidi w:val="0"/>
    </w:pPr>
  </w:p>
</w:hdr>
</file>

<file path=word/intelligence2.xml><?xml version="1.0" encoding="utf-8"?>
<int2:intelligence xmlns:int2="http://schemas.microsoft.com/office/intelligence/2020/intelligence">
  <int2:observations>
    <int2:textHash int2:hashCode="d6uh/BJBKP7UW3" int2:id="per4upkq">
      <int2:state int2:type="AugLoop_Text_Critique" int2:value="Rejected"/>
    </int2:textHash>
    <int2:textHash int2:hashCode="yPuYWOI4zjofQo" int2:id="YZAa9o7S">
      <int2:state int2:type="AugLoop_Text_Critique" int2:value="Rejected"/>
    </int2:textHash>
    <int2:bookmark int2:bookmarkName="_Int_eBQZi5yH" int2:invalidationBookmarkName="" int2:hashCode="Xh0Z/5sebGg8cb" int2:id="HTIFSRtH">
      <int2:state int2:type="AugLoop_Text_Critique" int2:value="Rejected"/>
    </int2:bookmark>
    <int2:bookmark int2:bookmarkName="_Int_yeZGdAxK" int2:invalidationBookmarkName="" int2:hashCode="rophPxaTgp5Fz8" int2:id="Q5p15K4V">
      <int2:state int2:type="AugLoop_Text_Critique" int2:value="Rejected"/>
    </int2:bookmark>
    <int2:bookmark int2:bookmarkName="_Int_JZqIFbke" int2:invalidationBookmarkName="" int2:hashCode="vJKIAul2zlnz7W" int2:id="qSUrlPOF">
      <int2:state int2:type="AugLoop_Text_Critique" int2:value="Rejected"/>
    </int2:bookmark>
    <int2:bookmark int2:bookmarkName="_Int_mMmOySgW" int2:invalidationBookmarkName="" int2:hashCode="rophPxaTgp5Fz8" int2:id="iC6WzmP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0e77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9e9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30e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ea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3f92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339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976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20e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a5f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2df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abb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6ee6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7A51DE"/>
    <w:rsid w:val="003796ED"/>
    <w:rsid w:val="01309A59"/>
    <w:rsid w:val="01F7BAD9"/>
    <w:rsid w:val="021056BE"/>
    <w:rsid w:val="02EFBBD9"/>
    <w:rsid w:val="02F879EB"/>
    <w:rsid w:val="033EDD68"/>
    <w:rsid w:val="03A1129D"/>
    <w:rsid w:val="0450F474"/>
    <w:rsid w:val="045CE40D"/>
    <w:rsid w:val="046DC070"/>
    <w:rsid w:val="0525CE09"/>
    <w:rsid w:val="05CB5BF5"/>
    <w:rsid w:val="061398EB"/>
    <w:rsid w:val="063A1DC7"/>
    <w:rsid w:val="06521A11"/>
    <w:rsid w:val="0672A115"/>
    <w:rsid w:val="069AEC89"/>
    <w:rsid w:val="06B42767"/>
    <w:rsid w:val="06B42767"/>
    <w:rsid w:val="06F7B04F"/>
    <w:rsid w:val="0720F345"/>
    <w:rsid w:val="0725FEE1"/>
    <w:rsid w:val="07419F21"/>
    <w:rsid w:val="074B04C0"/>
    <w:rsid w:val="08180686"/>
    <w:rsid w:val="08AD4AE2"/>
    <w:rsid w:val="08DE2F5F"/>
    <w:rsid w:val="08FF5E76"/>
    <w:rsid w:val="0958B85D"/>
    <w:rsid w:val="098F55B7"/>
    <w:rsid w:val="099914B3"/>
    <w:rsid w:val="099F2759"/>
    <w:rsid w:val="09DAB00C"/>
    <w:rsid w:val="0A6DFAE0"/>
    <w:rsid w:val="0A937025"/>
    <w:rsid w:val="0ADD77B4"/>
    <w:rsid w:val="0AF435A3"/>
    <w:rsid w:val="0B05E4D2"/>
    <w:rsid w:val="0B42B7BD"/>
    <w:rsid w:val="0B96A769"/>
    <w:rsid w:val="0BAA8B3B"/>
    <w:rsid w:val="0BD29663"/>
    <w:rsid w:val="0BE47534"/>
    <w:rsid w:val="0C19DA9C"/>
    <w:rsid w:val="0C3F136F"/>
    <w:rsid w:val="0C96AF8B"/>
    <w:rsid w:val="0C9AE156"/>
    <w:rsid w:val="0CC9BA19"/>
    <w:rsid w:val="0D2C50A5"/>
    <w:rsid w:val="0D4C1BF3"/>
    <w:rsid w:val="0D56943D"/>
    <w:rsid w:val="0E23BC6C"/>
    <w:rsid w:val="0E480F82"/>
    <w:rsid w:val="0E65826E"/>
    <w:rsid w:val="0EA266BA"/>
    <w:rsid w:val="0EE43150"/>
    <w:rsid w:val="0EE48049"/>
    <w:rsid w:val="0EEF3209"/>
    <w:rsid w:val="0F2A4DB7"/>
    <w:rsid w:val="0F84EE77"/>
    <w:rsid w:val="10009190"/>
    <w:rsid w:val="104FB397"/>
    <w:rsid w:val="10A3D83F"/>
    <w:rsid w:val="10BC1A4D"/>
    <w:rsid w:val="10BDA04F"/>
    <w:rsid w:val="12015BAD"/>
    <w:rsid w:val="1238771B"/>
    <w:rsid w:val="1259AEBE"/>
    <w:rsid w:val="127DCA2E"/>
    <w:rsid w:val="12849567"/>
    <w:rsid w:val="12B5AD6F"/>
    <w:rsid w:val="12FCDB43"/>
    <w:rsid w:val="130DFD47"/>
    <w:rsid w:val="1371787A"/>
    <w:rsid w:val="14727DE6"/>
    <w:rsid w:val="14C81421"/>
    <w:rsid w:val="14DE625F"/>
    <w:rsid w:val="150C1D74"/>
    <w:rsid w:val="1560A335"/>
    <w:rsid w:val="15A86C8B"/>
    <w:rsid w:val="160F26A0"/>
    <w:rsid w:val="16877697"/>
    <w:rsid w:val="16E7DC05"/>
    <w:rsid w:val="16EC127E"/>
    <w:rsid w:val="1705A352"/>
    <w:rsid w:val="1782EA9D"/>
    <w:rsid w:val="1821AAA7"/>
    <w:rsid w:val="1824E3A9"/>
    <w:rsid w:val="18473738"/>
    <w:rsid w:val="18FBB638"/>
    <w:rsid w:val="1957AC0C"/>
    <w:rsid w:val="19C9130D"/>
    <w:rsid w:val="19E64CAC"/>
    <w:rsid w:val="1ABADAFC"/>
    <w:rsid w:val="1AFFD155"/>
    <w:rsid w:val="1B082C4D"/>
    <w:rsid w:val="1BAB67A1"/>
    <w:rsid w:val="1BB867BB"/>
    <w:rsid w:val="1BD392D5"/>
    <w:rsid w:val="1BE6E721"/>
    <w:rsid w:val="1C2B45D4"/>
    <w:rsid w:val="1D172442"/>
    <w:rsid w:val="1DD69959"/>
    <w:rsid w:val="1E0C830B"/>
    <w:rsid w:val="1E540D32"/>
    <w:rsid w:val="1E76992F"/>
    <w:rsid w:val="1E898184"/>
    <w:rsid w:val="1EE77879"/>
    <w:rsid w:val="1EECFCA2"/>
    <w:rsid w:val="1F0EE0A1"/>
    <w:rsid w:val="1F8AE528"/>
    <w:rsid w:val="1FC21364"/>
    <w:rsid w:val="1FFC5C8F"/>
    <w:rsid w:val="21444BAE"/>
    <w:rsid w:val="216F958F"/>
    <w:rsid w:val="2217674A"/>
    <w:rsid w:val="221CE013"/>
    <w:rsid w:val="22650676"/>
    <w:rsid w:val="22868D7B"/>
    <w:rsid w:val="22A4AB67"/>
    <w:rsid w:val="22D370F5"/>
    <w:rsid w:val="22EED9F3"/>
    <w:rsid w:val="23D6CF4F"/>
    <w:rsid w:val="23DC9D1E"/>
    <w:rsid w:val="23E8517A"/>
    <w:rsid w:val="2509DB35"/>
    <w:rsid w:val="250CEA47"/>
    <w:rsid w:val="252D32D9"/>
    <w:rsid w:val="2550C4C2"/>
    <w:rsid w:val="25D5889E"/>
    <w:rsid w:val="261BD381"/>
    <w:rsid w:val="26340389"/>
    <w:rsid w:val="26488EAA"/>
    <w:rsid w:val="268104B3"/>
    <w:rsid w:val="26F37558"/>
    <w:rsid w:val="274CE689"/>
    <w:rsid w:val="275DB710"/>
    <w:rsid w:val="276849BF"/>
    <w:rsid w:val="278D7858"/>
    <w:rsid w:val="27CF5534"/>
    <w:rsid w:val="28314503"/>
    <w:rsid w:val="28C304FD"/>
    <w:rsid w:val="2BA134B8"/>
    <w:rsid w:val="2BD15756"/>
    <w:rsid w:val="2C93AD84"/>
    <w:rsid w:val="2D36E822"/>
    <w:rsid w:val="2D4E56BF"/>
    <w:rsid w:val="2D7C78E9"/>
    <w:rsid w:val="2DACB305"/>
    <w:rsid w:val="2DDA4067"/>
    <w:rsid w:val="2E156C50"/>
    <w:rsid w:val="2E5EB253"/>
    <w:rsid w:val="2F00EFE3"/>
    <w:rsid w:val="2F8DFC74"/>
    <w:rsid w:val="2F952E8A"/>
    <w:rsid w:val="2FA1B416"/>
    <w:rsid w:val="2FCC058B"/>
    <w:rsid w:val="3031AE49"/>
    <w:rsid w:val="3175E3CA"/>
    <w:rsid w:val="317A0420"/>
    <w:rsid w:val="3181C835"/>
    <w:rsid w:val="31AF616A"/>
    <w:rsid w:val="31D6716A"/>
    <w:rsid w:val="31F099B5"/>
    <w:rsid w:val="32B62C41"/>
    <w:rsid w:val="33F193A9"/>
    <w:rsid w:val="34182F24"/>
    <w:rsid w:val="359252A7"/>
    <w:rsid w:val="359252A7"/>
    <w:rsid w:val="366C58FF"/>
    <w:rsid w:val="3678734F"/>
    <w:rsid w:val="38988F14"/>
    <w:rsid w:val="389F0ECB"/>
    <w:rsid w:val="38BD5C2D"/>
    <w:rsid w:val="38C6C45C"/>
    <w:rsid w:val="390C4FDB"/>
    <w:rsid w:val="3920963A"/>
    <w:rsid w:val="39431D8F"/>
    <w:rsid w:val="3955F470"/>
    <w:rsid w:val="398F8234"/>
    <w:rsid w:val="39AB07F3"/>
    <w:rsid w:val="39CDF2EB"/>
    <w:rsid w:val="3A728485"/>
    <w:rsid w:val="3A98F0FD"/>
    <w:rsid w:val="3AB1A9F7"/>
    <w:rsid w:val="3B423C52"/>
    <w:rsid w:val="3BC3A211"/>
    <w:rsid w:val="3C0AB262"/>
    <w:rsid w:val="3C2771E0"/>
    <w:rsid w:val="3C555C18"/>
    <w:rsid w:val="3D49E0AE"/>
    <w:rsid w:val="3DA68CC8"/>
    <w:rsid w:val="3E4F54AF"/>
    <w:rsid w:val="3F2D6A97"/>
    <w:rsid w:val="3F34D271"/>
    <w:rsid w:val="3F68BA68"/>
    <w:rsid w:val="3F6C2567"/>
    <w:rsid w:val="3F81B8ED"/>
    <w:rsid w:val="4053BA8E"/>
    <w:rsid w:val="40BBCE0D"/>
    <w:rsid w:val="40E66D37"/>
    <w:rsid w:val="40E9AF87"/>
    <w:rsid w:val="410A5663"/>
    <w:rsid w:val="4240EDCD"/>
    <w:rsid w:val="424136C1"/>
    <w:rsid w:val="4241F184"/>
    <w:rsid w:val="424F6F2D"/>
    <w:rsid w:val="4277ED7C"/>
    <w:rsid w:val="43082C0A"/>
    <w:rsid w:val="4364A2C4"/>
    <w:rsid w:val="4456C211"/>
    <w:rsid w:val="44660B4B"/>
    <w:rsid w:val="44C71665"/>
    <w:rsid w:val="44E12179"/>
    <w:rsid w:val="44F0CF0A"/>
    <w:rsid w:val="451157A2"/>
    <w:rsid w:val="4537F583"/>
    <w:rsid w:val="459BA8A2"/>
    <w:rsid w:val="45FE4FA5"/>
    <w:rsid w:val="4628C36E"/>
    <w:rsid w:val="464A7470"/>
    <w:rsid w:val="46638FCD"/>
    <w:rsid w:val="470FD699"/>
    <w:rsid w:val="47198A09"/>
    <w:rsid w:val="475D95DE"/>
    <w:rsid w:val="479C27B5"/>
    <w:rsid w:val="47A230B6"/>
    <w:rsid w:val="47DA95EE"/>
    <w:rsid w:val="47F4C961"/>
    <w:rsid w:val="484BD9D2"/>
    <w:rsid w:val="49ACBBB0"/>
    <w:rsid w:val="4A07CDC4"/>
    <w:rsid w:val="4A09DF13"/>
    <w:rsid w:val="4A1EC852"/>
    <w:rsid w:val="4A6D634A"/>
    <w:rsid w:val="4A79DE1B"/>
    <w:rsid w:val="4B111B1D"/>
    <w:rsid w:val="4BB8C5BA"/>
    <w:rsid w:val="4C551783"/>
    <w:rsid w:val="4C97F7E0"/>
    <w:rsid w:val="4CE5E5B6"/>
    <w:rsid w:val="4CEA8CAD"/>
    <w:rsid w:val="4CF072B3"/>
    <w:rsid w:val="4CFADF45"/>
    <w:rsid w:val="4D3AB07E"/>
    <w:rsid w:val="4D72A72B"/>
    <w:rsid w:val="4E2EB2DB"/>
    <w:rsid w:val="4E45EDF1"/>
    <w:rsid w:val="4ECD593F"/>
    <w:rsid w:val="4F3C87AF"/>
    <w:rsid w:val="4F772467"/>
    <w:rsid w:val="4F9A2148"/>
    <w:rsid w:val="4F9E3B44"/>
    <w:rsid w:val="4FE629F1"/>
    <w:rsid w:val="5012D650"/>
    <w:rsid w:val="50139150"/>
    <w:rsid w:val="50185BEA"/>
    <w:rsid w:val="5023A2AD"/>
    <w:rsid w:val="50AD7EE4"/>
    <w:rsid w:val="50CB047B"/>
    <w:rsid w:val="51B59D23"/>
    <w:rsid w:val="51BABE33"/>
    <w:rsid w:val="52647ECC"/>
    <w:rsid w:val="527B558B"/>
    <w:rsid w:val="52E27FD3"/>
    <w:rsid w:val="5306F848"/>
    <w:rsid w:val="53377622"/>
    <w:rsid w:val="53964C36"/>
    <w:rsid w:val="53A472BD"/>
    <w:rsid w:val="53DC6BD9"/>
    <w:rsid w:val="54D34A89"/>
    <w:rsid w:val="564E7DD5"/>
    <w:rsid w:val="56EE5E3B"/>
    <w:rsid w:val="576C2303"/>
    <w:rsid w:val="58436BB2"/>
    <w:rsid w:val="58A5D550"/>
    <w:rsid w:val="58A5D550"/>
    <w:rsid w:val="58ACBAF3"/>
    <w:rsid w:val="58D20E44"/>
    <w:rsid w:val="59913A01"/>
    <w:rsid w:val="599A70BB"/>
    <w:rsid w:val="5A5EFC8B"/>
    <w:rsid w:val="5A70492E"/>
    <w:rsid w:val="5A74A4D8"/>
    <w:rsid w:val="5AF4D858"/>
    <w:rsid w:val="5B226B23"/>
    <w:rsid w:val="5B2AF893"/>
    <w:rsid w:val="5B2D4552"/>
    <w:rsid w:val="5B2F894F"/>
    <w:rsid w:val="5B419E0D"/>
    <w:rsid w:val="5B481F0E"/>
    <w:rsid w:val="5B6705A5"/>
    <w:rsid w:val="5BB498E6"/>
    <w:rsid w:val="5BDAFCFE"/>
    <w:rsid w:val="5C1C6702"/>
    <w:rsid w:val="5C300040"/>
    <w:rsid w:val="5D13834E"/>
    <w:rsid w:val="5D1457EC"/>
    <w:rsid w:val="5E2F8063"/>
    <w:rsid w:val="5E474CBD"/>
    <w:rsid w:val="5EC4243F"/>
    <w:rsid w:val="5F5998B0"/>
    <w:rsid w:val="5F602F61"/>
    <w:rsid w:val="5F7B1228"/>
    <w:rsid w:val="60271EF7"/>
    <w:rsid w:val="607A51DE"/>
    <w:rsid w:val="6082F6C7"/>
    <w:rsid w:val="60B6501E"/>
    <w:rsid w:val="611627F7"/>
    <w:rsid w:val="611C51B8"/>
    <w:rsid w:val="6157833D"/>
    <w:rsid w:val="616305CC"/>
    <w:rsid w:val="61BFADDA"/>
    <w:rsid w:val="61E00528"/>
    <w:rsid w:val="61F2E2C6"/>
    <w:rsid w:val="6392071A"/>
    <w:rsid w:val="63B9A27A"/>
    <w:rsid w:val="63FB031C"/>
    <w:rsid w:val="641C0033"/>
    <w:rsid w:val="646C4E21"/>
    <w:rsid w:val="654F3196"/>
    <w:rsid w:val="6585BC3E"/>
    <w:rsid w:val="659A8C2C"/>
    <w:rsid w:val="65D7BC82"/>
    <w:rsid w:val="65FE3992"/>
    <w:rsid w:val="66355909"/>
    <w:rsid w:val="66482FD8"/>
    <w:rsid w:val="66829161"/>
    <w:rsid w:val="668C5CEE"/>
    <w:rsid w:val="68161AFD"/>
    <w:rsid w:val="68523BE7"/>
    <w:rsid w:val="686AA078"/>
    <w:rsid w:val="68E13B3E"/>
    <w:rsid w:val="68E64445"/>
    <w:rsid w:val="69012CEF"/>
    <w:rsid w:val="6951F5D9"/>
    <w:rsid w:val="6966FC95"/>
    <w:rsid w:val="69B91E43"/>
    <w:rsid w:val="69B9F956"/>
    <w:rsid w:val="69FEA21B"/>
    <w:rsid w:val="6A65B85F"/>
    <w:rsid w:val="6ADAC07C"/>
    <w:rsid w:val="6B5625DA"/>
    <w:rsid w:val="6B803FCA"/>
    <w:rsid w:val="6B8B462E"/>
    <w:rsid w:val="6B99A330"/>
    <w:rsid w:val="6BDCE3ED"/>
    <w:rsid w:val="6C57BDCD"/>
    <w:rsid w:val="6CA216CB"/>
    <w:rsid w:val="6CB8EDBF"/>
    <w:rsid w:val="6CC92087"/>
    <w:rsid w:val="6D539A80"/>
    <w:rsid w:val="6D6712C1"/>
    <w:rsid w:val="6DBA60EA"/>
    <w:rsid w:val="6DFEF83D"/>
    <w:rsid w:val="6E2DEA24"/>
    <w:rsid w:val="6E5C73D7"/>
    <w:rsid w:val="6F1EBC89"/>
    <w:rsid w:val="6F292528"/>
    <w:rsid w:val="6F6D768A"/>
    <w:rsid w:val="6F702FA4"/>
    <w:rsid w:val="6FE6F218"/>
    <w:rsid w:val="6FF0C8AE"/>
    <w:rsid w:val="7152684C"/>
    <w:rsid w:val="71AB19A4"/>
    <w:rsid w:val="71EC36C1"/>
    <w:rsid w:val="726FE533"/>
    <w:rsid w:val="72C8EC88"/>
    <w:rsid w:val="72E0A7AA"/>
    <w:rsid w:val="72F1DE62"/>
    <w:rsid w:val="732A8EE1"/>
    <w:rsid w:val="732AE23D"/>
    <w:rsid w:val="734701DB"/>
    <w:rsid w:val="7352A5F6"/>
    <w:rsid w:val="73C4E7B4"/>
    <w:rsid w:val="73F68719"/>
    <w:rsid w:val="74052827"/>
    <w:rsid w:val="743B3F38"/>
    <w:rsid w:val="7557E968"/>
    <w:rsid w:val="75EA8EDA"/>
    <w:rsid w:val="75F59AD8"/>
    <w:rsid w:val="75F9B2B0"/>
    <w:rsid w:val="760C30C4"/>
    <w:rsid w:val="76687345"/>
    <w:rsid w:val="76A27C80"/>
    <w:rsid w:val="76E49857"/>
    <w:rsid w:val="7739E669"/>
    <w:rsid w:val="774603DE"/>
    <w:rsid w:val="777A0396"/>
    <w:rsid w:val="77D8C4FD"/>
    <w:rsid w:val="77E2FC10"/>
    <w:rsid w:val="781B4043"/>
    <w:rsid w:val="788E28DC"/>
    <w:rsid w:val="78AF138A"/>
    <w:rsid w:val="78ED936E"/>
    <w:rsid w:val="793BC670"/>
    <w:rsid w:val="794F7979"/>
    <w:rsid w:val="79753E44"/>
    <w:rsid w:val="79AC0AB0"/>
    <w:rsid w:val="79BB80BE"/>
    <w:rsid w:val="79CC72C9"/>
    <w:rsid w:val="79D63D00"/>
    <w:rsid w:val="7A0C630B"/>
    <w:rsid w:val="7A424F85"/>
    <w:rsid w:val="7A5AEEFA"/>
    <w:rsid w:val="7AB7FBFC"/>
    <w:rsid w:val="7ABD11E6"/>
    <w:rsid w:val="7AF03C42"/>
    <w:rsid w:val="7B0C7EED"/>
    <w:rsid w:val="7C2DDE77"/>
    <w:rsid w:val="7C61CD01"/>
    <w:rsid w:val="7D9EE31C"/>
    <w:rsid w:val="7E06F994"/>
    <w:rsid w:val="7E261713"/>
    <w:rsid w:val="7E7C8801"/>
    <w:rsid w:val="7EED0FE7"/>
    <w:rsid w:val="7F239399"/>
    <w:rsid w:val="7FBBE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A51DE"/>
  <w15:chartTrackingRefBased/>
  <w15:docId w15:val="{0317BBCE-DB6D-4CDB-B164-E87BC83CEC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bebe10797e74ad6" /><Relationship Type="http://schemas.openxmlformats.org/officeDocument/2006/relationships/footer" Target="footer.xml" Id="Reec456a854da40ef" /><Relationship Type="http://schemas.openxmlformats.org/officeDocument/2006/relationships/hyperlink" Target="https://www.simplypsychology.org/zone-of-proximal-development.html" TargetMode="External" Id="R238c4c7bca7b49ef" /><Relationship Type="http://schemas.openxmlformats.org/officeDocument/2006/relationships/hyperlink" Target="https://www.pearson.com/en-gb/schools/insights-and-events/schools-blog/2024/07/making-the-connection-between-oracy-and-reading.html" TargetMode="External" Id="R73c9d0dcc3ed42da" /><Relationship Type="http://schemas.openxmlformats.org/officeDocument/2006/relationships/hyperlink" Target="https://www.robowunderkind.com/blog/storytelling-as-a-teaching-technique-why-teach-story-based-lessons" TargetMode="External" Id="R43b47e4b819b4e05" /><Relationship Type="http://schemas.openxmlformats.org/officeDocument/2006/relationships/hyperlink" Target="https://www.teachingenglish.org.uk/professional-development/teachers/managing-resources/articles/storytelling-benefits-and-tips" TargetMode="External" Id="R7c5848db65df4d0c" /><Relationship Type="http://schemas.openxmlformats.org/officeDocument/2006/relationships/hyperlink" Target="https://www.bristol.ac.uk/policybristol/policy-briefings/oracy-earlyyears-primary/" TargetMode="External" Id="R1e8afa421bb54c07" /><Relationship Type="http://schemas.openxmlformats.org/officeDocument/2006/relationships/hyperlink" Target="https://pmc.ncbi.nlm.nih.gov/articles/PMC6305786/" TargetMode="External" Id="Rb8d38829b0f64488" /><Relationship Type="http://schemas.microsoft.com/office/2020/10/relationships/intelligence" Target="intelligence2.xml" Id="Ra21f8aa7b7d34bd1" /><Relationship Type="http://schemas.openxmlformats.org/officeDocument/2006/relationships/numbering" Target="numbering.xml" Id="R6a4076b5307f41b6" /><Relationship Type="http://schemas.openxmlformats.org/officeDocument/2006/relationships/hyperlink" Target="https://www.cambridge.org/elt/blog/2023/04/02/storytelling-and-digital-literacy-research-and-practical-tips/" TargetMode="External" Id="Rdaa6ee3febb8444f" /><Relationship Type="http://schemas.openxmlformats.org/officeDocument/2006/relationships/hyperlink" Target="https://library.ecu.edu/wp-content/pv-uploads/sites/267/2018/06/2011-Developing-Literacy-Skills-Through-Storytelling-2.pdf" TargetMode="External" Id="Ra56ebb7b2dee4ca4" /><Relationship Type="http://schemas.openxmlformats.org/officeDocument/2006/relationships/hyperlink" Target="https://childmind.org/article/why-is-it-important-to-read-to-your-child/" TargetMode="External" Id="Rf1ad445d8fa94ae3" /><Relationship Type="http://schemas.openxmlformats.org/officeDocument/2006/relationships/hyperlink" Target="https://stpetersprep.co.uk/news/why-digital-literacy-important-children/" TargetMode="External" Id="Rec6065d52eca4cf3" /><Relationship Type="http://schemas.openxmlformats.org/officeDocument/2006/relationships/hyperlink" Target="https://www.open.edu/openlearn/languages/understanding-language-and-learning/content-section-2" TargetMode="External" Id="R2e4ad6042f97404a" /><Relationship Type="http://schemas.openxmlformats.org/officeDocument/2006/relationships/hyperlink" Target="https://www.unicef.org/innocenti/documents/digital-literacy-children-10-things-you-need-know" TargetMode="External" Id="Rf4f82d2ed36d46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2024-10-07T17:22:51.0595197Z</dcterms:created>
  <dcterms:modified xsi:type="dcterms:W3CDTF">2024-10-27T17:09:00.8476469Z</dcterms:modified>
  <dc:creator>Ben Jenkins (2306988)</dc:creator>
  <lastModifiedBy>Ben Jenkins (2306988)</lastModifiedBy>
</coreProperties>
</file>