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eastAsiaTheme="majorEastAsia" w:hAnsi="Arial" w:cs="Arial"/>
          <w:caps/>
          <w:lang w:val="en-GB" w:eastAsia="en-US"/>
        </w:rPr>
        <w:id w:val="-1269238408"/>
        <w:docPartObj>
          <w:docPartGallery w:val="Cover Pages"/>
          <w:docPartUnique/>
        </w:docPartObj>
      </w:sdtPr>
      <w:sdtEndPr>
        <w:rPr>
          <w:rFonts w:ascii="Times New Roman" w:eastAsiaTheme="minorHAnsi" w:hAnsi="Times New Roman" w:cs="Times New Roman"/>
          <w:b/>
          <w:caps w:val="0"/>
          <w:sz w:val="24"/>
          <w:szCs w:val="24"/>
          <w:u w:val="single"/>
        </w:rPr>
      </w:sdtEndPr>
      <w:sdtContent>
        <w:tbl>
          <w:tblPr>
            <w:tblW w:w="5000" w:type="pct"/>
            <w:jc w:val="center"/>
            <w:tblLook w:val="04A0" w:firstRow="1" w:lastRow="0" w:firstColumn="1" w:lastColumn="0" w:noHBand="0" w:noVBand="1"/>
          </w:tblPr>
          <w:tblGrid>
            <w:gridCol w:w="9242"/>
          </w:tblGrid>
          <w:tr w:rsidR="00073372" w:rsidRPr="003B5929">
            <w:trPr>
              <w:trHeight w:val="2880"/>
              <w:jc w:val="center"/>
            </w:trPr>
            <w:tc>
              <w:tcPr>
                <w:tcW w:w="5000" w:type="pct"/>
              </w:tcPr>
              <w:p w:rsidR="00073372" w:rsidRPr="003B5929" w:rsidRDefault="00073372" w:rsidP="00073372">
                <w:pPr>
                  <w:pStyle w:val="NoSpacing"/>
                  <w:rPr>
                    <w:rFonts w:ascii="Arial" w:eastAsiaTheme="majorEastAsia" w:hAnsi="Arial" w:cs="Arial"/>
                    <w:caps/>
                  </w:rPr>
                </w:pPr>
              </w:p>
            </w:tc>
          </w:tr>
          <w:tr w:rsidR="00073372" w:rsidRPr="003B5929" w:rsidTr="00C358E6">
            <w:trPr>
              <w:trHeight w:val="948"/>
              <w:jc w:val="center"/>
            </w:trPr>
            <w:tc>
              <w:tcPr>
                <w:tcW w:w="5000" w:type="pct"/>
                <w:tcBorders>
                  <w:bottom w:val="single" w:sz="4" w:space="0" w:color="4F81BD" w:themeColor="accent1"/>
                </w:tcBorders>
                <w:vAlign w:val="center"/>
              </w:tcPr>
              <w:p w:rsidR="00073372" w:rsidRPr="003B5929" w:rsidRDefault="00C358E6" w:rsidP="00C358E6">
                <w:pPr>
                  <w:pStyle w:val="NoSpacing"/>
                  <w:jc w:val="center"/>
                  <w:rPr>
                    <w:rFonts w:ascii="Arial" w:hAnsi="Arial" w:cs="Arial"/>
                    <w:b/>
                    <w:bCs/>
                    <w:sz w:val="56"/>
                    <w:szCs w:val="56"/>
                    <w:lang w:val="en-GB"/>
                  </w:rPr>
                </w:pPr>
                <w:r w:rsidRPr="003B5929">
                  <w:rPr>
                    <w:rFonts w:ascii="Arial" w:hAnsi="Arial" w:cs="Arial"/>
                    <w:b/>
                    <w:bCs/>
                    <w:sz w:val="56"/>
                    <w:szCs w:val="56"/>
                    <w:lang w:val="en-GB"/>
                  </w:rPr>
                  <w:t>Review of Professional Learning</w:t>
                </w:r>
              </w:p>
            </w:tc>
          </w:tr>
          <w:tr w:rsidR="00073372" w:rsidRPr="003B5929">
            <w:trPr>
              <w:trHeight w:val="720"/>
              <w:jc w:val="center"/>
            </w:trPr>
            <w:tc>
              <w:tcPr>
                <w:tcW w:w="5000" w:type="pct"/>
                <w:tcBorders>
                  <w:top w:val="single" w:sz="4" w:space="0" w:color="4F81BD" w:themeColor="accent1"/>
                </w:tcBorders>
                <w:vAlign w:val="center"/>
              </w:tcPr>
              <w:p w:rsidR="00073372" w:rsidRPr="003B5929" w:rsidRDefault="00073372" w:rsidP="00700865">
                <w:pPr>
                  <w:pStyle w:val="NoSpacing"/>
                  <w:jc w:val="center"/>
                  <w:rPr>
                    <w:rFonts w:ascii="Arial" w:eastAsiaTheme="majorEastAsia" w:hAnsi="Arial" w:cs="Arial"/>
                    <w:sz w:val="44"/>
                    <w:szCs w:val="44"/>
                  </w:rPr>
                </w:pPr>
              </w:p>
            </w:tc>
          </w:tr>
          <w:tr w:rsidR="00073372" w:rsidRPr="003B5929">
            <w:trPr>
              <w:trHeight w:val="360"/>
              <w:jc w:val="center"/>
            </w:trPr>
            <w:tc>
              <w:tcPr>
                <w:tcW w:w="5000" w:type="pct"/>
                <w:vAlign w:val="center"/>
              </w:tcPr>
              <w:p w:rsidR="00073372" w:rsidRPr="003B5929" w:rsidRDefault="00073372" w:rsidP="00C358E6">
                <w:pPr>
                  <w:pStyle w:val="NoSpacing"/>
                  <w:rPr>
                    <w:rFonts w:ascii="Arial" w:hAnsi="Arial" w:cs="Arial"/>
                  </w:rPr>
                </w:pPr>
              </w:p>
            </w:tc>
          </w:tr>
        </w:tbl>
        <w:p w:rsidR="007D79A4" w:rsidRPr="00F97E99" w:rsidRDefault="00F52C7E">
          <w:pPr>
            <w:rPr>
              <w:rFonts w:ascii="Times New Roman" w:hAnsi="Times New Roman" w:cs="Times New Roman"/>
              <w:sz w:val="24"/>
              <w:szCs w:val="24"/>
            </w:rPr>
          </w:pPr>
          <w:r w:rsidRPr="00F97E99">
            <w:rPr>
              <w:rFonts w:ascii="Times New Roman" w:hAnsi="Times New Roman" w:cs="Times New Roman"/>
              <w:sz w:val="24"/>
              <w:szCs w:val="24"/>
            </w:rPr>
            <w:t>Ethan Keeble</w:t>
          </w:r>
        </w:p>
        <w:p w:rsidR="007D79A4" w:rsidRDefault="007D79A4">
          <w:pPr>
            <w:rPr>
              <w:rFonts w:ascii="Times New Roman" w:hAnsi="Times New Roman" w:cs="Times New Roman"/>
              <w:sz w:val="24"/>
              <w:szCs w:val="24"/>
            </w:rPr>
          </w:pPr>
          <w:r w:rsidRPr="00F97E99">
            <w:rPr>
              <w:rFonts w:ascii="Times New Roman" w:hAnsi="Times New Roman" w:cs="Times New Roman"/>
              <w:sz w:val="24"/>
              <w:szCs w:val="24"/>
            </w:rPr>
            <w:t>Student number:</w:t>
          </w:r>
          <w:r w:rsidR="0063441C" w:rsidRPr="00F97E99">
            <w:rPr>
              <w:rFonts w:ascii="Times New Roman" w:hAnsi="Times New Roman" w:cs="Times New Roman"/>
              <w:sz w:val="24"/>
              <w:szCs w:val="24"/>
            </w:rPr>
            <w:t xml:space="preserve"> 2405245</w:t>
          </w:r>
        </w:p>
        <w:p w:rsidR="00F8351D" w:rsidRPr="00F97E99" w:rsidRDefault="00F8351D">
          <w:pPr>
            <w:rPr>
              <w:rFonts w:ascii="Times New Roman" w:hAnsi="Times New Roman" w:cs="Times New Roman"/>
              <w:sz w:val="24"/>
              <w:szCs w:val="24"/>
            </w:rPr>
          </w:pPr>
          <w:r w:rsidRPr="00F8351D">
            <w:rPr>
              <w:rFonts w:ascii="Times New Roman" w:hAnsi="Times New Roman" w:cs="Times New Roman"/>
              <w:sz w:val="24"/>
              <w:szCs w:val="24"/>
            </w:rPr>
            <w:t>Course: Doctorate in Professional Practice (</w:t>
          </w:r>
          <w:proofErr w:type="spellStart"/>
          <w:r w:rsidRPr="00F8351D">
            <w:rPr>
              <w:rFonts w:ascii="Times New Roman" w:hAnsi="Times New Roman" w:cs="Times New Roman"/>
              <w:sz w:val="24"/>
              <w:szCs w:val="24"/>
            </w:rPr>
            <w:t>DProf</w:t>
          </w:r>
          <w:proofErr w:type="spellEnd"/>
          <w:r w:rsidRPr="00F8351D">
            <w:rPr>
              <w:rFonts w:ascii="Times New Roman" w:hAnsi="Times New Roman" w:cs="Times New Roman"/>
              <w:sz w:val="24"/>
              <w:szCs w:val="24"/>
            </w:rPr>
            <w:t>)</w:t>
          </w:r>
        </w:p>
        <w:p w:rsidR="00073372" w:rsidRPr="00F97E99" w:rsidRDefault="007D79A4">
          <w:pPr>
            <w:rPr>
              <w:rFonts w:ascii="Times New Roman" w:hAnsi="Times New Roman" w:cs="Times New Roman"/>
              <w:sz w:val="24"/>
              <w:szCs w:val="24"/>
            </w:rPr>
          </w:pPr>
          <w:r w:rsidRPr="00F97E99">
            <w:rPr>
              <w:rFonts w:ascii="Times New Roman" w:hAnsi="Times New Roman" w:cs="Times New Roman"/>
              <w:sz w:val="24"/>
              <w:szCs w:val="24"/>
            </w:rPr>
            <w:t>Module</w:t>
          </w:r>
          <w:r w:rsidR="00700865" w:rsidRPr="00F97E99">
            <w:rPr>
              <w:rFonts w:ascii="Times New Roman" w:hAnsi="Times New Roman" w:cs="Times New Roman"/>
              <w:sz w:val="24"/>
              <w:szCs w:val="24"/>
            </w:rPr>
            <w:t xml:space="preserve"> number</w:t>
          </w:r>
          <w:r w:rsidRPr="00F97E99">
            <w:rPr>
              <w:rFonts w:ascii="Times New Roman" w:hAnsi="Times New Roman" w:cs="Times New Roman"/>
              <w:sz w:val="24"/>
              <w:szCs w:val="24"/>
            </w:rPr>
            <w:t>:</w:t>
          </w:r>
          <w:r w:rsidR="00C358E6" w:rsidRPr="00F97E99">
            <w:rPr>
              <w:rFonts w:ascii="Times New Roman" w:hAnsi="Times New Roman" w:cs="Times New Roman"/>
              <w:sz w:val="24"/>
              <w:szCs w:val="24"/>
            </w:rPr>
            <w:t xml:space="preserve"> BMDP7010</w:t>
          </w:r>
        </w:p>
        <w:p w:rsidR="005716E7" w:rsidRPr="00F97E99" w:rsidRDefault="005716E7">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503"/>
          </w:tblGrid>
          <w:tr w:rsidR="008B41B9" w:rsidTr="002E43E7">
            <w:tc>
              <w:tcPr>
                <w:tcW w:w="4503" w:type="dxa"/>
              </w:tcPr>
              <w:p w:rsidR="008B41B9" w:rsidRPr="00112F01" w:rsidRDefault="008B41B9" w:rsidP="00F37168">
                <w:pPr>
                  <w:spacing w:line="360" w:lineRule="auto"/>
                  <w:rPr>
                    <w:rFonts w:ascii="Times New Roman" w:hAnsi="Times New Roman" w:cs="Times New Roman"/>
                    <w:sz w:val="24"/>
                    <w:szCs w:val="24"/>
                  </w:rPr>
                </w:pPr>
                <w:r w:rsidRPr="00112F01">
                  <w:rPr>
                    <w:rFonts w:ascii="Times New Roman" w:hAnsi="Times New Roman" w:cs="Times New Roman"/>
                    <w:sz w:val="24"/>
                    <w:szCs w:val="24"/>
                  </w:rPr>
                  <w:t>Word count</w:t>
                </w:r>
                <w:r w:rsidR="00E55F19" w:rsidRPr="00112F01">
                  <w:rPr>
                    <w:rFonts w:ascii="Times New Roman" w:hAnsi="Times New Roman" w:cs="Times New Roman"/>
                    <w:sz w:val="24"/>
                    <w:szCs w:val="24"/>
                  </w:rPr>
                  <w:t>: 8,77</w:t>
                </w:r>
                <w:r w:rsidR="00F37168">
                  <w:rPr>
                    <w:rFonts w:ascii="Times New Roman" w:hAnsi="Times New Roman" w:cs="Times New Roman"/>
                    <w:sz w:val="24"/>
                    <w:szCs w:val="24"/>
                  </w:rPr>
                  <w:t>6</w:t>
                </w:r>
                <w:bookmarkStart w:id="0" w:name="_GoBack"/>
                <w:bookmarkEnd w:id="0"/>
              </w:p>
            </w:tc>
          </w:tr>
          <w:tr w:rsidR="008B41B9" w:rsidTr="002E43E7">
            <w:tc>
              <w:tcPr>
                <w:tcW w:w="4503" w:type="dxa"/>
              </w:tcPr>
              <w:p w:rsidR="008B41B9" w:rsidRPr="0087040D" w:rsidRDefault="00A32776" w:rsidP="008B41B9">
                <w:pPr>
                  <w:spacing w:line="360" w:lineRule="auto"/>
                  <w:rPr>
                    <w:rFonts w:ascii="Times New Roman" w:hAnsi="Times New Roman" w:cs="Times New Roman"/>
                    <w:sz w:val="24"/>
                    <w:szCs w:val="24"/>
                  </w:rPr>
                </w:pPr>
                <w:r>
                  <w:rPr>
                    <w:rFonts w:ascii="Times New Roman" w:hAnsi="Times New Roman" w:cs="Times New Roman"/>
                    <w:sz w:val="24"/>
                    <w:szCs w:val="24"/>
                  </w:rPr>
                  <w:t>Review</w:t>
                </w:r>
                <w:r w:rsidR="00E55F19">
                  <w:rPr>
                    <w:rFonts w:ascii="Times New Roman" w:hAnsi="Times New Roman" w:cs="Times New Roman"/>
                    <w:sz w:val="24"/>
                    <w:szCs w:val="24"/>
                  </w:rPr>
                  <w:t xml:space="preserve">: </w:t>
                </w:r>
                <w:r>
                  <w:rPr>
                    <w:rFonts w:ascii="Times New Roman" w:hAnsi="Times New Roman" w:cs="Times New Roman"/>
                    <w:sz w:val="24"/>
                    <w:szCs w:val="24"/>
                  </w:rPr>
                  <w:t xml:space="preserve">4,416 </w:t>
                </w:r>
                <w:r w:rsidR="008B41B9" w:rsidRPr="00112F01">
                  <w:rPr>
                    <w:rFonts w:ascii="Times New Roman" w:hAnsi="Times New Roman" w:cs="Times New Roman"/>
                    <w:i/>
                    <w:sz w:val="24"/>
                    <w:szCs w:val="24"/>
                  </w:rPr>
                  <w:t>Reference list not included</w:t>
                </w:r>
              </w:p>
              <w:p w:rsidR="008B41B9" w:rsidRPr="0087040D" w:rsidRDefault="00E55F19" w:rsidP="008B41B9">
                <w:pPr>
                  <w:spacing w:line="360" w:lineRule="auto"/>
                  <w:rPr>
                    <w:rFonts w:ascii="Times New Roman" w:hAnsi="Times New Roman" w:cs="Times New Roman"/>
                    <w:sz w:val="24"/>
                    <w:szCs w:val="24"/>
                  </w:rPr>
                </w:pPr>
                <w:r>
                  <w:rPr>
                    <w:rFonts w:ascii="Times New Roman" w:hAnsi="Times New Roman" w:cs="Times New Roman"/>
                    <w:sz w:val="24"/>
                    <w:szCs w:val="24"/>
                  </w:rPr>
                  <w:t xml:space="preserve">CV: </w:t>
                </w:r>
                <w:r w:rsidR="008B41B9" w:rsidRPr="0087040D">
                  <w:rPr>
                    <w:rFonts w:ascii="Times New Roman" w:hAnsi="Times New Roman" w:cs="Times New Roman"/>
                    <w:sz w:val="24"/>
                    <w:szCs w:val="24"/>
                  </w:rPr>
                  <w:t>1,924</w:t>
                </w:r>
              </w:p>
              <w:p w:rsidR="008B41B9" w:rsidRPr="0087040D" w:rsidRDefault="00E55F19" w:rsidP="008B41B9">
                <w:pPr>
                  <w:spacing w:line="360" w:lineRule="auto"/>
                  <w:rPr>
                    <w:rFonts w:ascii="Times New Roman" w:hAnsi="Times New Roman" w:cs="Times New Roman"/>
                    <w:sz w:val="24"/>
                    <w:szCs w:val="24"/>
                  </w:rPr>
                </w:pPr>
                <w:r>
                  <w:rPr>
                    <w:rFonts w:ascii="Times New Roman" w:hAnsi="Times New Roman" w:cs="Times New Roman"/>
                    <w:sz w:val="24"/>
                    <w:szCs w:val="24"/>
                  </w:rPr>
                  <w:t xml:space="preserve">JD: </w:t>
                </w:r>
                <w:r w:rsidR="008B41B9" w:rsidRPr="0087040D">
                  <w:rPr>
                    <w:rFonts w:ascii="Times New Roman" w:hAnsi="Times New Roman" w:cs="Times New Roman"/>
                    <w:sz w:val="24"/>
                    <w:szCs w:val="24"/>
                  </w:rPr>
                  <w:t>1,63</w:t>
                </w:r>
                <w:r w:rsidR="00F37168">
                  <w:rPr>
                    <w:rFonts w:ascii="Times New Roman" w:hAnsi="Times New Roman" w:cs="Times New Roman"/>
                    <w:sz w:val="24"/>
                    <w:szCs w:val="24"/>
                  </w:rPr>
                  <w:t>2</w:t>
                </w:r>
              </w:p>
              <w:p w:rsidR="008B41B9" w:rsidRPr="0087040D" w:rsidRDefault="008B41B9" w:rsidP="008B41B9">
                <w:pPr>
                  <w:spacing w:line="360" w:lineRule="auto"/>
                  <w:rPr>
                    <w:rFonts w:ascii="Times New Roman" w:hAnsi="Times New Roman" w:cs="Times New Roman"/>
                    <w:sz w:val="24"/>
                    <w:szCs w:val="24"/>
                  </w:rPr>
                </w:pPr>
                <w:r w:rsidRPr="0087040D">
                  <w:rPr>
                    <w:rFonts w:ascii="Times New Roman" w:hAnsi="Times New Roman" w:cs="Times New Roman"/>
                    <w:sz w:val="24"/>
                    <w:szCs w:val="24"/>
                  </w:rPr>
                  <w:t>Training</w:t>
                </w:r>
                <w:r w:rsidR="00E55F19">
                  <w:rPr>
                    <w:rFonts w:ascii="Times New Roman" w:hAnsi="Times New Roman" w:cs="Times New Roman"/>
                    <w:sz w:val="24"/>
                    <w:szCs w:val="24"/>
                  </w:rPr>
                  <w:t xml:space="preserve"> Analysis: </w:t>
                </w:r>
                <w:r w:rsidRPr="0087040D">
                  <w:rPr>
                    <w:rFonts w:ascii="Times New Roman" w:hAnsi="Times New Roman" w:cs="Times New Roman"/>
                    <w:sz w:val="24"/>
                    <w:szCs w:val="24"/>
                  </w:rPr>
                  <w:t>349</w:t>
                </w:r>
              </w:p>
              <w:p w:rsidR="008B41B9" w:rsidRDefault="00E55F19" w:rsidP="008B41B9">
                <w:pPr>
                  <w:spacing w:line="360" w:lineRule="auto"/>
                  <w:rPr>
                    <w:rFonts w:ascii="Times New Roman" w:hAnsi="Times New Roman" w:cs="Times New Roman"/>
                    <w:b/>
                    <w:sz w:val="24"/>
                    <w:szCs w:val="24"/>
                  </w:rPr>
                </w:pPr>
                <w:r>
                  <w:rPr>
                    <w:rFonts w:ascii="Times New Roman" w:hAnsi="Times New Roman" w:cs="Times New Roman"/>
                    <w:sz w:val="24"/>
                    <w:szCs w:val="24"/>
                  </w:rPr>
                  <w:t xml:space="preserve">PDP: </w:t>
                </w:r>
                <w:r w:rsidR="008B41B9" w:rsidRPr="0087040D">
                  <w:rPr>
                    <w:rFonts w:ascii="Times New Roman" w:hAnsi="Times New Roman" w:cs="Times New Roman"/>
                    <w:sz w:val="24"/>
                    <w:szCs w:val="24"/>
                  </w:rPr>
                  <w:t>455</w:t>
                </w:r>
              </w:p>
            </w:tc>
          </w:tr>
        </w:tbl>
        <w:p w:rsidR="00073372" w:rsidRPr="00F97E99" w:rsidRDefault="00073372" w:rsidP="0087040D">
          <w:pPr>
            <w:rPr>
              <w:rFonts w:ascii="Times New Roman" w:hAnsi="Times New Roman" w:cs="Times New Roman"/>
              <w:sz w:val="24"/>
              <w:szCs w:val="24"/>
            </w:rPr>
          </w:pPr>
        </w:p>
        <w:tbl>
          <w:tblPr>
            <w:tblpPr w:leftFromText="187" w:rightFromText="187" w:horzAnchor="margin" w:tblpXSpec="center" w:tblpYSpec="bottom"/>
            <w:tblW w:w="5000" w:type="pct"/>
            <w:tblLook w:val="04A0" w:firstRow="1" w:lastRow="0" w:firstColumn="1" w:lastColumn="0" w:noHBand="0" w:noVBand="1"/>
          </w:tblPr>
          <w:tblGrid>
            <w:gridCol w:w="9242"/>
          </w:tblGrid>
          <w:tr w:rsidR="00073372" w:rsidRPr="00F97E99">
            <w:tc>
              <w:tcPr>
                <w:tcW w:w="5000" w:type="pct"/>
              </w:tcPr>
              <w:p w:rsidR="00073372" w:rsidRPr="00F97E99" w:rsidRDefault="00073372">
                <w:pPr>
                  <w:pStyle w:val="NoSpacing"/>
                  <w:rPr>
                    <w:rFonts w:ascii="Times New Roman" w:hAnsi="Times New Roman" w:cs="Times New Roman"/>
                    <w:sz w:val="24"/>
                    <w:szCs w:val="24"/>
                  </w:rPr>
                </w:pPr>
              </w:p>
            </w:tc>
          </w:tr>
        </w:tbl>
        <w:p w:rsidR="00073372" w:rsidRPr="00F97E99" w:rsidRDefault="00073372">
          <w:pPr>
            <w:rPr>
              <w:rFonts w:ascii="Times New Roman" w:hAnsi="Times New Roman" w:cs="Times New Roman"/>
              <w:sz w:val="24"/>
              <w:szCs w:val="24"/>
            </w:rPr>
          </w:pPr>
        </w:p>
        <w:p w:rsidR="00073372" w:rsidRPr="00F97E99" w:rsidRDefault="00073372">
          <w:pPr>
            <w:rPr>
              <w:rFonts w:ascii="Times New Roman" w:hAnsi="Times New Roman" w:cs="Times New Roman"/>
              <w:b/>
              <w:sz w:val="24"/>
              <w:szCs w:val="24"/>
              <w:u w:val="single"/>
            </w:rPr>
          </w:pPr>
          <w:r w:rsidRPr="00F97E99">
            <w:rPr>
              <w:rFonts w:ascii="Times New Roman" w:hAnsi="Times New Roman" w:cs="Times New Roman"/>
              <w:b/>
              <w:sz w:val="24"/>
              <w:szCs w:val="24"/>
              <w:u w:val="single"/>
            </w:rPr>
            <w:br w:type="page"/>
          </w:r>
        </w:p>
      </w:sdtContent>
    </w:sdt>
    <w:p w:rsidR="007972FB" w:rsidRPr="00F97E99" w:rsidRDefault="00EA7B01" w:rsidP="002E6F30">
      <w:pPr>
        <w:spacing w:line="360" w:lineRule="auto"/>
        <w:jc w:val="center"/>
        <w:rPr>
          <w:rFonts w:ascii="Times New Roman" w:hAnsi="Times New Roman" w:cs="Times New Roman"/>
          <w:b/>
          <w:sz w:val="24"/>
          <w:szCs w:val="24"/>
          <w:u w:val="single"/>
        </w:rPr>
      </w:pPr>
      <w:r w:rsidRPr="00F97E99">
        <w:rPr>
          <w:rFonts w:ascii="Times New Roman" w:hAnsi="Times New Roman" w:cs="Times New Roman"/>
          <w:b/>
          <w:sz w:val="24"/>
          <w:szCs w:val="24"/>
          <w:u w:val="single"/>
        </w:rPr>
        <w:lastRenderedPageBreak/>
        <w:t>Portfolio</w:t>
      </w:r>
    </w:p>
    <w:p w:rsidR="00EA7B01" w:rsidRPr="00F97E99" w:rsidRDefault="00EA7B01" w:rsidP="002E6F30">
      <w:pPr>
        <w:spacing w:line="360" w:lineRule="auto"/>
        <w:rPr>
          <w:rFonts w:ascii="Times New Roman" w:hAnsi="Times New Roman" w:cs="Times New Roman"/>
          <w:b/>
          <w:sz w:val="24"/>
          <w:szCs w:val="24"/>
          <w:u w:val="single"/>
        </w:rPr>
      </w:pPr>
    </w:p>
    <w:p w:rsidR="00EA7B01" w:rsidRPr="00F97E99" w:rsidRDefault="007C37D3" w:rsidP="002E6F30">
      <w:pPr>
        <w:spacing w:line="360" w:lineRule="auto"/>
        <w:rPr>
          <w:rFonts w:ascii="Times New Roman" w:hAnsi="Times New Roman" w:cs="Times New Roman"/>
          <w:b/>
          <w:sz w:val="24"/>
          <w:szCs w:val="24"/>
        </w:rPr>
      </w:pPr>
      <w:r w:rsidRPr="00F97E99">
        <w:rPr>
          <w:rFonts w:ascii="Times New Roman" w:hAnsi="Times New Roman" w:cs="Times New Roman"/>
          <w:b/>
          <w:sz w:val="24"/>
          <w:szCs w:val="24"/>
        </w:rPr>
        <w:t>Contents</w:t>
      </w:r>
    </w:p>
    <w:p w:rsidR="007C37D3" w:rsidRPr="00F97E99" w:rsidRDefault="007C37D3" w:rsidP="00662ACD">
      <w:pPr>
        <w:spacing w:line="360" w:lineRule="auto"/>
        <w:ind w:left="7200"/>
        <w:jc w:val="center"/>
        <w:rPr>
          <w:rFonts w:ascii="Times New Roman" w:hAnsi="Times New Roman" w:cs="Times New Roman"/>
          <w:sz w:val="24"/>
          <w:szCs w:val="24"/>
        </w:rPr>
      </w:pPr>
      <w:r w:rsidRPr="00662ACD">
        <w:rPr>
          <w:rFonts w:ascii="Times New Roman" w:hAnsi="Times New Roman" w:cs="Times New Roman"/>
          <w:sz w:val="24"/>
          <w:szCs w:val="24"/>
        </w:rPr>
        <w:t>Page</w:t>
      </w:r>
      <w:r w:rsidR="00861343" w:rsidRPr="00662ACD">
        <w:rPr>
          <w:rFonts w:ascii="Times New Roman" w:hAnsi="Times New Roman" w:cs="Times New Roman"/>
          <w:sz w:val="24"/>
          <w:szCs w:val="24"/>
        </w:rPr>
        <w:t>(s)</w:t>
      </w:r>
    </w:p>
    <w:p w:rsidR="007C37D3" w:rsidRPr="00F97E99" w:rsidRDefault="003B5929" w:rsidP="002E6F30">
      <w:pPr>
        <w:spacing w:line="360" w:lineRule="auto"/>
        <w:rPr>
          <w:rFonts w:ascii="Times New Roman" w:hAnsi="Times New Roman" w:cs="Times New Roman"/>
          <w:sz w:val="24"/>
          <w:szCs w:val="24"/>
        </w:rPr>
      </w:pPr>
      <w:r w:rsidRPr="00F97E99">
        <w:rPr>
          <w:rFonts w:ascii="Times New Roman" w:hAnsi="Times New Roman" w:cs="Times New Roman"/>
          <w:sz w:val="24"/>
          <w:szCs w:val="24"/>
        </w:rPr>
        <w:t>Review of Learning</w:t>
      </w:r>
      <w:r w:rsidR="00861343">
        <w:rPr>
          <w:rFonts w:ascii="Times New Roman" w:hAnsi="Times New Roman" w:cs="Times New Roman"/>
          <w:sz w:val="24"/>
          <w:szCs w:val="24"/>
        </w:rPr>
        <w:t xml:space="preserve"> </w:t>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r>
      <w:r w:rsidR="00E1537B">
        <w:rPr>
          <w:rFonts w:ascii="Times New Roman" w:hAnsi="Times New Roman" w:cs="Times New Roman"/>
          <w:sz w:val="24"/>
          <w:szCs w:val="24"/>
        </w:rPr>
        <w:t>0</w:t>
      </w:r>
      <w:r w:rsidR="00861343">
        <w:rPr>
          <w:rFonts w:ascii="Times New Roman" w:hAnsi="Times New Roman" w:cs="Times New Roman"/>
          <w:sz w:val="24"/>
          <w:szCs w:val="24"/>
        </w:rPr>
        <w:t xml:space="preserve">2 - </w:t>
      </w:r>
      <w:r w:rsidR="00662ACD">
        <w:rPr>
          <w:rFonts w:ascii="Times New Roman" w:hAnsi="Times New Roman" w:cs="Times New Roman"/>
          <w:sz w:val="24"/>
          <w:szCs w:val="24"/>
        </w:rPr>
        <w:t>17</w:t>
      </w:r>
    </w:p>
    <w:p w:rsidR="007C37D3" w:rsidRPr="00F97E99" w:rsidRDefault="007C37D3" w:rsidP="002E6F30">
      <w:pPr>
        <w:spacing w:line="360" w:lineRule="auto"/>
        <w:rPr>
          <w:rFonts w:ascii="Times New Roman" w:hAnsi="Times New Roman" w:cs="Times New Roman"/>
          <w:sz w:val="24"/>
          <w:szCs w:val="24"/>
        </w:rPr>
      </w:pPr>
      <w:r w:rsidRPr="00F97E99">
        <w:rPr>
          <w:rFonts w:ascii="Times New Roman" w:hAnsi="Times New Roman" w:cs="Times New Roman"/>
          <w:sz w:val="24"/>
          <w:szCs w:val="24"/>
        </w:rPr>
        <w:t>Curriculum Vitae</w:t>
      </w:r>
      <w:r w:rsidR="00662ACD">
        <w:rPr>
          <w:rFonts w:ascii="Times New Roman" w:hAnsi="Times New Roman" w:cs="Times New Roman"/>
          <w:sz w:val="24"/>
          <w:szCs w:val="24"/>
        </w:rPr>
        <w:t xml:space="preserve"> </w:t>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t>18 - 25</w:t>
      </w:r>
    </w:p>
    <w:p w:rsidR="007C37D3" w:rsidRPr="00F97E99" w:rsidRDefault="007C37D3" w:rsidP="002E6F30">
      <w:pPr>
        <w:spacing w:line="360" w:lineRule="auto"/>
        <w:rPr>
          <w:rFonts w:ascii="Times New Roman" w:hAnsi="Times New Roman" w:cs="Times New Roman"/>
          <w:sz w:val="24"/>
          <w:szCs w:val="24"/>
        </w:rPr>
      </w:pPr>
      <w:r w:rsidRPr="00F97E99">
        <w:rPr>
          <w:rFonts w:ascii="Times New Roman" w:hAnsi="Times New Roman" w:cs="Times New Roman"/>
          <w:sz w:val="24"/>
          <w:szCs w:val="24"/>
        </w:rPr>
        <w:t>Job description</w:t>
      </w:r>
      <w:r w:rsidR="00662ACD">
        <w:rPr>
          <w:rFonts w:ascii="Times New Roman" w:hAnsi="Times New Roman" w:cs="Times New Roman"/>
          <w:sz w:val="24"/>
          <w:szCs w:val="24"/>
        </w:rPr>
        <w:t xml:space="preserve"> </w:t>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t>26 - 31</w:t>
      </w:r>
    </w:p>
    <w:p w:rsidR="007C37D3" w:rsidRPr="00F97E99" w:rsidRDefault="007C37D3" w:rsidP="002E6F30">
      <w:pPr>
        <w:spacing w:line="360" w:lineRule="auto"/>
        <w:rPr>
          <w:rFonts w:ascii="Times New Roman" w:hAnsi="Times New Roman" w:cs="Times New Roman"/>
          <w:sz w:val="24"/>
          <w:szCs w:val="24"/>
        </w:rPr>
      </w:pPr>
      <w:r w:rsidRPr="00F97E99">
        <w:rPr>
          <w:rFonts w:ascii="Times New Roman" w:hAnsi="Times New Roman" w:cs="Times New Roman"/>
          <w:sz w:val="24"/>
          <w:szCs w:val="24"/>
        </w:rPr>
        <w:t>Training Needs Analysis</w:t>
      </w:r>
      <w:r w:rsidR="00662ACD">
        <w:rPr>
          <w:rFonts w:ascii="Times New Roman" w:hAnsi="Times New Roman" w:cs="Times New Roman"/>
          <w:sz w:val="24"/>
          <w:szCs w:val="24"/>
        </w:rPr>
        <w:t xml:space="preserve"> </w:t>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r>
      <w:r w:rsidR="00662ACD">
        <w:rPr>
          <w:rFonts w:ascii="Times New Roman" w:hAnsi="Times New Roman" w:cs="Times New Roman"/>
          <w:sz w:val="24"/>
          <w:szCs w:val="24"/>
        </w:rPr>
        <w:tab/>
        <w:t>32 - 33</w:t>
      </w:r>
    </w:p>
    <w:p w:rsidR="007C37D3" w:rsidRPr="00F97E99" w:rsidRDefault="00662ACD" w:rsidP="002E6F30">
      <w:pPr>
        <w:spacing w:line="360" w:lineRule="auto"/>
        <w:rPr>
          <w:rFonts w:ascii="Times New Roman" w:hAnsi="Times New Roman" w:cs="Times New Roman"/>
          <w:sz w:val="24"/>
          <w:szCs w:val="24"/>
        </w:rPr>
      </w:pPr>
      <w:r>
        <w:rPr>
          <w:rFonts w:ascii="Times New Roman" w:hAnsi="Times New Roman" w:cs="Times New Roman"/>
          <w:sz w:val="24"/>
          <w:szCs w:val="24"/>
        </w:rPr>
        <w:t xml:space="preserve">Personal Development Plan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34 - 35</w:t>
      </w:r>
    </w:p>
    <w:p w:rsidR="00EA7B01" w:rsidRPr="00F97E99" w:rsidRDefault="00EA7B01" w:rsidP="002E6F30">
      <w:pPr>
        <w:spacing w:line="360" w:lineRule="auto"/>
        <w:rPr>
          <w:rFonts w:ascii="Times New Roman" w:hAnsi="Times New Roman" w:cs="Times New Roman"/>
          <w:sz w:val="24"/>
          <w:szCs w:val="24"/>
        </w:rPr>
      </w:pPr>
    </w:p>
    <w:p w:rsidR="00CE6758" w:rsidRPr="00F97E99" w:rsidRDefault="00CE6758" w:rsidP="002E6F30">
      <w:pPr>
        <w:spacing w:line="360" w:lineRule="auto"/>
        <w:rPr>
          <w:rFonts w:ascii="Times New Roman" w:hAnsi="Times New Roman" w:cs="Times New Roman"/>
          <w:sz w:val="24"/>
          <w:szCs w:val="24"/>
        </w:rPr>
      </w:pPr>
    </w:p>
    <w:p w:rsidR="00CE6758" w:rsidRPr="00F97E99" w:rsidRDefault="00CE6758" w:rsidP="002E6F30">
      <w:pPr>
        <w:spacing w:line="360" w:lineRule="auto"/>
        <w:rPr>
          <w:rFonts w:ascii="Times New Roman" w:hAnsi="Times New Roman" w:cs="Times New Roman"/>
          <w:sz w:val="24"/>
          <w:szCs w:val="24"/>
        </w:rPr>
      </w:pPr>
    </w:p>
    <w:p w:rsidR="00CE6758" w:rsidRPr="00F97E99" w:rsidRDefault="00CE6758" w:rsidP="002E6F30">
      <w:pPr>
        <w:spacing w:line="360" w:lineRule="auto"/>
        <w:rPr>
          <w:rFonts w:ascii="Times New Roman" w:hAnsi="Times New Roman" w:cs="Times New Roman"/>
          <w:sz w:val="24"/>
          <w:szCs w:val="24"/>
        </w:rPr>
      </w:pPr>
    </w:p>
    <w:p w:rsidR="00CE6758" w:rsidRPr="00F97E99" w:rsidRDefault="00CE6758" w:rsidP="002E6F30">
      <w:pPr>
        <w:spacing w:line="360" w:lineRule="auto"/>
        <w:rPr>
          <w:rFonts w:ascii="Times New Roman" w:hAnsi="Times New Roman" w:cs="Times New Roman"/>
          <w:sz w:val="24"/>
          <w:szCs w:val="24"/>
        </w:rPr>
      </w:pPr>
    </w:p>
    <w:p w:rsidR="00CE6758" w:rsidRPr="00F97E99" w:rsidRDefault="00CE6758" w:rsidP="002E6F30">
      <w:pPr>
        <w:spacing w:line="360" w:lineRule="auto"/>
        <w:rPr>
          <w:rFonts w:ascii="Times New Roman" w:hAnsi="Times New Roman" w:cs="Times New Roman"/>
          <w:sz w:val="24"/>
          <w:szCs w:val="24"/>
        </w:rPr>
      </w:pPr>
    </w:p>
    <w:p w:rsidR="00CE6758" w:rsidRPr="00F97E99" w:rsidRDefault="00CE6758" w:rsidP="002E6F30">
      <w:pPr>
        <w:spacing w:line="360" w:lineRule="auto"/>
        <w:rPr>
          <w:rFonts w:ascii="Times New Roman" w:hAnsi="Times New Roman" w:cs="Times New Roman"/>
          <w:sz w:val="24"/>
          <w:szCs w:val="24"/>
        </w:rPr>
      </w:pPr>
    </w:p>
    <w:p w:rsidR="00CE6758" w:rsidRPr="00F97E99" w:rsidRDefault="00CE6758" w:rsidP="002E6F30">
      <w:pPr>
        <w:spacing w:line="360" w:lineRule="auto"/>
        <w:rPr>
          <w:rFonts w:ascii="Times New Roman" w:hAnsi="Times New Roman" w:cs="Times New Roman"/>
          <w:sz w:val="24"/>
          <w:szCs w:val="24"/>
        </w:rPr>
      </w:pPr>
    </w:p>
    <w:p w:rsidR="00CE6758" w:rsidRPr="00F97E99" w:rsidRDefault="00CE6758" w:rsidP="002E6F30">
      <w:pPr>
        <w:spacing w:line="360" w:lineRule="auto"/>
        <w:rPr>
          <w:rFonts w:ascii="Times New Roman" w:hAnsi="Times New Roman" w:cs="Times New Roman"/>
          <w:sz w:val="24"/>
          <w:szCs w:val="24"/>
        </w:rPr>
      </w:pPr>
    </w:p>
    <w:p w:rsidR="00CE6758" w:rsidRPr="00F97E99" w:rsidRDefault="00CE6758" w:rsidP="002E6F30">
      <w:pPr>
        <w:spacing w:line="360" w:lineRule="auto"/>
        <w:rPr>
          <w:rFonts w:ascii="Times New Roman" w:hAnsi="Times New Roman" w:cs="Times New Roman"/>
          <w:sz w:val="24"/>
          <w:szCs w:val="24"/>
        </w:rPr>
      </w:pPr>
    </w:p>
    <w:p w:rsidR="00CE6758" w:rsidRPr="00F97E99" w:rsidRDefault="00CE6758" w:rsidP="002E6F30">
      <w:pPr>
        <w:spacing w:line="360" w:lineRule="auto"/>
        <w:rPr>
          <w:rFonts w:ascii="Times New Roman" w:hAnsi="Times New Roman" w:cs="Times New Roman"/>
          <w:sz w:val="24"/>
          <w:szCs w:val="24"/>
        </w:rPr>
      </w:pPr>
    </w:p>
    <w:p w:rsidR="00CE6758" w:rsidRPr="00F97E99" w:rsidRDefault="00CE6758" w:rsidP="002E6F30">
      <w:pPr>
        <w:spacing w:line="360" w:lineRule="auto"/>
        <w:rPr>
          <w:rFonts w:ascii="Times New Roman" w:hAnsi="Times New Roman" w:cs="Times New Roman"/>
          <w:sz w:val="24"/>
          <w:szCs w:val="24"/>
        </w:rPr>
      </w:pPr>
    </w:p>
    <w:p w:rsidR="00E81C33" w:rsidRDefault="00E81C33" w:rsidP="002E6F30">
      <w:pPr>
        <w:spacing w:line="360" w:lineRule="auto"/>
        <w:rPr>
          <w:rFonts w:ascii="Times New Roman" w:hAnsi="Times New Roman" w:cs="Times New Roman"/>
          <w:sz w:val="24"/>
          <w:szCs w:val="24"/>
        </w:rPr>
      </w:pPr>
    </w:p>
    <w:p w:rsidR="002E6F30" w:rsidRPr="00F97E99" w:rsidRDefault="002E6F30" w:rsidP="002E6F30">
      <w:pPr>
        <w:spacing w:line="360" w:lineRule="auto"/>
        <w:rPr>
          <w:rFonts w:ascii="Times New Roman" w:hAnsi="Times New Roman" w:cs="Times New Roman"/>
          <w:sz w:val="24"/>
          <w:szCs w:val="24"/>
        </w:rPr>
      </w:pPr>
    </w:p>
    <w:p w:rsidR="00E81C33" w:rsidRPr="00F97E99" w:rsidRDefault="00E81C33" w:rsidP="002E6F30">
      <w:pPr>
        <w:spacing w:line="360" w:lineRule="auto"/>
        <w:jc w:val="center"/>
        <w:rPr>
          <w:rFonts w:ascii="Times New Roman" w:hAnsi="Times New Roman" w:cs="Times New Roman"/>
          <w:b/>
          <w:sz w:val="24"/>
          <w:szCs w:val="24"/>
          <w:u w:val="single"/>
        </w:rPr>
      </w:pPr>
      <w:r w:rsidRPr="00F97E99">
        <w:rPr>
          <w:rFonts w:ascii="Times New Roman" w:hAnsi="Times New Roman" w:cs="Times New Roman"/>
          <w:b/>
          <w:sz w:val="24"/>
          <w:szCs w:val="24"/>
          <w:u w:val="single"/>
        </w:rPr>
        <w:lastRenderedPageBreak/>
        <w:t>Review of Learning</w:t>
      </w:r>
    </w:p>
    <w:p w:rsidR="00E81C33" w:rsidRPr="00F97E99" w:rsidRDefault="00E81C33" w:rsidP="002E6F30">
      <w:pPr>
        <w:spacing w:line="360" w:lineRule="auto"/>
        <w:rPr>
          <w:rFonts w:ascii="Times New Roman" w:hAnsi="Times New Roman" w:cs="Times New Roman"/>
          <w:sz w:val="24"/>
          <w:szCs w:val="24"/>
        </w:rPr>
      </w:pPr>
      <w:r w:rsidRPr="00F97E99">
        <w:rPr>
          <w:rFonts w:ascii="Times New Roman" w:hAnsi="Times New Roman" w:cs="Times New Roman"/>
          <w:sz w:val="24"/>
          <w:szCs w:val="24"/>
        </w:rPr>
        <w:t xml:space="preserve">This work forms a reflection of my professional learning and development over recent years, in which, I have transitioned and progressed in my nursing roles. This first comprised entry into registered nursing practice following undergraduate education, followed by being the charge nurse within an acute mental health and forensic unit, a ward manager for child and adolescent mental health and presently, leading a children’s outreach service. The reflection has been guided by various types of learning, which form a substructure to the main body of this work. Reflective practice is important in view of being one of the only feasible means to recognising personal and professional strengths and weaknesses and to therefore, recognise ongoing opportunities for self-improvement, learning and development (Patel &amp; </w:t>
      </w:r>
      <w:proofErr w:type="spellStart"/>
      <w:r w:rsidRPr="00F97E99">
        <w:rPr>
          <w:rFonts w:ascii="Times New Roman" w:hAnsi="Times New Roman" w:cs="Times New Roman"/>
          <w:sz w:val="24"/>
          <w:szCs w:val="24"/>
        </w:rPr>
        <w:t>Metersky</w:t>
      </w:r>
      <w:proofErr w:type="spellEnd"/>
      <w:r w:rsidRPr="00F97E99">
        <w:rPr>
          <w:rFonts w:ascii="Times New Roman" w:hAnsi="Times New Roman" w:cs="Times New Roman"/>
          <w:sz w:val="24"/>
          <w:szCs w:val="24"/>
        </w:rPr>
        <w:t>, 2022).</w:t>
      </w:r>
    </w:p>
    <w:p w:rsidR="00E81C33" w:rsidRPr="00F97E99" w:rsidRDefault="00E81C33" w:rsidP="002E6F30">
      <w:pPr>
        <w:spacing w:line="360" w:lineRule="auto"/>
        <w:rPr>
          <w:rFonts w:ascii="Times New Roman" w:hAnsi="Times New Roman" w:cs="Times New Roman"/>
          <w:sz w:val="24"/>
          <w:szCs w:val="24"/>
        </w:rPr>
      </w:pPr>
    </w:p>
    <w:p w:rsidR="00E81C33" w:rsidRPr="008A5D31" w:rsidRDefault="00E81C33" w:rsidP="002E6F30">
      <w:pPr>
        <w:spacing w:line="360" w:lineRule="auto"/>
        <w:rPr>
          <w:rFonts w:ascii="Times New Roman" w:hAnsi="Times New Roman" w:cs="Times New Roman"/>
          <w:b/>
          <w:i/>
          <w:sz w:val="24"/>
          <w:szCs w:val="24"/>
        </w:rPr>
      </w:pPr>
      <w:r w:rsidRPr="008A5D31">
        <w:rPr>
          <w:rFonts w:ascii="Times New Roman" w:hAnsi="Times New Roman" w:cs="Times New Roman"/>
          <w:b/>
          <w:i/>
          <w:sz w:val="24"/>
          <w:szCs w:val="24"/>
        </w:rPr>
        <w:t>Informal Learning</w:t>
      </w:r>
    </w:p>
    <w:p w:rsidR="00E81C33" w:rsidRDefault="00E81C33" w:rsidP="002E6F30">
      <w:pPr>
        <w:spacing w:line="360" w:lineRule="auto"/>
        <w:rPr>
          <w:rFonts w:ascii="Times New Roman" w:hAnsi="Times New Roman" w:cs="Times New Roman"/>
          <w:sz w:val="24"/>
          <w:szCs w:val="24"/>
        </w:rPr>
      </w:pPr>
      <w:r w:rsidRPr="00F97E99">
        <w:rPr>
          <w:rFonts w:ascii="Times New Roman" w:hAnsi="Times New Roman" w:cs="Times New Roman"/>
          <w:sz w:val="24"/>
          <w:szCs w:val="24"/>
        </w:rPr>
        <w:t>Informal learning can be simply defined as non-formal learning, which refers to learning that occurs outside of planned and scheduled contexts and thus, tends to involve learning through exposure and observation of the external world and its complex nuances (Johnson, 2022). This mode of learning has been frequently cited within the nursing literature and thus, represents one of the major modes of learning and development among student nurses and ranging up to senior level nurses, as with myself (Kim, 2021). As informal learning generally refers to learning through exposure to everyday practice and indeed, this represents one of the most enjoyable, rewarding and effective approaches to learning and skill mastery within nursing (</w:t>
      </w:r>
      <w:proofErr w:type="spellStart"/>
      <w:r w:rsidRPr="00F97E99">
        <w:rPr>
          <w:rFonts w:ascii="Times New Roman" w:hAnsi="Times New Roman" w:cs="Times New Roman"/>
          <w:sz w:val="24"/>
          <w:szCs w:val="24"/>
        </w:rPr>
        <w:t>Mlambo</w:t>
      </w:r>
      <w:proofErr w:type="spellEnd"/>
      <w:r w:rsidRPr="00F97E99">
        <w:rPr>
          <w:rFonts w:ascii="Times New Roman" w:hAnsi="Times New Roman" w:cs="Times New Roman"/>
          <w:sz w:val="24"/>
          <w:szCs w:val="24"/>
        </w:rPr>
        <w:t xml:space="preserve"> et al., 2021). I have equally discovered that I prefer informal modes of learning as in the early years of my </w:t>
      </w:r>
      <w:proofErr w:type="gramStart"/>
      <w:r w:rsidRPr="00F97E99">
        <w:rPr>
          <w:rFonts w:ascii="Times New Roman" w:hAnsi="Times New Roman" w:cs="Times New Roman"/>
          <w:sz w:val="24"/>
          <w:szCs w:val="24"/>
        </w:rPr>
        <w:t>career,</w:t>
      </w:r>
      <w:proofErr w:type="gramEnd"/>
      <w:r w:rsidRPr="00F97E99">
        <w:rPr>
          <w:rFonts w:ascii="Times New Roman" w:hAnsi="Times New Roman" w:cs="Times New Roman"/>
          <w:sz w:val="24"/>
          <w:szCs w:val="24"/>
        </w:rPr>
        <w:t xml:space="preserve"> it was often difficult to apply knowledge learnt within formal settings into the practice environment. This appears to be a natural product of the complex human nature and that of service provision whereby, care, assessment, treatment and care planning often require user-centred approaches, which alter clinical judgement and reasoning. In effect, formal learning may enable the application of protocol or algorithmic type decisions, however, in the real-world setting, I have found that such decision making would be inappropriate for many cases and thus, demanding a tailored and considered approach, as to support patient safety and to achieve the best possible outcomes.  </w:t>
      </w:r>
    </w:p>
    <w:p w:rsidR="008A08AA" w:rsidRPr="00F97E99" w:rsidRDefault="008A08AA" w:rsidP="002E6F30">
      <w:pPr>
        <w:spacing w:line="360" w:lineRule="auto"/>
        <w:rPr>
          <w:rFonts w:ascii="Times New Roman" w:hAnsi="Times New Roman" w:cs="Times New Roman"/>
          <w:sz w:val="24"/>
          <w:szCs w:val="24"/>
        </w:rPr>
      </w:pPr>
    </w:p>
    <w:p w:rsidR="00445B49" w:rsidRPr="00F97E99" w:rsidRDefault="00E81C33" w:rsidP="002E6F30">
      <w:pPr>
        <w:spacing w:line="360" w:lineRule="auto"/>
        <w:rPr>
          <w:rFonts w:ascii="Times New Roman" w:hAnsi="Times New Roman" w:cs="Times New Roman"/>
          <w:sz w:val="24"/>
          <w:szCs w:val="24"/>
        </w:rPr>
      </w:pPr>
      <w:r w:rsidRPr="00F97E99">
        <w:rPr>
          <w:rFonts w:ascii="Times New Roman" w:hAnsi="Times New Roman" w:cs="Times New Roman"/>
          <w:sz w:val="24"/>
          <w:szCs w:val="24"/>
        </w:rPr>
        <w:lastRenderedPageBreak/>
        <w:t xml:space="preserve">On reflection of my role in direct care provision, as a nurse working in mental health, I feel that informal learning has most supported the development of effective communication skills, both with service users, their families/relatives and colleagues. In the early stages of my career, I felt limited confidence in my communication ability, but with time and observation and a degree of mirroring of role models in practice, I feel highly confident in that my communication skills are at a stage of mastery. In effect, I am readily able to adapt my communication skills, from a verbal and non-verbal perspective, in response to clinical or non-clinical situations that arise in everyday practice. For example, when interacting with service users with complex mental health problems and often conveying challenging behaviours and hostility towards staff, I can use a combination of empathic and assertive communication, in order to deescalate situations, prevent conflict and achieve a positive outcome for all parties. I feel that much of my communication in these situations to be a result of using active listening, conflict resolution or avoidance strategies and conveying empathy and compassion for individuals’ situations and needs. </w:t>
      </w:r>
      <w:r w:rsidR="00F958E8" w:rsidRPr="00F97E99">
        <w:rPr>
          <w:rFonts w:ascii="Times New Roman" w:hAnsi="Times New Roman" w:cs="Times New Roman"/>
          <w:sz w:val="24"/>
          <w:szCs w:val="24"/>
        </w:rPr>
        <w:t xml:space="preserve">These skills will further support my ability to conduct effective interviews in the </w:t>
      </w:r>
      <w:proofErr w:type="spellStart"/>
      <w:r w:rsidR="00F958E8" w:rsidRPr="00F97E99">
        <w:rPr>
          <w:rFonts w:ascii="Times New Roman" w:hAnsi="Times New Roman" w:cs="Times New Roman"/>
          <w:sz w:val="24"/>
          <w:szCs w:val="24"/>
        </w:rPr>
        <w:t>DProf</w:t>
      </w:r>
      <w:proofErr w:type="spellEnd"/>
      <w:r w:rsidR="00F958E8" w:rsidRPr="00F97E99">
        <w:rPr>
          <w:rFonts w:ascii="Times New Roman" w:hAnsi="Times New Roman" w:cs="Times New Roman"/>
          <w:sz w:val="24"/>
          <w:szCs w:val="24"/>
        </w:rPr>
        <w:t xml:space="preserve">, ensuring accurate data collection through active listening, maintaining a professional environment with conflict resolution or avoidance strategies, and building trust by showing empathy and compassion. </w:t>
      </w:r>
      <w:r w:rsidRPr="00F97E99">
        <w:rPr>
          <w:rFonts w:ascii="Times New Roman" w:hAnsi="Times New Roman" w:cs="Times New Roman"/>
          <w:sz w:val="24"/>
          <w:szCs w:val="24"/>
        </w:rPr>
        <w:t xml:space="preserve">Active listening is cited to be an effective communication strategy and one that is conducive to person-centred care provision, which supports my overarching and natural quality in seeking to provide individualised care for service users (Kwame &amp; </w:t>
      </w:r>
      <w:proofErr w:type="spellStart"/>
      <w:r w:rsidRPr="00F97E99">
        <w:rPr>
          <w:rFonts w:ascii="Times New Roman" w:hAnsi="Times New Roman" w:cs="Times New Roman"/>
          <w:sz w:val="24"/>
          <w:szCs w:val="24"/>
        </w:rPr>
        <w:t>Petrucka</w:t>
      </w:r>
      <w:proofErr w:type="spellEnd"/>
      <w:r w:rsidRPr="00F97E99">
        <w:rPr>
          <w:rFonts w:ascii="Times New Roman" w:hAnsi="Times New Roman" w:cs="Times New Roman"/>
          <w:sz w:val="24"/>
          <w:szCs w:val="24"/>
        </w:rPr>
        <w:t>, 2021). The positive effect of active listening is a product of its conveyance of true care for individual’s needs, while supporting autonomy, alliance formation, collaborative decision making, support and motivation (Arnold, 2014; Weinstein et al., 2022).</w:t>
      </w:r>
      <w:r w:rsidR="00F958E8" w:rsidRPr="00F97E99">
        <w:rPr>
          <w:rFonts w:ascii="Times New Roman" w:hAnsi="Times New Roman" w:cs="Times New Roman"/>
          <w:sz w:val="24"/>
          <w:szCs w:val="24"/>
        </w:rPr>
        <w:t xml:space="preserve"> </w:t>
      </w:r>
    </w:p>
    <w:p w:rsidR="000107E4" w:rsidRPr="00F97E99" w:rsidRDefault="00445B49" w:rsidP="002E6F30">
      <w:pPr>
        <w:spacing w:line="360" w:lineRule="auto"/>
        <w:rPr>
          <w:rFonts w:ascii="Times New Roman" w:hAnsi="Times New Roman" w:cs="Times New Roman"/>
          <w:sz w:val="24"/>
          <w:szCs w:val="24"/>
        </w:rPr>
      </w:pPr>
      <w:r w:rsidRPr="00F97E99">
        <w:rPr>
          <w:rFonts w:ascii="Times New Roman" w:hAnsi="Times New Roman" w:cs="Times New Roman"/>
          <w:sz w:val="24"/>
          <w:szCs w:val="24"/>
        </w:rPr>
        <w:t xml:space="preserve">Active listening skills are critical in mental health settings in view of the nature of some mental disorders and behavioural problems co-existing with high rates of distrust in service providers, tendencies to withdraw and avoid engagement and susceptibility to fleeing care, non-attendance and poor treatment adherence (Smith et al., 2022). Outcomes from mental health ultimately rely upon high levels of engagement and compliance and thus, demanding care providers to regularly support users, often over protracted periods, as remission can be difficult, and </w:t>
      </w:r>
      <w:proofErr w:type="spellStart"/>
      <w:r w:rsidRPr="00F97E99">
        <w:rPr>
          <w:rFonts w:ascii="Times New Roman" w:hAnsi="Times New Roman" w:cs="Times New Roman"/>
          <w:sz w:val="24"/>
          <w:szCs w:val="24"/>
        </w:rPr>
        <w:t>seldomly</w:t>
      </w:r>
      <w:proofErr w:type="spellEnd"/>
      <w:r w:rsidRPr="00F97E99">
        <w:rPr>
          <w:rFonts w:ascii="Times New Roman" w:hAnsi="Times New Roman" w:cs="Times New Roman"/>
          <w:sz w:val="24"/>
          <w:szCs w:val="24"/>
        </w:rPr>
        <w:t xml:space="preserve"> implausible, to achieve (</w:t>
      </w:r>
      <w:proofErr w:type="spellStart"/>
      <w:r w:rsidRPr="00F97E99">
        <w:rPr>
          <w:rFonts w:ascii="Times New Roman" w:hAnsi="Times New Roman" w:cs="Times New Roman"/>
          <w:sz w:val="24"/>
          <w:szCs w:val="24"/>
        </w:rPr>
        <w:t>Laranjeira</w:t>
      </w:r>
      <w:proofErr w:type="spellEnd"/>
      <w:r w:rsidRPr="00F97E99">
        <w:rPr>
          <w:rFonts w:ascii="Times New Roman" w:hAnsi="Times New Roman" w:cs="Times New Roman"/>
          <w:sz w:val="24"/>
          <w:szCs w:val="24"/>
        </w:rPr>
        <w:t xml:space="preserve"> et al., 2023). I have also learnt that communication with service users tends to require a high level of situational awareness and emotional intelligence, particularly during the initial stages of attempts to develop rapport and an alliance. In brief, engaging in discussions with users about aspects of their lives, other </w:t>
      </w:r>
      <w:r w:rsidRPr="00F97E99">
        <w:rPr>
          <w:rFonts w:ascii="Times New Roman" w:hAnsi="Times New Roman" w:cs="Times New Roman"/>
          <w:sz w:val="24"/>
          <w:szCs w:val="24"/>
        </w:rPr>
        <w:lastRenderedPageBreak/>
        <w:t xml:space="preserve">than their mental health problem, has been effective in developing the relationships needed to engage in more therapeutic discussions. This has helped to induce realisations and self-discovery in users that they are able to overcome their problems and can achieve remission, providing they are willing and ready to engage with the services, support and treatment being offered. However, I have also learnt to become highly resilient in practice in response to the commonality of initial positive engagement by service </w:t>
      </w:r>
      <w:proofErr w:type="gramStart"/>
      <w:r w:rsidRPr="00F97E99">
        <w:rPr>
          <w:rFonts w:ascii="Times New Roman" w:hAnsi="Times New Roman" w:cs="Times New Roman"/>
          <w:sz w:val="24"/>
          <w:szCs w:val="24"/>
        </w:rPr>
        <w:t>users followed by deterioration and a repeated cycle of worsening maladaptive behaviours and consequently, relapses</w:t>
      </w:r>
      <w:proofErr w:type="gramEnd"/>
      <w:r w:rsidRPr="00F97E99">
        <w:rPr>
          <w:rFonts w:ascii="Times New Roman" w:hAnsi="Times New Roman" w:cs="Times New Roman"/>
          <w:sz w:val="24"/>
          <w:szCs w:val="24"/>
        </w:rPr>
        <w:t xml:space="preserve">. This problem was and remains highly frustrating as upon repeated relapses and failed remission, I feel a degree of responsibility, either of myself or of my </w:t>
      </w:r>
      <w:proofErr w:type="gramStart"/>
      <w:r w:rsidRPr="00F97E99">
        <w:rPr>
          <w:rFonts w:ascii="Times New Roman" w:hAnsi="Times New Roman" w:cs="Times New Roman"/>
          <w:sz w:val="24"/>
          <w:szCs w:val="24"/>
        </w:rPr>
        <w:t>team, that</w:t>
      </w:r>
      <w:proofErr w:type="gramEnd"/>
      <w:r w:rsidRPr="00F97E99">
        <w:rPr>
          <w:rFonts w:ascii="Times New Roman" w:hAnsi="Times New Roman" w:cs="Times New Roman"/>
          <w:sz w:val="24"/>
          <w:szCs w:val="24"/>
        </w:rPr>
        <w:t xml:space="preserve"> potentially more could have been done to avoid</w:t>
      </w:r>
      <w:r w:rsidR="009F7746" w:rsidRPr="00F97E99">
        <w:rPr>
          <w:rFonts w:ascii="Times New Roman" w:hAnsi="Times New Roman" w:cs="Times New Roman"/>
          <w:sz w:val="24"/>
          <w:szCs w:val="24"/>
        </w:rPr>
        <w:t xml:space="preserve"> said relapse or deterioration. Undertaking research within the </w:t>
      </w:r>
      <w:proofErr w:type="spellStart"/>
      <w:r w:rsidR="009F7746" w:rsidRPr="00F97E99">
        <w:rPr>
          <w:rFonts w:ascii="Times New Roman" w:hAnsi="Times New Roman" w:cs="Times New Roman"/>
          <w:sz w:val="24"/>
          <w:szCs w:val="24"/>
        </w:rPr>
        <w:t>DProf</w:t>
      </w:r>
      <w:proofErr w:type="spellEnd"/>
      <w:r w:rsidR="009F7746" w:rsidRPr="00F97E99">
        <w:rPr>
          <w:rFonts w:ascii="Times New Roman" w:hAnsi="Times New Roman" w:cs="Times New Roman"/>
          <w:sz w:val="24"/>
          <w:szCs w:val="24"/>
        </w:rPr>
        <w:t xml:space="preserve"> may help me gain a deeper understanding of the factors influencing service users' decisions and potentially the underlying reasons for their relapses and maladaptive behaviours</w:t>
      </w:r>
      <w:r w:rsidR="00D84E01" w:rsidRPr="00F97E99">
        <w:rPr>
          <w:rFonts w:ascii="Times New Roman" w:hAnsi="Times New Roman" w:cs="Times New Roman"/>
          <w:sz w:val="24"/>
          <w:szCs w:val="24"/>
        </w:rPr>
        <w:t>, as a common concern is that relapse occurs when information is communicated in a way that service users cannot relate to or, in some cases, using terms they do not fully understand.</w:t>
      </w:r>
    </w:p>
    <w:p w:rsidR="000107E4" w:rsidRPr="00F97E99" w:rsidRDefault="000107E4" w:rsidP="002E6F30">
      <w:pPr>
        <w:spacing w:line="360" w:lineRule="auto"/>
        <w:rPr>
          <w:rFonts w:ascii="Times New Roman" w:hAnsi="Times New Roman" w:cs="Times New Roman"/>
          <w:sz w:val="24"/>
          <w:szCs w:val="24"/>
        </w:rPr>
      </w:pPr>
      <w:r w:rsidRPr="00F97E99">
        <w:rPr>
          <w:rFonts w:ascii="Times New Roman" w:hAnsi="Times New Roman" w:cs="Times New Roman"/>
          <w:sz w:val="24"/>
          <w:szCs w:val="24"/>
        </w:rPr>
        <w:t>On further reflection of my communication style (empathic, supportive and adaptive to utilise assertiveness in some situations), I can envision its congruence with two key models of communication theory. First, much of my communication with service users, as a nurse, has been centred upon the Interactive Model of Communication where there is a two-way exchange of information, which ensures the continuous use of feedback to both parties as to ensure understanding and avoid misunderstandings of information (Archer &amp; Jones, 2020). However, this model is limited by its assumption that communication is orderly, when in fact, I have found it to be the polar opposite with some service users, where lack of engagement or hostility lead to the inability to exchange information in a calm, collective and therapeutic manner. Second, my communication ability can also comply with the Transactional Model of Communication, whereby, focus is given to the content and delivery of information, according to the context and dynamics of relationships with service users. This provides a means to conveying empathy and delivering person-</w:t>
      </w:r>
      <w:proofErr w:type="spellStart"/>
      <w:r w:rsidRPr="00F97E99">
        <w:rPr>
          <w:rFonts w:ascii="Times New Roman" w:hAnsi="Times New Roman" w:cs="Times New Roman"/>
          <w:sz w:val="24"/>
          <w:szCs w:val="24"/>
        </w:rPr>
        <w:t>centredness</w:t>
      </w:r>
      <w:proofErr w:type="spellEnd"/>
      <w:r w:rsidRPr="00F97E99">
        <w:rPr>
          <w:rFonts w:ascii="Times New Roman" w:hAnsi="Times New Roman" w:cs="Times New Roman"/>
          <w:sz w:val="24"/>
          <w:szCs w:val="24"/>
        </w:rPr>
        <w:t xml:space="preserve"> from the outset of interactions and therefore, promoting a positive experience, which I believe I have now mastered (Archer &amp; Jones, 2020). However, one limitation to this model is that developing relations with some users can take considerable time and effort and therefore, it is not always initially possible to utilise a transactional communication approach. </w:t>
      </w:r>
    </w:p>
    <w:p w:rsidR="000107E4" w:rsidRPr="00F97E99" w:rsidRDefault="000107E4" w:rsidP="002E6F30">
      <w:pPr>
        <w:spacing w:line="360" w:lineRule="auto"/>
        <w:rPr>
          <w:rFonts w:ascii="Times New Roman" w:hAnsi="Times New Roman" w:cs="Times New Roman"/>
          <w:sz w:val="24"/>
          <w:szCs w:val="24"/>
        </w:rPr>
      </w:pPr>
    </w:p>
    <w:p w:rsidR="000107E4" w:rsidRPr="008A5D31" w:rsidRDefault="000107E4" w:rsidP="002E6F30">
      <w:pPr>
        <w:spacing w:line="360" w:lineRule="auto"/>
        <w:rPr>
          <w:rFonts w:ascii="Times New Roman" w:hAnsi="Times New Roman" w:cs="Times New Roman"/>
          <w:b/>
          <w:i/>
          <w:sz w:val="24"/>
          <w:szCs w:val="24"/>
        </w:rPr>
      </w:pPr>
      <w:r w:rsidRPr="008A5D31">
        <w:rPr>
          <w:rFonts w:ascii="Times New Roman" w:hAnsi="Times New Roman" w:cs="Times New Roman"/>
          <w:b/>
          <w:i/>
          <w:sz w:val="24"/>
          <w:szCs w:val="24"/>
        </w:rPr>
        <w:lastRenderedPageBreak/>
        <w:t>Experiential Learning</w:t>
      </w:r>
    </w:p>
    <w:p w:rsidR="00E81C33" w:rsidRPr="00F97E99" w:rsidRDefault="006A0707" w:rsidP="002E6F30">
      <w:pPr>
        <w:spacing w:line="360" w:lineRule="auto"/>
        <w:rPr>
          <w:rFonts w:ascii="Times New Roman" w:hAnsi="Times New Roman" w:cs="Times New Roman"/>
          <w:sz w:val="24"/>
          <w:szCs w:val="24"/>
        </w:rPr>
      </w:pPr>
      <w:r w:rsidRPr="00F97E99">
        <w:rPr>
          <w:rFonts w:ascii="Times New Roman" w:hAnsi="Times New Roman" w:cs="Times New Roman"/>
          <w:sz w:val="24"/>
          <w:szCs w:val="24"/>
        </w:rPr>
        <w:t>Experiential learning is somewhat synonymous with informal learning but it specifically relates to learning through exposure and experiences in practice and therefore, tending to require a degree of retrospective insight, reflection and evaluation into how situations occurred and what could be done better in the future, as to avoid a negative experience or outcome (Morris, 2020). Thus, learning occurs through practical exposure to real world situations. In response to experiential learning driving meaningful improvements in learning and development among healthcare students, it has become the most popular approach to supporting the readiness of students for entering professional practice in undergraduate settings: via placements (Grace et al., 2019). In addition, ongoing practice in registered practice, as in my recent past and ongoing role, continues to support learning and development through experience and will do career-long (</w:t>
      </w:r>
      <w:proofErr w:type="spellStart"/>
      <w:r w:rsidRPr="00F97E99">
        <w:rPr>
          <w:rFonts w:ascii="Times New Roman" w:hAnsi="Times New Roman" w:cs="Times New Roman"/>
          <w:sz w:val="24"/>
          <w:szCs w:val="24"/>
        </w:rPr>
        <w:t>Mlambo</w:t>
      </w:r>
      <w:proofErr w:type="spellEnd"/>
      <w:r w:rsidRPr="00F97E99">
        <w:rPr>
          <w:rFonts w:ascii="Times New Roman" w:hAnsi="Times New Roman" w:cs="Times New Roman"/>
          <w:sz w:val="24"/>
          <w:szCs w:val="24"/>
        </w:rPr>
        <w:t xml:space="preserve"> et al., 2021). On reflection of my recent experiences, I feel that I have learnt and acquired knowledge about how to provide outreach care for minority and marginalised service users, which frequently observe inequities in care access and outcomes (</w:t>
      </w:r>
      <w:proofErr w:type="spellStart"/>
      <w:r w:rsidRPr="00F97E99">
        <w:rPr>
          <w:rFonts w:ascii="Times New Roman" w:hAnsi="Times New Roman" w:cs="Times New Roman"/>
          <w:sz w:val="24"/>
          <w:szCs w:val="24"/>
        </w:rPr>
        <w:t>Bansal</w:t>
      </w:r>
      <w:proofErr w:type="spellEnd"/>
      <w:r w:rsidRPr="00F97E99">
        <w:rPr>
          <w:rFonts w:ascii="Times New Roman" w:hAnsi="Times New Roman" w:cs="Times New Roman"/>
          <w:sz w:val="24"/>
          <w:szCs w:val="24"/>
        </w:rPr>
        <w:t xml:space="preserve"> et al., 2022).</w:t>
      </w:r>
    </w:p>
    <w:p w:rsidR="006A0707" w:rsidRPr="00F97E99" w:rsidRDefault="002C02E2" w:rsidP="002E6F30">
      <w:pPr>
        <w:spacing w:line="360" w:lineRule="auto"/>
        <w:rPr>
          <w:rFonts w:ascii="Times New Roman" w:hAnsi="Times New Roman" w:cs="Times New Roman"/>
          <w:sz w:val="24"/>
          <w:szCs w:val="24"/>
        </w:rPr>
      </w:pPr>
      <w:r w:rsidRPr="00F97E99">
        <w:rPr>
          <w:rFonts w:ascii="Times New Roman" w:hAnsi="Times New Roman" w:cs="Times New Roman"/>
          <w:sz w:val="24"/>
          <w:szCs w:val="24"/>
        </w:rPr>
        <w:t xml:space="preserve">Early experiences were somewhat negative as while I attempted to provide compassionate care for users belonging to some minority ethnic groups, their satisfaction with such care was less than desirable. I discovered that this was a product of being unaware and unable to deliver culturally sensitive care. I was also uncertain of how to provide more culturally sensitive care, however, I had the opportunity to observe and absorb approaches to providing such care with some colleagues. Said colleagues had a subtle advantage in belonging to the same ethnic groups as service users and were therefore, natural expert sources of knowledge of what culturally sensitive care may entail. As a result, I learnt information about the various cultures and religious traditions and the specific expectations for care based on differing ethnic groups. I learnt that providing such care was critical to avoid incurring distress upon service users and I also discovered that such users valued culturally sensitive care above all other elements of care. Learning through these experiences has been pivotal to my own contributions in practice in being able to optimise user experiences. Learning by experience supports a broad range of learning typologies or styles, and arguable all possible typologies, through promoting learning via all possible senses and cognitive reception and processing of information in the external world. In effect, learning via experience encourages learning through the VARK (visual, auditory, reading and kinaesthetic): model visual observation, the auditory input and processing of information, via reading and writing when combined with </w:t>
      </w:r>
      <w:r w:rsidRPr="00F97E99">
        <w:rPr>
          <w:rFonts w:ascii="Times New Roman" w:hAnsi="Times New Roman" w:cs="Times New Roman"/>
          <w:sz w:val="24"/>
          <w:szCs w:val="24"/>
        </w:rPr>
        <w:lastRenderedPageBreak/>
        <w:t>reflective practice and kinaesthetically when practical elements are involved (</w:t>
      </w:r>
      <w:proofErr w:type="spellStart"/>
      <w:r w:rsidRPr="00F97E99">
        <w:rPr>
          <w:rFonts w:ascii="Times New Roman" w:hAnsi="Times New Roman" w:cs="Times New Roman"/>
          <w:sz w:val="24"/>
          <w:szCs w:val="24"/>
        </w:rPr>
        <w:t>Prithishkumar</w:t>
      </w:r>
      <w:proofErr w:type="spellEnd"/>
      <w:r w:rsidRPr="00F97E99">
        <w:rPr>
          <w:rFonts w:ascii="Times New Roman" w:hAnsi="Times New Roman" w:cs="Times New Roman"/>
          <w:sz w:val="24"/>
          <w:szCs w:val="24"/>
        </w:rPr>
        <w:t xml:space="preserve"> &amp; Michael, 2014). Although there has been some evidence to support learning through specific styles or preferences, experts have suggested that such preferences do not specifically </w:t>
      </w:r>
      <w:proofErr w:type="gramStart"/>
      <w:r w:rsidRPr="00F97E99">
        <w:rPr>
          <w:rFonts w:ascii="Times New Roman" w:hAnsi="Times New Roman" w:cs="Times New Roman"/>
          <w:sz w:val="24"/>
          <w:szCs w:val="24"/>
        </w:rPr>
        <w:t>exist,</w:t>
      </w:r>
      <w:proofErr w:type="gramEnd"/>
      <w:r w:rsidRPr="00F97E99">
        <w:rPr>
          <w:rFonts w:ascii="Times New Roman" w:hAnsi="Times New Roman" w:cs="Times New Roman"/>
          <w:sz w:val="24"/>
          <w:szCs w:val="24"/>
        </w:rPr>
        <w:t xml:space="preserve"> rather, learning occurs to its intended potential when meaning is incited (</w:t>
      </w:r>
      <w:proofErr w:type="spellStart"/>
      <w:r w:rsidRPr="00F97E99">
        <w:rPr>
          <w:rFonts w:ascii="Times New Roman" w:hAnsi="Times New Roman" w:cs="Times New Roman"/>
          <w:sz w:val="24"/>
          <w:szCs w:val="24"/>
        </w:rPr>
        <w:t>Figueiredo</w:t>
      </w:r>
      <w:proofErr w:type="spellEnd"/>
      <w:r w:rsidRPr="00F97E99">
        <w:rPr>
          <w:rFonts w:ascii="Times New Roman" w:hAnsi="Times New Roman" w:cs="Times New Roman"/>
          <w:sz w:val="24"/>
          <w:szCs w:val="24"/>
        </w:rPr>
        <w:t xml:space="preserve"> et al., 2022; </w:t>
      </w:r>
      <w:proofErr w:type="spellStart"/>
      <w:r w:rsidRPr="00F97E99">
        <w:rPr>
          <w:rFonts w:ascii="Times New Roman" w:hAnsi="Times New Roman" w:cs="Times New Roman"/>
          <w:sz w:val="24"/>
          <w:szCs w:val="24"/>
        </w:rPr>
        <w:t>Nancekivell</w:t>
      </w:r>
      <w:proofErr w:type="spellEnd"/>
      <w:r w:rsidRPr="00F97E99">
        <w:rPr>
          <w:rFonts w:ascii="Times New Roman" w:hAnsi="Times New Roman" w:cs="Times New Roman"/>
          <w:sz w:val="24"/>
          <w:szCs w:val="24"/>
        </w:rPr>
        <w:t xml:space="preserve"> et al., 2020; Newton &amp; </w:t>
      </w:r>
      <w:proofErr w:type="spellStart"/>
      <w:r w:rsidRPr="00F97E99">
        <w:rPr>
          <w:rFonts w:ascii="Times New Roman" w:hAnsi="Times New Roman" w:cs="Times New Roman"/>
          <w:sz w:val="24"/>
          <w:szCs w:val="24"/>
        </w:rPr>
        <w:t>Salvi</w:t>
      </w:r>
      <w:proofErr w:type="spellEnd"/>
      <w:r w:rsidRPr="00F97E99">
        <w:rPr>
          <w:rFonts w:ascii="Times New Roman" w:hAnsi="Times New Roman" w:cs="Times New Roman"/>
          <w:sz w:val="24"/>
          <w:szCs w:val="24"/>
        </w:rPr>
        <w:t xml:space="preserve">, 2020). This is based on empirical evidence showing a lack of association between </w:t>
      </w:r>
      <w:proofErr w:type="spellStart"/>
      <w:r w:rsidRPr="00F97E99">
        <w:rPr>
          <w:rFonts w:ascii="Times New Roman" w:hAnsi="Times New Roman" w:cs="Times New Roman"/>
          <w:sz w:val="24"/>
          <w:szCs w:val="24"/>
        </w:rPr>
        <w:t>unimodal</w:t>
      </w:r>
      <w:proofErr w:type="spellEnd"/>
      <w:r w:rsidRPr="00F97E99">
        <w:rPr>
          <w:rFonts w:ascii="Times New Roman" w:hAnsi="Times New Roman" w:cs="Times New Roman"/>
          <w:sz w:val="24"/>
          <w:szCs w:val="24"/>
        </w:rPr>
        <w:t xml:space="preserve"> learning styles and learning outcomes (</w:t>
      </w:r>
      <w:proofErr w:type="spellStart"/>
      <w:r w:rsidRPr="00F97E99">
        <w:rPr>
          <w:rFonts w:ascii="Times New Roman" w:hAnsi="Times New Roman" w:cs="Times New Roman"/>
          <w:sz w:val="24"/>
          <w:szCs w:val="24"/>
        </w:rPr>
        <w:t>Liew</w:t>
      </w:r>
      <w:proofErr w:type="spellEnd"/>
      <w:r w:rsidRPr="00F97E99">
        <w:rPr>
          <w:rFonts w:ascii="Times New Roman" w:hAnsi="Times New Roman" w:cs="Times New Roman"/>
          <w:sz w:val="24"/>
          <w:szCs w:val="24"/>
        </w:rPr>
        <w:t xml:space="preserve"> et al., 2015; Newton &amp; </w:t>
      </w:r>
      <w:proofErr w:type="spellStart"/>
      <w:r w:rsidRPr="00F97E99">
        <w:rPr>
          <w:rFonts w:ascii="Times New Roman" w:hAnsi="Times New Roman" w:cs="Times New Roman"/>
          <w:sz w:val="24"/>
          <w:szCs w:val="24"/>
        </w:rPr>
        <w:t>Salvi</w:t>
      </w:r>
      <w:proofErr w:type="spellEnd"/>
      <w:r w:rsidRPr="00F97E99">
        <w:rPr>
          <w:rFonts w:ascii="Times New Roman" w:hAnsi="Times New Roman" w:cs="Times New Roman"/>
          <w:sz w:val="24"/>
          <w:szCs w:val="24"/>
        </w:rPr>
        <w:t xml:space="preserve">, 2020). Therefore, conforming experiential learning or informal learning to a specific learning style may be aversive to supporting learning and development. However, experiential learning navigates this potential problem by conforming to a range of learning preferences and by inciting meaning in learning. Indeed, I discovered the value and importance of culturally sensitive care for service users, which had significant meaning as such </w:t>
      </w:r>
      <w:proofErr w:type="gramStart"/>
      <w:r w:rsidRPr="00F97E99">
        <w:rPr>
          <w:rFonts w:ascii="Times New Roman" w:hAnsi="Times New Roman" w:cs="Times New Roman"/>
          <w:sz w:val="24"/>
          <w:szCs w:val="24"/>
        </w:rPr>
        <w:t>care</w:t>
      </w:r>
      <w:proofErr w:type="gramEnd"/>
      <w:r w:rsidRPr="00F97E99">
        <w:rPr>
          <w:rFonts w:ascii="Times New Roman" w:hAnsi="Times New Roman" w:cs="Times New Roman"/>
          <w:sz w:val="24"/>
          <w:szCs w:val="24"/>
        </w:rPr>
        <w:t xml:space="preserve"> supported a positive experience, while non-culturally sensitive care was linked to distress.</w:t>
      </w:r>
    </w:p>
    <w:p w:rsidR="002C02E2" w:rsidRPr="00F97E99" w:rsidRDefault="003917C3" w:rsidP="002E6F30">
      <w:pPr>
        <w:spacing w:line="360" w:lineRule="auto"/>
        <w:rPr>
          <w:rFonts w:ascii="Times New Roman" w:hAnsi="Times New Roman" w:cs="Times New Roman"/>
          <w:sz w:val="24"/>
          <w:szCs w:val="24"/>
        </w:rPr>
      </w:pPr>
      <w:r w:rsidRPr="00F97E99">
        <w:rPr>
          <w:rFonts w:ascii="Times New Roman" w:hAnsi="Times New Roman" w:cs="Times New Roman"/>
          <w:sz w:val="24"/>
          <w:szCs w:val="24"/>
        </w:rPr>
        <w:t xml:space="preserve">A range of other learning styles, other than the VARK model, exist, such as Kolb’s learning styles inventory, which categorises learners into one of four groups: </w:t>
      </w:r>
      <w:proofErr w:type="spellStart"/>
      <w:r w:rsidRPr="00F97E99">
        <w:rPr>
          <w:rFonts w:ascii="Times New Roman" w:hAnsi="Times New Roman" w:cs="Times New Roman"/>
          <w:sz w:val="24"/>
          <w:szCs w:val="24"/>
        </w:rPr>
        <w:t>diverger</w:t>
      </w:r>
      <w:proofErr w:type="spellEnd"/>
      <w:r w:rsidRPr="00F97E99">
        <w:rPr>
          <w:rFonts w:ascii="Times New Roman" w:hAnsi="Times New Roman" w:cs="Times New Roman"/>
          <w:sz w:val="24"/>
          <w:szCs w:val="24"/>
        </w:rPr>
        <w:t xml:space="preserve">, assimilatory, </w:t>
      </w:r>
      <w:proofErr w:type="spellStart"/>
      <w:r w:rsidRPr="00F97E99">
        <w:rPr>
          <w:rFonts w:ascii="Times New Roman" w:hAnsi="Times New Roman" w:cs="Times New Roman"/>
          <w:sz w:val="24"/>
          <w:szCs w:val="24"/>
        </w:rPr>
        <w:t>converger</w:t>
      </w:r>
      <w:proofErr w:type="spellEnd"/>
      <w:r w:rsidRPr="00F97E99">
        <w:rPr>
          <w:rFonts w:ascii="Times New Roman" w:hAnsi="Times New Roman" w:cs="Times New Roman"/>
          <w:sz w:val="24"/>
          <w:szCs w:val="24"/>
        </w:rPr>
        <w:t xml:space="preserve"> and accommodator (Anderson, 2016). My approach to </w:t>
      </w:r>
      <w:r w:rsidR="004B7668" w:rsidRPr="00F97E99">
        <w:rPr>
          <w:rFonts w:ascii="Times New Roman" w:hAnsi="Times New Roman" w:cs="Times New Roman"/>
          <w:sz w:val="24"/>
          <w:szCs w:val="24"/>
        </w:rPr>
        <w:t xml:space="preserve">clinical </w:t>
      </w:r>
      <w:r w:rsidRPr="00F97E99">
        <w:rPr>
          <w:rFonts w:ascii="Times New Roman" w:hAnsi="Times New Roman" w:cs="Times New Roman"/>
          <w:sz w:val="24"/>
          <w:szCs w:val="24"/>
        </w:rPr>
        <w:t xml:space="preserve">practice appears to </w:t>
      </w:r>
      <w:r w:rsidR="004B7668" w:rsidRPr="00F97E99">
        <w:rPr>
          <w:rFonts w:ascii="Times New Roman" w:hAnsi="Times New Roman" w:cs="Times New Roman"/>
          <w:sz w:val="24"/>
          <w:szCs w:val="24"/>
        </w:rPr>
        <w:t>align</w:t>
      </w:r>
      <w:r w:rsidRPr="00F97E99">
        <w:rPr>
          <w:rFonts w:ascii="Times New Roman" w:hAnsi="Times New Roman" w:cs="Times New Roman"/>
          <w:sz w:val="24"/>
          <w:szCs w:val="24"/>
        </w:rPr>
        <w:t xml:space="preserve"> with the </w:t>
      </w:r>
      <w:proofErr w:type="spellStart"/>
      <w:r w:rsidRPr="00F97E99">
        <w:rPr>
          <w:rFonts w:ascii="Times New Roman" w:hAnsi="Times New Roman" w:cs="Times New Roman"/>
          <w:sz w:val="24"/>
          <w:szCs w:val="24"/>
        </w:rPr>
        <w:t>coverger</w:t>
      </w:r>
      <w:proofErr w:type="spellEnd"/>
      <w:r w:rsidRPr="00F97E99">
        <w:rPr>
          <w:rFonts w:ascii="Times New Roman" w:hAnsi="Times New Roman" w:cs="Times New Roman"/>
          <w:sz w:val="24"/>
          <w:szCs w:val="24"/>
        </w:rPr>
        <w:t xml:space="preserve"> and assimilator </w:t>
      </w:r>
      <w:r w:rsidR="004B7668" w:rsidRPr="00F97E99">
        <w:rPr>
          <w:rFonts w:ascii="Times New Roman" w:hAnsi="Times New Roman" w:cs="Times New Roman"/>
          <w:sz w:val="24"/>
          <w:szCs w:val="24"/>
        </w:rPr>
        <w:t>styles</w:t>
      </w:r>
      <w:r w:rsidRPr="00F97E99">
        <w:rPr>
          <w:rFonts w:ascii="Times New Roman" w:hAnsi="Times New Roman" w:cs="Times New Roman"/>
          <w:sz w:val="24"/>
          <w:szCs w:val="24"/>
        </w:rPr>
        <w:t xml:space="preserve"> as these share a ‘thinking’ component, prior to instigating actions or in using reflection to learn and adapt to future practices. Indeed, thinking is imperative to guiding informed and diligent approaches to care that are likely to provide positive experiences (Li &amp; Armstrong, 2015). Thinking about culturally sensitivity as an example, being a </w:t>
      </w:r>
      <w:proofErr w:type="spellStart"/>
      <w:r w:rsidRPr="00F97E99">
        <w:rPr>
          <w:rFonts w:ascii="Times New Roman" w:hAnsi="Times New Roman" w:cs="Times New Roman"/>
          <w:sz w:val="24"/>
          <w:szCs w:val="24"/>
        </w:rPr>
        <w:t>converger</w:t>
      </w:r>
      <w:proofErr w:type="spellEnd"/>
      <w:r w:rsidRPr="00F97E99">
        <w:rPr>
          <w:rFonts w:ascii="Times New Roman" w:hAnsi="Times New Roman" w:cs="Times New Roman"/>
          <w:sz w:val="24"/>
          <w:szCs w:val="24"/>
        </w:rPr>
        <w:t xml:space="preserve"> and assimilator is pivotal to providing care that aligns with individual or group-related cultural needs or expectations, and thereby, reducing the potential for negative care experiences.</w:t>
      </w:r>
      <w:r w:rsidR="004B7668" w:rsidRPr="00F97E99">
        <w:rPr>
          <w:rFonts w:ascii="Times New Roman" w:hAnsi="Times New Roman" w:cs="Times New Roman"/>
          <w:sz w:val="24"/>
          <w:szCs w:val="24"/>
        </w:rPr>
        <w:t xml:space="preserve"> This understanding will also help me in the process of undertaking research for the </w:t>
      </w:r>
      <w:proofErr w:type="spellStart"/>
      <w:r w:rsidR="004B7668" w:rsidRPr="00F97E99">
        <w:rPr>
          <w:rFonts w:ascii="Times New Roman" w:hAnsi="Times New Roman" w:cs="Times New Roman"/>
          <w:sz w:val="24"/>
          <w:szCs w:val="24"/>
        </w:rPr>
        <w:t>DProf</w:t>
      </w:r>
      <w:proofErr w:type="spellEnd"/>
      <w:r w:rsidR="004B7668" w:rsidRPr="00F97E99">
        <w:rPr>
          <w:rFonts w:ascii="Times New Roman" w:hAnsi="Times New Roman" w:cs="Times New Roman"/>
          <w:sz w:val="24"/>
          <w:szCs w:val="24"/>
        </w:rPr>
        <w:t xml:space="preserve"> by informing how I approach and analyse interviews, ensuring cultural sensitivity is considered when examining the language used and its potential impact on service users.</w:t>
      </w:r>
    </w:p>
    <w:p w:rsidR="006F41E3" w:rsidRPr="00F97E99" w:rsidRDefault="006F41E3" w:rsidP="002E6F30">
      <w:pPr>
        <w:spacing w:line="360" w:lineRule="auto"/>
        <w:rPr>
          <w:rFonts w:ascii="Times New Roman" w:hAnsi="Times New Roman" w:cs="Times New Roman"/>
          <w:sz w:val="24"/>
          <w:szCs w:val="24"/>
        </w:rPr>
      </w:pPr>
    </w:p>
    <w:p w:rsidR="006F41E3" w:rsidRPr="008A5D31" w:rsidRDefault="006F41E3" w:rsidP="002E6F30">
      <w:pPr>
        <w:spacing w:line="360" w:lineRule="auto"/>
        <w:rPr>
          <w:rFonts w:ascii="Times New Roman" w:hAnsi="Times New Roman" w:cs="Times New Roman"/>
          <w:b/>
          <w:i/>
          <w:sz w:val="24"/>
          <w:szCs w:val="24"/>
        </w:rPr>
      </w:pPr>
      <w:r w:rsidRPr="008A5D31">
        <w:rPr>
          <w:rFonts w:ascii="Times New Roman" w:hAnsi="Times New Roman" w:cs="Times New Roman"/>
          <w:b/>
          <w:i/>
          <w:sz w:val="24"/>
          <w:szCs w:val="24"/>
        </w:rPr>
        <w:t>Collaborative and Peer Learning</w:t>
      </w:r>
    </w:p>
    <w:p w:rsidR="006F41E3" w:rsidRPr="00F97E99" w:rsidRDefault="006F41E3" w:rsidP="002E6F30">
      <w:pPr>
        <w:spacing w:line="360" w:lineRule="auto"/>
        <w:rPr>
          <w:rFonts w:ascii="Times New Roman" w:hAnsi="Times New Roman" w:cs="Times New Roman"/>
          <w:sz w:val="24"/>
          <w:szCs w:val="24"/>
        </w:rPr>
      </w:pPr>
      <w:r w:rsidRPr="00F97E99">
        <w:rPr>
          <w:rFonts w:ascii="Times New Roman" w:hAnsi="Times New Roman" w:cs="Times New Roman"/>
          <w:sz w:val="24"/>
          <w:szCs w:val="24"/>
        </w:rPr>
        <w:t>For some of the most challenging and complex cases in my practice and recent experiences, collaborative learning has been central to supporting problem solving and in attaining positive outcomes. Such learning refers to that which occurs within teams whereby, individuals in a group work together to formulate how to resolve issues (</w:t>
      </w:r>
      <w:proofErr w:type="spellStart"/>
      <w:r w:rsidRPr="00F97E99">
        <w:rPr>
          <w:rFonts w:ascii="Times New Roman" w:hAnsi="Times New Roman" w:cs="Times New Roman"/>
          <w:sz w:val="24"/>
          <w:szCs w:val="24"/>
        </w:rPr>
        <w:t>Laal</w:t>
      </w:r>
      <w:proofErr w:type="spellEnd"/>
      <w:r w:rsidRPr="00F97E99">
        <w:rPr>
          <w:rFonts w:ascii="Times New Roman" w:hAnsi="Times New Roman" w:cs="Times New Roman"/>
          <w:sz w:val="24"/>
          <w:szCs w:val="24"/>
        </w:rPr>
        <w:t xml:space="preserve"> &amp; </w:t>
      </w:r>
      <w:proofErr w:type="spellStart"/>
      <w:r w:rsidRPr="00F97E99">
        <w:rPr>
          <w:rFonts w:ascii="Times New Roman" w:hAnsi="Times New Roman" w:cs="Times New Roman"/>
          <w:sz w:val="24"/>
          <w:szCs w:val="24"/>
        </w:rPr>
        <w:t>Ghodsi</w:t>
      </w:r>
      <w:proofErr w:type="spellEnd"/>
      <w:r w:rsidRPr="00F97E99">
        <w:rPr>
          <w:rFonts w:ascii="Times New Roman" w:hAnsi="Times New Roman" w:cs="Times New Roman"/>
          <w:sz w:val="24"/>
          <w:szCs w:val="24"/>
        </w:rPr>
        <w:t xml:space="preserve">, </w:t>
      </w:r>
      <w:r w:rsidRPr="00F97E99">
        <w:rPr>
          <w:rFonts w:ascii="Times New Roman" w:hAnsi="Times New Roman" w:cs="Times New Roman"/>
          <w:sz w:val="24"/>
          <w:szCs w:val="24"/>
        </w:rPr>
        <w:lastRenderedPageBreak/>
        <w:t>2012). This type of learning has imparted value not only for myself as a clinical leader but also upon my peers with collaboration encouraging peer involvement, which can help to ensure members of the team feel a part of a team and contributing positively to care and decisions that impact service users. As a result of the psychosocial benefits of team working upon followers, individuals can feel increasingly empowered, driven and motivated in sustaining high quality care provision (</w:t>
      </w:r>
      <w:proofErr w:type="spellStart"/>
      <w:r w:rsidRPr="00F97E99">
        <w:rPr>
          <w:rFonts w:ascii="Times New Roman" w:hAnsi="Times New Roman" w:cs="Times New Roman"/>
          <w:sz w:val="24"/>
          <w:szCs w:val="24"/>
        </w:rPr>
        <w:t>Laal</w:t>
      </w:r>
      <w:proofErr w:type="spellEnd"/>
      <w:r w:rsidRPr="00F97E99">
        <w:rPr>
          <w:rFonts w:ascii="Times New Roman" w:hAnsi="Times New Roman" w:cs="Times New Roman"/>
          <w:sz w:val="24"/>
          <w:szCs w:val="24"/>
        </w:rPr>
        <w:t xml:space="preserve"> &amp; </w:t>
      </w:r>
      <w:proofErr w:type="spellStart"/>
      <w:r w:rsidRPr="00F97E99">
        <w:rPr>
          <w:rFonts w:ascii="Times New Roman" w:hAnsi="Times New Roman" w:cs="Times New Roman"/>
          <w:sz w:val="24"/>
          <w:szCs w:val="24"/>
        </w:rPr>
        <w:t>Ghodsi</w:t>
      </w:r>
      <w:proofErr w:type="spellEnd"/>
      <w:r w:rsidRPr="00F97E99">
        <w:rPr>
          <w:rFonts w:ascii="Times New Roman" w:hAnsi="Times New Roman" w:cs="Times New Roman"/>
          <w:sz w:val="24"/>
          <w:szCs w:val="24"/>
        </w:rPr>
        <w:t xml:space="preserve">, 2012; Le et al., 2018). I have learnt that all members of my team contribute valuable information to guiding management and ongoing care plans in most cases as they often develop differing relations with service users and therefore, have variable observations to report or information to disclose regarding individuals’ issues, symptoms, behaviours, preferences for care and responses to therapy. Not all persons within the team may be in a position to gather all this information and therefore, working together, assists in learning about the nuances of each patient, which has been previously pivotal to attaining and maintaining engagement. </w:t>
      </w:r>
    </w:p>
    <w:p w:rsidR="00DA5753" w:rsidRPr="00F97E99" w:rsidRDefault="007C102D" w:rsidP="002E6F30">
      <w:pPr>
        <w:spacing w:line="360" w:lineRule="auto"/>
        <w:rPr>
          <w:rFonts w:ascii="Times New Roman" w:hAnsi="Times New Roman" w:cs="Times New Roman"/>
          <w:sz w:val="24"/>
          <w:szCs w:val="24"/>
        </w:rPr>
      </w:pPr>
      <w:r w:rsidRPr="00F97E99">
        <w:rPr>
          <w:rFonts w:ascii="Times New Roman" w:hAnsi="Times New Roman" w:cs="Times New Roman"/>
          <w:sz w:val="24"/>
          <w:szCs w:val="24"/>
        </w:rPr>
        <w:t>I recall an e</w:t>
      </w:r>
      <w:r w:rsidR="00093B3D" w:rsidRPr="00F97E99">
        <w:rPr>
          <w:rFonts w:ascii="Times New Roman" w:hAnsi="Times New Roman" w:cs="Times New Roman"/>
          <w:sz w:val="24"/>
          <w:szCs w:val="24"/>
        </w:rPr>
        <w:t>xample from my clinical practice</w:t>
      </w:r>
      <w:r w:rsidRPr="00F97E99">
        <w:rPr>
          <w:rFonts w:ascii="Times New Roman" w:hAnsi="Times New Roman" w:cs="Times New Roman"/>
          <w:sz w:val="24"/>
          <w:szCs w:val="24"/>
        </w:rPr>
        <w:t xml:space="preserve"> involving individuals with eating disorders, where, in some cases, individuals attempted to mask or conceal behaviours of psychopathological importance</w:t>
      </w:r>
      <w:r w:rsidR="00DA5753" w:rsidRPr="00F97E99">
        <w:rPr>
          <w:rFonts w:ascii="Times New Roman" w:hAnsi="Times New Roman" w:cs="Times New Roman"/>
          <w:sz w:val="24"/>
          <w:szCs w:val="24"/>
        </w:rPr>
        <w:t xml:space="preserve">, which have initially misled aspects of supervision whilst admitted to inpatient facilities. A problematic behaviour among such users is binge/purging, which frequently occurs and associated with lack of patient honesty and often lies related to dietary intake during admission. An accurate insight into such behaviours is important in view of extreme malnutrition conferring potentially significant physiological consequences, such as cardiac arrhythmias, which can lead to sudden death (Friars et al., 2023). Discovery of concealed behaviours relied upon close and covert supervision among the team and in turn, we were able to formulate a plan on how to approach and address the issue without causing alarm or distress. I learnt that gathering the views of all members of the team was necessary to devise the least restrictive and most acceptable solution to communicating the information to the patient. This comprised an educative position by members of the team with the strongest alliance with the patient regarding the potential consequences of poor treatment compliance. In turn, we learnt that this reduced and eventually eliminated the concealed binge/purging behaviours and over the course of admission, a desirable outcome was reached. </w:t>
      </w:r>
    </w:p>
    <w:p w:rsidR="00731566" w:rsidRPr="00F97E99" w:rsidRDefault="008B270C" w:rsidP="002E6F30">
      <w:pPr>
        <w:spacing w:line="360" w:lineRule="auto"/>
        <w:rPr>
          <w:rFonts w:ascii="Times New Roman" w:hAnsi="Times New Roman" w:cs="Times New Roman"/>
          <w:sz w:val="24"/>
          <w:szCs w:val="24"/>
        </w:rPr>
      </w:pPr>
      <w:r w:rsidRPr="00F97E99">
        <w:rPr>
          <w:rFonts w:ascii="Times New Roman" w:hAnsi="Times New Roman" w:cs="Times New Roman"/>
          <w:sz w:val="24"/>
          <w:szCs w:val="24"/>
        </w:rPr>
        <w:t xml:space="preserve">This experience also encouraged me to reflect more critically on how clinical decisions, written records, and unspoken dynamics are shaped, not only by what is communicated, but by who communicates it and how it is framed. This insight will support my thinking and analysis throughout the research process during the </w:t>
      </w:r>
      <w:proofErr w:type="spellStart"/>
      <w:r w:rsidRPr="00F97E99">
        <w:rPr>
          <w:rFonts w:ascii="Times New Roman" w:hAnsi="Times New Roman" w:cs="Times New Roman"/>
          <w:sz w:val="24"/>
          <w:szCs w:val="24"/>
        </w:rPr>
        <w:t>DProf</w:t>
      </w:r>
      <w:proofErr w:type="spellEnd"/>
      <w:r w:rsidRPr="00F97E99">
        <w:rPr>
          <w:rFonts w:ascii="Times New Roman" w:hAnsi="Times New Roman" w:cs="Times New Roman"/>
          <w:sz w:val="24"/>
          <w:szCs w:val="24"/>
        </w:rPr>
        <w:t>.</w:t>
      </w:r>
    </w:p>
    <w:p w:rsidR="00CE6758" w:rsidRPr="008A5D31" w:rsidRDefault="00DA5753" w:rsidP="002E6F30">
      <w:pPr>
        <w:spacing w:line="360" w:lineRule="auto"/>
        <w:rPr>
          <w:rFonts w:ascii="Times New Roman" w:hAnsi="Times New Roman" w:cs="Times New Roman"/>
          <w:b/>
          <w:i/>
          <w:sz w:val="24"/>
          <w:szCs w:val="24"/>
        </w:rPr>
      </w:pPr>
      <w:r w:rsidRPr="008A5D31">
        <w:rPr>
          <w:rFonts w:ascii="Times New Roman" w:hAnsi="Times New Roman" w:cs="Times New Roman"/>
          <w:b/>
          <w:i/>
          <w:sz w:val="24"/>
          <w:szCs w:val="24"/>
        </w:rPr>
        <w:lastRenderedPageBreak/>
        <w:t>Self-Directed Learning</w:t>
      </w:r>
    </w:p>
    <w:p w:rsidR="00EA62F8" w:rsidRPr="00EA62F8" w:rsidRDefault="00EA62F8" w:rsidP="002E6F30">
      <w:pPr>
        <w:spacing w:line="360" w:lineRule="auto"/>
        <w:rPr>
          <w:rFonts w:ascii="Times New Roman" w:hAnsi="Times New Roman" w:cs="Times New Roman"/>
          <w:sz w:val="24"/>
          <w:szCs w:val="24"/>
        </w:rPr>
      </w:pPr>
      <w:r w:rsidRPr="00EA62F8">
        <w:rPr>
          <w:rFonts w:ascii="Times New Roman" w:hAnsi="Times New Roman" w:cs="Times New Roman"/>
          <w:sz w:val="24"/>
          <w:szCs w:val="24"/>
        </w:rPr>
        <w:t xml:space="preserve">As a recent ward manager, I had to develop and optimise my managerial ability, which comprises but remains divergent to the leadership skills I had previously developed in clinical practice and therefore, demanded the acquisition of knowledge and new skills. Management in nursing generally involves organising the day-to-day operations inclusive of administrative tasks, managing staffing and supporting efficiency of operations (van </w:t>
      </w:r>
      <w:proofErr w:type="spellStart"/>
      <w:r w:rsidRPr="00EA62F8">
        <w:rPr>
          <w:rFonts w:ascii="Times New Roman" w:hAnsi="Times New Roman" w:cs="Times New Roman"/>
          <w:sz w:val="24"/>
          <w:szCs w:val="24"/>
        </w:rPr>
        <w:t>Diggele</w:t>
      </w:r>
      <w:proofErr w:type="spellEnd"/>
      <w:r w:rsidRPr="00EA62F8">
        <w:rPr>
          <w:rFonts w:ascii="Times New Roman" w:hAnsi="Times New Roman" w:cs="Times New Roman"/>
          <w:sz w:val="24"/>
          <w:szCs w:val="24"/>
        </w:rPr>
        <w:t xml:space="preserve"> et al., 2020). I also had to manage budgets for the unit and actively engaged in the recruitment of new staff and assessing the progress and performance of current staff. Although I was aware of the practicalities of managing the unit, I had little knowledge in management theory and models, in order to have sufficient confidence in embarking on the role of ward manager. Therefore, I engaged in some self-directed learning, in order to enhance my knowledge in this area. This required me to read various information sources, including management textbooks and journal articles, as to gather a foundation for understanding the roles and responsibilities of clinical managers and the potential strategies for remaining at a crossroads between management and clinical practice</w:t>
      </w:r>
      <w:r w:rsidR="00BC1487">
        <w:rPr>
          <w:rFonts w:ascii="Times New Roman" w:hAnsi="Times New Roman" w:cs="Times New Roman"/>
          <w:sz w:val="24"/>
          <w:szCs w:val="24"/>
        </w:rPr>
        <w:t xml:space="preserve">; </w:t>
      </w:r>
      <w:r w:rsidR="00BC1487" w:rsidRPr="00BC1487">
        <w:rPr>
          <w:rFonts w:ascii="Times New Roman" w:hAnsi="Times New Roman" w:cs="Times New Roman"/>
          <w:sz w:val="24"/>
          <w:szCs w:val="24"/>
        </w:rPr>
        <w:t xml:space="preserve">This experience strengthened my ability to seek out and apply knowledge independently, which will be essential throughout the research process of the </w:t>
      </w:r>
      <w:proofErr w:type="spellStart"/>
      <w:r w:rsidR="00BC1487" w:rsidRPr="00BC1487">
        <w:rPr>
          <w:rFonts w:ascii="Times New Roman" w:hAnsi="Times New Roman" w:cs="Times New Roman"/>
          <w:sz w:val="24"/>
          <w:szCs w:val="24"/>
        </w:rPr>
        <w:t>DP</w:t>
      </w:r>
      <w:r w:rsidR="00BC1487">
        <w:rPr>
          <w:rFonts w:ascii="Times New Roman" w:hAnsi="Times New Roman" w:cs="Times New Roman"/>
          <w:sz w:val="24"/>
          <w:szCs w:val="24"/>
        </w:rPr>
        <w:t>rof</w:t>
      </w:r>
      <w:proofErr w:type="spellEnd"/>
      <w:r w:rsidRPr="00EA62F8">
        <w:rPr>
          <w:rFonts w:ascii="Times New Roman" w:hAnsi="Times New Roman" w:cs="Times New Roman"/>
          <w:sz w:val="24"/>
          <w:szCs w:val="24"/>
        </w:rPr>
        <w:t xml:space="preserve">. I found it challenging to function within a sole management position, having previously worked closely alongside my colleagues in direct care provision. However, my clinical experience </w:t>
      </w:r>
      <w:proofErr w:type="spellStart"/>
      <w:r w:rsidRPr="00EA62F8">
        <w:rPr>
          <w:rFonts w:ascii="Times New Roman" w:hAnsi="Times New Roman" w:cs="Times New Roman"/>
          <w:sz w:val="24"/>
          <w:szCs w:val="24"/>
        </w:rPr>
        <w:t>pathed</w:t>
      </w:r>
      <w:proofErr w:type="spellEnd"/>
      <w:r w:rsidRPr="00EA62F8">
        <w:rPr>
          <w:rFonts w:ascii="Times New Roman" w:hAnsi="Times New Roman" w:cs="Times New Roman"/>
          <w:sz w:val="24"/>
          <w:szCs w:val="24"/>
        </w:rPr>
        <w:t xml:space="preserve"> a natural way for me to thrive within the ward manager position as I had</w:t>
      </w:r>
      <w:r w:rsidR="00BC1487">
        <w:rPr>
          <w:rFonts w:ascii="Times New Roman" w:hAnsi="Times New Roman" w:cs="Times New Roman"/>
          <w:sz w:val="24"/>
          <w:szCs w:val="24"/>
        </w:rPr>
        <w:t xml:space="preserve"> gained</w:t>
      </w:r>
      <w:r w:rsidRPr="00EA62F8">
        <w:rPr>
          <w:rFonts w:ascii="Times New Roman" w:hAnsi="Times New Roman" w:cs="Times New Roman"/>
          <w:sz w:val="24"/>
          <w:szCs w:val="24"/>
        </w:rPr>
        <w:t xml:space="preserve"> the experience, knowledge and understanding of practice-related demands, issues and stressors. This provided me with a unique and highly informed perspective on how management in the unit could not only be undertaken but improved as to benefit staff wellbeing, service user outcomes and service efficiency. </w:t>
      </w:r>
    </w:p>
    <w:p w:rsidR="00CE6758" w:rsidRDefault="00CE6758" w:rsidP="002E6F30">
      <w:pPr>
        <w:spacing w:line="360" w:lineRule="auto"/>
        <w:rPr>
          <w:rFonts w:ascii="Times New Roman" w:hAnsi="Times New Roman" w:cs="Times New Roman"/>
          <w:sz w:val="24"/>
          <w:szCs w:val="24"/>
        </w:rPr>
      </w:pPr>
    </w:p>
    <w:p w:rsidR="00D51C7B" w:rsidRPr="00D51C7B" w:rsidRDefault="00D51C7B" w:rsidP="002E6F30">
      <w:pPr>
        <w:spacing w:line="360" w:lineRule="auto"/>
        <w:rPr>
          <w:rFonts w:ascii="Times New Roman" w:hAnsi="Times New Roman" w:cs="Times New Roman"/>
          <w:sz w:val="24"/>
          <w:szCs w:val="24"/>
        </w:rPr>
      </w:pPr>
      <w:r w:rsidRPr="00D51C7B">
        <w:rPr>
          <w:rFonts w:ascii="Times New Roman" w:hAnsi="Times New Roman" w:cs="Times New Roman"/>
          <w:sz w:val="24"/>
          <w:szCs w:val="24"/>
        </w:rPr>
        <w:t xml:space="preserve">Given my extensive clinical experience prior to my management role, I was not required to complete any managerial qualifications or </w:t>
      </w:r>
      <w:proofErr w:type="gramStart"/>
      <w:r w:rsidRPr="00D51C7B">
        <w:rPr>
          <w:rFonts w:ascii="Times New Roman" w:hAnsi="Times New Roman" w:cs="Times New Roman"/>
          <w:sz w:val="24"/>
          <w:szCs w:val="24"/>
        </w:rPr>
        <w:t>courses,</w:t>
      </w:r>
      <w:proofErr w:type="gramEnd"/>
      <w:r w:rsidRPr="00D51C7B">
        <w:rPr>
          <w:rFonts w:ascii="Times New Roman" w:hAnsi="Times New Roman" w:cs="Times New Roman"/>
          <w:sz w:val="24"/>
          <w:szCs w:val="24"/>
        </w:rPr>
        <w:t xml:space="preserve"> however, I took it upon myself to complete a management </w:t>
      </w:r>
      <w:r w:rsidR="00BC1487">
        <w:rPr>
          <w:rFonts w:ascii="Times New Roman" w:hAnsi="Times New Roman" w:cs="Times New Roman"/>
          <w:sz w:val="24"/>
          <w:szCs w:val="24"/>
        </w:rPr>
        <w:t>modules</w:t>
      </w:r>
      <w:r w:rsidRPr="00D51C7B">
        <w:rPr>
          <w:rFonts w:ascii="Times New Roman" w:hAnsi="Times New Roman" w:cs="Times New Roman"/>
          <w:sz w:val="24"/>
          <w:szCs w:val="24"/>
        </w:rPr>
        <w:t xml:space="preserve"> in healthcare. This further supports my engagement with self-directed learning in supporting my readiness and development as a clinical manager. However, some challenges to this self-directedness existed and mostly related to uncertainty over what specific aspects of healthcare management that I needed to learn and what I needed to be aware of and know that I did</w:t>
      </w:r>
      <w:r w:rsidR="003303A0">
        <w:rPr>
          <w:rFonts w:ascii="Times New Roman" w:hAnsi="Times New Roman" w:cs="Times New Roman"/>
          <w:sz w:val="24"/>
          <w:szCs w:val="24"/>
        </w:rPr>
        <w:t xml:space="preserve"> not</w:t>
      </w:r>
      <w:r w:rsidRPr="00D51C7B">
        <w:rPr>
          <w:rFonts w:ascii="Times New Roman" w:hAnsi="Times New Roman" w:cs="Times New Roman"/>
          <w:sz w:val="24"/>
          <w:szCs w:val="24"/>
        </w:rPr>
        <w:t xml:space="preserve"> already know or perceive to unde</w:t>
      </w:r>
      <w:r w:rsidR="00717914">
        <w:rPr>
          <w:rFonts w:ascii="Times New Roman" w:hAnsi="Times New Roman" w:cs="Times New Roman"/>
          <w:sz w:val="24"/>
          <w:szCs w:val="24"/>
        </w:rPr>
        <w:t xml:space="preserve">rstand. I felt that attending </w:t>
      </w:r>
      <w:r w:rsidRPr="00D51C7B">
        <w:rPr>
          <w:rFonts w:ascii="Times New Roman" w:hAnsi="Times New Roman" w:cs="Times New Roman"/>
          <w:sz w:val="24"/>
          <w:szCs w:val="24"/>
        </w:rPr>
        <w:t xml:space="preserve">healthcare management </w:t>
      </w:r>
      <w:r w:rsidR="00717914">
        <w:rPr>
          <w:rFonts w:ascii="Times New Roman" w:hAnsi="Times New Roman" w:cs="Times New Roman"/>
          <w:sz w:val="24"/>
          <w:szCs w:val="24"/>
        </w:rPr>
        <w:t>modules</w:t>
      </w:r>
      <w:r w:rsidRPr="00D51C7B">
        <w:rPr>
          <w:rFonts w:ascii="Times New Roman" w:hAnsi="Times New Roman" w:cs="Times New Roman"/>
          <w:sz w:val="24"/>
          <w:szCs w:val="24"/>
        </w:rPr>
        <w:t xml:space="preserve"> would provide me with the information needed to </w:t>
      </w:r>
      <w:r w:rsidRPr="00D51C7B">
        <w:rPr>
          <w:rFonts w:ascii="Times New Roman" w:hAnsi="Times New Roman" w:cs="Times New Roman"/>
          <w:sz w:val="24"/>
          <w:szCs w:val="24"/>
        </w:rPr>
        <w:lastRenderedPageBreak/>
        <w:t>counter this uncertainty and to maximise my preparedness for the ward management role</w:t>
      </w:r>
      <w:r w:rsidR="00717914">
        <w:rPr>
          <w:rFonts w:ascii="Times New Roman" w:hAnsi="Times New Roman" w:cs="Times New Roman"/>
          <w:sz w:val="24"/>
          <w:szCs w:val="24"/>
        </w:rPr>
        <w:t xml:space="preserve"> and doctoral level study upon its completion</w:t>
      </w:r>
      <w:r w:rsidRPr="00D51C7B">
        <w:rPr>
          <w:rFonts w:ascii="Times New Roman" w:hAnsi="Times New Roman" w:cs="Times New Roman"/>
          <w:sz w:val="24"/>
          <w:szCs w:val="24"/>
        </w:rPr>
        <w:t>. Research has shown that management courses within healthcare can be effective in supporting the development of management competencies, such as inter-personal skills, leadership, delegating strategies, creativity, information gathering and analytical skills (</w:t>
      </w:r>
      <w:proofErr w:type="spellStart"/>
      <w:r w:rsidRPr="00D51C7B">
        <w:rPr>
          <w:rFonts w:ascii="Times New Roman" w:hAnsi="Times New Roman" w:cs="Times New Roman"/>
          <w:sz w:val="24"/>
          <w:szCs w:val="24"/>
        </w:rPr>
        <w:t>Giovanelli</w:t>
      </w:r>
      <w:proofErr w:type="spellEnd"/>
      <w:r w:rsidRPr="00D51C7B">
        <w:rPr>
          <w:rFonts w:ascii="Times New Roman" w:hAnsi="Times New Roman" w:cs="Times New Roman"/>
          <w:sz w:val="24"/>
          <w:szCs w:val="24"/>
        </w:rPr>
        <w:t xml:space="preserve"> et al., 2024; </w:t>
      </w:r>
      <w:proofErr w:type="spellStart"/>
      <w:r w:rsidRPr="00D51C7B">
        <w:rPr>
          <w:rFonts w:ascii="Times New Roman" w:hAnsi="Times New Roman" w:cs="Times New Roman"/>
          <w:sz w:val="24"/>
          <w:szCs w:val="24"/>
        </w:rPr>
        <w:t>Slipicevic</w:t>
      </w:r>
      <w:proofErr w:type="spellEnd"/>
      <w:r w:rsidRPr="00D51C7B">
        <w:rPr>
          <w:rFonts w:ascii="Times New Roman" w:hAnsi="Times New Roman" w:cs="Times New Roman"/>
          <w:sz w:val="24"/>
          <w:szCs w:val="24"/>
        </w:rPr>
        <w:t xml:space="preserve"> &amp; </w:t>
      </w:r>
      <w:proofErr w:type="spellStart"/>
      <w:r w:rsidRPr="00D51C7B">
        <w:rPr>
          <w:rFonts w:ascii="Times New Roman" w:hAnsi="Times New Roman" w:cs="Times New Roman"/>
          <w:sz w:val="24"/>
          <w:szCs w:val="24"/>
        </w:rPr>
        <w:t>Masic</w:t>
      </w:r>
      <w:proofErr w:type="spellEnd"/>
      <w:r w:rsidRPr="00D51C7B">
        <w:rPr>
          <w:rFonts w:ascii="Times New Roman" w:hAnsi="Times New Roman" w:cs="Times New Roman"/>
          <w:sz w:val="24"/>
          <w:szCs w:val="24"/>
        </w:rPr>
        <w:t xml:space="preserve">, 2012). Although I acquired greater confidence in my ability as a manager, I found that it was challenging to act within a managerial position in situations where my clinical peers had a request, but such requests had to be rejected. For example, requests for annual leave were often met with disappointment as I had to refuse such requests due to a need to support minimum staffing requirements. As a result, I found that the relationship with some of my colleagues deteriorated and this was an aspect of the management position that I found difficult and one leading to me seeking a new role within children’s outreach services. </w:t>
      </w:r>
    </w:p>
    <w:p w:rsidR="00D51C7B" w:rsidRDefault="00D51C7B" w:rsidP="002E6F30">
      <w:pPr>
        <w:spacing w:line="360" w:lineRule="auto"/>
        <w:rPr>
          <w:rFonts w:ascii="Times New Roman" w:hAnsi="Times New Roman" w:cs="Times New Roman"/>
          <w:sz w:val="24"/>
          <w:szCs w:val="24"/>
        </w:rPr>
      </w:pPr>
    </w:p>
    <w:p w:rsidR="006A7AE0" w:rsidRPr="008A5D31" w:rsidRDefault="006A7AE0" w:rsidP="002E6F30">
      <w:pPr>
        <w:spacing w:line="360" w:lineRule="auto"/>
        <w:rPr>
          <w:rFonts w:ascii="Times New Roman" w:hAnsi="Times New Roman" w:cs="Times New Roman"/>
          <w:b/>
          <w:i/>
          <w:sz w:val="24"/>
          <w:szCs w:val="24"/>
        </w:rPr>
      </w:pPr>
      <w:r w:rsidRPr="008A5D31">
        <w:rPr>
          <w:rFonts w:ascii="Times New Roman" w:hAnsi="Times New Roman" w:cs="Times New Roman"/>
          <w:b/>
          <w:i/>
          <w:sz w:val="24"/>
          <w:szCs w:val="24"/>
        </w:rPr>
        <w:t>Multi-Modal Learning</w:t>
      </w:r>
    </w:p>
    <w:p w:rsidR="00281BCF" w:rsidRDefault="006A7AE0" w:rsidP="002E6F30">
      <w:pPr>
        <w:spacing w:line="360" w:lineRule="auto"/>
        <w:rPr>
          <w:rFonts w:ascii="Times New Roman" w:hAnsi="Times New Roman" w:cs="Times New Roman"/>
          <w:sz w:val="24"/>
          <w:szCs w:val="24"/>
        </w:rPr>
      </w:pPr>
      <w:r w:rsidRPr="006A7AE0">
        <w:rPr>
          <w:rFonts w:ascii="Times New Roman" w:hAnsi="Times New Roman" w:cs="Times New Roman"/>
          <w:sz w:val="24"/>
          <w:szCs w:val="24"/>
        </w:rPr>
        <w:t>I believe that one of my strongest qualities in my past roles and current role have been effective leadership and mentorship abilities and my development of these skills seems to have resulted from a product of various learning approaches. Some of my most memorable experiences and achievements can be attributed to effective leadership with some examples including a 30% improvement in Keep Performance Indicator (KPI) metrics, a 40% decreased in appointment absenteeism and a 25% improvement in patient satisfaction levels. Effective leadership in clinical practice is essential as outcomes depend upon the productivity and performance of clinical teams, of which, are guided by the experience, expertise and judgement of leaders (Cummings et al., 2021). However, effectiveness in leadership relies upon specific styles or theories of leadership with research showing that transformational leadership is one of the most cited and effective approaches within healthcare (</w:t>
      </w:r>
      <w:proofErr w:type="spellStart"/>
      <w:r w:rsidRPr="006A7AE0">
        <w:rPr>
          <w:rFonts w:ascii="Times New Roman" w:hAnsi="Times New Roman" w:cs="Times New Roman"/>
          <w:sz w:val="24"/>
          <w:szCs w:val="24"/>
        </w:rPr>
        <w:t>Ystaas</w:t>
      </w:r>
      <w:proofErr w:type="spellEnd"/>
      <w:r w:rsidRPr="006A7AE0">
        <w:rPr>
          <w:rFonts w:ascii="Times New Roman" w:hAnsi="Times New Roman" w:cs="Times New Roman"/>
          <w:sz w:val="24"/>
          <w:szCs w:val="24"/>
        </w:rPr>
        <w:t xml:space="preserve"> et al., 2023). In addition, transformational leaders are not only effective in guiding team working in practice but also in supporting success in quality improvement drives and within management (</w:t>
      </w:r>
      <w:proofErr w:type="spellStart"/>
      <w:r w:rsidRPr="006A7AE0">
        <w:rPr>
          <w:rFonts w:ascii="Times New Roman" w:hAnsi="Times New Roman" w:cs="Times New Roman"/>
          <w:sz w:val="24"/>
          <w:szCs w:val="24"/>
        </w:rPr>
        <w:t>Sfantou</w:t>
      </w:r>
      <w:proofErr w:type="spellEnd"/>
      <w:r w:rsidRPr="006A7AE0">
        <w:rPr>
          <w:rFonts w:ascii="Times New Roman" w:hAnsi="Times New Roman" w:cs="Times New Roman"/>
          <w:sz w:val="24"/>
          <w:szCs w:val="24"/>
        </w:rPr>
        <w:t xml:space="preserve"> et al., 2017). There have also been reported positive associations between transformational leadership and measures of care quality and patient safety, suggesting that persons in positions like </w:t>
      </w:r>
      <w:proofErr w:type="gramStart"/>
      <w:r w:rsidRPr="006A7AE0">
        <w:rPr>
          <w:rFonts w:ascii="Times New Roman" w:hAnsi="Times New Roman" w:cs="Times New Roman"/>
          <w:sz w:val="24"/>
          <w:szCs w:val="24"/>
        </w:rPr>
        <w:t>myself</w:t>
      </w:r>
      <w:proofErr w:type="gramEnd"/>
      <w:r w:rsidRPr="006A7AE0">
        <w:rPr>
          <w:rFonts w:ascii="Times New Roman" w:hAnsi="Times New Roman" w:cs="Times New Roman"/>
          <w:sz w:val="24"/>
          <w:szCs w:val="24"/>
        </w:rPr>
        <w:t>, should or ideally convey qualities consistent with transformational leaders (</w:t>
      </w:r>
      <w:proofErr w:type="spellStart"/>
      <w:r w:rsidRPr="006A7AE0">
        <w:rPr>
          <w:rFonts w:ascii="Times New Roman" w:hAnsi="Times New Roman" w:cs="Times New Roman"/>
          <w:sz w:val="24"/>
          <w:szCs w:val="24"/>
        </w:rPr>
        <w:t>Friman</w:t>
      </w:r>
      <w:proofErr w:type="spellEnd"/>
      <w:r w:rsidRPr="006A7AE0">
        <w:rPr>
          <w:rFonts w:ascii="Times New Roman" w:hAnsi="Times New Roman" w:cs="Times New Roman"/>
          <w:sz w:val="24"/>
          <w:szCs w:val="24"/>
        </w:rPr>
        <w:t xml:space="preserve"> et al., 2024; </w:t>
      </w:r>
      <w:proofErr w:type="spellStart"/>
      <w:r w:rsidRPr="006A7AE0">
        <w:rPr>
          <w:rFonts w:ascii="Times New Roman" w:hAnsi="Times New Roman" w:cs="Times New Roman"/>
          <w:sz w:val="24"/>
          <w:szCs w:val="24"/>
        </w:rPr>
        <w:t>Sfantou</w:t>
      </w:r>
      <w:proofErr w:type="spellEnd"/>
      <w:r w:rsidRPr="006A7AE0">
        <w:rPr>
          <w:rFonts w:ascii="Times New Roman" w:hAnsi="Times New Roman" w:cs="Times New Roman"/>
          <w:sz w:val="24"/>
          <w:szCs w:val="24"/>
        </w:rPr>
        <w:t xml:space="preserve"> et al., 2017).</w:t>
      </w:r>
    </w:p>
    <w:p w:rsidR="00281BCF" w:rsidRPr="00F97E99" w:rsidRDefault="00281BCF" w:rsidP="002E6F30">
      <w:pPr>
        <w:spacing w:line="360" w:lineRule="auto"/>
        <w:rPr>
          <w:rFonts w:ascii="Times New Roman" w:hAnsi="Times New Roman" w:cs="Times New Roman"/>
          <w:sz w:val="24"/>
          <w:szCs w:val="24"/>
        </w:rPr>
      </w:pPr>
    </w:p>
    <w:p w:rsidR="00CE6758" w:rsidRDefault="00EB013E" w:rsidP="002E6F30">
      <w:pPr>
        <w:spacing w:line="360" w:lineRule="auto"/>
        <w:rPr>
          <w:rFonts w:ascii="Times New Roman" w:hAnsi="Times New Roman" w:cs="Times New Roman"/>
          <w:sz w:val="24"/>
          <w:szCs w:val="24"/>
        </w:rPr>
      </w:pPr>
      <w:r w:rsidRPr="00EB013E">
        <w:rPr>
          <w:rFonts w:ascii="Times New Roman" w:hAnsi="Times New Roman" w:cs="Times New Roman"/>
          <w:sz w:val="24"/>
          <w:szCs w:val="24"/>
        </w:rPr>
        <w:lastRenderedPageBreak/>
        <w:t xml:space="preserve">On reflection of my leadership skills, I recently completed a leadership self-assessment questionnaire, and discovered that I do possess many of the traits consistent with transformational theory. Examples includes being open, honest and empathic, creating and communicating a vision, inspiring others through motivational communication, using emotional intelligence and supporting individuals on both a personal and professional level (Collins et al., 2020). I feel that various learning methods have contributed to my current transformational leadership ability. In my early career, my leadership skills were lacking but I was able to develop greater confidence in using leadership qualities and practicing and refining these within everyday practice, through observing key role models who I believed possessed desirable leadership behaviours. These behaviours were largely consistent with transformational leadership. As time progressed and entering more senior roles in my career, I feel that I have been using transformational leadership on a regular basis with a particular achievement comprising a ready ability to form strong relations with peers, to ultimately boost team working and morale in the workplace. This appears to have bolstered productivity and has generated a culture that focuses upon capacity, resilience and ability, as opposed to being impeded by practice-related stressors and issues, which remain prevalent within acute mental health settings (Edwards &amp; </w:t>
      </w:r>
      <w:proofErr w:type="spellStart"/>
      <w:r w:rsidRPr="00EB013E">
        <w:rPr>
          <w:rFonts w:ascii="Times New Roman" w:hAnsi="Times New Roman" w:cs="Times New Roman"/>
          <w:sz w:val="24"/>
          <w:szCs w:val="24"/>
        </w:rPr>
        <w:t>Burnard</w:t>
      </w:r>
      <w:proofErr w:type="spellEnd"/>
      <w:r w:rsidRPr="00EB013E">
        <w:rPr>
          <w:rFonts w:ascii="Times New Roman" w:hAnsi="Times New Roman" w:cs="Times New Roman"/>
          <w:sz w:val="24"/>
          <w:szCs w:val="24"/>
        </w:rPr>
        <w:t>, 2003). Staff related stress and complications, such as burnout and compassion fatigue, have been rising in prevalence, however, I feel that my leadership qualities have been effective in reducing the risk of these issues among my peers (</w:t>
      </w:r>
      <w:proofErr w:type="spellStart"/>
      <w:r w:rsidRPr="00EB013E">
        <w:rPr>
          <w:rFonts w:ascii="Times New Roman" w:hAnsi="Times New Roman" w:cs="Times New Roman"/>
          <w:sz w:val="24"/>
          <w:szCs w:val="24"/>
        </w:rPr>
        <w:t>López-López</w:t>
      </w:r>
      <w:proofErr w:type="spellEnd"/>
      <w:r w:rsidRPr="00EB013E">
        <w:rPr>
          <w:rFonts w:ascii="Times New Roman" w:hAnsi="Times New Roman" w:cs="Times New Roman"/>
          <w:sz w:val="24"/>
          <w:szCs w:val="24"/>
        </w:rPr>
        <w:t xml:space="preserve"> et al., 2019). This may be related to providing support for staff on a meaningful level and using my initiative and experience </w:t>
      </w:r>
      <w:r w:rsidR="00A2783D">
        <w:rPr>
          <w:rFonts w:ascii="Times New Roman" w:hAnsi="Times New Roman" w:cs="Times New Roman"/>
          <w:sz w:val="24"/>
          <w:szCs w:val="24"/>
        </w:rPr>
        <w:t xml:space="preserve">to help others build resilience </w:t>
      </w:r>
      <w:r w:rsidRPr="00EB013E">
        <w:rPr>
          <w:rFonts w:ascii="Times New Roman" w:hAnsi="Times New Roman" w:cs="Times New Roman"/>
          <w:sz w:val="24"/>
          <w:szCs w:val="24"/>
        </w:rPr>
        <w:t xml:space="preserve">and to identify solutions to problems where these may be feasible to achieve. This has been supported in research showing that transformational leadership is associated with reduced burnout and increased workforce performance (Khan et al., 2020; </w:t>
      </w:r>
      <w:proofErr w:type="spellStart"/>
      <w:r w:rsidRPr="00EB013E">
        <w:rPr>
          <w:rFonts w:ascii="Times New Roman" w:hAnsi="Times New Roman" w:cs="Times New Roman"/>
          <w:sz w:val="24"/>
          <w:szCs w:val="24"/>
        </w:rPr>
        <w:t>Pladdys</w:t>
      </w:r>
      <w:proofErr w:type="spellEnd"/>
      <w:r w:rsidRPr="00EB013E">
        <w:rPr>
          <w:rFonts w:ascii="Times New Roman" w:hAnsi="Times New Roman" w:cs="Times New Roman"/>
          <w:sz w:val="24"/>
          <w:szCs w:val="24"/>
        </w:rPr>
        <w:t>, 2024).</w:t>
      </w:r>
    </w:p>
    <w:p w:rsidR="00A2783D" w:rsidRDefault="00A2783D" w:rsidP="002E6F30">
      <w:pPr>
        <w:spacing w:line="360" w:lineRule="auto"/>
        <w:rPr>
          <w:rFonts w:ascii="Times New Roman" w:hAnsi="Times New Roman" w:cs="Times New Roman"/>
          <w:sz w:val="24"/>
          <w:szCs w:val="24"/>
        </w:rPr>
      </w:pPr>
      <w:r w:rsidRPr="00A2783D">
        <w:rPr>
          <w:rFonts w:ascii="Times New Roman" w:hAnsi="Times New Roman" w:cs="Times New Roman"/>
          <w:sz w:val="24"/>
          <w:szCs w:val="24"/>
        </w:rPr>
        <w:t xml:space="preserve">Recognising the importance of supporting </w:t>
      </w:r>
      <w:r w:rsidR="000E300E">
        <w:rPr>
          <w:rFonts w:ascii="Times New Roman" w:hAnsi="Times New Roman" w:cs="Times New Roman"/>
          <w:sz w:val="24"/>
          <w:szCs w:val="24"/>
        </w:rPr>
        <w:t>my peers</w:t>
      </w:r>
      <w:r>
        <w:rPr>
          <w:rFonts w:ascii="Times New Roman" w:hAnsi="Times New Roman" w:cs="Times New Roman"/>
          <w:sz w:val="24"/>
          <w:szCs w:val="24"/>
        </w:rPr>
        <w:t xml:space="preserve"> in maintaining work - </w:t>
      </w:r>
      <w:r w:rsidRPr="00A2783D">
        <w:rPr>
          <w:rFonts w:ascii="Times New Roman" w:hAnsi="Times New Roman" w:cs="Times New Roman"/>
          <w:sz w:val="24"/>
          <w:szCs w:val="24"/>
        </w:rPr>
        <w:t xml:space="preserve">life balance </w:t>
      </w:r>
      <w:r w:rsidR="000E300E">
        <w:rPr>
          <w:rFonts w:ascii="Times New Roman" w:hAnsi="Times New Roman" w:cs="Times New Roman"/>
          <w:sz w:val="24"/>
          <w:szCs w:val="24"/>
        </w:rPr>
        <w:t>to avoid</w:t>
      </w:r>
      <w:r w:rsidRPr="00A2783D">
        <w:rPr>
          <w:rFonts w:ascii="Times New Roman" w:hAnsi="Times New Roman" w:cs="Times New Roman"/>
          <w:sz w:val="24"/>
          <w:szCs w:val="24"/>
        </w:rPr>
        <w:t xml:space="preserve"> burnout has also reminded me to remain mindful of my own well-being, particularly as I undertake the demands of the </w:t>
      </w:r>
      <w:proofErr w:type="spellStart"/>
      <w:r w:rsidRPr="00A2783D">
        <w:rPr>
          <w:rFonts w:ascii="Times New Roman" w:hAnsi="Times New Roman" w:cs="Times New Roman"/>
          <w:sz w:val="24"/>
          <w:szCs w:val="24"/>
        </w:rPr>
        <w:t>DProf</w:t>
      </w:r>
      <w:proofErr w:type="spellEnd"/>
      <w:r w:rsidRPr="00A2783D">
        <w:rPr>
          <w:rFonts w:ascii="Times New Roman" w:hAnsi="Times New Roman" w:cs="Times New Roman"/>
          <w:sz w:val="24"/>
          <w:szCs w:val="24"/>
        </w:rPr>
        <w:t xml:space="preserve"> alongside clinical responsibilities.</w:t>
      </w:r>
    </w:p>
    <w:p w:rsidR="000E300E" w:rsidRDefault="000E300E" w:rsidP="002E6F30">
      <w:pPr>
        <w:spacing w:line="360" w:lineRule="auto"/>
        <w:rPr>
          <w:rFonts w:ascii="Times New Roman" w:hAnsi="Times New Roman" w:cs="Times New Roman"/>
          <w:sz w:val="24"/>
          <w:szCs w:val="24"/>
        </w:rPr>
      </w:pPr>
      <w:r w:rsidRPr="000E300E">
        <w:rPr>
          <w:rFonts w:ascii="Times New Roman" w:hAnsi="Times New Roman" w:cs="Times New Roman"/>
          <w:sz w:val="24"/>
          <w:szCs w:val="24"/>
        </w:rPr>
        <w:t xml:space="preserve">However, I have </w:t>
      </w:r>
      <w:r w:rsidR="00450B71">
        <w:rPr>
          <w:rFonts w:ascii="Times New Roman" w:hAnsi="Times New Roman" w:cs="Times New Roman"/>
          <w:sz w:val="24"/>
          <w:szCs w:val="24"/>
        </w:rPr>
        <w:t xml:space="preserve">also </w:t>
      </w:r>
      <w:r w:rsidRPr="000E300E">
        <w:rPr>
          <w:rFonts w:ascii="Times New Roman" w:hAnsi="Times New Roman" w:cs="Times New Roman"/>
          <w:sz w:val="24"/>
          <w:szCs w:val="24"/>
        </w:rPr>
        <w:t xml:space="preserve">learnt </w:t>
      </w:r>
      <w:r w:rsidR="000E65D7">
        <w:rPr>
          <w:rFonts w:ascii="Times New Roman" w:hAnsi="Times New Roman" w:cs="Times New Roman"/>
          <w:sz w:val="24"/>
          <w:szCs w:val="24"/>
        </w:rPr>
        <w:t xml:space="preserve">over the years </w:t>
      </w:r>
      <w:r w:rsidRPr="000E300E">
        <w:rPr>
          <w:rFonts w:ascii="Times New Roman" w:hAnsi="Times New Roman" w:cs="Times New Roman"/>
          <w:sz w:val="24"/>
          <w:szCs w:val="24"/>
        </w:rPr>
        <w:t>that</w:t>
      </w:r>
      <w:r w:rsidR="00450B71">
        <w:rPr>
          <w:rFonts w:ascii="Times New Roman" w:hAnsi="Times New Roman" w:cs="Times New Roman"/>
          <w:sz w:val="24"/>
          <w:szCs w:val="24"/>
        </w:rPr>
        <w:t xml:space="preserve"> even well-</w:t>
      </w:r>
      <w:r w:rsidR="00450B71" w:rsidRPr="00450B71">
        <w:rPr>
          <w:rFonts w:ascii="Times New Roman" w:hAnsi="Times New Roman" w:cs="Times New Roman"/>
          <w:sz w:val="24"/>
          <w:szCs w:val="24"/>
        </w:rPr>
        <w:t>intentioned plans</w:t>
      </w:r>
      <w:r w:rsidR="00450B71">
        <w:rPr>
          <w:rFonts w:ascii="Times New Roman" w:hAnsi="Times New Roman" w:cs="Times New Roman"/>
          <w:sz w:val="24"/>
          <w:szCs w:val="24"/>
        </w:rPr>
        <w:t xml:space="preserve"> do not always succeed and that </w:t>
      </w:r>
      <w:r w:rsidRPr="000E300E">
        <w:rPr>
          <w:rFonts w:ascii="Times New Roman" w:hAnsi="Times New Roman" w:cs="Times New Roman"/>
          <w:sz w:val="24"/>
          <w:szCs w:val="24"/>
        </w:rPr>
        <w:t xml:space="preserve">transformational leadership </w:t>
      </w:r>
      <w:r w:rsidR="00450B71">
        <w:rPr>
          <w:rFonts w:ascii="Times New Roman" w:hAnsi="Times New Roman" w:cs="Times New Roman"/>
          <w:sz w:val="24"/>
          <w:szCs w:val="24"/>
        </w:rPr>
        <w:t>can have</w:t>
      </w:r>
      <w:r w:rsidRPr="000E300E">
        <w:rPr>
          <w:rFonts w:ascii="Times New Roman" w:hAnsi="Times New Roman" w:cs="Times New Roman"/>
          <w:sz w:val="24"/>
          <w:szCs w:val="24"/>
        </w:rPr>
        <w:t xml:space="preserve"> some limitations with a restricted role and impact in particular situations, including clinical emergencies and when managerial approaches require greater assertiveness. Such situations require more directive and authoritative leadership styles given that experiences or outcomes may be time critical and/or that specific goals require clear communication with others. I have learnt that authoritative </w:t>
      </w:r>
      <w:r w:rsidRPr="000E300E">
        <w:rPr>
          <w:rFonts w:ascii="Times New Roman" w:hAnsi="Times New Roman" w:cs="Times New Roman"/>
          <w:sz w:val="24"/>
          <w:szCs w:val="24"/>
        </w:rPr>
        <w:lastRenderedPageBreak/>
        <w:t xml:space="preserve">styles of leadership are valued in emergency situations, however, in a managerial context, </w:t>
      </w:r>
      <w:proofErr w:type="spellStart"/>
      <w:r w:rsidRPr="000E300E">
        <w:rPr>
          <w:rFonts w:ascii="Times New Roman" w:hAnsi="Times New Roman" w:cs="Times New Roman"/>
          <w:sz w:val="24"/>
          <w:szCs w:val="24"/>
        </w:rPr>
        <w:t>directiveness</w:t>
      </w:r>
      <w:proofErr w:type="spellEnd"/>
      <w:r w:rsidRPr="000E300E">
        <w:rPr>
          <w:rFonts w:ascii="Times New Roman" w:hAnsi="Times New Roman" w:cs="Times New Roman"/>
          <w:sz w:val="24"/>
          <w:szCs w:val="24"/>
        </w:rPr>
        <w:t xml:space="preserve"> is less accepted in view of incurring power imbalances between mangers and clinical staff, which is consistent with the wider literature (Huang et al., 2022). Power imbalances can be a problem as they may encourage or lead some staff into becoming increasingly demoralised in the workplace and also in taking shortcuts to appease mangers, which may be detractive from care that promotes quality, safety and efficiency. Such imbalances have also been associated with coerciveness and bullying-type behaviours within nursing and thus, are a limitation and issue that I have attempted to remain aware and diligent in avoiding (</w:t>
      </w:r>
      <w:proofErr w:type="spellStart"/>
      <w:r w:rsidRPr="000E300E">
        <w:rPr>
          <w:rFonts w:ascii="Times New Roman" w:hAnsi="Times New Roman" w:cs="Times New Roman"/>
          <w:sz w:val="24"/>
          <w:szCs w:val="24"/>
        </w:rPr>
        <w:t>Polat</w:t>
      </w:r>
      <w:proofErr w:type="spellEnd"/>
      <w:r w:rsidRPr="000E300E">
        <w:rPr>
          <w:rFonts w:ascii="Times New Roman" w:hAnsi="Times New Roman" w:cs="Times New Roman"/>
          <w:sz w:val="24"/>
          <w:szCs w:val="24"/>
        </w:rPr>
        <w:t xml:space="preserve"> &amp; </w:t>
      </w:r>
      <w:proofErr w:type="spellStart"/>
      <w:r w:rsidRPr="000E300E">
        <w:rPr>
          <w:rFonts w:ascii="Times New Roman" w:hAnsi="Times New Roman" w:cs="Times New Roman"/>
          <w:sz w:val="24"/>
          <w:szCs w:val="24"/>
        </w:rPr>
        <w:t>Sönmez</w:t>
      </w:r>
      <w:proofErr w:type="spellEnd"/>
      <w:r w:rsidRPr="000E300E">
        <w:rPr>
          <w:rFonts w:ascii="Times New Roman" w:hAnsi="Times New Roman" w:cs="Times New Roman"/>
          <w:sz w:val="24"/>
          <w:szCs w:val="24"/>
        </w:rPr>
        <w:t>, 2018).</w:t>
      </w:r>
    </w:p>
    <w:p w:rsidR="00BD7AAC" w:rsidRDefault="00B8143B" w:rsidP="002E6F30">
      <w:pPr>
        <w:spacing w:line="360" w:lineRule="auto"/>
        <w:rPr>
          <w:rFonts w:ascii="Times New Roman" w:hAnsi="Times New Roman" w:cs="Times New Roman"/>
          <w:sz w:val="24"/>
          <w:szCs w:val="24"/>
        </w:rPr>
      </w:pPr>
      <w:r w:rsidRPr="00B8143B">
        <w:rPr>
          <w:rFonts w:ascii="Times New Roman" w:hAnsi="Times New Roman" w:cs="Times New Roman"/>
          <w:sz w:val="24"/>
          <w:szCs w:val="24"/>
        </w:rPr>
        <w:t xml:space="preserve">On reflection, my leadership style has remained congruent with transformational theory and as noted, it has emerged from multi-modal learning pathways: a combination of observation of role models, reading the literature regarding transformational theory and qualities and completing leadership programs in healthcare. The latter was a valuable learning element as I was able to practice and refine my leadership skills within the confines of a secure and safe environment away from clinical practice. I have also used peer feedback to understand my professional strengths and limitations, plus areas for improvement, to help optimise my leadership approaches and this </w:t>
      </w:r>
      <w:proofErr w:type="gramStart"/>
      <w:r w:rsidRPr="00B8143B">
        <w:rPr>
          <w:rFonts w:ascii="Times New Roman" w:hAnsi="Times New Roman" w:cs="Times New Roman"/>
          <w:sz w:val="24"/>
          <w:szCs w:val="24"/>
        </w:rPr>
        <w:t>reflects,</w:t>
      </w:r>
      <w:proofErr w:type="gramEnd"/>
      <w:r w:rsidRPr="00B8143B">
        <w:rPr>
          <w:rFonts w:ascii="Times New Roman" w:hAnsi="Times New Roman" w:cs="Times New Roman"/>
          <w:sz w:val="24"/>
          <w:szCs w:val="24"/>
        </w:rPr>
        <w:t xml:space="preserve"> a dyad of collaborative and experiential learning styles.</w:t>
      </w:r>
    </w:p>
    <w:p w:rsidR="005C28AB" w:rsidRDefault="00BD7AAC" w:rsidP="002E6F30">
      <w:pPr>
        <w:spacing w:line="360" w:lineRule="auto"/>
        <w:rPr>
          <w:rFonts w:ascii="Times New Roman" w:hAnsi="Times New Roman" w:cs="Times New Roman"/>
          <w:sz w:val="24"/>
          <w:szCs w:val="24"/>
        </w:rPr>
      </w:pPr>
      <w:r>
        <w:rPr>
          <w:rFonts w:ascii="Times New Roman" w:hAnsi="Times New Roman" w:cs="Times New Roman"/>
          <w:sz w:val="24"/>
          <w:szCs w:val="24"/>
        </w:rPr>
        <w:t>I</w:t>
      </w:r>
      <w:r w:rsidRPr="00BD7AAC">
        <w:rPr>
          <w:rFonts w:ascii="Times New Roman" w:hAnsi="Times New Roman" w:cs="Times New Roman"/>
          <w:sz w:val="24"/>
          <w:szCs w:val="24"/>
        </w:rPr>
        <w:t>t is the mult</w:t>
      </w:r>
      <w:r>
        <w:rPr>
          <w:rFonts w:ascii="Times New Roman" w:hAnsi="Times New Roman" w:cs="Times New Roman"/>
          <w:sz w:val="24"/>
          <w:szCs w:val="24"/>
        </w:rPr>
        <w:t>i-modal nature of my learning, through</w:t>
      </w:r>
      <w:r w:rsidRPr="00BD7AAC">
        <w:rPr>
          <w:rFonts w:ascii="Times New Roman" w:hAnsi="Times New Roman" w:cs="Times New Roman"/>
          <w:sz w:val="24"/>
          <w:szCs w:val="24"/>
        </w:rPr>
        <w:t xml:space="preserve"> observation, formal training, self-directed study, and </w:t>
      </w:r>
      <w:r>
        <w:rPr>
          <w:rFonts w:ascii="Times New Roman" w:hAnsi="Times New Roman" w:cs="Times New Roman"/>
          <w:sz w:val="24"/>
          <w:szCs w:val="24"/>
        </w:rPr>
        <w:t xml:space="preserve">peer feedback </w:t>
      </w:r>
      <w:r w:rsidRPr="00BD7AAC">
        <w:rPr>
          <w:rFonts w:ascii="Times New Roman" w:hAnsi="Times New Roman" w:cs="Times New Roman"/>
          <w:sz w:val="24"/>
          <w:szCs w:val="24"/>
        </w:rPr>
        <w:t xml:space="preserve">that has been most </w:t>
      </w:r>
      <w:r>
        <w:rPr>
          <w:rFonts w:ascii="Times New Roman" w:hAnsi="Times New Roman" w:cs="Times New Roman"/>
          <w:sz w:val="24"/>
          <w:szCs w:val="24"/>
        </w:rPr>
        <w:t>valuable</w:t>
      </w:r>
      <w:r w:rsidRPr="00BD7AAC">
        <w:rPr>
          <w:rFonts w:ascii="Times New Roman" w:hAnsi="Times New Roman" w:cs="Times New Roman"/>
          <w:sz w:val="24"/>
          <w:szCs w:val="24"/>
        </w:rPr>
        <w:t xml:space="preserve"> in shaping </w:t>
      </w:r>
      <w:r>
        <w:rPr>
          <w:rFonts w:ascii="Times New Roman" w:hAnsi="Times New Roman" w:cs="Times New Roman"/>
          <w:sz w:val="24"/>
          <w:szCs w:val="24"/>
        </w:rPr>
        <w:t>my leadership development</w:t>
      </w:r>
      <w:r w:rsidRPr="00BD7AAC">
        <w:rPr>
          <w:rFonts w:ascii="Times New Roman" w:hAnsi="Times New Roman" w:cs="Times New Roman"/>
          <w:sz w:val="24"/>
          <w:szCs w:val="24"/>
        </w:rPr>
        <w:t xml:space="preserve">. This layered approach to learning has allowed me to adapt, reflect, and apply theory to </w:t>
      </w:r>
      <w:r>
        <w:rPr>
          <w:rFonts w:ascii="Times New Roman" w:hAnsi="Times New Roman" w:cs="Times New Roman"/>
          <w:sz w:val="24"/>
          <w:szCs w:val="24"/>
        </w:rPr>
        <w:t xml:space="preserve">clinical </w:t>
      </w:r>
      <w:r w:rsidRPr="00BD7AAC">
        <w:rPr>
          <w:rFonts w:ascii="Times New Roman" w:hAnsi="Times New Roman" w:cs="Times New Roman"/>
          <w:sz w:val="24"/>
          <w:szCs w:val="24"/>
        </w:rPr>
        <w:t xml:space="preserve">practice in meaningful ways. As I move into the </w:t>
      </w:r>
      <w:proofErr w:type="spellStart"/>
      <w:r w:rsidRPr="00BD7AAC">
        <w:rPr>
          <w:rFonts w:ascii="Times New Roman" w:hAnsi="Times New Roman" w:cs="Times New Roman"/>
          <w:sz w:val="24"/>
          <w:szCs w:val="24"/>
        </w:rPr>
        <w:t>DProf</w:t>
      </w:r>
      <w:proofErr w:type="spellEnd"/>
      <w:r w:rsidRPr="00BD7AAC">
        <w:rPr>
          <w:rFonts w:ascii="Times New Roman" w:hAnsi="Times New Roman" w:cs="Times New Roman"/>
          <w:sz w:val="24"/>
          <w:szCs w:val="24"/>
        </w:rPr>
        <w:t xml:space="preserve">, I recognise that this ability to draw from varied learning methods will </w:t>
      </w:r>
      <w:r>
        <w:rPr>
          <w:rFonts w:ascii="Times New Roman" w:hAnsi="Times New Roman" w:cs="Times New Roman"/>
          <w:sz w:val="24"/>
          <w:szCs w:val="24"/>
        </w:rPr>
        <w:t xml:space="preserve">support the demands of doctoral </w:t>
      </w:r>
      <w:r w:rsidRPr="00BD7AAC">
        <w:rPr>
          <w:rFonts w:ascii="Times New Roman" w:hAnsi="Times New Roman" w:cs="Times New Roman"/>
          <w:sz w:val="24"/>
          <w:szCs w:val="24"/>
        </w:rPr>
        <w:t>level study, particularly in navigating complex ideas, approaching</w:t>
      </w:r>
      <w:r>
        <w:rPr>
          <w:rFonts w:ascii="Times New Roman" w:hAnsi="Times New Roman" w:cs="Times New Roman"/>
          <w:sz w:val="24"/>
          <w:szCs w:val="24"/>
        </w:rPr>
        <w:t xml:space="preserve"> research with flexibility, and </w:t>
      </w:r>
      <w:r w:rsidRPr="00BD7AAC">
        <w:rPr>
          <w:rFonts w:ascii="Times New Roman" w:hAnsi="Times New Roman" w:cs="Times New Roman"/>
          <w:sz w:val="24"/>
          <w:szCs w:val="24"/>
        </w:rPr>
        <w:t>engaging with the experiences and perspectives of others.</w:t>
      </w:r>
    </w:p>
    <w:p w:rsidR="00A17F2F" w:rsidRPr="00EB013E" w:rsidRDefault="00A17F2F" w:rsidP="002E6F30">
      <w:pPr>
        <w:spacing w:line="360" w:lineRule="auto"/>
        <w:rPr>
          <w:rFonts w:ascii="Times New Roman" w:hAnsi="Times New Roman" w:cs="Times New Roman"/>
          <w:sz w:val="24"/>
          <w:szCs w:val="24"/>
        </w:rPr>
      </w:pPr>
    </w:p>
    <w:p w:rsidR="00A17F2F" w:rsidRPr="00A17F2F" w:rsidRDefault="00A17F2F" w:rsidP="002E6F30">
      <w:pPr>
        <w:spacing w:line="360" w:lineRule="auto"/>
        <w:rPr>
          <w:rFonts w:ascii="Times New Roman" w:hAnsi="Times New Roman" w:cs="Times New Roman"/>
          <w:sz w:val="24"/>
          <w:szCs w:val="24"/>
        </w:rPr>
      </w:pPr>
      <w:r w:rsidRPr="00A17F2F">
        <w:rPr>
          <w:rFonts w:ascii="Times New Roman" w:hAnsi="Times New Roman" w:cs="Times New Roman"/>
          <w:sz w:val="24"/>
          <w:szCs w:val="24"/>
        </w:rPr>
        <w:t>Another important reflective learning point relates to my mentorship skills, which I have used to assist junior colleagues and newly recruited nurses in entering and thriving within their roles. Mentorship can be defined as a process of guiding, teaching and support others in utilising and developing their competencies, knowledge and skills within a professional area of practice (</w:t>
      </w:r>
      <w:proofErr w:type="spellStart"/>
      <w:r w:rsidRPr="00A17F2F">
        <w:rPr>
          <w:rFonts w:ascii="Times New Roman" w:hAnsi="Times New Roman" w:cs="Times New Roman"/>
          <w:sz w:val="24"/>
          <w:szCs w:val="24"/>
        </w:rPr>
        <w:t>Mínguez</w:t>
      </w:r>
      <w:proofErr w:type="spellEnd"/>
      <w:r w:rsidRPr="00A17F2F">
        <w:rPr>
          <w:rFonts w:ascii="Times New Roman" w:hAnsi="Times New Roman" w:cs="Times New Roman"/>
          <w:sz w:val="24"/>
          <w:szCs w:val="24"/>
        </w:rPr>
        <w:t xml:space="preserve"> Moreno et al., 2023). I have learnt that mentorship demands understanding of the degree of unpreparedness for particular clinical roles and empathy and </w:t>
      </w:r>
      <w:r w:rsidRPr="00A17F2F">
        <w:rPr>
          <w:rFonts w:ascii="Times New Roman" w:hAnsi="Times New Roman" w:cs="Times New Roman"/>
          <w:sz w:val="24"/>
          <w:szCs w:val="24"/>
        </w:rPr>
        <w:lastRenderedPageBreak/>
        <w:t>patience to be able to guide and support individuals into gathering the confidence needed to thrive in practice. My extensive experience in varied roles has provided me with a natural ability to act as a mentor and in supporting other colleagues into becoming mentors. Research has shown that mentorship can be assessed using a validated instrument, known as the Mentor Competencies Instrument. This assessed various indicators or qualities of mentorship including comprehending, relating, informing, relating, facilitating, challenging, reflecting, motivating and envisioning (</w:t>
      </w:r>
      <w:proofErr w:type="spellStart"/>
      <w:r w:rsidRPr="00A17F2F">
        <w:rPr>
          <w:rFonts w:ascii="Times New Roman" w:hAnsi="Times New Roman" w:cs="Times New Roman"/>
          <w:sz w:val="24"/>
          <w:szCs w:val="24"/>
        </w:rPr>
        <w:t>Hagrass</w:t>
      </w:r>
      <w:proofErr w:type="spellEnd"/>
      <w:r w:rsidRPr="00A17F2F">
        <w:rPr>
          <w:rFonts w:ascii="Times New Roman" w:hAnsi="Times New Roman" w:cs="Times New Roman"/>
          <w:sz w:val="24"/>
          <w:szCs w:val="24"/>
        </w:rPr>
        <w:t xml:space="preserve"> et al., 2023). I self-completed this instrument and found that my total score falls within a highly competent range for mentorship. </w:t>
      </w:r>
    </w:p>
    <w:p w:rsidR="00CE6758" w:rsidRDefault="00CE6758" w:rsidP="002E6F30">
      <w:pPr>
        <w:spacing w:line="360" w:lineRule="auto"/>
        <w:rPr>
          <w:rFonts w:ascii="Times New Roman" w:hAnsi="Times New Roman" w:cs="Times New Roman"/>
          <w:sz w:val="24"/>
          <w:szCs w:val="24"/>
        </w:rPr>
      </w:pPr>
    </w:p>
    <w:p w:rsidR="005A7B00" w:rsidRPr="005A7B00" w:rsidRDefault="005A7B00" w:rsidP="002E6F30">
      <w:pPr>
        <w:spacing w:line="360" w:lineRule="auto"/>
        <w:rPr>
          <w:rFonts w:ascii="Times New Roman" w:hAnsi="Times New Roman" w:cs="Times New Roman"/>
          <w:b/>
          <w:i/>
          <w:sz w:val="24"/>
          <w:szCs w:val="24"/>
        </w:rPr>
      </w:pPr>
      <w:r w:rsidRPr="005A7B00">
        <w:rPr>
          <w:rFonts w:ascii="Times New Roman" w:hAnsi="Times New Roman" w:cs="Times New Roman"/>
          <w:b/>
          <w:i/>
          <w:sz w:val="24"/>
          <w:szCs w:val="24"/>
        </w:rPr>
        <w:t>Conclusion and Action Points</w:t>
      </w:r>
    </w:p>
    <w:p w:rsidR="005A7B00" w:rsidRPr="00D50383" w:rsidRDefault="005A7B00" w:rsidP="002E6F30">
      <w:pPr>
        <w:spacing w:line="360" w:lineRule="auto"/>
        <w:rPr>
          <w:rFonts w:ascii="Times New Roman" w:hAnsi="Times New Roman" w:cs="Times New Roman"/>
          <w:sz w:val="24"/>
          <w:szCs w:val="24"/>
        </w:rPr>
      </w:pPr>
      <w:r w:rsidRPr="005A7B00">
        <w:rPr>
          <w:rFonts w:ascii="Times New Roman" w:hAnsi="Times New Roman" w:cs="Times New Roman"/>
          <w:sz w:val="24"/>
          <w:szCs w:val="24"/>
        </w:rPr>
        <w:t xml:space="preserve">Overall, I believe that I have acquired several higher-order professional qualities and skills that have not only benefitted service users and staff within mental health but also my own development and career progression. In the absence of these qualities, I would not be able to exert a positive influence upon others and service provision and efficiency. It is a product of numerous learning modes, that I have been able to develop effective communication, leadership, managerial and mentorship skills. Multi-modal styles appear most effective as they generally impart meaning within learning, which I feel, has been essential to consolidating knowledge and mastering skills. </w:t>
      </w:r>
      <w:r w:rsidRPr="00D50383">
        <w:rPr>
          <w:rFonts w:ascii="Times New Roman" w:hAnsi="Times New Roman" w:cs="Times New Roman"/>
          <w:sz w:val="24"/>
          <w:szCs w:val="24"/>
        </w:rPr>
        <w:t>On reflection, several ongoing development avenues exist, leading to these action points:</w:t>
      </w:r>
    </w:p>
    <w:p w:rsidR="005A7B00" w:rsidRPr="00D50383" w:rsidRDefault="005A7B00" w:rsidP="002E6F30">
      <w:pPr>
        <w:spacing w:line="360" w:lineRule="auto"/>
        <w:rPr>
          <w:rFonts w:ascii="Times New Roman" w:hAnsi="Times New Roman" w:cs="Times New Roman"/>
          <w:sz w:val="24"/>
          <w:szCs w:val="24"/>
        </w:rPr>
      </w:pPr>
      <w:proofErr w:type="gramStart"/>
      <w:r w:rsidRPr="00D50383">
        <w:rPr>
          <w:rFonts w:ascii="Times New Roman" w:hAnsi="Times New Roman" w:cs="Times New Roman"/>
          <w:sz w:val="24"/>
          <w:szCs w:val="24"/>
        </w:rPr>
        <w:t>To acquire more feedback about my mentorship and general education skills.</w:t>
      </w:r>
      <w:proofErr w:type="gramEnd"/>
    </w:p>
    <w:p w:rsidR="005A7B00" w:rsidRPr="00D50383" w:rsidRDefault="005A7B00" w:rsidP="002E6F30">
      <w:pPr>
        <w:spacing w:line="360" w:lineRule="auto"/>
        <w:rPr>
          <w:rFonts w:ascii="Times New Roman" w:hAnsi="Times New Roman" w:cs="Times New Roman"/>
          <w:sz w:val="24"/>
          <w:szCs w:val="24"/>
        </w:rPr>
      </w:pPr>
      <w:r w:rsidRPr="00D50383">
        <w:rPr>
          <w:rFonts w:ascii="Times New Roman" w:hAnsi="Times New Roman" w:cs="Times New Roman"/>
          <w:sz w:val="24"/>
          <w:szCs w:val="24"/>
        </w:rPr>
        <w:t>To understand whether my prior position in management has conformed my leadership skills away from those desirable in current outreach practice.</w:t>
      </w:r>
    </w:p>
    <w:p w:rsidR="005A7B00" w:rsidRPr="00D50383" w:rsidRDefault="005A7B00" w:rsidP="002E6F30">
      <w:pPr>
        <w:spacing w:line="360" w:lineRule="auto"/>
        <w:rPr>
          <w:rFonts w:ascii="Times New Roman" w:hAnsi="Times New Roman" w:cs="Times New Roman"/>
          <w:sz w:val="24"/>
          <w:szCs w:val="24"/>
        </w:rPr>
      </w:pPr>
      <w:proofErr w:type="gramStart"/>
      <w:r w:rsidRPr="00D50383">
        <w:rPr>
          <w:rFonts w:ascii="Times New Roman" w:hAnsi="Times New Roman" w:cs="Times New Roman"/>
          <w:sz w:val="24"/>
          <w:szCs w:val="24"/>
        </w:rPr>
        <w:t>To engage in quality improvement processes, to demonstrate further commitments to care quality and patient safety.</w:t>
      </w:r>
      <w:proofErr w:type="gramEnd"/>
    </w:p>
    <w:p w:rsidR="00D50383" w:rsidRDefault="00D50383" w:rsidP="002E6F30">
      <w:pPr>
        <w:spacing w:line="360" w:lineRule="auto"/>
        <w:rPr>
          <w:rFonts w:ascii="Times New Roman" w:hAnsi="Times New Roman" w:cs="Times New Roman"/>
          <w:sz w:val="24"/>
          <w:szCs w:val="24"/>
        </w:rPr>
      </w:pPr>
      <w:r w:rsidRPr="00D50383">
        <w:rPr>
          <w:rFonts w:ascii="Times New Roman" w:hAnsi="Times New Roman" w:cs="Times New Roman"/>
          <w:sz w:val="24"/>
          <w:szCs w:val="24"/>
        </w:rPr>
        <w:t xml:space="preserve">To apply these reflections and development areas to my </w:t>
      </w:r>
      <w:proofErr w:type="spellStart"/>
      <w:r w:rsidRPr="00D50383">
        <w:rPr>
          <w:rFonts w:ascii="Times New Roman" w:hAnsi="Times New Roman" w:cs="Times New Roman"/>
          <w:sz w:val="24"/>
          <w:szCs w:val="24"/>
        </w:rPr>
        <w:t>DProf</w:t>
      </w:r>
      <w:proofErr w:type="spellEnd"/>
      <w:r w:rsidRPr="00D50383">
        <w:rPr>
          <w:rFonts w:ascii="Times New Roman" w:hAnsi="Times New Roman" w:cs="Times New Roman"/>
          <w:sz w:val="24"/>
          <w:szCs w:val="24"/>
        </w:rPr>
        <w:t xml:space="preserve"> journey, particularly in how I engage with participants, analyse data and remain reflective throughout the research process</w:t>
      </w:r>
      <w:r w:rsidR="00C5605E">
        <w:rPr>
          <w:rFonts w:ascii="Times New Roman" w:hAnsi="Times New Roman" w:cs="Times New Roman"/>
          <w:sz w:val="24"/>
          <w:szCs w:val="24"/>
        </w:rPr>
        <w:t xml:space="preserve">, whilst </w:t>
      </w:r>
      <w:r w:rsidRPr="00D50383">
        <w:rPr>
          <w:rFonts w:ascii="Times New Roman" w:hAnsi="Times New Roman" w:cs="Times New Roman"/>
          <w:sz w:val="24"/>
          <w:szCs w:val="24"/>
        </w:rPr>
        <w:t>maintain</w:t>
      </w:r>
      <w:r w:rsidR="00C5605E">
        <w:rPr>
          <w:rFonts w:ascii="Times New Roman" w:hAnsi="Times New Roman" w:cs="Times New Roman"/>
          <w:sz w:val="24"/>
          <w:szCs w:val="24"/>
        </w:rPr>
        <w:t>ing a</w:t>
      </w:r>
      <w:r w:rsidRPr="00D50383">
        <w:rPr>
          <w:rFonts w:ascii="Times New Roman" w:hAnsi="Times New Roman" w:cs="Times New Roman"/>
          <w:sz w:val="24"/>
          <w:szCs w:val="24"/>
        </w:rPr>
        <w:t xml:space="preserve">wareness of my own </w:t>
      </w:r>
      <w:proofErr w:type="spellStart"/>
      <w:r w:rsidRPr="00D50383">
        <w:rPr>
          <w:rFonts w:ascii="Times New Roman" w:hAnsi="Times New Roman" w:cs="Times New Roman"/>
          <w:sz w:val="24"/>
          <w:szCs w:val="24"/>
        </w:rPr>
        <w:t>positionality</w:t>
      </w:r>
      <w:proofErr w:type="spellEnd"/>
      <w:r w:rsidRPr="00D50383">
        <w:rPr>
          <w:rFonts w:ascii="Times New Roman" w:hAnsi="Times New Roman" w:cs="Times New Roman"/>
          <w:sz w:val="24"/>
          <w:szCs w:val="24"/>
        </w:rPr>
        <w:t xml:space="preserve"> and the influence this may have on the research.</w:t>
      </w:r>
    </w:p>
    <w:p w:rsidR="00D770B7" w:rsidRPr="00D50383" w:rsidRDefault="00D770B7" w:rsidP="002E6F30">
      <w:pPr>
        <w:spacing w:line="360" w:lineRule="auto"/>
        <w:rPr>
          <w:rFonts w:ascii="Times New Roman" w:hAnsi="Times New Roman" w:cs="Times New Roman"/>
          <w:sz w:val="24"/>
          <w:szCs w:val="24"/>
        </w:rPr>
      </w:pPr>
    </w:p>
    <w:p w:rsidR="006E1FDC" w:rsidRPr="0007392E" w:rsidRDefault="006E1FDC" w:rsidP="002E6F30">
      <w:pPr>
        <w:pStyle w:val="EndNoteBibliographyTitle"/>
        <w:spacing w:line="360" w:lineRule="auto"/>
        <w:jc w:val="both"/>
        <w:rPr>
          <w:rFonts w:ascii="Times New Roman" w:hAnsi="Times New Roman" w:cs="Times New Roman"/>
          <w:b/>
          <w:noProof/>
          <w:u w:val="single"/>
        </w:rPr>
      </w:pPr>
      <w:r w:rsidRPr="0007392E">
        <w:rPr>
          <w:rFonts w:ascii="Times New Roman" w:hAnsi="Times New Roman" w:cs="Times New Roman"/>
          <w:b/>
          <w:noProof/>
          <w:u w:val="single"/>
        </w:rPr>
        <w:lastRenderedPageBreak/>
        <w:t>References</w:t>
      </w:r>
    </w:p>
    <w:p w:rsidR="006E1FDC" w:rsidRPr="001178D2" w:rsidRDefault="006E1FDC" w:rsidP="002E6F30">
      <w:pPr>
        <w:pStyle w:val="EndNoteBibliographyTitle"/>
        <w:spacing w:line="360" w:lineRule="auto"/>
        <w:jc w:val="both"/>
        <w:rPr>
          <w:rFonts w:ascii="Times New Roman" w:hAnsi="Times New Roman" w:cs="Times New Roman"/>
          <w:noProof/>
          <w:u w:val="single"/>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Anderson, I. (2016). Identifying different learning styles to enhance the learning experience. </w:t>
      </w:r>
      <w:r w:rsidRPr="001178D2">
        <w:rPr>
          <w:rFonts w:ascii="Times New Roman" w:hAnsi="Times New Roman" w:cs="Times New Roman"/>
          <w:i/>
          <w:noProof/>
        </w:rPr>
        <w:t>Nurs Stand, 31</w:t>
      </w:r>
      <w:r w:rsidRPr="001178D2">
        <w:rPr>
          <w:rFonts w:ascii="Times New Roman" w:hAnsi="Times New Roman" w:cs="Times New Roman"/>
          <w:noProof/>
        </w:rPr>
        <w:t xml:space="preserve">(7), 53-63. </w:t>
      </w:r>
      <w:hyperlink r:id="rId9" w:history="1">
        <w:r w:rsidRPr="001178D2">
          <w:rPr>
            <w:rStyle w:val="Hyperlink"/>
            <w:rFonts w:ascii="Times New Roman" w:hAnsi="Times New Roman" w:cs="Times New Roman"/>
            <w:noProof/>
          </w:rPr>
          <w:t>https://doi.org/10.7748/ns.2016.e10407</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Archer, J., &amp; Jones, L. (2020). </w:t>
      </w:r>
      <w:r w:rsidRPr="001178D2">
        <w:rPr>
          <w:rFonts w:ascii="Times New Roman" w:hAnsi="Times New Roman" w:cs="Times New Roman"/>
          <w:i/>
          <w:noProof/>
        </w:rPr>
        <w:t>Theories and Models of Communication</w:t>
      </w:r>
      <w:r w:rsidRPr="001178D2">
        <w:rPr>
          <w:rFonts w:ascii="Times New Roman" w:hAnsi="Times New Roman" w:cs="Times New Roman"/>
          <w:noProof/>
        </w:rPr>
        <w:t xml:space="preserve">. Retrieved 20/03/2025 from </w:t>
      </w:r>
      <w:hyperlink r:id="rId10" w:history="1">
        <w:r w:rsidRPr="001178D2">
          <w:rPr>
            <w:rStyle w:val="Hyperlink"/>
            <w:rFonts w:ascii="Times New Roman" w:hAnsi="Times New Roman" w:cs="Times New Roman"/>
            <w:noProof/>
          </w:rPr>
          <w:t>https://catalogimages.wiley.com/images/db/pdf/9781119642305.excerpt.pdf</w:t>
        </w:r>
      </w:hyperlink>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Arnold, K. (2014). Behind the mirror: Reflective listening and its Tain in the work of Carl Rogers. </w:t>
      </w:r>
      <w:r w:rsidRPr="001178D2">
        <w:rPr>
          <w:rFonts w:ascii="Times New Roman" w:hAnsi="Times New Roman" w:cs="Times New Roman"/>
          <w:i/>
          <w:noProof/>
        </w:rPr>
        <w:t>The Humanistic Psychologist, 42</w:t>
      </w:r>
      <w:r w:rsidRPr="001178D2">
        <w:rPr>
          <w:rFonts w:ascii="Times New Roman" w:hAnsi="Times New Roman" w:cs="Times New Roman"/>
          <w:noProof/>
        </w:rPr>
        <w:t xml:space="preserve">(4), 354-369. </w:t>
      </w:r>
      <w:hyperlink r:id="rId11" w:history="1">
        <w:r w:rsidRPr="001178D2">
          <w:rPr>
            <w:rStyle w:val="Hyperlink"/>
            <w:rFonts w:ascii="Times New Roman" w:hAnsi="Times New Roman" w:cs="Times New Roman"/>
            <w:noProof/>
          </w:rPr>
          <w:t>https://doi.org/10.1080/08873267.2014.913247</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Bansal, N., Karlsen, S., Sashidharan, S. P., Cohen, R., Chew-Graham, C. A., &amp; Malpass, A. (2022). Understanding ethnic inequalities in mental healthcare in the UK: A meta-ethnography. </w:t>
      </w:r>
      <w:r w:rsidRPr="001178D2">
        <w:rPr>
          <w:rFonts w:ascii="Times New Roman" w:hAnsi="Times New Roman" w:cs="Times New Roman"/>
          <w:i/>
          <w:noProof/>
        </w:rPr>
        <w:t>PLoS Med, 19</w:t>
      </w:r>
      <w:r w:rsidRPr="001178D2">
        <w:rPr>
          <w:rFonts w:ascii="Times New Roman" w:hAnsi="Times New Roman" w:cs="Times New Roman"/>
          <w:noProof/>
        </w:rPr>
        <w:t xml:space="preserve">(12), 1-9. </w:t>
      </w:r>
      <w:hyperlink r:id="rId12" w:history="1">
        <w:r w:rsidRPr="001178D2">
          <w:rPr>
            <w:rStyle w:val="Hyperlink"/>
            <w:rFonts w:ascii="Times New Roman" w:hAnsi="Times New Roman" w:cs="Times New Roman"/>
            <w:noProof/>
          </w:rPr>
          <w:t>https://doi.org/10.1371/journal.pmed.1004139</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Collins, E., Owen, P., Digan, J., &amp; Dunn, F. (2020). Applying transformational leadership in nursing practice. </w:t>
      </w:r>
      <w:r w:rsidRPr="001178D2">
        <w:rPr>
          <w:rFonts w:ascii="Times New Roman" w:hAnsi="Times New Roman" w:cs="Times New Roman"/>
          <w:i/>
          <w:noProof/>
        </w:rPr>
        <w:t>Nurs Stand, 35</w:t>
      </w:r>
      <w:r w:rsidRPr="001178D2">
        <w:rPr>
          <w:rFonts w:ascii="Times New Roman" w:hAnsi="Times New Roman" w:cs="Times New Roman"/>
          <w:noProof/>
        </w:rPr>
        <w:t xml:space="preserve">(5), 59-66. </w:t>
      </w:r>
      <w:hyperlink r:id="rId13" w:history="1">
        <w:r w:rsidRPr="001178D2">
          <w:rPr>
            <w:rStyle w:val="Hyperlink"/>
            <w:rFonts w:ascii="Times New Roman" w:hAnsi="Times New Roman" w:cs="Times New Roman"/>
            <w:noProof/>
          </w:rPr>
          <w:t>https://doi.org/10.7748/ns.2019.e11408</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Cummings, G. G., Lee, S., Tate, K., Penconek, T., Micaroni, S. P. M., Paananen, T., &amp; Chatterjee, G. E. (2021). The essentials of nursing leadership: A systematic review of factors and educational interventions influencing nursing leadership. </w:t>
      </w:r>
      <w:r w:rsidRPr="001178D2">
        <w:rPr>
          <w:rFonts w:ascii="Times New Roman" w:hAnsi="Times New Roman" w:cs="Times New Roman"/>
          <w:i/>
          <w:noProof/>
        </w:rPr>
        <w:t>International Journal of Nursing Studies, 115</w:t>
      </w:r>
      <w:r w:rsidRPr="001178D2">
        <w:rPr>
          <w:rFonts w:ascii="Times New Roman" w:hAnsi="Times New Roman" w:cs="Times New Roman"/>
          <w:noProof/>
        </w:rPr>
        <w:t xml:space="preserve">(2), 1-8. </w:t>
      </w:r>
      <w:hyperlink r:id="rId14" w:history="1">
        <w:r w:rsidRPr="001178D2">
          <w:rPr>
            <w:rStyle w:val="Hyperlink"/>
            <w:rFonts w:ascii="Times New Roman" w:hAnsi="Times New Roman" w:cs="Times New Roman"/>
            <w:noProof/>
          </w:rPr>
          <w:t>https://doi.org/https://doi.org/10.1016/j.ijnurstu.2020.103842</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Edwards, D., &amp; Burnard, P. (2003). A systematic review of stress and stress management interventions for mental health nurses. </w:t>
      </w:r>
      <w:r w:rsidRPr="001178D2">
        <w:rPr>
          <w:rFonts w:ascii="Times New Roman" w:hAnsi="Times New Roman" w:cs="Times New Roman"/>
          <w:i/>
          <w:noProof/>
        </w:rPr>
        <w:t>J Adv Nurs, 42</w:t>
      </w:r>
      <w:r w:rsidRPr="001178D2">
        <w:rPr>
          <w:rFonts w:ascii="Times New Roman" w:hAnsi="Times New Roman" w:cs="Times New Roman"/>
          <w:noProof/>
        </w:rPr>
        <w:t xml:space="preserve">(2), 169-200. </w:t>
      </w:r>
      <w:hyperlink r:id="rId15" w:history="1">
        <w:r w:rsidRPr="001178D2">
          <w:rPr>
            <w:rStyle w:val="Hyperlink"/>
            <w:rFonts w:ascii="Times New Roman" w:hAnsi="Times New Roman" w:cs="Times New Roman"/>
            <w:noProof/>
          </w:rPr>
          <w:t>https://doi.org/10.1046/j.1365-2648.2003.02600.x</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Figueiredo, L. D. F., Silva, N. C. D., &amp; Prado, M. L. D. (2022). Primary care nurses' learning styles in the light of David Kolb. </w:t>
      </w:r>
      <w:r w:rsidRPr="001178D2">
        <w:rPr>
          <w:rFonts w:ascii="Times New Roman" w:hAnsi="Times New Roman" w:cs="Times New Roman"/>
          <w:i/>
          <w:noProof/>
        </w:rPr>
        <w:t>Rev Bras Enferm, 75</w:t>
      </w:r>
      <w:r w:rsidRPr="001178D2">
        <w:rPr>
          <w:rFonts w:ascii="Times New Roman" w:hAnsi="Times New Roman" w:cs="Times New Roman"/>
          <w:noProof/>
        </w:rPr>
        <w:t xml:space="preserve">(6), 1-8. </w:t>
      </w:r>
      <w:hyperlink r:id="rId16" w:history="1">
        <w:r w:rsidRPr="001178D2">
          <w:rPr>
            <w:rStyle w:val="Hyperlink"/>
            <w:rFonts w:ascii="Times New Roman" w:hAnsi="Times New Roman" w:cs="Times New Roman"/>
            <w:noProof/>
          </w:rPr>
          <w:t>https://doi.org/10.1590/0034-7167-2021-0986</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lastRenderedPageBreak/>
        <w:t xml:space="preserve">Friars, D., Walsh, O., &amp; McNicholas, F. (2023). Assessment and management of cardiovascular complications in eating disorders. </w:t>
      </w:r>
      <w:r w:rsidRPr="001178D2">
        <w:rPr>
          <w:rFonts w:ascii="Times New Roman" w:hAnsi="Times New Roman" w:cs="Times New Roman"/>
          <w:i/>
          <w:noProof/>
        </w:rPr>
        <w:t>Journal of Eating Disorders, 11</w:t>
      </w:r>
      <w:r w:rsidRPr="001178D2">
        <w:rPr>
          <w:rFonts w:ascii="Times New Roman" w:hAnsi="Times New Roman" w:cs="Times New Roman"/>
          <w:noProof/>
        </w:rPr>
        <w:t xml:space="preserve">(1), 13-23. </w:t>
      </w:r>
      <w:hyperlink r:id="rId17" w:history="1">
        <w:r w:rsidRPr="001178D2">
          <w:rPr>
            <w:rStyle w:val="Hyperlink"/>
            <w:rFonts w:ascii="Times New Roman" w:hAnsi="Times New Roman" w:cs="Times New Roman"/>
            <w:noProof/>
          </w:rPr>
          <w:t>https://doi.org/10.1186/s40337-022-00724-5</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Friman, S., Maijala, R., Eloranta, S., Suominen, S., &amp; Ikonen, T. (2024). The characteristics of leadership and their effectiveness in quality management in healthcare - A systematic literature review and a content analysis. </w:t>
      </w:r>
      <w:r w:rsidRPr="001178D2">
        <w:rPr>
          <w:rFonts w:ascii="Times New Roman" w:hAnsi="Times New Roman" w:cs="Times New Roman"/>
          <w:i/>
          <w:noProof/>
        </w:rPr>
        <w:t>Health Services Management Research, 2</w:t>
      </w:r>
      <w:r w:rsidRPr="001178D2">
        <w:rPr>
          <w:rFonts w:ascii="Times New Roman" w:hAnsi="Times New Roman" w:cs="Times New Roman"/>
          <w:noProof/>
        </w:rPr>
        <w:t xml:space="preserve">(1), 1-8. </w:t>
      </w:r>
      <w:hyperlink r:id="rId18" w:history="1">
        <w:r w:rsidRPr="001178D2">
          <w:rPr>
            <w:rStyle w:val="Hyperlink"/>
            <w:rFonts w:ascii="Times New Roman" w:hAnsi="Times New Roman" w:cs="Times New Roman"/>
            <w:noProof/>
          </w:rPr>
          <w:t>https://doi.org/10.1177/09514848241254921</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Giovanelli, L., Rotondo, F., &amp; Fadda, N. (2024). Management training programs in healthcare: effectiveness factors, challenges and outcomes. </w:t>
      </w:r>
      <w:r w:rsidRPr="001178D2">
        <w:rPr>
          <w:rFonts w:ascii="Times New Roman" w:hAnsi="Times New Roman" w:cs="Times New Roman"/>
          <w:i/>
          <w:noProof/>
        </w:rPr>
        <w:t>BMC Health Services Research, 24</w:t>
      </w:r>
      <w:r w:rsidRPr="001178D2">
        <w:rPr>
          <w:rFonts w:ascii="Times New Roman" w:hAnsi="Times New Roman" w:cs="Times New Roman"/>
          <w:noProof/>
        </w:rPr>
        <w:t xml:space="preserve">(1), 904-914. </w:t>
      </w:r>
      <w:hyperlink r:id="rId19" w:history="1">
        <w:r w:rsidRPr="001178D2">
          <w:rPr>
            <w:rStyle w:val="Hyperlink"/>
            <w:rFonts w:ascii="Times New Roman" w:hAnsi="Times New Roman" w:cs="Times New Roman"/>
            <w:noProof/>
          </w:rPr>
          <w:t>https://doi.org/10.1186/s12913-024-11229-z</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Grace, S., Stockhausen, L., Patton, N., &amp; Innes, E. (2019). Experiential learning in nursing and allied health education: Do we need a national framework to guide ethical practice? </w:t>
      </w:r>
      <w:r w:rsidRPr="001178D2">
        <w:rPr>
          <w:rFonts w:ascii="Times New Roman" w:hAnsi="Times New Roman" w:cs="Times New Roman"/>
          <w:i/>
          <w:noProof/>
        </w:rPr>
        <w:t>Nurse Education in Practice, 34</w:t>
      </w:r>
      <w:r w:rsidRPr="001178D2">
        <w:rPr>
          <w:rFonts w:ascii="Times New Roman" w:hAnsi="Times New Roman" w:cs="Times New Roman"/>
          <w:noProof/>
        </w:rPr>
        <w:t xml:space="preserve">(1), 56-62. </w:t>
      </w:r>
      <w:hyperlink r:id="rId20" w:history="1">
        <w:r w:rsidRPr="001178D2">
          <w:rPr>
            <w:rStyle w:val="Hyperlink"/>
            <w:rFonts w:ascii="Times New Roman" w:hAnsi="Times New Roman" w:cs="Times New Roman"/>
            <w:noProof/>
          </w:rPr>
          <w:t>https://doi.org/https://doi.org/10.1016/j.nepr.2018.11.003</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Hagrass, H. M., Ibrahim, S. A. E.-A., Anany, R. I. E.-S., &amp; El-Gazar, H. E. (2023). Effect of an educational program about mentorship competencies on nurse mentors’ performance: a quasi-experimental study. </w:t>
      </w:r>
      <w:r w:rsidRPr="001178D2">
        <w:rPr>
          <w:rFonts w:ascii="Times New Roman" w:hAnsi="Times New Roman" w:cs="Times New Roman"/>
          <w:i/>
          <w:noProof/>
        </w:rPr>
        <w:t>BMC Nursing, 22</w:t>
      </w:r>
      <w:r w:rsidRPr="001178D2">
        <w:rPr>
          <w:rFonts w:ascii="Times New Roman" w:hAnsi="Times New Roman" w:cs="Times New Roman"/>
          <w:noProof/>
        </w:rPr>
        <w:t xml:space="preserve">(1), 429-439. </w:t>
      </w:r>
      <w:hyperlink r:id="rId21" w:history="1">
        <w:r w:rsidRPr="001178D2">
          <w:rPr>
            <w:rStyle w:val="Hyperlink"/>
            <w:rFonts w:ascii="Times New Roman" w:hAnsi="Times New Roman" w:cs="Times New Roman"/>
            <w:noProof/>
          </w:rPr>
          <w:t>https://doi.org/10.1186/s12912-023-01597-y</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Huang, Q., Zhang, K., Wang, Y., Bodla, A. A., &amp; Zhu, D. (2022). When Is Authoritarian Leadership Less Detrimental? The Role of Leader Capability. </w:t>
      </w:r>
      <w:r w:rsidRPr="001178D2">
        <w:rPr>
          <w:rFonts w:ascii="Times New Roman" w:hAnsi="Times New Roman" w:cs="Times New Roman"/>
          <w:i/>
          <w:noProof/>
        </w:rPr>
        <w:t>Int J Environ Res Public Health, 20</w:t>
      </w:r>
      <w:r w:rsidRPr="001178D2">
        <w:rPr>
          <w:rFonts w:ascii="Times New Roman" w:hAnsi="Times New Roman" w:cs="Times New Roman"/>
          <w:noProof/>
        </w:rPr>
        <w:t xml:space="preserve">(1), 1-8. </w:t>
      </w:r>
      <w:hyperlink r:id="rId22" w:history="1">
        <w:r w:rsidRPr="001178D2">
          <w:rPr>
            <w:rStyle w:val="Hyperlink"/>
            <w:rFonts w:ascii="Times New Roman" w:hAnsi="Times New Roman" w:cs="Times New Roman"/>
            <w:noProof/>
          </w:rPr>
          <w:t>https://doi.org/10.3390/ijerph20010707</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i/>
          <w:noProof/>
        </w:rPr>
      </w:pPr>
      <w:r w:rsidRPr="001178D2">
        <w:rPr>
          <w:rFonts w:ascii="Times New Roman" w:hAnsi="Times New Roman" w:cs="Times New Roman"/>
          <w:noProof/>
        </w:rPr>
        <w:t xml:space="preserve">Johnson, M. (2022). </w:t>
      </w:r>
      <w:r w:rsidRPr="001178D2">
        <w:rPr>
          <w:rFonts w:ascii="Times New Roman" w:hAnsi="Times New Roman" w:cs="Times New Roman"/>
          <w:i/>
          <w:noProof/>
        </w:rPr>
        <w:t>Formal, non-formal, and informal learning: What are they, and how</w:t>
      </w: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i/>
          <w:noProof/>
        </w:rPr>
        <w:t>can we research them?</w:t>
      </w:r>
      <w:r w:rsidRPr="001178D2">
        <w:rPr>
          <w:rFonts w:ascii="Times New Roman" w:hAnsi="Times New Roman" w:cs="Times New Roman"/>
          <w:noProof/>
        </w:rPr>
        <w:t xml:space="preserve"> Retrieved 20/03/2025 from </w:t>
      </w:r>
      <w:hyperlink r:id="rId23" w:history="1">
        <w:r w:rsidRPr="001178D2">
          <w:rPr>
            <w:rStyle w:val="Hyperlink"/>
            <w:rFonts w:ascii="Times New Roman" w:hAnsi="Times New Roman" w:cs="Times New Roman"/>
            <w:noProof/>
          </w:rPr>
          <w:t>https://www.cambridgeassessment.org.uk/Images/665425-formal-non-formal-and-informal-learning-what-are-they-and-how-can-we-research-them-.pdf</w:t>
        </w:r>
      </w:hyperlink>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lastRenderedPageBreak/>
        <w:t xml:space="preserve">Khan, H., Rehmat, M., Butt, T. H., Farooqi, S., &amp; Asim, J. (2020). Impact of transformational leadership on work performance, burnout and social loafing: a mediation model. </w:t>
      </w:r>
      <w:r w:rsidRPr="001178D2">
        <w:rPr>
          <w:rFonts w:ascii="Times New Roman" w:hAnsi="Times New Roman" w:cs="Times New Roman"/>
          <w:i/>
          <w:noProof/>
        </w:rPr>
        <w:t>Future Business Journal, 6</w:t>
      </w:r>
      <w:r w:rsidRPr="001178D2">
        <w:rPr>
          <w:rFonts w:ascii="Times New Roman" w:hAnsi="Times New Roman" w:cs="Times New Roman"/>
          <w:noProof/>
        </w:rPr>
        <w:t xml:space="preserve">(1), 40-48. </w:t>
      </w:r>
      <w:hyperlink r:id="rId24" w:history="1">
        <w:r w:rsidRPr="001178D2">
          <w:rPr>
            <w:rStyle w:val="Hyperlink"/>
            <w:rFonts w:ascii="Times New Roman" w:hAnsi="Times New Roman" w:cs="Times New Roman"/>
            <w:noProof/>
          </w:rPr>
          <w:t>https://doi.org/10.1186/s43093-020-00043-8</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Kim, N. Y. (2021). Nursing Students' Informal Learning of Patient Safety Management Activities. </w:t>
      </w:r>
      <w:r w:rsidRPr="001178D2">
        <w:rPr>
          <w:rFonts w:ascii="Times New Roman" w:hAnsi="Times New Roman" w:cs="Times New Roman"/>
          <w:i/>
          <w:noProof/>
        </w:rPr>
        <w:t>Healthcare (Basel), 9</w:t>
      </w:r>
      <w:r w:rsidRPr="001178D2">
        <w:rPr>
          <w:rFonts w:ascii="Times New Roman" w:hAnsi="Times New Roman" w:cs="Times New Roman"/>
          <w:noProof/>
        </w:rPr>
        <w:t xml:space="preserve">(12), 1-10. </w:t>
      </w:r>
      <w:hyperlink r:id="rId25" w:history="1">
        <w:r w:rsidRPr="001178D2">
          <w:rPr>
            <w:rStyle w:val="Hyperlink"/>
            <w:rFonts w:ascii="Times New Roman" w:hAnsi="Times New Roman" w:cs="Times New Roman"/>
            <w:noProof/>
          </w:rPr>
          <w:t>https://doi.org/10.3390/healthcare9121635</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Kwame, A., &amp; Petrucka, P. M. (2021). A literature-based study of patient-centered care and communication in nurse-patient interactions: barriers, facilitators, and the way forward. </w:t>
      </w:r>
      <w:r w:rsidRPr="001178D2">
        <w:rPr>
          <w:rFonts w:ascii="Times New Roman" w:hAnsi="Times New Roman" w:cs="Times New Roman"/>
          <w:i/>
          <w:noProof/>
        </w:rPr>
        <w:t>BMC Nursing, 20</w:t>
      </w:r>
      <w:r w:rsidRPr="001178D2">
        <w:rPr>
          <w:rFonts w:ascii="Times New Roman" w:hAnsi="Times New Roman" w:cs="Times New Roman"/>
          <w:noProof/>
        </w:rPr>
        <w:t xml:space="preserve">(1), 158-168. </w:t>
      </w:r>
      <w:hyperlink r:id="rId26" w:history="1">
        <w:r w:rsidRPr="001178D2">
          <w:rPr>
            <w:rStyle w:val="Hyperlink"/>
            <w:rFonts w:ascii="Times New Roman" w:hAnsi="Times New Roman" w:cs="Times New Roman"/>
            <w:noProof/>
          </w:rPr>
          <w:t>https://doi.org/10.1186/s12912-021-00684-2</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Laal, M., &amp; Ghodsi, S. M. (2012). Benefits of collaborative learning. </w:t>
      </w:r>
      <w:r w:rsidRPr="001178D2">
        <w:rPr>
          <w:rFonts w:ascii="Times New Roman" w:hAnsi="Times New Roman" w:cs="Times New Roman"/>
          <w:i/>
          <w:noProof/>
        </w:rPr>
        <w:t>Procedia - Social and Behavioral Sciences, 31</w:t>
      </w:r>
      <w:r w:rsidRPr="001178D2">
        <w:rPr>
          <w:rFonts w:ascii="Times New Roman" w:hAnsi="Times New Roman" w:cs="Times New Roman"/>
          <w:noProof/>
        </w:rPr>
        <w:t xml:space="preserve">(1), 486-490. </w:t>
      </w:r>
      <w:hyperlink r:id="rId27" w:history="1">
        <w:r w:rsidRPr="001178D2">
          <w:rPr>
            <w:rStyle w:val="Hyperlink"/>
            <w:rFonts w:ascii="Times New Roman" w:hAnsi="Times New Roman" w:cs="Times New Roman"/>
            <w:noProof/>
          </w:rPr>
          <w:t>https://doi.org/https://doi.org/10.1016/j.sbspro.2011.12.091</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Laranjeira, C., Carvalho, D., Valentim, O., Moutinho, L., Morgado, T., Tomás, C., Gomes, J., &amp; Querido, A. (2023). Therapeutic Adherence of People with Mental Disorders: An Evolutionary Concept Analysis. </w:t>
      </w:r>
      <w:r w:rsidRPr="001178D2">
        <w:rPr>
          <w:rFonts w:ascii="Times New Roman" w:hAnsi="Times New Roman" w:cs="Times New Roman"/>
          <w:i/>
          <w:noProof/>
        </w:rPr>
        <w:t>Int J Environ Res Public Health, 20</w:t>
      </w:r>
      <w:r w:rsidRPr="001178D2">
        <w:rPr>
          <w:rFonts w:ascii="Times New Roman" w:hAnsi="Times New Roman" w:cs="Times New Roman"/>
          <w:noProof/>
        </w:rPr>
        <w:t xml:space="preserve">(5), 1-10. </w:t>
      </w:r>
      <w:hyperlink r:id="rId28" w:history="1">
        <w:r w:rsidRPr="001178D2">
          <w:rPr>
            <w:rStyle w:val="Hyperlink"/>
            <w:rFonts w:ascii="Times New Roman" w:hAnsi="Times New Roman" w:cs="Times New Roman"/>
            <w:noProof/>
          </w:rPr>
          <w:t>https://doi.org/10.3390/ijerph20053869</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0D5B2F">
        <w:rPr>
          <w:rFonts w:ascii="Times New Roman" w:hAnsi="Times New Roman" w:cs="Times New Roman"/>
          <w:noProof/>
        </w:rPr>
        <w:t>Le, H., Jeroen, J., &amp; and Wubbels, T. (2018).</w:t>
      </w:r>
      <w:r w:rsidRPr="001178D2">
        <w:rPr>
          <w:rFonts w:ascii="Times New Roman" w:hAnsi="Times New Roman" w:cs="Times New Roman"/>
          <w:noProof/>
        </w:rPr>
        <w:t xml:space="preserve"> Collaborative learning practices: teacher and student perceived obstacles to effective student collaboration. </w:t>
      </w:r>
      <w:r w:rsidRPr="001178D2">
        <w:rPr>
          <w:rFonts w:ascii="Times New Roman" w:hAnsi="Times New Roman" w:cs="Times New Roman"/>
          <w:i/>
          <w:noProof/>
        </w:rPr>
        <w:t>Cambridge Journal of Education, 48</w:t>
      </w:r>
      <w:r w:rsidRPr="001178D2">
        <w:rPr>
          <w:rFonts w:ascii="Times New Roman" w:hAnsi="Times New Roman" w:cs="Times New Roman"/>
          <w:noProof/>
        </w:rPr>
        <w:t xml:space="preserve">(1), 103-122. </w:t>
      </w:r>
      <w:hyperlink r:id="rId29" w:history="1">
        <w:r w:rsidRPr="001178D2">
          <w:rPr>
            <w:rStyle w:val="Hyperlink"/>
            <w:rFonts w:ascii="Times New Roman" w:hAnsi="Times New Roman" w:cs="Times New Roman"/>
            <w:noProof/>
          </w:rPr>
          <w:t>https://doi.org/10.1080/0305764X.2016.1259389</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Li, M., &amp; Armstrong, S. J. (2015). The relationship between Kolb's experiential learning styles and Big Five personality traits in international managers. </w:t>
      </w:r>
      <w:r w:rsidRPr="001178D2">
        <w:rPr>
          <w:rFonts w:ascii="Times New Roman" w:hAnsi="Times New Roman" w:cs="Times New Roman"/>
          <w:i/>
          <w:noProof/>
        </w:rPr>
        <w:t>Personality and Individual Differences, 86</w:t>
      </w:r>
      <w:r w:rsidRPr="001178D2">
        <w:rPr>
          <w:rFonts w:ascii="Times New Roman" w:hAnsi="Times New Roman" w:cs="Times New Roman"/>
          <w:noProof/>
        </w:rPr>
        <w:t xml:space="preserve">(1), 422-426. </w:t>
      </w:r>
      <w:hyperlink r:id="rId30" w:history="1">
        <w:r w:rsidRPr="001178D2">
          <w:rPr>
            <w:rStyle w:val="Hyperlink"/>
            <w:rFonts w:ascii="Times New Roman" w:hAnsi="Times New Roman" w:cs="Times New Roman"/>
            <w:noProof/>
          </w:rPr>
          <w:t>https://doi.org/https://doi.org/10.1016/j.paid.2015.07.001</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Liew, S.-C., Sidhu, J., &amp; Barua, A. (2015). The relationship between learning preferences (styles and approaches) and learning outcomes among pre-clinical undergraduate medical students. </w:t>
      </w:r>
      <w:r w:rsidRPr="001178D2">
        <w:rPr>
          <w:rFonts w:ascii="Times New Roman" w:hAnsi="Times New Roman" w:cs="Times New Roman"/>
          <w:i/>
          <w:noProof/>
        </w:rPr>
        <w:t>BMC Medical Education, 15</w:t>
      </w:r>
      <w:r w:rsidRPr="001178D2">
        <w:rPr>
          <w:rFonts w:ascii="Times New Roman" w:hAnsi="Times New Roman" w:cs="Times New Roman"/>
          <w:noProof/>
        </w:rPr>
        <w:t xml:space="preserve">(1), 44-48. </w:t>
      </w:r>
      <w:hyperlink r:id="rId31" w:history="1">
        <w:r w:rsidRPr="001178D2">
          <w:rPr>
            <w:rStyle w:val="Hyperlink"/>
            <w:rFonts w:ascii="Times New Roman" w:hAnsi="Times New Roman" w:cs="Times New Roman"/>
            <w:noProof/>
          </w:rPr>
          <w:t>https://doi.org/10.1186/s12909-015-0327-0</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lastRenderedPageBreak/>
        <w:t xml:space="preserve">López-López, I. M., Gómez-Urquiza, J. L., Cañadas, G. R., De la Fuente, E. I., Albendín-García, L., &amp; Cañadas-De la Fuente, G. A. (2019). Prevalence of burnout in mental health nurses and related factors: a systematic review and meta-analysis. </w:t>
      </w:r>
      <w:r w:rsidRPr="001178D2">
        <w:rPr>
          <w:rFonts w:ascii="Times New Roman" w:hAnsi="Times New Roman" w:cs="Times New Roman"/>
          <w:i/>
          <w:noProof/>
        </w:rPr>
        <w:t>Int J Ment Health Nurs, 28</w:t>
      </w:r>
      <w:r w:rsidRPr="001178D2">
        <w:rPr>
          <w:rFonts w:ascii="Times New Roman" w:hAnsi="Times New Roman" w:cs="Times New Roman"/>
          <w:noProof/>
        </w:rPr>
        <w:t xml:space="preserve">(5), 1032-1041. </w:t>
      </w:r>
      <w:hyperlink r:id="rId32" w:history="1">
        <w:r w:rsidRPr="001178D2">
          <w:rPr>
            <w:rStyle w:val="Hyperlink"/>
            <w:rFonts w:ascii="Times New Roman" w:hAnsi="Times New Roman" w:cs="Times New Roman"/>
            <w:noProof/>
          </w:rPr>
          <w:t>https://doi.org/10.1111/inm.12606</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Mínguez Moreno, I., González de la Cuesta, D., Barrado Narvión, M. J., Arnaldos Esteban, M., &amp; González Cantalejo, M. (2023). Nurse Mentoring: A Scoping Review. </w:t>
      </w:r>
      <w:r w:rsidRPr="001178D2">
        <w:rPr>
          <w:rFonts w:ascii="Times New Roman" w:hAnsi="Times New Roman" w:cs="Times New Roman"/>
          <w:i/>
          <w:noProof/>
        </w:rPr>
        <w:t>Healthcare (Basel), 11</w:t>
      </w:r>
      <w:r w:rsidRPr="001178D2">
        <w:rPr>
          <w:rFonts w:ascii="Times New Roman" w:hAnsi="Times New Roman" w:cs="Times New Roman"/>
          <w:noProof/>
        </w:rPr>
        <w:t xml:space="preserve">(16), 1-10. </w:t>
      </w:r>
      <w:hyperlink r:id="rId33" w:history="1">
        <w:r w:rsidRPr="001178D2">
          <w:rPr>
            <w:rStyle w:val="Hyperlink"/>
            <w:rFonts w:ascii="Times New Roman" w:hAnsi="Times New Roman" w:cs="Times New Roman"/>
            <w:noProof/>
          </w:rPr>
          <w:t>https://doi.org/10.3390/healthcare11162302</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Mlambo, M., Silén, C., &amp; McGrath, C. (2021). Lifelong learning and nurses’ continuing professional development, a metasynthesis of the literature. </w:t>
      </w:r>
      <w:r w:rsidRPr="001178D2">
        <w:rPr>
          <w:rFonts w:ascii="Times New Roman" w:hAnsi="Times New Roman" w:cs="Times New Roman"/>
          <w:i/>
          <w:noProof/>
        </w:rPr>
        <w:t>BMC Nursing, 20</w:t>
      </w:r>
      <w:r w:rsidRPr="001178D2">
        <w:rPr>
          <w:rFonts w:ascii="Times New Roman" w:hAnsi="Times New Roman" w:cs="Times New Roman"/>
          <w:noProof/>
        </w:rPr>
        <w:t xml:space="preserve">(1), 62-68. </w:t>
      </w:r>
      <w:hyperlink r:id="rId34" w:history="1">
        <w:r w:rsidRPr="001178D2">
          <w:rPr>
            <w:rStyle w:val="Hyperlink"/>
            <w:rFonts w:ascii="Times New Roman" w:hAnsi="Times New Roman" w:cs="Times New Roman"/>
            <w:noProof/>
          </w:rPr>
          <w:t>https://doi.org/10.1186/s12912-021-00579-2</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Morris, T. H. (2020). Experiential learning – a systematic review and revision of Kolb’s model. </w:t>
      </w:r>
      <w:r w:rsidRPr="001178D2">
        <w:rPr>
          <w:rFonts w:ascii="Times New Roman" w:hAnsi="Times New Roman" w:cs="Times New Roman"/>
          <w:i/>
          <w:noProof/>
        </w:rPr>
        <w:t>Interactive Learning Environments, 28</w:t>
      </w:r>
      <w:r w:rsidRPr="001178D2">
        <w:rPr>
          <w:rFonts w:ascii="Times New Roman" w:hAnsi="Times New Roman" w:cs="Times New Roman"/>
          <w:noProof/>
        </w:rPr>
        <w:t xml:space="preserve">(8), 1064-1077. </w:t>
      </w:r>
      <w:hyperlink r:id="rId35" w:history="1">
        <w:r w:rsidRPr="001178D2">
          <w:rPr>
            <w:rStyle w:val="Hyperlink"/>
            <w:rFonts w:ascii="Times New Roman" w:hAnsi="Times New Roman" w:cs="Times New Roman"/>
            <w:noProof/>
          </w:rPr>
          <w:t>https://doi.org/10.1080/10494820.2019.1570279</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Nancekivell, S. E., Shah, P., &amp; Gelman, S. A. (2020). Maybe they’re born with it, or maybe it’s experience: Toward a deeper understanding of the learning style myth. </w:t>
      </w:r>
      <w:r w:rsidRPr="001178D2">
        <w:rPr>
          <w:rFonts w:ascii="Times New Roman" w:hAnsi="Times New Roman" w:cs="Times New Roman"/>
          <w:i/>
          <w:noProof/>
        </w:rPr>
        <w:t>Journal of Educational Psychology, 112</w:t>
      </w:r>
      <w:r w:rsidRPr="001178D2">
        <w:rPr>
          <w:rFonts w:ascii="Times New Roman" w:hAnsi="Times New Roman" w:cs="Times New Roman"/>
          <w:noProof/>
        </w:rPr>
        <w:t xml:space="preserve">(2), 221-235. </w:t>
      </w:r>
      <w:hyperlink r:id="rId36" w:history="1">
        <w:r w:rsidRPr="001178D2">
          <w:rPr>
            <w:rStyle w:val="Hyperlink"/>
            <w:rFonts w:ascii="Times New Roman" w:hAnsi="Times New Roman" w:cs="Times New Roman"/>
            <w:noProof/>
          </w:rPr>
          <w:t>https://doi.org/10.1037/edu0000366</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Newton, P. M., &amp; Salvi, A. (2020). How Common Is Belief in the Learning Styles Neuromyth, and Does It Matter? A Pragmatic Systematic Review [Systematic Review]. </w:t>
      </w:r>
      <w:r w:rsidRPr="001178D2">
        <w:rPr>
          <w:rFonts w:ascii="Times New Roman" w:hAnsi="Times New Roman" w:cs="Times New Roman"/>
          <w:i/>
          <w:noProof/>
        </w:rPr>
        <w:t>Frontiers in Education, 5</w:t>
      </w:r>
      <w:r w:rsidRPr="001178D2">
        <w:rPr>
          <w:rFonts w:ascii="Times New Roman" w:hAnsi="Times New Roman" w:cs="Times New Roman"/>
          <w:noProof/>
        </w:rPr>
        <w:t xml:space="preserve">(1), 1-8. </w:t>
      </w:r>
      <w:hyperlink r:id="rId37" w:history="1">
        <w:r w:rsidRPr="001178D2">
          <w:rPr>
            <w:rStyle w:val="Hyperlink"/>
            <w:rFonts w:ascii="Times New Roman" w:hAnsi="Times New Roman" w:cs="Times New Roman"/>
            <w:noProof/>
          </w:rPr>
          <w:t>https://doi.org/10.3389/feduc.2020.602451</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Patel, K. M., &amp; Metersky, K. (2022). Reflective practice in nursing: A concept analysis. </w:t>
      </w:r>
      <w:r w:rsidRPr="001178D2">
        <w:rPr>
          <w:rFonts w:ascii="Times New Roman" w:hAnsi="Times New Roman" w:cs="Times New Roman"/>
          <w:i/>
          <w:noProof/>
        </w:rPr>
        <w:t>Int J Nurs Knowl, 1</w:t>
      </w:r>
      <w:r w:rsidRPr="001178D2">
        <w:rPr>
          <w:rFonts w:ascii="Times New Roman" w:hAnsi="Times New Roman" w:cs="Times New Roman"/>
          <w:noProof/>
        </w:rPr>
        <w:t xml:space="preserve">(2), 180-187. </w:t>
      </w:r>
      <w:hyperlink r:id="rId38" w:history="1">
        <w:r w:rsidRPr="001178D2">
          <w:rPr>
            <w:rStyle w:val="Hyperlink"/>
            <w:rFonts w:ascii="Times New Roman" w:hAnsi="Times New Roman" w:cs="Times New Roman"/>
            <w:noProof/>
          </w:rPr>
          <w:t>https://doi.org/10.1111/2047-3095.12350</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Pladdys, J. (2024). Mitigating Workplace Burnout Through Transformational Leadership and Employee Participation in Recovery Experiences. </w:t>
      </w:r>
      <w:r w:rsidRPr="001178D2">
        <w:rPr>
          <w:rFonts w:ascii="Times New Roman" w:hAnsi="Times New Roman" w:cs="Times New Roman"/>
          <w:i/>
          <w:noProof/>
        </w:rPr>
        <w:t>HCA Healthc J Med, 5</w:t>
      </w:r>
      <w:r w:rsidRPr="001178D2">
        <w:rPr>
          <w:rFonts w:ascii="Times New Roman" w:hAnsi="Times New Roman" w:cs="Times New Roman"/>
          <w:noProof/>
        </w:rPr>
        <w:t xml:space="preserve">(3), 215-223. </w:t>
      </w:r>
      <w:hyperlink r:id="rId39" w:history="1">
        <w:r w:rsidRPr="001178D2">
          <w:rPr>
            <w:rStyle w:val="Hyperlink"/>
            <w:rFonts w:ascii="Times New Roman" w:hAnsi="Times New Roman" w:cs="Times New Roman"/>
            <w:noProof/>
          </w:rPr>
          <w:t>https://doi.org/10.36518/2689-0216.1783</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lastRenderedPageBreak/>
        <w:t xml:space="preserve">Polat, Ş., &amp; Sönmez, B. (2018). The Correlation between the Power Styles Used by Nurse Managers and Bullying Behaviour. </w:t>
      </w:r>
      <w:r w:rsidRPr="001178D2">
        <w:rPr>
          <w:rFonts w:ascii="Times New Roman" w:hAnsi="Times New Roman" w:cs="Times New Roman"/>
          <w:i/>
          <w:noProof/>
        </w:rPr>
        <w:t>International Journal of Organizastional Leadership, 7</w:t>
      </w:r>
      <w:r w:rsidRPr="001178D2">
        <w:rPr>
          <w:rFonts w:ascii="Times New Roman" w:hAnsi="Times New Roman" w:cs="Times New Roman"/>
          <w:noProof/>
        </w:rPr>
        <w:t xml:space="preserve">(1), 84-98. </w:t>
      </w:r>
      <w:hyperlink r:id="rId40" w:history="1">
        <w:r w:rsidRPr="001178D2">
          <w:rPr>
            <w:rStyle w:val="Hyperlink"/>
            <w:rFonts w:ascii="Times New Roman" w:hAnsi="Times New Roman" w:cs="Times New Roman"/>
            <w:noProof/>
          </w:rPr>
          <w:t>https://doi.org/10.33844/ijol.2018.60327</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Prithishkumar, I. J., &amp; Michael, S. A. (2014). Understanding your student: using the VARK model. </w:t>
      </w:r>
      <w:r w:rsidRPr="001178D2">
        <w:rPr>
          <w:rFonts w:ascii="Times New Roman" w:hAnsi="Times New Roman" w:cs="Times New Roman"/>
          <w:i/>
          <w:noProof/>
        </w:rPr>
        <w:t>J Postgrad Med, 60</w:t>
      </w:r>
      <w:r w:rsidRPr="001178D2">
        <w:rPr>
          <w:rFonts w:ascii="Times New Roman" w:hAnsi="Times New Roman" w:cs="Times New Roman"/>
          <w:noProof/>
        </w:rPr>
        <w:t xml:space="preserve">(2), 183-186. </w:t>
      </w:r>
      <w:hyperlink r:id="rId41" w:history="1">
        <w:r w:rsidRPr="001178D2">
          <w:rPr>
            <w:rStyle w:val="Hyperlink"/>
            <w:rFonts w:ascii="Times New Roman" w:hAnsi="Times New Roman" w:cs="Times New Roman"/>
            <w:noProof/>
          </w:rPr>
          <w:t>https://doi.org/10.4103/0022-3859.132337</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Sfantou, D. F., Laliotis, A., Patelarou, A. E., Sifaki-Pistolla, D., Matalliotakis, M., &amp; Patelarou, E. (2017). Importance of Leadership Style towards Quality of Care Measures in Healthcare Settings: A Systematic Review. </w:t>
      </w:r>
      <w:r w:rsidRPr="001178D2">
        <w:rPr>
          <w:rFonts w:ascii="Times New Roman" w:hAnsi="Times New Roman" w:cs="Times New Roman"/>
          <w:i/>
          <w:noProof/>
        </w:rPr>
        <w:t>Healthcare, 5</w:t>
      </w:r>
      <w:r w:rsidRPr="001178D2">
        <w:rPr>
          <w:rFonts w:ascii="Times New Roman" w:hAnsi="Times New Roman" w:cs="Times New Roman"/>
          <w:noProof/>
        </w:rPr>
        <w:t xml:space="preserve">(4), 73-79. </w:t>
      </w:r>
      <w:hyperlink r:id="rId42" w:history="1">
        <w:r w:rsidRPr="001178D2">
          <w:rPr>
            <w:rStyle w:val="Hyperlink"/>
            <w:rFonts w:ascii="Times New Roman" w:hAnsi="Times New Roman" w:cs="Times New Roman"/>
            <w:noProof/>
          </w:rPr>
          <w:t>https://doi.org/10.3390/healthcare5040073</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Slipicevic, O., &amp; Masic, I. (2012). Management knowledge and skills required in the health care system of the Federation bosnia and herzegovina. </w:t>
      </w:r>
      <w:r w:rsidRPr="001178D2">
        <w:rPr>
          <w:rFonts w:ascii="Times New Roman" w:hAnsi="Times New Roman" w:cs="Times New Roman"/>
          <w:i/>
          <w:noProof/>
        </w:rPr>
        <w:t>Mater Sociomed, 24</w:t>
      </w:r>
      <w:r w:rsidRPr="001178D2">
        <w:rPr>
          <w:rFonts w:ascii="Times New Roman" w:hAnsi="Times New Roman" w:cs="Times New Roman"/>
          <w:noProof/>
        </w:rPr>
        <w:t xml:space="preserve">(2), 106-111. </w:t>
      </w:r>
      <w:hyperlink r:id="rId43" w:history="1">
        <w:r w:rsidRPr="001178D2">
          <w:rPr>
            <w:rStyle w:val="Hyperlink"/>
            <w:rFonts w:ascii="Times New Roman" w:hAnsi="Times New Roman" w:cs="Times New Roman"/>
            <w:noProof/>
          </w:rPr>
          <w:t>https://doi.org/10.5455/msm.2012.24.106-111</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Smith, T. E., Bury, D., Hendrick, D., Morse, G., &amp; Drake, R. E. (2022). Barriers to Client Engagement and Strategies to Improve Participation in Mental Health and Supported Employment Services. </w:t>
      </w:r>
      <w:r w:rsidRPr="001178D2">
        <w:rPr>
          <w:rFonts w:ascii="Times New Roman" w:hAnsi="Times New Roman" w:cs="Times New Roman"/>
          <w:i/>
          <w:noProof/>
        </w:rPr>
        <w:t>Psychiatric Services, 74</w:t>
      </w:r>
      <w:r w:rsidRPr="001178D2">
        <w:rPr>
          <w:rFonts w:ascii="Times New Roman" w:hAnsi="Times New Roman" w:cs="Times New Roman"/>
          <w:noProof/>
        </w:rPr>
        <w:t xml:space="preserve">(1), 38-43. </w:t>
      </w:r>
      <w:hyperlink r:id="rId44" w:history="1">
        <w:r w:rsidRPr="001178D2">
          <w:rPr>
            <w:rStyle w:val="Hyperlink"/>
            <w:rFonts w:ascii="Times New Roman" w:hAnsi="Times New Roman" w:cs="Times New Roman"/>
            <w:noProof/>
          </w:rPr>
          <w:t>https://doi.org/10.1176/appi.ps.202200023</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van Diggele, C., Burgess, A., Roberts, C., &amp; Mellis, C. (2020). Leadership in healthcare education. </w:t>
      </w:r>
      <w:r w:rsidRPr="001178D2">
        <w:rPr>
          <w:rFonts w:ascii="Times New Roman" w:hAnsi="Times New Roman" w:cs="Times New Roman"/>
          <w:i/>
          <w:noProof/>
        </w:rPr>
        <w:t>BMC Medical Education, 20</w:t>
      </w:r>
      <w:r w:rsidRPr="001178D2">
        <w:rPr>
          <w:rFonts w:ascii="Times New Roman" w:hAnsi="Times New Roman" w:cs="Times New Roman"/>
          <w:noProof/>
        </w:rPr>
        <w:t xml:space="preserve">(2), 456-466. </w:t>
      </w:r>
      <w:hyperlink r:id="rId45" w:history="1">
        <w:r w:rsidRPr="001178D2">
          <w:rPr>
            <w:rStyle w:val="Hyperlink"/>
            <w:rFonts w:ascii="Times New Roman" w:hAnsi="Times New Roman" w:cs="Times New Roman"/>
            <w:noProof/>
          </w:rPr>
          <w:t>https://doi.org/10.1186/s12909-020-02288-x</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Weinstein, N., Itzchakov, G., &amp; Legate, N. (2022). The motivational value of listening during intimate and difficult conversations. </w:t>
      </w:r>
      <w:r w:rsidRPr="001178D2">
        <w:rPr>
          <w:rFonts w:ascii="Times New Roman" w:hAnsi="Times New Roman" w:cs="Times New Roman"/>
          <w:i/>
          <w:noProof/>
        </w:rPr>
        <w:t>Social and Personality Psychology Compass, 16</w:t>
      </w:r>
      <w:r w:rsidRPr="001178D2">
        <w:rPr>
          <w:rFonts w:ascii="Times New Roman" w:hAnsi="Times New Roman" w:cs="Times New Roman"/>
          <w:noProof/>
        </w:rPr>
        <w:t xml:space="preserve">(2), 1-9. </w:t>
      </w:r>
      <w:hyperlink r:id="rId46" w:history="1">
        <w:r w:rsidRPr="001178D2">
          <w:rPr>
            <w:rStyle w:val="Hyperlink"/>
            <w:rFonts w:ascii="Times New Roman" w:hAnsi="Times New Roman" w:cs="Times New Roman"/>
            <w:noProof/>
          </w:rPr>
          <w:t>https://doi.org/https://doi.org/10.1111/spc3.12651</w:t>
        </w:r>
      </w:hyperlink>
      <w:r w:rsidRPr="001178D2">
        <w:rPr>
          <w:rFonts w:ascii="Times New Roman" w:hAnsi="Times New Roman" w:cs="Times New Roman"/>
          <w:noProof/>
        </w:rPr>
        <w:t xml:space="preserve"> </w:t>
      </w:r>
    </w:p>
    <w:p w:rsidR="006E1FDC" w:rsidRPr="001178D2" w:rsidRDefault="006E1FDC" w:rsidP="002E6F30">
      <w:pPr>
        <w:pStyle w:val="EndNoteBibliography"/>
        <w:spacing w:line="360" w:lineRule="auto"/>
        <w:jc w:val="both"/>
        <w:rPr>
          <w:rFonts w:ascii="Times New Roman" w:hAnsi="Times New Roman" w:cs="Times New Roman"/>
          <w:noProof/>
        </w:rPr>
      </w:pPr>
    </w:p>
    <w:p w:rsidR="006E1FDC" w:rsidRPr="001178D2" w:rsidRDefault="006E1FDC" w:rsidP="002E6F30">
      <w:pPr>
        <w:pStyle w:val="EndNoteBibliography"/>
        <w:spacing w:line="360" w:lineRule="auto"/>
        <w:ind w:left="720" w:hanging="720"/>
        <w:jc w:val="both"/>
        <w:rPr>
          <w:rFonts w:ascii="Times New Roman" w:hAnsi="Times New Roman" w:cs="Times New Roman"/>
          <w:noProof/>
        </w:rPr>
      </w:pPr>
      <w:r w:rsidRPr="001178D2">
        <w:rPr>
          <w:rFonts w:ascii="Times New Roman" w:hAnsi="Times New Roman" w:cs="Times New Roman"/>
          <w:noProof/>
        </w:rPr>
        <w:t xml:space="preserve">Ystaas, L. M. K., Nikitara, M., Ghobrial, S., Latzourakis, E., Polychronis, G., &amp; Constantinou, C. S. (2023). The Impact of Transformational Leadership in the Nursing Work Environment and Patients' Outcomes: A Systematic Review. </w:t>
      </w:r>
      <w:r w:rsidRPr="001178D2">
        <w:rPr>
          <w:rFonts w:ascii="Times New Roman" w:hAnsi="Times New Roman" w:cs="Times New Roman"/>
          <w:i/>
          <w:noProof/>
        </w:rPr>
        <w:t>Nurs Rep, 13</w:t>
      </w:r>
      <w:r w:rsidRPr="001178D2">
        <w:rPr>
          <w:rFonts w:ascii="Times New Roman" w:hAnsi="Times New Roman" w:cs="Times New Roman"/>
          <w:noProof/>
        </w:rPr>
        <w:t xml:space="preserve">(3), 1271-1290. </w:t>
      </w:r>
      <w:hyperlink r:id="rId47" w:history="1">
        <w:r w:rsidRPr="001178D2">
          <w:rPr>
            <w:rStyle w:val="Hyperlink"/>
            <w:rFonts w:ascii="Times New Roman" w:hAnsi="Times New Roman" w:cs="Times New Roman"/>
            <w:noProof/>
          </w:rPr>
          <w:t>https://doi.org/10.3390/nursrep13030108</w:t>
        </w:r>
      </w:hyperlink>
      <w:r w:rsidRPr="001178D2">
        <w:rPr>
          <w:rFonts w:ascii="Times New Roman" w:hAnsi="Times New Roman" w:cs="Times New Roman"/>
          <w:noProof/>
        </w:rPr>
        <w:t xml:space="preserve"> </w:t>
      </w:r>
    </w:p>
    <w:p w:rsidR="00CE6758" w:rsidRPr="00F97E99" w:rsidRDefault="00CE6758" w:rsidP="002E6F30">
      <w:pPr>
        <w:spacing w:line="360" w:lineRule="auto"/>
        <w:rPr>
          <w:rFonts w:ascii="Times New Roman" w:hAnsi="Times New Roman" w:cs="Times New Roman"/>
          <w:b/>
          <w:sz w:val="24"/>
          <w:szCs w:val="24"/>
          <w:u w:val="single"/>
        </w:rPr>
      </w:pPr>
    </w:p>
    <w:p w:rsidR="00CE6758" w:rsidRPr="00F97E99" w:rsidRDefault="00CE6758" w:rsidP="002E6F30">
      <w:pPr>
        <w:spacing w:line="360" w:lineRule="auto"/>
        <w:jc w:val="center"/>
        <w:rPr>
          <w:rFonts w:ascii="Times New Roman" w:hAnsi="Times New Roman" w:cs="Times New Roman"/>
          <w:b/>
          <w:sz w:val="24"/>
          <w:szCs w:val="24"/>
          <w:u w:val="single"/>
        </w:rPr>
      </w:pPr>
      <w:r w:rsidRPr="00F97E99">
        <w:rPr>
          <w:rFonts w:ascii="Times New Roman" w:hAnsi="Times New Roman" w:cs="Times New Roman"/>
          <w:b/>
          <w:sz w:val="24"/>
          <w:szCs w:val="24"/>
          <w:u w:val="single"/>
        </w:rPr>
        <w:lastRenderedPageBreak/>
        <w:t>Curriculum Vitae</w:t>
      </w:r>
    </w:p>
    <w:p w:rsidR="00CE6758" w:rsidRPr="00861343" w:rsidRDefault="00861343" w:rsidP="002E6F30">
      <w:pPr>
        <w:spacing w:line="360" w:lineRule="auto"/>
        <w:rPr>
          <w:rFonts w:ascii="Times New Roman" w:hAnsi="Times New Roman" w:cs="Times New Roman"/>
          <w:b/>
          <w:i/>
          <w:color w:val="00B050"/>
          <w:sz w:val="24"/>
          <w:szCs w:val="24"/>
        </w:rPr>
      </w:pPr>
      <w:r>
        <w:rPr>
          <w:rFonts w:ascii="Times New Roman" w:hAnsi="Times New Roman" w:cs="Times New Roman"/>
          <w:b/>
          <w:i/>
          <w:color w:val="00B050"/>
          <w:sz w:val="24"/>
          <w:szCs w:val="24"/>
        </w:rPr>
        <w:t>*</w:t>
      </w:r>
      <w:r w:rsidR="00090940" w:rsidRPr="00861343">
        <w:rPr>
          <w:rFonts w:ascii="Times New Roman" w:hAnsi="Times New Roman" w:cs="Times New Roman"/>
          <w:b/>
          <w:i/>
          <w:color w:val="00B050"/>
          <w:sz w:val="24"/>
          <w:szCs w:val="24"/>
        </w:rPr>
        <w:t xml:space="preserve">Annotation shown in </w:t>
      </w:r>
      <w:r w:rsidRPr="00861343">
        <w:rPr>
          <w:rFonts w:ascii="Times New Roman" w:hAnsi="Times New Roman" w:cs="Times New Roman"/>
          <w:b/>
          <w:i/>
          <w:color w:val="00B050"/>
          <w:sz w:val="24"/>
          <w:szCs w:val="24"/>
        </w:rPr>
        <w:t>green</w:t>
      </w:r>
    </w:p>
    <w:p w:rsidR="00CE6758" w:rsidRPr="0094214D" w:rsidRDefault="00CE6758" w:rsidP="002E6F30">
      <w:pPr>
        <w:spacing w:line="360" w:lineRule="auto"/>
        <w:rPr>
          <w:rFonts w:ascii="Times New Roman" w:hAnsi="Times New Roman" w:cs="Times New Roman"/>
          <w:sz w:val="24"/>
          <w:szCs w:val="24"/>
        </w:rPr>
      </w:pPr>
      <w:r w:rsidRPr="00861343">
        <w:rPr>
          <w:rFonts w:ascii="Times New Roman" w:hAnsi="Times New Roman" w:cs="Times New Roman"/>
          <w:b/>
          <w:i/>
          <w:sz w:val="24"/>
          <w:szCs w:val="24"/>
        </w:rPr>
        <w:t>Summary</w:t>
      </w:r>
    </w:p>
    <w:p w:rsidR="00CE6758" w:rsidRPr="00F97E99" w:rsidRDefault="00CE6758" w:rsidP="002E6F30">
      <w:pPr>
        <w:spacing w:line="360" w:lineRule="auto"/>
        <w:rPr>
          <w:rFonts w:ascii="Times New Roman" w:hAnsi="Times New Roman" w:cs="Times New Roman"/>
          <w:sz w:val="24"/>
          <w:szCs w:val="24"/>
        </w:rPr>
      </w:pPr>
      <w:r w:rsidRPr="00F97E99">
        <w:rPr>
          <w:rFonts w:ascii="Times New Roman" w:hAnsi="Times New Roman" w:cs="Times New Roman"/>
          <w:sz w:val="24"/>
          <w:szCs w:val="24"/>
        </w:rPr>
        <w:t>I am a highly skilled and dedicated nurse practitioner with extensive experience in mental health, children's services, and forensic nursing. I am a strong leader with a track record of service development, KPI improvements, and staff mentorship. I am passionate about evidence-based practice, multidisciplinary collaboration, and innovative patient care solutions. I have expertise in Positive Behaviour Support (PBS) and complex case management, with a commitment to enhancing service user outcomes.</w:t>
      </w:r>
    </w:p>
    <w:p w:rsidR="00CE6758" w:rsidRPr="00861343" w:rsidRDefault="00CE6758" w:rsidP="002E6F30">
      <w:pPr>
        <w:spacing w:line="360" w:lineRule="auto"/>
        <w:rPr>
          <w:rFonts w:ascii="Times New Roman" w:hAnsi="Times New Roman" w:cs="Times New Roman"/>
          <w:color w:val="00B050"/>
          <w:sz w:val="24"/>
          <w:szCs w:val="24"/>
        </w:rPr>
      </w:pPr>
      <w:r w:rsidRPr="00861343">
        <w:rPr>
          <w:rFonts w:ascii="Times New Roman" w:hAnsi="Times New Roman" w:cs="Times New Roman"/>
          <w:color w:val="00B050"/>
          <w:sz w:val="24"/>
          <w:szCs w:val="24"/>
        </w:rPr>
        <w:t>I have over 10 years of experience in mental health, children’s services, and forensic nursing. Working in high-pressure settings taught me how to stay calm and focused, even in the most challenging situations. I’ve supported diverse populations with complex needs, which made me more adaptable and empathetic in my approach.</w:t>
      </w:r>
    </w:p>
    <w:p w:rsidR="00CE6758" w:rsidRPr="00861343" w:rsidRDefault="00CE6758" w:rsidP="002E6F30">
      <w:pPr>
        <w:spacing w:line="360" w:lineRule="auto"/>
        <w:rPr>
          <w:rFonts w:ascii="Times New Roman" w:hAnsi="Times New Roman" w:cs="Times New Roman"/>
          <w:color w:val="00B050"/>
          <w:sz w:val="24"/>
          <w:szCs w:val="24"/>
        </w:rPr>
      </w:pPr>
      <w:r w:rsidRPr="00861343">
        <w:rPr>
          <w:rFonts w:ascii="Times New Roman" w:hAnsi="Times New Roman" w:cs="Times New Roman"/>
          <w:color w:val="00B050"/>
          <w:sz w:val="24"/>
          <w:szCs w:val="24"/>
        </w:rPr>
        <w:t>Leading multidisciplinary teams of up to 20 members gave me valuable leadership experience. It wasn’t just about giving instructions – it was about bringing people together, listening to different perspectives, and helping each team member feel valued. By focusing on open communication and mentorship, we achieved a 30% improvement in KPI metrics. I’m proud of the positive team culture we built, which made a real difference in patient care.</w:t>
      </w:r>
    </w:p>
    <w:p w:rsidR="00CE6758" w:rsidRPr="00861343" w:rsidRDefault="00CE6758" w:rsidP="002E6F30">
      <w:pPr>
        <w:spacing w:line="360" w:lineRule="auto"/>
        <w:rPr>
          <w:rFonts w:ascii="Times New Roman" w:hAnsi="Times New Roman" w:cs="Times New Roman"/>
          <w:color w:val="00B050"/>
          <w:sz w:val="24"/>
          <w:szCs w:val="24"/>
        </w:rPr>
      </w:pPr>
      <w:r w:rsidRPr="00861343">
        <w:rPr>
          <w:rFonts w:ascii="Times New Roman" w:hAnsi="Times New Roman" w:cs="Times New Roman"/>
          <w:color w:val="00B050"/>
          <w:sz w:val="24"/>
          <w:szCs w:val="24"/>
        </w:rPr>
        <w:t xml:space="preserve">I also developed digital patient care solutions that reduced appointment no-shows by 40% and increased patient engagement. This involved creating more personalised care pathways, which helped patients feel more connected and understood. It showed me how innovative solutions can bridge gaps in care and </w:t>
      </w:r>
      <w:proofErr w:type="gramStart"/>
      <w:r w:rsidRPr="00861343">
        <w:rPr>
          <w:rFonts w:ascii="Times New Roman" w:hAnsi="Times New Roman" w:cs="Times New Roman"/>
          <w:color w:val="00B050"/>
          <w:sz w:val="24"/>
          <w:szCs w:val="24"/>
        </w:rPr>
        <w:t>improve</w:t>
      </w:r>
      <w:proofErr w:type="gramEnd"/>
      <w:r w:rsidRPr="00861343">
        <w:rPr>
          <w:rFonts w:ascii="Times New Roman" w:hAnsi="Times New Roman" w:cs="Times New Roman"/>
          <w:color w:val="00B050"/>
          <w:sz w:val="24"/>
          <w:szCs w:val="24"/>
        </w:rPr>
        <w:t xml:space="preserve"> overall experiences.</w:t>
      </w:r>
    </w:p>
    <w:p w:rsidR="00CE6758" w:rsidRPr="00861343" w:rsidRDefault="00CE6758" w:rsidP="002E6F30">
      <w:pPr>
        <w:spacing w:line="360" w:lineRule="auto"/>
        <w:rPr>
          <w:rFonts w:ascii="Times New Roman" w:hAnsi="Times New Roman" w:cs="Times New Roman"/>
          <w:color w:val="00B050"/>
          <w:sz w:val="24"/>
          <w:szCs w:val="24"/>
        </w:rPr>
      </w:pPr>
      <w:r w:rsidRPr="00861343">
        <w:rPr>
          <w:rFonts w:ascii="Times New Roman" w:hAnsi="Times New Roman" w:cs="Times New Roman"/>
          <w:color w:val="00B050"/>
          <w:sz w:val="24"/>
          <w:szCs w:val="24"/>
        </w:rPr>
        <w:t>A memorable achievement was implementing a collaborative care model that enhanced patient satisfaction by 25%. By involving patients and their families in care decisions, we made them feel heard and respected. This experience taught me the power of collaboration and the impact it can have on patient outcomes. It also made me realise how influential language and communication are in building trust and positive relationships.</w:t>
      </w:r>
    </w:p>
    <w:p w:rsidR="00CE6758" w:rsidRPr="00861343" w:rsidRDefault="00CE6758" w:rsidP="002E6F30">
      <w:pPr>
        <w:spacing w:line="360" w:lineRule="auto"/>
        <w:rPr>
          <w:rFonts w:ascii="Times New Roman" w:hAnsi="Times New Roman" w:cs="Times New Roman"/>
          <w:color w:val="00B050"/>
          <w:sz w:val="24"/>
          <w:szCs w:val="24"/>
        </w:rPr>
      </w:pPr>
      <w:r w:rsidRPr="00861343">
        <w:rPr>
          <w:rFonts w:ascii="Times New Roman" w:hAnsi="Times New Roman" w:cs="Times New Roman"/>
          <w:color w:val="00B050"/>
          <w:sz w:val="24"/>
          <w:szCs w:val="24"/>
        </w:rPr>
        <w:t xml:space="preserve">These experiences have shaped my approach as a leader and practitioner. They also inspired me to pursue a doctorate to better understand how language influences mental health </w:t>
      </w:r>
      <w:r w:rsidRPr="00861343">
        <w:rPr>
          <w:rFonts w:ascii="Times New Roman" w:hAnsi="Times New Roman" w:cs="Times New Roman"/>
          <w:color w:val="00B050"/>
          <w:sz w:val="24"/>
          <w:szCs w:val="24"/>
        </w:rPr>
        <w:lastRenderedPageBreak/>
        <w:t>outcomes and to find new ways to empower patients and their families through effective communication.</w:t>
      </w:r>
    </w:p>
    <w:p w:rsidR="00CE6758" w:rsidRPr="00F97E99" w:rsidRDefault="00CE6758" w:rsidP="002E6F30">
      <w:pPr>
        <w:spacing w:line="360" w:lineRule="auto"/>
        <w:rPr>
          <w:rFonts w:ascii="Times New Roman" w:hAnsi="Times New Roman" w:cs="Times New Roman"/>
          <w:sz w:val="24"/>
          <w:szCs w:val="24"/>
        </w:rPr>
      </w:pPr>
    </w:p>
    <w:p w:rsidR="00CE6758" w:rsidRPr="00861343" w:rsidRDefault="00CE6758" w:rsidP="002E6F30">
      <w:pPr>
        <w:spacing w:line="360" w:lineRule="auto"/>
        <w:rPr>
          <w:rFonts w:ascii="Times New Roman" w:hAnsi="Times New Roman" w:cs="Times New Roman"/>
          <w:b/>
          <w:i/>
          <w:sz w:val="24"/>
          <w:szCs w:val="24"/>
        </w:rPr>
      </w:pPr>
      <w:r w:rsidRPr="00861343">
        <w:rPr>
          <w:rFonts w:ascii="Times New Roman" w:hAnsi="Times New Roman" w:cs="Times New Roman"/>
          <w:b/>
          <w:i/>
          <w:sz w:val="24"/>
          <w:szCs w:val="24"/>
        </w:rPr>
        <w:t>Education &amp; Qualifications</w:t>
      </w:r>
    </w:p>
    <w:p w:rsidR="00CE6758" w:rsidRPr="00861343" w:rsidRDefault="00CE6758" w:rsidP="002E6F30">
      <w:pPr>
        <w:spacing w:line="360" w:lineRule="auto"/>
        <w:rPr>
          <w:rFonts w:ascii="Times New Roman" w:hAnsi="Times New Roman" w:cs="Times New Roman"/>
          <w:sz w:val="24"/>
          <w:szCs w:val="24"/>
          <w:u w:val="single"/>
        </w:rPr>
      </w:pPr>
      <w:r w:rsidRPr="00861343">
        <w:rPr>
          <w:rFonts w:ascii="Times New Roman" w:hAnsi="Times New Roman" w:cs="Times New Roman"/>
          <w:sz w:val="24"/>
          <w:szCs w:val="24"/>
          <w:u w:val="single"/>
        </w:rPr>
        <w:t>Cardiff University</w:t>
      </w:r>
    </w:p>
    <w:p w:rsidR="00CE6758" w:rsidRPr="00861343" w:rsidRDefault="00CE6758" w:rsidP="002E6F30">
      <w:pPr>
        <w:spacing w:line="360" w:lineRule="auto"/>
        <w:rPr>
          <w:rFonts w:ascii="Times New Roman" w:hAnsi="Times New Roman" w:cs="Times New Roman"/>
          <w:b/>
          <w:sz w:val="24"/>
          <w:szCs w:val="24"/>
        </w:rPr>
      </w:pPr>
      <w:r w:rsidRPr="00861343">
        <w:rPr>
          <w:rStyle w:val="Heading2Char"/>
          <w:rFonts w:ascii="Times New Roman" w:hAnsi="Times New Roman" w:cs="Times New Roman"/>
          <w:b w:val="0"/>
          <w:color w:val="auto"/>
          <w:sz w:val="24"/>
          <w:szCs w:val="24"/>
        </w:rPr>
        <w:t>Postgraduate Modules in Advanced Clinical Practice</w:t>
      </w:r>
      <w:r w:rsidRPr="00861343">
        <w:rPr>
          <w:rFonts w:ascii="Times New Roman" w:hAnsi="Times New Roman" w:cs="Times New Roman"/>
          <w:b/>
          <w:sz w:val="24"/>
          <w:szCs w:val="24"/>
        </w:rPr>
        <w:t xml:space="preserve"> </w:t>
      </w:r>
      <w:r w:rsidRPr="00861343">
        <w:rPr>
          <w:rFonts w:ascii="Times New Roman" w:hAnsi="Times New Roman" w:cs="Times New Roman"/>
          <w:sz w:val="24"/>
          <w:szCs w:val="24"/>
        </w:rPr>
        <w:t>(2022-2023)</w:t>
      </w:r>
    </w:p>
    <w:p w:rsidR="00CE6758" w:rsidRPr="00F97E99" w:rsidRDefault="00CE6758" w:rsidP="002E6F30">
      <w:pPr>
        <w:spacing w:line="360" w:lineRule="auto"/>
        <w:rPr>
          <w:rFonts w:ascii="Times New Roman" w:hAnsi="Times New Roman" w:cs="Times New Roman"/>
          <w:sz w:val="24"/>
          <w:szCs w:val="24"/>
        </w:rPr>
      </w:pPr>
      <w:r w:rsidRPr="00F97E99">
        <w:rPr>
          <w:rFonts w:ascii="Times New Roman" w:hAnsi="Times New Roman" w:cs="Times New Roman"/>
          <w:sz w:val="24"/>
          <w:szCs w:val="24"/>
        </w:rPr>
        <w:t>Understanding Cancer Care: Patient and Professional Perspectives (85%)</w:t>
      </w:r>
    </w:p>
    <w:p w:rsidR="00CE6758" w:rsidRPr="00F97E99" w:rsidRDefault="00CE6758" w:rsidP="002E6F30">
      <w:pPr>
        <w:spacing w:line="360" w:lineRule="auto"/>
        <w:rPr>
          <w:rFonts w:ascii="Times New Roman" w:hAnsi="Times New Roman" w:cs="Times New Roman"/>
          <w:sz w:val="24"/>
          <w:szCs w:val="24"/>
        </w:rPr>
      </w:pPr>
      <w:r w:rsidRPr="00F97E99">
        <w:rPr>
          <w:rFonts w:ascii="Times New Roman" w:hAnsi="Times New Roman" w:cs="Times New Roman"/>
          <w:sz w:val="24"/>
          <w:szCs w:val="24"/>
        </w:rPr>
        <w:t>Research Methods and Data Analysis in Healthcare (73%)</w:t>
      </w:r>
    </w:p>
    <w:p w:rsidR="00CE6758" w:rsidRPr="00861343" w:rsidRDefault="00CE6758" w:rsidP="002E6F30">
      <w:pPr>
        <w:spacing w:line="360" w:lineRule="auto"/>
        <w:rPr>
          <w:rFonts w:ascii="Times New Roman" w:hAnsi="Times New Roman" w:cs="Times New Roman"/>
          <w:color w:val="00B050"/>
          <w:sz w:val="24"/>
          <w:szCs w:val="24"/>
        </w:rPr>
      </w:pPr>
      <w:r w:rsidRPr="00861343">
        <w:rPr>
          <w:rFonts w:ascii="Times New Roman" w:hAnsi="Times New Roman" w:cs="Times New Roman"/>
          <w:color w:val="00B050"/>
          <w:sz w:val="24"/>
          <w:szCs w:val="24"/>
        </w:rPr>
        <w:t>Balancing advanced studies with full-time clinical practice was challenging but taught me how to manage my time effectively and think more critically. It wasn’t just about juggling a busy schedule – it was about learning how to prioritise tasks without compromising on the quality of care I provided. This experience made me more adaptable and better at problem-solving under pressure.</w:t>
      </w:r>
    </w:p>
    <w:p w:rsidR="00CE6758" w:rsidRPr="00861343" w:rsidRDefault="00CE6758" w:rsidP="002E6F30">
      <w:pPr>
        <w:spacing w:line="360" w:lineRule="auto"/>
        <w:rPr>
          <w:rFonts w:ascii="Times New Roman" w:hAnsi="Times New Roman" w:cs="Times New Roman"/>
          <w:color w:val="00B050"/>
          <w:sz w:val="24"/>
          <w:szCs w:val="24"/>
        </w:rPr>
      </w:pPr>
      <w:r w:rsidRPr="00861343">
        <w:rPr>
          <w:rFonts w:ascii="Times New Roman" w:hAnsi="Times New Roman" w:cs="Times New Roman"/>
          <w:color w:val="00B050"/>
          <w:sz w:val="24"/>
          <w:szCs w:val="24"/>
        </w:rPr>
        <w:t>Applying data analysis techniques from the programme allowed me to evaluate clinical outcomes in real time. By looking at the data more closely, I was able to identify patterns and make evidence-based adjustments to patient care pathways. Seeing the positive impact of these changes showed me the value of combining clinical practice with research and data analysis. This experience also sparked my interest in understanding how data-driven decision-making can improve mental health services.</w:t>
      </w:r>
    </w:p>
    <w:p w:rsidR="00CE6758" w:rsidRPr="00F97E99" w:rsidRDefault="00CE6758" w:rsidP="002E6F30">
      <w:pPr>
        <w:spacing w:line="360" w:lineRule="auto"/>
        <w:rPr>
          <w:rFonts w:ascii="Times New Roman" w:hAnsi="Times New Roman" w:cs="Times New Roman"/>
          <w:color w:val="FF0000"/>
          <w:sz w:val="24"/>
          <w:szCs w:val="24"/>
        </w:rPr>
      </w:pPr>
    </w:p>
    <w:p w:rsidR="00CE6758" w:rsidRPr="00861343" w:rsidRDefault="00CE6758" w:rsidP="002E6F30">
      <w:pPr>
        <w:spacing w:line="360" w:lineRule="auto"/>
        <w:rPr>
          <w:rFonts w:ascii="Times New Roman" w:hAnsi="Times New Roman" w:cs="Times New Roman"/>
          <w:sz w:val="24"/>
          <w:szCs w:val="24"/>
          <w:u w:val="single"/>
        </w:rPr>
      </w:pPr>
      <w:r w:rsidRPr="00861343">
        <w:rPr>
          <w:rFonts w:ascii="Times New Roman" w:hAnsi="Times New Roman" w:cs="Times New Roman"/>
          <w:sz w:val="24"/>
          <w:szCs w:val="24"/>
          <w:u w:val="single"/>
        </w:rPr>
        <w:t>Manchester Metropolitan University</w:t>
      </w:r>
    </w:p>
    <w:p w:rsidR="00CE6758" w:rsidRPr="00F97E99" w:rsidRDefault="00CE6758" w:rsidP="002E6F30">
      <w:pPr>
        <w:spacing w:line="360" w:lineRule="auto"/>
        <w:rPr>
          <w:rFonts w:ascii="Times New Roman" w:hAnsi="Times New Roman" w:cs="Times New Roman"/>
          <w:sz w:val="24"/>
          <w:szCs w:val="24"/>
        </w:rPr>
      </w:pPr>
      <w:r w:rsidRPr="00861343">
        <w:rPr>
          <w:rFonts w:ascii="Times New Roman" w:hAnsi="Times New Roman" w:cs="Times New Roman"/>
          <w:sz w:val="24"/>
          <w:szCs w:val="24"/>
        </w:rPr>
        <w:t>Short Course in Leadership and Management in Healthcare</w:t>
      </w:r>
      <w:r w:rsidRPr="00F97E99">
        <w:rPr>
          <w:rFonts w:ascii="Times New Roman" w:hAnsi="Times New Roman" w:cs="Times New Roman"/>
          <w:sz w:val="24"/>
          <w:szCs w:val="24"/>
        </w:rPr>
        <w:t xml:space="preserve"> (2018)</w:t>
      </w:r>
    </w:p>
    <w:p w:rsidR="00CE6758" w:rsidRPr="00861343" w:rsidRDefault="00CE6758" w:rsidP="002E6F30">
      <w:pPr>
        <w:spacing w:line="360" w:lineRule="auto"/>
        <w:rPr>
          <w:rFonts w:ascii="Times New Roman" w:hAnsi="Times New Roman" w:cs="Times New Roman"/>
          <w:color w:val="00B050"/>
          <w:sz w:val="24"/>
          <w:szCs w:val="24"/>
        </w:rPr>
      </w:pPr>
      <w:r w:rsidRPr="00861343">
        <w:rPr>
          <w:rFonts w:ascii="Times New Roman" w:hAnsi="Times New Roman" w:cs="Times New Roman"/>
          <w:color w:val="00B050"/>
          <w:sz w:val="24"/>
          <w:szCs w:val="24"/>
        </w:rPr>
        <w:t>Gained strategic insights into crisis management and change leadership, directly applied during high-pressure scenarios in clinical settings.</w:t>
      </w:r>
    </w:p>
    <w:p w:rsidR="00CE6758" w:rsidRPr="00861343" w:rsidRDefault="00CE6758" w:rsidP="002E6F30">
      <w:pPr>
        <w:spacing w:line="360" w:lineRule="auto"/>
        <w:rPr>
          <w:rFonts w:ascii="Times New Roman" w:hAnsi="Times New Roman" w:cs="Times New Roman"/>
          <w:sz w:val="24"/>
          <w:szCs w:val="24"/>
          <w:u w:val="single"/>
        </w:rPr>
      </w:pPr>
      <w:r w:rsidRPr="00861343">
        <w:rPr>
          <w:rFonts w:ascii="Times New Roman" w:hAnsi="Times New Roman" w:cs="Times New Roman"/>
          <w:sz w:val="24"/>
          <w:szCs w:val="24"/>
          <w:u w:val="single"/>
        </w:rPr>
        <w:t>University of Brighton</w:t>
      </w:r>
    </w:p>
    <w:p w:rsidR="00CE6758" w:rsidRPr="00F97E99" w:rsidRDefault="00CE6758" w:rsidP="002E6F30">
      <w:pPr>
        <w:spacing w:line="360" w:lineRule="auto"/>
        <w:rPr>
          <w:rFonts w:ascii="Times New Roman" w:hAnsi="Times New Roman" w:cs="Times New Roman"/>
          <w:sz w:val="24"/>
          <w:szCs w:val="24"/>
        </w:rPr>
      </w:pPr>
      <w:r w:rsidRPr="00861343">
        <w:rPr>
          <w:rFonts w:ascii="Times New Roman" w:hAnsi="Times New Roman" w:cs="Times New Roman"/>
          <w:sz w:val="24"/>
          <w:szCs w:val="24"/>
        </w:rPr>
        <w:t>Bachelor of Science (BSc) in Nursing</w:t>
      </w:r>
      <w:r w:rsidRPr="00F97E99">
        <w:rPr>
          <w:rFonts w:ascii="Times New Roman" w:hAnsi="Times New Roman" w:cs="Times New Roman"/>
          <w:sz w:val="24"/>
          <w:szCs w:val="24"/>
        </w:rPr>
        <w:t xml:space="preserve"> – Second Class (2017)</w:t>
      </w:r>
    </w:p>
    <w:p w:rsidR="00CE6758" w:rsidRPr="00F97E99" w:rsidRDefault="00CE6758" w:rsidP="002E6F30">
      <w:pPr>
        <w:spacing w:line="360" w:lineRule="auto"/>
        <w:rPr>
          <w:rFonts w:ascii="Times New Roman" w:hAnsi="Times New Roman" w:cs="Times New Roman"/>
          <w:sz w:val="24"/>
          <w:szCs w:val="24"/>
        </w:rPr>
      </w:pPr>
      <w:r w:rsidRPr="00F97E99">
        <w:rPr>
          <w:rFonts w:ascii="Times New Roman" w:hAnsi="Times New Roman" w:cs="Times New Roman"/>
          <w:sz w:val="24"/>
          <w:szCs w:val="24"/>
        </w:rPr>
        <w:lastRenderedPageBreak/>
        <w:t>Specialist modules in Advanced Clinical Assessment</w:t>
      </w:r>
    </w:p>
    <w:p w:rsidR="00CE6758" w:rsidRDefault="00CE6758" w:rsidP="002E6F30">
      <w:pPr>
        <w:spacing w:line="360" w:lineRule="auto"/>
        <w:rPr>
          <w:rFonts w:ascii="Times New Roman" w:hAnsi="Times New Roman" w:cs="Times New Roman"/>
          <w:color w:val="00B050"/>
          <w:sz w:val="24"/>
          <w:szCs w:val="24"/>
        </w:rPr>
      </w:pPr>
      <w:r w:rsidRPr="00861343">
        <w:rPr>
          <w:rFonts w:ascii="Times New Roman" w:hAnsi="Times New Roman" w:cs="Times New Roman"/>
          <w:color w:val="00B050"/>
          <w:sz w:val="24"/>
          <w:szCs w:val="24"/>
        </w:rPr>
        <w:t>This is where it all started. This course helped me build the strong clinical foundation I have today, the advanced modules enhanced my diagnostic abilities through hands on experience. I developed resilience and perseverance by overcoming academic challenges, which helped shaped my professional mind-set.</w:t>
      </w:r>
    </w:p>
    <w:p w:rsidR="00861343" w:rsidRPr="00861343" w:rsidRDefault="00861343" w:rsidP="002E6F30">
      <w:pPr>
        <w:spacing w:line="360" w:lineRule="auto"/>
        <w:rPr>
          <w:rFonts w:ascii="Times New Roman" w:hAnsi="Times New Roman" w:cs="Times New Roman"/>
          <w:color w:val="00B050"/>
          <w:sz w:val="24"/>
          <w:szCs w:val="24"/>
        </w:rPr>
      </w:pPr>
    </w:p>
    <w:p w:rsidR="00CE6758" w:rsidRPr="00861343" w:rsidRDefault="00CE6758" w:rsidP="002E6F30">
      <w:pPr>
        <w:spacing w:line="360" w:lineRule="auto"/>
        <w:rPr>
          <w:rFonts w:ascii="Times New Roman" w:hAnsi="Times New Roman" w:cs="Times New Roman"/>
          <w:b/>
          <w:i/>
          <w:sz w:val="24"/>
          <w:szCs w:val="24"/>
        </w:rPr>
      </w:pPr>
      <w:r w:rsidRPr="00861343">
        <w:rPr>
          <w:rFonts w:ascii="Times New Roman" w:hAnsi="Times New Roman" w:cs="Times New Roman"/>
          <w:b/>
          <w:i/>
          <w:sz w:val="24"/>
          <w:szCs w:val="24"/>
        </w:rPr>
        <w:t>Professional Experience</w:t>
      </w:r>
    </w:p>
    <w:p w:rsidR="00CE6758" w:rsidRPr="00861343" w:rsidRDefault="00CE6758" w:rsidP="002E6F30">
      <w:pPr>
        <w:spacing w:line="360" w:lineRule="auto"/>
        <w:rPr>
          <w:rFonts w:ascii="Times New Roman" w:hAnsi="Times New Roman" w:cs="Times New Roman"/>
          <w:sz w:val="24"/>
          <w:szCs w:val="24"/>
          <w:u w:val="single"/>
        </w:rPr>
      </w:pPr>
      <w:r w:rsidRPr="00861343">
        <w:rPr>
          <w:rFonts w:ascii="Times New Roman" w:hAnsi="Times New Roman" w:cs="Times New Roman"/>
          <w:sz w:val="24"/>
          <w:szCs w:val="24"/>
          <w:u w:val="single"/>
        </w:rPr>
        <w:t>Specialist Practitioner, Children's Outreach Nursing</w:t>
      </w:r>
    </w:p>
    <w:p w:rsidR="00CE6758" w:rsidRPr="00771F6A" w:rsidRDefault="00CE6758" w:rsidP="002E6F30">
      <w:pPr>
        <w:spacing w:line="360" w:lineRule="auto"/>
        <w:rPr>
          <w:rFonts w:ascii="Times New Roman" w:hAnsi="Times New Roman" w:cs="Times New Roman"/>
          <w:sz w:val="24"/>
          <w:szCs w:val="24"/>
        </w:rPr>
      </w:pPr>
      <w:r w:rsidRPr="00771F6A">
        <w:rPr>
          <w:rFonts w:ascii="Times New Roman" w:hAnsi="Times New Roman" w:cs="Times New Roman"/>
          <w:sz w:val="24"/>
          <w:szCs w:val="24"/>
        </w:rPr>
        <w:t>Tower Hamlets London Borough Council, London</w:t>
      </w:r>
    </w:p>
    <w:p w:rsidR="00CE6758" w:rsidRPr="00F97E99" w:rsidRDefault="00CE6758" w:rsidP="002E6F30">
      <w:pPr>
        <w:spacing w:line="360" w:lineRule="auto"/>
        <w:rPr>
          <w:rFonts w:ascii="Times New Roman" w:hAnsi="Times New Roman" w:cs="Times New Roman"/>
          <w:sz w:val="24"/>
          <w:szCs w:val="24"/>
        </w:rPr>
      </w:pPr>
      <w:r w:rsidRPr="00771F6A">
        <w:rPr>
          <w:rFonts w:ascii="Times New Roman" w:hAnsi="Times New Roman" w:cs="Times New Roman"/>
          <w:sz w:val="24"/>
          <w:szCs w:val="24"/>
        </w:rPr>
        <w:t>Jan 2024 to Present</w:t>
      </w:r>
    </w:p>
    <w:p w:rsidR="00CE6758" w:rsidRPr="00F97E99" w:rsidRDefault="00CE6758" w:rsidP="002E6F30">
      <w:pPr>
        <w:pStyle w:val="ListParagraph"/>
        <w:numPr>
          <w:ilvl w:val="0"/>
          <w:numId w:val="1"/>
        </w:numPr>
        <w:spacing w:line="360" w:lineRule="auto"/>
        <w:rPr>
          <w:rFonts w:ascii="Times New Roman" w:hAnsi="Times New Roman" w:cs="Times New Roman"/>
          <w:sz w:val="24"/>
          <w:szCs w:val="24"/>
        </w:rPr>
      </w:pPr>
      <w:r w:rsidRPr="00F97E99">
        <w:rPr>
          <w:rFonts w:ascii="Times New Roman" w:hAnsi="Times New Roman" w:cs="Times New Roman"/>
          <w:sz w:val="24"/>
          <w:szCs w:val="24"/>
        </w:rPr>
        <w:t>Lead nurse in an outreach-based children’s mental health service, overseeing complex case management and service delivery.</w:t>
      </w:r>
    </w:p>
    <w:p w:rsidR="00CE6758" w:rsidRPr="00F97E99" w:rsidRDefault="00CE6758" w:rsidP="002E6F30">
      <w:pPr>
        <w:pStyle w:val="ListParagraph"/>
        <w:numPr>
          <w:ilvl w:val="0"/>
          <w:numId w:val="1"/>
        </w:numPr>
        <w:spacing w:line="360" w:lineRule="auto"/>
        <w:rPr>
          <w:rFonts w:ascii="Times New Roman" w:hAnsi="Times New Roman" w:cs="Times New Roman"/>
          <w:sz w:val="24"/>
          <w:szCs w:val="24"/>
        </w:rPr>
      </w:pPr>
      <w:r w:rsidRPr="00F97E99">
        <w:rPr>
          <w:rFonts w:ascii="Times New Roman" w:hAnsi="Times New Roman" w:cs="Times New Roman"/>
          <w:sz w:val="24"/>
          <w:szCs w:val="24"/>
        </w:rPr>
        <w:t>Spearheaded quality improvement initiatives, enhancing care pathways and streamlining multidisciplinary collaboration.</w:t>
      </w:r>
    </w:p>
    <w:p w:rsidR="00CE6758" w:rsidRPr="00F97E99" w:rsidRDefault="00CE6758" w:rsidP="002E6F30">
      <w:pPr>
        <w:pStyle w:val="ListParagraph"/>
        <w:numPr>
          <w:ilvl w:val="0"/>
          <w:numId w:val="1"/>
        </w:numPr>
        <w:spacing w:line="360" w:lineRule="auto"/>
        <w:rPr>
          <w:rFonts w:ascii="Times New Roman" w:hAnsi="Times New Roman" w:cs="Times New Roman"/>
          <w:sz w:val="24"/>
          <w:szCs w:val="24"/>
        </w:rPr>
      </w:pPr>
      <w:r w:rsidRPr="00F97E99">
        <w:rPr>
          <w:rFonts w:ascii="Times New Roman" w:hAnsi="Times New Roman" w:cs="Times New Roman"/>
          <w:sz w:val="24"/>
          <w:szCs w:val="24"/>
        </w:rPr>
        <w:t>Provided training and consultation to healthcare professionals, social workers, and education providers.</w:t>
      </w:r>
    </w:p>
    <w:p w:rsidR="00CE6758" w:rsidRPr="00F97E99" w:rsidRDefault="00CE6758" w:rsidP="002E6F30">
      <w:pPr>
        <w:pStyle w:val="ListParagraph"/>
        <w:numPr>
          <w:ilvl w:val="0"/>
          <w:numId w:val="1"/>
        </w:numPr>
        <w:spacing w:line="360" w:lineRule="auto"/>
        <w:rPr>
          <w:rFonts w:ascii="Times New Roman" w:hAnsi="Times New Roman" w:cs="Times New Roman"/>
          <w:sz w:val="24"/>
          <w:szCs w:val="24"/>
        </w:rPr>
      </w:pPr>
      <w:r w:rsidRPr="00F97E99">
        <w:rPr>
          <w:rFonts w:ascii="Times New Roman" w:hAnsi="Times New Roman" w:cs="Times New Roman"/>
          <w:sz w:val="24"/>
          <w:szCs w:val="24"/>
        </w:rPr>
        <w:t>Delivered evidence-based interventions using PBS and systemic approaches to support children with complex neurodevelopmental needs.</w:t>
      </w:r>
    </w:p>
    <w:p w:rsidR="00CE6758" w:rsidRPr="009E3031" w:rsidRDefault="00CE6758" w:rsidP="002E6F30">
      <w:pPr>
        <w:spacing w:line="360" w:lineRule="auto"/>
        <w:rPr>
          <w:rFonts w:ascii="Times New Roman" w:hAnsi="Times New Roman" w:cs="Times New Roman"/>
          <w:color w:val="00B050"/>
          <w:sz w:val="24"/>
          <w:szCs w:val="24"/>
        </w:rPr>
      </w:pPr>
      <w:r w:rsidRPr="009E3031">
        <w:rPr>
          <w:rFonts w:ascii="Times New Roman" w:hAnsi="Times New Roman" w:cs="Times New Roman"/>
          <w:color w:val="00B050"/>
          <w:sz w:val="24"/>
          <w:szCs w:val="24"/>
        </w:rPr>
        <w:t>Since starting this role, I’ve managed over 112 complex neurodevelopmental cases, working with a team of 10 healthcare professionals. I quickly realised that the way we communicated with families made a huge difference. By using clear and supportive language, we built trust and improved family engagement.</w:t>
      </w:r>
    </w:p>
    <w:p w:rsidR="00CE6758" w:rsidRPr="009E3031" w:rsidRDefault="00CE6758" w:rsidP="002E6F30">
      <w:pPr>
        <w:spacing w:line="360" w:lineRule="auto"/>
        <w:rPr>
          <w:rFonts w:ascii="Times New Roman" w:hAnsi="Times New Roman" w:cs="Times New Roman"/>
          <w:color w:val="00B050"/>
          <w:sz w:val="24"/>
          <w:szCs w:val="24"/>
        </w:rPr>
      </w:pPr>
      <w:r w:rsidRPr="009E3031">
        <w:rPr>
          <w:rFonts w:ascii="Times New Roman" w:hAnsi="Times New Roman" w:cs="Times New Roman"/>
          <w:color w:val="00B050"/>
          <w:sz w:val="24"/>
          <w:szCs w:val="24"/>
        </w:rPr>
        <w:t xml:space="preserve">Leading quality improvement initiatives taught me how powerful words can be in driving change. I made sure team discussions were open and respectful, which helped us identify issues and reduce delays by 30%. This also made </w:t>
      </w:r>
      <w:proofErr w:type="gramStart"/>
      <w:r w:rsidRPr="009E3031">
        <w:rPr>
          <w:rFonts w:ascii="Times New Roman" w:hAnsi="Times New Roman" w:cs="Times New Roman"/>
          <w:color w:val="00B050"/>
          <w:sz w:val="24"/>
          <w:szCs w:val="24"/>
        </w:rPr>
        <w:t>families</w:t>
      </w:r>
      <w:proofErr w:type="gramEnd"/>
      <w:r w:rsidRPr="009E3031">
        <w:rPr>
          <w:rFonts w:ascii="Times New Roman" w:hAnsi="Times New Roman" w:cs="Times New Roman"/>
          <w:color w:val="00B050"/>
          <w:sz w:val="24"/>
          <w:szCs w:val="24"/>
        </w:rPr>
        <w:t xml:space="preserve"> feel heard and valued.</w:t>
      </w:r>
    </w:p>
    <w:p w:rsidR="00CE6758" w:rsidRPr="009E3031" w:rsidRDefault="00CE6758" w:rsidP="002E6F30">
      <w:pPr>
        <w:spacing w:line="360" w:lineRule="auto"/>
        <w:rPr>
          <w:rFonts w:ascii="Times New Roman" w:hAnsi="Times New Roman" w:cs="Times New Roman"/>
          <w:color w:val="00B050"/>
          <w:sz w:val="24"/>
          <w:szCs w:val="24"/>
        </w:rPr>
      </w:pPr>
      <w:r w:rsidRPr="009E3031">
        <w:rPr>
          <w:rFonts w:ascii="Times New Roman" w:hAnsi="Times New Roman" w:cs="Times New Roman"/>
          <w:color w:val="00B050"/>
          <w:sz w:val="24"/>
          <w:szCs w:val="24"/>
        </w:rPr>
        <w:t xml:space="preserve">Training over 20 healthcare professionals in Positive Behaviour Support (PBS) was challenging at first because some staff were sceptical about changing their approach. I noticed that resistance often came from a fear of failing or looking incompetent. To address this, I used relatable language and shared real-life examples of PBS working in challenging </w:t>
      </w:r>
      <w:r w:rsidRPr="009E3031">
        <w:rPr>
          <w:rFonts w:ascii="Times New Roman" w:hAnsi="Times New Roman" w:cs="Times New Roman"/>
          <w:color w:val="00B050"/>
          <w:sz w:val="24"/>
          <w:szCs w:val="24"/>
        </w:rPr>
        <w:lastRenderedPageBreak/>
        <w:t>situations. I also encouraged staff to share their own experiences, which made the sessions more collaborative and less about “being trained.” This helped staff feel more confident and resulted in a 35% reduction in challenging behaviours.</w:t>
      </w:r>
    </w:p>
    <w:p w:rsidR="00CE6758" w:rsidRPr="009E3031" w:rsidRDefault="00CE6758" w:rsidP="002E6F30">
      <w:pPr>
        <w:spacing w:line="360" w:lineRule="auto"/>
        <w:rPr>
          <w:rFonts w:ascii="Times New Roman" w:hAnsi="Times New Roman" w:cs="Times New Roman"/>
          <w:color w:val="00B050"/>
          <w:sz w:val="24"/>
          <w:szCs w:val="24"/>
        </w:rPr>
      </w:pPr>
      <w:r w:rsidRPr="009E3031">
        <w:rPr>
          <w:rFonts w:ascii="Times New Roman" w:hAnsi="Times New Roman" w:cs="Times New Roman"/>
          <w:color w:val="00B050"/>
          <w:sz w:val="24"/>
          <w:szCs w:val="24"/>
        </w:rPr>
        <w:t>One of my most memorable experiences was helping a family who felt overwhelmed by medical jargon. They were confused and anxious, and it was clear that the language we were using was adding to their stress. I took the time to explain things in simple, compassionate terms, checking in regularly to make sure they understood. By the end, they felt more confident and involved in their child’s care, which was incredibly rewarding. This showed me the impact of language on people’s experiences and inspired me to explore this further in my doctorate.</w:t>
      </w:r>
    </w:p>
    <w:p w:rsidR="00CE6758" w:rsidRPr="00F97E99" w:rsidRDefault="00CE6758" w:rsidP="002E6F30">
      <w:pPr>
        <w:spacing w:line="360" w:lineRule="auto"/>
        <w:rPr>
          <w:rFonts w:ascii="Times New Roman" w:hAnsi="Times New Roman" w:cs="Times New Roman"/>
          <w:color w:val="FF0000"/>
          <w:sz w:val="24"/>
          <w:szCs w:val="24"/>
        </w:rPr>
      </w:pPr>
    </w:p>
    <w:p w:rsidR="00CE6758" w:rsidRPr="009E3031" w:rsidRDefault="00CE6758" w:rsidP="002E6F30">
      <w:pPr>
        <w:spacing w:line="360" w:lineRule="auto"/>
        <w:rPr>
          <w:rFonts w:ascii="Times New Roman" w:hAnsi="Times New Roman" w:cs="Times New Roman"/>
          <w:sz w:val="24"/>
          <w:szCs w:val="24"/>
          <w:u w:val="single"/>
        </w:rPr>
      </w:pPr>
      <w:r w:rsidRPr="009E3031">
        <w:rPr>
          <w:rFonts w:ascii="Times New Roman" w:hAnsi="Times New Roman" w:cs="Times New Roman"/>
          <w:sz w:val="24"/>
          <w:szCs w:val="24"/>
          <w:u w:val="single"/>
        </w:rPr>
        <w:t>Ward Manager, Child and Adolescent Mental Health Services (CAMHS)</w:t>
      </w:r>
    </w:p>
    <w:p w:rsidR="00CE6758" w:rsidRPr="00771F6A" w:rsidRDefault="00CE6758" w:rsidP="002E6F30">
      <w:pPr>
        <w:spacing w:line="360" w:lineRule="auto"/>
        <w:rPr>
          <w:rFonts w:ascii="Times New Roman" w:hAnsi="Times New Roman" w:cs="Times New Roman"/>
          <w:sz w:val="24"/>
          <w:szCs w:val="24"/>
        </w:rPr>
      </w:pPr>
      <w:r w:rsidRPr="00771F6A">
        <w:rPr>
          <w:rFonts w:ascii="Times New Roman" w:hAnsi="Times New Roman" w:cs="Times New Roman"/>
          <w:sz w:val="24"/>
          <w:szCs w:val="24"/>
        </w:rPr>
        <w:t>East London NHS Foundation Trust, London</w:t>
      </w:r>
    </w:p>
    <w:p w:rsidR="00CE6758" w:rsidRPr="00771F6A" w:rsidRDefault="00CE6758" w:rsidP="002E6F30">
      <w:pPr>
        <w:spacing w:line="360" w:lineRule="auto"/>
        <w:rPr>
          <w:rFonts w:ascii="Times New Roman" w:hAnsi="Times New Roman" w:cs="Times New Roman"/>
          <w:sz w:val="24"/>
          <w:szCs w:val="24"/>
        </w:rPr>
      </w:pPr>
      <w:r w:rsidRPr="00771F6A">
        <w:rPr>
          <w:rFonts w:ascii="Times New Roman" w:hAnsi="Times New Roman" w:cs="Times New Roman"/>
          <w:sz w:val="24"/>
          <w:szCs w:val="24"/>
        </w:rPr>
        <w:t>2021 to 2023</w:t>
      </w:r>
    </w:p>
    <w:p w:rsidR="00CE6758" w:rsidRPr="00F97E99" w:rsidRDefault="00CE6758" w:rsidP="002E6F30">
      <w:pPr>
        <w:pStyle w:val="ListParagraph"/>
        <w:numPr>
          <w:ilvl w:val="0"/>
          <w:numId w:val="2"/>
        </w:numPr>
        <w:spacing w:line="360" w:lineRule="auto"/>
        <w:rPr>
          <w:rFonts w:ascii="Times New Roman" w:hAnsi="Times New Roman" w:cs="Times New Roman"/>
          <w:sz w:val="24"/>
          <w:szCs w:val="24"/>
        </w:rPr>
      </w:pPr>
      <w:r w:rsidRPr="00F97E99">
        <w:rPr>
          <w:rFonts w:ascii="Times New Roman" w:hAnsi="Times New Roman" w:cs="Times New Roman"/>
          <w:sz w:val="24"/>
          <w:szCs w:val="24"/>
        </w:rPr>
        <w:t>Managed a multidisciplinary team within a high-acuity CAMHS setting, improving patient outcomes and operational efficiency.</w:t>
      </w:r>
    </w:p>
    <w:p w:rsidR="00CE6758" w:rsidRPr="00F97E99" w:rsidRDefault="00CE6758" w:rsidP="002E6F30">
      <w:pPr>
        <w:pStyle w:val="ListParagraph"/>
        <w:numPr>
          <w:ilvl w:val="0"/>
          <w:numId w:val="2"/>
        </w:numPr>
        <w:spacing w:line="360" w:lineRule="auto"/>
        <w:rPr>
          <w:rFonts w:ascii="Times New Roman" w:hAnsi="Times New Roman" w:cs="Times New Roman"/>
          <w:sz w:val="24"/>
          <w:szCs w:val="24"/>
        </w:rPr>
      </w:pPr>
      <w:r w:rsidRPr="00F97E99">
        <w:rPr>
          <w:rFonts w:ascii="Times New Roman" w:hAnsi="Times New Roman" w:cs="Times New Roman"/>
          <w:sz w:val="24"/>
          <w:szCs w:val="24"/>
        </w:rPr>
        <w:t>Led service transformation projects, achieving measurable improvements in patient care and staff retention.</w:t>
      </w:r>
    </w:p>
    <w:p w:rsidR="00CE6758" w:rsidRPr="00F97E99" w:rsidRDefault="00CE6758" w:rsidP="002E6F30">
      <w:pPr>
        <w:pStyle w:val="ListParagraph"/>
        <w:numPr>
          <w:ilvl w:val="0"/>
          <w:numId w:val="2"/>
        </w:numPr>
        <w:spacing w:line="360" w:lineRule="auto"/>
        <w:rPr>
          <w:rFonts w:ascii="Times New Roman" w:hAnsi="Times New Roman" w:cs="Times New Roman"/>
          <w:sz w:val="24"/>
          <w:szCs w:val="24"/>
        </w:rPr>
      </w:pPr>
      <w:r w:rsidRPr="00F97E99">
        <w:rPr>
          <w:rFonts w:ascii="Times New Roman" w:hAnsi="Times New Roman" w:cs="Times New Roman"/>
          <w:sz w:val="24"/>
          <w:szCs w:val="24"/>
        </w:rPr>
        <w:t>Developed and implemented training programmes, fostering clinical excellence and professional development.</w:t>
      </w:r>
    </w:p>
    <w:p w:rsidR="00CE6758" w:rsidRPr="00F97E99" w:rsidRDefault="00CE6758" w:rsidP="002E6F30">
      <w:pPr>
        <w:pStyle w:val="ListParagraph"/>
        <w:numPr>
          <w:ilvl w:val="0"/>
          <w:numId w:val="2"/>
        </w:numPr>
        <w:spacing w:line="360" w:lineRule="auto"/>
        <w:rPr>
          <w:rFonts w:ascii="Times New Roman" w:hAnsi="Times New Roman" w:cs="Times New Roman"/>
          <w:sz w:val="24"/>
          <w:szCs w:val="24"/>
        </w:rPr>
      </w:pPr>
      <w:r w:rsidRPr="00F97E99">
        <w:rPr>
          <w:rFonts w:ascii="Times New Roman" w:hAnsi="Times New Roman" w:cs="Times New Roman"/>
          <w:sz w:val="24"/>
          <w:szCs w:val="24"/>
        </w:rPr>
        <w:t>Ensured adherence to safeguarding policies and clinical governance frameworks.</w:t>
      </w:r>
    </w:p>
    <w:p w:rsidR="00CE6758" w:rsidRPr="009E3031" w:rsidRDefault="00CE6758" w:rsidP="002E6F30">
      <w:pPr>
        <w:spacing w:line="360" w:lineRule="auto"/>
        <w:rPr>
          <w:rFonts w:ascii="Times New Roman" w:hAnsi="Times New Roman" w:cs="Times New Roman"/>
          <w:color w:val="00B050"/>
          <w:sz w:val="24"/>
          <w:szCs w:val="24"/>
        </w:rPr>
      </w:pPr>
      <w:r w:rsidRPr="009E3031">
        <w:rPr>
          <w:rFonts w:ascii="Times New Roman" w:hAnsi="Times New Roman" w:cs="Times New Roman"/>
          <w:color w:val="00B050"/>
          <w:sz w:val="24"/>
          <w:szCs w:val="24"/>
        </w:rPr>
        <w:t xml:space="preserve">I managed a multidisciplinary team of 20 healthcare professionals in a high-pressure CAMHS setting. It was challenging to balance patient care with staff wellbeing, but by having open conversations and supporting my team, we built trust and worked better together. </w:t>
      </w:r>
    </w:p>
    <w:p w:rsidR="00CE6758" w:rsidRPr="009E3031" w:rsidRDefault="00CE6758" w:rsidP="002E6F30">
      <w:pPr>
        <w:spacing w:line="360" w:lineRule="auto"/>
        <w:rPr>
          <w:rFonts w:ascii="Times New Roman" w:hAnsi="Times New Roman" w:cs="Times New Roman"/>
          <w:color w:val="00B050"/>
          <w:sz w:val="24"/>
          <w:szCs w:val="24"/>
        </w:rPr>
      </w:pPr>
      <w:r w:rsidRPr="009E3031">
        <w:rPr>
          <w:rFonts w:ascii="Times New Roman" w:hAnsi="Times New Roman" w:cs="Times New Roman"/>
          <w:color w:val="00B050"/>
          <w:sz w:val="24"/>
          <w:szCs w:val="24"/>
        </w:rPr>
        <w:t xml:space="preserve">Leading service transformation projects showed me how to make care more patient-centred. It was rewarding to see how these changes improved patient experiences and boosted staff retention by 30%. Involving the team in the process made them feel valued, and that was </w:t>
      </w:r>
      <w:proofErr w:type="gramStart"/>
      <w:r w:rsidRPr="009E3031">
        <w:rPr>
          <w:rFonts w:ascii="Times New Roman" w:hAnsi="Times New Roman" w:cs="Times New Roman"/>
          <w:color w:val="00B050"/>
          <w:sz w:val="24"/>
          <w:szCs w:val="24"/>
        </w:rPr>
        <w:t>key</w:t>
      </w:r>
      <w:proofErr w:type="gramEnd"/>
      <w:r w:rsidRPr="009E3031">
        <w:rPr>
          <w:rFonts w:ascii="Times New Roman" w:hAnsi="Times New Roman" w:cs="Times New Roman"/>
          <w:color w:val="00B050"/>
          <w:sz w:val="24"/>
          <w:szCs w:val="24"/>
        </w:rPr>
        <w:t xml:space="preserve"> to making it work. Finally, developing training programmes helped staff feel more confident. 80% said they felt more capable in their roles, which made a huge difference to team morale </w:t>
      </w:r>
      <w:r w:rsidRPr="009E3031">
        <w:rPr>
          <w:rFonts w:ascii="Times New Roman" w:hAnsi="Times New Roman" w:cs="Times New Roman"/>
          <w:color w:val="00B050"/>
          <w:sz w:val="24"/>
          <w:szCs w:val="24"/>
        </w:rPr>
        <w:lastRenderedPageBreak/>
        <w:t>and patient care. Seeing this impact made me realise how important leadership is in shaping a positive work culture.</w:t>
      </w:r>
    </w:p>
    <w:p w:rsidR="00CE6758" w:rsidRPr="00F97E99" w:rsidRDefault="00CE6758" w:rsidP="002E6F30">
      <w:pPr>
        <w:spacing w:line="360" w:lineRule="auto"/>
        <w:rPr>
          <w:rFonts w:ascii="Times New Roman" w:hAnsi="Times New Roman" w:cs="Times New Roman"/>
          <w:color w:val="FF0000"/>
          <w:sz w:val="24"/>
          <w:szCs w:val="24"/>
        </w:rPr>
      </w:pPr>
    </w:p>
    <w:p w:rsidR="00CE6758" w:rsidRPr="009E3031" w:rsidRDefault="00CE6758" w:rsidP="002E6F30">
      <w:pPr>
        <w:spacing w:line="360" w:lineRule="auto"/>
        <w:rPr>
          <w:rFonts w:ascii="Times New Roman" w:hAnsi="Times New Roman" w:cs="Times New Roman"/>
          <w:sz w:val="24"/>
          <w:szCs w:val="24"/>
          <w:u w:val="single"/>
        </w:rPr>
      </w:pPr>
      <w:r w:rsidRPr="009E3031">
        <w:rPr>
          <w:rFonts w:ascii="Times New Roman" w:hAnsi="Times New Roman" w:cs="Times New Roman"/>
          <w:sz w:val="24"/>
          <w:szCs w:val="24"/>
          <w:u w:val="single"/>
        </w:rPr>
        <w:t>Charge Nurse, Forensic and Acute Mental Health</w:t>
      </w:r>
    </w:p>
    <w:p w:rsidR="00CE6758" w:rsidRPr="00771F6A" w:rsidRDefault="00CE6758" w:rsidP="002E6F30">
      <w:pPr>
        <w:spacing w:line="360" w:lineRule="auto"/>
        <w:rPr>
          <w:rFonts w:ascii="Times New Roman" w:hAnsi="Times New Roman" w:cs="Times New Roman"/>
          <w:sz w:val="24"/>
          <w:szCs w:val="24"/>
        </w:rPr>
      </w:pPr>
      <w:r w:rsidRPr="00771F6A">
        <w:rPr>
          <w:rFonts w:ascii="Times New Roman" w:hAnsi="Times New Roman" w:cs="Times New Roman"/>
          <w:sz w:val="24"/>
          <w:szCs w:val="24"/>
        </w:rPr>
        <w:t xml:space="preserve">South London and </w:t>
      </w:r>
      <w:proofErr w:type="spellStart"/>
      <w:r w:rsidRPr="00771F6A">
        <w:rPr>
          <w:rFonts w:ascii="Times New Roman" w:hAnsi="Times New Roman" w:cs="Times New Roman"/>
          <w:sz w:val="24"/>
          <w:szCs w:val="24"/>
        </w:rPr>
        <w:t>Maudsley</w:t>
      </w:r>
      <w:proofErr w:type="spellEnd"/>
      <w:r w:rsidRPr="00771F6A">
        <w:rPr>
          <w:rFonts w:ascii="Times New Roman" w:hAnsi="Times New Roman" w:cs="Times New Roman"/>
          <w:sz w:val="24"/>
          <w:szCs w:val="24"/>
        </w:rPr>
        <w:t xml:space="preserve"> NHS Foundation Trust, London</w:t>
      </w:r>
    </w:p>
    <w:p w:rsidR="00CE6758" w:rsidRPr="00771F6A" w:rsidRDefault="00CE6758" w:rsidP="002E6F30">
      <w:pPr>
        <w:spacing w:line="360" w:lineRule="auto"/>
        <w:rPr>
          <w:rFonts w:ascii="Times New Roman" w:hAnsi="Times New Roman" w:cs="Times New Roman"/>
          <w:sz w:val="24"/>
          <w:szCs w:val="24"/>
        </w:rPr>
      </w:pPr>
      <w:r w:rsidRPr="00771F6A">
        <w:rPr>
          <w:rFonts w:ascii="Times New Roman" w:hAnsi="Times New Roman" w:cs="Times New Roman"/>
          <w:sz w:val="24"/>
          <w:szCs w:val="24"/>
        </w:rPr>
        <w:t>2019 to 2021</w:t>
      </w:r>
    </w:p>
    <w:p w:rsidR="00CE6758" w:rsidRPr="00F97E99" w:rsidRDefault="00CE6758" w:rsidP="002E6F30">
      <w:pPr>
        <w:pStyle w:val="ListParagraph"/>
        <w:numPr>
          <w:ilvl w:val="0"/>
          <w:numId w:val="3"/>
        </w:numPr>
        <w:spacing w:line="360" w:lineRule="auto"/>
        <w:rPr>
          <w:rFonts w:ascii="Times New Roman" w:hAnsi="Times New Roman" w:cs="Times New Roman"/>
          <w:sz w:val="24"/>
          <w:szCs w:val="24"/>
        </w:rPr>
      </w:pPr>
      <w:r w:rsidRPr="00F97E99">
        <w:rPr>
          <w:rFonts w:ascii="Times New Roman" w:hAnsi="Times New Roman" w:cs="Times New Roman"/>
          <w:sz w:val="24"/>
          <w:szCs w:val="24"/>
        </w:rPr>
        <w:t>Coordinated patient care in a secure forensic unit, supporting young people with complex mental health and behavioural challenges.</w:t>
      </w:r>
    </w:p>
    <w:p w:rsidR="00CE6758" w:rsidRPr="00F97E99" w:rsidRDefault="00CE6758" w:rsidP="002E6F30">
      <w:pPr>
        <w:pStyle w:val="ListParagraph"/>
        <w:numPr>
          <w:ilvl w:val="0"/>
          <w:numId w:val="3"/>
        </w:numPr>
        <w:spacing w:line="360" w:lineRule="auto"/>
        <w:rPr>
          <w:rFonts w:ascii="Times New Roman" w:hAnsi="Times New Roman" w:cs="Times New Roman"/>
          <w:sz w:val="24"/>
          <w:szCs w:val="24"/>
        </w:rPr>
      </w:pPr>
      <w:r w:rsidRPr="00F97E99">
        <w:rPr>
          <w:rFonts w:ascii="Times New Roman" w:hAnsi="Times New Roman" w:cs="Times New Roman"/>
          <w:sz w:val="24"/>
          <w:szCs w:val="24"/>
        </w:rPr>
        <w:t>Led incident debriefs and risk assessments, ensuring safe and therapeutic interventions.</w:t>
      </w:r>
    </w:p>
    <w:p w:rsidR="00CE6758" w:rsidRPr="00F97E99" w:rsidRDefault="00CE6758" w:rsidP="002E6F30">
      <w:pPr>
        <w:pStyle w:val="ListParagraph"/>
        <w:numPr>
          <w:ilvl w:val="0"/>
          <w:numId w:val="3"/>
        </w:numPr>
        <w:spacing w:line="360" w:lineRule="auto"/>
        <w:rPr>
          <w:rFonts w:ascii="Times New Roman" w:hAnsi="Times New Roman" w:cs="Times New Roman"/>
          <w:sz w:val="24"/>
          <w:szCs w:val="24"/>
        </w:rPr>
      </w:pPr>
      <w:r w:rsidRPr="00F97E99">
        <w:rPr>
          <w:rFonts w:ascii="Times New Roman" w:hAnsi="Times New Roman" w:cs="Times New Roman"/>
          <w:sz w:val="24"/>
          <w:szCs w:val="24"/>
        </w:rPr>
        <w:t>Acted as a clinical mentor, providing training in PBS, de-escalation techniques, and trauma-informed care.</w:t>
      </w:r>
    </w:p>
    <w:p w:rsidR="00CE6758" w:rsidRPr="009E3031" w:rsidRDefault="00CE6758" w:rsidP="002E6F30">
      <w:pPr>
        <w:spacing w:line="360" w:lineRule="auto"/>
        <w:rPr>
          <w:rFonts w:ascii="Times New Roman" w:hAnsi="Times New Roman" w:cs="Times New Roman"/>
          <w:color w:val="00B050"/>
          <w:sz w:val="24"/>
          <w:szCs w:val="24"/>
        </w:rPr>
      </w:pPr>
      <w:r w:rsidRPr="009E3031">
        <w:rPr>
          <w:rFonts w:ascii="Times New Roman" w:hAnsi="Times New Roman" w:cs="Times New Roman"/>
          <w:color w:val="00B050"/>
          <w:sz w:val="24"/>
          <w:szCs w:val="24"/>
        </w:rPr>
        <w:t>I coordinated patient care in a secure forensic unit, supporting young people with complex mental health and behavioural challenges. I led a team of 15 mental health professionals, including nurses, psychologists, and support staff. This role required calm, decisive leadership, especially during high-risk situations. One of the biggest challenges was maintaining team morale and consistency in such a high-pressure environment. By holding regular team meetings and creating a safe space for staff to reflect on their experiences, I helped reduce burnout and improve team cohesion.</w:t>
      </w:r>
    </w:p>
    <w:p w:rsidR="00CE6758" w:rsidRPr="009E3031" w:rsidRDefault="00CE6758" w:rsidP="002E6F30">
      <w:pPr>
        <w:spacing w:line="360" w:lineRule="auto"/>
        <w:rPr>
          <w:rFonts w:ascii="Times New Roman" w:hAnsi="Times New Roman" w:cs="Times New Roman"/>
          <w:color w:val="00B050"/>
          <w:sz w:val="24"/>
          <w:szCs w:val="24"/>
        </w:rPr>
      </w:pPr>
      <w:r w:rsidRPr="009E3031">
        <w:rPr>
          <w:rFonts w:ascii="Times New Roman" w:hAnsi="Times New Roman" w:cs="Times New Roman"/>
          <w:color w:val="00B050"/>
          <w:sz w:val="24"/>
          <w:szCs w:val="24"/>
        </w:rPr>
        <w:t>Leading incident debriefs and risk assessments were another key responsibility. I managed over 30 high-risk incidents, using trauma-informed care principles to guide de-escalation strategies. One particularly challenging situation involved a young person in severe distress. By staying calm and leading the team through trauma-informed de-escalation, we safely supported the young person without needing physical intervention. Afterwards, we held a reflective debrief, which allowed the team to learn from the experience and feel more confident in handling future crises. This showed me the power of patience, empathy, and communication in leadership.</w:t>
      </w:r>
    </w:p>
    <w:p w:rsidR="00CE6758" w:rsidRPr="009E3031" w:rsidRDefault="00CE6758" w:rsidP="002E6F30">
      <w:pPr>
        <w:spacing w:line="360" w:lineRule="auto"/>
        <w:rPr>
          <w:rFonts w:ascii="Times New Roman" w:hAnsi="Times New Roman" w:cs="Times New Roman"/>
          <w:color w:val="00B050"/>
          <w:sz w:val="24"/>
          <w:szCs w:val="24"/>
        </w:rPr>
      </w:pPr>
      <w:r w:rsidRPr="009E3031">
        <w:rPr>
          <w:rFonts w:ascii="Times New Roman" w:hAnsi="Times New Roman" w:cs="Times New Roman"/>
          <w:color w:val="00B050"/>
          <w:sz w:val="24"/>
          <w:szCs w:val="24"/>
        </w:rPr>
        <w:t xml:space="preserve">As a clinical mentor, I provided training in Positive Behaviour Support (PBS), de-escalation techniques, and trauma-informed care to over 20 staff members. Some were initially sceptical about adopting new practices. To address this, I invited them to share their experiences and </w:t>
      </w:r>
      <w:r w:rsidRPr="009E3031">
        <w:rPr>
          <w:rFonts w:ascii="Times New Roman" w:hAnsi="Times New Roman" w:cs="Times New Roman"/>
          <w:color w:val="00B050"/>
          <w:sz w:val="24"/>
          <w:szCs w:val="24"/>
        </w:rPr>
        <w:lastRenderedPageBreak/>
        <w:t>ideas during training sessions, creating a more collaborative learning environment. This approach showed me that people are more open to change when they feel included and respected.</w:t>
      </w:r>
    </w:p>
    <w:p w:rsidR="00CE6758" w:rsidRPr="009E3031" w:rsidRDefault="00CE6758" w:rsidP="002E6F30">
      <w:pPr>
        <w:spacing w:line="360" w:lineRule="auto"/>
        <w:rPr>
          <w:rFonts w:ascii="Times New Roman" w:hAnsi="Times New Roman" w:cs="Times New Roman"/>
          <w:color w:val="00B050"/>
          <w:sz w:val="24"/>
          <w:szCs w:val="24"/>
        </w:rPr>
      </w:pPr>
      <w:r w:rsidRPr="009E3031">
        <w:rPr>
          <w:rFonts w:ascii="Times New Roman" w:hAnsi="Times New Roman" w:cs="Times New Roman"/>
          <w:color w:val="00B050"/>
          <w:sz w:val="24"/>
          <w:szCs w:val="24"/>
        </w:rPr>
        <w:t xml:space="preserve">A memorable achievement was seeing the positive outcomes for the young people we supported. One young person, who had previously been restrained multiple times a week, showed remarkable progress after we introduced a personalised PBS plan. Their challenging behaviours reduced significantly, and they began to engage positively with staff and peers. Watching their confidence </w:t>
      </w:r>
      <w:proofErr w:type="gramStart"/>
      <w:r w:rsidRPr="009E3031">
        <w:rPr>
          <w:rFonts w:ascii="Times New Roman" w:hAnsi="Times New Roman" w:cs="Times New Roman"/>
          <w:color w:val="00B050"/>
          <w:sz w:val="24"/>
          <w:szCs w:val="24"/>
        </w:rPr>
        <w:t>grow</w:t>
      </w:r>
      <w:proofErr w:type="gramEnd"/>
      <w:r w:rsidRPr="009E3031">
        <w:rPr>
          <w:rFonts w:ascii="Times New Roman" w:hAnsi="Times New Roman" w:cs="Times New Roman"/>
          <w:color w:val="00B050"/>
          <w:sz w:val="24"/>
          <w:szCs w:val="24"/>
        </w:rPr>
        <w:t xml:space="preserve"> and knowing we played a part in their progress was incredibly rewarding. This experience reminded me why I chose this career, to try and make a meaningful difference in people’s lives.</w:t>
      </w:r>
    </w:p>
    <w:p w:rsidR="00CE6758" w:rsidRDefault="00CE6758" w:rsidP="002E6F30">
      <w:pPr>
        <w:spacing w:line="360" w:lineRule="auto"/>
        <w:rPr>
          <w:rFonts w:ascii="Times New Roman" w:hAnsi="Times New Roman" w:cs="Times New Roman"/>
          <w:color w:val="00B050"/>
          <w:sz w:val="24"/>
          <w:szCs w:val="24"/>
        </w:rPr>
      </w:pPr>
      <w:r w:rsidRPr="009E3031">
        <w:rPr>
          <w:rFonts w:ascii="Times New Roman" w:hAnsi="Times New Roman" w:cs="Times New Roman"/>
          <w:color w:val="00B050"/>
          <w:sz w:val="24"/>
          <w:szCs w:val="24"/>
        </w:rPr>
        <w:t>This role deeply impacted my approach and understanding of trauma-informed care. It showed me how compassionate, patient-centred care can transform lives. Seeing the difference we made inspired me to pursue further learning, as I want to better understand how to support vulnerable populations and influence positive change in mental health services.</w:t>
      </w:r>
    </w:p>
    <w:p w:rsidR="009E3031" w:rsidRPr="009E3031" w:rsidRDefault="009E3031" w:rsidP="002E6F30">
      <w:pPr>
        <w:spacing w:line="360" w:lineRule="auto"/>
        <w:rPr>
          <w:rFonts w:ascii="Times New Roman" w:hAnsi="Times New Roman" w:cs="Times New Roman"/>
          <w:color w:val="00B050"/>
          <w:sz w:val="24"/>
          <w:szCs w:val="24"/>
        </w:rPr>
      </w:pPr>
    </w:p>
    <w:p w:rsidR="00CE6758" w:rsidRPr="009E3031" w:rsidRDefault="00CE6758" w:rsidP="002E6F30">
      <w:pPr>
        <w:spacing w:line="360" w:lineRule="auto"/>
        <w:rPr>
          <w:rFonts w:ascii="Times New Roman" w:hAnsi="Times New Roman" w:cs="Times New Roman"/>
          <w:sz w:val="24"/>
          <w:szCs w:val="24"/>
          <w:u w:val="single"/>
        </w:rPr>
      </w:pPr>
      <w:r w:rsidRPr="009E3031">
        <w:rPr>
          <w:rFonts w:ascii="Times New Roman" w:hAnsi="Times New Roman" w:cs="Times New Roman"/>
          <w:sz w:val="24"/>
          <w:szCs w:val="24"/>
          <w:u w:val="single"/>
        </w:rPr>
        <w:t>Staff Nurse, General and Mental Health Nursing</w:t>
      </w:r>
    </w:p>
    <w:p w:rsidR="00CE6758" w:rsidRPr="00771F6A" w:rsidRDefault="00CE6758" w:rsidP="002E6F30">
      <w:pPr>
        <w:spacing w:line="360" w:lineRule="auto"/>
        <w:rPr>
          <w:rFonts w:ascii="Times New Roman" w:hAnsi="Times New Roman" w:cs="Times New Roman"/>
          <w:sz w:val="24"/>
          <w:szCs w:val="24"/>
        </w:rPr>
      </w:pPr>
      <w:r w:rsidRPr="00771F6A">
        <w:rPr>
          <w:rFonts w:ascii="Times New Roman" w:hAnsi="Times New Roman" w:cs="Times New Roman"/>
          <w:sz w:val="24"/>
          <w:szCs w:val="24"/>
        </w:rPr>
        <w:t>Southend University Hospital, Mid and South Essex NHS Foundation Trust</w:t>
      </w:r>
    </w:p>
    <w:p w:rsidR="00CE6758" w:rsidRPr="00771F6A" w:rsidRDefault="00CE6758" w:rsidP="002E6F30">
      <w:pPr>
        <w:spacing w:line="360" w:lineRule="auto"/>
        <w:rPr>
          <w:rFonts w:ascii="Times New Roman" w:hAnsi="Times New Roman" w:cs="Times New Roman"/>
          <w:sz w:val="24"/>
          <w:szCs w:val="24"/>
        </w:rPr>
      </w:pPr>
      <w:r w:rsidRPr="00771F6A">
        <w:rPr>
          <w:rFonts w:ascii="Times New Roman" w:hAnsi="Times New Roman" w:cs="Times New Roman"/>
          <w:sz w:val="24"/>
          <w:szCs w:val="24"/>
        </w:rPr>
        <w:t>2017 to 2019</w:t>
      </w:r>
    </w:p>
    <w:p w:rsidR="00CE6758" w:rsidRPr="00F97E99" w:rsidRDefault="00CE6758" w:rsidP="002E6F30">
      <w:pPr>
        <w:pStyle w:val="ListParagraph"/>
        <w:numPr>
          <w:ilvl w:val="0"/>
          <w:numId w:val="4"/>
        </w:numPr>
        <w:spacing w:line="360" w:lineRule="auto"/>
        <w:rPr>
          <w:rFonts w:ascii="Times New Roman" w:hAnsi="Times New Roman" w:cs="Times New Roman"/>
          <w:sz w:val="24"/>
          <w:szCs w:val="24"/>
        </w:rPr>
      </w:pPr>
      <w:r w:rsidRPr="00F97E99">
        <w:rPr>
          <w:rFonts w:ascii="Times New Roman" w:hAnsi="Times New Roman" w:cs="Times New Roman"/>
          <w:sz w:val="24"/>
          <w:szCs w:val="24"/>
        </w:rPr>
        <w:t>Provided acute and paediatric care as part of the temporary workforce, adapting to various clinical environments.</w:t>
      </w:r>
    </w:p>
    <w:p w:rsidR="00CE6758" w:rsidRPr="00F97E99" w:rsidRDefault="00CE6758" w:rsidP="002E6F30">
      <w:pPr>
        <w:pStyle w:val="ListParagraph"/>
        <w:numPr>
          <w:ilvl w:val="0"/>
          <w:numId w:val="4"/>
        </w:numPr>
        <w:spacing w:line="360" w:lineRule="auto"/>
        <w:rPr>
          <w:rFonts w:ascii="Times New Roman" w:hAnsi="Times New Roman" w:cs="Times New Roman"/>
          <w:sz w:val="24"/>
          <w:szCs w:val="24"/>
        </w:rPr>
      </w:pPr>
      <w:r w:rsidRPr="00F97E99">
        <w:rPr>
          <w:rFonts w:ascii="Times New Roman" w:hAnsi="Times New Roman" w:cs="Times New Roman"/>
          <w:sz w:val="24"/>
          <w:szCs w:val="24"/>
        </w:rPr>
        <w:t>Delivered holistic, patient-centred nursing care within fast-paced medical and surgical settings.</w:t>
      </w:r>
    </w:p>
    <w:p w:rsidR="00CE6758" w:rsidRDefault="00CE6758" w:rsidP="002E6F30">
      <w:pPr>
        <w:spacing w:line="360" w:lineRule="auto"/>
        <w:rPr>
          <w:rFonts w:ascii="Times New Roman" w:hAnsi="Times New Roman" w:cs="Times New Roman"/>
          <w:color w:val="00B050"/>
          <w:sz w:val="24"/>
          <w:szCs w:val="24"/>
        </w:rPr>
      </w:pPr>
      <w:r w:rsidRPr="009E3031">
        <w:rPr>
          <w:rFonts w:ascii="Times New Roman" w:hAnsi="Times New Roman" w:cs="Times New Roman"/>
          <w:color w:val="00B050"/>
          <w:sz w:val="24"/>
          <w:szCs w:val="24"/>
        </w:rPr>
        <w:t>This role taught me how to adapt quickly to different clinical environments. I provided patient-centred care in fast paced med-surgical settings, which required me to think on my feet and make quick, informed decisions. I learnt the importance of clear communication, especially when working with multidisciplinary teams. This role strengthened my clinical skills and showed me how powerful empathy and good communication can be in building trust and delivering effective care.</w:t>
      </w:r>
    </w:p>
    <w:p w:rsidR="009E3031" w:rsidRPr="009E3031" w:rsidRDefault="009E3031" w:rsidP="002E6F30">
      <w:pPr>
        <w:spacing w:line="360" w:lineRule="auto"/>
        <w:rPr>
          <w:rFonts w:ascii="Times New Roman" w:hAnsi="Times New Roman" w:cs="Times New Roman"/>
          <w:color w:val="00B050"/>
          <w:sz w:val="24"/>
          <w:szCs w:val="24"/>
        </w:rPr>
      </w:pPr>
    </w:p>
    <w:p w:rsidR="00CE6758" w:rsidRPr="009E3031" w:rsidRDefault="00CE6758" w:rsidP="002E6F30">
      <w:pPr>
        <w:spacing w:line="360" w:lineRule="auto"/>
        <w:rPr>
          <w:rFonts w:ascii="Times New Roman" w:hAnsi="Times New Roman" w:cs="Times New Roman"/>
          <w:sz w:val="24"/>
          <w:szCs w:val="24"/>
          <w:u w:val="single"/>
        </w:rPr>
      </w:pPr>
      <w:r w:rsidRPr="009E3031">
        <w:rPr>
          <w:rFonts w:ascii="Times New Roman" w:hAnsi="Times New Roman" w:cs="Times New Roman"/>
          <w:sz w:val="24"/>
          <w:szCs w:val="24"/>
          <w:u w:val="single"/>
        </w:rPr>
        <w:lastRenderedPageBreak/>
        <w:t>Laboratory Assistant, Oncology Research</w:t>
      </w:r>
    </w:p>
    <w:p w:rsidR="00CE6758" w:rsidRPr="00771F6A" w:rsidRDefault="00CE6758" w:rsidP="002E6F30">
      <w:pPr>
        <w:spacing w:line="360" w:lineRule="auto"/>
        <w:rPr>
          <w:rFonts w:ascii="Times New Roman" w:hAnsi="Times New Roman" w:cs="Times New Roman"/>
          <w:sz w:val="24"/>
          <w:szCs w:val="24"/>
        </w:rPr>
      </w:pPr>
      <w:r w:rsidRPr="00771F6A">
        <w:rPr>
          <w:rFonts w:ascii="Times New Roman" w:hAnsi="Times New Roman" w:cs="Times New Roman"/>
          <w:sz w:val="24"/>
          <w:szCs w:val="24"/>
        </w:rPr>
        <w:t>John Radcliffe Hospital, Oxford University Hospitals NHS Foundation Trust</w:t>
      </w:r>
    </w:p>
    <w:p w:rsidR="00CE6758" w:rsidRPr="00771F6A" w:rsidRDefault="00CE6758" w:rsidP="002E6F30">
      <w:pPr>
        <w:spacing w:line="360" w:lineRule="auto"/>
        <w:rPr>
          <w:rFonts w:ascii="Times New Roman" w:hAnsi="Times New Roman" w:cs="Times New Roman"/>
          <w:sz w:val="24"/>
          <w:szCs w:val="24"/>
        </w:rPr>
      </w:pPr>
      <w:r w:rsidRPr="00771F6A">
        <w:rPr>
          <w:rFonts w:ascii="Times New Roman" w:hAnsi="Times New Roman" w:cs="Times New Roman"/>
          <w:sz w:val="24"/>
          <w:szCs w:val="24"/>
        </w:rPr>
        <w:t>2010 to 2014</w:t>
      </w:r>
    </w:p>
    <w:p w:rsidR="00CE6758" w:rsidRPr="00F97E99" w:rsidRDefault="00CE6758" w:rsidP="002E6F30">
      <w:pPr>
        <w:pStyle w:val="ListParagraph"/>
        <w:numPr>
          <w:ilvl w:val="0"/>
          <w:numId w:val="5"/>
        </w:numPr>
        <w:spacing w:line="360" w:lineRule="auto"/>
        <w:rPr>
          <w:rFonts w:ascii="Times New Roman" w:hAnsi="Times New Roman" w:cs="Times New Roman"/>
          <w:sz w:val="24"/>
          <w:szCs w:val="24"/>
        </w:rPr>
      </w:pPr>
      <w:r w:rsidRPr="00F97E99">
        <w:rPr>
          <w:rFonts w:ascii="Times New Roman" w:hAnsi="Times New Roman" w:cs="Times New Roman"/>
          <w:sz w:val="24"/>
          <w:szCs w:val="24"/>
        </w:rPr>
        <w:t>Assisted in clinical oncology research, supporting studies on cancer treatment methodologies.</w:t>
      </w:r>
    </w:p>
    <w:p w:rsidR="00CE6758" w:rsidRPr="00F97E99" w:rsidRDefault="00CE6758" w:rsidP="002E6F30">
      <w:pPr>
        <w:pStyle w:val="ListParagraph"/>
        <w:numPr>
          <w:ilvl w:val="0"/>
          <w:numId w:val="5"/>
        </w:numPr>
        <w:spacing w:line="360" w:lineRule="auto"/>
        <w:rPr>
          <w:rFonts w:ascii="Times New Roman" w:hAnsi="Times New Roman" w:cs="Times New Roman"/>
          <w:sz w:val="24"/>
          <w:szCs w:val="24"/>
        </w:rPr>
      </w:pPr>
      <w:r w:rsidRPr="00F97E99">
        <w:rPr>
          <w:rFonts w:ascii="Times New Roman" w:hAnsi="Times New Roman" w:cs="Times New Roman"/>
          <w:sz w:val="24"/>
          <w:szCs w:val="24"/>
        </w:rPr>
        <w:t>Conducted data analysis and quality control measures in line with research protocols.</w:t>
      </w:r>
    </w:p>
    <w:p w:rsidR="00CE6758" w:rsidRDefault="00CE6758" w:rsidP="002E6F30">
      <w:pPr>
        <w:spacing w:line="360" w:lineRule="auto"/>
        <w:rPr>
          <w:rFonts w:ascii="Times New Roman" w:hAnsi="Times New Roman" w:cs="Times New Roman"/>
          <w:color w:val="00B050"/>
          <w:sz w:val="24"/>
          <w:szCs w:val="24"/>
        </w:rPr>
      </w:pPr>
      <w:r w:rsidRPr="009E3031">
        <w:rPr>
          <w:rFonts w:ascii="Times New Roman" w:hAnsi="Times New Roman" w:cs="Times New Roman"/>
          <w:color w:val="00B050"/>
          <w:sz w:val="24"/>
          <w:szCs w:val="24"/>
        </w:rPr>
        <w:t xml:space="preserve">I remember being told that every piece of data represented a person; this realisation gave my work here a deep sense of purpose. Data analysis and quality control taught me how crucial accuracy and integrity is. </w:t>
      </w:r>
    </w:p>
    <w:p w:rsidR="009E3031" w:rsidRPr="009E3031" w:rsidRDefault="009E3031" w:rsidP="002E6F30">
      <w:pPr>
        <w:spacing w:line="360" w:lineRule="auto"/>
        <w:rPr>
          <w:rFonts w:ascii="Times New Roman" w:hAnsi="Times New Roman" w:cs="Times New Roman"/>
          <w:color w:val="00B050"/>
          <w:sz w:val="24"/>
          <w:szCs w:val="24"/>
        </w:rPr>
      </w:pPr>
    </w:p>
    <w:p w:rsidR="00CE6758" w:rsidRPr="009E3031" w:rsidRDefault="00CE6758" w:rsidP="002E6F30">
      <w:pPr>
        <w:spacing w:line="360" w:lineRule="auto"/>
        <w:rPr>
          <w:rFonts w:ascii="Times New Roman" w:hAnsi="Times New Roman" w:cs="Times New Roman"/>
          <w:sz w:val="24"/>
          <w:szCs w:val="24"/>
          <w:u w:val="single"/>
        </w:rPr>
      </w:pPr>
      <w:r w:rsidRPr="009E3031">
        <w:rPr>
          <w:rFonts w:ascii="Times New Roman" w:hAnsi="Times New Roman" w:cs="Times New Roman"/>
          <w:sz w:val="24"/>
          <w:szCs w:val="24"/>
          <w:u w:val="single"/>
        </w:rPr>
        <w:t>Administrative Officer, Department for Work and Pensions (DWP)</w:t>
      </w:r>
    </w:p>
    <w:p w:rsidR="00CE6758" w:rsidRPr="00771F6A" w:rsidRDefault="00CE6758" w:rsidP="002E6F30">
      <w:pPr>
        <w:spacing w:line="360" w:lineRule="auto"/>
        <w:rPr>
          <w:rFonts w:ascii="Times New Roman" w:hAnsi="Times New Roman" w:cs="Times New Roman"/>
          <w:sz w:val="24"/>
          <w:szCs w:val="24"/>
        </w:rPr>
      </w:pPr>
      <w:r w:rsidRPr="00771F6A">
        <w:rPr>
          <w:rFonts w:ascii="Times New Roman" w:hAnsi="Times New Roman" w:cs="Times New Roman"/>
          <w:sz w:val="24"/>
          <w:szCs w:val="24"/>
        </w:rPr>
        <w:t>UK Civil Service</w:t>
      </w:r>
    </w:p>
    <w:p w:rsidR="00CE6758" w:rsidRPr="00771F6A" w:rsidRDefault="00CE6758" w:rsidP="002E6F30">
      <w:pPr>
        <w:spacing w:line="360" w:lineRule="auto"/>
        <w:rPr>
          <w:rFonts w:ascii="Times New Roman" w:hAnsi="Times New Roman" w:cs="Times New Roman"/>
          <w:sz w:val="24"/>
          <w:szCs w:val="24"/>
        </w:rPr>
      </w:pPr>
      <w:r w:rsidRPr="00771F6A">
        <w:rPr>
          <w:rFonts w:ascii="Times New Roman" w:hAnsi="Times New Roman" w:cs="Times New Roman"/>
          <w:sz w:val="24"/>
          <w:szCs w:val="24"/>
        </w:rPr>
        <w:t>2008 to 2010</w:t>
      </w:r>
    </w:p>
    <w:p w:rsidR="00CE6758" w:rsidRPr="00F97E99" w:rsidRDefault="00CE6758" w:rsidP="002E6F30">
      <w:pPr>
        <w:pStyle w:val="ListParagraph"/>
        <w:numPr>
          <w:ilvl w:val="0"/>
          <w:numId w:val="6"/>
        </w:numPr>
        <w:spacing w:line="360" w:lineRule="auto"/>
        <w:rPr>
          <w:rFonts w:ascii="Times New Roman" w:hAnsi="Times New Roman" w:cs="Times New Roman"/>
          <w:sz w:val="24"/>
          <w:szCs w:val="24"/>
        </w:rPr>
      </w:pPr>
      <w:r w:rsidRPr="00F97E99">
        <w:rPr>
          <w:rFonts w:ascii="Times New Roman" w:hAnsi="Times New Roman" w:cs="Times New Roman"/>
          <w:sz w:val="24"/>
          <w:szCs w:val="24"/>
        </w:rPr>
        <w:t>Processed and managed claims, ensuring compliance with government policies and procedures.</w:t>
      </w:r>
    </w:p>
    <w:p w:rsidR="00CE6758" w:rsidRPr="00F97E99" w:rsidRDefault="00CE6758" w:rsidP="002E6F30">
      <w:pPr>
        <w:pStyle w:val="ListParagraph"/>
        <w:numPr>
          <w:ilvl w:val="0"/>
          <w:numId w:val="6"/>
        </w:numPr>
        <w:spacing w:line="360" w:lineRule="auto"/>
        <w:rPr>
          <w:rFonts w:ascii="Times New Roman" w:hAnsi="Times New Roman" w:cs="Times New Roman"/>
          <w:sz w:val="24"/>
          <w:szCs w:val="24"/>
        </w:rPr>
      </w:pPr>
      <w:r w:rsidRPr="00F97E99">
        <w:rPr>
          <w:rFonts w:ascii="Times New Roman" w:hAnsi="Times New Roman" w:cs="Times New Roman"/>
          <w:sz w:val="24"/>
          <w:szCs w:val="24"/>
        </w:rPr>
        <w:t>Provided frontline support for vulnerable individuals navigating welfare and employment services.</w:t>
      </w:r>
    </w:p>
    <w:p w:rsidR="00CE6758" w:rsidRPr="00F97E99" w:rsidRDefault="00CE6758" w:rsidP="002E6F30">
      <w:pPr>
        <w:pStyle w:val="ListParagraph"/>
        <w:numPr>
          <w:ilvl w:val="0"/>
          <w:numId w:val="6"/>
        </w:numPr>
        <w:spacing w:line="360" w:lineRule="auto"/>
        <w:rPr>
          <w:rFonts w:ascii="Times New Roman" w:hAnsi="Times New Roman" w:cs="Times New Roman"/>
          <w:sz w:val="24"/>
          <w:szCs w:val="24"/>
        </w:rPr>
      </w:pPr>
      <w:r w:rsidRPr="00F97E99">
        <w:rPr>
          <w:rFonts w:ascii="Times New Roman" w:hAnsi="Times New Roman" w:cs="Times New Roman"/>
          <w:sz w:val="24"/>
          <w:szCs w:val="24"/>
        </w:rPr>
        <w:t>Gained early exposure to healthcare operations, compliance, and public service management.</w:t>
      </w:r>
    </w:p>
    <w:p w:rsidR="00CE6758" w:rsidRPr="009E3031" w:rsidRDefault="00CE6758" w:rsidP="002E6F30">
      <w:pPr>
        <w:spacing w:line="360" w:lineRule="auto"/>
        <w:rPr>
          <w:rFonts w:ascii="Times New Roman" w:hAnsi="Times New Roman" w:cs="Times New Roman"/>
          <w:color w:val="00B050"/>
          <w:sz w:val="24"/>
          <w:szCs w:val="24"/>
        </w:rPr>
      </w:pPr>
      <w:r w:rsidRPr="009E3031">
        <w:rPr>
          <w:rFonts w:ascii="Times New Roman" w:hAnsi="Times New Roman" w:cs="Times New Roman"/>
          <w:color w:val="00B050"/>
          <w:sz w:val="24"/>
          <w:szCs w:val="24"/>
        </w:rPr>
        <w:t xml:space="preserve">Processing claims and ensuring compliance required attention to detail and clear communication to explain decisions to vulnerable individuals. I always tried my best to help people, and I learnt that using supportive language made a big difference. This experience gave me early exposure to public service management and showed me how powerful language can be in reducing anxiety. </w:t>
      </w:r>
    </w:p>
    <w:p w:rsidR="00CE6758" w:rsidRPr="00F97E99" w:rsidRDefault="00CE6758" w:rsidP="002E6F30">
      <w:pPr>
        <w:spacing w:line="360" w:lineRule="auto"/>
        <w:rPr>
          <w:rFonts w:ascii="Times New Roman" w:hAnsi="Times New Roman" w:cs="Times New Roman"/>
          <w:b/>
          <w:sz w:val="24"/>
          <w:szCs w:val="24"/>
          <w:u w:val="single"/>
        </w:rPr>
      </w:pPr>
    </w:p>
    <w:p w:rsidR="00CE6758" w:rsidRPr="009E3031" w:rsidRDefault="00CE6758" w:rsidP="002E6F30">
      <w:pPr>
        <w:spacing w:line="360" w:lineRule="auto"/>
        <w:rPr>
          <w:rFonts w:ascii="Times New Roman" w:hAnsi="Times New Roman" w:cs="Times New Roman"/>
          <w:b/>
          <w:i/>
          <w:sz w:val="24"/>
          <w:szCs w:val="24"/>
        </w:rPr>
      </w:pPr>
      <w:r w:rsidRPr="009E3031">
        <w:rPr>
          <w:rFonts w:ascii="Times New Roman" w:hAnsi="Times New Roman" w:cs="Times New Roman"/>
          <w:b/>
          <w:i/>
          <w:sz w:val="24"/>
          <w:szCs w:val="24"/>
        </w:rPr>
        <w:t>Additional Skills and Interests</w:t>
      </w:r>
    </w:p>
    <w:p w:rsidR="00CE6758" w:rsidRPr="00F97E99" w:rsidRDefault="00CE6758" w:rsidP="002E6F30">
      <w:pPr>
        <w:pStyle w:val="ListParagraph"/>
        <w:numPr>
          <w:ilvl w:val="0"/>
          <w:numId w:val="7"/>
        </w:numPr>
        <w:spacing w:line="360" w:lineRule="auto"/>
        <w:rPr>
          <w:rFonts w:ascii="Times New Roman" w:hAnsi="Times New Roman" w:cs="Times New Roman"/>
          <w:sz w:val="24"/>
          <w:szCs w:val="24"/>
        </w:rPr>
      </w:pPr>
      <w:r w:rsidRPr="00F97E99">
        <w:rPr>
          <w:rFonts w:ascii="Times New Roman" w:hAnsi="Times New Roman" w:cs="Times New Roman"/>
          <w:sz w:val="24"/>
          <w:szCs w:val="24"/>
        </w:rPr>
        <w:t>Excellent communication and public speaking abilities.</w:t>
      </w:r>
    </w:p>
    <w:p w:rsidR="00CE6758" w:rsidRPr="00F97E99" w:rsidRDefault="00CE6758" w:rsidP="002E6F30">
      <w:pPr>
        <w:pStyle w:val="ListParagraph"/>
        <w:numPr>
          <w:ilvl w:val="0"/>
          <w:numId w:val="7"/>
        </w:numPr>
        <w:spacing w:line="360" w:lineRule="auto"/>
        <w:rPr>
          <w:rFonts w:ascii="Times New Roman" w:hAnsi="Times New Roman" w:cs="Times New Roman"/>
          <w:sz w:val="24"/>
          <w:szCs w:val="24"/>
        </w:rPr>
      </w:pPr>
      <w:r w:rsidRPr="00F97E99">
        <w:rPr>
          <w:rFonts w:ascii="Times New Roman" w:hAnsi="Times New Roman" w:cs="Times New Roman"/>
          <w:sz w:val="24"/>
          <w:szCs w:val="24"/>
        </w:rPr>
        <w:lastRenderedPageBreak/>
        <w:t>Passionate about mentoring and professional development.</w:t>
      </w:r>
    </w:p>
    <w:p w:rsidR="00CE6758" w:rsidRPr="00F97E99" w:rsidRDefault="00CE6758" w:rsidP="002E6F30">
      <w:pPr>
        <w:pStyle w:val="ListParagraph"/>
        <w:numPr>
          <w:ilvl w:val="0"/>
          <w:numId w:val="7"/>
        </w:numPr>
        <w:spacing w:line="360" w:lineRule="auto"/>
        <w:rPr>
          <w:rFonts w:ascii="Times New Roman" w:hAnsi="Times New Roman" w:cs="Times New Roman"/>
          <w:sz w:val="24"/>
          <w:szCs w:val="24"/>
        </w:rPr>
      </w:pPr>
      <w:r w:rsidRPr="00F97E99">
        <w:rPr>
          <w:rFonts w:ascii="Times New Roman" w:hAnsi="Times New Roman" w:cs="Times New Roman"/>
          <w:sz w:val="24"/>
          <w:szCs w:val="24"/>
        </w:rPr>
        <w:t>Active in rowing and running clubs.</w:t>
      </w:r>
    </w:p>
    <w:p w:rsidR="00CE6758" w:rsidRPr="009E3031" w:rsidRDefault="00CE6758" w:rsidP="002E6F30">
      <w:pPr>
        <w:spacing w:line="360" w:lineRule="auto"/>
        <w:rPr>
          <w:rFonts w:ascii="Times New Roman" w:hAnsi="Times New Roman" w:cs="Times New Roman"/>
          <w:color w:val="00B050"/>
          <w:sz w:val="24"/>
          <w:szCs w:val="24"/>
        </w:rPr>
      </w:pPr>
      <w:r w:rsidRPr="009E3031">
        <w:rPr>
          <w:rFonts w:ascii="Times New Roman" w:hAnsi="Times New Roman" w:cs="Times New Roman"/>
          <w:color w:val="00B050"/>
          <w:sz w:val="24"/>
          <w:szCs w:val="24"/>
        </w:rPr>
        <w:t>Pushing myself in running has taught me resilience and discipline, helping me overcome mental barriers and apply the same perseverance to challenges in my professional role.</w:t>
      </w:r>
    </w:p>
    <w:p w:rsidR="00CE6758" w:rsidRDefault="00CE6758" w:rsidP="002E6F30">
      <w:pPr>
        <w:spacing w:line="360" w:lineRule="auto"/>
        <w:rPr>
          <w:rFonts w:ascii="Times New Roman" w:hAnsi="Times New Roman" w:cs="Times New Roman"/>
          <w:sz w:val="24"/>
          <w:szCs w:val="24"/>
        </w:rPr>
      </w:pPr>
    </w:p>
    <w:p w:rsidR="004A0129" w:rsidRPr="00F97E99" w:rsidRDefault="004A0129" w:rsidP="002E6F30">
      <w:pPr>
        <w:spacing w:line="360" w:lineRule="auto"/>
        <w:rPr>
          <w:rFonts w:ascii="Times New Roman" w:hAnsi="Times New Roman" w:cs="Times New Roman"/>
          <w:b/>
          <w:sz w:val="24"/>
          <w:szCs w:val="24"/>
          <w:u w:val="single"/>
        </w:rPr>
      </w:pPr>
    </w:p>
    <w:p w:rsidR="00CE6758" w:rsidRPr="00F97E99" w:rsidRDefault="00CE6758" w:rsidP="002E6F30">
      <w:pPr>
        <w:spacing w:line="360" w:lineRule="auto"/>
        <w:rPr>
          <w:rFonts w:ascii="Times New Roman" w:hAnsi="Times New Roman" w:cs="Times New Roman"/>
          <w:b/>
          <w:sz w:val="24"/>
          <w:szCs w:val="24"/>
          <w:u w:val="single"/>
        </w:rPr>
      </w:pPr>
    </w:p>
    <w:p w:rsidR="00CE6758" w:rsidRPr="00F97E99" w:rsidRDefault="00CE6758" w:rsidP="002E6F30">
      <w:pPr>
        <w:spacing w:line="360" w:lineRule="auto"/>
        <w:rPr>
          <w:rFonts w:ascii="Times New Roman" w:hAnsi="Times New Roman" w:cs="Times New Roman"/>
          <w:b/>
          <w:sz w:val="24"/>
          <w:szCs w:val="24"/>
          <w:u w:val="single"/>
        </w:rPr>
      </w:pPr>
    </w:p>
    <w:p w:rsidR="004267F9" w:rsidRDefault="004267F9" w:rsidP="002E6F30">
      <w:pPr>
        <w:spacing w:line="360" w:lineRule="auto"/>
        <w:rPr>
          <w:rFonts w:ascii="Times New Roman" w:hAnsi="Times New Roman" w:cs="Times New Roman"/>
          <w:b/>
          <w:sz w:val="24"/>
          <w:szCs w:val="24"/>
          <w:u w:val="single"/>
        </w:rPr>
      </w:pPr>
    </w:p>
    <w:p w:rsidR="00215E51" w:rsidRDefault="00215E51" w:rsidP="002E6F30">
      <w:pPr>
        <w:spacing w:line="360" w:lineRule="auto"/>
        <w:rPr>
          <w:rFonts w:ascii="Times New Roman" w:hAnsi="Times New Roman" w:cs="Times New Roman"/>
          <w:b/>
          <w:sz w:val="24"/>
          <w:szCs w:val="24"/>
          <w:u w:val="single"/>
        </w:rPr>
      </w:pPr>
    </w:p>
    <w:p w:rsidR="00215E51" w:rsidRDefault="00215E51" w:rsidP="002E6F30">
      <w:pPr>
        <w:spacing w:line="360" w:lineRule="auto"/>
        <w:rPr>
          <w:rFonts w:ascii="Times New Roman" w:hAnsi="Times New Roman" w:cs="Times New Roman"/>
          <w:b/>
          <w:sz w:val="24"/>
          <w:szCs w:val="24"/>
          <w:u w:val="single"/>
        </w:rPr>
      </w:pPr>
    </w:p>
    <w:p w:rsidR="00215E51" w:rsidRDefault="00215E51" w:rsidP="002E6F30">
      <w:pPr>
        <w:spacing w:line="360" w:lineRule="auto"/>
        <w:rPr>
          <w:rFonts w:ascii="Times New Roman" w:hAnsi="Times New Roman" w:cs="Times New Roman"/>
          <w:b/>
          <w:sz w:val="24"/>
          <w:szCs w:val="24"/>
          <w:u w:val="single"/>
        </w:rPr>
      </w:pPr>
    </w:p>
    <w:p w:rsidR="00215E51" w:rsidRDefault="00215E51" w:rsidP="002E6F30">
      <w:pPr>
        <w:spacing w:line="360" w:lineRule="auto"/>
        <w:rPr>
          <w:rFonts w:ascii="Times New Roman" w:hAnsi="Times New Roman" w:cs="Times New Roman"/>
          <w:b/>
          <w:sz w:val="24"/>
          <w:szCs w:val="24"/>
          <w:u w:val="single"/>
        </w:rPr>
      </w:pPr>
    </w:p>
    <w:p w:rsidR="00215E51" w:rsidRDefault="00215E51" w:rsidP="002E6F30">
      <w:pPr>
        <w:spacing w:line="360" w:lineRule="auto"/>
        <w:rPr>
          <w:rFonts w:ascii="Times New Roman" w:hAnsi="Times New Roman" w:cs="Times New Roman"/>
          <w:b/>
          <w:sz w:val="24"/>
          <w:szCs w:val="24"/>
          <w:u w:val="single"/>
        </w:rPr>
      </w:pPr>
    </w:p>
    <w:p w:rsidR="00215E51" w:rsidRDefault="00215E51" w:rsidP="002E6F30">
      <w:pPr>
        <w:spacing w:line="360" w:lineRule="auto"/>
        <w:rPr>
          <w:rFonts w:ascii="Times New Roman" w:hAnsi="Times New Roman" w:cs="Times New Roman"/>
          <w:b/>
          <w:sz w:val="24"/>
          <w:szCs w:val="24"/>
          <w:u w:val="single"/>
        </w:rPr>
      </w:pPr>
    </w:p>
    <w:p w:rsidR="00215E51" w:rsidRDefault="00215E51" w:rsidP="002E6F30">
      <w:pPr>
        <w:spacing w:line="360" w:lineRule="auto"/>
        <w:rPr>
          <w:rFonts w:ascii="Times New Roman" w:hAnsi="Times New Roman" w:cs="Times New Roman"/>
          <w:b/>
          <w:sz w:val="24"/>
          <w:szCs w:val="24"/>
          <w:u w:val="single"/>
        </w:rPr>
      </w:pPr>
    </w:p>
    <w:p w:rsidR="00215E51" w:rsidRDefault="00215E51" w:rsidP="002E6F30">
      <w:pPr>
        <w:spacing w:line="360" w:lineRule="auto"/>
        <w:rPr>
          <w:rFonts w:ascii="Times New Roman" w:hAnsi="Times New Roman" w:cs="Times New Roman"/>
          <w:b/>
          <w:sz w:val="24"/>
          <w:szCs w:val="24"/>
          <w:u w:val="single"/>
        </w:rPr>
      </w:pPr>
    </w:p>
    <w:p w:rsidR="00215E51" w:rsidRDefault="00215E51" w:rsidP="002E6F30">
      <w:pPr>
        <w:spacing w:line="360" w:lineRule="auto"/>
        <w:rPr>
          <w:rFonts w:ascii="Times New Roman" w:hAnsi="Times New Roman" w:cs="Times New Roman"/>
          <w:b/>
          <w:sz w:val="24"/>
          <w:szCs w:val="24"/>
          <w:u w:val="single"/>
        </w:rPr>
      </w:pPr>
    </w:p>
    <w:p w:rsidR="00215E51" w:rsidRDefault="00215E51" w:rsidP="002E6F30">
      <w:pPr>
        <w:spacing w:line="360" w:lineRule="auto"/>
        <w:rPr>
          <w:rFonts w:ascii="Times New Roman" w:hAnsi="Times New Roman" w:cs="Times New Roman"/>
          <w:b/>
          <w:sz w:val="24"/>
          <w:szCs w:val="24"/>
          <w:u w:val="single"/>
        </w:rPr>
      </w:pPr>
    </w:p>
    <w:p w:rsidR="00215E51" w:rsidRDefault="00215E51" w:rsidP="002E6F30">
      <w:pPr>
        <w:spacing w:line="360" w:lineRule="auto"/>
        <w:rPr>
          <w:rFonts w:ascii="Times New Roman" w:hAnsi="Times New Roman" w:cs="Times New Roman"/>
          <w:b/>
          <w:sz w:val="24"/>
          <w:szCs w:val="24"/>
          <w:u w:val="single"/>
        </w:rPr>
      </w:pPr>
    </w:p>
    <w:p w:rsidR="00215E51" w:rsidRDefault="00215E51" w:rsidP="002E6F30">
      <w:pPr>
        <w:spacing w:line="360" w:lineRule="auto"/>
        <w:rPr>
          <w:rFonts w:ascii="Times New Roman" w:hAnsi="Times New Roman" w:cs="Times New Roman"/>
          <w:b/>
          <w:sz w:val="24"/>
          <w:szCs w:val="24"/>
          <w:u w:val="single"/>
        </w:rPr>
      </w:pPr>
    </w:p>
    <w:p w:rsidR="00215E51" w:rsidRDefault="00215E51" w:rsidP="002E6F30">
      <w:pPr>
        <w:spacing w:line="360" w:lineRule="auto"/>
        <w:rPr>
          <w:rFonts w:ascii="Times New Roman" w:hAnsi="Times New Roman" w:cs="Times New Roman"/>
          <w:b/>
          <w:sz w:val="24"/>
          <w:szCs w:val="24"/>
          <w:u w:val="single"/>
        </w:rPr>
      </w:pPr>
    </w:p>
    <w:p w:rsidR="00215E51" w:rsidRPr="00F97E99" w:rsidRDefault="00215E51" w:rsidP="002E6F30">
      <w:pPr>
        <w:spacing w:line="360" w:lineRule="auto"/>
        <w:rPr>
          <w:rFonts w:ascii="Times New Roman" w:hAnsi="Times New Roman" w:cs="Times New Roman"/>
          <w:b/>
          <w:sz w:val="24"/>
          <w:szCs w:val="24"/>
          <w:u w:val="single"/>
        </w:rPr>
      </w:pPr>
    </w:p>
    <w:p w:rsidR="00B77010" w:rsidRPr="00F97E99" w:rsidRDefault="00B77010" w:rsidP="002E6F30">
      <w:pPr>
        <w:spacing w:line="360" w:lineRule="auto"/>
        <w:jc w:val="center"/>
        <w:rPr>
          <w:rFonts w:ascii="Times New Roman" w:hAnsi="Times New Roman" w:cs="Times New Roman"/>
          <w:b/>
          <w:sz w:val="24"/>
          <w:szCs w:val="24"/>
          <w:u w:val="single"/>
        </w:rPr>
      </w:pPr>
      <w:r w:rsidRPr="00F97E99">
        <w:rPr>
          <w:rFonts w:ascii="Times New Roman" w:hAnsi="Times New Roman" w:cs="Times New Roman"/>
          <w:b/>
          <w:sz w:val="24"/>
          <w:szCs w:val="24"/>
          <w:u w:val="single"/>
        </w:rPr>
        <w:lastRenderedPageBreak/>
        <w:t>Job description</w:t>
      </w:r>
    </w:p>
    <w:p w:rsidR="004267F9" w:rsidRPr="009A42B0" w:rsidRDefault="009A42B0" w:rsidP="002E6F30">
      <w:pPr>
        <w:pStyle w:val="NormalWeb"/>
        <w:spacing w:line="360" w:lineRule="auto"/>
        <w:rPr>
          <w:rStyle w:val="Strong"/>
          <w:b w:val="0"/>
          <w:i/>
          <w:color w:val="00B050"/>
        </w:rPr>
      </w:pPr>
      <w:r w:rsidRPr="009A42B0">
        <w:rPr>
          <w:b/>
          <w:i/>
          <w:color w:val="00B050"/>
        </w:rPr>
        <w:t>*</w:t>
      </w:r>
      <w:r w:rsidR="004267F9" w:rsidRPr="009A42B0">
        <w:rPr>
          <w:b/>
          <w:i/>
          <w:color w:val="00B050"/>
        </w:rPr>
        <w:t xml:space="preserve">Annotation to demonstrate how my job role has changed over time can be seen in </w:t>
      </w:r>
      <w:r w:rsidRPr="009A42B0">
        <w:rPr>
          <w:b/>
          <w:i/>
          <w:color w:val="00B050"/>
        </w:rPr>
        <w:t>green</w:t>
      </w:r>
    </w:p>
    <w:p w:rsidR="004267F9" w:rsidRPr="00F97E99" w:rsidRDefault="004267F9" w:rsidP="002E6F30">
      <w:pPr>
        <w:pStyle w:val="NormalWeb"/>
        <w:spacing w:line="360" w:lineRule="auto"/>
      </w:pPr>
      <w:r w:rsidRPr="00F97E99">
        <w:rPr>
          <w:rStyle w:val="Strong"/>
        </w:rPr>
        <w:t>JOB TITLE:</w:t>
      </w:r>
      <w:r w:rsidRPr="00F97E99">
        <w:t xml:space="preserve"> Specialist Practitioner – Children's Outreach Nurse</w:t>
      </w:r>
      <w:r w:rsidRPr="00F97E99">
        <w:br/>
      </w:r>
      <w:r w:rsidRPr="00F97E99">
        <w:rPr>
          <w:rStyle w:val="Strong"/>
        </w:rPr>
        <w:t>BAND:</w:t>
      </w:r>
      <w:r w:rsidRPr="00F97E99">
        <w:t xml:space="preserve"> 7</w:t>
      </w:r>
      <w:r w:rsidRPr="00F97E99">
        <w:br/>
      </w:r>
      <w:r w:rsidRPr="00F97E99">
        <w:rPr>
          <w:rStyle w:val="Strong"/>
        </w:rPr>
        <w:t>DEPARTMENT:</w:t>
      </w:r>
      <w:r w:rsidRPr="00F97E99">
        <w:t xml:space="preserve"> Specialist CAMHS – Children's Outreach Services</w:t>
      </w:r>
      <w:r w:rsidRPr="00F97E99">
        <w:br/>
      </w:r>
      <w:r w:rsidRPr="00F97E99">
        <w:rPr>
          <w:rStyle w:val="Strong"/>
        </w:rPr>
        <w:t>DIRECTORATE:</w:t>
      </w:r>
      <w:r w:rsidRPr="00F97E99">
        <w:t xml:space="preserve"> Children and Families</w:t>
      </w:r>
      <w:r w:rsidRPr="00F97E99">
        <w:br/>
      </w:r>
      <w:r w:rsidRPr="00F97E99">
        <w:rPr>
          <w:rStyle w:val="Strong"/>
        </w:rPr>
        <w:t>REPORTING TO:</w:t>
      </w:r>
      <w:r w:rsidRPr="00F97E99">
        <w:t xml:space="preserve"> Children's Outreach Service </w:t>
      </w:r>
      <w:r w:rsidR="00D84048">
        <w:t xml:space="preserve">OP </w:t>
      </w:r>
      <w:r w:rsidRPr="00F97E99">
        <w:t>Lead</w:t>
      </w:r>
      <w:r w:rsidRPr="00F97E99">
        <w:br/>
      </w:r>
      <w:r w:rsidRPr="00F97E99">
        <w:rPr>
          <w:rStyle w:val="Strong"/>
        </w:rPr>
        <w:t>ACCOUNTABLE TO:</w:t>
      </w:r>
      <w:r w:rsidRPr="00F97E99">
        <w:t xml:space="preserve"> CAMHS General Manager</w:t>
      </w:r>
      <w:r w:rsidRPr="00F97E99">
        <w:br/>
      </w:r>
      <w:r w:rsidRPr="00F97E99">
        <w:rPr>
          <w:rStyle w:val="Strong"/>
        </w:rPr>
        <w:t>HOURS:</w:t>
      </w:r>
      <w:r w:rsidRPr="00F97E99">
        <w:t xml:space="preserve"> Full-time </w:t>
      </w:r>
    </w:p>
    <w:p w:rsidR="004267F9" w:rsidRPr="00F97E99" w:rsidRDefault="004267F9" w:rsidP="002E6F30">
      <w:pPr>
        <w:spacing w:before="100" w:beforeAutospacing="1" w:after="100" w:afterAutospacing="1" w:line="360" w:lineRule="auto"/>
        <w:outlineLvl w:val="2"/>
        <w:rPr>
          <w:rFonts w:ascii="Times New Roman" w:eastAsia="Times New Roman" w:hAnsi="Times New Roman" w:cs="Times New Roman"/>
          <w:b/>
          <w:bCs/>
          <w:sz w:val="24"/>
          <w:szCs w:val="24"/>
          <w:lang w:eastAsia="en-GB"/>
        </w:rPr>
      </w:pPr>
      <w:r w:rsidRPr="00F97E99">
        <w:rPr>
          <w:rFonts w:ascii="Times New Roman" w:eastAsia="Times New Roman" w:hAnsi="Times New Roman" w:cs="Times New Roman"/>
          <w:b/>
          <w:bCs/>
          <w:sz w:val="24"/>
          <w:szCs w:val="24"/>
          <w:lang w:eastAsia="en-GB"/>
        </w:rPr>
        <w:t>JOB SUMMARY</w:t>
      </w:r>
    </w:p>
    <w:p w:rsidR="004267F9" w:rsidRPr="00F97E99" w:rsidRDefault="004267F9" w:rsidP="002E6F30">
      <w:pPr>
        <w:spacing w:before="100" w:beforeAutospacing="1" w:after="100" w:afterAutospacing="1" w:line="360" w:lineRule="auto"/>
        <w:rPr>
          <w:rFonts w:ascii="Times New Roman" w:eastAsia="Times New Roman" w:hAnsi="Times New Roman" w:cs="Times New Roman"/>
          <w:sz w:val="24"/>
          <w:szCs w:val="24"/>
          <w:lang w:eastAsia="en-GB"/>
        </w:rPr>
      </w:pPr>
      <w:proofErr w:type="gramStart"/>
      <w:r w:rsidRPr="00F97E99">
        <w:rPr>
          <w:rFonts w:ascii="Times New Roman" w:eastAsia="Times New Roman" w:hAnsi="Times New Roman" w:cs="Times New Roman"/>
          <w:sz w:val="24"/>
          <w:szCs w:val="24"/>
          <w:lang w:eastAsia="en-GB"/>
        </w:rPr>
        <w:t>Wanted: one aspiring, creative, and inspirational leader to be the driving force behind our Children's Outreach Nursing Service.</w:t>
      </w:r>
      <w:proofErr w:type="gramEnd"/>
      <w:r w:rsidRPr="00F97E99">
        <w:rPr>
          <w:rFonts w:ascii="Times New Roman" w:eastAsia="Times New Roman" w:hAnsi="Times New Roman" w:cs="Times New Roman"/>
          <w:sz w:val="24"/>
          <w:szCs w:val="24"/>
          <w:lang w:eastAsia="en-GB"/>
        </w:rPr>
        <w:t xml:space="preserve"> You are a visionary, a problem-solver, and an advocate for meaningful intervention. You thrive on collaboration, guiding teams to develop solutions together. Challenges don’t deter you—they excite you. You’re not afraid to take on more than you should, and mistakes only make you and your team stronger.</w:t>
      </w:r>
    </w:p>
    <w:p w:rsidR="004267F9" w:rsidRPr="00F97E99" w:rsidRDefault="004267F9" w:rsidP="002E6F30">
      <w:pPr>
        <w:spacing w:before="100" w:beforeAutospacing="1" w:after="100" w:afterAutospacing="1" w:line="360" w:lineRule="auto"/>
        <w:rPr>
          <w:rFonts w:ascii="Times New Roman" w:eastAsia="Times New Roman" w:hAnsi="Times New Roman" w:cs="Times New Roman"/>
          <w:sz w:val="24"/>
          <w:szCs w:val="24"/>
          <w:lang w:eastAsia="en-GB"/>
        </w:rPr>
      </w:pPr>
      <w:r w:rsidRPr="00F97E99">
        <w:rPr>
          <w:rFonts w:ascii="Times New Roman" w:eastAsia="Times New Roman" w:hAnsi="Times New Roman" w:cs="Times New Roman"/>
          <w:sz w:val="24"/>
          <w:szCs w:val="24"/>
          <w:lang w:eastAsia="en-GB"/>
        </w:rPr>
        <w:t xml:space="preserve">In return, you will lead a dynamic team of highly skilled nurses, healthcare assistants (HCAs), peer support workers, and therapeutic specialists who already play a crucial role in delivering strategic aims. You will be supported by a highly engaged leadership team and benefit from partnerships across London that </w:t>
      </w:r>
      <w:proofErr w:type="gramStart"/>
      <w:r w:rsidRPr="00F97E99">
        <w:rPr>
          <w:rFonts w:ascii="Times New Roman" w:eastAsia="Times New Roman" w:hAnsi="Times New Roman" w:cs="Times New Roman"/>
          <w:sz w:val="24"/>
          <w:szCs w:val="24"/>
          <w:lang w:eastAsia="en-GB"/>
        </w:rPr>
        <w:t>enhance</w:t>
      </w:r>
      <w:proofErr w:type="gramEnd"/>
      <w:r w:rsidRPr="00F97E99">
        <w:rPr>
          <w:rFonts w:ascii="Times New Roman" w:eastAsia="Times New Roman" w:hAnsi="Times New Roman" w:cs="Times New Roman"/>
          <w:sz w:val="24"/>
          <w:szCs w:val="24"/>
          <w:lang w:eastAsia="en-GB"/>
        </w:rPr>
        <w:t xml:space="preserve"> the care pathways for children and young people. Your experiences in this role will shape and propel your career to new heights.</w:t>
      </w:r>
    </w:p>
    <w:p w:rsidR="004267F9" w:rsidRPr="00F97E99" w:rsidRDefault="004267F9" w:rsidP="002E6F30">
      <w:pPr>
        <w:spacing w:before="100" w:beforeAutospacing="1" w:after="100" w:afterAutospacing="1" w:line="360" w:lineRule="auto"/>
        <w:rPr>
          <w:rFonts w:ascii="Times New Roman" w:eastAsia="Times New Roman" w:hAnsi="Times New Roman" w:cs="Times New Roman"/>
          <w:sz w:val="24"/>
          <w:szCs w:val="24"/>
          <w:lang w:eastAsia="en-GB"/>
        </w:rPr>
      </w:pPr>
      <w:r w:rsidRPr="00F97E99">
        <w:rPr>
          <w:rFonts w:ascii="Times New Roman" w:eastAsia="Times New Roman" w:hAnsi="Times New Roman" w:cs="Times New Roman"/>
          <w:sz w:val="24"/>
          <w:szCs w:val="24"/>
          <w:lang w:eastAsia="en-GB"/>
        </w:rPr>
        <w:t>The Children's Outreach Nursing Service is a specialist therapeutic team within a London hospital, providing critical support to children and young people with complex developmental and mental health needs. This outreach-based service works with children up to 18 years old, addressing challenging behaviours that often arise from neurodevelopmental conditions, learning disabilities, and co-existing mental health concerns.</w:t>
      </w:r>
    </w:p>
    <w:p w:rsidR="004267F9" w:rsidRPr="00F97E99" w:rsidRDefault="004267F9" w:rsidP="002E6F30">
      <w:pPr>
        <w:spacing w:before="100" w:beforeAutospacing="1" w:after="100" w:afterAutospacing="1" w:line="360" w:lineRule="auto"/>
        <w:rPr>
          <w:rFonts w:ascii="Times New Roman" w:eastAsia="Times New Roman" w:hAnsi="Times New Roman" w:cs="Times New Roman"/>
          <w:sz w:val="24"/>
          <w:szCs w:val="24"/>
          <w:lang w:eastAsia="en-GB"/>
        </w:rPr>
      </w:pPr>
      <w:r w:rsidRPr="00F97E99">
        <w:rPr>
          <w:rFonts w:ascii="Times New Roman" w:eastAsia="Times New Roman" w:hAnsi="Times New Roman" w:cs="Times New Roman"/>
          <w:sz w:val="24"/>
          <w:szCs w:val="24"/>
          <w:lang w:eastAsia="en-GB"/>
        </w:rPr>
        <w:t xml:space="preserve">The service is committed to fostering an inclusive environment that supports </w:t>
      </w:r>
      <w:proofErr w:type="spellStart"/>
      <w:r w:rsidRPr="00F97E99">
        <w:rPr>
          <w:rFonts w:ascii="Times New Roman" w:eastAsia="Times New Roman" w:hAnsi="Times New Roman" w:cs="Times New Roman"/>
          <w:sz w:val="24"/>
          <w:szCs w:val="24"/>
          <w:lang w:eastAsia="en-GB"/>
        </w:rPr>
        <w:t>neurodiversity</w:t>
      </w:r>
      <w:proofErr w:type="spellEnd"/>
      <w:r w:rsidRPr="00F97E99">
        <w:rPr>
          <w:rFonts w:ascii="Times New Roman" w:eastAsia="Times New Roman" w:hAnsi="Times New Roman" w:cs="Times New Roman"/>
          <w:sz w:val="24"/>
          <w:szCs w:val="24"/>
          <w:lang w:eastAsia="en-GB"/>
        </w:rPr>
        <w:t xml:space="preserve"> and physical differences. Through strong partnerships with local authorities and multidisciplinary teams, the service delivers high-quality, evidence-based interventions </w:t>
      </w:r>
      <w:r w:rsidRPr="00F97E99">
        <w:rPr>
          <w:rFonts w:ascii="Times New Roman" w:eastAsia="Times New Roman" w:hAnsi="Times New Roman" w:cs="Times New Roman"/>
          <w:sz w:val="24"/>
          <w:szCs w:val="24"/>
          <w:lang w:eastAsia="en-GB"/>
        </w:rPr>
        <w:lastRenderedPageBreak/>
        <w:t>designed to improve outcomes for vulnerable children and families. The role requires strong leadership, advanced clinical expertise, and a collaborative approach to service delivery.</w:t>
      </w:r>
    </w:p>
    <w:p w:rsidR="004267F9" w:rsidRPr="00323A61" w:rsidRDefault="004267F9" w:rsidP="002E6F30">
      <w:pPr>
        <w:spacing w:before="100" w:beforeAutospacing="1" w:after="100" w:afterAutospacing="1" w:line="360" w:lineRule="auto"/>
        <w:rPr>
          <w:rFonts w:ascii="Times New Roman" w:eastAsia="Times New Roman" w:hAnsi="Times New Roman" w:cs="Times New Roman"/>
          <w:color w:val="00B050"/>
          <w:sz w:val="24"/>
          <w:szCs w:val="24"/>
          <w:lang w:eastAsia="en-GB"/>
        </w:rPr>
      </w:pPr>
      <w:r w:rsidRPr="00323A61">
        <w:rPr>
          <w:rFonts w:ascii="Times New Roman" w:eastAsia="Times New Roman" w:hAnsi="Times New Roman" w:cs="Times New Roman"/>
          <w:color w:val="00B050"/>
          <w:sz w:val="24"/>
          <w:szCs w:val="24"/>
          <w:lang w:eastAsia="en-GB"/>
        </w:rPr>
        <w:t>As the service has expanded, additional responsibilities have been taken on. My role now includes managing service-wide Key Performance Indicators (KPIs) to ensure targets are met and exceeded. This involves regular analysis of patient outcomes, performance, and service efficiency. Through structured review meetings and audits, the service is continuously refined to align with national benchmarks and the CAMHS objectives. We introduced new reporting mechanisms which have improved data transparency, enabling us to demonstrate that our interventions are proactive when delivering care.</w:t>
      </w:r>
    </w:p>
    <w:p w:rsidR="004267F9" w:rsidRPr="00323A61" w:rsidRDefault="004267F9" w:rsidP="002E6F30">
      <w:pPr>
        <w:spacing w:before="100" w:beforeAutospacing="1" w:after="100" w:afterAutospacing="1" w:line="360" w:lineRule="auto"/>
        <w:rPr>
          <w:rFonts w:ascii="Times New Roman" w:eastAsia="Times New Roman" w:hAnsi="Times New Roman" w:cs="Times New Roman"/>
          <w:color w:val="00B050"/>
          <w:sz w:val="24"/>
          <w:szCs w:val="24"/>
          <w:lang w:eastAsia="en-GB"/>
        </w:rPr>
      </w:pPr>
      <w:r w:rsidRPr="00323A61">
        <w:rPr>
          <w:rFonts w:ascii="Times New Roman" w:eastAsia="Times New Roman" w:hAnsi="Times New Roman" w:cs="Times New Roman"/>
          <w:color w:val="00B050"/>
          <w:sz w:val="24"/>
          <w:szCs w:val="24"/>
          <w:lang w:eastAsia="en-GB"/>
        </w:rPr>
        <w:t xml:space="preserve">In addition, I am now mentoring junior staff and newly appointed clinicians, and this has become a larger aspect of the role. This includes providing supervisions, career development pathways, and tailored training to ensure new staff can integrate into the team. </w:t>
      </w:r>
    </w:p>
    <w:p w:rsidR="004267F9" w:rsidRPr="00323A61" w:rsidRDefault="004267F9" w:rsidP="002E6F30">
      <w:pPr>
        <w:spacing w:before="100" w:beforeAutospacing="1" w:after="100" w:afterAutospacing="1" w:line="360" w:lineRule="auto"/>
        <w:rPr>
          <w:rFonts w:ascii="Times New Roman" w:eastAsia="Times New Roman" w:hAnsi="Times New Roman" w:cs="Times New Roman"/>
          <w:color w:val="00B050"/>
          <w:sz w:val="24"/>
          <w:szCs w:val="24"/>
          <w:lang w:eastAsia="en-GB"/>
        </w:rPr>
      </w:pPr>
      <w:r w:rsidRPr="00323A61">
        <w:rPr>
          <w:rFonts w:ascii="Times New Roman" w:eastAsia="Times New Roman" w:hAnsi="Times New Roman" w:cs="Times New Roman"/>
          <w:color w:val="00B050"/>
          <w:sz w:val="24"/>
          <w:szCs w:val="24"/>
          <w:lang w:eastAsia="en-GB"/>
        </w:rPr>
        <w:t>I have led the outreach service to expand significantly, we now targeting communities that have historically faced barriers in accessing mental health services. This expansion has included forging partnerships with schools to ensure that therapeutic interventions reach the most vulnerable families and this enables their children can access support at an earlier stage. These efforts have helped bridge a gap that existed between primary care, social services, and mental health provision; I created a more integrated support network for those in need, adding to our service offerings.</w:t>
      </w:r>
    </w:p>
    <w:p w:rsidR="004267F9" w:rsidRPr="00323A61" w:rsidRDefault="004267F9" w:rsidP="002E6F30">
      <w:pPr>
        <w:spacing w:before="100" w:beforeAutospacing="1" w:after="100" w:afterAutospacing="1" w:line="360" w:lineRule="auto"/>
        <w:rPr>
          <w:rFonts w:ascii="Times New Roman" w:eastAsia="Times New Roman" w:hAnsi="Times New Roman" w:cs="Times New Roman"/>
          <w:color w:val="00B050"/>
          <w:sz w:val="24"/>
          <w:szCs w:val="24"/>
          <w:lang w:eastAsia="en-GB"/>
        </w:rPr>
      </w:pPr>
      <w:r w:rsidRPr="00323A61">
        <w:rPr>
          <w:rFonts w:ascii="Times New Roman" w:eastAsia="Times New Roman" w:hAnsi="Times New Roman" w:cs="Times New Roman"/>
          <w:color w:val="00B050"/>
          <w:sz w:val="24"/>
          <w:szCs w:val="24"/>
          <w:lang w:eastAsia="en-GB"/>
        </w:rPr>
        <w:t>Another initiative I have become involved in was the collaboration with the Continuous Quality Improvement (CQI) team to develop new protocols and guidance around the language used for children in social care settings. This work, initiated in late 2023, is focused on ensuring that terminology used in assessments and care plans are strengths-based, inclusive, and trauma-informed; which I aim to achieve by working alongside social workers, therapists, and policymakers. My role now requires me to lead on this project, which will improve engagement with children and families; aiming to create a positive and empowering narrative in service provision.</w:t>
      </w:r>
    </w:p>
    <w:p w:rsidR="004267F9" w:rsidRPr="00F97E99" w:rsidRDefault="004267F9" w:rsidP="002E6F30">
      <w:pPr>
        <w:pStyle w:val="Heading3"/>
        <w:spacing w:line="360" w:lineRule="auto"/>
        <w:rPr>
          <w:sz w:val="24"/>
          <w:szCs w:val="24"/>
        </w:rPr>
      </w:pPr>
      <w:r w:rsidRPr="00F97E99">
        <w:rPr>
          <w:rStyle w:val="Strong"/>
          <w:sz w:val="24"/>
          <w:szCs w:val="24"/>
        </w:rPr>
        <w:t>RESPONSIBILITIES</w:t>
      </w:r>
    </w:p>
    <w:p w:rsidR="004267F9" w:rsidRPr="00F97E99" w:rsidRDefault="004267F9" w:rsidP="002E6F30">
      <w:pPr>
        <w:pStyle w:val="Heading4"/>
        <w:spacing w:line="360" w:lineRule="auto"/>
        <w:rPr>
          <w:rFonts w:ascii="Times New Roman" w:hAnsi="Times New Roman" w:cs="Times New Roman"/>
          <w:sz w:val="24"/>
          <w:szCs w:val="24"/>
        </w:rPr>
      </w:pPr>
      <w:r w:rsidRPr="00F97E99">
        <w:rPr>
          <w:rStyle w:val="Strong"/>
          <w:rFonts w:ascii="Times New Roman" w:hAnsi="Times New Roman" w:cs="Times New Roman"/>
          <w:color w:val="auto"/>
          <w:sz w:val="24"/>
          <w:szCs w:val="24"/>
        </w:rPr>
        <w:lastRenderedPageBreak/>
        <w:t>1. Clinical Responsibilities</w:t>
      </w:r>
    </w:p>
    <w:p w:rsidR="00323A61" w:rsidRDefault="004267F9" w:rsidP="002E6F30">
      <w:pPr>
        <w:pStyle w:val="NormalWeb"/>
        <w:spacing w:line="360" w:lineRule="auto"/>
      </w:pPr>
      <w:r w:rsidRPr="00F97E99">
        <w:t>1.1 Conduct comprehensive specialist assessments, including risk evaluations, integrating data from structured observations, semi-structured interviews, and validated assessment tools.</w:t>
      </w:r>
      <w:r w:rsidRPr="00F97E99">
        <w:br/>
        <w:t>1.2 Formulate and implement tailored intervention plans grounded in evidence-based frameworks such as Positive Behaviour Support (PBS), Attachment Theory, and systemic approaches.</w:t>
      </w:r>
      <w:r w:rsidRPr="00F97E99">
        <w:br/>
        <w:t>1.3 Provide specialist consultation, training, and supervision to professionals supporting children with neurodevelopmental and complex health needs.</w:t>
      </w:r>
      <w:r w:rsidRPr="00F97E99">
        <w:br/>
        <w:t>1.4 Prepare detailed clinical reports for multidisciplinary teams, courts, case conferences, and education settings, ensuring accuracy and professional integrity.</w:t>
      </w:r>
      <w:r w:rsidRPr="00F97E99">
        <w:br/>
        <w:t>1.5 Communicate complex, sensitive information to children, families, and professionals in a constructive and trauma-informed manner.</w:t>
      </w:r>
      <w:r w:rsidRPr="00F97E99">
        <w:br/>
        <w:t>1.6 Maintain meticulous clinical records in accordance with hospital standards, contributing to the improvement of patient care systems.</w:t>
      </w:r>
    </w:p>
    <w:p w:rsidR="004267F9" w:rsidRPr="00323A61" w:rsidRDefault="004267F9" w:rsidP="002E6F30">
      <w:pPr>
        <w:pStyle w:val="NormalWeb"/>
        <w:spacing w:line="360" w:lineRule="auto"/>
      </w:pPr>
      <w:r w:rsidRPr="00323A61">
        <w:rPr>
          <w:color w:val="00B050"/>
        </w:rPr>
        <w:t>1.7 Lead collaborative working relationships with social services, educational institutions, and healthcare professionals to ensure a holistic, integrated approach to care.</w:t>
      </w:r>
      <w:r w:rsidRPr="00323A61">
        <w:rPr>
          <w:color w:val="00B050"/>
        </w:rPr>
        <w:br/>
        <w:t>1.8 Deliver training to foster carers, parents, and professionals on managing challenging behaviours and promoting positive developmental outcomes.</w:t>
      </w:r>
    </w:p>
    <w:p w:rsidR="004267F9" w:rsidRPr="00323A61" w:rsidRDefault="004267F9" w:rsidP="002E6F30">
      <w:pPr>
        <w:pStyle w:val="NormalWeb"/>
        <w:spacing w:line="360" w:lineRule="auto"/>
        <w:rPr>
          <w:color w:val="00B050"/>
        </w:rPr>
      </w:pPr>
      <w:r w:rsidRPr="00323A61">
        <w:rPr>
          <w:color w:val="00B050"/>
        </w:rPr>
        <w:t>Initially, my role was centered on delivering specialist assessments and interventions within a more structured and predefined service model. My focus was on working within existing referral pathways; ensuring children received appropriate care once they had been identified as needing support. The service primarily operated in fixed settings, with limited flexibility in how and where interventions were delivered. At this stage, my responsibilities were largely focused on direct clinical work, following established protocols to support children with neurodevelopmental and mental health needs.</w:t>
      </w:r>
    </w:p>
    <w:p w:rsidR="004267F9" w:rsidRPr="00323A61" w:rsidRDefault="004267F9" w:rsidP="002E6F30">
      <w:pPr>
        <w:pStyle w:val="NormalWeb"/>
        <w:spacing w:line="360" w:lineRule="auto"/>
        <w:rPr>
          <w:color w:val="00B050"/>
        </w:rPr>
      </w:pPr>
      <w:r w:rsidRPr="00323A61">
        <w:rPr>
          <w:color w:val="00B050"/>
        </w:rPr>
        <w:t xml:space="preserve">As the service has developed, my role has expanded to encompass a more strategic and adaptive approach to care delivery. One of the most significant changes has been the shift towards developing new outreach pathways; ensuring interventions are not just reactive but also proactive. I have been responsible for shaping how services are delivered outside of traditional clinical environments such as schools and family centres, enabling greater responsiveness to the specific needs of children and families. This has involved designing and </w:t>
      </w:r>
      <w:r w:rsidRPr="00323A61">
        <w:rPr>
          <w:color w:val="00B050"/>
        </w:rPr>
        <w:lastRenderedPageBreak/>
        <w:t>implementing new care pathways, allowing for earlier identification of needs and intervention. Additionally, my role now has a greater focus on collaborating with external stakeholders to refine service offerings and develop best practices; this has ensured that the outreach work we do remains aligned with wider healthcare priorities. Where my role was once focused primarily on individual case management, it now involves overseeing and improving the broader structure of care delivery, ensuring that our interventions remain flexible, accessible, and continuously evolving to meet demand.</w:t>
      </w:r>
    </w:p>
    <w:p w:rsidR="004267F9" w:rsidRPr="00F97E99" w:rsidRDefault="004267F9" w:rsidP="002E6F30">
      <w:pPr>
        <w:pStyle w:val="Heading4"/>
        <w:spacing w:line="360" w:lineRule="auto"/>
        <w:rPr>
          <w:rFonts w:ascii="Times New Roman" w:hAnsi="Times New Roman" w:cs="Times New Roman"/>
          <w:sz w:val="24"/>
          <w:szCs w:val="24"/>
        </w:rPr>
      </w:pPr>
      <w:r w:rsidRPr="00F97E99">
        <w:rPr>
          <w:rStyle w:val="Strong"/>
          <w:rFonts w:ascii="Times New Roman" w:hAnsi="Times New Roman" w:cs="Times New Roman"/>
          <w:color w:val="auto"/>
          <w:sz w:val="24"/>
          <w:szCs w:val="24"/>
        </w:rPr>
        <w:t>2. Leadership &amp; Service Development</w:t>
      </w:r>
    </w:p>
    <w:p w:rsidR="004267F9" w:rsidRPr="00F97E99" w:rsidRDefault="004267F9" w:rsidP="002E6F30">
      <w:pPr>
        <w:pStyle w:val="NormalWeb"/>
        <w:spacing w:line="360" w:lineRule="auto"/>
      </w:pPr>
      <w:r w:rsidRPr="00F97E99">
        <w:t>2.1 Provide strategic leadership in developing and managing the Children's Outreach Nursing Service, ensuring alignment with national healthcare priorities and hospital strategies.</w:t>
      </w:r>
      <w:r w:rsidRPr="00F97E99">
        <w:br/>
      </w:r>
      <w:r w:rsidRPr="00323A61">
        <w:rPr>
          <w:color w:val="00B050"/>
        </w:rPr>
        <w:t>2.2 Lead on service evaluation, quality improvement initiatives, and research to enhance clinical practice and service delivery.</w:t>
      </w:r>
      <w:r w:rsidRPr="00F97E99">
        <w:br/>
        <w:t>2.3 Chair multidisciplinary team meetings, contributing to policy development and service innovation.</w:t>
      </w:r>
      <w:r w:rsidRPr="00F97E99">
        <w:br/>
        <w:t>2.4 Establish and maintain partnerships with external organisations, promoting integrated pathways for child and adolescent mental health support.</w:t>
      </w:r>
      <w:r w:rsidRPr="00F97E99">
        <w:br/>
        <w:t>2.5 Advocate for the needs of children with complex health needs within the hospital and broader healthcare system.</w:t>
      </w:r>
      <w:r w:rsidRPr="00F97E99">
        <w:br/>
        <w:t>2.6 Build and nurture strong working relationships with stakeholders, fostering collaborative networks that enhance service provision.</w:t>
      </w:r>
      <w:r w:rsidRPr="00F97E99">
        <w:br/>
        <w:t>2.7 Maintain a forward-thinking approach in service innovation, ensuring high standards of professional care and operational excellence.</w:t>
      </w:r>
    </w:p>
    <w:p w:rsidR="004267F9" w:rsidRPr="00F97E99" w:rsidRDefault="004267F9" w:rsidP="002E6F30">
      <w:pPr>
        <w:pStyle w:val="Heading4"/>
        <w:spacing w:line="360" w:lineRule="auto"/>
        <w:rPr>
          <w:rFonts w:ascii="Times New Roman" w:hAnsi="Times New Roman" w:cs="Times New Roman"/>
          <w:color w:val="auto"/>
          <w:sz w:val="24"/>
          <w:szCs w:val="24"/>
        </w:rPr>
      </w:pPr>
      <w:r w:rsidRPr="00F97E99">
        <w:rPr>
          <w:rStyle w:val="Strong"/>
          <w:rFonts w:ascii="Times New Roman" w:hAnsi="Times New Roman" w:cs="Times New Roman"/>
          <w:color w:val="auto"/>
          <w:sz w:val="24"/>
          <w:szCs w:val="24"/>
        </w:rPr>
        <w:t>3. Teaching, Training &amp; Supervision</w:t>
      </w:r>
    </w:p>
    <w:p w:rsidR="004267F9" w:rsidRPr="00323A61" w:rsidRDefault="004267F9" w:rsidP="002E6F30">
      <w:pPr>
        <w:pStyle w:val="NormalWeb"/>
        <w:spacing w:line="360" w:lineRule="auto"/>
        <w:rPr>
          <w:color w:val="00B050"/>
        </w:rPr>
      </w:pPr>
      <w:r w:rsidRPr="00F97E99">
        <w:t xml:space="preserve">3.1 Provide clinical supervision, mentorship, </w:t>
      </w:r>
      <w:r w:rsidRPr="00323A61">
        <w:rPr>
          <w:color w:val="00B050"/>
        </w:rPr>
        <w:t>and training to nursing staff</w:t>
      </w:r>
      <w:r w:rsidRPr="00F97E99">
        <w:t>, ensuring high standards of professional practice.</w:t>
      </w:r>
      <w:r w:rsidRPr="00F97E99">
        <w:br/>
        <w:t>3.2 Deliver specialist teaching sessions to multidisciplinary teams, contributing to the professional development of colleagues across health and social care settings.</w:t>
      </w:r>
      <w:r w:rsidRPr="00F97E99">
        <w:br/>
        <w:t>3.3 Stay abreast of developments in child and adolescent mental health, implementing best practices and leading service advancements.</w:t>
      </w:r>
      <w:r w:rsidRPr="00F97E99">
        <w:br/>
      </w:r>
      <w:r w:rsidRPr="00323A61">
        <w:rPr>
          <w:color w:val="00B050"/>
        </w:rPr>
        <w:t>3.4 Facilitate learning and reflective practice within the team, encouraging innovation and professional growth.</w:t>
      </w:r>
    </w:p>
    <w:p w:rsidR="004267F9" w:rsidRPr="00F97E99" w:rsidRDefault="004267F9" w:rsidP="002E6F30">
      <w:pPr>
        <w:pStyle w:val="Heading4"/>
        <w:spacing w:line="360" w:lineRule="auto"/>
        <w:rPr>
          <w:rFonts w:ascii="Times New Roman" w:hAnsi="Times New Roman" w:cs="Times New Roman"/>
          <w:sz w:val="24"/>
          <w:szCs w:val="24"/>
        </w:rPr>
      </w:pPr>
      <w:r w:rsidRPr="00F97E99">
        <w:rPr>
          <w:rStyle w:val="Strong"/>
          <w:rFonts w:ascii="Times New Roman" w:hAnsi="Times New Roman" w:cs="Times New Roman"/>
          <w:color w:val="auto"/>
          <w:sz w:val="24"/>
          <w:szCs w:val="24"/>
        </w:rPr>
        <w:lastRenderedPageBreak/>
        <w:t>4. Performance &amp; Risk Management</w:t>
      </w:r>
    </w:p>
    <w:p w:rsidR="004267F9" w:rsidRPr="00F97E99" w:rsidRDefault="004267F9" w:rsidP="002E6F30">
      <w:pPr>
        <w:pStyle w:val="NormalWeb"/>
        <w:spacing w:line="360" w:lineRule="auto"/>
      </w:pPr>
      <w:r w:rsidRPr="00F97E99">
        <w:t>4.1 Ensure compliance with clinical governance, safeguarding policies, and risk management frameworks to uphold the highest standards of patient care.</w:t>
      </w:r>
      <w:r w:rsidRPr="00F97E99">
        <w:br/>
        <w:t>4.2 Implement and monitor robust safeguarding procedures, ensuring adherence to child protection guidelines.</w:t>
      </w:r>
      <w:r w:rsidRPr="00F97E99">
        <w:br/>
        <w:t>4.3 Oversee service documentation, audits, and performance metrics, providing reports to hospital leadership as required.</w:t>
      </w:r>
      <w:r w:rsidRPr="00F97E99">
        <w:br/>
        <w:t>4.4 Foster a culture of reflective practice, continuous improvement, and evidence-based service development.</w:t>
      </w:r>
      <w:r w:rsidRPr="00F97E99">
        <w:br/>
        <w:t>4.5 Ensure the highest levels of data integrity and confidentiality, maintaining accurate records in line with GDPR and hospital policies.</w:t>
      </w:r>
    </w:p>
    <w:p w:rsidR="004267F9" w:rsidRPr="00323A61" w:rsidRDefault="004267F9" w:rsidP="002E6F30">
      <w:pPr>
        <w:pStyle w:val="NormalWeb"/>
        <w:spacing w:line="360" w:lineRule="auto"/>
        <w:rPr>
          <w:color w:val="00B050"/>
        </w:rPr>
      </w:pPr>
      <w:r w:rsidRPr="00323A61">
        <w:rPr>
          <w:color w:val="00B050"/>
        </w:rPr>
        <w:t>While performance and risk management responsibilities have remained consistent, my appreciation of their impact has grown. I now see compliance as essential for patient safety and professional integrity. This awareness has shaped my leadership approach, encouraging reflective practice and improvements. For instance, by reviewing safeguarding procedures and acting on team feedback, I’ve proactively maintained high standards in a changing healthcare environment. I achieved this by implementing regular audits and facilitating team discussions, allowing us to address issues promptly and adapt our practices to meet evolving safety standards.</w:t>
      </w:r>
    </w:p>
    <w:p w:rsidR="004267F9" w:rsidRPr="00F97E99" w:rsidRDefault="004267F9" w:rsidP="002E6F30">
      <w:pPr>
        <w:pStyle w:val="Heading4"/>
        <w:spacing w:line="360" w:lineRule="auto"/>
        <w:rPr>
          <w:rFonts w:ascii="Times New Roman" w:hAnsi="Times New Roman" w:cs="Times New Roman"/>
          <w:color w:val="auto"/>
          <w:sz w:val="24"/>
          <w:szCs w:val="24"/>
        </w:rPr>
      </w:pPr>
      <w:r w:rsidRPr="00F97E99">
        <w:rPr>
          <w:rStyle w:val="Strong"/>
          <w:rFonts w:ascii="Times New Roman" w:hAnsi="Times New Roman" w:cs="Times New Roman"/>
          <w:color w:val="auto"/>
          <w:sz w:val="24"/>
          <w:szCs w:val="24"/>
        </w:rPr>
        <w:t>5. Continuing Professional Development</w:t>
      </w:r>
    </w:p>
    <w:p w:rsidR="004267F9" w:rsidRPr="00F97E99" w:rsidRDefault="004267F9" w:rsidP="002E6F30">
      <w:pPr>
        <w:pStyle w:val="NormalWeb"/>
        <w:spacing w:line="360" w:lineRule="auto"/>
      </w:pPr>
      <w:r w:rsidRPr="00F97E99">
        <w:t>5.1 Maintain professional registration and adhere to ethical and regulatory standards set by the Nursing and Midwifery Council (NMC).</w:t>
      </w:r>
      <w:r w:rsidRPr="00F97E99">
        <w:br/>
        <w:t>5.2 Engage in continuous professional development activities, including attendance at relevant conferences, training, and peer-reviewed research contributions.</w:t>
      </w:r>
      <w:r w:rsidRPr="00F97E99">
        <w:br/>
        <w:t>5.3 Develop and implement personal development plans for staff, ensuring continuous learning and career progression.</w:t>
      </w:r>
      <w:r w:rsidRPr="00F97E99">
        <w:br/>
        <w:t>5.4 Act as a mentor and role model, driving excellence in nursing practice and interdisciplinary collaboration.</w:t>
      </w:r>
    </w:p>
    <w:p w:rsidR="004267F9" w:rsidRPr="00F97E99" w:rsidRDefault="004267F9" w:rsidP="002E6F30">
      <w:pPr>
        <w:pStyle w:val="NormalWeb"/>
        <w:spacing w:line="360" w:lineRule="auto"/>
      </w:pPr>
    </w:p>
    <w:p w:rsidR="004267F9" w:rsidRPr="00F97E99" w:rsidRDefault="004267F9" w:rsidP="002E6F30">
      <w:pPr>
        <w:pStyle w:val="Heading3"/>
        <w:spacing w:line="360" w:lineRule="auto"/>
        <w:rPr>
          <w:sz w:val="24"/>
          <w:szCs w:val="24"/>
        </w:rPr>
      </w:pPr>
      <w:r w:rsidRPr="00F97E99">
        <w:rPr>
          <w:rStyle w:val="Strong"/>
          <w:sz w:val="24"/>
          <w:szCs w:val="24"/>
        </w:rPr>
        <w:lastRenderedPageBreak/>
        <w:t>PERSON SPECIFICATION</w:t>
      </w:r>
    </w:p>
    <w:p w:rsidR="004267F9" w:rsidRPr="00F97E99" w:rsidRDefault="004267F9" w:rsidP="002E6F30">
      <w:pPr>
        <w:pStyle w:val="Heading4"/>
        <w:spacing w:line="360" w:lineRule="auto"/>
        <w:rPr>
          <w:rFonts w:ascii="Times New Roman" w:hAnsi="Times New Roman" w:cs="Times New Roman"/>
          <w:color w:val="auto"/>
          <w:sz w:val="24"/>
          <w:szCs w:val="24"/>
        </w:rPr>
      </w:pPr>
      <w:r w:rsidRPr="00F97E99">
        <w:rPr>
          <w:rStyle w:val="Strong"/>
          <w:rFonts w:ascii="Times New Roman" w:hAnsi="Times New Roman" w:cs="Times New Roman"/>
          <w:color w:val="auto"/>
          <w:sz w:val="24"/>
          <w:szCs w:val="24"/>
        </w:rPr>
        <w:t>Education &amp; Qualifications</w:t>
      </w:r>
    </w:p>
    <w:p w:rsidR="004267F9" w:rsidRPr="00F97E99" w:rsidRDefault="004267F9" w:rsidP="002E6F30">
      <w:pPr>
        <w:pStyle w:val="NormalWeb"/>
        <w:numPr>
          <w:ilvl w:val="0"/>
          <w:numId w:val="8"/>
        </w:numPr>
        <w:spacing w:line="360" w:lineRule="auto"/>
      </w:pPr>
      <w:r w:rsidRPr="00F97E99">
        <w:t>Registered Nurse with active NMC registration (essential).</w:t>
      </w:r>
    </w:p>
    <w:p w:rsidR="004267F9" w:rsidRPr="00F97E99" w:rsidRDefault="004267F9" w:rsidP="002E6F30">
      <w:pPr>
        <w:pStyle w:val="NormalWeb"/>
        <w:numPr>
          <w:ilvl w:val="0"/>
          <w:numId w:val="8"/>
        </w:numPr>
        <w:spacing w:line="360" w:lineRule="auto"/>
      </w:pPr>
      <w:r w:rsidRPr="00F97E99">
        <w:t>Postgraduate qualification in Child &amp; Adolescent Mental Health or equivalent (desirable).</w:t>
      </w:r>
    </w:p>
    <w:p w:rsidR="004267F9" w:rsidRPr="00F97E99" w:rsidRDefault="004267F9" w:rsidP="002E6F30">
      <w:pPr>
        <w:pStyle w:val="NormalWeb"/>
        <w:numPr>
          <w:ilvl w:val="0"/>
          <w:numId w:val="8"/>
        </w:numPr>
        <w:spacing w:line="360" w:lineRule="auto"/>
      </w:pPr>
      <w:r w:rsidRPr="00F97E99">
        <w:t xml:space="preserve">Specialist training in Positive Behaviour Support, Applied Behavioural Analysis, </w:t>
      </w:r>
      <w:r w:rsidRPr="0004511D">
        <w:rPr>
          <w:color w:val="00B050"/>
        </w:rPr>
        <w:t>or</w:t>
      </w:r>
      <w:r w:rsidRPr="00F97E99">
        <w:t xml:space="preserve"> </w:t>
      </w:r>
      <w:r w:rsidRPr="0004511D">
        <w:rPr>
          <w:color w:val="00B050"/>
        </w:rPr>
        <w:t>therapeutic interventions.</w:t>
      </w:r>
    </w:p>
    <w:p w:rsidR="004267F9" w:rsidRPr="0004511D" w:rsidRDefault="004267F9" w:rsidP="002E6F30">
      <w:pPr>
        <w:pStyle w:val="NormalWeb"/>
        <w:spacing w:line="360" w:lineRule="auto"/>
        <w:ind w:left="360"/>
        <w:rPr>
          <w:color w:val="00B050"/>
        </w:rPr>
      </w:pPr>
      <w:r w:rsidRPr="0004511D">
        <w:rPr>
          <w:color w:val="00B050"/>
        </w:rPr>
        <w:t>Although therapeutic interventions were initially seen as desirable, they became fundamental to my role as I recognised their impact on achieving better outcomes, necessitating not just theoretical understanding but practical application to effectively support those in my care.</w:t>
      </w:r>
    </w:p>
    <w:p w:rsidR="004267F9" w:rsidRPr="00F97E99" w:rsidRDefault="004267F9" w:rsidP="002E6F30">
      <w:pPr>
        <w:pStyle w:val="Heading4"/>
        <w:spacing w:line="360" w:lineRule="auto"/>
        <w:rPr>
          <w:rFonts w:ascii="Times New Roman" w:hAnsi="Times New Roman" w:cs="Times New Roman"/>
          <w:color w:val="auto"/>
          <w:sz w:val="24"/>
          <w:szCs w:val="24"/>
        </w:rPr>
      </w:pPr>
      <w:r w:rsidRPr="00F97E99">
        <w:rPr>
          <w:rStyle w:val="Strong"/>
          <w:rFonts w:ascii="Times New Roman" w:hAnsi="Times New Roman" w:cs="Times New Roman"/>
          <w:color w:val="auto"/>
          <w:sz w:val="24"/>
          <w:szCs w:val="24"/>
        </w:rPr>
        <w:t>Experience</w:t>
      </w:r>
    </w:p>
    <w:p w:rsidR="004267F9" w:rsidRPr="00F97E99" w:rsidRDefault="004267F9" w:rsidP="002E6F30">
      <w:pPr>
        <w:pStyle w:val="NormalWeb"/>
        <w:numPr>
          <w:ilvl w:val="0"/>
          <w:numId w:val="9"/>
        </w:numPr>
        <w:spacing w:line="360" w:lineRule="auto"/>
      </w:pPr>
      <w:r w:rsidRPr="00F97E99">
        <w:t>Experience working in children's mental health services.</w:t>
      </w:r>
    </w:p>
    <w:p w:rsidR="004267F9" w:rsidRPr="00F97E99" w:rsidRDefault="004267F9" w:rsidP="002E6F30">
      <w:pPr>
        <w:pStyle w:val="NormalWeb"/>
        <w:numPr>
          <w:ilvl w:val="0"/>
          <w:numId w:val="9"/>
        </w:numPr>
        <w:spacing w:line="360" w:lineRule="auto"/>
      </w:pPr>
      <w:r w:rsidRPr="00F97E99">
        <w:t>Expertise in assessing and managing neurodevelopmental conditions and complex mental health presentations.</w:t>
      </w:r>
    </w:p>
    <w:p w:rsidR="004267F9" w:rsidRPr="00F97E99" w:rsidRDefault="004267F9" w:rsidP="002E6F30">
      <w:pPr>
        <w:pStyle w:val="NormalWeb"/>
        <w:numPr>
          <w:ilvl w:val="0"/>
          <w:numId w:val="9"/>
        </w:numPr>
        <w:spacing w:line="360" w:lineRule="auto"/>
      </w:pPr>
      <w:r w:rsidRPr="00F97E99">
        <w:t>Experience providing clinical supervision, leadership, and training within a multidisciplinary team.</w:t>
      </w:r>
    </w:p>
    <w:p w:rsidR="004267F9" w:rsidRPr="0004511D" w:rsidRDefault="004267F9" w:rsidP="002E6F30">
      <w:pPr>
        <w:pStyle w:val="NormalWeb"/>
        <w:numPr>
          <w:ilvl w:val="0"/>
          <w:numId w:val="9"/>
        </w:numPr>
        <w:spacing w:line="360" w:lineRule="auto"/>
        <w:rPr>
          <w:color w:val="00B050"/>
        </w:rPr>
      </w:pPr>
      <w:r w:rsidRPr="0004511D">
        <w:rPr>
          <w:color w:val="00B050"/>
        </w:rPr>
        <w:t>Familiarity with working in diverse, multi-ethnic communities and adapting service delivery to meet varied cultural needs.</w:t>
      </w:r>
    </w:p>
    <w:p w:rsidR="00A33113" w:rsidRDefault="004267F9" w:rsidP="00215E51">
      <w:pPr>
        <w:pStyle w:val="NormalWeb"/>
        <w:spacing w:line="360" w:lineRule="auto"/>
        <w:ind w:left="720"/>
        <w:rPr>
          <w:color w:val="00B050"/>
        </w:rPr>
      </w:pPr>
      <w:r w:rsidRPr="00391BDF">
        <w:rPr>
          <w:color w:val="00B050"/>
        </w:rPr>
        <w:t>Although my role involves working in a diverse, multi-ethnic community, the majority of patients come from the same cultural background. This has required me to develop a deep understanding of their specific cultural norms and values, enabling me to tailor communication and service delivery in a way that resonates with them. In doing so, I have adopted a culturally sensitive approach.</w:t>
      </w:r>
    </w:p>
    <w:p w:rsidR="00215E51" w:rsidRPr="00215E51" w:rsidRDefault="00215E51" w:rsidP="00215E51">
      <w:pPr>
        <w:pStyle w:val="NormalWeb"/>
        <w:spacing w:line="360" w:lineRule="auto"/>
        <w:ind w:left="720"/>
        <w:rPr>
          <w:color w:val="00B050"/>
        </w:rPr>
      </w:pPr>
    </w:p>
    <w:p w:rsidR="004C66DE" w:rsidRDefault="004C66DE" w:rsidP="00B77010">
      <w:pPr>
        <w:rPr>
          <w:rFonts w:ascii="Arial" w:hAnsi="Arial" w:cs="Arial"/>
          <w:b/>
          <w:sz w:val="24"/>
          <w:szCs w:val="24"/>
          <w:u w:val="single"/>
        </w:rPr>
        <w:sectPr w:rsidR="004C66DE" w:rsidSect="00073372">
          <w:footerReference w:type="default" r:id="rId48"/>
          <w:pgSz w:w="11906" w:h="16838"/>
          <w:pgMar w:top="1440" w:right="1440" w:bottom="1440" w:left="1440" w:header="708" w:footer="708" w:gutter="0"/>
          <w:pgNumType w:start="0"/>
          <w:cols w:space="708"/>
          <w:titlePg/>
          <w:docGrid w:linePitch="360"/>
        </w:sectPr>
      </w:pPr>
    </w:p>
    <w:p w:rsidR="00DE01CE" w:rsidRPr="003C465E" w:rsidRDefault="00DE01CE" w:rsidP="00DE01CE">
      <w:pPr>
        <w:jc w:val="center"/>
        <w:rPr>
          <w:rFonts w:ascii="Times New Roman" w:hAnsi="Times New Roman" w:cs="Times New Roman"/>
          <w:b/>
          <w:sz w:val="24"/>
          <w:szCs w:val="24"/>
          <w:u w:val="single"/>
        </w:rPr>
      </w:pPr>
      <w:r w:rsidRPr="003C465E">
        <w:rPr>
          <w:rFonts w:ascii="Times New Roman" w:hAnsi="Times New Roman" w:cs="Times New Roman"/>
          <w:b/>
          <w:sz w:val="24"/>
          <w:szCs w:val="24"/>
          <w:u w:val="single"/>
        </w:rPr>
        <w:lastRenderedPageBreak/>
        <w:t>Training Needs Analysis</w:t>
      </w:r>
    </w:p>
    <w:p w:rsidR="00DE01CE" w:rsidRPr="003C465E" w:rsidRDefault="00DE01CE" w:rsidP="00DE01CE">
      <w:pPr>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545"/>
        <w:gridCol w:w="1852"/>
        <w:gridCol w:w="2410"/>
        <w:gridCol w:w="2835"/>
        <w:gridCol w:w="2693"/>
        <w:gridCol w:w="2268"/>
      </w:tblGrid>
      <w:tr w:rsidR="00DE01CE" w:rsidRPr="003C465E" w:rsidTr="007426A1">
        <w:tc>
          <w:tcPr>
            <w:tcW w:w="1545" w:type="dxa"/>
          </w:tcPr>
          <w:p w:rsidR="00DE01CE" w:rsidRPr="003C465E" w:rsidRDefault="00DE01CE" w:rsidP="007426A1">
            <w:pPr>
              <w:jc w:val="both"/>
              <w:rPr>
                <w:rFonts w:ascii="Times New Roman" w:hAnsi="Times New Roman" w:cs="Times New Roman"/>
                <w:i/>
                <w:iCs/>
                <w:sz w:val="24"/>
                <w:szCs w:val="24"/>
              </w:rPr>
            </w:pPr>
            <w:r w:rsidRPr="003C465E">
              <w:rPr>
                <w:rFonts w:ascii="Times New Roman" w:hAnsi="Times New Roman" w:cs="Times New Roman"/>
                <w:i/>
                <w:iCs/>
                <w:sz w:val="24"/>
                <w:szCs w:val="24"/>
              </w:rPr>
              <w:t>Task/Skill/</w:t>
            </w:r>
          </w:p>
          <w:p w:rsidR="00DE01CE" w:rsidRPr="003C465E" w:rsidRDefault="00DE01CE" w:rsidP="007426A1">
            <w:pPr>
              <w:jc w:val="both"/>
              <w:rPr>
                <w:rFonts w:ascii="Times New Roman" w:hAnsi="Times New Roman" w:cs="Times New Roman"/>
                <w:i/>
                <w:iCs/>
                <w:sz w:val="24"/>
                <w:szCs w:val="24"/>
              </w:rPr>
            </w:pPr>
            <w:r w:rsidRPr="003C465E">
              <w:rPr>
                <w:rFonts w:ascii="Times New Roman" w:hAnsi="Times New Roman" w:cs="Times New Roman"/>
                <w:i/>
                <w:iCs/>
                <w:sz w:val="24"/>
                <w:szCs w:val="24"/>
              </w:rPr>
              <w:t>Knowledge</w:t>
            </w:r>
          </w:p>
        </w:tc>
        <w:tc>
          <w:tcPr>
            <w:tcW w:w="1852" w:type="dxa"/>
          </w:tcPr>
          <w:p w:rsidR="00DE01CE" w:rsidRPr="003C465E" w:rsidRDefault="00DE01CE" w:rsidP="007426A1">
            <w:pPr>
              <w:jc w:val="both"/>
              <w:rPr>
                <w:rFonts w:ascii="Times New Roman" w:hAnsi="Times New Roman" w:cs="Times New Roman"/>
                <w:i/>
                <w:iCs/>
                <w:sz w:val="24"/>
                <w:szCs w:val="24"/>
              </w:rPr>
            </w:pPr>
            <w:r w:rsidRPr="003C465E">
              <w:rPr>
                <w:rFonts w:ascii="Times New Roman" w:hAnsi="Times New Roman" w:cs="Times New Roman"/>
                <w:i/>
                <w:iCs/>
                <w:sz w:val="24"/>
                <w:szCs w:val="24"/>
              </w:rPr>
              <w:t>Expectations of Organisation</w:t>
            </w:r>
          </w:p>
        </w:tc>
        <w:tc>
          <w:tcPr>
            <w:tcW w:w="2410" w:type="dxa"/>
          </w:tcPr>
          <w:p w:rsidR="00DE01CE" w:rsidRPr="003C465E" w:rsidRDefault="00DE01CE" w:rsidP="007426A1">
            <w:pPr>
              <w:jc w:val="both"/>
              <w:rPr>
                <w:rFonts w:ascii="Times New Roman" w:hAnsi="Times New Roman" w:cs="Times New Roman"/>
                <w:i/>
                <w:iCs/>
                <w:sz w:val="24"/>
                <w:szCs w:val="24"/>
              </w:rPr>
            </w:pPr>
            <w:r w:rsidRPr="003C465E">
              <w:rPr>
                <w:rFonts w:ascii="Times New Roman" w:hAnsi="Times New Roman" w:cs="Times New Roman"/>
                <w:i/>
                <w:iCs/>
                <w:sz w:val="24"/>
                <w:szCs w:val="24"/>
              </w:rPr>
              <w:t>Gaps in Learning/</w:t>
            </w:r>
          </w:p>
          <w:p w:rsidR="00DE01CE" w:rsidRPr="003C465E" w:rsidRDefault="00DE01CE" w:rsidP="007426A1">
            <w:pPr>
              <w:jc w:val="both"/>
              <w:rPr>
                <w:rFonts w:ascii="Times New Roman" w:hAnsi="Times New Roman" w:cs="Times New Roman"/>
                <w:i/>
                <w:iCs/>
                <w:sz w:val="24"/>
                <w:szCs w:val="24"/>
              </w:rPr>
            </w:pPr>
            <w:r w:rsidRPr="003C465E">
              <w:rPr>
                <w:rFonts w:ascii="Times New Roman" w:hAnsi="Times New Roman" w:cs="Times New Roman"/>
                <w:i/>
                <w:iCs/>
                <w:sz w:val="24"/>
                <w:szCs w:val="24"/>
              </w:rPr>
              <w:t>Understanding</w:t>
            </w:r>
          </w:p>
        </w:tc>
        <w:tc>
          <w:tcPr>
            <w:tcW w:w="2835" w:type="dxa"/>
          </w:tcPr>
          <w:p w:rsidR="00DE01CE" w:rsidRPr="003C465E" w:rsidRDefault="00DE01CE" w:rsidP="007426A1">
            <w:pPr>
              <w:jc w:val="both"/>
              <w:rPr>
                <w:rFonts w:ascii="Times New Roman" w:hAnsi="Times New Roman" w:cs="Times New Roman"/>
                <w:i/>
                <w:iCs/>
                <w:sz w:val="24"/>
                <w:szCs w:val="24"/>
              </w:rPr>
            </w:pPr>
            <w:r w:rsidRPr="003C465E">
              <w:rPr>
                <w:rFonts w:ascii="Times New Roman" w:hAnsi="Times New Roman" w:cs="Times New Roman"/>
                <w:i/>
                <w:iCs/>
                <w:sz w:val="24"/>
                <w:szCs w:val="24"/>
              </w:rPr>
              <w:t>Previous Experience/</w:t>
            </w:r>
          </w:p>
          <w:p w:rsidR="00DE01CE" w:rsidRPr="003C465E" w:rsidRDefault="00DE01CE" w:rsidP="007426A1">
            <w:pPr>
              <w:jc w:val="both"/>
              <w:rPr>
                <w:rFonts w:ascii="Times New Roman" w:hAnsi="Times New Roman" w:cs="Times New Roman"/>
                <w:i/>
                <w:iCs/>
                <w:sz w:val="24"/>
                <w:szCs w:val="24"/>
              </w:rPr>
            </w:pPr>
            <w:r w:rsidRPr="003C465E">
              <w:rPr>
                <w:rFonts w:ascii="Times New Roman" w:hAnsi="Times New Roman" w:cs="Times New Roman"/>
                <w:i/>
                <w:iCs/>
                <w:sz w:val="24"/>
                <w:szCs w:val="24"/>
              </w:rPr>
              <w:t>Training</w:t>
            </w:r>
          </w:p>
        </w:tc>
        <w:tc>
          <w:tcPr>
            <w:tcW w:w="2693" w:type="dxa"/>
          </w:tcPr>
          <w:p w:rsidR="00DE01CE" w:rsidRPr="003C465E" w:rsidRDefault="00DE01CE" w:rsidP="007426A1">
            <w:pPr>
              <w:jc w:val="both"/>
              <w:rPr>
                <w:rFonts w:ascii="Times New Roman" w:hAnsi="Times New Roman" w:cs="Times New Roman"/>
                <w:i/>
                <w:iCs/>
                <w:sz w:val="24"/>
                <w:szCs w:val="24"/>
              </w:rPr>
            </w:pPr>
            <w:r w:rsidRPr="003C465E">
              <w:rPr>
                <w:rFonts w:ascii="Times New Roman" w:hAnsi="Times New Roman" w:cs="Times New Roman"/>
                <w:i/>
                <w:iCs/>
                <w:sz w:val="24"/>
                <w:szCs w:val="24"/>
              </w:rPr>
              <w:t>How will this be achieved?</w:t>
            </w:r>
          </w:p>
        </w:tc>
        <w:tc>
          <w:tcPr>
            <w:tcW w:w="2268" w:type="dxa"/>
          </w:tcPr>
          <w:p w:rsidR="00DE01CE" w:rsidRPr="003C465E" w:rsidRDefault="00DE01CE" w:rsidP="007426A1">
            <w:pPr>
              <w:jc w:val="both"/>
              <w:rPr>
                <w:rFonts w:ascii="Times New Roman" w:hAnsi="Times New Roman" w:cs="Times New Roman"/>
                <w:i/>
                <w:iCs/>
                <w:sz w:val="24"/>
                <w:szCs w:val="24"/>
              </w:rPr>
            </w:pPr>
            <w:r w:rsidRPr="003C465E">
              <w:rPr>
                <w:rFonts w:ascii="Times New Roman" w:hAnsi="Times New Roman" w:cs="Times New Roman"/>
                <w:i/>
                <w:iCs/>
                <w:sz w:val="24"/>
                <w:szCs w:val="24"/>
              </w:rPr>
              <w:t>How will it be evaluated?</w:t>
            </w:r>
          </w:p>
        </w:tc>
      </w:tr>
      <w:tr w:rsidR="00DE01CE" w:rsidRPr="003C465E" w:rsidTr="007426A1">
        <w:tc>
          <w:tcPr>
            <w:tcW w:w="1545"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Mentorship ability</w:t>
            </w:r>
          </w:p>
        </w:tc>
        <w:tc>
          <w:tcPr>
            <w:tcW w:w="1852"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To be able to support and guide junior and new staff in working to a level consistent with best practice standards</w:t>
            </w:r>
          </w:p>
        </w:tc>
        <w:tc>
          <w:tcPr>
            <w:tcW w:w="2410"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I have some uncertainty over the efficacy of my mentorship skills</w:t>
            </w:r>
          </w:p>
        </w:tc>
        <w:tc>
          <w:tcPr>
            <w:tcW w:w="2835"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I have continuously supported junior and new staff as I progressed across senior nursing roles in acute mental health settings</w:t>
            </w:r>
          </w:p>
        </w:tc>
        <w:tc>
          <w:tcPr>
            <w:tcW w:w="2693"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 xml:space="preserve">I have already engaged in mentorship for some time but I will continue to utilise my current mentorship skills for the purposes of evaluating and understanding my mentorship ability </w:t>
            </w:r>
          </w:p>
        </w:tc>
        <w:tc>
          <w:tcPr>
            <w:tcW w:w="2268"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Using the Mentor Competencies Instrument and gaining feedback from colleagues I have mentored</w:t>
            </w:r>
          </w:p>
        </w:tc>
      </w:tr>
      <w:tr w:rsidR="00DE01CE" w:rsidRPr="003C465E" w:rsidTr="007426A1">
        <w:tc>
          <w:tcPr>
            <w:tcW w:w="1545"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Leadership development</w:t>
            </w:r>
          </w:p>
        </w:tc>
        <w:tc>
          <w:tcPr>
            <w:tcW w:w="1852"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The organisation expects me to be proficient in leading and managing clinical teams and other non-clinical duties</w:t>
            </w:r>
          </w:p>
        </w:tc>
        <w:tc>
          <w:tcPr>
            <w:tcW w:w="2410"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I have some uncertainty over whether my current transformational leadership skills remain suited to my current position as an outreach nurse and what leadership strategies may be most effective in such roles</w:t>
            </w:r>
          </w:p>
        </w:tc>
        <w:tc>
          <w:tcPr>
            <w:tcW w:w="2835"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I have extensive clinical and managerial experience in mental health, leading clinical teams in acute settings and managing an acute child and adolescent mental health service</w:t>
            </w:r>
          </w:p>
        </w:tc>
        <w:tc>
          <w:tcPr>
            <w:tcW w:w="2693"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Conducting further reading around the management styles used among managers working within settings inclusive of or similar to outreach and completing leadership courses focused upon developing nurses in outreach services</w:t>
            </w:r>
          </w:p>
        </w:tc>
        <w:tc>
          <w:tcPr>
            <w:tcW w:w="2268"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Self-assessment leadership questionnaires and through gaining feedback from a range of colleagues, such as via the 360 system</w:t>
            </w:r>
          </w:p>
        </w:tc>
      </w:tr>
      <w:tr w:rsidR="00DE01CE" w:rsidRPr="003C465E" w:rsidTr="007426A1">
        <w:tc>
          <w:tcPr>
            <w:tcW w:w="1545"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Quality improvement and change management skill development</w:t>
            </w:r>
          </w:p>
        </w:tc>
        <w:tc>
          <w:tcPr>
            <w:tcW w:w="1852"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 xml:space="preserve">Working at a high and advanced level of nursing co-exists with expectations to </w:t>
            </w:r>
            <w:r w:rsidRPr="003C465E">
              <w:rPr>
                <w:rFonts w:ascii="Times New Roman" w:hAnsi="Times New Roman" w:cs="Times New Roman"/>
                <w:sz w:val="24"/>
                <w:szCs w:val="24"/>
              </w:rPr>
              <w:lastRenderedPageBreak/>
              <w:t xml:space="preserve">be regularly involved in continuous quality improvement initiatives </w:t>
            </w:r>
          </w:p>
        </w:tc>
        <w:tc>
          <w:tcPr>
            <w:tcW w:w="2410"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lastRenderedPageBreak/>
              <w:t xml:space="preserve">I have some limited understanding over the specific approaches to guiding and sustaining change within mental health </w:t>
            </w:r>
            <w:r w:rsidRPr="003C465E">
              <w:rPr>
                <w:rFonts w:ascii="Times New Roman" w:hAnsi="Times New Roman" w:cs="Times New Roman"/>
                <w:sz w:val="24"/>
                <w:szCs w:val="24"/>
              </w:rPr>
              <w:lastRenderedPageBreak/>
              <w:t xml:space="preserve">settings, particularly regarding change theories, models and tools </w:t>
            </w:r>
          </w:p>
        </w:tc>
        <w:tc>
          <w:tcPr>
            <w:tcW w:w="2835"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lastRenderedPageBreak/>
              <w:t>I have previously engaged in im</w:t>
            </w:r>
            <w:r w:rsidR="003C465E">
              <w:rPr>
                <w:rFonts w:ascii="Times New Roman" w:hAnsi="Times New Roman" w:cs="Times New Roman"/>
                <w:sz w:val="24"/>
                <w:szCs w:val="24"/>
              </w:rPr>
              <w:t xml:space="preserve">provement projects but </w:t>
            </w:r>
            <w:proofErr w:type="spellStart"/>
            <w:r w:rsidR="003C465E">
              <w:rPr>
                <w:rFonts w:ascii="Times New Roman" w:hAnsi="Times New Roman" w:cs="Times New Roman"/>
                <w:sz w:val="24"/>
                <w:szCs w:val="24"/>
              </w:rPr>
              <w:t>seldomly</w:t>
            </w:r>
            <w:proofErr w:type="spellEnd"/>
            <w:r w:rsidRPr="003C465E">
              <w:rPr>
                <w:rFonts w:ascii="Times New Roman" w:hAnsi="Times New Roman" w:cs="Times New Roman"/>
                <w:sz w:val="24"/>
                <w:szCs w:val="24"/>
              </w:rPr>
              <w:t xml:space="preserve"> managed these as a change leader</w:t>
            </w:r>
          </w:p>
        </w:tc>
        <w:tc>
          <w:tcPr>
            <w:tcW w:w="2693"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Designing and leading an improvement project and conducting reading around the literature and completing change management courses</w:t>
            </w:r>
          </w:p>
        </w:tc>
        <w:tc>
          <w:tcPr>
            <w:tcW w:w="2268"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 xml:space="preserve">Quality improvement evaluation measures, such as via auditing of outcomes before and after the </w:t>
            </w:r>
            <w:r w:rsidRPr="003C465E">
              <w:rPr>
                <w:rFonts w:ascii="Times New Roman" w:hAnsi="Times New Roman" w:cs="Times New Roman"/>
                <w:sz w:val="24"/>
                <w:szCs w:val="24"/>
              </w:rPr>
              <w:lastRenderedPageBreak/>
              <w:t>implementation of practice change</w:t>
            </w:r>
          </w:p>
        </w:tc>
      </w:tr>
    </w:tbl>
    <w:p w:rsidR="00DE01CE" w:rsidRPr="003C465E" w:rsidRDefault="00DE01CE" w:rsidP="00DE01CE">
      <w:pPr>
        <w:jc w:val="both"/>
        <w:rPr>
          <w:rFonts w:ascii="Times New Roman" w:hAnsi="Times New Roman" w:cs="Times New Roman"/>
          <w:sz w:val="24"/>
          <w:szCs w:val="24"/>
        </w:rPr>
      </w:pPr>
    </w:p>
    <w:p w:rsidR="00DE01CE" w:rsidRPr="003C465E" w:rsidRDefault="00DE01CE" w:rsidP="00DE01CE">
      <w:pPr>
        <w:jc w:val="both"/>
        <w:rPr>
          <w:rFonts w:ascii="Times New Roman" w:hAnsi="Times New Roman" w:cs="Times New Roman"/>
          <w:sz w:val="24"/>
          <w:szCs w:val="24"/>
        </w:rPr>
      </w:pPr>
    </w:p>
    <w:p w:rsidR="00DE01CE" w:rsidRDefault="00DE01CE" w:rsidP="00DE01CE">
      <w:pPr>
        <w:jc w:val="both"/>
        <w:rPr>
          <w:rFonts w:ascii="Times New Roman" w:hAnsi="Times New Roman" w:cs="Times New Roman"/>
          <w:sz w:val="24"/>
          <w:szCs w:val="24"/>
        </w:rPr>
      </w:pPr>
    </w:p>
    <w:p w:rsidR="00557EBA" w:rsidRDefault="00557EBA" w:rsidP="00DE01CE">
      <w:pPr>
        <w:jc w:val="both"/>
        <w:rPr>
          <w:rFonts w:ascii="Times New Roman" w:hAnsi="Times New Roman" w:cs="Times New Roman"/>
          <w:sz w:val="24"/>
          <w:szCs w:val="24"/>
        </w:rPr>
      </w:pPr>
    </w:p>
    <w:p w:rsidR="00557EBA" w:rsidRDefault="00557EBA" w:rsidP="00DE01CE">
      <w:pPr>
        <w:jc w:val="both"/>
        <w:rPr>
          <w:rFonts w:ascii="Times New Roman" w:hAnsi="Times New Roman" w:cs="Times New Roman"/>
          <w:sz w:val="24"/>
          <w:szCs w:val="24"/>
        </w:rPr>
      </w:pPr>
    </w:p>
    <w:p w:rsidR="00557EBA" w:rsidRDefault="00557EBA" w:rsidP="00DE01CE">
      <w:pPr>
        <w:jc w:val="both"/>
        <w:rPr>
          <w:rFonts w:ascii="Times New Roman" w:hAnsi="Times New Roman" w:cs="Times New Roman"/>
          <w:sz w:val="24"/>
          <w:szCs w:val="24"/>
        </w:rPr>
      </w:pPr>
    </w:p>
    <w:p w:rsidR="00557EBA" w:rsidRDefault="00557EBA" w:rsidP="00DE01CE">
      <w:pPr>
        <w:jc w:val="both"/>
        <w:rPr>
          <w:rFonts w:ascii="Times New Roman" w:hAnsi="Times New Roman" w:cs="Times New Roman"/>
          <w:sz w:val="24"/>
          <w:szCs w:val="24"/>
        </w:rPr>
      </w:pPr>
    </w:p>
    <w:p w:rsidR="00557EBA" w:rsidRDefault="00557EBA" w:rsidP="00DE01CE">
      <w:pPr>
        <w:jc w:val="both"/>
        <w:rPr>
          <w:rFonts w:ascii="Times New Roman" w:hAnsi="Times New Roman" w:cs="Times New Roman"/>
          <w:sz w:val="24"/>
          <w:szCs w:val="24"/>
        </w:rPr>
      </w:pPr>
    </w:p>
    <w:p w:rsidR="00557EBA" w:rsidRDefault="00557EBA" w:rsidP="00DE01CE">
      <w:pPr>
        <w:jc w:val="both"/>
        <w:rPr>
          <w:rFonts w:ascii="Times New Roman" w:hAnsi="Times New Roman" w:cs="Times New Roman"/>
          <w:sz w:val="24"/>
          <w:szCs w:val="24"/>
        </w:rPr>
      </w:pPr>
    </w:p>
    <w:p w:rsidR="00557EBA" w:rsidRDefault="00557EBA" w:rsidP="00DE01CE">
      <w:pPr>
        <w:jc w:val="both"/>
        <w:rPr>
          <w:rFonts w:ascii="Times New Roman" w:hAnsi="Times New Roman" w:cs="Times New Roman"/>
          <w:sz w:val="24"/>
          <w:szCs w:val="24"/>
        </w:rPr>
      </w:pPr>
    </w:p>
    <w:p w:rsidR="00557EBA" w:rsidRDefault="00557EBA" w:rsidP="00DE01CE">
      <w:pPr>
        <w:jc w:val="both"/>
        <w:rPr>
          <w:rFonts w:ascii="Times New Roman" w:hAnsi="Times New Roman" w:cs="Times New Roman"/>
          <w:sz w:val="24"/>
          <w:szCs w:val="24"/>
        </w:rPr>
      </w:pPr>
    </w:p>
    <w:p w:rsidR="00557EBA" w:rsidRDefault="00557EBA" w:rsidP="00DE01CE">
      <w:pPr>
        <w:jc w:val="both"/>
        <w:rPr>
          <w:rFonts w:ascii="Times New Roman" w:hAnsi="Times New Roman" w:cs="Times New Roman"/>
          <w:sz w:val="24"/>
          <w:szCs w:val="24"/>
        </w:rPr>
      </w:pPr>
    </w:p>
    <w:p w:rsidR="00557EBA" w:rsidRPr="003C465E" w:rsidRDefault="00557EBA" w:rsidP="00DE01CE">
      <w:pPr>
        <w:jc w:val="both"/>
        <w:rPr>
          <w:rFonts w:ascii="Times New Roman" w:hAnsi="Times New Roman" w:cs="Times New Roman"/>
          <w:sz w:val="24"/>
          <w:szCs w:val="24"/>
        </w:rPr>
      </w:pPr>
    </w:p>
    <w:p w:rsidR="00DE01CE" w:rsidRPr="003C465E" w:rsidRDefault="00DE01CE" w:rsidP="00DE01CE">
      <w:pPr>
        <w:jc w:val="both"/>
        <w:rPr>
          <w:rFonts w:ascii="Times New Roman" w:hAnsi="Times New Roman" w:cs="Times New Roman"/>
          <w:sz w:val="24"/>
          <w:szCs w:val="24"/>
        </w:rPr>
      </w:pPr>
    </w:p>
    <w:p w:rsidR="00DE01CE" w:rsidRPr="003C465E" w:rsidRDefault="00DE01CE" w:rsidP="00DE01CE">
      <w:pPr>
        <w:jc w:val="center"/>
        <w:rPr>
          <w:rFonts w:ascii="Times New Roman" w:hAnsi="Times New Roman" w:cs="Times New Roman"/>
          <w:b/>
          <w:sz w:val="24"/>
          <w:szCs w:val="24"/>
          <w:u w:val="single"/>
        </w:rPr>
      </w:pPr>
      <w:r w:rsidRPr="003C465E">
        <w:rPr>
          <w:rFonts w:ascii="Times New Roman" w:hAnsi="Times New Roman" w:cs="Times New Roman"/>
          <w:b/>
          <w:sz w:val="24"/>
          <w:szCs w:val="24"/>
          <w:u w:val="single"/>
        </w:rPr>
        <w:lastRenderedPageBreak/>
        <w:t>Personal Development Plan (PDP)</w:t>
      </w:r>
    </w:p>
    <w:p w:rsidR="00DE01CE" w:rsidRPr="003C465E" w:rsidRDefault="00FE76C8" w:rsidP="00DE01CE">
      <w:pPr>
        <w:jc w:val="both"/>
        <w:rPr>
          <w:rFonts w:ascii="Times New Roman" w:hAnsi="Times New Roman" w:cs="Times New Roman"/>
          <w:sz w:val="24"/>
          <w:szCs w:val="24"/>
        </w:rPr>
      </w:pPr>
      <w:r w:rsidRPr="003C465E">
        <w:rPr>
          <w:rFonts w:ascii="Times New Roman" w:hAnsi="Times New Roman" w:cs="Times New Roman"/>
          <w:sz w:val="24"/>
          <w:szCs w:val="24"/>
        </w:rPr>
        <w:t>Aim: To achieve next position within my organisation.</w:t>
      </w:r>
    </w:p>
    <w:tbl>
      <w:tblPr>
        <w:tblStyle w:val="TableGrid"/>
        <w:tblW w:w="0" w:type="auto"/>
        <w:tblLook w:val="04A0" w:firstRow="1" w:lastRow="0" w:firstColumn="1" w:lastColumn="0" w:noHBand="0" w:noVBand="1"/>
      </w:tblPr>
      <w:tblGrid>
        <w:gridCol w:w="1141"/>
        <w:gridCol w:w="1602"/>
        <w:gridCol w:w="2781"/>
        <w:gridCol w:w="1429"/>
        <w:gridCol w:w="2126"/>
        <w:gridCol w:w="1418"/>
        <w:gridCol w:w="3402"/>
      </w:tblGrid>
      <w:tr w:rsidR="00DE01CE" w:rsidRPr="003C465E" w:rsidTr="007426A1">
        <w:tc>
          <w:tcPr>
            <w:tcW w:w="1141" w:type="dxa"/>
            <w:vMerge w:val="restart"/>
          </w:tcPr>
          <w:p w:rsidR="00DE01CE" w:rsidRPr="003C465E" w:rsidRDefault="00DE01CE" w:rsidP="007426A1">
            <w:pPr>
              <w:jc w:val="both"/>
              <w:rPr>
                <w:rFonts w:ascii="Times New Roman" w:hAnsi="Times New Roman" w:cs="Times New Roman"/>
                <w:i/>
                <w:iCs/>
                <w:sz w:val="24"/>
                <w:szCs w:val="24"/>
              </w:rPr>
            </w:pPr>
            <w:r w:rsidRPr="003C465E">
              <w:rPr>
                <w:rFonts w:ascii="Times New Roman" w:hAnsi="Times New Roman" w:cs="Times New Roman"/>
                <w:i/>
                <w:iCs/>
                <w:sz w:val="24"/>
                <w:szCs w:val="24"/>
              </w:rPr>
              <w:t>No.</w:t>
            </w:r>
          </w:p>
        </w:tc>
        <w:tc>
          <w:tcPr>
            <w:tcW w:w="1602" w:type="dxa"/>
            <w:vMerge w:val="restart"/>
          </w:tcPr>
          <w:p w:rsidR="00DE01CE" w:rsidRPr="003C465E" w:rsidRDefault="00DE01CE" w:rsidP="007426A1">
            <w:pPr>
              <w:jc w:val="both"/>
              <w:rPr>
                <w:rFonts w:ascii="Times New Roman" w:hAnsi="Times New Roman" w:cs="Times New Roman"/>
                <w:i/>
                <w:iCs/>
                <w:sz w:val="24"/>
                <w:szCs w:val="24"/>
              </w:rPr>
            </w:pPr>
            <w:r w:rsidRPr="003C465E">
              <w:rPr>
                <w:rFonts w:ascii="Times New Roman" w:hAnsi="Times New Roman" w:cs="Times New Roman"/>
                <w:i/>
                <w:iCs/>
                <w:sz w:val="24"/>
                <w:szCs w:val="24"/>
              </w:rPr>
              <w:t>Issues</w:t>
            </w:r>
          </w:p>
        </w:tc>
        <w:tc>
          <w:tcPr>
            <w:tcW w:w="2781" w:type="dxa"/>
            <w:vMerge w:val="restart"/>
          </w:tcPr>
          <w:p w:rsidR="00DE01CE" w:rsidRPr="003C465E" w:rsidRDefault="00DE01CE" w:rsidP="007426A1">
            <w:pPr>
              <w:jc w:val="both"/>
              <w:rPr>
                <w:rFonts w:ascii="Times New Roman" w:hAnsi="Times New Roman" w:cs="Times New Roman"/>
                <w:i/>
                <w:iCs/>
                <w:sz w:val="24"/>
                <w:szCs w:val="24"/>
              </w:rPr>
            </w:pPr>
            <w:r w:rsidRPr="003C465E">
              <w:rPr>
                <w:rFonts w:ascii="Times New Roman" w:hAnsi="Times New Roman" w:cs="Times New Roman"/>
                <w:i/>
                <w:iCs/>
                <w:sz w:val="24"/>
                <w:szCs w:val="24"/>
              </w:rPr>
              <w:t>Recommended Action</w:t>
            </w:r>
          </w:p>
        </w:tc>
        <w:tc>
          <w:tcPr>
            <w:tcW w:w="4961" w:type="dxa"/>
            <w:gridSpan w:val="3"/>
          </w:tcPr>
          <w:p w:rsidR="00DE01CE" w:rsidRPr="003C465E" w:rsidRDefault="00DE01CE" w:rsidP="007426A1">
            <w:pPr>
              <w:jc w:val="both"/>
              <w:rPr>
                <w:rFonts w:ascii="Times New Roman" w:hAnsi="Times New Roman" w:cs="Times New Roman"/>
                <w:i/>
                <w:iCs/>
                <w:sz w:val="24"/>
                <w:szCs w:val="24"/>
              </w:rPr>
            </w:pPr>
            <w:r w:rsidRPr="003C465E">
              <w:rPr>
                <w:rFonts w:ascii="Times New Roman" w:hAnsi="Times New Roman" w:cs="Times New Roman"/>
                <w:i/>
                <w:iCs/>
                <w:sz w:val="24"/>
                <w:szCs w:val="24"/>
              </w:rPr>
              <w:t>Implementation</w:t>
            </w:r>
          </w:p>
        </w:tc>
        <w:tc>
          <w:tcPr>
            <w:tcW w:w="3402" w:type="dxa"/>
            <w:vMerge w:val="restart"/>
          </w:tcPr>
          <w:p w:rsidR="00DE01CE" w:rsidRPr="003C465E" w:rsidRDefault="00DE01CE" w:rsidP="007426A1">
            <w:pPr>
              <w:jc w:val="both"/>
              <w:rPr>
                <w:rFonts w:ascii="Times New Roman" w:hAnsi="Times New Roman" w:cs="Times New Roman"/>
                <w:i/>
                <w:iCs/>
                <w:sz w:val="24"/>
                <w:szCs w:val="24"/>
              </w:rPr>
            </w:pPr>
            <w:r w:rsidRPr="003C465E">
              <w:rPr>
                <w:rFonts w:ascii="Times New Roman" w:hAnsi="Times New Roman" w:cs="Times New Roman"/>
                <w:i/>
                <w:iCs/>
                <w:sz w:val="24"/>
                <w:szCs w:val="24"/>
              </w:rPr>
              <w:t>Action taken and Outcomes</w:t>
            </w:r>
          </w:p>
        </w:tc>
      </w:tr>
      <w:tr w:rsidR="00DE01CE" w:rsidRPr="003C465E" w:rsidTr="007426A1">
        <w:tc>
          <w:tcPr>
            <w:tcW w:w="1141" w:type="dxa"/>
            <w:vMerge/>
          </w:tcPr>
          <w:p w:rsidR="00DE01CE" w:rsidRPr="003C465E" w:rsidRDefault="00DE01CE" w:rsidP="007426A1">
            <w:pPr>
              <w:jc w:val="both"/>
              <w:rPr>
                <w:rFonts w:ascii="Times New Roman" w:hAnsi="Times New Roman" w:cs="Times New Roman"/>
                <w:sz w:val="24"/>
                <w:szCs w:val="24"/>
              </w:rPr>
            </w:pPr>
          </w:p>
        </w:tc>
        <w:tc>
          <w:tcPr>
            <w:tcW w:w="1602" w:type="dxa"/>
            <w:vMerge/>
          </w:tcPr>
          <w:p w:rsidR="00DE01CE" w:rsidRPr="003C465E" w:rsidRDefault="00DE01CE" w:rsidP="007426A1">
            <w:pPr>
              <w:jc w:val="both"/>
              <w:rPr>
                <w:rFonts w:ascii="Times New Roman" w:hAnsi="Times New Roman" w:cs="Times New Roman"/>
                <w:sz w:val="24"/>
                <w:szCs w:val="24"/>
              </w:rPr>
            </w:pPr>
          </w:p>
        </w:tc>
        <w:tc>
          <w:tcPr>
            <w:tcW w:w="2781" w:type="dxa"/>
            <w:vMerge/>
          </w:tcPr>
          <w:p w:rsidR="00DE01CE" w:rsidRPr="003C465E" w:rsidRDefault="00DE01CE" w:rsidP="007426A1">
            <w:pPr>
              <w:jc w:val="both"/>
              <w:rPr>
                <w:rFonts w:ascii="Times New Roman" w:hAnsi="Times New Roman" w:cs="Times New Roman"/>
                <w:sz w:val="24"/>
                <w:szCs w:val="24"/>
              </w:rPr>
            </w:pPr>
          </w:p>
        </w:tc>
        <w:tc>
          <w:tcPr>
            <w:tcW w:w="1417"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Level</w:t>
            </w:r>
          </w:p>
        </w:tc>
        <w:tc>
          <w:tcPr>
            <w:tcW w:w="2126"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Resources</w:t>
            </w:r>
          </w:p>
        </w:tc>
        <w:tc>
          <w:tcPr>
            <w:tcW w:w="1418"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Timescale</w:t>
            </w:r>
          </w:p>
        </w:tc>
        <w:tc>
          <w:tcPr>
            <w:tcW w:w="3402" w:type="dxa"/>
            <w:vMerge/>
          </w:tcPr>
          <w:p w:rsidR="00DE01CE" w:rsidRPr="003C465E" w:rsidRDefault="00DE01CE" w:rsidP="007426A1">
            <w:pPr>
              <w:jc w:val="both"/>
              <w:rPr>
                <w:rFonts w:ascii="Times New Roman" w:hAnsi="Times New Roman" w:cs="Times New Roman"/>
                <w:sz w:val="24"/>
                <w:szCs w:val="24"/>
              </w:rPr>
            </w:pPr>
          </w:p>
        </w:tc>
      </w:tr>
      <w:tr w:rsidR="00DE01CE" w:rsidRPr="003C465E" w:rsidTr="007426A1">
        <w:tc>
          <w:tcPr>
            <w:tcW w:w="1141"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1</w:t>
            </w:r>
          </w:p>
        </w:tc>
        <w:tc>
          <w:tcPr>
            <w:tcW w:w="1602"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A need to develop decision making skills at a strategic level</w:t>
            </w:r>
          </w:p>
        </w:tc>
        <w:tc>
          <w:tcPr>
            <w:tcW w:w="2781"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Expanding inter-professional networks within organisational hierarchies, to observe strategic decision making and to explore the ways in which I can become a part of the higher management team</w:t>
            </w:r>
          </w:p>
        </w:tc>
        <w:tc>
          <w:tcPr>
            <w:tcW w:w="1417"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Advanced</w:t>
            </w:r>
          </w:p>
        </w:tc>
        <w:tc>
          <w:tcPr>
            <w:tcW w:w="2126"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Self-acquired leadership skills and the support of other senior leaders to gain invitation at meetings</w:t>
            </w:r>
          </w:p>
        </w:tc>
        <w:tc>
          <w:tcPr>
            <w:tcW w:w="1418"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2025-2027</w:t>
            </w:r>
          </w:p>
        </w:tc>
        <w:tc>
          <w:tcPr>
            <w:tcW w:w="3402"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 xml:space="preserve">Attended numerous strategic meetings centred around policy development </w:t>
            </w:r>
          </w:p>
          <w:p w:rsidR="00DE01CE" w:rsidRPr="003C465E" w:rsidRDefault="00DE01CE" w:rsidP="007426A1">
            <w:pPr>
              <w:jc w:val="both"/>
              <w:rPr>
                <w:rFonts w:ascii="Times New Roman" w:hAnsi="Times New Roman" w:cs="Times New Roman"/>
                <w:sz w:val="24"/>
                <w:szCs w:val="24"/>
              </w:rPr>
            </w:pPr>
          </w:p>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The desired outcome is an improved insight into decision making at the organisational level as to understand policy development and influence upon department operations</w:t>
            </w:r>
          </w:p>
        </w:tc>
      </w:tr>
      <w:tr w:rsidR="00DE01CE" w:rsidRPr="003C465E" w:rsidTr="007426A1">
        <w:tc>
          <w:tcPr>
            <w:tcW w:w="1141"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2</w:t>
            </w:r>
          </w:p>
        </w:tc>
        <w:tc>
          <w:tcPr>
            <w:tcW w:w="1602"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Develop skills needed to improve outreach care pathways and service delivery</w:t>
            </w:r>
          </w:p>
        </w:tc>
        <w:tc>
          <w:tcPr>
            <w:tcW w:w="2781"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To conduct a manual review of current policies for outreach care and to identify issues or gaps in related care provision that can be tackled at the policy level (i.e. through revisions)</w:t>
            </w:r>
          </w:p>
        </w:tc>
        <w:tc>
          <w:tcPr>
            <w:tcW w:w="1417"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Intermediate to Advanced</w:t>
            </w:r>
          </w:p>
        </w:tc>
        <w:tc>
          <w:tcPr>
            <w:tcW w:w="2126"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Critical thinking skills and an ability to develop relations at the policy level within the organisation, as noted for PDP point 1</w:t>
            </w:r>
          </w:p>
        </w:tc>
        <w:tc>
          <w:tcPr>
            <w:tcW w:w="1418"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2025-2027</w:t>
            </w:r>
          </w:p>
        </w:tc>
        <w:tc>
          <w:tcPr>
            <w:tcW w:w="3402"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Commenced a review of current policies and having identified a number of potential areas for revisions/</w:t>
            </w:r>
          </w:p>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 xml:space="preserve">improvement </w:t>
            </w:r>
          </w:p>
          <w:p w:rsidR="00DE01CE" w:rsidRPr="003C465E" w:rsidRDefault="00DE01CE" w:rsidP="007426A1">
            <w:pPr>
              <w:jc w:val="both"/>
              <w:rPr>
                <w:rFonts w:ascii="Times New Roman" w:hAnsi="Times New Roman" w:cs="Times New Roman"/>
                <w:sz w:val="24"/>
                <w:szCs w:val="24"/>
              </w:rPr>
            </w:pPr>
          </w:p>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The desired outcome is to gain input and acquire authorisation for policy changes that can benefit outreach service provision and efficiency</w:t>
            </w:r>
          </w:p>
        </w:tc>
      </w:tr>
      <w:tr w:rsidR="00DE01CE" w:rsidRPr="003C465E" w:rsidTr="007426A1">
        <w:tc>
          <w:tcPr>
            <w:tcW w:w="1141"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3</w:t>
            </w:r>
          </w:p>
        </w:tc>
        <w:tc>
          <w:tcPr>
            <w:tcW w:w="1602"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 xml:space="preserve">To lead an improvement initiative centred around </w:t>
            </w:r>
            <w:r w:rsidRPr="003C465E">
              <w:rPr>
                <w:rFonts w:ascii="Times New Roman" w:hAnsi="Times New Roman" w:cs="Times New Roman"/>
                <w:sz w:val="24"/>
                <w:szCs w:val="24"/>
              </w:rPr>
              <w:lastRenderedPageBreak/>
              <w:t>trauma-informed language within mental health services</w:t>
            </w:r>
          </w:p>
        </w:tc>
        <w:tc>
          <w:tcPr>
            <w:tcW w:w="2781"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lastRenderedPageBreak/>
              <w:t>To become familiar with inclusive and non-discriminatory or labelling language</w:t>
            </w:r>
          </w:p>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 xml:space="preserve">Completing </w:t>
            </w:r>
            <w:r w:rsidRPr="003C465E">
              <w:rPr>
                <w:rFonts w:ascii="Times New Roman" w:hAnsi="Times New Roman" w:cs="Times New Roman"/>
                <w:sz w:val="24"/>
                <w:szCs w:val="24"/>
              </w:rPr>
              <w:lastRenderedPageBreak/>
              <w:t>communication and language courses to develop and consolidate knowledge around language use in mental health</w:t>
            </w:r>
          </w:p>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Design and undertake an improvement project to help reduce and eliminate undesirable language use within a specific mental health service</w:t>
            </w:r>
          </w:p>
        </w:tc>
        <w:tc>
          <w:tcPr>
            <w:tcW w:w="1417"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lastRenderedPageBreak/>
              <w:t>Intermediate to Advanced</w:t>
            </w:r>
          </w:p>
        </w:tc>
        <w:tc>
          <w:tcPr>
            <w:tcW w:w="2126"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 xml:space="preserve">Access to a dedicated communication workshop and change </w:t>
            </w:r>
            <w:r w:rsidRPr="003C465E">
              <w:rPr>
                <w:rFonts w:ascii="Times New Roman" w:hAnsi="Times New Roman" w:cs="Times New Roman"/>
                <w:sz w:val="24"/>
                <w:szCs w:val="24"/>
              </w:rPr>
              <w:lastRenderedPageBreak/>
              <w:t>management skills to design and lead an improvement project</w:t>
            </w:r>
          </w:p>
        </w:tc>
        <w:tc>
          <w:tcPr>
            <w:tcW w:w="1418"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lastRenderedPageBreak/>
              <w:t>2025-2026</w:t>
            </w:r>
          </w:p>
        </w:tc>
        <w:tc>
          <w:tcPr>
            <w:tcW w:w="3402"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Completion of various workshops and engaged in team discussions about inclusive language use</w:t>
            </w:r>
          </w:p>
          <w:p w:rsidR="00DE01CE" w:rsidRPr="003C465E" w:rsidRDefault="00DE01CE" w:rsidP="007426A1">
            <w:pPr>
              <w:jc w:val="both"/>
              <w:rPr>
                <w:rFonts w:ascii="Times New Roman" w:hAnsi="Times New Roman" w:cs="Times New Roman"/>
                <w:sz w:val="24"/>
                <w:szCs w:val="24"/>
              </w:rPr>
            </w:pPr>
          </w:p>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lastRenderedPageBreak/>
              <w:t>Desired outcomes are to improve the use of inclusive language across mental health services within my current field and to improve patient-reported ratings of communication quality and sensitivity</w:t>
            </w:r>
          </w:p>
        </w:tc>
      </w:tr>
      <w:tr w:rsidR="00DE01CE" w:rsidRPr="003C465E" w:rsidTr="007426A1">
        <w:tc>
          <w:tcPr>
            <w:tcW w:w="1141"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lastRenderedPageBreak/>
              <w:t>4</w:t>
            </w:r>
          </w:p>
        </w:tc>
        <w:tc>
          <w:tcPr>
            <w:tcW w:w="1602"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To refine skills in analysing Key Performance Indicator data, while ensuring such indicators remain aligned with user-valued outcomes</w:t>
            </w:r>
          </w:p>
        </w:tc>
        <w:tc>
          <w:tcPr>
            <w:tcW w:w="2781"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Continue learning about management approaches to achieving and analysing indicators and collaborating with other members of the team to ascertain whether indicators are appropriate and being sufficiently tracked and reported</w:t>
            </w:r>
          </w:p>
        </w:tc>
        <w:tc>
          <w:tcPr>
            <w:tcW w:w="1417"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Intermediate</w:t>
            </w:r>
          </w:p>
        </w:tc>
        <w:tc>
          <w:tcPr>
            <w:tcW w:w="2126"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Competence in handling and analysing Key Performance Indicator data and support from clinical mentor</w:t>
            </w:r>
          </w:p>
        </w:tc>
        <w:tc>
          <w:tcPr>
            <w:tcW w:w="1418"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2025-2026</w:t>
            </w:r>
          </w:p>
        </w:tc>
        <w:tc>
          <w:tcPr>
            <w:tcW w:w="3402" w:type="dxa"/>
          </w:tcPr>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Completed indicator sessions and worked alongside mentor to enhance skills in data recording and reporting</w:t>
            </w:r>
          </w:p>
          <w:p w:rsidR="00DE01CE" w:rsidRPr="003C465E" w:rsidRDefault="00DE01CE" w:rsidP="007426A1">
            <w:pPr>
              <w:jc w:val="both"/>
              <w:rPr>
                <w:rFonts w:ascii="Times New Roman" w:hAnsi="Times New Roman" w:cs="Times New Roman"/>
                <w:sz w:val="24"/>
                <w:szCs w:val="24"/>
              </w:rPr>
            </w:pPr>
          </w:p>
          <w:p w:rsidR="00DE01CE" w:rsidRPr="003C465E" w:rsidRDefault="00DE01CE" w:rsidP="007426A1">
            <w:pPr>
              <w:jc w:val="both"/>
              <w:rPr>
                <w:rFonts w:ascii="Times New Roman" w:hAnsi="Times New Roman" w:cs="Times New Roman"/>
                <w:sz w:val="24"/>
                <w:szCs w:val="24"/>
              </w:rPr>
            </w:pPr>
            <w:r w:rsidRPr="003C465E">
              <w:rPr>
                <w:rFonts w:ascii="Times New Roman" w:hAnsi="Times New Roman" w:cs="Times New Roman"/>
                <w:sz w:val="24"/>
                <w:szCs w:val="24"/>
              </w:rPr>
              <w:t>The desired outcomes are to optimise accuracy and transparency of indicator reporting and being able to share performance data with other members of the team and the key stakeholders in the organisation</w:t>
            </w:r>
          </w:p>
        </w:tc>
      </w:tr>
    </w:tbl>
    <w:p w:rsidR="00DE01CE" w:rsidRPr="003C465E" w:rsidRDefault="00DE01CE" w:rsidP="00DE01CE">
      <w:pPr>
        <w:jc w:val="both"/>
        <w:rPr>
          <w:rFonts w:ascii="Times New Roman" w:hAnsi="Times New Roman" w:cs="Times New Roman"/>
          <w:sz w:val="24"/>
          <w:szCs w:val="24"/>
        </w:rPr>
      </w:pPr>
    </w:p>
    <w:p w:rsidR="004C66DE" w:rsidRPr="00CE6758" w:rsidRDefault="004C66DE" w:rsidP="00DE01CE">
      <w:pPr>
        <w:rPr>
          <w:rFonts w:ascii="Arial" w:hAnsi="Arial" w:cs="Arial"/>
          <w:b/>
          <w:sz w:val="24"/>
          <w:szCs w:val="24"/>
          <w:u w:val="single"/>
        </w:rPr>
      </w:pPr>
    </w:p>
    <w:sectPr w:rsidR="004C66DE" w:rsidRPr="00CE6758" w:rsidSect="00866ED2">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27838" w:rsidRDefault="00127838" w:rsidP="00251D8E">
      <w:pPr>
        <w:spacing w:after="0" w:line="240" w:lineRule="auto"/>
      </w:pPr>
      <w:r>
        <w:separator/>
      </w:r>
    </w:p>
  </w:endnote>
  <w:endnote w:type="continuationSeparator" w:id="0">
    <w:p w:rsidR="00127838" w:rsidRDefault="00127838" w:rsidP="00251D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sz w:val="24"/>
        <w:szCs w:val="24"/>
      </w:rPr>
      <w:id w:val="1494448202"/>
      <w:docPartObj>
        <w:docPartGallery w:val="Page Numbers (Bottom of Page)"/>
        <w:docPartUnique/>
      </w:docPartObj>
    </w:sdtPr>
    <w:sdtEndPr>
      <w:rPr>
        <w:noProof/>
      </w:rPr>
    </w:sdtEndPr>
    <w:sdtContent>
      <w:p w:rsidR="00251D8E" w:rsidRPr="00751D42" w:rsidRDefault="00251D8E">
        <w:pPr>
          <w:pStyle w:val="Footer"/>
          <w:jc w:val="right"/>
          <w:rPr>
            <w:rFonts w:ascii="Times New Roman" w:hAnsi="Times New Roman" w:cs="Times New Roman"/>
            <w:sz w:val="24"/>
            <w:szCs w:val="24"/>
          </w:rPr>
        </w:pPr>
        <w:r w:rsidRPr="00751D42">
          <w:rPr>
            <w:rFonts w:ascii="Times New Roman" w:hAnsi="Times New Roman" w:cs="Times New Roman"/>
            <w:sz w:val="24"/>
            <w:szCs w:val="24"/>
          </w:rPr>
          <w:fldChar w:fldCharType="begin"/>
        </w:r>
        <w:r w:rsidRPr="00751D42">
          <w:rPr>
            <w:rFonts w:ascii="Times New Roman" w:hAnsi="Times New Roman" w:cs="Times New Roman"/>
            <w:sz w:val="24"/>
            <w:szCs w:val="24"/>
          </w:rPr>
          <w:instrText xml:space="preserve"> PAGE   \* MERGEFORMAT </w:instrText>
        </w:r>
        <w:r w:rsidRPr="00751D42">
          <w:rPr>
            <w:rFonts w:ascii="Times New Roman" w:hAnsi="Times New Roman" w:cs="Times New Roman"/>
            <w:sz w:val="24"/>
            <w:szCs w:val="24"/>
          </w:rPr>
          <w:fldChar w:fldCharType="separate"/>
        </w:r>
        <w:r w:rsidR="00F37168">
          <w:rPr>
            <w:rFonts w:ascii="Times New Roman" w:hAnsi="Times New Roman" w:cs="Times New Roman"/>
            <w:noProof/>
            <w:sz w:val="24"/>
            <w:szCs w:val="24"/>
          </w:rPr>
          <w:t>1</w:t>
        </w:r>
        <w:r w:rsidRPr="00751D42">
          <w:rPr>
            <w:rFonts w:ascii="Times New Roman" w:hAnsi="Times New Roman" w:cs="Times New Roman"/>
            <w:noProof/>
            <w:sz w:val="24"/>
            <w:szCs w:val="24"/>
          </w:rPr>
          <w:fldChar w:fldCharType="end"/>
        </w:r>
      </w:p>
    </w:sdtContent>
  </w:sdt>
  <w:p w:rsidR="00251D8E" w:rsidRPr="00751D42" w:rsidRDefault="00251D8E">
    <w:pPr>
      <w:pStyle w:val="Footer"/>
      <w:rPr>
        <w:rFonts w:ascii="Times New Roman" w:hAnsi="Times New Roman" w:cs="Times New Roman"/>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27838" w:rsidRDefault="00127838" w:rsidP="00251D8E">
      <w:pPr>
        <w:spacing w:after="0" w:line="240" w:lineRule="auto"/>
      </w:pPr>
      <w:r>
        <w:separator/>
      </w:r>
    </w:p>
  </w:footnote>
  <w:footnote w:type="continuationSeparator" w:id="0">
    <w:p w:rsidR="00127838" w:rsidRDefault="00127838" w:rsidP="00251D8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285CC1"/>
    <w:multiLevelType w:val="multilevel"/>
    <w:tmpl w:val="593CD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86E7379"/>
    <w:multiLevelType w:val="hybridMultilevel"/>
    <w:tmpl w:val="6A9EAE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1B26422D"/>
    <w:multiLevelType w:val="hybridMultilevel"/>
    <w:tmpl w:val="D7D00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38268D7"/>
    <w:multiLevelType w:val="hybridMultilevel"/>
    <w:tmpl w:val="7F987D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2E25771D"/>
    <w:multiLevelType w:val="hybridMultilevel"/>
    <w:tmpl w:val="A9E2C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4850811"/>
    <w:multiLevelType w:val="multilevel"/>
    <w:tmpl w:val="61D82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F055982"/>
    <w:multiLevelType w:val="hybridMultilevel"/>
    <w:tmpl w:val="35927FB4"/>
    <w:lvl w:ilvl="0" w:tplc="F040750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FB67D79"/>
    <w:multiLevelType w:val="hybridMultilevel"/>
    <w:tmpl w:val="AA5072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3FF719BA"/>
    <w:multiLevelType w:val="hybridMultilevel"/>
    <w:tmpl w:val="4CBACD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nsid w:val="4CCF7964"/>
    <w:multiLevelType w:val="hybridMultilevel"/>
    <w:tmpl w:val="34E8F118"/>
    <w:lvl w:ilvl="0" w:tplc="D7463DEA">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6CA96A9A"/>
    <w:multiLevelType w:val="hybridMultilevel"/>
    <w:tmpl w:val="ADC4CB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8"/>
  </w:num>
  <w:num w:numId="2">
    <w:abstractNumId w:val="3"/>
  </w:num>
  <w:num w:numId="3">
    <w:abstractNumId w:val="10"/>
  </w:num>
  <w:num w:numId="4">
    <w:abstractNumId w:val="1"/>
  </w:num>
  <w:num w:numId="5">
    <w:abstractNumId w:val="4"/>
  </w:num>
  <w:num w:numId="6">
    <w:abstractNumId w:val="2"/>
  </w:num>
  <w:num w:numId="7">
    <w:abstractNumId w:val="7"/>
  </w:num>
  <w:num w:numId="8">
    <w:abstractNumId w:val="5"/>
  </w:num>
  <w:num w:numId="9">
    <w:abstractNumId w:val="0"/>
  </w:num>
  <w:num w:numId="10">
    <w:abstractNumId w:val="9"/>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7506"/>
    <w:rsid w:val="000107E4"/>
    <w:rsid w:val="0002652A"/>
    <w:rsid w:val="00044680"/>
    <w:rsid w:val="0004511D"/>
    <w:rsid w:val="00073372"/>
    <w:rsid w:val="0007392E"/>
    <w:rsid w:val="00090940"/>
    <w:rsid w:val="00093B3D"/>
    <w:rsid w:val="000D5B2F"/>
    <w:rsid w:val="000E300E"/>
    <w:rsid w:val="000E65D7"/>
    <w:rsid w:val="000E7432"/>
    <w:rsid w:val="00112F01"/>
    <w:rsid w:val="001178D2"/>
    <w:rsid w:val="00127838"/>
    <w:rsid w:val="00135333"/>
    <w:rsid w:val="00140F3D"/>
    <w:rsid w:val="00151DD3"/>
    <w:rsid w:val="0015640C"/>
    <w:rsid w:val="00172C85"/>
    <w:rsid w:val="001858A5"/>
    <w:rsid w:val="001859ED"/>
    <w:rsid w:val="002000F1"/>
    <w:rsid w:val="00215E51"/>
    <w:rsid w:val="00251D8E"/>
    <w:rsid w:val="002573F9"/>
    <w:rsid w:val="00281BCF"/>
    <w:rsid w:val="0028323D"/>
    <w:rsid w:val="002C02E2"/>
    <w:rsid w:val="002E43E7"/>
    <w:rsid w:val="002E6F30"/>
    <w:rsid w:val="002F305C"/>
    <w:rsid w:val="00323A61"/>
    <w:rsid w:val="003303A0"/>
    <w:rsid w:val="00340340"/>
    <w:rsid w:val="00347EE3"/>
    <w:rsid w:val="00353545"/>
    <w:rsid w:val="003656DA"/>
    <w:rsid w:val="003917C3"/>
    <w:rsid w:val="00391BDF"/>
    <w:rsid w:val="003A7633"/>
    <w:rsid w:val="003B0915"/>
    <w:rsid w:val="003B5929"/>
    <w:rsid w:val="003C465E"/>
    <w:rsid w:val="003E54FD"/>
    <w:rsid w:val="004125CE"/>
    <w:rsid w:val="00417506"/>
    <w:rsid w:val="004267F9"/>
    <w:rsid w:val="00443C70"/>
    <w:rsid w:val="00445B49"/>
    <w:rsid w:val="00450B71"/>
    <w:rsid w:val="004A0129"/>
    <w:rsid w:val="004B7668"/>
    <w:rsid w:val="004C24BB"/>
    <w:rsid w:val="004C66DE"/>
    <w:rsid w:val="004E2FA5"/>
    <w:rsid w:val="00524C46"/>
    <w:rsid w:val="00541B8F"/>
    <w:rsid w:val="00542C91"/>
    <w:rsid w:val="0055647A"/>
    <w:rsid w:val="00557EBA"/>
    <w:rsid w:val="005638F4"/>
    <w:rsid w:val="005716E7"/>
    <w:rsid w:val="005754CE"/>
    <w:rsid w:val="005A6E2E"/>
    <w:rsid w:val="005A7B00"/>
    <w:rsid w:val="005B10F9"/>
    <w:rsid w:val="005B1CB0"/>
    <w:rsid w:val="005B1E6E"/>
    <w:rsid w:val="005B4D26"/>
    <w:rsid w:val="005B6B8A"/>
    <w:rsid w:val="005C28AB"/>
    <w:rsid w:val="005C5416"/>
    <w:rsid w:val="0063441C"/>
    <w:rsid w:val="0063682C"/>
    <w:rsid w:val="00641EC3"/>
    <w:rsid w:val="0064778E"/>
    <w:rsid w:val="006618CF"/>
    <w:rsid w:val="0066229D"/>
    <w:rsid w:val="00662ACD"/>
    <w:rsid w:val="006731A1"/>
    <w:rsid w:val="0067578C"/>
    <w:rsid w:val="006A0707"/>
    <w:rsid w:val="006A7AE0"/>
    <w:rsid w:val="006B5C51"/>
    <w:rsid w:val="006C1B17"/>
    <w:rsid w:val="006E056E"/>
    <w:rsid w:val="006E1FDC"/>
    <w:rsid w:val="006E6AA0"/>
    <w:rsid w:val="006F41E3"/>
    <w:rsid w:val="00700865"/>
    <w:rsid w:val="00717914"/>
    <w:rsid w:val="00731566"/>
    <w:rsid w:val="00744F58"/>
    <w:rsid w:val="00751D42"/>
    <w:rsid w:val="00771F6A"/>
    <w:rsid w:val="0077781B"/>
    <w:rsid w:val="00792397"/>
    <w:rsid w:val="007972FB"/>
    <w:rsid w:val="00797E41"/>
    <w:rsid w:val="007C102D"/>
    <w:rsid w:val="007C37D3"/>
    <w:rsid w:val="007D79A4"/>
    <w:rsid w:val="007E1052"/>
    <w:rsid w:val="007E1BD4"/>
    <w:rsid w:val="00836276"/>
    <w:rsid w:val="00837557"/>
    <w:rsid w:val="00861343"/>
    <w:rsid w:val="0087040D"/>
    <w:rsid w:val="00875D68"/>
    <w:rsid w:val="00896762"/>
    <w:rsid w:val="008A08AA"/>
    <w:rsid w:val="008A5D31"/>
    <w:rsid w:val="008B270C"/>
    <w:rsid w:val="008B41B9"/>
    <w:rsid w:val="008B5199"/>
    <w:rsid w:val="00905DF6"/>
    <w:rsid w:val="00914A16"/>
    <w:rsid w:val="0094214D"/>
    <w:rsid w:val="00976876"/>
    <w:rsid w:val="009A1177"/>
    <w:rsid w:val="009A25BF"/>
    <w:rsid w:val="009A42B0"/>
    <w:rsid w:val="009E3031"/>
    <w:rsid w:val="009F5DFB"/>
    <w:rsid w:val="009F7746"/>
    <w:rsid w:val="00A17F2F"/>
    <w:rsid w:val="00A2783D"/>
    <w:rsid w:val="00A32776"/>
    <w:rsid w:val="00A33113"/>
    <w:rsid w:val="00B02793"/>
    <w:rsid w:val="00B14E50"/>
    <w:rsid w:val="00B337F9"/>
    <w:rsid w:val="00B77010"/>
    <w:rsid w:val="00B8143B"/>
    <w:rsid w:val="00BA1022"/>
    <w:rsid w:val="00BC1487"/>
    <w:rsid w:val="00BD7AAC"/>
    <w:rsid w:val="00BE7FF2"/>
    <w:rsid w:val="00C04B4A"/>
    <w:rsid w:val="00C358E6"/>
    <w:rsid w:val="00C5605E"/>
    <w:rsid w:val="00CC40D8"/>
    <w:rsid w:val="00CE6758"/>
    <w:rsid w:val="00D50383"/>
    <w:rsid w:val="00D51C7B"/>
    <w:rsid w:val="00D7059A"/>
    <w:rsid w:val="00D770B7"/>
    <w:rsid w:val="00D8311C"/>
    <w:rsid w:val="00D84048"/>
    <w:rsid w:val="00D84E01"/>
    <w:rsid w:val="00DA5753"/>
    <w:rsid w:val="00DC1DE4"/>
    <w:rsid w:val="00DE01CE"/>
    <w:rsid w:val="00E14714"/>
    <w:rsid w:val="00E1537B"/>
    <w:rsid w:val="00E1729B"/>
    <w:rsid w:val="00E24B26"/>
    <w:rsid w:val="00E41146"/>
    <w:rsid w:val="00E42EC3"/>
    <w:rsid w:val="00E55F19"/>
    <w:rsid w:val="00E81C33"/>
    <w:rsid w:val="00E9773C"/>
    <w:rsid w:val="00EA62F8"/>
    <w:rsid w:val="00EA7B01"/>
    <w:rsid w:val="00EB013E"/>
    <w:rsid w:val="00F15B93"/>
    <w:rsid w:val="00F15DAC"/>
    <w:rsid w:val="00F213E7"/>
    <w:rsid w:val="00F37168"/>
    <w:rsid w:val="00F52C7E"/>
    <w:rsid w:val="00F8351D"/>
    <w:rsid w:val="00F87FCB"/>
    <w:rsid w:val="00F958E8"/>
    <w:rsid w:val="00F97E99"/>
    <w:rsid w:val="00FA21B2"/>
    <w:rsid w:val="00FE7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358E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E675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4267F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4267F9"/>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5640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link w:val="NoSpacingChar"/>
    <w:uiPriority w:val="1"/>
    <w:qFormat/>
    <w:rsid w:val="00073372"/>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73372"/>
    <w:rPr>
      <w:rFonts w:eastAsiaTheme="minorEastAsia"/>
      <w:lang w:val="en-US" w:eastAsia="ja-JP"/>
    </w:rPr>
  </w:style>
  <w:style w:type="paragraph" w:styleId="BalloonText">
    <w:name w:val="Balloon Text"/>
    <w:basedOn w:val="Normal"/>
    <w:link w:val="BalloonTextChar"/>
    <w:uiPriority w:val="99"/>
    <w:semiHidden/>
    <w:unhideWhenUsed/>
    <w:rsid w:val="000733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3372"/>
    <w:rPr>
      <w:rFonts w:ascii="Tahoma" w:hAnsi="Tahoma" w:cs="Tahoma"/>
      <w:sz w:val="16"/>
      <w:szCs w:val="16"/>
    </w:rPr>
  </w:style>
  <w:style w:type="paragraph" w:styleId="Header">
    <w:name w:val="header"/>
    <w:basedOn w:val="Normal"/>
    <w:link w:val="HeaderChar"/>
    <w:uiPriority w:val="99"/>
    <w:unhideWhenUsed/>
    <w:rsid w:val="00251D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1D8E"/>
  </w:style>
  <w:style w:type="paragraph" w:styleId="Footer">
    <w:name w:val="footer"/>
    <w:basedOn w:val="Normal"/>
    <w:link w:val="FooterChar"/>
    <w:unhideWhenUsed/>
    <w:rsid w:val="00251D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1D8E"/>
  </w:style>
  <w:style w:type="character" w:customStyle="1" w:styleId="Heading2Char">
    <w:name w:val="Heading 2 Char"/>
    <w:basedOn w:val="DefaultParagraphFont"/>
    <w:link w:val="Heading2"/>
    <w:uiPriority w:val="9"/>
    <w:rsid w:val="00CE6758"/>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CE6758"/>
    <w:pPr>
      <w:ind w:left="720"/>
      <w:contextualSpacing/>
    </w:pPr>
  </w:style>
  <w:style w:type="character" w:customStyle="1" w:styleId="Heading3Char">
    <w:name w:val="Heading 3 Char"/>
    <w:basedOn w:val="DefaultParagraphFont"/>
    <w:link w:val="Heading3"/>
    <w:uiPriority w:val="9"/>
    <w:rsid w:val="004267F9"/>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semiHidden/>
    <w:rsid w:val="004267F9"/>
    <w:rPr>
      <w:rFonts w:asciiTheme="majorHAnsi" w:eastAsiaTheme="majorEastAsia" w:hAnsiTheme="majorHAnsi" w:cstheme="majorBidi"/>
      <w:b/>
      <w:bCs/>
      <w:i/>
      <w:iCs/>
      <w:color w:val="4F81BD" w:themeColor="accent1"/>
    </w:rPr>
  </w:style>
  <w:style w:type="paragraph" w:styleId="NormalWeb">
    <w:name w:val="Normal (Web)"/>
    <w:basedOn w:val="Normal"/>
    <w:uiPriority w:val="99"/>
    <w:unhideWhenUsed/>
    <w:rsid w:val="004267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267F9"/>
    <w:rPr>
      <w:b/>
      <w:bCs/>
    </w:rPr>
  </w:style>
  <w:style w:type="character" w:customStyle="1" w:styleId="Heading1Char">
    <w:name w:val="Heading 1 Char"/>
    <w:basedOn w:val="DefaultParagraphFont"/>
    <w:link w:val="Heading1"/>
    <w:uiPriority w:val="9"/>
    <w:rsid w:val="00C358E6"/>
    <w:rPr>
      <w:rFonts w:asciiTheme="majorHAnsi" w:eastAsiaTheme="majorEastAsia" w:hAnsiTheme="majorHAnsi" w:cstheme="majorBidi"/>
      <w:b/>
      <w:bCs/>
      <w:color w:val="365F91" w:themeColor="accent1" w:themeShade="BF"/>
      <w:sz w:val="28"/>
      <w:szCs w:val="28"/>
    </w:rPr>
  </w:style>
  <w:style w:type="paragraph" w:customStyle="1" w:styleId="EndNoteBibliographyTitle">
    <w:name w:val="EndNote Bibliography Title"/>
    <w:basedOn w:val="Normal"/>
    <w:link w:val="EndNoteBibliographyTitleChar"/>
    <w:rsid w:val="006E1FDC"/>
    <w:pPr>
      <w:spacing w:after="0" w:line="240" w:lineRule="auto"/>
      <w:jc w:val="center"/>
    </w:pPr>
    <w:rPr>
      <w:rFonts w:ascii="Calibri" w:hAnsi="Calibri" w:cs="Calibri"/>
      <w:sz w:val="24"/>
      <w:szCs w:val="24"/>
      <w:lang w:val="en-US"/>
    </w:rPr>
  </w:style>
  <w:style w:type="character" w:customStyle="1" w:styleId="EndNoteBibliographyTitleChar">
    <w:name w:val="EndNote Bibliography Title Char"/>
    <w:basedOn w:val="DefaultParagraphFont"/>
    <w:link w:val="EndNoteBibliographyTitle"/>
    <w:rsid w:val="006E1FDC"/>
    <w:rPr>
      <w:rFonts w:ascii="Calibri" w:hAnsi="Calibri" w:cs="Calibri"/>
      <w:sz w:val="24"/>
      <w:szCs w:val="24"/>
      <w:lang w:val="en-US"/>
    </w:rPr>
  </w:style>
  <w:style w:type="paragraph" w:customStyle="1" w:styleId="EndNoteBibliography">
    <w:name w:val="EndNote Bibliography"/>
    <w:basedOn w:val="Normal"/>
    <w:link w:val="EndNoteBibliographyChar"/>
    <w:rsid w:val="006E1FDC"/>
    <w:pPr>
      <w:spacing w:after="0" w:line="240" w:lineRule="auto"/>
    </w:pPr>
    <w:rPr>
      <w:rFonts w:ascii="Calibri" w:hAnsi="Calibri" w:cs="Calibri"/>
      <w:sz w:val="24"/>
      <w:szCs w:val="24"/>
      <w:lang w:val="en-US"/>
    </w:rPr>
  </w:style>
  <w:style w:type="character" w:customStyle="1" w:styleId="EndNoteBibliographyChar">
    <w:name w:val="EndNote Bibliography Char"/>
    <w:basedOn w:val="DefaultParagraphFont"/>
    <w:link w:val="EndNoteBibliography"/>
    <w:rsid w:val="006E1FDC"/>
    <w:rPr>
      <w:rFonts w:ascii="Calibri" w:hAnsi="Calibri" w:cs="Calibri"/>
      <w:sz w:val="24"/>
      <w:szCs w:val="24"/>
      <w:lang w:val="en-US"/>
    </w:rPr>
  </w:style>
  <w:style w:type="character" w:styleId="Hyperlink">
    <w:name w:val="Hyperlink"/>
    <w:basedOn w:val="DefaultParagraphFont"/>
    <w:uiPriority w:val="99"/>
    <w:unhideWhenUsed/>
    <w:rsid w:val="006E1FDC"/>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358E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E675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4267F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4267F9"/>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5640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link w:val="NoSpacingChar"/>
    <w:uiPriority w:val="1"/>
    <w:qFormat/>
    <w:rsid w:val="00073372"/>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73372"/>
    <w:rPr>
      <w:rFonts w:eastAsiaTheme="minorEastAsia"/>
      <w:lang w:val="en-US" w:eastAsia="ja-JP"/>
    </w:rPr>
  </w:style>
  <w:style w:type="paragraph" w:styleId="BalloonText">
    <w:name w:val="Balloon Text"/>
    <w:basedOn w:val="Normal"/>
    <w:link w:val="BalloonTextChar"/>
    <w:uiPriority w:val="99"/>
    <w:semiHidden/>
    <w:unhideWhenUsed/>
    <w:rsid w:val="000733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3372"/>
    <w:rPr>
      <w:rFonts w:ascii="Tahoma" w:hAnsi="Tahoma" w:cs="Tahoma"/>
      <w:sz w:val="16"/>
      <w:szCs w:val="16"/>
    </w:rPr>
  </w:style>
  <w:style w:type="paragraph" w:styleId="Header">
    <w:name w:val="header"/>
    <w:basedOn w:val="Normal"/>
    <w:link w:val="HeaderChar"/>
    <w:uiPriority w:val="99"/>
    <w:unhideWhenUsed/>
    <w:rsid w:val="00251D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1D8E"/>
  </w:style>
  <w:style w:type="paragraph" w:styleId="Footer">
    <w:name w:val="footer"/>
    <w:basedOn w:val="Normal"/>
    <w:link w:val="FooterChar"/>
    <w:unhideWhenUsed/>
    <w:rsid w:val="00251D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1D8E"/>
  </w:style>
  <w:style w:type="character" w:customStyle="1" w:styleId="Heading2Char">
    <w:name w:val="Heading 2 Char"/>
    <w:basedOn w:val="DefaultParagraphFont"/>
    <w:link w:val="Heading2"/>
    <w:uiPriority w:val="9"/>
    <w:rsid w:val="00CE6758"/>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CE6758"/>
    <w:pPr>
      <w:ind w:left="720"/>
      <w:contextualSpacing/>
    </w:pPr>
  </w:style>
  <w:style w:type="character" w:customStyle="1" w:styleId="Heading3Char">
    <w:name w:val="Heading 3 Char"/>
    <w:basedOn w:val="DefaultParagraphFont"/>
    <w:link w:val="Heading3"/>
    <w:uiPriority w:val="9"/>
    <w:rsid w:val="004267F9"/>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semiHidden/>
    <w:rsid w:val="004267F9"/>
    <w:rPr>
      <w:rFonts w:asciiTheme="majorHAnsi" w:eastAsiaTheme="majorEastAsia" w:hAnsiTheme="majorHAnsi" w:cstheme="majorBidi"/>
      <w:b/>
      <w:bCs/>
      <w:i/>
      <w:iCs/>
      <w:color w:val="4F81BD" w:themeColor="accent1"/>
    </w:rPr>
  </w:style>
  <w:style w:type="paragraph" w:styleId="NormalWeb">
    <w:name w:val="Normal (Web)"/>
    <w:basedOn w:val="Normal"/>
    <w:uiPriority w:val="99"/>
    <w:unhideWhenUsed/>
    <w:rsid w:val="004267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267F9"/>
    <w:rPr>
      <w:b/>
      <w:bCs/>
    </w:rPr>
  </w:style>
  <w:style w:type="character" w:customStyle="1" w:styleId="Heading1Char">
    <w:name w:val="Heading 1 Char"/>
    <w:basedOn w:val="DefaultParagraphFont"/>
    <w:link w:val="Heading1"/>
    <w:uiPriority w:val="9"/>
    <w:rsid w:val="00C358E6"/>
    <w:rPr>
      <w:rFonts w:asciiTheme="majorHAnsi" w:eastAsiaTheme="majorEastAsia" w:hAnsiTheme="majorHAnsi" w:cstheme="majorBidi"/>
      <w:b/>
      <w:bCs/>
      <w:color w:val="365F91" w:themeColor="accent1" w:themeShade="BF"/>
      <w:sz w:val="28"/>
      <w:szCs w:val="28"/>
    </w:rPr>
  </w:style>
  <w:style w:type="paragraph" w:customStyle="1" w:styleId="EndNoteBibliographyTitle">
    <w:name w:val="EndNote Bibliography Title"/>
    <w:basedOn w:val="Normal"/>
    <w:link w:val="EndNoteBibliographyTitleChar"/>
    <w:rsid w:val="006E1FDC"/>
    <w:pPr>
      <w:spacing w:after="0" w:line="240" w:lineRule="auto"/>
      <w:jc w:val="center"/>
    </w:pPr>
    <w:rPr>
      <w:rFonts w:ascii="Calibri" w:hAnsi="Calibri" w:cs="Calibri"/>
      <w:sz w:val="24"/>
      <w:szCs w:val="24"/>
      <w:lang w:val="en-US"/>
    </w:rPr>
  </w:style>
  <w:style w:type="character" w:customStyle="1" w:styleId="EndNoteBibliographyTitleChar">
    <w:name w:val="EndNote Bibliography Title Char"/>
    <w:basedOn w:val="DefaultParagraphFont"/>
    <w:link w:val="EndNoteBibliographyTitle"/>
    <w:rsid w:val="006E1FDC"/>
    <w:rPr>
      <w:rFonts w:ascii="Calibri" w:hAnsi="Calibri" w:cs="Calibri"/>
      <w:sz w:val="24"/>
      <w:szCs w:val="24"/>
      <w:lang w:val="en-US"/>
    </w:rPr>
  </w:style>
  <w:style w:type="paragraph" w:customStyle="1" w:styleId="EndNoteBibliography">
    <w:name w:val="EndNote Bibliography"/>
    <w:basedOn w:val="Normal"/>
    <w:link w:val="EndNoteBibliographyChar"/>
    <w:rsid w:val="006E1FDC"/>
    <w:pPr>
      <w:spacing w:after="0" w:line="240" w:lineRule="auto"/>
    </w:pPr>
    <w:rPr>
      <w:rFonts w:ascii="Calibri" w:hAnsi="Calibri" w:cs="Calibri"/>
      <w:sz w:val="24"/>
      <w:szCs w:val="24"/>
      <w:lang w:val="en-US"/>
    </w:rPr>
  </w:style>
  <w:style w:type="character" w:customStyle="1" w:styleId="EndNoteBibliographyChar">
    <w:name w:val="EndNote Bibliography Char"/>
    <w:basedOn w:val="DefaultParagraphFont"/>
    <w:link w:val="EndNoteBibliography"/>
    <w:rsid w:val="006E1FDC"/>
    <w:rPr>
      <w:rFonts w:ascii="Calibri" w:hAnsi="Calibri" w:cs="Calibri"/>
      <w:sz w:val="24"/>
      <w:szCs w:val="24"/>
      <w:lang w:val="en-US"/>
    </w:rPr>
  </w:style>
  <w:style w:type="character" w:styleId="Hyperlink">
    <w:name w:val="Hyperlink"/>
    <w:basedOn w:val="DefaultParagraphFont"/>
    <w:uiPriority w:val="99"/>
    <w:unhideWhenUsed/>
    <w:rsid w:val="006E1FD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93493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7748/ns.2019.e11408" TargetMode="External"/><Relationship Id="rId18" Type="http://schemas.openxmlformats.org/officeDocument/2006/relationships/hyperlink" Target="https://doi.org/10.1177/09514848241254921" TargetMode="External"/><Relationship Id="rId26" Type="http://schemas.openxmlformats.org/officeDocument/2006/relationships/hyperlink" Target="https://doi.org/10.1186/s12912-021-00684-2" TargetMode="External"/><Relationship Id="rId39" Type="http://schemas.openxmlformats.org/officeDocument/2006/relationships/hyperlink" Target="https://doi.org/10.36518/2689-0216.1783" TargetMode="External"/><Relationship Id="rId3" Type="http://schemas.openxmlformats.org/officeDocument/2006/relationships/styles" Target="styles.xml"/><Relationship Id="rId21" Type="http://schemas.openxmlformats.org/officeDocument/2006/relationships/hyperlink" Target="https://doi.org/10.1186/s12912-023-01597-y" TargetMode="External"/><Relationship Id="rId34" Type="http://schemas.openxmlformats.org/officeDocument/2006/relationships/hyperlink" Target="https://doi.org/10.1186/s12912-021-00579-2" TargetMode="External"/><Relationship Id="rId42" Type="http://schemas.openxmlformats.org/officeDocument/2006/relationships/hyperlink" Target="https://doi.org/10.3390/healthcare5040073" TargetMode="External"/><Relationship Id="rId47" Type="http://schemas.openxmlformats.org/officeDocument/2006/relationships/hyperlink" Target="https://doi.org/10.3390/nursrep13030108" TargetMode="External"/><Relationship Id="rId50"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doi.org/10.1371/journal.pmed.1004139" TargetMode="External"/><Relationship Id="rId17" Type="http://schemas.openxmlformats.org/officeDocument/2006/relationships/hyperlink" Target="https://doi.org/10.1186/s40337-022-00724-5" TargetMode="External"/><Relationship Id="rId25" Type="http://schemas.openxmlformats.org/officeDocument/2006/relationships/hyperlink" Target="https://doi.org/10.3390/healthcare9121635" TargetMode="External"/><Relationship Id="rId33" Type="http://schemas.openxmlformats.org/officeDocument/2006/relationships/hyperlink" Target="https://doi.org/10.3390/healthcare11162302" TargetMode="External"/><Relationship Id="rId38" Type="http://schemas.openxmlformats.org/officeDocument/2006/relationships/hyperlink" Target="https://doi.org/10.1111/2047-3095.12350" TargetMode="External"/><Relationship Id="rId46" Type="http://schemas.openxmlformats.org/officeDocument/2006/relationships/hyperlink" Target="https://doi.org/https://doi.org/10.1111/spc3.12651" TargetMode="External"/><Relationship Id="rId2" Type="http://schemas.openxmlformats.org/officeDocument/2006/relationships/numbering" Target="numbering.xml"/><Relationship Id="rId16" Type="http://schemas.openxmlformats.org/officeDocument/2006/relationships/hyperlink" Target="https://doi.org/10.1590/0034-7167-2021-0986" TargetMode="External"/><Relationship Id="rId20" Type="http://schemas.openxmlformats.org/officeDocument/2006/relationships/hyperlink" Target="https://doi.org/https://doi.org/10.1016/j.nepr.2018.11.003" TargetMode="External"/><Relationship Id="rId29" Type="http://schemas.openxmlformats.org/officeDocument/2006/relationships/hyperlink" Target="https://doi.org/10.1080/0305764X.2016.1259389" TargetMode="External"/><Relationship Id="rId41" Type="http://schemas.openxmlformats.org/officeDocument/2006/relationships/hyperlink" Target="https://doi.org/10.4103/0022-3859.132337"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80/08873267.2014.913247" TargetMode="External"/><Relationship Id="rId24" Type="http://schemas.openxmlformats.org/officeDocument/2006/relationships/hyperlink" Target="https://doi.org/10.1186/s43093-020-00043-8" TargetMode="External"/><Relationship Id="rId32" Type="http://schemas.openxmlformats.org/officeDocument/2006/relationships/hyperlink" Target="https://doi.org/10.1111/inm.12606" TargetMode="External"/><Relationship Id="rId37" Type="http://schemas.openxmlformats.org/officeDocument/2006/relationships/hyperlink" Target="https://doi.org/10.3389/feduc.2020.602451" TargetMode="External"/><Relationship Id="rId40" Type="http://schemas.openxmlformats.org/officeDocument/2006/relationships/hyperlink" Target="https://doi.org/10.33844/ijol.2018.60327" TargetMode="External"/><Relationship Id="rId45" Type="http://schemas.openxmlformats.org/officeDocument/2006/relationships/hyperlink" Target="https://doi.org/10.1186/s12909-020-02288-x" TargetMode="External"/><Relationship Id="rId5" Type="http://schemas.openxmlformats.org/officeDocument/2006/relationships/settings" Target="settings.xml"/><Relationship Id="rId15" Type="http://schemas.openxmlformats.org/officeDocument/2006/relationships/hyperlink" Target="https://doi.org/10.1046/j.1365-2648.2003.02600.x" TargetMode="External"/><Relationship Id="rId23" Type="http://schemas.openxmlformats.org/officeDocument/2006/relationships/hyperlink" Target="https://www.cambridgeassessment.org.uk/Images/665425-formal-non-formal-and-informal-learning-what-are-they-and-how-can-we-research-them-.pdf" TargetMode="External"/><Relationship Id="rId28" Type="http://schemas.openxmlformats.org/officeDocument/2006/relationships/hyperlink" Target="https://doi.org/10.3390/ijerph20053869" TargetMode="External"/><Relationship Id="rId36" Type="http://schemas.openxmlformats.org/officeDocument/2006/relationships/hyperlink" Target="https://doi.org/10.1037/edu0000366" TargetMode="External"/><Relationship Id="rId49" Type="http://schemas.openxmlformats.org/officeDocument/2006/relationships/fontTable" Target="fontTable.xml"/><Relationship Id="rId10" Type="http://schemas.openxmlformats.org/officeDocument/2006/relationships/hyperlink" Target="https://catalogimages.wiley.com/images/db/pdf/9781119642305.excerpt.pdf" TargetMode="External"/><Relationship Id="rId19" Type="http://schemas.openxmlformats.org/officeDocument/2006/relationships/hyperlink" Target="https://doi.org/10.1186/s12913-024-11229-z" TargetMode="External"/><Relationship Id="rId31" Type="http://schemas.openxmlformats.org/officeDocument/2006/relationships/hyperlink" Target="https://doi.org/10.1186/s12909-015-0327-0" TargetMode="External"/><Relationship Id="rId44" Type="http://schemas.openxmlformats.org/officeDocument/2006/relationships/hyperlink" Target="https://doi.org/10.1176/appi.ps.202200023" TargetMode="External"/><Relationship Id="rId4" Type="http://schemas.microsoft.com/office/2007/relationships/stylesWithEffects" Target="stylesWithEffects.xml"/><Relationship Id="rId9" Type="http://schemas.openxmlformats.org/officeDocument/2006/relationships/hyperlink" Target="https://doi.org/10.7748/ns.2016.e10407" TargetMode="External"/><Relationship Id="rId14" Type="http://schemas.openxmlformats.org/officeDocument/2006/relationships/hyperlink" Target="https://doi.org/https://doi.org/10.1016/j.ijnurstu.2020.103842" TargetMode="External"/><Relationship Id="rId22" Type="http://schemas.openxmlformats.org/officeDocument/2006/relationships/hyperlink" Target="https://doi.org/10.3390/ijerph20010707" TargetMode="External"/><Relationship Id="rId27" Type="http://schemas.openxmlformats.org/officeDocument/2006/relationships/hyperlink" Target="https://doi.org/https://doi.org/10.1016/j.sbspro.2011.12.091" TargetMode="External"/><Relationship Id="rId30" Type="http://schemas.openxmlformats.org/officeDocument/2006/relationships/hyperlink" Target="https://doi.org/https://doi.org/10.1016/j.paid.2015.07.001" TargetMode="External"/><Relationship Id="rId35" Type="http://schemas.openxmlformats.org/officeDocument/2006/relationships/hyperlink" Target="https://doi.org/10.1080/10494820.2019.1570279" TargetMode="External"/><Relationship Id="rId43" Type="http://schemas.openxmlformats.org/officeDocument/2006/relationships/hyperlink" Target="https://doi.org/10.5455/msm.2012.24.106-111" TargetMode="External"/><Relationship Id="rId48" Type="http://schemas.openxmlformats.org/officeDocument/2006/relationships/footer" Target="footer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7A7F52-502D-488C-A518-15C9A3E92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980</TotalTime>
  <Pages>36</Pages>
  <Words>10899</Words>
  <Characters>62129</Characters>
  <Application>Microsoft Office Word</Application>
  <DocSecurity>0</DocSecurity>
  <Lines>517</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72883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giving name, student number, module nmber</dc:subject>
  <dc:creator>Ethan</dc:creator>
  <cp:keywords/>
  <dc:description/>
  <cp:lastModifiedBy>Ethan</cp:lastModifiedBy>
  <cp:revision>197</cp:revision>
  <dcterms:created xsi:type="dcterms:W3CDTF">2025-02-23T22:38:00Z</dcterms:created>
  <dcterms:modified xsi:type="dcterms:W3CDTF">2025-04-06T14:18:00Z</dcterms:modified>
</cp:coreProperties>
</file>