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62F29A2" w:rsidR="009B47AE" w:rsidRPr="00C97D74" w:rsidRDefault="009A0ECE" w:rsidP="00ED29F1">
      <w:pPr>
        <w:pStyle w:val="AssignHeader"/>
        <w:rPr>
          <w:lang w:val="cy-GB"/>
        </w:rPr>
      </w:pPr>
      <w:r w:rsidRPr="00C97D74">
        <w:rPr>
          <w:lang w:val="cy-GB"/>
        </w:rPr>
        <w:t xml:space="preserve">ECAD7003 – </w:t>
      </w:r>
      <w:r w:rsidR="00C97D74">
        <w:rPr>
          <w:lang w:val="cy-GB"/>
        </w:rPr>
        <w:t>Rhan</w:t>
      </w:r>
      <w:r w:rsidRPr="00C97D74">
        <w:rPr>
          <w:lang w:val="cy-GB"/>
        </w:rPr>
        <w:t xml:space="preserve"> A</w:t>
      </w:r>
      <w:r w:rsidR="00C97D74">
        <w:rPr>
          <w:lang w:val="cy-GB"/>
        </w:rPr>
        <w:t>:</w:t>
      </w:r>
      <w:r w:rsidRPr="00C97D74">
        <w:rPr>
          <w:lang w:val="cy-GB"/>
        </w:rPr>
        <w:t xml:space="preserve"> </w:t>
      </w:r>
      <w:r w:rsidR="00C97D74" w:rsidRPr="00C97D74">
        <w:rPr>
          <w:lang w:val="cy-GB"/>
        </w:rPr>
        <w:t>Deall sut mae’r dysgwr, yr ysgol a’r gymuned leol yn gweithio gyda’i gilydd i gyflwyno un o bedwar diben y cwricwlwm newydd: cyflwyniad fideo sy’n archwilio’r broses hon yn feirniadol.</w:t>
      </w:r>
      <w:r w:rsidRPr="00C97D74">
        <w:rPr>
          <w:lang w:val="cy-GB"/>
        </w:rPr>
        <w:t>)</w:t>
      </w:r>
    </w:p>
    <w:p w14:paraId="189CBD26" w14:textId="77777777" w:rsidR="009B47AE" w:rsidRPr="00C97D74" w:rsidRDefault="009B47AE" w:rsidP="00E611D9">
      <w:pPr>
        <w:pStyle w:val="AssignBody"/>
        <w:rPr>
          <w:lang w:val="cy-GB"/>
        </w:rPr>
      </w:pPr>
    </w:p>
    <w:p w14:paraId="136917C5" w14:textId="0790B2DE" w:rsidR="00C97D74" w:rsidRPr="009F257A" w:rsidRDefault="009B47AE" w:rsidP="00700F6D">
      <w:pPr>
        <w:pStyle w:val="AssignBody"/>
        <w:rPr>
          <w:b/>
          <w:u w:val="single"/>
          <w:lang w:val="cy-GB"/>
        </w:rPr>
      </w:pPr>
      <w:r w:rsidRPr="009F257A">
        <w:rPr>
          <w:b/>
          <w:u w:val="single"/>
          <w:lang w:val="cy-GB"/>
        </w:rPr>
        <w:t>Rhestr gyfeirnod</w:t>
      </w:r>
      <w:r w:rsidR="00ED29F1" w:rsidRPr="009F257A">
        <w:rPr>
          <w:b/>
          <w:u w:val="single"/>
          <w:lang w:val="cy-GB"/>
        </w:rPr>
        <w:t>i</w:t>
      </w:r>
      <w:r w:rsidRPr="009F257A">
        <w:rPr>
          <w:b/>
          <w:u w:val="single"/>
          <w:lang w:val="cy-GB"/>
        </w:rPr>
        <w:t>:</w:t>
      </w:r>
    </w:p>
    <w:p w14:paraId="3A9F75FC" w14:textId="4F0DEF4B" w:rsidR="009F257A" w:rsidRPr="009F257A" w:rsidRDefault="00C97D74" w:rsidP="00700F6D">
      <w:pPr>
        <w:spacing w:line="360" w:lineRule="auto"/>
        <w:rPr>
          <w:rStyle w:val="Hyperlink"/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 xml:space="preserve">BERA: British Educational Research Association (2018). </w:t>
      </w:r>
      <w:r w:rsidRPr="00C97D74">
        <w:rPr>
          <w:rFonts w:ascii="Arial" w:hAnsi="Arial" w:cs="Arial"/>
          <w:i/>
          <w:iCs/>
          <w:lang w:val="cy-GB"/>
        </w:rPr>
        <w:t>Ethical Guidelines for Educational Research</w:t>
      </w:r>
      <w:r w:rsidRPr="00C97D74">
        <w:rPr>
          <w:rFonts w:ascii="Arial" w:hAnsi="Arial" w:cs="Arial"/>
          <w:lang w:val="cy-GB"/>
        </w:rPr>
        <w:t xml:space="preserve">, fourth edition, London. Ar gael: </w:t>
      </w:r>
      <w:hyperlink r:id="rId9" w:history="1">
        <w:r w:rsidRPr="00C97D74">
          <w:rPr>
            <w:rStyle w:val="Hyperlink"/>
            <w:rFonts w:ascii="Arial" w:hAnsi="Arial" w:cs="Arial"/>
            <w:lang w:val="cy-GB"/>
          </w:rPr>
          <w:t>https://www.bera.ac.uk/researcher</w:t>
        </w:r>
        <w:r w:rsidRPr="00C97D74">
          <w:rPr>
            <w:rStyle w:val="Hyperlink"/>
            <w:rFonts w:ascii="Arial" w:hAnsi="Arial" w:cs="Arial"/>
            <w:lang w:val="cy-GB"/>
          </w:rPr>
          <w:t>s</w:t>
        </w:r>
        <w:r w:rsidRPr="00C97D74">
          <w:rPr>
            <w:rStyle w:val="Hyperlink"/>
            <w:rFonts w:ascii="Arial" w:hAnsi="Arial" w:cs="Arial"/>
            <w:lang w:val="cy-GB"/>
          </w:rPr>
          <w:t>-resources/publications/ethicalguidelines-for-edu</w:t>
        </w:r>
        <w:r w:rsidRPr="00C97D74">
          <w:rPr>
            <w:rStyle w:val="Hyperlink"/>
            <w:rFonts w:ascii="Arial" w:hAnsi="Arial" w:cs="Arial"/>
            <w:lang w:val="cy-GB"/>
          </w:rPr>
          <w:t>c</w:t>
        </w:r>
        <w:r w:rsidRPr="00C97D74">
          <w:rPr>
            <w:rStyle w:val="Hyperlink"/>
            <w:rFonts w:ascii="Arial" w:hAnsi="Arial" w:cs="Arial"/>
            <w:lang w:val="cy-GB"/>
          </w:rPr>
          <w:t>a</w:t>
        </w:r>
        <w:r w:rsidRPr="00C97D74">
          <w:rPr>
            <w:rStyle w:val="Hyperlink"/>
            <w:rFonts w:ascii="Arial" w:hAnsi="Arial" w:cs="Arial"/>
            <w:lang w:val="cy-GB"/>
          </w:rPr>
          <w:t>tional-research-2018</w:t>
        </w:r>
      </w:hyperlink>
    </w:p>
    <w:p w14:paraId="39146A48" w14:textId="430DB76B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 xml:space="preserve">Bronfenbrenner, U (2013). </w:t>
      </w:r>
      <w:r w:rsidRPr="00C97D74">
        <w:rPr>
          <w:rFonts w:ascii="Arial" w:hAnsi="Arial" w:cs="Arial"/>
          <w:i/>
          <w:iCs/>
          <w:lang w:val="cy-GB"/>
        </w:rPr>
        <w:t>Ecology of the family as a context for human development: Research perspectives. Adolescents and their families</w:t>
      </w:r>
      <w:r w:rsidRPr="00C97D74">
        <w:rPr>
          <w:rFonts w:ascii="Arial" w:hAnsi="Arial" w:cs="Arial"/>
          <w:lang w:val="cy-GB"/>
        </w:rPr>
        <w:t>, pp.1-20</w:t>
      </w:r>
    </w:p>
    <w:p w14:paraId="5F3E2ADD" w14:textId="78BE3961" w:rsidR="00C97D74" w:rsidRPr="00C97D74" w:rsidRDefault="009F257A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noProof/>
          <w:lang w:val="cy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E15495" wp14:editId="683E8E51">
                <wp:simplePos x="0" y="0"/>
                <wp:positionH relativeFrom="column">
                  <wp:posOffset>4485067</wp:posOffset>
                </wp:positionH>
                <wp:positionV relativeFrom="paragraph">
                  <wp:posOffset>212524</wp:posOffset>
                </wp:positionV>
                <wp:extent cx="526774" cy="168965"/>
                <wp:effectExtent l="0" t="0" r="6985" b="8890"/>
                <wp:wrapNone/>
                <wp:docPr id="184709075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774" cy="16896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5561C80" id="Rectangle 1" o:spid="_x0000_s1026" style="position:absolute;margin-left:353.15pt;margin-top:16.75pt;width:41.5pt;height:13.3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" fillcolor="black [3200]" strokecolor="black [480]" strokeweight="1pt"/>
            </w:pict>
          </mc:Fallback>
        </mc:AlternateContent>
      </w:r>
      <w:r w:rsidR="00101B4D" w:rsidRPr="00C97D74">
        <w:rPr>
          <w:rFonts w:ascii="Arial" w:hAnsi="Arial" w:cs="Arial"/>
          <w:noProof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3083E9D" wp14:editId="13530218">
                <wp:simplePos x="0" y="0"/>
                <wp:positionH relativeFrom="column">
                  <wp:posOffset>-26670</wp:posOffset>
                </wp:positionH>
                <wp:positionV relativeFrom="paragraph">
                  <wp:posOffset>471170</wp:posOffset>
                </wp:positionV>
                <wp:extent cx="340360" cy="130810"/>
                <wp:effectExtent l="0" t="0" r="15240" b="8890"/>
                <wp:wrapNone/>
                <wp:docPr id="194912276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0360" cy="13081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51F0E9" id="Rectangle 1" o:spid="_x0000_s1026" style="position:absolute;margin-left:-2.1pt;margin-top:37.1pt;width:26.8pt;height:10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" fillcolor="black [3200]" strokecolor="black [480]" strokeweight="1pt"/>
            </w:pict>
          </mc:Fallback>
        </mc:AlternateContent>
      </w:r>
      <w:r w:rsidR="00101B4D" w:rsidRPr="00C97D74">
        <w:rPr>
          <w:rFonts w:ascii="Arial" w:hAnsi="Arial" w:cs="Arial"/>
          <w:noProof/>
          <w:lang w:val="cy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051640" wp14:editId="1C457960">
                <wp:simplePos x="0" y="0"/>
                <wp:positionH relativeFrom="column">
                  <wp:posOffset>3304712</wp:posOffset>
                </wp:positionH>
                <wp:positionV relativeFrom="paragraph">
                  <wp:posOffset>7620</wp:posOffset>
                </wp:positionV>
                <wp:extent cx="755374" cy="168965"/>
                <wp:effectExtent l="0" t="0" r="6985" b="8890"/>
                <wp:wrapNone/>
                <wp:docPr id="167545633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5374" cy="16896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1AA6A1" id="Rectangle 1" o:spid="_x0000_s1026" style="position:absolute;margin-left:260.2pt;margin-top:.6pt;width:59.5pt;height:13.3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" fillcolor="black [3200]" strokecolor="black [480]" strokeweight="1pt"/>
            </w:pict>
          </mc:Fallback>
        </mc:AlternateContent>
      </w:r>
      <w:r w:rsidR="00C97D74" w:rsidRPr="00C97D74">
        <w:rPr>
          <w:rFonts w:ascii="Arial" w:hAnsi="Arial" w:cs="Arial"/>
          <w:lang w:val="cy-GB"/>
        </w:rPr>
        <w:t xml:space="preserve">ESTYN (2016). </w:t>
      </w:r>
      <w:r w:rsidR="00C97D74" w:rsidRPr="00C97D74">
        <w:rPr>
          <w:rFonts w:ascii="Arial" w:hAnsi="Arial" w:cs="Arial"/>
          <w:i/>
          <w:iCs/>
          <w:lang w:val="cy-GB"/>
        </w:rPr>
        <w:t xml:space="preserve">A report on Ysgol Gynradd Gymraeg </w:t>
      </w:r>
      <w:r w:rsidR="00C97D74" w:rsidRPr="00C97D74">
        <w:rPr>
          <w:rFonts w:ascii="Arial" w:hAnsi="Arial" w:cs="Arial"/>
          <w:i/>
          <w:iCs/>
          <w:color w:val="000000" w:themeColor="text1"/>
          <w:lang w:val="cy-GB"/>
        </w:rPr>
        <w:t>Castell-nedd</w:t>
      </w:r>
      <w:r w:rsidR="00C97D74" w:rsidRPr="00C97D74">
        <w:rPr>
          <w:rFonts w:ascii="Arial" w:hAnsi="Arial" w:cs="Arial"/>
          <w:lang w:val="cy-GB"/>
        </w:rPr>
        <w:t xml:space="preserve">. Ar gael: </w:t>
      </w:r>
      <w:hyperlink r:id="rId10" w:history="1">
        <w:r w:rsidR="00C97D74" w:rsidRPr="00C97D74">
          <w:rPr>
            <w:rStyle w:val="Hyperlink"/>
            <w:rFonts w:ascii="Arial" w:hAnsi="Arial" w:cs="Arial"/>
            <w:lang w:val="cy-GB"/>
          </w:rPr>
          <w:t>https://www.estyn.gov.wales/system/files/2020-08/Ysgol%2520GG%2520</w:t>
        </w:r>
        <w:r w:rsidR="00C97D74" w:rsidRPr="00C97D74">
          <w:rPr>
            <w:rStyle w:val="Hyperlink"/>
            <w:rFonts w:ascii="Arial" w:hAnsi="Arial" w:cs="Arial"/>
            <w:lang w:val="cy-GB"/>
          </w:rPr>
          <w:t>C</w:t>
        </w:r>
        <w:r w:rsidR="00C97D74" w:rsidRPr="00C97D74">
          <w:rPr>
            <w:rStyle w:val="Hyperlink"/>
            <w:rFonts w:ascii="Arial" w:hAnsi="Arial" w:cs="Arial"/>
            <w:lang w:val="cy-GB"/>
          </w:rPr>
          <w:t>astell-</w:t>
        </w:r>
        <w:r w:rsidR="00C97D74" w:rsidRPr="00C97D74">
          <w:rPr>
            <w:rStyle w:val="Hyperlink"/>
            <w:rFonts w:ascii="Arial" w:hAnsi="Arial" w:cs="Arial"/>
            <w:color w:val="FFFFFF" w:themeColor="background1"/>
            <w:lang w:val="cy-GB"/>
          </w:rPr>
          <w:t>nedd%2520eng.pdf</w:t>
        </w:r>
      </w:hyperlink>
    </w:p>
    <w:p w14:paraId="6EFF50E6" w14:textId="77777777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ESTYN (2019).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Meithrin perthnasoedd cadarnhaol gyda rhieni a theuluoedd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1" w:history="1">
        <w:r w:rsidRPr="00C97D74">
          <w:rPr>
            <w:rStyle w:val="Hyperlink"/>
            <w:rFonts w:ascii="Arial" w:hAnsi="Arial" w:cs="Arial"/>
            <w:lang w:val="cy-GB"/>
          </w:rPr>
          <w:t>https://www.estyn.llyw.cymru/arfer-effeithiol/meithrin-perthnasoedd-cadarnhaol-gyda-rhieni-theuluoedd?_ga=2.156656568.2020868438.1709253102-268705311.1709253102</w:t>
        </w:r>
      </w:hyperlink>
    </w:p>
    <w:p w14:paraId="53CF87FB" w14:textId="77777777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GIG Cymru (2022).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Developing a Public Health Approach to Supporting Parents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2" w:history="1">
        <w:r w:rsidRPr="00C97D74">
          <w:rPr>
            <w:rStyle w:val="Hyperlink"/>
            <w:rFonts w:ascii="Arial" w:hAnsi="Arial" w:cs="Arial"/>
            <w:lang w:val="cy-GB"/>
          </w:rPr>
          <w:t>https://phw.nhs.wales/publications/publications1/developing-a-public-health-approach-to-supporting-parents-technical-report/</w:t>
        </w:r>
      </w:hyperlink>
    </w:p>
    <w:p w14:paraId="5BA08EC2" w14:textId="77777777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Llywodraeth Cymru (2015).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Cwricwlwm i Gymru – cwricwlwm am oes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3" w:history="1">
        <w:r w:rsidRPr="00C97D74">
          <w:rPr>
            <w:rStyle w:val="Hyperlink"/>
            <w:rFonts w:ascii="Arial" w:hAnsi="Arial" w:cs="Arial"/>
            <w:lang w:val="cy-GB"/>
          </w:rPr>
          <w:t>https://www.llyw.cymru/sites/default/files/publications/2018-02/cwricwlwm-i-gymru-cwricwlwm-am-oes.pdf</w:t>
        </w:r>
      </w:hyperlink>
    </w:p>
    <w:p w14:paraId="39919BDE" w14:textId="77777777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Llywodraeth Cymru (2016).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Wynebu’r her gyda’n gilydd (YGaTh): Pecyn cymorth ymgysylltu â’r gymuned a theuluoedd i ysgolion yng Nghymru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4" w:history="1">
        <w:r w:rsidRPr="00C97D74">
          <w:rPr>
            <w:rStyle w:val="Hyperlink"/>
            <w:rFonts w:ascii="Arial" w:hAnsi="Arial" w:cs="Arial"/>
            <w:lang w:val="cy-GB"/>
          </w:rPr>
          <w:t>https://www.llyw.cymru/sites/default/files/publications/2018-12/wynebu-r-her-gyda-n-gilydd-ygath-pecyn-cymorth-ymgys</w:t>
        </w:r>
        <w:r w:rsidRPr="00C97D74">
          <w:rPr>
            <w:rStyle w:val="Hyperlink"/>
            <w:rFonts w:ascii="Arial" w:hAnsi="Arial" w:cs="Arial"/>
            <w:lang w:val="cy-GB"/>
          </w:rPr>
          <w:t>y</w:t>
        </w:r>
        <w:r w:rsidRPr="00C97D74">
          <w:rPr>
            <w:rStyle w:val="Hyperlink"/>
            <w:rFonts w:ascii="Arial" w:hAnsi="Arial" w:cs="Arial"/>
            <w:lang w:val="cy-GB"/>
          </w:rPr>
          <w:t>lltu-a-r-gymuned-a-theuluoedd-i-ysgolion-yng-nghymru-prif-ganllawiau.pdf</w:t>
        </w:r>
      </w:hyperlink>
    </w:p>
    <w:p w14:paraId="22156300" w14:textId="3DFC5718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lastRenderedPageBreak/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(2017a).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Plant! Rheolau cynllun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5" w:history="1">
        <w:r w:rsidRPr="00C97D74">
          <w:rPr>
            <w:rStyle w:val="Hyperlink"/>
            <w:rFonts w:ascii="Arial" w:hAnsi="Arial" w:cs="Arial"/>
            <w:lang w:val="cy-GB"/>
          </w:rPr>
          <w:t>https://www.llyw.cymru/sites/default/files/publications/2021-03/plant-rheolau-cynllun-2017.pdf</w:t>
        </w:r>
      </w:hyperlink>
    </w:p>
    <w:p w14:paraId="2983B830" w14:textId="4EDE374D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>Llywodraeth Cymru</w:t>
      </w:r>
      <w:r w:rsidR="009F257A">
        <w:rPr>
          <w:rFonts w:ascii="Arial" w:hAnsi="Arial" w:cs="Arial"/>
          <w:lang w:val="cy-GB"/>
        </w:rPr>
        <w:t>.</w:t>
      </w:r>
      <w:r w:rsidRPr="00C97D74">
        <w:rPr>
          <w:rFonts w:ascii="Arial" w:hAnsi="Arial" w:cs="Arial"/>
          <w:lang w:val="cy-GB"/>
        </w:rPr>
        <w:t xml:space="preserve"> (2017b). </w:t>
      </w:r>
      <w:r w:rsidRPr="00C97D74">
        <w:rPr>
          <w:rFonts w:ascii="Arial" w:hAnsi="Arial" w:cs="Arial"/>
          <w:i/>
          <w:iCs/>
          <w:lang w:val="cy-GB"/>
        </w:rPr>
        <w:t>Addysg yng Nhymru: Cenhadaeth ein cenedl</w:t>
      </w:r>
      <w:r w:rsidRPr="00C97D74">
        <w:rPr>
          <w:rFonts w:ascii="Arial" w:hAnsi="Arial" w:cs="Arial"/>
          <w:lang w:val="cy-GB"/>
        </w:rPr>
        <w:t xml:space="preserve">. Ar gael: </w:t>
      </w:r>
      <w:hyperlink r:id="rId16" w:history="1">
        <w:r w:rsidRPr="00C97D74">
          <w:rPr>
            <w:rStyle w:val="Hyperlink"/>
            <w:rFonts w:ascii="Arial" w:hAnsi="Arial" w:cs="Arial"/>
            <w:lang w:val="cy-GB"/>
          </w:rPr>
          <w:t>https://www.llyw.cymru/sites/default/files/publications/2018-03/addysg-yng-nghymru-cenhadaeth-ein-cenedl.pdf</w:t>
        </w:r>
      </w:hyperlink>
    </w:p>
    <w:p w14:paraId="3D3DE453" w14:textId="0EBEF589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(2017c).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Datblygu Ysgolion Cymru i fod yn sefydliadau sy’n dysgu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17" w:history="1">
        <w:r w:rsidRPr="00C97D74">
          <w:rPr>
            <w:rStyle w:val="Hyperlink"/>
            <w:rFonts w:ascii="Arial" w:hAnsi="Arial" w:cs="Arial"/>
            <w:lang w:val="cy-GB"/>
          </w:rPr>
          <w:t>https://hwb.gov.wales/api/storage/b0629ddd-eebb-4741-9515-93e781212932/ysgolion-yng-nghymru-yn-gweithredu-fel-sefydliadau-syn-dysgu-cyflwyniad-powerpoint.pdf</w:t>
        </w:r>
      </w:hyperlink>
    </w:p>
    <w:p w14:paraId="0A6D2AA8" w14:textId="1CF8C58A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>Llywodraeth Cymru</w:t>
      </w:r>
      <w:r w:rsidR="009F257A">
        <w:rPr>
          <w:rFonts w:ascii="Arial" w:hAnsi="Arial" w:cs="Arial"/>
          <w:lang w:val="cy-GB"/>
        </w:rPr>
        <w:t>.</w:t>
      </w:r>
      <w:r w:rsidRPr="00C97D74">
        <w:rPr>
          <w:rFonts w:ascii="Arial" w:hAnsi="Arial" w:cs="Arial"/>
          <w:lang w:val="cy-GB"/>
        </w:rPr>
        <w:t xml:space="preserve"> (2020). </w:t>
      </w:r>
      <w:r w:rsidRPr="00C97D74">
        <w:rPr>
          <w:rFonts w:ascii="Arial" w:hAnsi="Arial" w:cs="Arial"/>
          <w:i/>
          <w:iCs/>
          <w:lang w:val="cy-GB"/>
        </w:rPr>
        <w:t>Canllawiau Cwricwlwm i Gymru</w:t>
      </w:r>
      <w:r w:rsidRPr="00C97D74">
        <w:rPr>
          <w:rFonts w:ascii="Arial" w:hAnsi="Arial" w:cs="Arial"/>
          <w:lang w:val="cy-GB"/>
        </w:rPr>
        <w:t xml:space="preserve">. Ar gael: </w:t>
      </w:r>
      <w:hyperlink r:id="rId18" w:history="1">
        <w:r w:rsidRPr="00C97D74">
          <w:rPr>
            <w:rStyle w:val="Hyperlink"/>
            <w:rFonts w:ascii="Arial" w:hAnsi="Arial" w:cs="Arial"/>
            <w:lang w:val="cy-GB"/>
          </w:rPr>
          <w:t>https://hwb.gov.wales/api/storage/b0e91f7c-0050-47b6-9b23-0273d39df9f3/canllawiau-cwricwlwm-i-gymru-070220.pdf</w:t>
        </w:r>
      </w:hyperlink>
    </w:p>
    <w:p w14:paraId="190A3518" w14:textId="49A368D0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(2021).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Cymru Sero Net Cyllideb Garbon 2 (2021 i 25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). Ar gael: </w:t>
      </w:r>
      <w:hyperlink r:id="rId19" w:history="1">
        <w:r w:rsidRPr="00C97D74">
          <w:rPr>
            <w:rStyle w:val="Hyperlink"/>
            <w:rFonts w:ascii="Arial" w:hAnsi="Arial" w:cs="Arial"/>
            <w:lang w:val="cy-GB"/>
          </w:rPr>
          <w:t>https://www.llyw.cymru/cymru-sero-net-cyllideb-garbon-2-2021-i-25</w:t>
        </w:r>
      </w:hyperlink>
    </w:p>
    <w:p w14:paraId="37A386D4" w14:textId="00048D0A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(2022a).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Ysgolion Bro: sut mae ysgolion yn gally ymgysylltu â theuluoedd, cymunedau a phartneriathau amlasiantaeth i gefnogi anghenion eu dysgwr a’u teuluoedd a bod o fudd i’r gymuned ehangach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20" w:history="1">
        <w:r w:rsidRPr="00C97D74">
          <w:rPr>
            <w:rStyle w:val="Hyperlink"/>
            <w:rFonts w:ascii="Arial" w:hAnsi="Arial" w:cs="Arial"/>
            <w:lang w:val="cy-GB"/>
          </w:rPr>
          <w:t>https://www.llyw.cymru/ysgolion-bro-html</w:t>
        </w:r>
      </w:hyperlink>
    </w:p>
    <w:p w14:paraId="177833D5" w14:textId="1958D588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(2022b).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Ffermwyr i helpu Cymru i gyrraedd Sero Net wrth i Lywodraeth Cymru neilltuo £32m ychwanegol ar gyfer plannu coed.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Ar gael: </w:t>
      </w:r>
      <w:hyperlink r:id="rId21" w:history="1">
        <w:r w:rsidRPr="00C97D74">
          <w:rPr>
            <w:rStyle w:val="Hyperlink"/>
            <w:rFonts w:ascii="Arial" w:hAnsi="Arial" w:cs="Arial"/>
            <w:lang w:val="cy-GB"/>
          </w:rPr>
          <w:t>https://www.llyw.cymru/ffermwyr-i-helpu-cymru-i-gyrraedd-sero-net-wrth-i-lywodraeth-cymru-neilltuo-32m-ychwanegol-ar-gyfer</w:t>
        </w:r>
      </w:hyperlink>
    </w:p>
    <w:p w14:paraId="79692A6C" w14:textId="272A35A5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>Llywodraeth Cymru</w:t>
      </w:r>
      <w:r w:rsidR="009F257A">
        <w:rPr>
          <w:rFonts w:ascii="Arial" w:hAnsi="Arial" w:cs="Arial"/>
          <w:lang w:val="cy-GB"/>
        </w:rPr>
        <w:t>.</w:t>
      </w:r>
      <w:r w:rsidRPr="00C97D74">
        <w:rPr>
          <w:rFonts w:ascii="Arial" w:hAnsi="Arial" w:cs="Arial"/>
          <w:lang w:val="cy-GB"/>
        </w:rPr>
        <w:t xml:space="preserve"> (2023). </w:t>
      </w:r>
      <w:r w:rsidRPr="00C97D74">
        <w:rPr>
          <w:rFonts w:ascii="Arial" w:hAnsi="Arial" w:cs="Arial"/>
          <w:i/>
          <w:iCs/>
          <w:lang w:val="cy-GB"/>
        </w:rPr>
        <w:t>Cynllun Cynefin Cymru: amlinelliad.</w:t>
      </w:r>
      <w:r w:rsidRPr="00C97D74">
        <w:rPr>
          <w:rFonts w:ascii="Arial" w:hAnsi="Arial" w:cs="Arial"/>
          <w:lang w:val="cy-GB"/>
        </w:rPr>
        <w:t xml:space="preserve"> Ar gael: </w:t>
      </w:r>
      <w:hyperlink r:id="rId22" w:history="1">
        <w:r w:rsidRPr="00C97D74">
          <w:rPr>
            <w:rStyle w:val="Hyperlink"/>
            <w:rFonts w:ascii="Arial" w:hAnsi="Arial" w:cs="Arial"/>
            <w:lang w:val="cy-GB"/>
          </w:rPr>
          <w:t>https://www.llyw.cymru/cynllun-cynefin-cymru-amlinelliad-html</w:t>
        </w:r>
      </w:hyperlink>
    </w:p>
    <w:p w14:paraId="528D6C57" w14:textId="42E6B13C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Llywodraeth Cymru</w:t>
      </w:r>
      <w:r w:rsidR="009F257A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(2023). </w:t>
      </w:r>
      <w:r w:rsidRPr="00C97D74">
        <w:rPr>
          <w:rStyle w:val="Hyperlink"/>
          <w:rFonts w:ascii="Arial" w:hAnsi="Arial" w:cs="Arial"/>
          <w:i/>
          <w:iCs/>
          <w:color w:val="auto"/>
          <w:u w:val="none"/>
          <w:lang w:val="cy-GB"/>
        </w:rPr>
        <w:t>Datblygu trefniadau ar gyfer ymgysylltu â theuloedd mewn Ysgolion Bro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. Ar gael: </w:t>
      </w:r>
      <w:hyperlink r:id="rId23" w:history="1">
        <w:r w:rsidRPr="00C97D74">
          <w:rPr>
            <w:rStyle w:val="Hyperlink"/>
            <w:rFonts w:ascii="Arial" w:hAnsi="Arial" w:cs="Arial"/>
            <w:lang w:val="cy-GB"/>
          </w:rPr>
          <w:t>https://www.llyw.cymru/atodiad-3-datblygu-trefniadau-ar-gyfer-ymgysylltu-theuluoedd-mewn-ysgolion-bro-html</w:t>
        </w:r>
      </w:hyperlink>
    </w:p>
    <w:p w14:paraId="1B810D1F" w14:textId="1672485F" w:rsidR="00C97D74" w:rsidRPr="00C97D74" w:rsidRDefault="00C97D74" w:rsidP="00700F6D">
      <w:pPr>
        <w:spacing w:line="360" w:lineRule="auto"/>
        <w:rPr>
          <w:rStyle w:val="Hyperlink"/>
          <w:rFonts w:ascii="Arial" w:hAnsi="Arial" w:cs="Arial"/>
          <w:color w:val="auto"/>
          <w:u w:val="none"/>
          <w:lang w:val="cy-GB"/>
        </w:rPr>
      </w:pP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>NFU Cymru</w:t>
      </w:r>
      <w:r w:rsidR="00700F6D">
        <w:rPr>
          <w:rStyle w:val="Hyperlink"/>
          <w:rFonts w:ascii="Arial" w:hAnsi="Arial" w:cs="Arial"/>
          <w:color w:val="auto"/>
          <w:u w:val="none"/>
          <w:lang w:val="cy-GB"/>
        </w:rPr>
        <w:t>.</w:t>
      </w:r>
      <w:r w:rsidRPr="00C97D74">
        <w:rPr>
          <w:rStyle w:val="Hyperlink"/>
          <w:rFonts w:ascii="Arial" w:hAnsi="Arial" w:cs="Arial"/>
          <w:color w:val="auto"/>
          <w:u w:val="none"/>
          <w:lang w:val="cy-GB"/>
        </w:rPr>
        <w:t xml:space="preserve"> (2022). Information to help you plant trees and woodland. Ar gael: </w:t>
      </w:r>
      <w:hyperlink r:id="rId24" w:history="1">
        <w:r w:rsidRPr="00C97D74">
          <w:rPr>
            <w:rStyle w:val="Hyperlink"/>
            <w:rFonts w:ascii="Arial" w:hAnsi="Arial" w:cs="Arial"/>
            <w:lang w:val="cy-GB"/>
          </w:rPr>
          <w:t>https://www.nfu-cymru.org.uk/news-and-information/information-to-help-you-plant-trees-and-woodland/#:~:text=Against%20the%20backgroun</w:t>
        </w:r>
        <w:r w:rsidRPr="00C97D74">
          <w:rPr>
            <w:rStyle w:val="Hyperlink"/>
            <w:rFonts w:ascii="Arial" w:hAnsi="Arial" w:cs="Arial"/>
            <w:lang w:val="cy-GB"/>
          </w:rPr>
          <w:t>d</w:t>
        </w:r>
        <w:r w:rsidRPr="00C97D74">
          <w:rPr>
            <w:rStyle w:val="Hyperlink"/>
            <w:rFonts w:ascii="Arial" w:hAnsi="Arial" w:cs="Arial"/>
            <w:lang w:val="cy-GB"/>
          </w:rPr>
          <w:t>%20of%20ambitious,trees%20integrated%20into%20farming%20systems</w:t>
        </w:r>
      </w:hyperlink>
    </w:p>
    <w:p w14:paraId="0EE3E1BA" w14:textId="77777777" w:rsidR="00203B01" w:rsidRDefault="00700F6D" w:rsidP="00700F6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Thrive Global. (2020).</w:t>
      </w:r>
      <w:r w:rsidR="009F257A">
        <w:rPr>
          <w:rFonts w:ascii="Arial" w:hAnsi="Arial" w:cs="Arial"/>
          <w:lang w:val="cy-GB"/>
        </w:rPr>
        <w:t xml:space="preserve"> </w:t>
      </w:r>
      <w:r w:rsidR="009F257A" w:rsidRPr="00203B01">
        <w:rPr>
          <w:rFonts w:ascii="Arial" w:hAnsi="Arial" w:cs="Arial"/>
          <w:i/>
          <w:iCs/>
          <w:lang w:val="cy-GB"/>
        </w:rPr>
        <w:t>Why a sense of community is more important than ever</w:t>
      </w:r>
      <w:r w:rsidR="009F257A">
        <w:rPr>
          <w:rFonts w:ascii="Arial" w:hAnsi="Arial" w:cs="Arial"/>
          <w:lang w:val="cy-GB"/>
        </w:rPr>
        <w:t xml:space="preserve">. Ar gael: </w:t>
      </w:r>
      <w:hyperlink r:id="rId25" w:history="1">
        <w:r w:rsidR="00203B01" w:rsidRPr="00FB365A">
          <w:rPr>
            <w:rStyle w:val="Hyperlink"/>
            <w:rFonts w:ascii="Arial" w:hAnsi="Arial" w:cs="Arial"/>
            <w:lang w:val="cy-GB"/>
          </w:rPr>
          <w:t>https://community.thriveglobal.com/why-a-sense-of-community-is-more-important-than-ever/</w:t>
        </w:r>
      </w:hyperlink>
    </w:p>
    <w:p w14:paraId="40E10EE4" w14:textId="34F0A482" w:rsidR="00C97D74" w:rsidRPr="00C97D74" w:rsidRDefault="00C97D74" w:rsidP="00700F6D">
      <w:pPr>
        <w:spacing w:line="360" w:lineRule="auto"/>
        <w:rPr>
          <w:rFonts w:ascii="Arial" w:hAnsi="Arial" w:cs="Arial"/>
          <w:lang w:val="cy-GB"/>
        </w:rPr>
      </w:pPr>
      <w:r w:rsidRPr="00C97D74">
        <w:rPr>
          <w:rFonts w:ascii="Arial" w:hAnsi="Arial" w:cs="Arial"/>
          <w:lang w:val="cy-GB"/>
        </w:rPr>
        <w:t>Turner</w:t>
      </w:r>
      <w:r w:rsidRPr="00C97D74">
        <w:rPr>
          <w:rFonts w:ascii="Cambria Math" w:hAnsi="Cambria Math" w:cs="Cambria Math"/>
          <w:lang w:val="cy-GB"/>
        </w:rPr>
        <w:t>‐</w:t>
      </w:r>
      <w:r w:rsidRPr="00C97D74">
        <w:rPr>
          <w:rFonts w:ascii="Arial" w:hAnsi="Arial" w:cs="Arial"/>
          <w:lang w:val="cy-GB"/>
        </w:rPr>
        <w:t>Skoff, J.B. and Cavender, N. (2019). The benefits of trees for livable and sustainable communities</w:t>
      </w:r>
      <w:r w:rsidRPr="00C97D74">
        <w:rPr>
          <w:rFonts w:ascii="Arial" w:hAnsi="Arial" w:cs="Arial"/>
          <w:i/>
          <w:iCs/>
          <w:lang w:val="cy-GB"/>
        </w:rPr>
        <w:t>. Plants, People, Planet</w:t>
      </w:r>
      <w:r w:rsidRPr="00C97D74">
        <w:rPr>
          <w:rFonts w:ascii="Arial" w:hAnsi="Arial" w:cs="Arial"/>
          <w:lang w:val="cy-GB"/>
        </w:rPr>
        <w:t>, 1(4), pp.323-335.</w:t>
      </w:r>
    </w:p>
    <w:sectPr w:rsidR="00C97D74" w:rsidRPr="00C97D74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A691E" w14:textId="77777777" w:rsidR="007F7C4F" w:rsidRDefault="007F7C4F" w:rsidP="00E611D9">
      <w:pPr>
        <w:spacing w:after="0" w:line="240" w:lineRule="auto"/>
      </w:pPr>
      <w:r>
        <w:separator/>
      </w:r>
    </w:p>
  </w:endnote>
  <w:endnote w:type="continuationSeparator" w:id="0">
    <w:p w14:paraId="29ECC024" w14:textId="77777777" w:rsidR="007F7C4F" w:rsidRDefault="007F7C4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99457E" w14:textId="77777777" w:rsidR="007F7C4F" w:rsidRDefault="007F7C4F" w:rsidP="00E611D9">
      <w:pPr>
        <w:spacing w:after="0" w:line="240" w:lineRule="auto"/>
      </w:pPr>
      <w:r>
        <w:separator/>
      </w:r>
    </w:p>
  </w:footnote>
  <w:footnote w:type="continuationSeparator" w:id="0">
    <w:p w14:paraId="084B4501" w14:textId="77777777" w:rsidR="007F7C4F" w:rsidRDefault="007F7C4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C50812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97D7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ECA44CE" w:rsidR="00E611D9" w:rsidRPr="00E611D9" w:rsidRDefault="00C97D74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2305463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01B4D"/>
    <w:rsid w:val="001D2CF5"/>
    <w:rsid w:val="00203B01"/>
    <w:rsid w:val="002229F0"/>
    <w:rsid w:val="003B567F"/>
    <w:rsid w:val="003E55AE"/>
    <w:rsid w:val="00433F17"/>
    <w:rsid w:val="005956FB"/>
    <w:rsid w:val="006419C3"/>
    <w:rsid w:val="00691A46"/>
    <w:rsid w:val="006B5861"/>
    <w:rsid w:val="00700F6D"/>
    <w:rsid w:val="007E0EC8"/>
    <w:rsid w:val="007F7C4F"/>
    <w:rsid w:val="00817F7A"/>
    <w:rsid w:val="00877A8E"/>
    <w:rsid w:val="009A0ECE"/>
    <w:rsid w:val="009B47AE"/>
    <w:rsid w:val="009F257A"/>
    <w:rsid w:val="00AD4EBD"/>
    <w:rsid w:val="00B67895"/>
    <w:rsid w:val="00B765CD"/>
    <w:rsid w:val="00BC651E"/>
    <w:rsid w:val="00C97D74"/>
    <w:rsid w:val="00CD1240"/>
    <w:rsid w:val="00E611D9"/>
    <w:rsid w:val="00ED2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97D74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C97D7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7D7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B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lyw.cymru/sites/default/files/publications/2018-02/cwricwlwm-i-gymru-cwricwlwm-am-oes.pdf" TargetMode="External"/><Relationship Id="rId18" Type="http://schemas.openxmlformats.org/officeDocument/2006/relationships/hyperlink" Target="https://hwb.gov.wales/api/storage/b0e91f7c-0050-47b6-9b23-0273d39df9f3/canllawiau-cwricwlwm-i-gymru-070220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llyw.cymru/ffermwyr-i-helpu-cymru-i-gyrraedd-sero-net-wrth-i-lywodraeth-cymru-neilltuo-32m-ychwanegol-ar-gyfer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phw.nhs.wales/publications/publications1/developing-a-public-health-approach-to-supporting-parents-technical-report/" TargetMode="External"/><Relationship Id="rId17" Type="http://schemas.openxmlformats.org/officeDocument/2006/relationships/hyperlink" Target="https://hwb.gov.wales/api/storage/b0629ddd-eebb-4741-9515-93e781212932/ysgolion-yng-nghymru-yn-gweithredu-fel-sefydliadau-syn-dysgu-cyflwyniad-powerpoint.pdf" TargetMode="External"/><Relationship Id="rId25" Type="http://schemas.openxmlformats.org/officeDocument/2006/relationships/hyperlink" Target="https://community.thriveglobal.com/why-a-sense-of-community-is-more-important-than-ever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lyw.cymru/sites/default/files/publications/2018-03/addysg-yng-nghymru-cenhadaeth-ein-cenedl.pdf" TargetMode="External"/><Relationship Id="rId20" Type="http://schemas.openxmlformats.org/officeDocument/2006/relationships/hyperlink" Target="https://www.llyw.cymru/ysgolion-bro-html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arfer-effeithiol/meithrin-perthnasoedd-cadarnhaol-gyda-rhieni-theuluoedd?_ga=2.156656568.2020868438.1709253102-268705311.1709253102" TargetMode="External"/><Relationship Id="rId24" Type="http://schemas.openxmlformats.org/officeDocument/2006/relationships/hyperlink" Target="https://www.nfu-cymru.org.uk/news-and-information/information-to-help-you-plant-trees-and-woodland/#:~:text=Against%20the%20background%20of%20ambitious,trees%20integrated%20into%20farming%20system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lyw.cymru/sites/default/files/publications/2021-03/plant-rheolau-cynllun-2017.pdf" TargetMode="External"/><Relationship Id="rId23" Type="http://schemas.openxmlformats.org/officeDocument/2006/relationships/hyperlink" Target="https://www.llyw.cymru/atodiad-3-datblygu-trefniadau-ar-gyfer-ymgysylltu-theuluoedd-mewn-ysgolion-bro-html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estyn.gov.wales/system/files/2020-08/Ysgol%2520GG%2520Castell-nedd%2520eng.pdf" TargetMode="External"/><Relationship Id="rId19" Type="http://schemas.openxmlformats.org/officeDocument/2006/relationships/hyperlink" Target="https://www.llyw.cymru/cymru-sero-net-cyllideb-garbon-2-2021-i-25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researchers-resources/publications/ethicalguidelines-for-educational-research-2018" TargetMode="External"/><Relationship Id="rId14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22" Type="http://schemas.openxmlformats.org/officeDocument/2006/relationships/hyperlink" Target="https://www.llyw.cymru/cynllun-cynefin-cymru-amlinelliad-html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1055</Words>
  <Characters>5266</Characters>
  <Application>Microsoft Office Word</Application>
  <DocSecurity>0</DocSecurity>
  <Lines>138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Nia Adere (2305463)</cp:lastModifiedBy>
  <cp:revision>8</cp:revision>
  <dcterms:created xsi:type="dcterms:W3CDTF">2024-03-01T17:04:00Z</dcterms:created>
  <dcterms:modified xsi:type="dcterms:W3CDTF">2024-03-02T01:08:00Z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