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6A495" w14:textId="40A1EEEA" w:rsidR="017A740D" w:rsidRPr="00C258C3" w:rsidRDefault="017A740D" w:rsidP="0027412D">
      <w:pPr>
        <w:spacing w:line="360" w:lineRule="auto"/>
        <w:jc w:val="center"/>
        <w:rPr>
          <w:rFonts w:ascii="Times New Roman" w:eastAsia="Times New Roman" w:hAnsi="Times New Roman" w:cs="Times New Roman"/>
          <w:b/>
          <w:bCs/>
          <w:color w:val="000000" w:themeColor="text1"/>
          <w:sz w:val="48"/>
          <w:szCs w:val="48"/>
        </w:rPr>
      </w:pPr>
      <w:r w:rsidRPr="00C258C3">
        <w:rPr>
          <w:rFonts w:ascii="Times New Roman" w:eastAsia="Times New Roman" w:hAnsi="Times New Roman" w:cs="Times New Roman"/>
          <w:b/>
          <w:bCs/>
          <w:color w:val="000000" w:themeColor="text1"/>
          <w:sz w:val="48"/>
          <w:szCs w:val="48"/>
        </w:rPr>
        <w:t>Module: Introducing the Modern Workplace</w:t>
      </w:r>
    </w:p>
    <w:p w14:paraId="0EECA26F" w14:textId="77777777" w:rsidR="0027412D" w:rsidRPr="0027412D" w:rsidRDefault="0027412D" w:rsidP="0027412D">
      <w:pPr>
        <w:spacing w:line="360" w:lineRule="auto"/>
        <w:jc w:val="center"/>
        <w:rPr>
          <w:rFonts w:ascii="Times New Roman" w:eastAsia="Times New Roman" w:hAnsi="Times New Roman" w:cs="Times New Roman"/>
          <w:color w:val="000000" w:themeColor="text1"/>
          <w:sz w:val="24"/>
          <w:szCs w:val="24"/>
        </w:rPr>
      </w:pPr>
    </w:p>
    <w:p w14:paraId="5FA992B6" w14:textId="5424CF86" w:rsidR="017A740D" w:rsidRPr="00C258C3" w:rsidRDefault="017A740D" w:rsidP="0027412D">
      <w:pPr>
        <w:spacing w:line="360" w:lineRule="auto"/>
        <w:jc w:val="center"/>
        <w:rPr>
          <w:rFonts w:ascii="Times New Roman" w:eastAsia="Times New Roman" w:hAnsi="Times New Roman" w:cs="Times New Roman"/>
          <w:b/>
          <w:bCs/>
          <w:color w:val="000000" w:themeColor="text1"/>
          <w:sz w:val="24"/>
          <w:szCs w:val="24"/>
        </w:rPr>
      </w:pPr>
      <w:r w:rsidRPr="00C258C3">
        <w:rPr>
          <w:rFonts w:ascii="Times New Roman" w:eastAsia="Times New Roman" w:hAnsi="Times New Roman" w:cs="Times New Roman"/>
          <w:b/>
          <w:bCs/>
          <w:color w:val="000000" w:themeColor="text1"/>
          <w:sz w:val="24"/>
          <w:szCs w:val="24"/>
        </w:rPr>
        <w:t>Assessment 2</w:t>
      </w:r>
    </w:p>
    <w:p w14:paraId="176E9330" w14:textId="77777777" w:rsidR="009374BF" w:rsidRDefault="009374BF" w:rsidP="0027412D">
      <w:pPr>
        <w:spacing w:line="360" w:lineRule="auto"/>
        <w:jc w:val="center"/>
        <w:rPr>
          <w:rFonts w:ascii="Times New Roman" w:eastAsia="Times New Roman" w:hAnsi="Times New Roman" w:cs="Times New Roman"/>
          <w:color w:val="000000" w:themeColor="text1"/>
          <w:sz w:val="24"/>
          <w:szCs w:val="24"/>
        </w:rPr>
      </w:pPr>
    </w:p>
    <w:p w14:paraId="7B23ACD3" w14:textId="02F5B5CA" w:rsidR="00FD4685" w:rsidRPr="00C258C3" w:rsidRDefault="00FD4685" w:rsidP="0027412D">
      <w:pPr>
        <w:spacing w:line="360" w:lineRule="auto"/>
        <w:jc w:val="center"/>
        <w:rPr>
          <w:rFonts w:ascii="Times New Roman" w:eastAsia="Times New Roman" w:hAnsi="Times New Roman" w:cs="Times New Roman"/>
          <w:b/>
          <w:bCs/>
          <w:color w:val="000000" w:themeColor="text1"/>
          <w:sz w:val="24"/>
          <w:szCs w:val="24"/>
        </w:rPr>
      </w:pPr>
      <w:r w:rsidRPr="00C258C3">
        <w:rPr>
          <w:rFonts w:ascii="Times New Roman" w:eastAsia="Times New Roman" w:hAnsi="Times New Roman" w:cs="Times New Roman"/>
          <w:b/>
          <w:bCs/>
          <w:color w:val="000000" w:themeColor="text1"/>
          <w:sz w:val="24"/>
          <w:szCs w:val="24"/>
        </w:rPr>
        <w:t>Reflection on Presentation</w:t>
      </w:r>
    </w:p>
    <w:p w14:paraId="18DC5CE3" w14:textId="77777777" w:rsidR="0027412D" w:rsidRPr="00C258C3" w:rsidRDefault="0027412D" w:rsidP="0027412D">
      <w:pPr>
        <w:spacing w:line="360" w:lineRule="auto"/>
        <w:jc w:val="center"/>
        <w:rPr>
          <w:rFonts w:ascii="Times New Roman" w:hAnsi="Times New Roman" w:cs="Times New Roman"/>
          <w:b/>
          <w:bCs/>
          <w:color w:val="000000" w:themeColor="text1"/>
          <w:sz w:val="24"/>
          <w:szCs w:val="24"/>
        </w:rPr>
      </w:pPr>
    </w:p>
    <w:p w14:paraId="7F63AC5B" w14:textId="58E4419C" w:rsidR="017A740D" w:rsidRPr="00C258C3" w:rsidRDefault="017A740D" w:rsidP="0027412D">
      <w:pPr>
        <w:spacing w:line="360" w:lineRule="auto"/>
        <w:jc w:val="center"/>
        <w:rPr>
          <w:rFonts w:ascii="Times New Roman" w:eastAsia="Times New Roman" w:hAnsi="Times New Roman" w:cs="Times New Roman"/>
          <w:b/>
          <w:bCs/>
          <w:color w:val="000000" w:themeColor="text1"/>
          <w:sz w:val="24"/>
          <w:szCs w:val="24"/>
        </w:rPr>
      </w:pPr>
      <w:r w:rsidRPr="00C258C3">
        <w:rPr>
          <w:rFonts w:ascii="Times New Roman" w:eastAsia="Times New Roman" w:hAnsi="Times New Roman" w:cs="Times New Roman"/>
          <w:b/>
          <w:bCs/>
          <w:color w:val="000000" w:themeColor="text1"/>
          <w:sz w:val="24"/>
          <w:szCs w:val="24"/>
        </w:rPr>
        <w:t>Organisational Behaviour</w:t>
      </w:r>
    </w:p>
    <w:p w14:paraId="47B5F302" w14:textId="77777777" w:rsidR="0027412D" w:rsidRPr="00C258C3" w:rsidRDefault="0027412D" w:rsidP="0027412D">
      <w:pPr>
        <w:spacing w:line="360" w:lineRule="auto"/>
        <w:jc w:val="center"/>
        <w:rPr>
          <w:rFonts w:ascii="Times New Roman" w:hAnsi="Times New Roman" w:cs="Times New Roman"/>
          <w:b/>
          <w:bCs/>
          <w:color w:val="000000" w:themeColor="text1"/>
          <w:sz w:val="24"/>
          <w:szCs w:val="24"/>
        </w:rPr>
      </w:pPr>
    </w:p>
    <w:p w14:paraId="5465479A" w14:textId="6653FB57" w:rsidR="0027412D" w:rsidRPr="00C258C3" w:rsidRDefault="017A740D" w:rsidP="00C258C3">
      <w:pPr>
        <w:spacing w:line="360" w:lineRule="auto"/>
        <w:jc w:val="center"/>
        <w:rPr>
          <w:rFonts w:ascii="Times New Roman" w:eastAsia="Times New Roman" w:hAnsi="Times New Roman" w:cs="Times New Roman"/>
          <w:b/>
          <w:bCs/>
          <w:color w:val="000000" w:themeColor="text1"/>
          <w:sz w:val="24"/>
          <w:szCs w:val="24"/>
        </w:rPr>
      </w:pPr>
      <w:r w:rsidRPr="00C258C3">
        <w:rPr>
          <w:rFonts w:ascii="Times New Roman" w:eastAsia="Times New Roman" w:hAnsi="Times New Roman" w:cs="Times New Roman"/>
          <w:b/>
          <w:bCs/>
          <w:color w:val="000000" w:themeColor="text1"/>
          <w:sz w:val="24"/>
          <w:szCs w:val="24"/>
        </w:rPr>
        <w:t>Student Name:</w:t>
      </w:r>
      <w:r w:rsidR="00C258C3" w:rsidRPr="00C258C3">
        <w:rPr>
          <w:rFonts w:ascii="Times New Roman" w:eastAsia="Times New Roman" w:hAnsi="Times New Roman" w:cs="Times New Roman"/>
          <w:b/>
          <w:bCs/>
          <w:color w:val="000000" w:themeColor="text1"/>
          <w:sz w:val="24"/>
          <w:szCs w:val="24"/>
        </w:rPr>
        <w:t xml:space="preserve"> Mihai </w:t>
      </w:r>
      <w:proofErr w:type="spellStart"/>
      <w:r w:rsidR="00C258C3" w:rsidRPr="00C258C3">
        <w:rPr>
          <w:rFonts w:ascii="Times New Roman" w:eastAsia="Times New Roman" w:hAnsi="Times New Roman" w:cs="Times New Roman"/>
          <w:b/>
          <w:bCs/>
          <w:color w:val="000000" w:themeColor="text1"/>
          <w:sz w:val="24"/>
          <w:szCs w:val="24"/>
        </w:rPr>
        <w:t>Zarnescu</w:t>
      </w:r>
      <w:proofErr w:type="spellEnd"/>
    </w:p>
    <w:p w14:paraId="02D83B76" w14:textId="2C754EE7" w:rsidR="017A740D" w:rsidRPr="00C258C3" w:rsidRDefault="017A740D" w:rsidP="0027412D">
      <w:pPr>
        <w:spacing w:line="360" w:lineRule="auto"/>
        <w:jc w:val="center"/>
        <w:rPr>
          <w:rFonts w:ascii="Times New Roman" w:eastAsia="Times New Roman" w:hAnsi="Times New Roman" w:cs="Times New Roman"/>
          <w:b/>
          <w:bCs/>
          <w:color w:val="000000" w:themeColor="text1"/>
          <w:sz w:val="24"/>
          <w:szCs w:val="24"/>
        </w:rPr>
      </w:pPr>
      <w:r w:rsidRPr="00C258C3">
        <w:rPr>
          <w:rFonts w:ascii="Times New Roman" w:eastAsia="Times New Roman" w:hAnsi="Times New Roman" w:cs="Times New Roman"/>
          <w:b/>
          <w:bCs/>
          <w:color w:val="000000" w:themeColor="text1"/>
          <w:sz w:val="24"/>
          <w:szCs w:val="24"/>
        </w:rPr>
        <w:t>Student ID:</w:t>
      </w:r>
      <w:r w:rsidR="00C258C3" w:rsidRPr="00C258C3">
        <w:rPr>
          <w:rFonts w:ascii="Times New Roman" w:eastAsia="Times New Roman" w:hAnsi="Times New Roman" w:cs="Times New Roman"/>
          <w:b/>
          <w:bCs/>
          <w:color w:val="000000" w:themeColor="text1"/>
          <w:sz w:val="24"/>
          <w:szCs w:val="24"/>
        </w:rPr>
        <w:t xml:space="preserve"> 2133508</w:t>
      </w:r>
    </w:p>
    <w:p w14:paraId="727291CA" w14:textId="48D086A7" w:rsidR="017A740D" w:rsidRPr="00C258C3" w:rsidRDefault="017A740D" w:rsidP="00C258C3">
      <w:pPr>
        <w:spacing w:line="360" w:lineRule="auto"/>
        <w:jc w:val="both"/>
        <w:rPr>
          <w:rFonts w:ascii="Times New Roman" w:hAnsi="Times New Roman" w:cs="Times New Roman"/>
          <w:b/>
          <w:bCs/>
          <w:color w:val="000000" w:themeColor="text1"/>
          <w:sz w:val="24"/>
          <w:szCs w:val="24"/>
        </w:rPr>
      </w:pPr>
      <w:r w:rsidRPr="00C258C3">
        <w:rPr>
          <w:rFonts w:ascii="Times New Roman" w:hAnsi="Times New Roman" w:cs="Times New Roman"/>
          <w:b/>
          <w:bCs/>
          <w:color w:val="000000" w:themeColor="text1"/>
          <w:sz w:val="24"/>
          <w:szCs w:val="24"/>
        </w:rPr>
        <w:br w:type="page"/>
      </w:r>
    </w:p>
    <w:p w14:paraId="5B1C3271" w14:textId="69D745A5" w:rsidR="017A740D" w:rsidRPr="0027412D" w:rsidRDefault="017A740D" w:rsidP="0027412D">
      <w:pPr>
        <w:pStyle w:val="Heading1"/>
        <w:rPr>
          <w:rFonts w:ascii="Times New Roman" w:eastAsia="Times New Roman" w:hAnsi="Times New Roman" w:cs="Times New Roman"/>
          <w:b/>
          <w:bCs/>
          <w:color w:val="000000" w:themeColor="text1"/>
          <w:sz w:val="28"/>
          <w:szCs w:val="28"/>
          <w:lang w:val="en-US"/>
        </w:rPr>
      </w:pPr>
      <w:bookmarkStart w:id="0" w:name="_Toc131095777"/>
      <w:r w:rsidRPr="0027412D">
        <w:rPr>
          <w:rFonts w:ascii="Times New Roman" w:eastAsia="Times New Roman" w:hAnsi="Times New Roman" w:cs="Times New Roman"/>
          <w:b/>
          <w:bCs/>
          <w:color w:val="000000" w:themeColor="text1"/>
          <w:sz w:val="28"/>
          <w:szCs w:val="28"/>
        </w:rPr>
        <w:lastRenderedPageBreak/>
        <w:t>Introduction</w:t>
      </w:r>
      <w:bookmarkEnd w:id="0"/>
    </w:p>
    <w:p w14:paraId="2A6295DE" w14:textId="690A74F1" w:rsidR="017A740D" w:rsidRPr="0027412D" w:rsidRDefault="017A740D" w:rsidP="0027412D">
      <w:pPr>
        <w:spacing w:line="360" w:lineRule="auto"/>
        <w:jc w:val="both"/>
        <w:rPr>
          <w:rFonts w:ascii="Times New Roman" w:eastAsia="Times New Roman" w:hAnsi="Times New Roman" w:cs="Times New Roman"/>
          <w:color w:val="000000" w:themeColor="text1"/>
          <w:sz w:val="24"/>
          <w:szCs w:val="24"/>
        </w:rPr>
      </w:pPr>
      <w:r w:rsidRPr="0027412D">
        <w:rPr>
          <w:rFonts w:ascii="Times New Roman" w:eastAsia="Times New Roman" w:hAnsi="Times New Roman" w:cs="Times New Roman"/>
          <w:color w:val="000000" w:themeColor="text1"/>
          <w:sz w:val="24"/>
          <w:szCs w:val="24"/>
        </w:rPr>
        <w:t>Modern workplaces have seen tremendous change recently because of cultural shifts in expectations and technology improvements (</w:t>
      </w:r>
      <w:r w:rsidRPr="0027412D">
        <w:rPr>
          <w:rFonts w:ascii="Times New Roman" w:eastAsia="Times New Roman" w:hAnsi="Times New Roman" w:cs="Times New Roman"/>
          <w:color w:val="000000" w:themeColor="text1"/>
          <w:sz w:val="24"/>
          <w:szCs w:val="24"/>
          <w:lang w:val="en-US"/>
        </w:rPr>
        <w:t>Burke and Ng, 2006)</w:t>
      </w:r>
      <w:r w:rsidRPr="0027412D">
        <w:rPr>
          <w:rFonts w:ascii="Times New Roman" w:eastAsia="Times New Roman" w:hAnsi="Times New Roman" w:cs="Times New Roman"/>
          <w:color w:val="000000" w:themeColor="text1"/>
          <w:sz w:val="24"/>
          <w:szCs w:val="24"/>
        </w:rPr>
        <w:t>. More flexibility, teamwork, and remote work options define the modern workplace. Inclusion and diversity are given more importance in the modern workplace since it is understood that a diverse workforce contributes a variety of viewpoints and ideas. Businesses are actively working to foster an environment where everyone, regardless of origin or identity, feels valued and respected (</w:t>
      </w:r>
      <w:r w:rsidRPr="0027412D">
        <w:rPr>
          <w:rFonts w:ascii="Times New Roman" w:eastAsia="Times New Roman" w:hAnsi="Times New Roman" w:cs="Times New Roman"/>
          <w:color w:val="000000" w:themeColor="text1"/>
          <w:sz w:val="24"/>
          <w:szCs w:val="24"/>
          <w:lang w:val="en-US"/>
        </w:rPr>
        <w:t>Gray, 2014)</w:t>
      </w:r>
      <w:r w:rsidRPr="0027412D">
        <w:rPr>
          <w:rFonts w:ascii="Times New Roman" w:eastAsia="Times New Roman" w:hAnsi="Times New Roman" w:cs="Times New Roman"/>
          <w:color w:val="000000" w:themeColor="text1"/>
          <w:sz w:val="24"/>
          <w:szCs w:val="24"/>
        </w:rPr>
        <w:t>. Using technology to improve communication and collaboration is one of the most significant improvements in the modern workplace. Among the technologies that allow teams to effectively collaborate regardless of their physical location are project management systems, instant messaging, and video conferencing (</w:t>
      </w:r>
      <w:proofErr w:type="spellStart"/>
      <w:r w:rsidRPr="0027412D">
        <w:rPr>
          <w:rFonts w:ascii="Times New Roman" w:eastAsia="Times New Roman" w:hAnsi="Times New Roman" w:cs="Times New Roman"/>
          <w:color w:val="000000" w:themeColor="text1"/>
          <w:sz w:val="24"/>
          <w:szCs w:val="24"/>
          <w:lang w:val="en-US"/>
        </w:rPr>
        <w:t>Daim</w:t>
      </w:r>
      <w:proofErr w:type="spellEnd"/>
      <w:r w:rsidRPr="0027412D">
        <w:rPr>
          <w:rFonts w:ascii="Times New Roman" w:eastAsia="Times New Roman" w:hAnsi="Times New Roman" w:cs="Times New Roman"/>
          <w:color w:val="000000" w:themeColor="text1"/>
          <w:sz w:val="24"/>
          <w:szCs w:val="24"/>
          <w:lang w:val="en-US"/>
        </w:rPr>
        <w:t xml:space="preserve"> et al., 2012)</w:t>
      </w:r>
      <w:r w:rsidRPr="0027412D">
        <w:rPr>
          <w:rFonts w:ascii="Times New Roman" w:eastAsia="Times New Roman" w:hAnsi="Times New Roman" w:cs="Times New Roman"/>
          <w:color w:val="000000" w:themeColor="text1"/>
          <w:sz w:val="24"/>
          <w:szCs w:val="24"/>
        </w:rPr>
        <w:t>. In addition to enabling workers to work remotely or while on the road, this has made it simpler for businesses to attract and keep top talent from across the world. This reflective report will use Gibb’s reflective model to reflect on the presentation</w:t>
      </w:r>
      <w:r w:rsidR="00676AF9">
        <w:rPr>
          <w:rFonts w:ascii="Times New Roman" w:eastAsia="Times New Roman" w:hAnsi="Times New Roman" w:cs="Times New Roman"/>
          <w:color w:val="000000" w:themeColor="text1"/>
          <w:sz w:val="24"/>
          <w:szCs w:val="24"/>
        </w:rPr>
        <w:t xml:space="preserve"> which we undertook in class with a focus</w:t>
      </w:r>
      <w:r w:rsidRPr="0027412D">
        <w:rPr>
          <w:rFonts w:ascii="Times New Roman" w:eastAsia="Times New Roman" w:hAnsi="Times New Roman" w:cs="Times New Roman"/>
          <w:color w:val="000000" w:themeColor="text1"/>
          <w:sz w:val="24"/>
          <w:szCs w:val="24"/>
        </w:rPr>
        <w:t xml:space="preserve"> </w:t>
      </w:r>
      <w:r w:rsidR="00676AF9">
        <w:rPr>
          <w:rFonts w:ascii="Times New Roman" w:eastAsia="Times New Roman" w:hAnsi="Times New Roman" w:cs="Times New Roman"/>
          <w:color w:val="000000" w:themeColor="text1"/>
          <w:sz w:val="24"/>
          <w:szCs w:val="24"/>
        </w:rPr>
        <w:t>the part which I presented o</w:t>
      </w:r>
      <w:r w:rsidRPr="0027412D">
        <w:rPr>
          <w:rFonts w:ascii="Times New Roman" w:eastAsia="Times New Roman" w:hAnsi="Times New Roman" w:cs="Times New Roman"/>
          <w:color w:val="000000" w:themeColor="text1"/>
          <w:sz w:val="24"/>
          <w:szCs w:val="24"/>
        </w:rPr>
        <w:t xml:space="preserve">n the key theories including the transformation theory, the theory of contingencies, and the theory of situations. </w:t>
      </w:r>
    </w:p>
    <w:p w14:paraId="173B7E3F" w14:textId="6064EB9D" w:rsidR="017A740D" w:rsidRPr="0027412D" w:rsidRDefault="017A740D" w:rsidP="0027412D">
      <w:pPr>
        <w:pStyle w:val="Heading2"/>
        <w:rPr>
          <w:rFonts w:ascii="Times New Roman" w:eastAsia="Times New Roman" w:hAnsi="Times New Roman" w:cs="Times New Roman"/>
          <w:b/>
          <w:bCs/>
          <w:color w:val="000000" w:themeColor="text1"/>
          <w:sz w:val="24"/>
          <w:szCs w:val="24"/>
          <w:lang w:val="en-US"/>
        </w:rPr>
      </w:pPr>
      <w:bookmarkStart w:id="1" w:name="_Toc131095778"/>
      <w:r w:rsidRPr="0027412D">
        <w:rPr>
          <w:rFonts w:ascii="Times New Roman" w:eastAsia="Times New Roman" w:hAnsi="Times New Roman" w:cs="Times New Roman"/>
          <w:b/>
          <w:bCs/>
          <w:color w:val="000000" w:themeColor="text1"/>
          <w:sz w:val="24"/>
          <w:szCs w:val="24"/>
        </w:rPr>
        <w:t>Description</w:t>
      </w:r>
      <w:bookmarkEnd w:id="1"/>
    </w:p>
    <w:p w14:paraId="5CD85721" w14:textId="4A4429BE" w:rsidR="017A740D" w:rsidRPr="00815181" w:rsidRDefault="002B5E3E" w:rsidP="00815181">
      <w:pPr>
        <w:spacing w:line="360" w:lineRule="auto"/>
        <w:rPr>
          <w:rFonts w:ascii="Times New Roman" w:hAnsi="Times New Roman" w:cs="Times New Roman"/>
          <w:sz w:val="24"/>
          <w:szCs w:val="24"/>
        </w:rPr>
      </w:pPr>
      <w:r w:rsidRPr="00815181">
        <w:rPr>
          <w:rFonts w:ascii="Times New Roman" w:eastAsia="Times New Roman" w:hAnsi="Times New Roman" w:cs="Times New Roman"/>
          <w:color w:val="000000" w:themeColor="text1"/>
          <w:sz w:val="24"/>
          <w:szCs w:val="24"/>
        </w:rPr>
        <w:t xml:space="preserve">In the team, I was allocated on the parts of </w:t>
      </w:r>
      <w:r w:rsidR="008F35AC" w:rsidRPr="00815181">
        <w:rPr>
          <w:rFonts w:ascii="Times New Roman" w:hAnsi="Times New Roman" w:cs="Times New Roman"/>
          <w:sz w:val="24"/>
          <w:szCs w:val="24"/>
        </w:rPr>
        <w:t>transformation theory the Theory of Contingencies</w:t>
      </w:r>
      <w:r w:rsidR="00815181" w:rsidRPr="00815181">
        <w:rPr>
          <w:rFonts w:ascii="Times New Roman" w:hAnsi="Times New Roman" w:cs="Times New Roman"/>
          <w:sz w:val="24"/>
          <w:szCs w:val="24"/>
        </w:rPr>
        <w:t xml:space="preserve"> </w:t>
      </w:r>
      <w:r w:rsidR="005A2C21" w:rsidRPr="00815181">
        <w:rPr>
          <w:rFonts w:ascii="Times New Roman" w:hAnsi="Times New Roman" w:cs="Times New Roman"/>
          <w:sz w:val="24"/>
          <w:szCs w:val="24"/>
        </w:rPr>
        <w:t>and</w:t>
      </w:r>
      <w:r w:rsidR="00815181" w:rsidRPr="00815181">
        <w:rPr>
          <w:rFonts w:ascii="Times New Roman" w:hAnsi="Times New Roman" w:cs="Times New Roman"/>
          <w:sz w:val="24"/>
          <w:szCs w:val="24"/>
        </w:rPr>
        <w:t xml:space="preserve"> The</w:t>
      </w:r>
      <w:r w:rsidR="008F35AC" w:rsidRPr="00815181">
        <w:rPr>
          <w:rFonts w:ascii="Times New Roman" w:hAnsi="Times New Roman" w:cs="Times New Roman"/>
          <w:sz w:val="24"/>
          <w:szCs w:val="24"/>
        </w:rPr>
        <w:t xml:space="preserve"> Theory of Situations. </w:t>
      </w:r>
      <w:r w:rsidR="017A740D" w:rsidRPr="00815181">
        <w:rPr>
          <w:rFonts w:ascii="Times New Roman" w:eastAsia="Times New Roman" w:hAnsi="Times New Roman" w:cs="Times New Roman"/>
          <w:color w:val="000000" w:themeColor="text1"/>
          <w:sz w:val="24"/>
          <w:szCs w:val="24"/>
        </w:rPr>
        <w:t>During the presentation, I talked about how leadership theories could be used in a business setting. These theories included Transformation Theory, The Theory of Contingencies, and The Theory of Situations. According to the transformation theory, good leaders can encourage and inspire their people to accomplish shared objectives. This philosophy directs leaders to put their followers' potential first, foster a happy work atmosphere, and encourage innovation and creativity (Bass and Riggio, 2006). By creating a vision for the organisation and motivating staff to strive towards it, this notion may be applied to a business.</w:t>
      </w:r>
    </w:p>
    <w:p w14:paraId="3989CC93" w14:textId="667AAF08" w:rsidR="017A740D" w:rsidRPr="0027412D" w:rsidRDefault="017A740D" w:rsidP="0027412D">
      <w:pPr>
        <w:spacing w:line="360" w:lineRule="auto"/>
        <w:jc w:val="both"/>
        <w:rPr>
          <w:rFonts w:ascii="Times New Roman" w:hAnsi="Times New Roman" w:cs="Times New Roman"/>
          <w:color w:val="000000" w:themeColor="text1"/>
          <w:sz w:val="24"/>
          <w:szCs w:val="24"/>
        </w:rPr>
      </w:pPr>
      <w:r w:rsidRPr="0027412D">
        <w:rPr>
          <w:rFonts w:ascii="Times New Roman" w:eastAsia="Times New Roman" w:hAnsi="Times New Roman" w:cs="Times New Roman"/>
          <w:color w:val="000000" w:themeColor="text1"/>
          <w:sz w:val="24"/>
          <w:szCs w:val="24"/>
        </w:rPr>
        <w:t>It is emphasised by the Theory of Contingencies that there is no one-size-fits-all method of leadership. Based on the current circumstances and the demands of their followers, leaders must modify their leadership style. By recognising that various employees can need various styles of leadership and modifying leadership approaches accordingly, this notion can be applied to a business. According to the Theory of Situations, a leader's ability to lead effectively depends on the scenario they are in. Using this principle, leaders concentrate on assessing the circumstance and changing their leadership approach as necessary. By recognising that various circumstances could call for various kinds of leadership and modifying leadership approaches accordingly, this notion can be applied to a business.</w:t>
      </w:r>
    </w:p>
    <w:p w14:paraId="173DB83E" w14:textId="1B63F6CD" w:rsidR="017A740D" w:rsidRPr="0027412D" w:rsidRDefault="017A740D" w:rsidP="0027412D">
      <w:pPr>
        <w:pStyle w:val="Heading2"/>
        <w:rPr>
          <w:rFonts w:ascii="Times New Roman" w:eastAsia="Times New Roman" w:hAnsi="Times New Roman" w:cs="Times New Roman"/>
          <w:b/>
          <w:bCs/>
          <w:color w:val="000000" w:themeColor="text1"/>
          <w:sz w:val="24"/>
          <w:szCs w:val="24"/>
          <w:lang w:val="en-US"/>
        </w:rPr>
      </w:pPr>
      <w:bookmarkStart w:id="2" w:name="_Toc131095779"/>
      <w:r w:rsidRPr="0027412D">
        <w:rPr>
          <w:rFonts w:ascii="Times New Roman" w:eastAsia="Times New Roman" w:hAnsi="Times New Roman" w:cs="Times New Roman"/>
          <w:b/>
          <w:bCs/>
          <w:color w:val="000000" w:themeColor="text1"/>
          <w:sz w:val="24"/>
          <w:szCs w:val="24"/>
        </w:rPr>
        <w:t>Feeling</w:t>
      </w:r>
      <w:bookmarkEnd w:id="2"/>
    </w:p>
    <w:p w14:paraId="188673A6" w14:textId="3CC48327" w:rsidR="017A740D" w:rsidRPr="0027412D" w:rsidRDefault="017A740D" w:rsidP="0027412D">
      <w:pPr>
        <w:spacing w:line="360" w:lineRule="auto"/>
        <w:jc w:val="both"/>
        <w:rPr>
          <w:rFonts w:ascii="Times New Roman" w:eastAsia="Times New Roman" w:hAnsi="Times New Roman" w:cs="Times New Roman"/>
          <w:color w:val="000000" w:themeColor="text1"/>
          <w:sz w:val="24"/>
          <w:szCs w:val="24"/>
          <w:lang w:val="en-US"/>
        </w:rPr>
      </w:pPr>
      <w:r w:rsidRPr="0027412D">
        <w:rPr>
          <w:rFonts w:ascii="Times New Roman" w:eastAsia="Times New Roman" w:hAnsi="Times New Roman" w:cs="Times New Roman"/>
          <w:color w:val="000000" w:themeColor="text1"/>
          <w:sz w:val="24"/>
          <w:szCs w:val="24"/>
        </w:rPr>
        <w:t>I was very excited to join the rest of my classmates during the presentations. This was much awaited day as I always wished to have a group effort. I was eager to learn more about leadership ideas and how to use them in a business setting. The Transformation Theory, which emphasises the significance of visionary leadership, piqued my interest. The Theory of Situations and The Theory of Contingencies, which emphasise how crucial it is to comprehend situational elements when it comes to effective leadership, also fascinated me.</w:t>
      </w:r>
    </w:p>
    <w:p w14:paraId="2402C93E" w14:textId="4007496A" w:rsidR="017A740D" w:rsidRPr="0027412D" w:rsidRDefault="017A740D" w:rsidP="0027412D">
      <w:pPr>
        <w:pStyle w:val="Heading2"/>
        <w:rPr>
          <w:rFonts w:ascii="Times New Roman" w:eastAsia="Times New Roman" w:hAnsi="Times New Roman" w:cs="Times New Roman"/>
          <w:b/>
          <w:bCs/>
          <w:color w:val="000000" w:themeColor="text1"/>
          <w:sz w:val="24"/>
          <w:szCs w:val="24"/>
        </w:rPr>
      </w:pPr>
      <w:bookmarkStart w:id="3" w:name="_Toc131095780"/>
      <w:r w:rsidRPr="0027412D">
        <w:rPr>
          <w:rFonts w:ascii="Times New Roman" w:eastAsia="Times New Roman" w:hAnsi="Times New Roman" w:cs="Times New Roman"/>
          <w:b/>
          <w:bCs/>
          <w:color w:val="000000" w:themeColor="text1"/>
          <w:sz w:val="24"/>
          <w:szCs w:val="24"/>
        </w:rPr>
        <w:t>Evaluation</w:t>
      </w:r>
      <w:bookmarkEnd w:id="3"/>
    </w:p>
    <w:p w14:paraId="0C6DEC77" w14:textId="06BFB6CE" w:rsidR="017A740D" w:rsidRPr="0027412D" w:rsidRDefault="017A740D" w:rsidP="0027412D">
      <w:pPr>
        <w:spacing w:line="360" w:lineRule="auto"/>
        <w:jc w:val="both"/>
        <w:rPr>
          <w:rFonts w:ascii="Times New Roman" w:eastAsia="Times New Roman" w:hAnsi="Times New Roman" w:cs="Times New Roman"/>
          <w:color w:val="000000" w:themeColor="text1"/>
          <w:sz w:val="24"/>
          <w:szCs w:val="24"/>
        </w:rPr>
      </w:pPr>
      <w:r w:rsidRPr="0027412D">
        <w:rPr>
          <w:rFonts w:ascii="Times New Roman" w:eastAsia="Times New Roman" w:hAnsi="Times New Roman" w:cs="Times New Roman"/>
          <w:color w:val="000000" w:themeColor="text1"/>
          <w:sz w:val="24"/>
          <w:szCs w:val="24"/>
        </w:rPr>
        <w:t>The presentation was well-organized and effectively conveyed the essential ideas of the leadership theories. Making the content more interesting and approachable was made possible by the concrete examples I gave of how each theory may be used in a business setting. However, I believed that there could have been more exploration of each theory's drawbacks and potential synergies.</w:t>
      </w:r>
    </w:p>
    <w:p w14:paraId="73657437" w14:textId="1B29E742" w:rsidR="017A740D" w:rsidRPr="0027412D" w:rsidRDefault="017A740D" w:rsidP="0027412D">
      <w:pPr>
        <w:pStyle w:val="Heading2"/>
        <w:rPr>
          <w:rFonts w:ascii="Times New Roman" w:eastAsia="Times New Roman" w:hAnsi="Times New Roman" w:cs="Times New Roman"/>
          <w:b/>
          <w:bCs/>
          <w:color w:val="000000" w:themeColor="text1"/>
          <w:sz w:val="24"/>
          <w:szCs w:val="24"/>
        </w:rPr>
      </w:pPr>
      <w:bookmarkStart w:id="4" w:name="_Toc131095781"/>
      <w:r w:rsidRPr="0027412D">
        <w:rPr>
          <w:rFonts w:ascii="Times New Roman" w:eastAsia="Times New Roman" w:hAnsi="Times New Roman" w:cs="Times New Roman"/>
          <w:b/>
          <w:bCs/>
          <w:color w:val="000000" w:themeColor="text1"/>
          <w:sz w:val="24"/>
          <w:szCs w:val="24"/>
        </w:rPr>
        <w:t>Analysis</w:t>
      </w:r>
      <w:bookmarkEnd w:id="4"/>
    </w:p>
    <w:p w14:paraId="40A4A745" w14:textId="744EC275" w:rsidR="017A740D" w:rsidRPr="0027412D" w:rsidRDefault="017A740D" w:rsidP="0027412D">
      <w:pPr>
        <w:spacing w:line="360" w:lineRule="auto"/>
        <w:jc w:val="both"/>
        <w:rPr>
          <w:rFonts w:ascii="Times New Roman" w:eastAsia="Times New Roman" w:hAnsi="Times New Roman" w:cs="Times New Roman"/>
          <w:color w:val="000000" w:themeColor="text1"/>
          <w:sz w:val="24"/>
          <w:szCs w:val="24"/>
        </w:rPr>
      </w:pPr>
      <w:r w:rsidRPr="0027412D">
        <w:rPr>
          <w:rFonts w:ascii="Times New Roman" w:eastAsia="Times New Roman" w:hAnsi="Times New Roman" w:cs="Times New Roman"/>
          <w:color w:val="000000" w:themeColor="text1"/>
          <w:sz w:val="24"/>
          <w:szCs w:val="24"/>
        </w:rPr>
        <w:t>This presentation was successful due to the adoption of various skills. Time management, teamwork and communication skills. The success of this presentation was mostly a result of efficient time management, group collaboration, and communication abilities (Hampton and El-</w:t>
      </w:r>
      <w:proofErr w:type="spellStart"/>
      <w:r w:rsidRPr="0027412D">
        <w:rPr>
          <w:rFonts w:ascii="Times New Roman" w:eastAsia="Times New Roman" w:hAnsi="Times New Roman" w:cs="Times New Roman"/>
          <w:color w:val="000000" w:themeColor="text1"/>
          <w:sz w:val="24"/>
          <w:szCs w:val="24"/>
        </w:rPr>
        <w:t>Mallakh</w:t>
      </w:r>
      <w:proofErr w:type="spellEnd"/>
      <w:r w:rsidRPr="0027412D">
        <w:rPr>
          <w:rFonts w:ascii="Times New Roman" w:eastAsia="Times New Roman" w:hAnsi="Times New Roman" w:cs="Times New Roman"/>
          <w:color w:val="000000" w:themeColor="text1"/>
          <w:sz w:val="24"/>
          <w:szCs w:val="24"/>
        </w:rPr>
        <w:t>, 2017). To cover all the necessary material in the allowed time, effective time management was essential. Each team member was able to concentrate on their own area of expertise thanks to the timeline and sectioning the team devised, which also made sure the presentation flowed easily. Although each team member contributed to the presentation, effective teamwork was equally crucial. To make sure the presentation was coherent and gave the audience a sense of unity, everyone had to work cooperatively and support one another. For the message to be understood and for everyone to be on the same page, strong communication skills were essential (</w:t>
      </w:r>
      <w:r w:rsidRPr="0027412D">
        <w:rPr>
          <w:rFonts w:ascii="Times New Roman" w:eastAsia="Times New Roman" w:hAnsi="Times New Roman" w:cs="Times New Roman"/>
          <w:color w:val="000000" w:themeColor="text1"/>
          <w:sz w:val="24"/>
          <w:szCs w:val="24"/>
          <w:lang w:val="en-US"/>
        </w:rPr>
        <w:t>McKay et al., 2009)</w:t>
      </w:r>
      <w:r w:rsidRPr="0027412D">
        <w:rPr>
          <w:rFonts w:ascii="Times New Roman" w:eastAsia="Times New Roman" w:hAnsi="Times New Roman" w:cs="Times New Roman"/>
          <w:color w:val="000000" w:themeColor="text1"/>
          <w:sz w:val="24"/>
          <w:szCs w:val="24"/>
        </w:rPr>
        <w:t>. To make sure everyone was on board with the presentation's goals, the team used active listening, asked questions, and offered comments.</w:t>
      </w:r>
    </w:p>
    <w:p w14:paraId="0E8D9411" w14:textId="66AFA44C" w:rsidR="017A740D" w:rsidRPr="0027412D" w:rsidRDefault="017A740D" w:rsidP="0027412D">
      <w:pPr>
        <w:spacing w:line="360" w:lineRule="auto"/>
        <w:jc w:val="both"/>
        <w:rPr>
          <w:rFonts w:ascii="Times New Roman" w:eastAsia="Times New Roman" w:hAnsi="Times New Roman" w:cs="Times New Roman"/>
          <w:color w:val="000000" w:themeColor="text1"/>
          <w:sz w:val="24"/>
          <w:szCs w:val="24"/>
        </w:rPr>
      </w:pPr>
      <w:r w:rsidRPr="0027412D">
        <w:rPr>
          <w:rFonts w:ascii="Times New Roman" w:eastAsia="Times New Roman" w:hAnsi="Times New Roman" w:cs="Times New Roman"/>
          <w:color w:val="000000" w:themeColor="text1"/>
          <w:sz w:val="24"/>
          <w:szCs w:val="24"/>
        </w:rPr>
        <w:t>The preparation and execution of the presentation, however, ran into several difficulties. Team member scheduling problems posed a serious problem. It was challenging to schedule meetings and make progress on the presentation because of this. In addition, there were differences of opinion among team members over how to handle specific presentational elements. To make sure that everyone was pleased with the outcome, this required a lot of discussion and compromise. To ensure that the presentation kept going smoothly, the team also had to adjust to unforeseen technical issues that arose during the presentation (</w:t>
      </w:r>
      <w:r w:rsidRPr="0027412D">
        <w:rPr>
          <w:rFonts w:ascii="Times New Roman" w:eastAsia="Times New Roman" w:hAnsi="Times New Roman" w:cs="Times New Roman"/>
          <w:color w:val="000000" w:themeColor="text1"/>
          <w:sz w:val="24"/>
          <w:szCs w:val="24"/>
          <w:lang w:val="en-US"/>
        </w:rPr>
        <w:t>Strayer, 2012)</w:t>
      </w:r>
      <w:r w:rsidRPr="0027412D">
        <w:rPr>
          <w:rFonts w:ascii="Times New Roman" w:eastAsia="Times New Roman" w:hAnsi="Times New Roman" w:cs="Times New Roman"/>
          <w:color w:val="000000" w:themeColor="text1"/>
          <w:sz w:val="24"/>
          <w:szCs w:val="24"/>
        </w:rPr>
        <w:t>. This required quick thinking and problem-solving abilities. Despite these difficulties, the group was able to deliver the presentation successfully thanks to good time management, cooperation, and communication techniques. The success or failure of any team working on a project or presentation depends on their ability to use these talents.</w:t>
      </w:r>
    </w:p>
    <w:p w14:paraId="5D1F1F10" w14:textId="32B1FB29" w:rsidR="017A740D" w:rsidRPr="0027412D" w:rsidRDefault="017A740D" w:rsidP="0027412D">
      <w:pPr>
        <w:pStyle w:val="Heading2"/>
        <w:rPr>
          <w:rFonts w:ascii="Times New Roman" w:eastAsia="Times New Roman" w:hAnsi="Times New Roman" w:cs="Times New Roman"/>
          <w:b/>
          <w:bCs/>
          <w:color w:val="000000" w:themeColor="text1"/>
          <w:sz w:val="24"/>
          <w:szCs w:val="24"/>
        </w:rPr>
      </w:pPr>
      <w:bookmarkStart w:id="5" w:name="_Toc131095782"/>
      <w:r w:rsidRPr="0027412D">
        <w:rPr>
          <w:rFonts w:ascii="Times New Roman" w:eastAsia="Times New Roman" w:hAnsi="Times New Roman" w:cs="Times New Roman"/>
          <w:b/>
          <w:bCs/>
          <w:color w:val="000000" w:themeColor="text1"/>
          <w:sz w:val="24"/>
          <w:szCs w:val="24"/>
        </w:rPr>
        <w:t>Conclusion</w:t>
      </w:r>
      <w:bookmarkEnd w:id="5"/>
    </w:p>
    <w:p w14:paraId="5A5ECAD3" w14:textId="1DFE860F" w:rsidR="017A740D" w:rsidRPr="0027412D" w:rsidRDefault="017A740D" w:rsidP="0027412D">
      <w:pPr>
        <w:spacing w:line="360" w:lineRule="auto"/>
        <w:jc w:val="both"/>
        <w:rPr>
          <w:rFonts w:ascii="Times New Roman" w:eastAsia="Times New Roman" w:hAnsi="Times New Roman" w:cs="Times New Roman"/>
          <w:color w:val="000000" w:themeColor="text1"/>
          <w:sz w:val="24"/>
          <w:szCs w:val="24"/>
        </w:rPr>
      </w:pPr>
      <w:r w:rsidRPr="0027412D">
        <w:rPr>
          <w:rFonts w:ascii="Times New Roman" w:eastAsia="Times New Roman" w:hAnsi="Times New Roman" w:cs="Times New Roman"/>
          <w:color w:val="000000" w:themeColor="text1"/>
          <w:sz w:val="24"/>
          <w:szCs w:val="24"/>
        </w:rPr>
        <w:t>The class presentation covered several leadership ideas and how they might be used in the workplace in an instructive and interesting way. To maximise leadership performance, the three theories of transformation, contingencies, and situations can be combined. These theories are all helpful for understanding leadership effectiveness. I now have a better knowledge of these theories and how they apply to my own leadership style because of the presentation.</w:t>
      </w:r>
    </w:p>
    <w:p w14:paraId="71CA01E7" w14:textId="509377D9" w:rsidR="017A740D" w:rsidRPr="0027412D" w:rsidRDefault="017A740D" w:rsidP="0027412D">
      <w:pPr>
        <w:pStyle w:val="Heading2"/>
        <w:rPr>
          <w:rFonts w:ascii="Times New Roman" w:eastAsia="Times New Roman" w:hAnsi="Times New Roman" w:cs="Times New Roman"/>
          <w:b/>
          <w:bCs/>
          <w:color w:val="000000" w:themeColor="text1"/>
          <w:sz w:val="24"/>
          <w:szCs w:val="24"/>
        </w:rPr>
      </w:pPr>
      <w:bookmarkStart w:id="6" w:name="_Toc131095783"/>
      <w:r w:rsidRPr="0027412D">
        <w:rPr>
          <w:rFonts w:ascii="Times New Roman" w:eastAsia="Times New Roman" w:hAnsi="Times New Roman" w:cs="Times New Roman"/>
          <w:b/>
          <w:bCs/>
          <w:color w:val="000000" w:themeColor="text1"/>
          <w:sz w:val="24"/>
          <w:szCs w:val="24"/>
        </w:rPr>
        <w:t>Action plan</w:t>
      </w:r>
      <w:bookmarkEnd w:id="6"/>
      <w:r w:rsidRPr="0027412D">
        <w:rPr>
          <w:rFonts w:ascii="Times New Roman" w:eastAsia="Times New Roman" w:hAnsi="Times New Roman" w:cs="Times New Roman"/>
          <w:b/>
          <w:bCs/>
          <w:color w:val="000000" w:themeColor="text1"/>
          <w:sz w:val="24"/>
          <w:szCs w:val="24"/>
        </w:rPr>
        <w:t xml:space="preserve"> </w:t>
      </w:r>
    </w:p>
    <w:p w14:paraId="3816636C" w14:textId="151FEF48" w:rsidR="017A740D" w:rsidRPr="0027412D" w:rsidRDefault="017A740D" w:rsidP="0027412D">
      <w:pPr>
        <w:spacing w:line="360" w:lineRule="auto"/>
        <w:jc w:val="both"/>
        <w:rPr>
          <w:rFonts w:ascii="Times New Roman" w:eastAsia="Times New Roman" w:hAnsi="Times New Roman" w:cs="Times New Roman"/>
          <w:color w:val="000000" w:themeColor="text1"/>
          <w:sz w:val="24"/>
          <w:szCs w:val="24"/>
        </w:rPr>
      </w:pPr>
      <w:r w:rsidRPr="0027412D">
        <w:rPr>
          <w:rFonts w:ascii="Times New Roman" w:eastAsia="Times New Roman" w:hAnsi="Times New Roman" w:cs="Times New Roman"/>
          <w:color w:val="000000" w:themeColor="text1"/>
          <w:sz w:val="24"/>
          <w:szCs w:val="24"/>
        </w:rPr>
        <w:t>I will Concentrate on creating a distinct vision and motivating members to work towards a shared objective. I will use my communication abilities to inspire and involve my team in working towards the vision. I will Ask my team and peers for comments on how I can enhance my leadership approach. I will also use the criticism to refine my leadership style and advance it over time. I will also enhance my courage and focus on building my presentation skills including making a good quality slide that attracts the attention of the audience.</w:t>
      </w:r>
    </w:p>
    <w:p w14:paraId="38978DB8" w14:textId="233BA089" w:rsidR="017A740D" w:rsidRPr="0027412D" w:rsidRDefault="017A740D" w:rsidP="0027412D">
      <w:pPr>
        <w:spacing w:line="360" w:lineRule="auto"/>
        <w:jc w:val="both"/>
        <w:rPr>
          <w:rFonts w:ascii="Times New Roman" w:hAnsi="Times New Roman" w:cs="Times New Roman"/>
          <w:color w:val="000000" w:themeColor="text1"/>
          <w:sz w:val="24"/>
          <w:szCs w:val="24"/>
        </w:rPr>
      </w:pPr>
      <w:r w:rsidRPr="0027412D">
        <w:rPr>
          <w:rFonts w:ascii="Times New Roman" w:hAnsi="Times New Roman" w:cs="Times New Roman"/>
          <w:color w:val="000000" w:themeColor="text1"/>
          <w:sz w:val="24"/>
          <w:szCs w:val="24"/>
        </w:rPr>
        <w:br w:type="page"/>
      </w:r>
    </w:p>
    <w:p w14:paraId="3DB115F0" w14:textId="2049AE77" w:rsidR="017A740D" w:rsidRPr="0027412D" w:rsidRDefault="017A740D" w:rsidP="0027412D">
      <w:pPr>
        <w:pStyle w:val="Heading1"/>
        <w:rPr>
          <w:rFonts w:ascii="Times New Roman" w:eastAsia="Times New Roman" w:hAnsi="Times New Roman" w:cs="Times New Roman"/>
          <w:b/>
          <w:bCs/>
          <w:color w:val="000000" w:themeColor="text1"/>
          <w:sz w:val="28"/>
          <w:szCs w:val="28"/>
        </w:rPr>
      </w:pPr>
      <w:bookmarkStart w:id="7" w:name="_Toc131095784"/>
      <w:r w:rsidRPr="0027412D">
        <w:rPr>
          <w:rFonts w:ascii="Times New Roman" w:eastAsia="Times New Roman" w:hAnsi="Times New Roman" w:cs="Times New Roman"/>
          <w:b/>
          <w:bCs/>
          <w:color w:val="000000" w:themeColor="text1"/>
          <w:sz w:val="28"/>
          <w:szCs w:val="28"/>
        </w:rPr>
        <w:t>References</w:t>
      </w:r>
      <w:bookmarkEnd w:id="7"/>
    </w:p>
    <w:p w14:paraId="1ACDEC45" w14:textId="77777777" w:rsidR="0027412D" w:rsidRPr="0027412D" w:rsidRDefault="0027412D" w:rsidP="0027412D">
      <w:pPr>
        <w:spacing w:line="360" w:lineRule="auto"/>
        <w:ind w:left="720" w:hanging="720"/>
        <w:jc w:val="both"/>
        <w:rPr>
          <w:rFonts w:ascii="Times New Roman" w:eastAsia="Times New Roman" w:hAnsi="Times New Roman" w:cs="Times New Roman"/>
          <w:color w:val="000000" w:themeColor="text1"/>
          <w:sz w:val="24"/>
          <w:szCs w:val="24"/>
          <w:lang w:val="en-US"/>
        </w:rPr>
      </w:pPr>
      <w:r w:rsidRPr="0027412D">
        <w:rPr>
          <w:rFonts w:ascii="Times New Roman" w:eastAsia="Times New Roman" w:hAnsi="Times New Roman" w:cs="Times New Roman"/>
          <w:color w:val="000000" w:themeColor="text1"/>
          <w:sz w:val="24"/>
          <w:szCs w:val="24"/>
          <w:lang w:val="en-US"/>
        </w:rPr>
        <w:t>Burke, R. J., &amp; Ng, E. (2006). The changing nature of work and organizations: Implications for human resource management. Human resource management review, 16(2), 86-94.</w:t>
      </w:r>
    </w:p>
    <w:p w14:paraId="68EDCC9C" w14:textId="77777777" w:rsidR="0027412D" w:rsidRPr="0027412D" w:rsidRDefault="0027412D" w:rsidP="0027412D">
      <w:pPr>
        <w:spacing w:line="360" w:lineRule="auto"/>
        <w:ind w:left="720" w:hanging="720"/>
        <w:jc w:val="both"/>
        <w:rPr>
          <w:rFonts w:ascii="Times New Roman" w:eastAsia="Times New Roman" w:hAnsi="Times New Roman" w:cs="Times New Roman"/>
          <w:color w:val="000000" w:themeColor="text1"/>
          <w:sz w:val="24"/>
          <w:szCs w:val="24"/>
          <w:lang w:val="en-US"/>
        </w:rPr>
      </w:pPr>
      <w:proofErr w:type="spellStart"/>
      <w:r w:rsidRPr="0027412D">
        <w:rPr>
          <w:rFonts w:ascii="Times New Roman" w:eastAsia="Times New Roman" w:hAnsi="Times New Roman" w:cs="Times New Roman"/>
          <w:color w:val="000000" w:themeColor="text1"/>
          <w:sz w:val="24"/>
          <w:szCs w:val="24"/>
          <w:lang w:val="en-US"/>
        </w:rPr>
        <w:t>Daim</w:t>
      </w:r>
      <w:proofErr w:type="spellEnd"/>
      <w:r w:rsidRPr="0027412D">
        <w:rPr>
          <w:rFonts w:ascii="Times New Roman" w:eastAsia="Times New Roman" w:hAnsi="Times New Roman" w:cs="Times New Roman"/>
          <w:color w:val="000000" w:themeColor="text1"/>
          <w:sz w:val="24"/>
          <w:szCs w:val="24"/>
          <w:lang w:val="en-US"/>
        </w:rPr>
        <w:t xml:space="preserve">, T. U., Ha, A., </w:t>
      </w:r>
      <w:proofErr w:type="spellStart"/>
      <w:r w:rsidRPr="0027412D">
        <w:rPr>
          <w:rFonts w:ascii="Times New Roman" w:eastAsia="Times New Roman" w:hAnsi="Times New Roman" w:cs="Times New Roman"/>
          <w:color w:val="000000" w:themeColor="text1"/>
          <w:sz w:val="24"/>
          <w:szCs w:val="24"/>
          <w:lang w:val="en-US"/>
        </w:rPr>
        <w:t>Reutiman</w:t>
      </w:r>
      <w:proofErr w:type="spellEnd"/>
      <w:r w:rsidRPr="0027412D">
        <w:rPr>
          <w:rFonts w:ascii="Times New Roman" w:eastAsia="Times New Roman" w:hAnsi="Times New Roman" w:cs="Times New Roman"/>
          <w:color w:val="000000" w:themeColor="text1"/>
          <w:sz w:val="24"/>
          <w:szCs w:val="24"/>
          <w:lang w:val="en-US"/>
        </w:rPr>
        <w:t xml:space="preserve">, S., Hughes, B., Pathak, U., Bynum, W., &amp; </w:t>
      </w:r>
      <w:proofErr w:type="spellStart"/>
      <w:r w:rsidRPr="0027412D">
        <w:rPr>
          <w:rFonts w:ascii="Times New Roman" w:eastAsia="Times New Roman" w:hAnsi="Times New Roman" w:cs="Times New Roman"/>
          <w:color w:val="000000" w:themeColor="text1"/>
          <w:sz w:val="24"/>
          <w:szCs w:val="24"/>
          <w:lang w:val="en-US"/>
        </w:rPr>
        <w:t>Bhatla</w:t>
      </w:r>
      <w:proofErr w:type="spellEnd"/>
      <w:r w:rsidRPr="0027412D">
        <w:rPr>
          <w:rFonts w:ascii="Times New Roman" w:eastAsia="Times New Roman" w:hAnsi="Times New Roman" w:cs="Times New Roman"/>
          <w:color w:val="000000" w:themeColor="text1"/>
          <w:sz w:val="24"/>
          <w:szCs w:val="24"/>
          <w:lang w:val="en-US"/>
        </w:rPr>
        <w:t>, A. (2012). Exploring the communication breakdown in global virtual teams. International Journal of Project Management, 30(2), 199-212.</w:t>
      </w:r>
    </w:p>
    <w:p w14:paraId="05CF69B2" w14:textId="77777777" w:rsidR="0027412D" w:rsidRPr="0027412D" w:rsidRDefault="0027412D" w:rsidP="0027412D">
      <w:pPr>
        <w:spacing w:line="360" w:lineRule="auto"/>
        <w:ind w:left="720" w:hanging="720"/>
        <w:jc w:val="both"/>
        <w:rPr>
          <w:rFonts w:ascii="Times New Roman" w:eastAsia="Times New Roman" w:hAnsi="Times New Roman" w:cs="Times New Roman"/>
          <w:color w:val="000000" w:themeColor="text1"/>
          <w:sz w:val="24"/>
          <w:szCs w:val="24"/>
          <w:lang w:val="en-US"/>
        </w:rPr>
      </w:pPr>
      <w:r w:rsidRPr="0027412D">
        <w:rPr>
          <w:rFonts w:ascii="Times New Roman" w:eastAsia="Times New Roman" w:hAnsi="Times New Roman" w:cs="Times New Roman"/>
          <w:color w:val="000000" w:themeColor="text1"/>
          <w:sz w:val="24"/>
          <w:szCs w:val="24"/>
          <w:lang w:val="en-US"/>
        </w:rPr>
        <w:t>Gray, T. Q. (2014). Diversity and Inclusion from the Global Perspective. In Careers, Entrepreneurship, and Diversity: Challenges and Opportunities in the Global Chemistry Enterprise (pp. 273-282). American Chemical Society.</w:t>
      </w:r>
    </w:p>
    <w:p w14:paraId="01169029" w14:textId="77777777" w:rsidR="0027412D" w:rsidRPr="0027412D" w:rsidRDefault="0027412D" w:rsidP="0027412D">
      <w:pPr>
        <w:spacing w:line="360" w:lineRule="auto"/>
        <w:ind w:left="720" w:hanging="720"/>
        <w:jc w:val="both"/>
        <w:rPr>
          <w:rFonts w:ascii="Times New Roman" w:eastAsia="Times New Roman" w:hAnsi="Times New Roman" w:cs="Times New Roman"/>
          <w:color w:val="000000" w:themeColor="text1"/>
          <w:sz w:val="24"/>
          <w:szCs w:val="24"/>
        </w:rPr>
      </w:pPr>
      <w:r w:rsidRPr="0027412D">
        <w:rPr>
          <w:rFonts w:ascii="Times New Roman" w:eastAsia="Times New Roman" w:hAnsi="Times New Roman" w:cs="Times New Roman"/>
          <w:color w:val="000000" w:themeColor="text1"/>
          <w:sz w:val="24"/>
          <w:szCs w:val="24"/>
          <w:lang w:val="en-US"/>
        </w:rPr>
        <w:t>Hampton, D. C., &amp; El-</w:t>
      </w:r>
      <w:proofErr w:type="spellStart"/>
      <w:r w:rsidRPr="0027412D">
        <w:rPr>
          <w:rFonts w:ascii="Times New Roman" w:eastAsia="Times New Roman" w:hAnsi="Times New Roman" w:cs="Times New Roman"/>
          <w:color w:val="000000" w:themeColor="text1"/>
          <w:sz w:val="24"/>
          <w:szCs w:val="24"/>
          <w:lang w:val="en-US"/>
        </w:rPr>
        <w:t>Mallakh</w:t>
      </w:r>
      <w:proofErr w:type="spellEnd"/>
      <w:r w:rsidRPr="0027412D">
        <w:rPr>
          <w:rFonts w:ascii="Times New Roman" w:eastAsia="Times New Roman" w:hAnsi="Times New Roman" w:cs="Times New Roman"/>
          <w:color w:val="000000" w:themeColor="text1"/>
          <w:sz w:val="24"/>
          <w:szCs w:val="24"/>
          <w:lang w:val="en-US"/>
        </w:rPr>
        <w:t>, P. (2017). Opinions of online nursing students related to working in groups. Journal of Nursing Education, 56(10), 611-616.</w:t>
      </w:r>
    </w:p>
    <w:p w14:paraId="59A514BD" w14:textId="77777777" w:rsidR="0027412D" w:rsidRPr="0027412D" w:rsidRDefault="0027412D" w:rsidP="0027412D">
      <w:pPr>
        <w:spacing w:line="360" w:lineRule="auto"/>
        <w:ind w:left="720" w:hanging="720"/>
        <w:jc w:val="both"/>
        <w:rPr>
          <w:rFonts w:ascii="Times New Roman" w:eastAsia="Times New Roman" w:hAnsi="Times New Roman" w:cs="Times New Roman"/>
          <w:color w:val="000000" w:themeColor="text1"/>
          <w:sz w:val="24"/>
          <w:szCs w:val="24"/>
          <w:lang w:val="en-US"/>
        </w:rPr>
      </w:pPr>
      <w:r w:rsidRPr="0027412D">
        <w:rPr>
          <w:rFonts w:ascii="Times New Roman" w:eastAsia="Times New Roman" w:hAnsi="Times New Roman" w:cs="Times New Roman"/>
          <w:color w:val="000000" w:themeColor="text1"/>
          <w:sz w:val="24"/>
          <w:szCs w:val="24"/>
          <w:lang w:val="en-US"/>
        </w:rPr>
        <w:t>McKay, M., Davis, M., &amp; Fanning, P. (2009). Messages: The communication skills book. New Harbinger Publications.</w:t>
      </w:r>
    </w:p>
    <w:p w14:paraId="2D197812" w14:textId="77777777" w:rsidR="0027412D" w:rsidRPr="0027412D" w:rsidRDefault="0027412D" w:rsidP="0027412D">
      <w:pPr>
        <w:spacing w:line="360" w:lineRule="auto"/>
        <w:ind w:left="720" w:hanging="720"/>
        <w:jc w:val="both"/>
        <w:rPr>
          <w:rFonts w:ascii="Times New Roman" w:eastAsia="Times New Roman" w:hAnsi="Times New Roman" w:cs="Times New Roman"/>
          <w:color w:val="000000" w:themeColor="text1"/>
          <w:sz w:val="24"/>
          <w:szCs w:val="24"/>
          <w:lang w:val="en-US"/>
        </w:rPr>
      </w:pPr>
      <w:r w:rsidRPr="0027412D">
        <w:rPr>
          <w:rFonts w:ascii="Times New Roman" w:eastAsia="Times New Roman" w:hAnsi="Times New Roman" w:cs="Times New Roman"/>
          <w:color w:val="000000" w:themeColor="text1"/>
          <w:sz w:val="24"/>
          <w:szCs w:val="24"/>
          <w:lang w:val="en-US"/>
        </w:rPr>
        <w:t>Strayer, J. F. (2012). How learning in an inverted classroom influences cooperation, innovation and task orientation. Learning environments research, 15, 171-193.</w:t>
      </w:r>
    </w:p>
    <w:p w14:paraId="227EC322" w14:textId="66D2BBB5" w:rsidR="017A740D" w:rsidRPr="0027412D" w:rsidRDefault="017A740D" w:rsidP="0027412D">
      <w:pPr>
        <w:spacing w:line="360" w:lineRule="auto"/>
        <w:jc w:val="both"/>
        <w:rPr>
          <w:rFonts w:ascii="Times New Roman" w:eastAsia="Times New Roman" w:hAnsi="Times New Roman" w:cs="Times New Roman"/>
          <w:color w:val="000000" w:themeColor="text1"/>
          <w:sz w:val="24"/>
          <w:szCs w:val="24"/>
        </w:rPr>
      </w:pPr>
    </w:p>
    <w:sectPr w:rsidR="017A740D" w:rsidRPr="0027412D" w:rsidSect="009B397D">
      <w:foot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078AB" w14:textId="77777777" w:rsidR="00E123A7" w:rsidRDefault="00E123A7" w:rsidP="009B397D">
      <w:pPr>
        <w:spacing w:after="0" w:line="240" w:lineRule="auto"/>
      </w:pPr>
      <w:r>
        <w:separator/>
      </w:r>
    </w:p>
  </w:endnote>
  <w:endnote w:type="continuationSeparator" w:id="0">
    <w:p w14:paraId="156599A8" w14:textId="77777777" w:rsidR="00E123A7" w:rsidRDefault="00E123A7" w:rsidP="009B39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1114166"/>
      <w:docPartObj>
        <w:docPartGallery w:val="Page Numbers (Bottom of Page)"/>
        <w:docPartUnique/>
      </w:docPartObj>
    </w:sdtPr>
    <w:sdtEndPr>
      <w:rPr>
        <w:color w:val="7F7F7F" w:themeColor="background1" w:themeShade="7F"/>
        <w:spacing w:val="60"/>
      </w:rPr>
    </w:sdtEndPr>
    <w:sdtContent>
      <w:p w14:paraId="69BDE8D2" w14:textId="61DD0899" w:rsidR="009B397D" w:rsidRDefault="009B397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F67B601" w14:textId="77777777" w:rsidR="009B397D" w:rsidRDefault="009B39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ED377F" w14:textId="77777777" w:rsidR="00E123A7" w:rsidRDefault="00E123A7" w:rsidP="009B397D">
      <w:pPr>
        <w:spacing w:after="0" w:line="240" w:lineRule="auto"/>
      </w:pPr>
      <w:r>
        <w:separator/>
      </w:r>
    </w:p>
  </w:footnote>
  <w:footnote w:type="continuationSeparator" w:id="0">
    <w:p w14:paraId="31D8B2C6" w14:textId="77777777" w:rsidR="00E123A7" w:rsidRDefault="00E123A7" w:rsidP="009B39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264CFC"/>
    <w:rsid w:val="00202A89"/>
    <w:rsid w:val="0027412D"/>
    <w:rsid w:val="002B5E3E"/>
    <w:rsid w:val="00365EC5"/>
    <w:rsid w:val="005A2C21"/>
    <w:rsid w:val="00676AF9"/>
    <w:rsid w:val="00815181"/>
    <w:rsid w:val="008F35AC"/>
    <w:rsid w:val="009374BF"/>
    <w:rsid w:val="009B397D"/>
    <w:rsid w:val="00AD12C9"/>
    <w:rsid w:val="00C258C3"/>
    <w:rsid w:val="00E123A7"/>
    <w:rsid w:val="00FD4685"/>
    <w:rsid w:val="017A740D"/>
    <w:rsid w:val="5B264CFC"/>
    <w:rsid w:val="735B12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B1289"/>
  <w15:chartTrackingRefBased/>
  <w15:docId w15:val="{08087199-C691-4796-ABD6-71525905F1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17A740D"/>
    <w:rPr>
      <w:lang w:val="en-GB"/>
    </w:rPr>
  </w:style>
  <w:style w:type="paragraph" w:styleId="Heading1">
    <w:name w:val="heading 1"/>
    <w:basedOn w:val="Normal"/>
    <w:next w:val="Normal"/>
    <w:link w:val="Heading1Char"/>
    <w:uiPriority w:val="9"/>
    <w:qFormat/>
    <w:rsid w:val="017A74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17A74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17A740D"/>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017A740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17A740D"/>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17A740D"/>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017A740D"/>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017A740D"/>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017A740D"/>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17A740D"/>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017A740D"/>
    <w:rPr>
      <w:rFonts w:eastAsiaTheme="minorEastAsia"/>
      <w:color w:val="5A5A5A"/>
    </w:rPr>
  </w:style>
  <w:style w:type="paragraph" w:styleId="Quote">
    <w:name w:val="Quote"/>
    <w:basedOn w:val="Normal"/>
    <w:next w:val="Normal"/>
    <w:link w:val="QuoteChar"/>
    <w:uiPriority w:val="29"/>
    <w:qFormat/>
    <w:rsid w:val="017A740D"/>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017A740D"/>
    <w:pPr>
      <w:spacing w:before="360" w:after="360"/>
      <w:ind w:left="864" w:right="864"/>
      <w:jc w:val="center"/>
    </w:pPr>
    <w:rPr>
      <w:i/>
      <w:iCs/>
      <w:color w:val="4472C4" w:themeColor="accent1"/>
    </w:rPr>
  </w:style>
  <w:style w:type="paragraph" w:styleId="ListParagraph">
    <w:name w:val="List Paragraph"/>
    <w:basedOn w:val="Normal"/>
    <w:uiPriority w:val="34"/>
    <w:qFormat/>
    <w:rsid w:val="017A740D"/>
    <w:pPr>
      <w:ind w:left="720"/>
      <w:contextualSpacing/>
    </w:pPr>
  </w:style>
  <w:style w:type="character" w:customStyle="1" w:styleId="Heading1Char">
    <w:name w:val="Heading 1 Char"/>
    <w:basedOn w:val="DefaultParagraphFont"/>
    <w:link w:val="Heading1"/>
    <w:uiPriority w:val="9"/>
    <w:rsid w:val="017A740D"/>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017A740D"/>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017A740D"/>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017A740D"/>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017A740D"/>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017A740D"/>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017A740D"/>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017A740D"/>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017A740D"/>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017A740D"/>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017A740D"/>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017A740D"/>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017A740D"/>
    <w:rPr>
      <w:i/>
      <w:iCs/>
      <w:noProof w:val="0"/>
      <w:color w:val="4472C4" w:themeColor="accent1"/>
      <w:lang w:val="en-GB"/>
    </w:rPr>
  </w:style>
  <w:style w:type="paragraph" w:styleId="TOC1">
    <w:name w:val="toc 1"/>
    <w:basedOn w:val="Normal"/>
    <w:next w:val="Normal"/>
    <w:uiPriority w:val="39"/>
    <w:unhideWhenUsed/>
    <w:rsid w:val="017A740D"/>
    <w:pPr>
      <w:spacing w:after="100"/>
    </w:pPr>
  </w:style>
  <w:style w:type="paragraph" w:styleId="TOC2">
    <w:name w:val="toc 2"/>
    <w:basedOn w:val="Normal"/>
    <w:next w:val="Normal"/>
    <w:uiPriority w:val="39"/>
    <w:unhideWhenUsed/>
    <w:rsid w:val="017A740D"/>
    <w:pPr>
      <w:spacing w:after="100"/>
      <w:ind w:left="220"/>
    </w:pPr>
  </w:style>
  <w:style w:type="paragraph" w:styleId="TOC3">
    <w:name w:val="toc 3"/>
    <w:basedOn w:val="Normal"/>
    <w:next w:val="Normal"/>
    <w:uiPriority w:val="39"/>
    <w:unhideWhenUsed/>
    <w:rsid w:val="017A740D"/>
    <w:pPr>
      <w:spacing w:after="100"/>
      <w:ind w:left="440"/>
    </w:pPr>
  </w:style>
  <w:style w:type="paragraph" w:styleId="TOC4">
    <w:name w:val="toc 4"/>
    <w:basedOn w:val="Normal"/>
    <w:next w:val="Normal"/>
    <w:uiPriority w:val="39"/>
    <w:unhideWhenUsed/>
    <w:rsid w:val="017A740D"/>
    <w:pPr>
      <w:spacing w:after="100"/>
      <w:ind w:left="660"/>
    </w:pPr>
  </w:style>
  <w:style w:type="paragraph" w:styleId="TOC5">
    <w:name w:val="toc 5"/>
    <w:basedOn w:val="Normal"/>
    <w:next w:val="Normal"/>
    <w:uiPriority w:val="39"/>
    <w:unhideWhenUsed/>
    <w:rsid w:val="017A740D"/>
    <w:pPr>
      <w:spacing w:after="100"/>
      <w:ind w:left="880"/>
    </w:pPr>
  </w:style>
  <w:style w:type="paragraph" w:styleId="TOC6">
    <w:name w:val="toc 6"/>
    <w:basedOn w:val="Normal"/>
    <w:next w:val="Normal"/>
    <w:uiPriority w:val="39"/>
    <w:unhideWhenUsed/>
    <w:rsid w:val="017A740D"/>
    <w:pPr>
      <w:spacing w:after="100"/>
      <w:ind w:left="1100"/>
    </w:pPr>
  </w:style>
  <w:style w:type="paragraph" w:styleId="TOC7">
    <w:name w:val="toc 7"/>
    <w:basedOn w:val="Normal"/>
    <w:next w:val="Normal"/>
    <w:uiPriority w:val="39"/>
    <w:unhideWhenUsed/>
    <w:rsid w:val="017A740D"/>
    <w:pPr>
      <w:spacing w:after="100"/>
      <w:ind w:left="1320"/>
    </w:pPr>
  </w:style>
  <w:style w:type="paragraph" w:styleId="TOC8">
    <w:name w:val="toc 8"/>
    <w:basedOn w:val="Normal"/>
    <w:next w:val="Normal"/>
    <w:uiPriority w:val="39"/>
    <w:unhideWhenUsed/>
    <w:rsid w:val="017A740D"/>
    <w:pPr>
      <w:spacing w:after="100"/>
      <w:ind w:left="1540"/>
    </w:pPr>
  </w:style>
  <w:style w:type="paragraph" w:styleId="TOC9">
    <w:name w:val="toc 9"/>
    <w:basedOn w:val="Normal"/>
    <w:next w:val="Normal"/>
    <w:uiPriority w:val="39"/>
    <w:unhideWhenUsed/>
    <w:rsid w:val="017A740D"/>
    <w:pPr>
      <w:spacing w:after="100"/>
      <w:ind w:left="1760"/>
    </w:pPr>
  </w:style>
  <w:style w:type="paragraph" w:styleId="EndnoteText">
    <w:name w:val="endnote text"/>
    <w:basedOn w:val="Normal"/>
    <w:link w:val="EndnoteTextChar"/>
    <w:uiPriority w:val="99"/>
    <w:semiHidden/>
    <w:unhideWhenUsed/>
    <w:rsid w:val="017A740D"/>
    <w:pPr>
      <w:spacing w:after="0"/>
    </w:pPr>
    <w:rPr>
      <w:sz w:val="20"/>
      <w:szCs w:val="20"/>
    </w:rPr>
  </w:style>
  <w:style w:type="character" w:customStyle="1" w:styleId="EndnoteTextChar">
    <w:name w:val="Endnote Text Char"/>
    <w:basedOn w:val="DefaultParagraphFont"/>
    <w:link w:val="EndnoteText"/>
    <w:uiPriority w:val="99"/>
    <w:semiHidden/>
    <w:rsid w:val="017A740D"/>
    <w:rPr>
      <w:noProof w:val="0"/>
      <w:sz w:val="20"/>
      <w:szCs w:val="20"/>
      <w:lang w:val="en-GB"/>
    </w:rPr>
  </w:style>
  <w:style w:type="paragraph" w:styleId="Footer">
    <w:name w:val="footer"/>
    <w:basedOn w:val="Normal"/>
    <w:link w:val="FooterChar"/>
    <w:uiPriority w:val="99"/>
    <w:unhideWhenUsed/>
    <w:rsid w:val="017A740D"/>
    <w:pPr>
      <w:tabs>
        <w:tab w:val="center" w:pos="4680"/>
        <w:tab w:val="right" w:pos="9360"/>
      </w:tabs>
      <w:spacing w:after="0"/>
    </w:pPr>
  </w:style>
  <w:style w:type="character" w:customStyle="1" w:styleId="FooterChar">
    <w:name w:val="Footer Char"/>
    <w:basedOn w:val="DefaultParagraphFont"/>
    <w:link w:val="Footer"/>
    <w:uiPriority w:val="99"/>
    <w:rsid w:val="017A740D"/>
    <w:rPr>
      <w:noProof w:val="0"/>
      <w:lang w:val="en-GB"/>
    </w:rPr>
  </w:style>
  <w:style w:type="paragraph" w:styleId="FootnoteText">
    <w:name w:val="footnote text"/>
    <w:basedOn w:val="Normal"/>
    <w:link w:val="FootnoteTextChar"/>
    <w:uiPriority w:val="99"/>
    <w:semiHidden/>
    <w:unhideWhenUsed/>
    <w:rsid w:val="017A740D"/>
    <w:pPr>
      <w:spacing w:after="0"/>
    </w:pPr>
    <w:rPr>
      <w:sz w:val="20"/>
      <w:szCs w:val="20"/>
    </w:rPr>
  </w:style>
  <w:style w:type="character" w:customStyle="1" w:styleId="FootnoteTextChar">
    <w:name w:val="Footnote Text Char"/>
    <w:basedOn w:val="DefaultParagraphFont"/>
    <w:link w:val="FootnoteText"/>
    <w:uiPriority w:val="99"/>
    <w:semiHidden/>
    <w:rsid w:val="017A740D"/>
    <w:rPr>
      <w:noProof w:val="0"/>
      <w:sz w:val="20"/>
      <w:szCs w:val="20"/>
      <w:lang w:val="en-GB"/>
    </w:rPr>
  </w:style>
  <w:style w:type="paragraph" w:styleId="Header">
    <w:name w:val="header"/>
    <w:basedOn w:val="Normal"/>
    <w:link w:val="HeaderChar"/>
    <w:uiPriority w:val="99"/>
    <w:unhideWhenUsed/>
    <w:rsid w:val="017A740D"/>
    <w:pPr>
      <w:tabs>
        <w:tab w:val="center" w:pos="4680"/>
        <w:tab w:val="right" w:pos="9360"/>
      </w:tabs>
      <w:spacing w:after="0"/>
    </w:pPr>
  </w:style>
  <w:style w:type="character" w:customStyle="1" w:styleId="HeaderChar">
    <w:name w:val="Header Char"/>
    <w:basedOn w:val="DefaultParagraphFont"/>
    <w:link w:val="Header"/>
    <w:uiPriority w:val="99"/>
    <w:rsid w:val="017A740D"/>
    <w:rPr>
      <w:noProof w:val="0"/>
      <w:lang w:val="en-GB"/>
    </w:rPr>
  </w:style>
  <w:style w:type="paragraph" w:styleId="TOCHeading">
    <w:name w:val="TOC Heading"/>
    <w:basedOn w:val="Heading1"/>
    <w:next w:val="Normal"/>
    <w:uiPriority w:val="39"/>
    <w:unhideWhenUsed/>
    <w:qFormat/>
    <w:rsid w:val="009B397D"/>
    <w:pPr>
      <w:outlineLvl w:val="9"/>
    </w:pPr>
    <w:rPr>
      <w:lang w:val="en-US"/>
    </w:rPr>
  </w:style>
  <w:style w:type="character" w:styleId="Hyperlink">
    <w:name w:val="Hyperlink"/>
    <w:basedOn w:val="DefaultParagraphFont"/>
    <w:uiPriority w:val="99"/>
    <w:unhideWhenUsed/>
    <w:rsid w:val="009B397D"/>
    <w:rPr>
      <w:color w:val="0563C1" w:themeColor="hyperlink"/>
      <w:u w:val="single"/>
    </w:rPr>
  </w:style>
  <w:style w:type="paragraph" w:styleId="NormalWeb">
    <w:name w:val="Normal (Web)"/>
    <w:basedOn w:val="Normal"/>
    <w:uiPriority w:val="99"/>
    <w:semiHidden/>
    <w:unhideWhenUsed/>
    <w:rsid w:val="008F35AC"/>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6303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07A8DA-9204-4F89-A398-4C12EC2F040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1213</Words>
  <Characters>6919</Characters>
  <Application>Microsoft Office Word</Application>
  <DocSecurity>0</DocSecurity>
  <Lines>57</Lines>
  <Paragraphs>16</Paragraphs>
  <ScaleCrop>false</ScaleCrop>
  <Company/>
  <LinksUpToDate>false</LinksUpToDate>
  <CharactersWithSpaces>8116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Mihai Zarnescu</cp:lastModifiedBy>
  <cp:revision>2</cp:revision>
  <dcterms:created xsi:type="dcterms:W3CDTF">2023-03-31T21:13:00Z</dcterms:created>
  <dcterms:modified xsi:type="dcterms:W3CDTF">2023-03-31T21:13:00Z</dcterms:modified>
</cp:coreProperties>
</file>