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F2B86" w:rsidRPr="00446B98" w:rsidRDefault="00CF2B86" w:rsidP="00CF2B86">
      <w:pPr>
        <w:spacing w:after="200" w:line="360" w:lineRule="auto"/>
        <w:ind w:left="-567"/>
        <w:jc w:val="center"/>
        <w:rPr>
          <w:rFonts w:ascii="Times New Roman" w:eastAsia="Times New Roman" w:hAnsi="Times New Roman" w:cs="Times New Roman"/>
          <w:b/>
          <w:sz w:val="28"/>
          <w:szCs w:val="28"/>
          <w:lang w:val="sv-SE" w:eastAsia="sv-SE"/>
        </w:rPr>
      </w:pPr>
      <w:r w:rsidRPr="00446B98">
        <w:rPr>
          <w:rFonts w:ascii="Times New Roman" w:eastAsia="Times New Roman" w:hAnsi="Times New Roman" w:cs="Times New Roman"/>
          <w:b/>
          <w:sz w:val="28"/>
          <w:szCs w:val="28"/>
          <w:lang w:val="sv-SE" w:eastAsia="sv-SE"/>
        </w:rPr>
        <w:t>Research Report</w:t>
      </w:r>
    </w:p>
    <w:p w:rsidR="00CF2B86" w:rsidRPr="00446B98" w:rsidRDefault="00CF2B86" w:rsidP="00CF2B86">
      <w:pPr>
        <w:spacing w:after="200" w:line="360" w:lineRule="auto"/>
        <w:jc w:val="both"/>
        <w:rPr>
          <w:rFonts w:ascii="Times New Roman" w:eastAsia="Times New Roman" w:hAnsi="Times New Roman" w:cs="Times New Roman"/>
          <w:sz w:val="28"/>
          <w:szCs w:val="28"/>
          <w:lang w:val="sv-SE" w:eastAsia="sv-SE"/>
        </w:rPr>
      </w:pPr>
    </w:p>
    <w:p w:rsidR="00CF2B86" w:rsidRPr="00446B98" w:rsidRDefault="00CF2B86" w:rsidP="00CF2B86">
      <w:pPr>
        <w:keepNext/>
        <w:keepLines/>
        <w:spacing w:before="240" w:after="0" w:line="360" w:lineRule="auto"/>
        <w:contextualSpacing/>
        <w:jc w:val="center"/>
        <w:outlineLvl w:val="0"/>
        <w:rPr>
          <w:rFonts w:ascii="Times New Roman" w:eastAsia="Times New Roman" w:hAnsi="Times New Roman" w:cs="Times New Roman"/>
          <w:sz w:val="28"/>
          <w:szCs w:val="28"/>
          <w:lang w:val="sv-SE" w:eastAsia="sv-SE"/>
        </w:rPr>
      </w:pPr>
      <w:bookmarkStart w:id="0" w:name="_Toc39316550"/>
      <w:r w:rsidRPr="00446B98">
        <w:rPr>
          <w:rFonts w:ascii="Times New Roman" w:eastAsia="Times New Roman" w:hAnsi="Times New Roman" w:cs="Times New Roman"/>
          <w:sz w:val="28"/>
          <w:szCs w:val="28"/>
          <w:lang w:val="sv-SE" w:eastAsia="sv-SE"/>
        </w:rPr>
        <w:t xml:space="preserve">The Impact of Virtual Learning </w:t>
      </w:r>
      <w:r w:rsidR="00233297">
        <w:rPr>
          <w:rFonts w:ascii="Times New Roman" w:eastAsia="Times New Roman" w:hAnsi="Times New Roman" w:cs="Times New Roman"/>
          <w:sz w:val="28"/>
          <w:szCs w:val="28"/>
          <w:lang w:val="sv-SE" w:eastAsia="sv-SE"/>
        </w:rPr>
        <w:t>Environment - (VLE)</w:t>
      </w:r>
      <w:r w:rsidR="00EB3CF7">
        <w:rPr>
          <w:rFonts w:ascii="Times New Roman" w:eastAsia="Times New Roman" w:hAnsi="Times New Roman" w:cs="Times New Roman"/>
          <w:sz w:val="28"/>
          <w:szCs w:val="28"/>
          <w:lang w:val="sv-SE" w:eastAsia="sv-SE"/>
        </w:rPr>
        <w:t xml:space="preserve"> - Moodle on Student's </w:t>
      </w:r>
      <w:r w:rsidRPr="00446B98">
        <w:rPr>
          <w:rFonts w:ascii="Times New Roman" w:eastAsia="Times New Roman" w:hAnsi="Times New Roman" w:cs="Times New Roman"/>
          <w:sz w:val="28"/>
          <w:szCs w:val="28"/>
          <w:lang w:val="sv-SE" w:eastAsia="sv-SE"/>
        </w:rPr>
        <w:t xml:space="preserve">Learning Based on Experience at the </w:t>
      </w:r>
    </w:p>
    <w:p w:rsidR="00CF2B86" w:rsidRPr="00446B98" w:rsidRDefault="00CF2B86" w:rsidP="00CF2B86">
      <w:pPr>
        <w:keepNext/>
        <w:keepLines/>
        <w:spacing w:before="240" w:after="0" w:line="360" w:lineRule="auto"/>
        <w:contextualSpacing/>
        <w:jc w:val="center"/>
        <w:outlineLvl w:val="0"/>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University of Wales Trinity Saint David London Campus.</w:t>
      </w:r>
      <w:bookmarkEnd w:id="0"/>
    </w:p>
    <w:p w:rsidR="00CF2B86" w:rsidRPr="00446B98" w:rsidRDefault="00CF2B86" w:rsidP="00CF2B86">
      <w:pPr>
        <w:spacing w:after="200" w:line="360" w:lineRule="auto"/>
        <w:rPr>
          <w:rFonts w:ascii="Times New Roman" w:eastAsia="Times New Roman" w:hAnsi="Times New Roman" w:cs="Times New Roman"/>
          <w:sz w:val="28"/>
          <w:szCs w:val="28"/>
          <w:lang w:val="sv-SE" w:eastAsia="sv-SE"/>
        </w:rPr>
      </w:pPr>
    </w:p>
    <w:p w:rsidR="00CF2B86" w:rsidRPr="00446B98" w:rsidRDefault="00CF2B86" w:rsidP="00CF2B86">
      <w:pPr>
        <w:spacing w:after="200" w:line="360" w:lineRule="auto"/>
        <w:rPr>
          <w:rFonts w:ascii="Times New Roman" w:eastAsia="Times New Roman" w:hAnsi="Times New Roman" w:cs="Times New Roman"/>
          <w:sz w:val="28"/>
          <w:szCs w:val="28"/>
          <w:lang w:val="sv-SE" w:eastAsia="sv-SE"/>
        </w:rPr>
      </w:pPr>
    </w:p>
    <w:p w:rsidR="00CF2B86" w:rsidRPr="00446B98" w:rsidRDefault="00CF2B86" w:rsidP="00CF2B86">
      <w:pPr>
        <w:spacing w:after="200" w:line="360" w:lineRule="auto"/>
        <w:rPr>
          <w:rFonts w:ascii="Times New Roman" w:eastAsia="Times New Roman" w:hAnsi="Times New Roman" w:cs="Times New Roman"/>
          <w:sz w:val="28"/>
          <w:szCs w:val="28"/>
          <w:lang w:val="sv-SE" w:eastAsia="sv-SE"/>
        </w:rPr>
      </w:pPr>
    </w:p>
    <w:p w:rsidR="00CF2B86" w:rsidRPr="00446B98" w:rsidRDefault="00CF2B86" w:rsidP="00CF2B86">
      <w:pPr>
        <w:spacing w:after="200" w:line="360" w:lineRule="auto"/>
        <w:rPr>
          <w:rFonts w:ascii="Times New Roman" w:eastAsia="Times New Roman" w:hAnsi="Times New Roman" w:cs="Times New Roman"/>
          <w:sz w:val="28"/>
          <w:szCs w:val="28"/>
          <w:lang w:val="sv-SE" w:eastAsia="sv-SE"/>
        </w:rPr>
      </w:pPr>
    </w:p>
    <w:p w:rsidR="00CF2B86" w:rsidRPr="00446B98" w:rsidRDefault="00CF2B86" w:rsidP="00CF2B86">
      <w:pPr>
        <w:spacing w:after="200" w:line="360" w:lineRule="auto"/>
        <w:rPr>
          <w:rFonts w:ascii="Times New Roman" w:eastAsia="Times New Roman" w:hAnsi="Times New Roman" w:cs="Times New Roman"/>
          <w:sz w:val="28"/>
          <w:szCs w:val="28"/>
          <w:lang w:val="sv-SE" w:eastAsia="sv-SE"/>
        </w:rPr>
      </w:pPr>
    </w:p>
    <w:p w:rsidR="00CF2B86" w:rsidRPr="00446B98" w:rsidRDefault="00CF2B86" w:rsidP="00CF2B86">
      <w:pPr>
        <w:spacing w:after="200" w:line="360" w:lineRule="auto"/>
        <w:rPr>
          <w:rFonts w:ascii="Times New Roman" w:eastAsia="Times New Roman" w:hAnsi="Times New Roman" w:cs="Times New Roman"/>
          <w:sz w:val="28"/>
          <w:szCs w:val="28"/>
          <w:lang w:val="sv-SE" w:eastAsia="sv-SE"/>
        </w:rPr>
      </w:pPr>
    </w:p>
    <w:p w:rsidR="00CF2B86" w:rsidRPr="00446B98" w:rsidRDefault="00CF2B86" w:rsidP="00CF2B86">
      <w:pPr>
        <w:spacing w:after="200" w:line="360" w:lineRule="auto"/>
        <w:rPr>
          <w:rFonts w:ascii="Times New Roman" w:eastAsia="Times New Roman" w:hAnsi="Times New Roman" w:cs="Times New Roman"/>
          <w:sz w:val="28"/>
          <w:szCs w:val="28"/>
          <w:lang w:val="sv-SE" w:eastAsia="sv-SE"/>
        </w:rPr>
      </w:pPr>
    </w:p>
    <w:p w:rsidR="00CF2B86" w:rsidRPr="00446B98" w:rsidRDefault="00CF2B86" w:rsidP="00CF2B86">
      <w:pPr>
        <w:spacing w:after="200" w:line="360" w:lineRule="auto"/>
        <w:rPr>
          <w:rFonts w:ascii="Times New Roman" w:eastAsia="Times New Roman" w:hAnsi="Times New Roman" w:cs="Times New Roman"/>
          <w:sz w:val="28"/>
          <w:szCs w:val="28"/>
          <w:lang w:val="sv-SE" w:eastAsia="sv-SE"/>
        </w:rPr>
      </w:pPr>
    </w:p>
    <w:p w:rsidR="00CF2B86" w:rsidRPr="00446B98" w:rsidRDefault="00CF2B86" w:rsidP="00CF2B86">
      <w:pPr>
        <w:spacing w:after="200" w:line="360" w:lineRule="auto"/>
        <w:rPr>
          <w:rFonts w:ascii="Times New Roman" w:eastAsia="Times New Roman" w:hAnsi="Times New Roman" w:cs="Times New Roman"/>
          <w:b/>
          <w:sz w:val="28"/>
          <w:szCs w:val="28"/>
          <w:lang w:val="sv-SE" w:eastAsia="sv-SE"/>
        </w:rPr>
      </w:pPr>
    </w:p>
    <w:p w:rsidR="00CF2B86" w:rsidRPr="00446B98" w:rsidRDefault="00CF2B86" w:rsidP="00CF2B86">
      <w:pPr>
        <w:spacing w:after="200" w:line="360" w:lineRule="auto"/>
        <w:rPr>
          <w:rFonts w:ascii="Times New Roman" w:eastAsia="Times New Roman" w:hAnsi="Times New Roman" w:cs="Times New Roman"/>
          <w:b/>
          <w:sz w:val="28"/>
          <w:szCs w:val="28"/>
          <w:lang w:val="sv-SE" w:eastAsia="sv-SE"/>
        </w:rPr>
      </w:pPr>
    </w:p>
    <w:p w:rsidR="00CF2B86" w:rsidRPr="00446B98" w:rsidRDefault="00CF2B86" w:rsidP="00CF2B86">
      <w:pPr>
        <w:spacing w:after="200" w:line="360" w:lineRule="auto"/>
        <w:rPr>
          <w:rFonts w:ascii="Times New Roman" w:eastAsia="Times New Roman" w:hAnsi="Times New Roman" w:cs="Times New Roman"/>
          <w:b/>
          <w:sz w:val="28"/>
          <w:szCs w:val="28"/>
          <w:lang w:val="sv-SE" w:eastAsia="sv-SE"/>
        </w:rPr>
      </w:pPr>
    </w:p>
    <w:p w:rsidR="00CF2B86" w:rsidRPr="00446B98" w:rsidRDefault="00CF2B86" w:rsidP="00CF2B86">
      <w:pPr>
        <w:spacing w:after="200" w:line="360" w:lineRule="auto"/>
        <w:rPr>
          <w:rFonts w:ascii="Times New Roman" w:eastAsia="Times New Roman" w:hAnsi="Times New Roman" w:cs="Times New Roman"/>
          <w:b/>
          <w:sz w:val="28"/>
          <w:szCs w:val="28"/>
          <w:lang w:val="sv-SE" w:eastAsia="sv-SE"/>
        </w:rPr>
      </w:pPr>
    </w:p>
    <w:p w:rsidR="00CF2B86" w:rsidRPr="00446B98" w:rsidRDefault="00CF2B86" w:rsidP="00CF2B86">
      <w:pPr>
        <w:spacing w:after="200" w:line="24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b/>
          <w:sz w:val="28"/>
          <w:szCs w:val="28"/>
          <w:lang w:val="sv-SE" w:eastAsia="sv-SE"/>
        </w:rPr>
        <w:t>Student name:</w:t>
      </w:r>
      <w:r w:rsidR="001F3DA4">
        <w:rPr>
          <w:rFonts w:ascii="Times New Roman" w:eastAsia="Times New Roman" w:hAnsi="Times New Roman" w:cs="Times New Roman"/>
          <w:sz w:val="28"/>
          <w:szCs w:val="28"/>
          <w:lang w:val="sv-SE" w:eastAsia="sv-SE"/>
        </w:rPr>
        <w:t xml:space="preserve"> Elizabeth </w:t>
      </w:r>
      <w:r w:rsidRPr="00446B98">
        <w:rPr>
          <w:rFonts w:ascii="Times New Roman" w:eastAsia="Times New Roman" w:hAnsi="Times New Roman" w:cs="Times New Roman"/>
          <w:sz w:val="28"/>
          <w:szCs w:val="28"/>
          <w:lang w:val="sv-SE" w:eastAsia="sv-SE"/>
        </w:rPr>
        <w:t xml:space="preserve"> Oladeji Johnson</w:t>
      </w:r>
    </w:p>
    <w:p w:rsidR="00CF2B86" w:rsidRPr="00446B98" w:rsidRDefault="00CF2B86" w:rsidP="00CF2B86">
      <w:pPr>
        <w:spacing w:after="200" w:line="24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b/>
          <w:sz w:val="28"/>
          <w:szCs w:val="28"/>
          <w:lang w:val="sv-SE" w:eastAsia="sv-SE"/>
        </w:rPr>
        <w:t>Student number:</w:t>
      </w:r>
      <w:r w:rsidRPr="00446B98">
        <w:rPr>
          <w:rFonts w:ascii="Times New Roman" w:eastAsia="Times New Roman" w:hAnsi="Times New Roman" w:cs="Times New Roman"/>
          <w:sz w:val="28"/>
          <w:szCs w:val="28"/>
          <w:lang w:val="sv-SE" w:eastAsia="sv-SE"/>
        </w:rPr>
        <w:t xml:space="preserve"> 1907179</w:t>
      </w:r>
    </w:p>
    <w:p w:rsidR="00CF2B86" w:rsidRPr="00446B98" w:rsidRDefault="00CF2B86" w:rsidP="00CF2B86">
      <w:pPr>
        <w:spacing w:after="200" w:line="24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b/>
          <w:sz w:val="28"/>
          <w:szCs w:val="28"/>
          <w:lang w:val="sv-SE" w:eastAsia="sv-SE"/>
        </w:rPr>
        <w:t>Module name:</w:t>
      </w:r>
      <w:r w:rsidRPr="00446B98">
        <w:rPr>
          <w:rFonts w:ascii="Times New Roman" w:eastAsia="Times New Roman" w:hAnsi="Times New Roman" w:cs="Times New Roman"/>
          <w:sz w:val="28"/>
          <w:szCs w:val="28"/>
          <w:lang w:val="sv-SE" w:eastAsia="sv-SE"/>
        </w:rPr>
        <w:t xml:space="preserve"> Digital Skills and Research Methods</w:t>
      </w:r>
    </w:p>
    <w:p w:rsidR="00CF2B86" w:rsidRPr="00446B98" w:rsidRDefault="00CF2B86" w:rsidP="00CF2B86">
      <w:pPr>
        <w:spacing w:after="200" w:line="24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b/>
          <w:sz w:val="28"/>
          <w:szCs w:val="28"/>
          <w:lang w:val="sv-SE" w:eastAsia="sv-SE"/>
        </w:rPr>
        <w:t>Module number:</w:t>
      </w:r>
      <w:r w:rsidRPr="00446B98">
        <w:rPr>
          <w:rFonts w:ascii="Times New Roman" w:eastAsia="Times New Roman" w:hAnsi="Times New Roman" w:cs="Times New Roman"/>
          <w:sz w:val="28"/>
          <w:szCs w:val="28"/>
          <w:lang w:val="sv-SE" w:eastAsia="sv-SE"/>
        </w:rPr>
        <w:t xml:space="preserve"> BMSW4003</w:t>
      </w:r>
    </w:p>
    <w:p w:rsidR="00CF2B86" w:rsidRPr="00446B98" w:rsidRDefault="00CF2B86" w:rsidP="00CF2B86">
      <w:pPr>
        <w:spacing w:after="200" w:line="24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b/>
          <w:sz w:val="28"/>
          <w:szCs w:val="28"/>
          <w:lang w:val="sv-SE" w:eastAsia="sv-SE"/>
        </w:rPr>
        <w:t>Lecturer name:</w:t>
      </w:r>
      <w:r w:rsidRPr="00446B98">
        <w:rPr>
          <w:rFonts w:ascii="Times New Roman" w:eastAsia="Times New Roman" w:hAnsi="Times New Roman" w:cs="Times New Roman"/>
          <w:sz w:val="28"/>
          <w:szCs w:val="28"/>
          <w:lang w:val="sv-SE" w:eastAsia="sv-SE"/>
        </w:rPr>
        <w:t xml:space="preserve"> Balan Kandasamy</w:t>
      </w:r>
    </w:p>
    <w:p w:rsidR="00CF2B86" w:rsidRDefault="00CF2B86" w:rsidP="00CF2B86">
      <w:pPr>
        <w:spacing w:after="200" w:line="240" w:lineRule="auto"/>
        <w:rPr>
          <w:rFonts w:ascii="Times New Roman" w:eastAsia="Times New Roman" w:hAnsi="Times New Roman" w:cs="Times New Roman"/>
          <w:b/>
          <w:sz w:val="28"/>
          <w:szCs w:val="28"/>
          <w:lang w:val="sv-SE" w:eastAsia="sv-SE"/>
        </w:rPr>
      </w:pPr>
      <w:r w:rsidRPr="00446B98">
        <w:rPr>
          <w:rFonts w:ascii="Times New Roman" w:eastAsia="Times New Roman" w:hAnsi="Times New Roman" w:cs="Times New Roman"/>
          <w:b/>
          <w:sz w:val="28"/>
          <w:szCs w:val="28"/>
          <w:lang w:val="sv-SE" w:eastAsia="sv-SE"/>
        </w:rPr>
        <w:t>May 2020</w:t>
      </w:r>
    </w:p>
    <w:p w:rsidR="004A24B2" w:rsidRDefault="004A24B2" w:rsidP="00CF2B86">
      <w:pPr>
        <w:spacing w:after="200" w:line="240" w:lineRule="auto"/>
        <w:rPr>
          <w:rFonts w:ascii="Times New Roman" w:eastAsia="Times New Roman" w:hAnsi="Times New Roman" w:cs="Times New Roman"/>
          <w:b/>
          <w:sz w:val="28"/>
          <w:szCs w:val="28"/>
          <w:lang w:val="sv-SE" w:eastAsia="sv-SE"/>
        </w:rPr>
      </w:pPr>
    </w:p>
    <w:p w:rsidR="009D3F80" w:rsidRDefault="009D3F80" w:rsidP="009D3F80">
      <w:pPr>
        <w:spacing w:after="200" w:line="240" w:lineRule="auto"/>
        <w:jc w:val="center"/>
        <w:rPr>
          <w:rFonts w:ascii="Times New Roman" w:eastAsia="Times New Roman" w:hAnsi="Times New Roman" w:cs="Times New Roman"/>
          <w:b/>
          <w:sz w:val="28"/>
          <w:szCs w:val="28"/>
          <w:lang w:val="sv-SE" w:eastAsia="sv-SE"/>
        </w:rPr>
      </w:pPr>
      <w:r>
        <w:rPr>
          <w:rFonts w:ascii="Times New Roman" w:eastAsia="Times New Roman" w:hAnsi="Times New Roman" w:cs="Times New Roman"/>
          <w:b/>
          <w:sz w:val="28"/>
          <w:szCs w:val="28"/>
          <w:lang w:val="sv-SE" w:eastAsia="sv-SE"/>
        </w:rPr>
        <w:t>Table of Contents</w:t>
      </w:r>
    </w:p>
    <w:p w:rsidR="005E1D3A" w:rsidRDefault="001F3DA4" w:rsidP="005E1D3A">
      <w:pPr>
        <w:spacing w:after="200" w:line="240" w:lineRule="auto"/>
        <w:rPr>
          <w:rFonts w:ascii="Times New Roman" w:eastAsia="Times New Roman" w:hAnsi="Times New Roman" w:cs="Times New Roman"/>
          <w:b/>
          <w:sz w:val="28"/>
          <w:szCs w:val="28"/>
          <w:lang w:val="sv-SE" w:eastAsia="sv-SE"/>
        </w:rPr>
      </w:pPr>
      <w:r>
        <w:rPr>
          <w:rFonts w:ascii="Times New Roman" w:eastAsia="Times New Roman" w:hAnsi="Times New Roman" w:cs="Times New Roman"/>
          <w:b/>
          <w:sz w:val="28"/>
          <w:szCs w:val="28"/>
          <w:lang w:val="sv-SE" w:eastAsia="sv-SE"/>
        </w:rPr>
        <w:t>Content</w:t>
      </w:r>
      <w:r w:rsidR="005E1D3A">
        <w:rPr>
          <w:rFonts w:ascii="Times New Roman" w:eastAsia="Times New Roman" w:hAnsi="Times New Roman" w:cs="Times New Roman"/>
          <w:b/>
          <w:sz w:val="28"/>
          <w:szCs w:val="28"/>
          <w:lang w:val="sv-SE" w:eastAsia="sv-SE"/>
        </w:rPr>
        <w:t xml:space="preserve">                                                                                                              Page</w:t>
      </w:r>
    </w:p>
    <w:p w:rsidR="009D3F80" w:rsidRPr="00DC7A47" w:rsidRDefault="009D3F80" w:rsidP="007511AC">
      <w:pPr>
        <w:spacing w:after="200" w:line="240" w:lineRule="auto"/>
        <w:rPr>
          <w:rFonts w:ascii="Times New Roman" w:eastAsia="Times New Roman" w:hAnsi="Times New Roman" w:cs="Times New Roman"/>
          <w:b/>
          <w:sz w:val="28"/>
          <w:szCs w:val="28"/>
          <w:lang w:val="sv-SE" w:eastAsia="sv-SE"/>
        </w:rPr>
      </w:pPr>
      <w:r w:rsidRPr="00DC7A47">
        <w:rPr>
          <w:rFonts w:ascii="Times New Roman" w:eastAsia="Times New Roman" w:hAnsi="Times New Roman" w:cs="Times New Roman"/>
          <w:b/>
          <w:sz w:val="28"/>
          <w:szCs w:val="28"/>
          <w:lang w:val="sv-SE" w:eastAsia="sv-SE"/>
        </w:rPr>
        <w:t>Title page..................................................................................................................</w:t>
      </w:r>
      <w:r w:rsidR="005E1D3A">
        <w:rPr>
          <w:rFonts w:ascii="Times New Roman" w:eastAsia="Times New Roman" w:hAnsi="Times New Roman" w:cs="Times New Roman"/>
          <w:b/>
          <w:sz w:val="28"/>
          <w:szCs w:val="28"/>
          <w:lang w:val="sv-SE" w:eastAsia="sv-SE"/>
        </w:rPr>
        <w:t>1</w:t>
      </w:r>
    </w:p>
    <w:p w:rsidR="009D3F80" w:rsidRPr="00DC7A47" w:rsidRDefault="009D3F80" w:rsidP="007511AC">
      <w:pPr>
        <w:spacing w:after="200" w:line="240" w:lineRule="auto"/>
        <w:rPr>
          <w:rFonts w:ascii="Times New Roman" w:eastAsia="Times New Roman" w:hAnsi="Times New Roman" w:cs="Times New Roman"/>
          <w:b/>
          <w:sz w:val="28"/>
          <w:szCs w:val="28"/>
          <w:lang w:val="sv-SE" w:eastAsia="sv-SE"/>
        </w:rPr>
      </w:pPr>
      <w:r w:rsidRPr="00DC7A47">
        <w:rPr>
          <w:rFonts w:ascii="Times New Roman" w:eastAsia="Times New Roman" w:hAnsi="Times New Roman" w:cs="Times New Roman"/>
          <w:b/>
          <w:sz w:val="28"/>
          <w:szCs w:val="28"/>
          <w:lang w:val="sv-SE" w:eastAsia="sv-SE"/>
        </w:rPr>
        <w:t>Table of Content......................................................................</w:t>
      </w:r>
      <w:r w:rsidR="005E1D3A">
        <w:rPr>
          <w:rFonts w:ascii="Times New Roman" w:eastAsia="Times New Roman" w:hAnsi="Times New Roman" w:cs="Times New Roman"/>
          <w:b/>
          <w:sz w:val="28"/>
          <w:szCs w:val="28"/>
          <w:lang w:val="sv-SE" w:eastAsia="sv-SE"/>
        </w:rPr>
        <w:t>...............................</w:t>
      </w:r>
      <w:r w:rsidRPr="00DC7A47">
        <w:rPr>
          <w:rFonts w:ascii="Times New Roman" w:eastAsia="Times New Roman" w:hAnsi="Times New Roman" w:cs="Times New Roman"/>
          <w:b/>
          <w:sz w:val="28"/>
          <w:szCs w:val="28"/>
          <w:lang w:val="sv-SE" w:eastAsia="sv-SE"/>
        </w:rPr>
        <w:t>.</w:t>
      </w:r>
      <w:r w:rsidR="005E1D3A">
        <w:rPr>
          <w:rFonts w:ascii="Times New Roman" w:eastAsia="Times New Roman" w:hAnsi="Times New Roman" w:cs="Times New Roman"/>
          <w:b/>
          <w:sz w:val="28"/>
          <w:szCs w:val="28"/>
          <w:lang w:val="sv-SE" w:eastAsia="sv-SE"/>
        </w:rPr>
        <w:t>2</w:t>
      </w:r>
    </w:p>
    <w:p w:rsidR="009D3F80" w:rsidRPr="00DC7A47" w:rsidRDefault="009D3F80" w:rsidP="007511AC">
      <w:pPr>
        <w:spacing w:after="200" w:line="240" w:lineRule="auto"/>
        <w:rPr>
          <w:rFonts w:ascii="Times New Roman" w:eastAsia="Times New Roman" w:hAnsi="Times New Roman" w:cs="Times New Roman"/>
          <w:b/>
          <w:sz w:val="28"/>
          <w:szCs w:val="28"/>
          <w:lang w:val="sv-SE" w:eastAsia="sv-SE"/>
        </w:rPr>
      </w:pPr>
      <w:r w:rsidRPr="00DC7A47">
        <w:rPr>
          <w:rFonts w:ascii="Times New Roman" w:eastAsia="Times New Roman" w:hAnsi="Times New Roman" w:cs="Times New Roman"/>
          <w:b/>
          <w:sz w:val="28"/>
          <w:szCs w:val="28"/>
          <w:lang w:val="sv-SE" w:eastAsia="sv-SE"/>
        </w:rPr>
        <w:t>Abstract....................................................................................................................</w:t>
      </w:r>
      <w:r w:rsidR="00B11A88">
        <w:rPr>
          <w:rFonts w:ascii="Times New Roman" w:eastAsia="Times New Roman" w:hAnsi="Times New Roman" w:cs="Times New Roman"/>
          <w:b/>
          <w:sz w:val="28"/>
          <w:szCs w:val="28"/>
          <w:lang w:val="sv-SE" w:eastAsia="sv-SE"/>
        </w:rPr>
        <w:t>3</w:t>
      </w:r>
    </w:p>
    <w:p w:rsidR="007511AC" w:rsidRDefault="009D3F80" w:rsidP="007511AC">
      <w:pPr>
        <w:spacing w:after="200" w:line="240" w:lineRule="auto"/>
        <w:rPr>
          <w:rFonts w:ascii="Times New Roman" w:eastAsia="Times New Roman" w:hAnsi="Times New Roman" w:cs="Times New Roman"/>
          <w:sz w:val="28"/>
          <w:szCs w:val="28"/>
          <w:lang w:val="sv-SE" w:eastAsia="sv-SE"/>
        </w:rPr>
      </w:pPr>
      <w:r w:rsidRPr="00DC7A47">
        <w:rPr>
          <w:rFonts w:ascii="Times New Roman" w:eastAsia="Times New Roman" w:hAnsi="Times New Roman" w:cs="Times New Roman"/>
          <w:b/>
          <w:sz w:val="28"/>
          <w:szCs w:val="28"/>
          <w:lang w:val="sv-SE" w:eastAsia="sv-SE"/>
        </w:rPr>
        <w:t>Introduction..............................................................................</w:t>
      </w:r>
      <w:r w:rsidR="00B11A88">
        <w:rPr>
          <w:rFonts w:ascii="Times New Roman" w:eastAsia="Times New Roman" w:hAnsi="Times New Roman" w:cs="Times New Roman"/>
          <w:b/>
          <w:sz w:val="28"/>
          <w:szCs w:val="28"/>
          <w:lang w:val="sv-SE" w:eastAsia="sv-SE"/>
        </w:rPr>
        <w:t>...............................4</w:t>
      </w:r>
    </w:p>
    <w:p w:rsidR="007511AC" w:rsidRPr="00DC7A47" w:rsidRDefault="007511AC" w:rsidP="007511AC">
      <w:pPr>
        <w:spacing w:after="200" w:line="240" w:lineRule="auto"/>
        <w:rPr>
          <w:rFonts w:ascii="Times New Roman" w:eastAsia="Times New Roman" w:hAnsi="Times New Roman" w:cs="Times New Roman"/>
          <w:b/>
          <w:sz w:val="28"/>
          <w:szCs w:val="28"/>
          <w:lang w:val="sv-SE" w:eastAsia="sv-SE"/>
        </w:rPr>
      </w:pPr>
      <w:r w:rsidRPr="00DC7A47">
        <w:rPr>
          <w:rFonts w:ascii="Times New Roman" w:eastAsia="Times New Roman" w:hAnsi="Times New Roman" w:cs="Times New Roman"/>
          <w:b/>
          <w:sz w:val="28"/>
          <w:szCs w:val="28"/>
          <w:lang w:val="sv-SE" w:eastAsia="sv-SE"/>
        </w:rPr>
        <w:t xml:space="preserve">Part </w:t>
      </w:r>
      <w:r w:rsidR="00DC7A47" w:rsidRPr="00DC7A47">
        <w:rPr>
          <w:rFonts w:ascii="Times New Roman" w:eastAsia="Times New Roman" w:hAnsi="Times New Roman" w:cs="Times New Roman"/>
          <w:b/>
          <w:sz w:val="28"/>
          <w:szCs w:val="28"/>
          <w:lang w:val="sv-SE" w:eastAsia="sv-SE"/>
        </w:rPr>
        <w:t>1</w:t>
      </w:r>
    </w:p>
    <w:p w:rsidR="007511AC" w:rsidRDefault="007511AC" w:rsidP="007511AC">
      <w:pPr>
        <w:spacing w:after="200" w:line="240" w:lineRule="auto"/>
        <w:rPr>
          <w:rFonts w:ascii="Times New Roman" w:eastAsia="Times New Roman" w:hAnsi="Times New Roman" w:cs="Times New Roman"/>
          <w:sz w:val="28"/>
          <w:szCs w:val="28"/>
          <w:lang w:val="sv-SE" w:eastAsia="sv-SE"/>
        </w:rPr>
      </w:pPr>
      <w:r>
        <w:rPr>
          <w:rFonts w:ascii="Times New Roman" w:eastAsia="Times New Roman" w:hAnsi="Times New Roman" w:cs="Times New Roman"/>
          <w:sz w:val="28"/>
          <w:szCs w:val="28"/>
          <w:lang w:val="sv-SE" w:eastAsia="sv-SE"/>
        </w:rPr>
        <w:t>Rationale</w:t>
      </w:r>
      <w:r w:rsidR="00DC7A47">
        <w:rPr>
          <w:rFonts w:ascii="Times New Roman" w:eastAsia="Times New Roman" w:hAnsi="Times New Roman" w:cs="Times New Roman"/>
          <w:sz w:val="28"/>
          <w:szCs w:val="28"/>
          <w:lang w:val="sv-SE" w:eastAsia="sv-SE"/>
        </w:rPr>
        <w:t>...............................................................................................................</w:t>
      </w:r>
      <w:r w:rsidR="00B11A88">
        <w:rPr>
          <w:rFonts w:ascii="Times New Roman" w:eastAsia="Times New Roman" w:hAnsi="Times New Roman" w:cs="Times New Roman"/>
          <w:sz w:val="28"/>
          <w:szCs w:val="28"/>
          <w:lang w:val="sv-SE" w:eastAsia="sv-SE"/>
        </w:rPr>
        <w:t>....5</w:t>
      </w:r>
    </w:p>
    <w:p w:rsidR="007511AC" w:rsidRDefault="007511AC" w:rsidP="007511AC">
      <w:pPr>
        <w:spacing w:after="200" w:line="240" w:lineRule="auto"/>
        <w:rPr>
          <w:rFonts w:ascii="Times New Roman" w:eastAsia="Times New Roman" w:hAnsi="Times New Roman" w:cs="Times New Roman"/>
          <w:sz w:val="28"/>
          <w:szCs w:val="28"/>
          <w:lang w:val="sv-SE" w:eastAsia="sv-SE"/>
        </w:rPr>
      </w:pPr>
      <w:r>
        <w:rPr>
          <w:rFonts w:ascii="Times New Roman" w:eastAsia="Times New Roman" w:hAnsi="Times New Roman" w:cs="Times New Roman"/>
          <w:sz w:val="28"/>
          <w:szCs w:val="28"/>
          <w:lang w:val="sv-SE" w:eastAsia="sv-SE"/>
        </w:rPr>
        <w:t>Literature Review</w:t>
      </w:r>
      <w:r w:rsidR="00F52742">
        <w:rPr>
          <w:rFonts w:ascii="Times New Roman" w:eastAsia="Times New Roman" w:hAnsi="Times New Roman" w:cs="Times New Roman"/>
          <w:sz w:val="28"/>
          <w:szCs w:val="28"/>
          <w:lang w:val="sv-SE" w:eastAsia="sv-SE"/>
        </w:rPr>
        <w:t>..................................................................................................</w:t>
      </w:r>
      <w:r w:rsidR="00B11A88">
        <w:rPr>
          <w:rFonts w:ascii="Times New Roman" w:eastAsia="Times New Roman" w:hAnsi="Times New Roman" w:cs="Times New Roman"/>
          <w:sz w:val="28"/>
          <w:szCs w:val="28"/>
          <w:lang w:val="sv-SE" w:eastAsia="sv-SE"/>
        </w:rPr>
        <w:t>...7</w:t>
      </w:r>
    </w:p>
    <w:p w:rsidR="007511AC" w:rsidRDefault="007511AC" w:rsidP="007511AC">
      <w:pPr>
        <w:spacing w:after="200" w:line="240" w:lineRule="auto"/>
        <w:rPr>
          <w:rFonts w:ascii="Times New Roman" w:eastAsia="Times New Roman" w:hAnsi="Times New Roman" w:cs="Times New Roman"/>
          <w:sz w:val="28"/>
          <w:szCs w:val="28"/>
          <w:lang w:val="sv-SE" w:eastAsia="sv-SE"/>
        </w:rPr>
      </w:pPr>
      <w:r>
        <w:rPr>
          <w:rFonts w:ascii="Times New Roman" w:eastAsia="Times New Roman" w:hAnsi="Times New Roman" w:cs="Times New Roman"/>
          <w:sz w:val="28"/>
          <w:szCs w:val="28"/>
          <w:lang w:val="sv-SE" w:eastAsia="sv-SE"/>
        </w:rPr>
        <w:t>Objectives</w:t>
      </w:r>
      <w:r w:rsidR="00F52742">
        <w:rPr>
          <w:rFonts w:ascii="Times New Roman" w:eastAsia="Times New Roman" w:hAnsi="Times New Roman" w:cs="Times New Roman"/>
          <w:sz w:val="28"/>
          <w:szCs w:val="28"/>
          <w:lang w:val="sv-SE" w:eastAsia="sv-SE"/>
        </w:rPr>
        <w:t>..............................................................................................................</w:t>
      </w:r>
      <w:r w:rsidR="00B11A88">
        <w:rPr>
          <w:rFonts w:ascii="Times New Roman" w:eastAsia="Times New Roman" w:hAnsi="Times New Roman" w:cs="Times New Roman"/>
          <w:sz w:val="28"/>
          <w:szCs w:val="28"/>
          <w:lang w:val="sv-SE" w:eastAsia="sv-SE"/>
        </w:rPr>
        <w:t>...7</w:t>
      </w:r>
    </w:p>
    <w:p w:rsidR="00864A27" w:rsidRPr="00F52742" w:rsidRDefault="00864A27" w:rsidP="00864A27">
      <w:pPr>
        <w:spacing w:after="200" w:line="240" w:lineRule="auto"/>
        <w:rPr>
          <w:rFonts w:ascii="Times New Roman" w:eastAsia="Times New Roman" w:hAnsi="Times New Roman" w:cs="Times New Roman"/>
          <w:b/>
          <w:sz w:val="28"/>
          <w:szCs w:val="28"/>
          <w:lang w:val="sv-SE" w:eastAsia="sv-SE"/>
        </w:rPr>
      </w:pPr>
      <w:r w:rsidRPr="00F52742">
        <w:rPr>
          <w:rFonts w:ascii="Times New Roman" w:eastAsia="Times New Roman" w:hAnsi="Times New Roman" w:cs="Times New Roman"/>
          <w:b/>
          <w:sz w:val="28"/>
          <w:szCs w:val="28"/>
          <w:lang w:val="sv-SE" w:eastAsia="sv-SE"/>
        </w:rPr>
        <w:t>Part</w:t>
      </w:r>
      <w:r w:rsidR="00F52742" w:rsidRPr="00F52742">
        <w:rPr>
          <w:rFonts w:ascii="Times New Roman" w:eastAsia="Times New Roman" w:hAnsi="Times New Roman" w:cs="Times New Roman"/>
          <w:b/>
          <w:sz w:val="28"/>
          <w:szCs w:val="28"/>
          <w:lang w:val="sv-SE" w:eastAsia="sv-SE"/>
        </w:rPr>
        <w:t xml:space="preserve"> 11</w:t>
      </w:r>
    </w:p>
    <w:p w:rsidR="00864A27" w:rsidRDefault="00864A27" w:rsidP="00864A27">
      <w:pPr>
        <w:spacing w:after="200" w:line="240" w:lineRule="auto"/>
        <w:rPr>
          <w:rFonts w:ascii="Times New Roman" w:eastAsia="Times New Roman" w:hAnsi="Times New Roman" w:cs="Times New Roman"/>
          <w:sz w:val="28"/>
          <w:szCs w:val="28"/>
          <w:lang w:val="sv-SE" w:eastAsia="sv-SE"/>
        </w:rPr>
      </w:pPr>
      <w:r>
        <w:rPr>
          <w:rFonts w:ascii="Times New Roman" w:eastAsia="Times New Roman" w:hAnsi="Times New Roman" w:cs="Times New Roman"/>
          <w:sz w:val="28"/>
          <w:szCs w:val="28"/>
          <w:lang w:val="sv-SE" w:eastAsia="sv-SE"/>
        </w:rPr>
        <w:t>Research Method</w:t>
      </w:r>
      <w:r w:rsidR="00F52742">
        <w:rPr>
          <w:rFonts w:ascii="Times New Roman" w:eastAsia="Times New Roman" w:hAnsi="Times New Roman" w:cs="Times New Roman"/>
          <w:sz w:val="28"/>
          <w:szCs w:val="28"/>
          <w:lang w:val="sv-SE" w:eastAsia="sv-SE"/>
        </w:rPr>
        <w:t>...................................................................................................</w:t>
      </w:r>
      <w:r w:rsidR="00B11A88">
        <w:rPr>
          <w:rFonts w:ascii="Times New Roman" w:eastAsia="Times New Roman" w:hAnsi="Times New Roman" w:cs="Times New Roman"/>
          <w:sz w:val="28"/>
          <w:szCs w:val="28"/>
          <w:lang w:val="sv-SE" w:eastAsia="sv-SE"/>
        </w:rPr>
        <w:t>...8</w:t>
      </w:r>
    </w:p>
    <w:p w:rsidR="00864A27" w:rsidRDefault="00864A27" w:rsidP="00864A27">
      <w:pPr>
        <w:spacing w:after="200" w:line="240" w:lineRule="auto"/>
        <w:rPr>
          <w:rFonts w:ascii="Times New Roman" w:eastAsia="Times New Roman" w:hAnsi="Times New Roman" w:cs="Times New Roman"/>
          <w:sz w:val="28"/>
          <w:szCs w:val="28"/>
          <w:lang w:val="sv-SE" w:eastAsia="sv-SE"/>
        </w:rPr>
      </w:pPr>
      <w:r>
        <w:rPr>
          <w:rFonts w:ascii="Times New Roman" w:eastAsia="Times New Roman" w:hAnsi="Times New Roman" w:cs="Times New Roman"/>
          <w:sz w:val="28"/>
          <w:szCs w:val="28"/>
          <w:lang w:val="sv-SE" w:eastAsia="sv-SE"/>
        </w:rPr>
        <w:t>Source of Data</w:t>
      </w:r>
      <w:r w:rsidR="00F52742">
        <w:rPr>
          <w:rFonts w:ascii="Times New Roman" w:eastAsia="Times New Roman" w:hAnsi="Times New Roman" w:cs="Times New Roman"/>
          <w:sz w:val="28"/>
          <w:szCs w:val="28"/>
          <w:lang w:val="sv-SE" w:eastAsia="sv-SE"/>
        </w:rPr>
        <w:t>.........................................................................................................</w:t>
      </w:r>
      <w:r w:rsidR="00B11A88">
        <w:rPr>
          <w:rFonts w:ascii="Times New Roman" w:eastAsia="Times New Roman" w:hAnsi="Times New Roman" w:cs="Times New Roman"/>
          <w:sz w:val="28"/>
          <w:szCs w:val="28"/>
          <w:lang w:val="sv-SE" w:eastAsia="sv-SE"/>
        </w:rPr>
        <w:t>.8</w:t>
      </w:r>
    </w:p>
    <w:p w:rsidR="00864A27" w:rsidRDefault="00864A27" w:rsidP="00864A27">
      <w:pPr>
        <w:spacing w:after="200" w:line="240" w:lineRule="auto"/>
        <w:rPr>
          <w:rFonts w:ascii="Times New Roman" w:eastAsia="Times New Roman" w:hAnsi="Times New Roman" w:cs="Times New Roman"/>
          <w:sz w:val="28"/>
          <w:szCs w:val="28"/>
          <w:lang w:val="sv-SE" w:eastAsia="sv-SE"/>
        </w:rPr>
      </w:pPr>
      <w:r>
        <w:rPr>
          <w:rFonts w:ascii="Times New Roman" w:eastAsia="Times New Roman" w:hAnsi="Times New Roman" w:cs="Times New Roman"/>
          <w:sz w:val="28"/>
          <w:szCs w:val="28"/>
          <w:lang w:val="sv-SE" w:eastAsia="sv-SE"/>
        </w:rPr>
        <w:t>Primary Data Analysis</w:t>
      </w:r>
      <w:r w:rsidR="00F52742">
        <w:rPr>
          <w:rFonts w:ascii="Times New Roman" w:eastAsia="Times New Roman" w:hAnsi="Times New Roman" w:cs="Times New Roman"/>
          <w:sz w:val="28"/>
          <w:szCs w:val="28"/>
          <w:lang w:val="sv-SE" w:eastAsia="sv-SE"/>
        </w:rPr>
        <w:t>.............................................................................................</w:t>
      </w:r>
      <w:r w:rsidR="00B11A88">
        <w:rPr>
          <w:rFonts w:ascii="Times New Roman" w:eastAsia="Times New Roman" w:hAnsi="Times New Roman" w:cs="Times New Roman"/>
          <w:sz w:val="28"/>
          <w:szCs w:val="28"/>
          <w:lang w:val="sv-SE" w:eastAsia="sv-SE"/>
        </w:rPr>
        <w:t>8</w:t>
      </w:r>
    </w:p>
    <w:p w:rsidR="00864A27" w:rsidRDefault="00864A27" w:rsidP="00864A27">
      <w:pPr>
        <w:spacing w:after="200" w:line="240" w:lineRule="auto"/>
        <w:rPr>
          <w:rFonts w:ascii="Times New Roman" w:eastAsia="Times New Roman" w:hAnsi="Times New Roman" w:cs="Times New Roman"/>
          <w:sz w:val="28"/>
          <w:szCs w:val="28"/>
          <w:lang w:val="sv-SE" w:eastAsia="sv-SE"/>
        </w:rPr>
      </w:pPr>
      <w:r>
        <w:rPr>
          <w:rFonts w:ascii="Times New Roman" w:eastAsia="Times New Roman" w:hAnsi="Times New Roman" w:cs="Times New Roman"/>
          <w:sz w:val="28"/>
          <w:szCs w:val="28"/>
          <w:lang w:val="sv-SE" w:eastAsia="sv-SE"/>
        </w:rPr>
        <w:t>Questionnaire, Survey Findings</w:t>
      </w:r>
      <w:r w:rsidR="00F52742">
        <w:rPr>
          <w:rFonts w:ascii="Times New Roman" w:eastAsia="Times New Roman" w:hAnsi="Times New Roman" w:cs="Times New Roman"/>
          <w:sz w:val="28"/>
          <w:szCs w:val="28"/>
          <w:lang w:val="sv-SE" w:eastAsia="sv-SE"/>
        </w:rPr>
        <w:t>...............................................</w:t>
      </w:r>
      <w:r w:rsidR="00B11A88">
        <w:rPr>
          <w:rFonts w:ascii="Times New Roman" w:eastAsia="Times New Roman" w:hAnsi="Times New Roman" w:cs="Times New Roman"/>
          <w:sz w:val="28"/>
          <w:szCs w:val="28"/>
          <w:lang w:val="sv-SE" w:eastAsia="sv-SE"/>
        </w:rPr>
        <w:t>..............................10</w:t>
      </w:r>
    </w:p>
    <w:p w:rsidR="00864A27" w:rsidRDefault="00864A27" w:rsidP="00864A27">
      <w:pPr>
        <w:spacing w:after="200" w:line="240" w:lineRule="auto"/>
        <w:rPr>
          <w:rFonts w:ascii="Times New Roman" w:eastAsia="Times New Roman" w:hAnsi="Times New Roman" w:cs="Times New Roman"/>
          <w:sz w:val="28"/>
          <w:szCs w:val="28"/>
          <w:lang w:val="sv-SE" w:eastAsia="sv-SE"/>
        </w:rPr>
      </w:pPr>
      <w:r>
        <w:rPr>
          <w:rFonts w:ascii="Times New Roman" w:eastAsia="Times New Roman" w:hAnsi="Times New Roman" w:cs="Times New Roman"/>
          <w:sz w:val="28"/>
          <w:szCs w:val="28"/>
          <w:lang w:val="sv-SE" w:eastAsia="sv-SE"/>
        </w:rPr>
        <w:t>Secondary Data Analysis</w:t>
      </w:r>
      <w:r w:rsidR="00F52742">
        <w:rPr>
          <w:rFonts w:ascii="Times New Roman" w:eastAsia="Times New Roman" w:hAnsi="Times New Roman" w:cs="Times New Roman"/>
          <w:sz w:val="28"/>
          <w:szCs w:val="28"/>
          <w:lang w:val="sv-SE" w:eastAsia="sv-SE"/>
        </w:rPr>
        <w:t>..........................................................</w:t>
      </w:r>
      <w:r w:rsidR="00467DED">
        <w:rPr>
          <w:rFonts w:ascii="Times New Roman" w:eastAsia="Times New Roman" w:hAnsi="Times New Roman" w:cs="Times New Roman"/>
          <w:sz w:val="28"/>
          <w:szCs w:val="28"/>
          <w:lang w:val="sv-SE" w:eastAsia="sv-SE"/>
        </w:rPr>
        <w:t>.............................10</w:t>
      </w:r>
    </w:p>
    <w:p w:rsidR="00F52742" w:rsidRPr="00DC7A47" w:rsidRDefault="00F52742" w:rsidP="00864A27">
      <w:pPr>
        <w:spacing w:after="200" w:line="240" w:lineRule="auto"/>
        <w:rPr>
          <w:rFonts w:ascii="Times New Roman" w:eastAsia="Times New Roman" w:hAnsi="Times New Roman" w:cs="Times New Roman"/>
          <w:b/>
          <w:sz w:val="28"/>
          <w:szCs w:val="28"/>
          <w:lang w:val="sv-SE" w:eastAsia="sv-SE"/>
        </w:rPr>
      </w:pPr>
      <w:r w:rsidRPr="00DC7A47">
        <w:rPr>
          <w:rFonts w:ascii="Times New Roman" w:eastAsia="Times New Roman" w:hAnsi="Times New Roman" w:cs="Times New Roman"/>
          <w:b/>
          <w:sz w:val="28"/>
          <w:szCs w:val="28"/>
          <w:lang w:val="sv-SE" w:eastAsia="sv-SE"/>
        </w:rPr>
        <w:t>Conclusion.................................................................................</w:t>
      </w:r>
      <w:r w:rsidR="00467DED">
        <w:rPr>
          <w:rFonts w:ascii="Times New Roman" w:eastAsia="Times New Roman" w:hAnsi="Times New Roman" w:cs="Times New Roman"/>
          <w:b/>
          <w:sz w:val="28"/>
          <w:szCs w:val="28"/>
          <w:lang w:val="sv-SE" w:eastAsia="sv-SE"/>
        </w:rPr>
        <w:t>............................11</w:t>
      </w:r>
    </w:p>
    <w:p w:rsidR="00F52742" w:rsidRPr="00DC7A47" w:rsidRDefault="00F52742" w:rsidP="00864A27">
      <w:pPr>
        <w:spacing w:after="200" w:line="240" w:lineRule="auto"/>
        <w:rPr>
          <w:rFonts w:ascii="Times New Roman" w:eastAsia="Times New Roman" w:hAnsi="Times New Roman" w:cs="Times New Roman"/>
          <w:b/>
          <w:sz w:val="28"/>
          <w:szCs w:val="28"/>
          <w:lang w:val="sv-SE" w:eastAsia="sv-SE"/>
        </w:rPr>
      </w:pPr>
      <w:r w:rsidRPr="00DC7A47">
        <w:rPr>
          <w:rFonts w:ascii="Times New Roman" w:eastAsia="Times New Roman" w:hAnsi="Times New Roman" w:cs="Times New Roman"/>
          <w:b/>
          <w:sz w:val="28"/>
          <w:szCs w:val="28"/>
          <w:lang w:val="sv-SE" w:eastAsia="sv-SE"/>
        </w:rPr>
        <w:t>Recommendation.......................................................................</w:t>
      </w:r>
      <w:r w:rsidR="00467DED">
        <w:rPr>
          <w:rFonts w:ascii="Times New Roman" w:eastAsia="Times New Roman" w:hAnsi="Times New Roman" w:cs="Times New Roman"/>
          <w:b/>
          <w:sz w:val="28"/>
          <w:szCs w:val="28"/>
          <w:lang w:val="sv-SE" w:eastAsia="sv-SE"/>
        </w:rPr>
        <w:t>...........................11</w:t>
      </w:r>
    </w:p>
    <w:p w:rsidR="00F52742" w:rsidRPr="00DC7A47" w:rsidRDefault="00F52742" w:rsidP="00864A27">
      <w:pPr>
        <w:spacing w:after="200" w:line="240" w:lineRule="auto"/>
        <w:rPr>
          <w:rFonts w:ascii="Times New Roman" w:eastAsia="Times New Roman" w:hAnsi="Times New Roman" w:cs="Times New Roman"/>
          <w:b/>
          <w:sz w:val="28"/>
          <w:szCs w:val="28"/>
          <w:lang w:val="sv-SE" w:eastAsia="sv-SE"/>
        </w:rPr>
      </w:pPr>
      <w:r w:rsidRPr="00DC7A47">
        <w:rPr>
          <w:rFonts w:ascii="Times New Roman" w:eastAsia="Times New Roman" w:hAnsi="Times New Roman" w:cs="Times New Roman"/>
          <w:b/>
          <w:sz w:val="28"/>
          <w:szCs w:val="28"/>
          <w:lang w:val="sv-SE" w:eastAsia="sv-SE"/>
        </w:rPr>
        <w:t>References .................................................................................</w:t>
      </w:r>
      <w:r w:rsidR="00467DED">
        <w:rPr>
          <w:rFonts w:ascii="Times New Roman" w:eastAsia="Times New Roman" w:hAnsi="Times New Roman" w:cs="Times New Roman"/>
          <w:b/>
          <w:sz w:val="28"/>
          <w:szCs w:val="28"/>
          <w:lang w:val="sv-SE" w:eastAsia="sv-SE"/>
        </w:rPr>
        <w:t>...........................12</w:t>
      </w:r>
    </w:p>
    <w:p w:rsidR="00F52742" w:rsidRDefault="00F52742" w:rsidP="00864A27">
      <w:pPr>
        <w:spacing w:after="200" w:line="240" w:lineRule="auto"/>
        <w:rPr>
          <w:rFonts w:ascii="Times New Roman" w:eastAsia="Times New Roman" w:hAnsi="Times New Roman" w:cs="Times New Roman"/>
          <w:sz w:val="28"/>
          <w:szCs w:val="28"/>
          <w:lang w:val="sv-SE" w:eastAsia="sv-SE"/>
        </w:rPr>
      </w:pPr>
      <w:r w:rsidRPr="00DC7A47">
        <w:rPr>
          <w:rFonts w:ascii="Times New Roman" w:eastAsia="Times New Roman" w:hAnsi="Times New Roman" w:cs="Times New Roman"/>
          <w:b/>
          <w:sz w:val="28"/>
          <w:szCs w:val="28"/>
          <w:lang w:val="sv-SE" w:eastAsia="sv-SE"/>
        </w:rPr>
        <w:t>Appendix A.........................................................................</w:t>
      </w:r>
      <w:r w:rsidR="00467DED">
        <w:rPr>
          <w:rFonts w:ascii="Times New Roman" w:eastAsia="Times New Roman" w:hAnsi="Times New Roman" w:cs="Times New Roman"/>
          <w:b/>
          <w:sz w:val="28"/>
          <w:szCs w:val="28"/>
          <w:lang w:val="sv-SE" w:eastAsia="sv-SE"/>
        </w:rPr>
        <w:t>.............................13-14</w:t>
      </w:r>
    </w:p>
    <w:p w:rsidR="00F52742" w:rsidRDefault="00F52742" w:rsidP="00864A27">
      <w:pPr>
        <w:spacing w:after="200" w:line="240" w:lineRule="auto"/>
        <w:rPr>
          <w:rFonts w:ascii="Times New Roman" w:eastAsia="Times New Roman" w:hAnsi="Times New Roman" w:cs="Times New Roman"/>
          <w:sz w:val="28"/>
          <w:szCs w:val="28"/>
          <w:lang w:val="sv-SE" w:eastAsia="sv-SE"/>
        </w:rPr>
      </w:pPr>
      <w:r>
        <w:rPr>
          <w:rFonts w:ascii="Times New Roman" w:eastAsia="Times New Roman" w:hAnsi="Times New Roman" w:cs="Times New Roman"/>
          <w:sz w:val="28"/>
          <w:szCs w:val="28"/>
          <w:lang w:val="sv-SE" w:eastAsia="sv-SE"/>
        </w:rPr>
        <w:t xml:space="preserve">Class Activity </w:t>
      </w:r>
      <w:r w:rsidR="007C4D7C">
        <w:rPr>
          <w:rFonts w:ascii="Times New Roman" w:eastAsia="Times New Roman" w:hAnsi="Times New Roman" w:cs="Times New Roman"/>
          <w:sz w:val="28"/>
          <w:szCs w:val="28"/>
          <w:lang w:val="sv-SE" w:eastAsia="sv-SE"/>
        </w:rPr>
        <w:t>(</w:t>
      </w:r>
      <w:r>
        <w:rPr>
          <w:rFonts w:ascii="Times New Roman" w:eastAsia="Times New Roman" w:hAnsi="Times New Roman" w:cs="Times New Roman"/>
          <w:sz w:val="28"/>
          <w:szCs w:val="28"/>
          <w:lang w:val="sv-SE" w:eastAsia="sv-SE"/>
        </w:rPr>
        <w:t>1</w:t>
      </w:r>
      <w:r w:rsidR="007C4D7C">
        <w:rPr>
          <w:rFonts w:ascii="Times New Roman" w:eastAsia="Times New Roman" w:hAnsi="Times New Roman" w:cs="Times New Roman"/>
          <w:sz w:val="28"/>
          <w:szCs w:val="28"/>
          <w:lang w:val="sv-SE" w:eastAsia="sv-SE"/>
        </w:rPr>
        <w:t>)</w:t>
      </w:r>
    </w:p>
    <w:p w:rsidR="00F52742" w:rsidRDefault="00F52742" w:rsidP="00864A27">
      <w:pPr>
        <w:spacing w:after="200" w:line="240" w:lineRule="auto"/>
        <w:rPr>
          <w:rFonts w:ascii="Times New Roman" w:eastAsia="Times New Roman" w:hAnsi="Times New Roman" w:cs="Times New Roman"/>
          <w:sz w:val="28"/>
          <w:szCs w:val="28"/>
          <w:lang w:val="sv-SE" w:eastAsia="sv-SE"/>
        </w:rPr>
      </w:pPr>
      <w:r>
        <w:rPr>
          <w:rFonts w:ascii="Times New Roman" w:eastAsia="Times New Roman" w:hAnsi="Times New Roman" w:cs="Times New Roman"/>
          <w:sz w:val="28"/>
          <w:szCs w:val="28"/>
          <w:lang w:val="sv-SE" w:eastAsia="sv-SE"/>
        </w:rPr>
        <w:t xml:space="preserve">Class Activity </w:t>
      </w:r>
      <w:r w:rsidR="007C4D7C">
        <w:rPr>
          <w:rFonts w:ascii="Times New Roman" w:eastAsia="Times New Roman" w:hAnsi="Times New Roman" w:cs="Times New Roman"/>
          <w:sz w:val="28"/>
          <w:szCs w:val="28"/>
          <w:lang w:val="sv-SE" w:eastAsia="sv-SE"/>
        </w:rPr>
        <w:t>(</w:t>
      </w:r>
      <w:r>
        <w:rPr>
          <w:rFonts w:ascii="Times New Roman" w:eastAsia="Times New Roman" w:hAnsi="Times New Roman" w:cs="Times New Roman"/>
          <w:sz w:val="28"/>
          <w:szCs w:val="28"/>
          <w:lang w:val="sv-SE" w:eastAsia="sv-SE"/>
        </w:rPr>
        <w:t>2</w:t>
      </w:r>
      <w:r w:rsidR="007C4D7C">
        <w:rPr>
          <w:rFonts w:ascii="Times New Roman" w:eastAsia="Times New Roman" w:hAnsi="Times New Roman" w:cs="Times New Roman"/>
          <w:sz w:val="28"/>
          <w:szCs w:val="28"/>
          <w:lang w:val="sv-SE" w:eastAsia="sv-SE"/>
        </w:rPr>
        <w:t>)</w:t>
      </w:r>
    </w:p>
    <w:p w:rsidR="00F52742" w:rsidRPr="00DC7A47" w:rsidRDefault="00F52742" w:rsidP="00864A27">
      <w:pPr>
        <w:spacing w:after="200" w:line="240" w:lineRule="auto"/>
        <w:rPr>
          <w:rFonts w:ascii="Times New Roman" w:eastAsia="Times New Roman" w:hAnsi="Times New Roman" w:cs="Times New Roman"/>
          <w:b/>
          <w:sz w:val="28"/>
          <w:szCs w:val="28"/>
          <w:lang w:val="sv-SE" w:eastAsia="sv-SE"/>
        </w:rPr>
      </w:pPr>
      <w:r w:rsidRPr="00DC7A47">
        <w:rPr>
          <w:rFonts w:ascii="Times New Roman" w:eastAsia="Times New Roman" w:hAnsi="Times New Roman" w:cs="Times New Roman"/>
          <w:b/>
          <w:sz w:val="28"/>
          <w:szCs w:val="28"/>
          <w:lang w:val="sv-SE" w:eastAsia="sv-SE"/>
        </w:rPr>
        <w:t>Appendix B................................................................................</w:t>
      </w:r>
      <w:r w:rsidR="00467DED">
        <w:rPr>
          <w:rFonts w:ascii="Times New Roman" w:eastAsia="Times New Roman" w:hAnsi="Times New Roman" w:cs="Times New Roman"/>
          <w:b/>
          <w:sz w:val="28"/>
          <w:szCs w:val="28"/>
          <w:lang w:val="sv-SE" w:eastAsia="sv-SE"/>
        </w:rPr>
        <w:t>......................15-18</w:t>
      </w:r>
    </w:p>
    <w:p w:rsidR="00F52742" w:rsidRDefault="00F52742" w:rsidP="00864A27">
      <w:pPr>
        <w:spacing w:after="200" w:line="240" w:lineRule="auto"/>
        <w:rPr>
          <w:rFonts w:ascii="Times New Roman" w:eastAsia="Times New Roman" w:hAnsi="Times New Roman" w:cs="Times New Roman"/>
          <w:sz w:val="28"/>
          <w:szCs w:val="28"/>
          <w:lang w:val="sv-SE" w:eastAsia="sv-SE"/>
        </w:rPr>
      </w:pPr>
      <w:r>
        <w:rPr>
          <w:rFonts w:ascii="Times New Roman" w:eastAsia="Times New Roman" w:hAnsi="Times New Roman" w:cs="Times New Roman"/>
          <w:sz w:val="28"/>
          <w:szCs w:val="28"/>
          <w:lang w:val="sv-SE" w:eastAsia="sv-SE"/>
        </w:rPr>
        <w:t>Evidence of own Research (1)</w:t>
      </w:r>
    </w:p>
    <w:p w:rsidR="00F52742" w:rsidRPr="00864A27" w:rsidRDefault="00F52742" w:rsidP="00864A27">
      <w:pPr>
        <w:spacing w:after="200" w:line="240" w:lineRule="auto"/>
        <w:rPr>
          <w:rFonts w:ascii="Times New Roman" w:eastAsia="Times New Roman" w:hAnsi="Times New Roman" w:cs="Times New Roman"/>
          <w:sz w:val="28"/>
          <w:szCs w:val="28"/>
          <w:lang w:val="sv-SE" w:eastAsia="sv-SE"/>
        </w:rPr>
      </w:pPr>
      <w:r>
        <w:rPr>
          <w:rFonts w:ascii="Times New Roman" w:eastAsia="Times New Roman" w:hAnsi="Times New Roman" w:cs="Times New Roman"/>
          <w:sz w:val="28"/>
          <w:szCs w:val="28"/>
          <w:lang w:val="sv-SE" w:eastAsia="sv-SE"/>
        </w:rPr>
        <w:t>Questionnaire Responses (2)</w:t>
      </w:r>
    </w:p>
    <w:p w:rsidR="00CF2B86" w:rsidRDefault="00CF2B86" w:rsidP="00DC7A47">
      <w:pPr>
        <w:spacing w:after="200" w:line="276" w:lineRule="auto"/>
        <w:rPr>
          <w:rFonts w:ascii="Times New Roman" w:hAnsi="Times New Roman" w:cs="Times New Roman"/>
          <w:sz w:val="28"/>
          <w:szCs w:val="28"/>
        </w:rPr>
      </w:pPr>
    </w:p>
    <w:p w:rsidR="00CF2B86" w:rsidRDefault="00CF2B86" w:rsidP="00CF2B86">
      <w:pPr>
        <w:rPr>
          <w:rFonts w:ascii="Times New Roman" w:hAnsi="Times New Roman" w:cs="Times New Roman"/>
          <w:sz w:val="28"/>
          <w:szCs w:val="28"/>
        </w:rPr>
      </w:pPr>
    </w:p>
    <w:p w:rsidR="00CF2B86" w:rsidRPr="00446B98" w:rsidRDefault="00CF2B86" w:rsidP="00233297">
      <w:pPr>
        <w:keepNext/>
        <w:keepLines/>
        <w:spacing w:before="240" w:after="0" w:line="360" w:lineRule="auto"/>
        <w:outlineLvl w:val="0"/>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b/>
          <w:sz w:val="28"/>
          <w:szCs w:val="28"/>
          <w:lang w:val="sv-SE" w:eastAsia="sv-SE"/>
        </w:rPr>
        <w:t>Abstract</w:t>
      </w:r>
    </w:p>
    <w:p w:rsidR="00CF2B86" w:rsidRPr="00446B98" w:rsidRDefault="00CF2B86"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Over the years, edu</w:t>
      </w:r>
      <w:r w:rsidR="00B246A0">
        <w:rPr>
          <w:rFonts w:ascii="Times New Roman" w:eastAsia="Times New Roman" w:hAnsi="Times New Roman" w:cs="Times New Roman"/>
          <w:sz w:val="28"/>
          <w:szCs w:val="28"/>
          <w:lang w:val="sv-SE" w:eastAsia="sv-SE"/>
        </w:rPr>
        <w:t>cational institutions have advanc</w:t>
      </w:r>
      <w:r w:rsidRPr="00446B98">
        <w:rPr>
          <w:rFonts w:ascii="Times New Roman" w:eastAsia="Times New Roman" w:hAnsi="Times New Roman" w:cs="Times New Roman"/>
          <w:sz w:val="28"/>
          <w:szCs w:val="28"/>
          <w:lang w:val="sv-SE" w:eastAsia="sv-SE"/>
        </w:rPr>
        <w:t>ed from one</w:t>
      </w:r>
      <w:r w:rsidR="00B246A0">
        <w:rPr>
          <w:rFonts w:ascii="Times New Roman" w:eastAsia="Times New Roman" w:hAnsi="Times New Roman" w:cs="Times New Roman"/>
          <w:sz w:val="28"/>
          <w:szCs w:val="28"/>
          <w:lang w:val="sv-SE" w:eastAsia="sv-SE"/>
        </w:rPr>
        <w:t xml:space="preserve"> learning theory to another through innovation</w:t>
      </w:r>
      <w:r w:rsidRPr="00446B98">
        <w:rPr>
          <w:rFonts w:ascii="Times New Roman" w:eastAsia="Times New Roman" w:hAnsi="Times New Roman" w:cs="Times New Roman"/>
          <w:sz w:val="28"/>
          <w:szCs w:val="28"/>
          <w:lang w:val="sv-SE" w:eastAsia="sv-SE"/>
        </w:rPr>
        <w:t xml:space="preserve">. The </w:t>
      </w:r>
      <w:r w:rsidR="00451F3E">
        <w:rPr>
          <w:rFonts w:ascii="Times New Roman" w:eastAsia="Times New Roman" w:hAnsi="Times New Roman" w:cs="Times New Roman"/>
          <w:sz w:val="28"/>
          <w:szCs w:val="28"/>
          <w:lang w:val="sv-SE" w:eastAsia="sv-SE"/>
        </w:rPr>
        <w:t>various stages and concept of changes from human behaviours to cognitive patterns and from constructive values to connective ideas of learning have made a great impact on individual learning experiences.</w:t>
      </w:r>
      <w:r w:rsidRPr="00446B98">
        <w:rPr>
          <w:rFonts w:ascii="Times New Roman" w:eastAsia="Times New Roman" w:hAnsi="Times New Roman" w:cs="Times New Roman"/>
          <w:sz w:val="28"/>
          <w:szCs w:val="28"/>
          <w:lang w:val="sv-SE" w:eastAsia="sv-SE"/>
        </w:rPr>
        <w:t xml:space="preserve"> Virtual Learning Environment (VLE), powered by innovation, is trending over the other learning theories. Schools are competing with this innovative method</w:t>
      </w:r>
      <w:r w:rsidR="001236C9">
        <w:rPr>
          <w:rFonts w:ascii="Times New Roman" w:eastAsia="Times New Roman" w:hAnsi="Times New Roman" w:cs="Times New Roman"/>
          <w:sz w:val="28"/>
          <w:szCs w:val="28"/>
          <w:lang w:val="sv-SE" w:eastAsia="sv-SE"/>
        </w:rPr>
        <w:t xml:space="preserve">s that gives </w:t>
      </w:r>
      <w:r w:rsidRPr="00446B98">
        <w:rPr>
          <w:rFonts w:ascii="Times New Roman" w:eastAsia="Times New Roman" w:hAnsi="Times New Roman" w:cs="Times New Roman"/>
          <w:sz w:val="28"/>
          <w:szCs w:val="28"/>
          <w:lang w:val="sv-SE" w:eastAsia="sv-SE"/>
        </w:rPr>
        <w:t>solution to student's learning needs. Apparently, VLE technology facilitates virtual classroom experienc</w:t>
      </w:r>
      <w:r w:rsidR="008E6AFD">
        <w:rPr>
          <w:rFonts w:ascii="Times New Roman" w:eastAsia="Times New Roman" w:hAnsi="Times New Roman" w:cs="Times New Roman"/>
          <w:sz w:val="28"/>
          <w:szCs w:val="28"/>
          <w:lang w:val="sv-SE" w:eastAsia="sv-SE"/>
        </w:rPr>
        <w:t>e with options for revision. Although</w:t>
      </w:r>
      <w:r w:rsidRPr="00446B98">
        <w:rPr>
          <w:rFonts w:ascii="Times New Roman" w:eastAsia="Times New Roman" w:hAnsi="Times New Roman" w:cs="Times New Roman"/>
          <w:sz w:val="28"/>
          <w:szCs w:val="28"/>
          <w:lang w:val="sv-SE" w:eastAsia="sv-SE"/>
        </w:rPr>
        <w:t xml:space="preserve"> there is uncertainty about VLE's impact on student's learning experience in different learning institutions.</w:t>
      </w:r>
    </w:p>
    <w:p w:rsidR="00CF2B86" w:rsidRDefault="00CF2B86" w:rsidP="00233297"/>
    <w:p w:rsidR="00CF2B86" w:rsidRDefault="00CF2B86" w:rsidP="00233297"/>
    <w:p w:rsidR="00CF2B86" w:rsidRDefault="00CF2B86" w:rsidP="00CF2B86"/>
    <w:p w:rsidR="00CF2B86" w:rsidRDefault="00CF2B86" w:rsidP="00CF2B86"/>
    <w:p w:rsidR="00CF2B86" w:rsidRDefault="00CF2B86" w:rsidP="00CF2B86"/>
    <w:p w:rsidR="00CF2B86" w:rsidRDefault="00CF2B86" w:rsidP="00CF2B86"/>
    <w:p w:rsidR="00CF2B86" w:rsidRDefault="00CF2B86" w:rsidP="00CF2B86"/>
    <w:p w:rsidR="00CF2B86" w:rsidRDefault="00CF2B86" w:rsidP="00CF2B86"/>
    <w:p w:rsidR="00CF2B86" w:rsidRDefault="00CF2B86" w:rsidP="00CF2B86"/>
    <w:p w:rsidR="00CF2B86" w:rsidRDefault="00CF2B86" w:rsidP="00CF2B86"/>
    <w:p w:rsidR="00CF2B86" w:rsidRDefault="00CF2B86" w:rsidP="00CF2B86"/>
    <w:p w:rsidR="00CF2B86" w:rsidRDefault="00CF2B86" w:rsidP="00CF2B86"/>
    <w:p w:rsidR="00CF2B86" w:rsidRDefault="00CF2B86" w:rsidP="00CF2B86"/>
    <w:p w:rsidR="00CF2B86" w:rsidRDefault="00CF2B86" w:rsidP="00CF2B86"/>
    <w:p w:rsidR="00CF2B86" w:rsidRDefault="00CF2B86" w:rsidP="00CF2B86"/>
    <w:p w:rsidR="00CF2B86" w:rsidRDefault="00CF2B86" w:rsidP="00CF2B86"/>
    <w:p w:rsidR="00CF2B86" w:rsidRDefault="00CF2B86" w:rsidP="00CF2B86"/>
    <w:p w:rsidR="00CF2B86" w:rsidRDefault="00CF2B86" w:rsidP="00CF2B86"/>
    <w:p w:rsidR="00CF2B86" w:rsidRDefault="00CF2B86" w:rsidP="00CF2B86"/>
    <w:p w:rsidR="00CF2B86" w:rsidRDefault="00CF2B86" w:rsidP="00CF2B86"/>
    <w:p w:rsidR="00CF2B86" w:rsidRPr="00446B98" w:rsidRDefault="00CF2B86" w:rsidP="00233297">
      <w:pPr>
        <w:keepNext/>
        <w:keepLines/>
        <w:spacing w:before="240" w:after="0" w:line="360" w:lineRule="auto"/>
        <w:outlineLvl w:val="0"/>
        <w:rPr>
          <w:rFonts w:ascii="Times New Roman" w:eastAsia="Times New Roman" w:hAnsi="Times New Roman" w:cs="Times New Roman"/>
          <w:sz w:val="28"/>
          <w:szCs w:val="28"/>
          <w:lang w:val="sv-SE" w:eastAsia="sv-SE"/>
        </w:rPr>
      </w:pPr>
      <w:bookmarkStart w:id="1" w:name="_Toc39316552"/>
      <w:r w:rsidRPr="00446B98">
        <w:rPr>
          <w:rFonts w:ascii="Times New Roman" w:eastAsia="Times New Roman" w:hAnsi="Times New Roman" w:cs="Times New Roman"/>
          <w:b/>
          <w:sz w:val="28"/>
          <w:szCs w:val="28"/>
          <w:lang w:val="sv-SE" w:eastAsia="sv-SE"/>
        </w:rPr>
        <w:t>Introduction</w:t>
      </w:r>
      <w:bookmarkEnd w:id="1"/>
    </w:p>
    <w:p w:rsidR="00CF2B86" w:rsidRDefault="008E6AFD" w:rsidP="00233297">
      <w:pPr>
        <w:spacing w:line="360" w:lineRule="auto"/>
        <w:rPr>
          <w:rFonts w:ascii="Times New Roman" w:eastAsia="Times New Roman" w:hAnsi="Times New Roman" w:cs="Times New Roman"/>
          <w:sz w:val="28"/>
          <w:szCs w:val="28"/>
          <w:lang w:val="sv-SE" w:eastAsia="sv-SE"/>
        </w:rPr>
      </w:pPr>
      <w:r>
        <w:rPr>
          <w:rFonts w:ascii="Times New Roman" w:eastAsia="Times New Roman" w:hAnsi="Times New Roman" w:cs="Times New Roman"/>
          <w:sz w:val="28"/>
          <w:szCs w:val="28"/>
          <w:lang w:val="sv-SE" w:eastAsia="sv-SE"/>
        </w:rPr>
        <w:t>This research focuses</w:t>
      </w:r>
      <w:r w:rsidR="00CF2B86" w:rsidRPr="00446B98">
        <w:rPr>
          <w:rFonts w:ascii="Times New Roman" w:eastAsia="Times New Roman" w:hAnsi="Times New Roman" w:cs="Times New Roman"/>
          <w:sz w:val="28"/>
          <w:szCs w:val="28"/>
          <w:lang w:val="sv-SE" w:eastAsia="sv-SE"/>
        </w:rPr>
        <w:t xml:space="preserve"> </w:t>
      </w:r>
      <w:r>
        <w:rPr>
          <w:rFonts w:ascii="Times New Roman" w:eastAsia="Times New Roman" w:hAnsi="Times New Roman" w:cs="Times New Roman"/>
          <w:sz w:val="28"/>
          <w:szCs w:val="28"/>
          <w:lang w:val="sv-SE" w:eastAsia="sv-SE"/>
        </w:rPr>
        <w:t>on the impact of VLE (</w:t>
      </w:r>
      <w:r w:rsidR="00CF2B86" w:rsidRPr="00446B98">
        <w:rPr>
          <w:rFonts w:ascii="Times New Roman" w:eastAsia="Times New Roman" w:hAnsi="Times New Roman" w:cs="Times New Roman"/>
          <w:sz w:val="28"/>
          <w:szCs w:val="28"/>
          <w:lang w:val="sv-SE" w:eastAsia="sv-SE"/>
        </w:rPr>
        <w:t>Moodle</w:t>
      </w:r>
      <w:r>
        <w:rPr>
          <w:rFonts w:ascii="Times New Roman" w:eastAsia="Times New Roman" w:hAnsi="Times New Roman" w:cs="Times New Roman"/>
          <w:sz w:val="28"/>
          <w:szCs w:val="28"/>
          <w:lang w:val="sv-SE" w:eastAsia="sv-SE"/>
        </w:rPr>
        <w:t>)</w:t>
      </w:r>
      <w:r w:rsidR="00CF2B86" w:rsidRPr="00446B98">
        <w:rPr>
          <w:rFonts w:ascii="Times New Roman" w:eastAsia="Times New Roman" w:hAnsi="Times New Roman" w:cs="Times New Roman"/>
          <w:sz w:val="28"/>
          <w:szCs w:val="28"/>
          <w:lang w:val="sv-SE" w:eastAsia="sv-SE"/>
        </w:rPr>
        <w:t xml:space="preserve"> on students learning experience in one of the renowned learning institutions in the UK. This study is structured and divided into two parts. The first part of this research presents the rational, objectives, and brief review of rela</w:t>
      </w:r>
      <w:r>
        <w:rPr>
          <w:rFonts w:ascii="Times New Roman" w:eastAsia="Times New Roman" w:hAnsi="Times New Roman" w:cs="Times New Roman"/>
          <w:sz w:val="28"/>
          <w:szCs w:val="28"/>
          <w:lang w:val="sv-SE" w:eastAsia="sv-SE"/>
        </w:rPr>
        <w:t>ted literatures. Then t</w:t>
      </w:r>
      <w:r w:rsidR="00CF2B86" w:rsidRPr="00446B98">
        <w:rPr>
          <w:rFonts w:ascii="Times New Roman" w:eastAsia="Times New Roman" w:hAnsi="Times New Roman" w:cs="Times New Roman"/>
          <w:sz w:val="28"/>
          <w:szCs w:val="28"/>
          <w:lang w:val="sv-SE" w:eastAsia="sv-SE"/>
        </w:rPr>
        <w:t>he second part presents research</w:t>
      </w:r>
      <w:r>
        <w:rPr>
          <w:rFonts w:ascii="Times New Roman" w:eastAsia="Times New Roman" w:hAnsi="Times New Roman" w:cs="Times New Roman"/>
          <w:sz w:val="28"/>
          <w:szCs w:val="28"/>
          <w:lang w:val="sv-SE" w:eastAsia="sv-SE"/>
        </w:rPr>
        <w:t xml:space="preserve"> on a named academic institution presenting the</w:t>
      </w:r>
      <w:r w:rsidR="00CF2B86" w:rsidRPr="00446B98">
        <w:rPr>
          <w:rFonts w:ascii="Times New Roman" w:eastAsia="Times New Roman" w:hAnsi="Times New Roman" w:cs="Times New Roman"/>
          <w:sz w:val="28"/>
          <w:szCs w:val="28"/>
          <w:lang w:val="sv-SE" w:eastAsia="sv-SE"/>
        </w:rPr>
        <w:t xml:space="preserve"> methodology, analysis of the present situation on virtual learning environment through both primary and secondary data, findings, conclusion, and recommendations.</w:t>
      </w:r>
    </w:p>
    <w:p w:rsidR="00CF2B86" w:rsidRDefault="00CF2B86"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F95206" w:rsidRDefault="00F95206" w:rsidP="00233297">
      <w:pPr>
        <w:keepNext/>
        <w:keepLines/>
        <w:spacing w:before="240" w:after="0" w:line="360" w:lineRule="auto"/>
        <w:outlineLvl w:val="0"/>
        <w:rPr>
          <w:rFonts w:ascii="Times New Roman" w:eastAsia="Times New Roman" w:hAnsi="Times New Roman" w:cs="Times New Roman"/>
          <w:b/>
          <w:sz w:val="28"/>
          <w:szCs w:val="28"/>
          <w:lang w:val="sv-SE" w:eastAsia="sv-SE"/>
        </w:rPr>
      </w:pPr>
      <w:bookmarkStart w:id="2" w:name="_Toc39316553"/>
    </w:p>
    <w:p w:rsidR="00F95206" w:rsidRDefault="00F95206">
      <w:pPr>
        <w:spacing w:after="200" w:line="276" w:lineRule="auto"/>
        <w:rPr>
          <w:rFonts w:ascii="Times New Roman" w:eastAsia="Times New Roman" w:hAnsi="Times New Roman" w:cs="Times New Roman"/>
          <w:b/>
          <w:sz w:val="28"/>
          <w:szCs w:val="28"/>
          <w:lang w:val="sv-SE" w:eastAsia="sv-SE"/>
        </w:rPr>
      </w:pPr>
      <w:r>
        <w:rPr>
          <w:rFonts w:ascii="Times New Roman" w:eastAsia="Times New Roman" w:hAnsi="Times New Roman" w:cs="Times New Roman"/>
          <w:b/>
          <w:sz w:val="28"/>
          <w:szCs w:val="28"/>
          <w:lang w:val="sv-SE" w:eastAsia="sv-SE"/>
        </w:rPr>
        <w:br w:type="page"/>
      </w:r>
    </w:p>
    <w:p w:rsidR="001E7367" w:rsidRPr="00446B98" w:rsidRDefault="001E7367" w:rsidP="00233297">
      <w:pPr>
        <w:keepNext/>
        <w:keepLines/>
        <w:spacing w:before="240" w:after="0" w:line="360" w:lineRule="auto"/>
        <w:outlineLvl w:val="0"/>
        <w:rPr>
          <w:rFonts w:ascii="Times New Roman" w:eastAsia="Times New Roman" w:hAnsi="Times New Roman" w:cs="Times New Roman"/>
          <w:b/>
          <w:sz w:val="28"/>
          <w:szCs w:val="28"/>
          <w:lang w:val="sv-SE" w:eastAsia="sv-SE"/>
        </w:rPr>
      </w:pPr>
      <w:r w:rsidRPr="00446B98">
        <w:rPr>
          <w:rFonts w:ascii="Times New Roman" w:eastAsia="Times New Roman" w:hAnsi="Times New Roman" w:cs="Times New Roman"/>
          <w:b/>
          <w:sz w:val="28"/>
          <w:szCs w:val="28"/>
          <w:lang w:val="sv-SE" w:eastAsia="sv-SE"/>
        </w:rPr>
        <w:lastRenderedPageBreak/>
        <w:t>Part I</w:t>
      </w:r>
      <w:bookmarkEnd w:id="2"/>
    </w:p>
    <w:p w:rsidR="001E7367" w:rsidRPr="00446B98" w:rsidRDefault="001E7367" w:rsidP="00233297">
      <w:pPr>
        <w:keepNext/>
        <w:keepLines/>
        <w:spacing w:before="240" w:after="0" w:line="360" w:lineRule="auto"/>
        <w:outlineLvl w:val="0"/>
        <w:rPr>
          <w:rFonts w:ascii="Times New Roman" w:eastAsia="Times New Roman" w:hAnsi="Times New Roman" w:cs="Times New Roman"/>
          <w:sz w:val="28"/>
          <w:szCs w:val="28"/>
          <w:lang w:val="sv-SE" w:eastAsia="sv-SE"/>
        </w:rPr>
      </w:pPr>
      <w:bookmarkStart w:id="3" w:name="_Toc39316554"/>
      <w:r w:rsidRPr="00446B98">
        <w:rPr>
          <w:rFonts w:ascii="Times New Roman" w:eastAsia="Times New Roman" w:hAnsi="Times New Roman" w:cs="Times New Roman"/>
          <w:b/>
          <w:sz w:val="28"/>
          <w:szCs w:val="28"/>
          <w:lang w:val="sv-SE" w:eastAsia="sv-SE"/>
        </w:rPr>
        <w:t>Rationale</w:t>
      </w:r>
      <w:bookmarkEnd w:id="3"/>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Different theories of learning have come and faded away. Some are in decline while others have been erased from learning methodology. McDonald and McAteer (2003)argue that learning is a complex process that involve</w:t>
      </w:r>
      <w:r w:rsidR="00F423F7">
        <w:rPr>
          <w:rFonts w:ascii="Times New Roman" w:eastAsia="Times New Roman" w:hAnsi="Times New Roman" w:cs="Times New Roman"/>
          <w:sz w:val="28"/>
          <w:szCs w:val="28"/>
          <w:lang w:val="sv-SE" w:eastAsia="sv-SE"/>
        </w:rPr>
        <w:t>s</w:t>
      </w:r>
      <w:r w:rsidRPr="00446B98">
        <w:rPr>
          <w:rFonts w:ascii="Times New Roman" w:eastAsia="Times New Roman" w:hAnsi="Times New Roman" w:cs="Times New Roman"/>
          <w:sz w:val="28"/>
          <w:szCs w:val="28"/>
          <w:lang w:val="sv-SE" w:eastAsia="sv-SE"/>
        </w:rPr>
        <w:t xml:space="preserve"> mental processes which are influenced by emotional and enviromental factors tha</w:t>
      </w:r>
      <w:r w:rsidR="00F423F7">
        <w:rPr>
          <w:rFonts w:ascii="Times New Roman" w:eastAsia="Times New Roman" w:hAnsi="Times New Roman" w:cs="Times New Roman"/>
          <w:sz w:val="28"/>
          <w:szCs w:val="28"/>
          <w:lang w:val="sv-SE" w:eastAsia="sv-SE"/>
        </w:rPr>
        <w:t>t can either prevent</w:t>
      </w:r>
      <w:r w:rsidRPr="00446B98">
        <w:rPr>
          <w:rFonts w:ascii="Times New Roman" w:eastAsia="Times New Roman" w:hAnsi="Times New Roman" w:cs="Times New Roman"/>
          <w:sz w:val="28"/>
          <w:szCs w:val="28"/>
          <w:lang w:val="sv-SE" w:eastAsia="sv-SE"/>
        </w:rPr>
        <w:t xml:space="preserve"> student learning.  Hence theories of learning have evolved over the ye</w:t>
      </w:r>
      <w:r w:rsidR="00463B38">
        <w:rPr>
          <w:rFonts w:ascii="Times New Roman" w:eastAsia="Times New Roman" w:hAnsi="Times New Roman" w:cs="Times New Roman"/>
          <w:sz w:val="28"/>
          <w:szCs w:val="28"/>
          <w:lang w:val="sv-SE" w:eastAsia="sv-SE"/>
        </w:rPr>
        <w:t>ars, introducing changes to  previously mentioned complex processes</w:t>
      </w:r>
      <w:r w:rsidRPr="00446B98">
        <w:rPr>
          <w:rFonts w:ascii="Times New Roman" w:eastAsia="Times New Roman" w:hAnsi="Times New Roman" w:cs="Times New Roman"/>
          <w:sz w:val="28"/>
          <w:szCs w:val="28"/>
          <w:lang w:val="sv-SE" w:eastAsia="sv-SE"/>
        </w:rPr>
        <w:t xml:space="preserve"> and present simple instructional strategies that facilitate</w:t>
      </w:r>
      <w:r w:rsidR="00463B38">
        <w:rPr>
          <w:rFonts w:ascii="Times New Roman" w:eastAsia="Times New Roman" w:hAnsi="Times New Roman" w:cs="Times New Roman"/>
          <w:sz w:val="28"/>
          <w:szCs w:val="28"/>
          <w:lang w:val="sv-SE" w:eastAsia="sv-SE"/>
        </w:rPr>
        <w:t>s</w:t>
      </w:r>
      <w:r w:rsidRPr="00446B98">
        <w:rPr>
          <w:rFonts w:ascii="Times New Roman" w:eastAsia="Times New Roman" w:hAnsi="Times New Roman" w:cs="Times New Roman"/>
          <w:sz w:val="28"/>
          <w:szCs w:val="28"/>
          <w:lang w:val="sv-SE" w:eastAsia="sv-SE"/>
        </w:rPr>
        <w:t xml:space="preserve"> learning. The evolution of learning theories began from the behaviouri</w:t>
      </w:r>
      <w:r w:rsidR="00463B38">
        <w:rPr>
          <w:rFonts w:ascii="Times New Roman" w:eastAsia="Times New Roman" w:hAnsi="Times New Roman" w:cs="Times New Roman"/>
          <w:sz w:val="28"/>
          <w:szCs w:val="28"/>
          <w:lang w:val="sv-SE" w:eastAsia="sv-SE"/>
        </w:rPr>
        <w:t>sm, cognitivism, constructivism</w:t>
      </w:r>
      <w:r w:rsidRPr="00446B98">
        <w:rPr>
          <w:rFonts w:ascii="Times New Roman" w:eastAsia="Times New Roman" w:hAnsi="Times New Roman" w:cs="Times New Roman"/>
          <w:sz w:val="28"/>
          <w:szCs w:val="28"/>
          <w:lang w:val="sv-SE" w:eastAsia="sv-SE"/>
        </w:rPr>
        <w:t xml:space="preserve"> through connectivism (McDonald and McAteer, 2003). At first, behaviourism theory's "reward or punishment" (Piaget, 1932: 28) approach appeared excellent for the development of student learning ability. This learning theory was successful and ha</w:t>
      </w:r>
      <w:r w:rsidR="00463B38">
        <w:rPr>
          <w:rFonts w:ascii="Times New Roman" w:eastAsia="Times New Roman" w:hAnsi="Times New Roman" w:cs="Times New Roman"/>
          <w:sz w:val="28"/>
          <w:szCs w:val="28"/>
          <w:lang w:val="sv-SE" w:eastAsia="sv-SE"/>
        </w:rPr>
        <w:t>d produced so many researchers</w:t>
      </w:r>
      <w:r w:rsidRPr="00446B98">
        <w:rPr>
          <w:rFonts w:ascii="Times New Roman" w:eastAsia="Times New Roman" w:hAnsi="Times New Roman" w:cs="Times New Roman"/>
          <w:sz w:val="28"/>
          <w:szCs w:val="28"/>
          <w:lang w:val="sv-SE" w:eastAsia="sv-SE"/>
        </w:rPr>
        <w:t xml:space="preserve"> and visionary leaders. However, theorists considered behaviourism </w:t>
      </w:r>
      <w:r w:rsidR="00463B38">
        <w:rPr>
          <w:rFonts w:ascii="Times New Roman" w:eastAsia="Times New Roman" w:hAnsi="Times New Roman" w:cs="Times New Roman"/>
          <w:sz w:val="28"/>
          <w:szCs w:val="28"/>
          <w:lang w:val="sv-SE" w:eastAsia="sv-SE"/>
        </w:rPr>
        <w:t xml:space="preserve">to be </w:t>
      </w:r>
      <w:r w:rsidRPr="00446B98">
        <w:rPr>
          <w:rFonts w:ascii="Times New Roman" w:eastAsia="Times New Roman" w:hAnsi="Times New Roman" w:cs="Times New Roman"/>
          <w:sz w:val="28"/>
          <w:szCs w:val="28"/>
          <w:lang w:val="sv-SE" w:eastAsia="sv-SE"/>
        </w:rPr>
        <w:t xml:space="preserve">limited to learning basic facts and skills (Stanford, 1990). So, behavourism theoretical approach evolved to a new learning concept called cognitivism. Cognitivism was also considered effective in learning difficult concepts because, according to Stanford (1990), cognitivism targets methods of understanding, retaining, and recalling information. Thereafter, a new problem of students inability to develop constructive thinking through learning surfaced. Then, a new theory of constructivism emerged to facilitate learning ability to interact with problem and concept. According to Sorensen and Takle (2001), constructivism engage and motivate students, as well as the facilitation of students active participation in the learning process. In summary, the strength of constructivism is built around interactive teaching which did not satisfy other learning needs, as has been evident in the emergence of connectivism theory.  </w:t>
      </w:r>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 xml:space="preserve">Now, the new theory of connectivism which, according to Siemens (2006), facilitates learning through the ability to form and travel through networks of connections. Some theorist consider the VLE's network of connections around the world as useful for developing different perspectives on a particular subject of learning, instrumental to </w:t>
      </w:r>
      <w:r w:rsidRPr="00446B98">
        <w:rPr>
          <w:rFonts w:ascii="Times New Roman" w:eastAsia="Times New Roman" w:hAnsi="Times New Roman" w:cs="Times New Roman"/>
          <w:sz w:val="28"/>
          <w:szCs w:val="28"/>
          <w:lang w:val="sv-SE" w:eastAsia="sv-SE"/>
        </w:rPr>
        <w:lastRenderedPageBreak/>
        <w:t xml:space="preserve">critical thinking, and indepth examination ideas (Siemens, 2006). Other theorist consider the </w:t>
      </w:r>
      <w:r w:rsidR="00463B38">
        <w:rPr>
          <w:rFonts w:ascii="Times New Roman" w:eastAsia="Times New Roman" w:hAnsi="Times New Roman" w:cs="Times New Roman"/>
          <w:sz w:val="28"/>
          <w:szCs w:val="28"/>
          <w:lang w:val="sv-SE" w:eastAsia="sv-SE"/>
        </w:rPr>
        <w:t xml:space="preserve">huge </w:t>
      </w:r>
      <w:r w:rsidRPr="00446B98">
        <w:rPr>
          <w:rFonts w:ascii="Times New Roman" w:eastAsia="Times New Roman" w:hAnsi="Times New Roman" w:cs="Times New Roman"/>
          <w:sz w:val="28"/>
          <w:szCs w:val="28"/>
          <w:lang w:val="sv-SE" w:eastAsia="sv-SE"/>
        </w:rPr>
        <w:t xml:space="preserve">information in VLE-Moodle as </w:t>
      </w:r>
      <w:r w:rsidR="00463B38">
        <w:rPr>
          <w:rFonts w:ascii="Times New Roman" w:eastAsia="Times New Roman" w:hAnsi="Times New Roman" w:cs="Times New Roman"/>
          <w:sz w:val="28"/>
          <w:szCs w:val="28"/>
          <w:lang w:val="sv-SE" w:eastAsia="sv-SE"/>
        </w:rPr>
        <w:t xml:space="preserve">exhausting </w:t>
      </w:r>
      <w:r w:rsidRPr="00446B98">
        <w:rPr>
          <w:rFonts w:ascii="Times New Roman" w:eastAsia="Times New Roman" w:hAnsi="Times New Roman" w:cs="Times New Roman"/>
          <w:sz w:val="28"/>
          <w:szCs w:val="28"/>
          <w:lang w:val="sv-SE" w:eastAsia="sv-SE"/>
        </w:rPr>
        <w:t xml:space="preserve">and saturated with contents (McDonald and McAteer, 2003). </w:t>
      </w:r>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 xml:space="preserve">None of the learning theorectical approaches appear to have addressed all the learning difficulties. Hence, the examination of the impact of VLE-Moodle on students learning experience. </w:t>
      </w: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F95206" w:rsidRDefault="00F95206">
      <w:pPr>
        <w:spacing w:after="200" w:line="276" w:lineRule="auto"/>
        <w:rPr>
          <w:rFonts w:ascii="Times New Roman" w:eastAsia="Times New Roman" w:hAnsi="Times New Roman" w:cs="Times New Roman"/>
          <w:b/>
          <w:sz w:val="28"/>
          <w:szCs w:val="28"/>
          <w:lang w:val="sv-SE" w:eastAsia="sv-SE"/>
        </w:rPr>
      </w:pPr>
      <w:bookmarkStart w:id="4" w:name="_Toc39316555"/>
      <w:r>
        <w:rPr>
          <w:rFonts w:ascii="Times New Roman" w:eastAsia="Times New Roman" w:hAnsi="Times New Roman" w:cs="Times New Roman"/>
          <w:b/>
          <w:sz w:val="28"/>
          <w:szCs w:val="28"/>
          <w:lang w:val="sv-SE" w:eastAsia="sv-SE"/>
        </w:rPr>
        <w:br w:type="page"/>
      </w:r>
    </w:p>
    <w:p w:rsidR="001E7367" w:rsidRPr="00446B98" w:rsidRDefault="001E7367" w:rsidP="00233297">
      <w:pPr>
        <w:keepNext/>
        <w:keepLines/>
        <w:spacing w:before="240" w:after="0" w:line="360" w:lineRule="auto"/>
        <w:outlineLvl w:val="0"/>
        <w:rPr>
          <w:rFonts w:ascii="Times New Roman" w:eastAsia="Times New Roman" w:hAnsi="Times New Roman" w:cs="Times New Roman"/>
          <w:b/>
          <w:sz w:val="28"/>
          <w:szCs w:val="28"/>
          <w:lang w:val="sv-SE" w:eastAsia="sv-SE"/>
        </w:rPr>
      </w:pPr>
      <w:r w:rsidRPr="00446B98">
        <w:rPr>
          <w:rFonts w:ascii="Times New Roman" w:eastAsia="Times New Roman" w:hAnsi="Times New Roman" w:cs="Times New Roman"/>
          <w:b/>
          <w:sz w:val="28"/>
          <w:szCs w:val="28"/>
          <w:lang w:val="sv-SE" w:eastAsia="sv-SE"/>
        </w:rPr>
        <w:lastRenderedPageBreak/>
        <w:t>Literature review</w:t>
      </w:r>
      <w:bookmarkEnd w:id="4"/>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 xml:space="preserve">Williams and Vogt (2011: 222) state that literature review is "an objective, concise", </w:t>
      </w:r>
      <w:r w:rsidRPr="00A162EC">
        <w:rPr>
          <w:rFonts w:ascii="Times New Roman" w:eastAsia="Times New Roman" w:hAnsi="Times New Roman" w:cs="Times New Roman"/>
          <w:sz w:val="28"/>
          <w:szCs w:val="28"/>
          <w:lang w:val="sv-SE" w:eastAsia="sv-SE"/>
        </w:rPr>
        <w:t>summary of relevant literatures to the topic of a research. Here are some relevant</w:t>
      </w:r>
      <w:r w:rsidRPr="00446B98">
        <w:rPr>
          <w:rFonts w:ascii="Times New Roman" w:eastAsia="Times New Roman" w:hAnsi="Times New Roman" w:cs="Times New Roman"/>
          <w:sz w:val="28"/>
          <w:szCs w:val="28"/>
          <w:lang w:val="sv-SE" w:eastAsia="sv-SE"/>
        </w:rPr>
        <w:t xml:space="preserve"> literatures to this research on VLE-Moodle with focuses on unresolved debates, questions, and inconsistencies in this research field. </w:t>
      </w:r>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Goodyear (2000) wrote about the "</w:t>
      </w:r>
      <w:r w:rsidR="00826B36">
        <w:rPr>
          <w:rFonts w:ascii="Times New Roman" w:eastAsia="Times New Roman" w:hAnsi="Times New Roman" w:cs="Times New Roman"/>
          <w:sz w:val="28"/>
          <w:szCs w:val="28"/>
          <w:lang w:val="sv-SE" w:eastAsia="sv-SE"/>
        </w:rPr>
        <w:t>Methodlogy</w:t>
      </w:r>
      <w:r w:rsidRPr="00446B98">
        <w:rPr>
          <w:rFonts w:ascii="Times New Roman" w:eastAsia="Times New Roman" w:hAnsi="Times New Roman" w:cs="Times New Roman"/>
          <w:sz w:val="28"/>
          <w:szCs w:val="28"/>
          <w:lang w:val="sv-SE" w:eastAsia="sv-SE"/>
        </w:rPr>
        <w:t xml:space="preserve"> and </w:t>
      </w:r>
      <w:r w:rsidR="00826B36">
        <w:rPr>
          <w:rFonts w:ascii="Times New Roman" w:eastAsia="Times New Roman" w:hAnsi="Times New Roman" w:cs="Times New Roman"/>
          <w:sz w:val="28"/>
          <w:szCs w:val="28"/>
          <w:lang w:val="sv-SE" w:eastAsia="sv-SE"/>
        </w:rPr>
        <w:t xml:space="preserve">educative </w:t>
      </w:r>
      <w:r w:rsidRPr="00446B98">
        <w:rPr>
          <w:rFonts w:ascii="Times New Roman" w:eastAsia="Times New Roman" w:hAnsi="Times New Roman" w:cs="Times New Roman"/>
          <w:sz w:val="28"/>
          <w:szCs w:val="28"/>
          <w:lang w:val="sv-SE" w:eastAsia="sv-SE"/>
        </w:rPr>
        <w:t xml:space="preserve">doubts" in the application of VLE learning process. The focus of this criticism is on the lack of a suitable instructional design that accomodates the contents, which has reduced the contents to basics, overviews, and abstract. </w:t>
      </w:r>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Conversely, Al-Ajlan and Zedan (2008), highlight the provision of learning "access anytime and anywhere, better integration" to learning as the benefits of VLE-Moodle. In their opinion, information are made available to students who have the posibility to revisit the lecture online and have proper learning revision.</w:t>
      </w:r>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But Kakasevski, et al., (2008) have serious reservations about the "usability" of VLE-Moodle. They expressed concern on both teachers and students inability to use all the learning system tools and modules, as well as the inability to always determine an effective method of learning approach for students.</w:t>
      </w:r>
    </w:p>
    <w:p w:rsidR="001E7367" w:rsidRPr="00446B98" w:rsidRDefault="001E7367" w:rsidP="00233297">
      <w:pPr>
        <w:keepNext/>
        <w:keepLines/>
        <w:spacing w:before="240" w:after="0" w:line="360" w:lineRule="auto"/>
        <w:outlineLvl w:val="0"/>
        <w:rPr>
          <w:rFonts w:ascii="Times New Roman" w:eastAsia="Times New Roman" w:hAnsi="Times New Roman" w:cs="Times New Roman"/>
          <w:sz w:val="28"/>
          <w:szCs w:val="28"/>
          <w:lang w:val="sv-SE" w:eastAsia="sv-SE"/>
        </w:rPr>
      </w:pPr>
      <w:bookmarkStart w:id="5" w:name="_Toc39316556"/>
      <w:r w:rsidRPr="00446B98">
        <w:rPr>
          <w:rFonts w:ascii="Times New Roman" w:eastAsia="Times New Roman" w:hAnsi="Times New Roman" w:cs="Times New Roman"/>
          <w:b/>
          <w:sz w:val="28"/>
          <w:szCs w:val="28"/>
          <w:lang w:val="sv-SE" w:eastAsia="sv-SE"/>
        </w:rPr>
        <w:t>Objectives</w:t>
      </w:r>
      <w:bookmarkEnd w:id="5"/>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 xml:space="preserve">The objectives of this research is to determine the impact of VLE-Moodle on students learning experience. The University of Wales Trinity Saint David London Campus is the isolated case study and research area. </w:t>
      </w:r>
    </w:p>
    <w:p w:rsidR="001E7367" w:rsidRDefault="001E7367" w:rsidP="00233297">
      <w:pPr>
        <w:spacing w:line="360" w:lineRule="auto"/>
      </w:pPr>
    </w:p>
    <w:p w:rsidR="001E7367" w:rsidRDefault="001E7367" w:rsidP="00233297">
      <w:pPr>
        <w:spacing w:line="360" w:lineRule="auto"/>
      </w:pPr>
    </w:p>
    <w:p w:rsidR="001E7367" w:rsidRDefault="001E7367" w:rsidP="00233297">
      <w:pPr>
        <w:spacing w:line="360" w:lineRule="auto"/>
      </w:pPr>
    </w:p>
    <w:p w:rsidR="001E7367" w:rsidRPr="00446B98" w:rsidRDefault="001E7367" w:rsidP="00233297">
      <w:pPr>
        <w:keepNext/>
        <w:keepLines/>
        <w:spacing w:before="240" w:after="0" w:line="360" w:lineRule="auto"/>
        <w:outlineLvl w:val="0"/>
        <w:rPr>
          <w:rFonts w:ascii="Times New Roman" w:eastAsia="Times New Roman" w:hAnsi="Times New Roman" w:cs="Times New Roman"/>
          <w:sz w:val="28"/>
          <w:szCs w:val="28"/>
          <w:lang w:val="sv-SE" w:eastAsia="sv-SE"/>
        </w:rPr>
      </w:pPr>
      <w:bookmarkStart w:id="6" w:name="_Toc39316557"/>
      <w:r w:rsidRPr="00446B98">
        <w:rPr>
          <w:rFonts w:ascii="Times New Roman" w:eastAsia="Times New Roman" w:hAnsi="Times New Roman" w:cs="Times New Roman"/>
          <w:b/>
          <w:sz w:val="28"/>
          <w:szCs w:val="28"/>
          <w:lang w:val="sv-SE" w:eastAsia="sv-SE"/>
        </w:rPr>
        <w:lastRenderedPageBreak/>
        <w:t>Part II</w:t>
      </w:r>
      <w:bookmarkEnd w:id="6"/>
    </w:p>
    <w:p w:rsidR="001E7367" w:rsidRPr="00446B98" w:rsidRDefault="001E7367" w:rsidP="00233297">
      <w:pPr>
        <w:keepNext/>
        <w:keepLines/>
        <w:spacing w:before="240" w:after="0" w:line="360" w:lineRule="auto"/>
        <w:outlineLvl w:val="0"/>
        <w:rPr>
          <w:rFonts w:ascii="Times New Roman" w:eastAsia="Times New Roman" w:hAnsi="Times New Roman" w:cs="Times New Roman"/>
          <w:sz w:val="28"/>
          <w:szCs w:val="28"/>
          <w:lang w:val="sv-SE" w:eastAsia="sv-SE"/>
        </w:rPr>
      </w:pPr>
      <w:bookmarkStart w:id="7" w:name="_Toc39316558"/>
      <w:r w:rsidRPr="00446B98">
        <w:rPr>
          <w:rFonts w:ascii="Times New Roman" w:eastAsia="Times New Roman" w:hAnsi="Times New Roman" w:cs="Times New Roman"/>
          <w:b/>
          <w:sz w:val="28"/>
          <w:szCs w:val="28"/>
          <w:lang w:val="sv-SE" w:eastAsia="sv-SE"/>
        </w:rPr>
        <w:t>Research Method</w:t>
      </w:r>
      <w:bookmarkEnd w:id="7"/>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 xml:space="preserve">This research presents a mixed methodology of both quantitative and qualitative methods. Onwuegbuzie, et al, (2004) argue that in order to successfully process a formulated hypothesis, there ought to be data collection and analysis using quantitative and qualitative approach.  This will enable the presentation of statistical and interpretive results for the research findings, conclusions, and recommendations. According to Onwuegbuzie, et al, (2004), quantitative approach data collection produce primary sourced statistics such as questionaire, survey, and personal interviews. In the same vein, qualitative data, though non-numerical or statistical, are primary sourced information, generated through interviews and/or recordings. Qualitative data, when transcribed and presented, are used subjectively to present interpretive analysis of the research topic. Hence, a combination of quantitative and qualitative research methods produce a balanced research findings.  </w:t>
      </w:r>
    </w:p>
    <w:p w:rsidR="001E7367" w:rsidRPr="00446B98" w:rsidRDefault="001E7367" w:rsidP="00233297">
      <w:pPr>
        <w:keepNext/>
        <w:keepLines/>
        <w:spacing w:before="240" w:after="0" w:line="360" w:lineRule="auto"/>
        <w:outlineLvl w:val="0"/>
        <w:rPr>
          <w:rFonts w:ascii="Times New Roman" w:eastAsia="Times New Roman" w:hAnsi="Times New Roman" w:cs="Times New Roman"/>
          <w:b/>
          <w:sz w:val="28"/>
          <w:szCs w:val="28"/>
          <w:lang w:val="sv-SE" w:eastAsia="sv-SE"/>
        </w:rPr>
      </w:pPr>
      <w:bookmarkStart w:id="8" w:name="_Toc39316559"/>
      <w:r w:rsidRPr="00446B98">
        <w:rPr>
          <w:rFonts w:ascii="Times New Roman" w:eastAsia="Times New Roman" w:hAnsi="Times New Roman" w:cs="Times New Roman"/>
          <w:b/>
          <w:sz w:val="28"/>
          <w:szCs w:val="28"/>
          <w:lang w:val="sv-SE" w:eastAsia="sv-SE"/>
        </w:rPr>
        <w:t>Source of Data</w:t>
      </w:r>
      <w:bookmarkEnd w:id="8"/>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This is a primary sourced research. As such, data were gathered using survey questionaire developed with questions that are relevant to the research topic. The</w:t>
      </w:r>
      <w:r w:rsidR="00393D2D">
        <w:rPr>
          <w:rFonts w:ascii="Times New Roman" w:eastAsia="Times New Roman" w:hAnsi="Times New Roman" w:cs="Times New Roman"/>
          <w:sz w:val="28"/>
          <w:szCs w:val="28"/>
          <w:lang w:val="sv-SE" w:eastAsia="sv-SE"/>
        </w:rPr>
        <w:t>re were ten questions for Eleven</w:t>
      </w:r>
      <w:r w:rsidRPr="00446B98">
        <w:rPr>
          <w:rFonts w:ascii="Times New Roman" w:eastAsia="Times New Roman" w:hAnsi="Times New Roman" w:cs="Times New Roman"/>
          <w:sz w:val="28"/>
          <w:szCs w:val="28"/>
          <w:lang w:val="sv-SE" w:eastAsia="sv-SE"/>
        </w:rPr>
        <w:t xml:space="preserve"> independent participants. A copy of the questionnaire is attached in Appendix B</w:t>
      </w:r>
      <w:r w:rsidR="00393D2D">
        <w:rPr>
          <w:rFonts w:ascii="Times New Roman" w:eastAsia="Times New Roman" w:hAnsi="Times New Roman" w:cs="Times New Roman"/>
          <w:sz w:val="28"/>
          <w:szCs w:val="28"/>
          <w:lang w:val="sv-SE" w:eastAsia="sv-SE"/>
        </w:rPr>
        <w:t xml:space="preserve"> (2)</w:t>
      </w:r>
      <w:r w:rsidRPr="00446B98">
        <w:rPr>
          <w:rFonts w:ascii="Times New Roman" w:eastAsia="Times New Roman" w:hAnsi="Times New Roman" w:cs="Times New Roman"/>
          <w:sz w:val="28"/>
          <w:szCs w:val="28"/>
          <w:lang w:val="sv-SE" w:eastAsia="sv-SE"/>
        </w:rPr>
        <w:t xml:space="preserve">. </w:t>
      </w:r>
      <w:r w:rsidR="00393D2D">
        <w:rPr>
          <w:rFonts w:ascii="Times New Roman" w:eastAsia="Times New Roman" w:hAnsi="Times New Roman" w:cs="Times New Roman"/>
          <w:sz w:val="28"/>
          <w:szCs w:val="28"/>
          <w:lang w:val="sv-SE" w:eastAsia="sv-SE"/>
        </w:rPr>
        <w:t>Also attached in Appendix B is a copy of the questionnaire that was designed purposely for collecting data relating to this research.</w:t>
      </w:r>
      <w:r w:rsidRPr="00446B98">
        <w:rPr>
          <w:rFonts w:ascii="Times New Roman" w:eastAsia="Times New Roman" w:hAnsi="Times New Roman" w:cs="Times New Roman"/>
          <w:sz w:val="28"/>
          <w:szCs w:val="28"/>
          <w:lang w:val="sv-SE" w:eastAsia="sv-SE"/>
        </w:rPr>
        <w:t xml:space="preserve"> Additional secondary sourced materials such as journals, books, newspaper, and official statistics were compiled from library sources. EBSCO, Google Scholar, Moodle, and other Online publications were used for </w:t>
      </w:r>
      <w:r w:rsidR="00B05D8C">
        <w:rPr>
          <w:rFonts w:ascii="Times New Roman" w:eastAsia="Times New Roman" w:hAnsi="Times New Roman" w:cs="Times New Roman"/>
          <w:sz w:val="28"/>
          <w:szCs w:val="28"/>
          <w:lang w:val="sv-SE" w:eastAsia="sv-SE"/>
        </w:rPr>
        <w:t xml:space="preserve">collecting </w:t>
      </w:r>
      <w:r w:rsidRPr="00446B98">
        <w:rPr>
          <w:rFonts w:ascii="Times New Roman" w:eastAsia="Times New Roman" w:hAnsi="Times New Roman" w:cs="Times New Roman"/>
          <w:sz w:val="28"/>
          <w:szCs w:val="28"/>
          <w:lang w:val="sv-SE" w:eastAsia="sv-SE"/>
        </w:rPr>
        <w:t>info</w:t>
      </w:r>
      <w:r w:rsidR="00B05D8C">
        <w:rPr>
          <w:rFonts w:ascii="Times New Roman" w:eastAsia="Times New Roman" w:hAnsi="Times New Roman" w:cs="Times New Roman"/>
          <w:sz w:val="28"/>
          <w:szCs w:val="28"/>
          <w:lang w:val="sv-SE" w:eastAsia="sv-SE"/>
        </w:rPr>
        <w:t>rmation</w:t>
      </w:r>
      <w:r w:rsidRPr="00446B98">
        <w:rPr>
          <w:rFonts w:ascii="Times New Roman" w:eastAsia="Times New Roman" w:hAnsi="Times New Roman" w:cs="Times New Roman"/>
          <w:sz w:val="28"/>
          <w:szCs w:val="28"/>
          <w:lang w:val="sv-SE" w:eastAsia="sv-SE"/>
        </w:rPr>
        <w:t xml:space="preserve">. </w:t>
      </w:r>
    </w:p>
    <w:p w:rsidR="001E7367" w:rsidRPr="00446B98" w:rsidRDefault="001E7367" w:rsidP="00233297">
      <w:pPr>
        <w:keepNext/>
        <w:keepLines/>
        <w:spacing w:before="240" w:after="0" w:line="360" w:lineRule="auto"/>
        <w:outlineLvl w:val="0"/>
        <w:rPr>
          <w:rFonts w:ascii="Times New Roman" w:eastAsia="Times New Roman" w:hAnsi="Times New Roman" w:cs="Times New Roman"/>
          <w:b/>
          <w:sz w:val="28"/>
          <w:szCs w:val="28"/>
          <w:lang w:val="sv-SE" w:eastAsia="sv-SE"/>
        </w:rPr>
      </w:pPr>
      <w:bookmarkStart w:id="9" w:name="_Toc39316560"/>
      <w:r w:rsidRPr="00446B98">
        <w:rPr>
          <w:rFonts w:ascii="Times New Roman" w:eastAsia="Times New Roman" w:hAnsi="Times New Roman" w:cs="Times New Roman"/>
          <w:b/>
          <w:sz w:val="28"/>
          <w:szCs w:val="28"/>
          <w:lang w:val="sv-SE" w:eastAsia="sv-SE"/>
        </w:rPr>
        <w:t>Primary data analysis</w:t>
      </w:r>
      <w:bookmarkEnd w:id="9"/>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A survey questionnaire was used for quantitative data analysis (see Chart 1 of Appendix B). Eleven participants responded to ten questions on the use of Moodle. Among the participan</w:t>
      </w:r>
      <w:r w:rsidR="00A502A7">
        <w:rPr>
          <w:rFonts w:ascii="Times New Roman" w:eastAsia="Times New Roman" w:hAnsi="Times New Roman" w:cs="Times New Roman"/>
          <w:sz w:val="28"/>
          <w:szCs w:val="28"/>
          <w:lang w:val="sv-SE" w:eastAsia="sv-SE"/>
        </w:rPr>
        <w:t>ts were nine females and two males</w:t>
      </w:r>
      <w:r w:rsidRPr="00446B98">
        <w:rPr>
          <w:rFonts w:ascii="Times New Roman" w:eastAsia="Times New Roman" w:hAnsi="Times New Roman" w:cs="Times New Roman"/>
          <w:sz w:val="28"/>
          <w:szCs w:val="28"/>
          <w:lang w:val="sv-SE" w:eastAsia="sv-SE"/>
        </w:rPr>
        <w:t xml:space="preserve">. The participants were above 18 years old. Specifically, a number of the participants were between 18 and 25 years, four </w:t>
      </w:r>
      <w:r w:rsidRPr="00446B98">
        <w:rPr>
          <w:rFonts w:ascii="Times New Roman" w:eastAsia="Times New Roman" w:hAnsi="Times New Roman" w:cs="Times New Roman"/>
          <w:sz w:val="28"/>
          <w:szCs w:val="28"/>
          <w:lang w:val="sv-SE" w:eastAsia="sv-SE"/>
        </w:rPr>
        <w:lastRenderedPageBreak/>
        <w:t xml:space="preserve">participants were between 26 and 35 years age group. Two participants were between 36 and 45 years old. And one participant was in the 46 to 55 years of age. </w:t>
      </w:r>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Seven out of the eleven participants responded that they access Moodle through their mobile phone. Three participants access Moodle using their laptop computer. While only one participant decline to specify which device she uses for access to Moodle (See Chart 1 of Appendix B). A careful analysis of the response</w:t>
      </w:r>
      <w:r w:rsidR="00A502A7">
        <w:rPr>
          <w:rFonts w:ascii="Times New Roman" w:eastAsia="Times New Roman" w:hAnsi="Times New Roman" w:cs="Times New Roman"/>
          <w:sz w:val="28"/>
          <w:szCs w:val="28"/>
          <w:lang w:val="sv-SE" w:eastAsia="sv-SE"/>
        </w:rPr>
        <w:t>s</w:t>
      </w:r>
      <w:r w:rsidRPr="00446B98">
        <w:rPr>
          <w:rFonts w:ascii="Times New Roman" w:eastAsia="Times New Roman" w:hAnsi="Times New Roman" w:cs="Times New Roman"/>
          <w:sz w:val="28"/>
          <w:szCs w:val="28"/>
          <w:lang w:val="sv-SE" w:eastAsia="sv-SE"/>
        </w:rPr>
        <w:t xml:space="preserve"> to question three (see chart 1, Appendix B)</w:t>
      </w:r>
      <w:r w:rsidR="00A502A7">
        <w:rPr>
          <w:rFonts w:ascii="Times New Roman" w:eastAsia="Times New Roman" w:hAnsi="Times New Roman" w:cs="Times New Roman"/>
          <w:sz w:val="28"/>
          <w:szCs w:val="28"/>
          <w:lang w:val="sv-SE" w:eastAsia="sv-SE"/>
        </w:rPr>
        <w:t xml:space="preserve"> indicate lack of</w:t>
      </w:r>
      <w:r w:rsidRPr="00446B98">
        <w:rPr>
          <w:rFonts w:ascii="Times New Roman" w:eastAsia="Times New Roman" w:hAnsi="Times New Roman" w:cs="Times New Roman"/>
          <w:sz w:val="28"/>
          <w:szCs w:val="28"/>
          <w:lang w:val="sv-SE" w:eastAsia="sv-SE"/>
        </w:rPr>
        <w:t xml:space="preserve"> committment to the use of Moodle. The use of mobile phone to access Moodle shows that students pay lit</w:t>
      </w:r>
      <w:r w:rsidR="00E67F51">
        <w:rPr>
          <w:rFonts w:ascii="Times New Roman" w:eastAsia="Times New Roman" w:hAnsi="Times New Roman" w:cs="Times New Roman"/>
          <w:sz w:val="28"/>
          <w:szCs w:val="28"/>
          <w:lang w:val="sv-SE" w:eastAsia="sv-SE"/>
        </w:rPr>
        <w:t>tle attention to the educational benefits of Moodle while t</w:t>
      </w:r>
      <w:r w:rsidRPr="00446B98">
        <w:rPr>
          <w:rFonts w:ascii="Times New Roman" w:eastAsia="Times New Roman" w:hAnsi="Times New Roman" w:cs="Times New Roman"/>
          <w:sz w:val="28"/>
          <w:szCs w:val="28"/>
          <w:lang w:val="sv-SE" w:eastAsia="sv-SE"/>
        </w:rPr>
        <w:t xml:space="preserve">here are limits to the display of Moodle features on mobile phone devices.  </w:t>
      </w:r>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 xml:space="preserve">On the fourth question in Chart 1 of Appendix B, majority of the participants access Moodle only twice a week. Three participants actually access module three times a week. And one person admitted accessing only once a week. It is actually a low participation in VLE, indicative that connectivism is actually untrendy for learning. </w:t>
      </w:r>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 xml:space="preserve">Question number five present a negative statistics on VLE-Moodle learning method. More than half of the participants stay on moodle less than an hour (see Chart 1 of Appendix B). Standard lecture time is usually two hours. In that case, none of the participants with less than an hour stay on Moodle simple visit for leasure purpose </w:t>
      </w:r>
      <w:r w:rsidR="00E67F51">
        <w:rPr>
          <w:rFonts w:ascii="Times New Roman" w:eastAsia="Times New Roman" w:hAnsi="Times New Roman" w:cs="Times New Roman"/>
          <w:sz w:val="28"/>
          <w:szCs w:val="28"/>
          <w:lang w:val="sv-SE" w:eastAsia="sv-SE"/>
        </w:rPr>
        <w:t>and definately not for academic</w:t>
      </w:r>
      <w:r w:rsidRPr="00446B98">
        <w:rPr>
          <w:rFonts w:ascii="Times New Roman" w:eastAsia="Times New Roman" w:hAnsi="Times New Roman" w:cs="Times New Roman"/>
          <w:sz w:val="28"/>
          <w:szCs w:val="28"/>
          <w:lang w:val="sv-SE" w:eastAsia="sv-SE"/>
        </w:rPr>
        <w:t xml:space="preserve"> reasons. </w:t>
      </w:r>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 xml:space="preserve">Conversely, all participants responded affirmatively to the usefulness of VLE-Moodle (See Chart 1 of Appendix B). It is </w:t>
      </w:r>
      <w:r w:rsidR="00E67F51">
        <w:rPr>
          <w:rFonts w:ascii="Times New Roman" w:eastAsia="Times New Roman" w:hAnsi="Times New Roman" w:cs="Times New Roman"/>
          <w:sz w:val="28"/>
          <w:szCs w:val="28"/>
          <w:lang w:val="sv-SE" w:eastAsia="sv-SE"/>
        </w:rPr>
        <w:t xml:space="preserve">however not </w:t>
      </w:r>
      <w:r w:rsidRPr="00446B98">
        <w:rPr>
          <w:rFonts w:ascii="Times New Roman" w:eastAsia="Times New Roman" w:hAnsi="Times New Roman" w:cs="Times New Roman"/>
          <w:sz w:val="28"/>
          <w:szCs w:val="28"/>
          <w:lang w:val="sv-SE" w:eastAsia="sv-SE"/>
        </w:rPr>
        <w:t>clear to what extent Moodle is useful to them. On a second thought, study materials and educational file</w:t>
      </w:r>
      <w:r w:rsidR="00E67F51">
        <w:rPr>
          <w:rFonts w:ascii="Times New Roman" w:eastAsia="Times New Roman" w:hAnsi="Times New Roman" w:cs="Times New Roman"/>
          <w:sz w:val="28"/>
          <w:szCs w:val="28"/>
          <w:lang w:val="sv-SE" w:eastAsia="sv-SE"/>
        </w:rPr>
        <w:t>s</w:t>
      </w:r>
      <w:r w:rsidRPr="00446B98">
        <w:rPr>
          <w:rFonts w:ascii="Times New Roman" w:eastAsia="Times New Roman" w:hAnsi="Times New Roman" w:cs="Times New Roman"/>
          <w:sz w:val="28"/>
          <w:szCs w:val="28"/>
          <w:lang w:val="sv-SE" w:eastAsia="sv-SE"/>
        </w:rPr>
        <w:t xml:space="preserve"> ar</w:t>
      </w:r>
      <w:r w:rsidR="00E67F51">
        <w:rPr>
          <w:rFonts w:ascii="Times New Roman" w:eastAsia="Times New Roman" w:hAnsi="Times New Roman" w:cs="Times New Roman"/>
          <w:sz w:val="28"/>
          <w:szCs w:val="28"/>
          <w:lang w:val="sv-SE" w:eastAsia="sv-SE"/>
        </w:rPr>
        <w:t>e uploaded to Moodle so that the students can access them</w:t>
      </w:r>
      <w:r w:rsidRPr="00446B98">
        <w:rPr>
          <w:rFonts w:ascii="Times New Roman" w:eastAsia="Times New Roman" w:hAnsi="Times New Roman" w:cs="Times New Roman"/>
          <w:sz w:val="28"/>
          <w:szCs w:val="28"/>
          <w:lang w:val="sv-SE" w:eastAsia="sv-SE"/>
        </w:rPr>
        <w:t xml:space="preserve"> at their convenient time. Similarly, participants rated the usefulness of Moodle high above average. </w:t>
      </w:r>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 xml:space="preserve">Question number eight present varied interpretation of the usefulness of Moodle to students. Majority of the participants responded that Moodle is useful for "study prior to lectures" (see Chart 1 of Appendix B). A high number of participants also use Moodle for revision, while a handful of them find it useful to "submit assignments". </w:t>
      </w:r>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lastRenderedPageBreak/>
        <w:t>Cons</w:t>
      </w:r>
      <w:r w:rsidR="00B05D8C">
        <w:rPr>
          <w:rFonts w:ascii="Times New Roman" w:eastAsia="Times New Roman" w:hAnsi="Times New Roman" w:cs="Times New Roman"/>
          <w:sz w:val="28"/>
          <w:szCs w:val="28"/>
          <w:lang w:val="sv-SE" w:eastAsia="sv-SE"/>
        </w:rPr>
        <w:t>equently, nine out of the eleven</w:t>
      </w:r>
      <w:r w:rsidRPr="00446B98">
        <w:rPr>
          <w:rFonts w:ascii="Times New Roman" w:eastAsia="Times New Roman" w:hAnsi="Times New Roman" w:cs="Times New Roman"/>
          <w:sz w:val="28"/>
          <w:szCs w:val="28"/>
          <w:lang w:val="sv-SE" w:eastAsia="sv-SE"/>
        </w:rPr>
        <w:t xml:space="preserve"> participants responded that Moodle works well for everyone. Only two participants are unsure whether it works so well for others. </w:t>
      </w:r>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 xml:space="preserve">On the tenth question, two out of the eleven participants affirmed that the process of using Moodle was difficult. One participant would not respond. But eight </w:t>
      </w:r>
      <w:r w:rsidR="00627350">
        <w:rPr>
          <w:rFonts w:ascii="Times New Roman" w:eastAsia="Times New Roman" w:hAnsi="Times New Roman" w:cs="Times New Roman"/>
          <w:sz w:val="28"/>
          <w:szCs w:val="28"/>
          <w:lang w:val="sv-SE" w:eastAsia="sv-SE"/>
        </w:rPr>
        <w:t>of the eleven participants find</w:t>
      </w:r>
      <w:r w:rsidRPr="00446B98">
        <w:rPr>
          <w:rFonts w:ascii="Times New Roman" w:eastAsia="Times New Roman" w:hAnsi="Times New Roman" w:cs="Times New Roman"/>
          <w:sz w:val="28"/>
          <w:szCs w:val="28"/>
          <w:lang w:val="sv-SE" w:eastAsia="sv-SE"/>
        </w:rPr>
        <w:t xml:space="preserve"> Moodle very easy to use (see Chart 1 of Appendix B).</w:t>
      </w:r>
    </w:p>
    <w:p w:rsidR="001E7367" w:rsidRPr="00446B98" w:rsidRDefault="00627350" w:rsidP="00233297">
      <w:pPr>
        <w:keepNext/>
        <w:keepLines/>
        <w:spacing w:before="240" w:after="0" w:line="360" w:lineRule="auto"/>
        <w:outlineLvl w:val="0"/>
        <w:rPr>
          <w:rFonts w:ascii="Times New Roman" w:eastAsia="Times New Roman" w:hAnsi="Times New Roman" w:cs="Times New Roman"/>
          <w:b/>
          <w:sz w:val="28"/>
          <w:szCs w:val="28"/>
          <w:lang w:val="sv-SE" w:eastAsia="sv-SE"/>
        </w:rPr>
      </w:pPr>
      <w:bookmarkStart w:id="10" w:name="_Toc39316561"/>
      <w:r>
        <w:rPr>
          <w:rFonts w:ascii="Times New Roman" w:eastAsia="Times New Roman" w:hAnsi="Times New Roman" w:cs="Times New Roman"/>
          <w:b/>
          <w:sz w:val="28"/>
          <w:szCs w:val="28"/>
          <w:lang w:val="sv-SE" w:eastAsia="sv-SE"/>
        </w:rPr>
        <w:t>Questionaire-Survey F</w:t>
      </w:r>
      <w:r w:rsidR="001E7367" w:rsidRPr="00446B98">
        <w:rPr>
          <w:rFonts w:ascii="Times New Roman" w:eastAsia="Times New Roman" w:hAnsi="Times New Roman" w:cs="Times New Roman"/>
          <w:b/>
          <w:sz w:val="28"/>
          <w:szCs w:val="28"/>
          <w:lang w:val="sv-SE" w:eastAsia="sv-SE"/>
        </w:rPr>
        <w:t>inding</w:t>
      </w:r>
      <w:r>
        <w:rPr>
          <w:rFonts w:ascii="Times New Roman" w:eastAsia="Times New Roman" w:hAnsi="Times New Roman" w:cs="Times New Roman"/>
          <w:b/>
          <w:sz w:val="28"/>
          <w:szCs w:val="28"/>
          <w:lang w:val="sv-SE" w:eastAsia="sv-SE"/>
        </w:rPr>
        <w:t>s</w:t>
      </w:r>
      <w:bookmarkEnd w:id="10"/>
      <w:r w:rsidR="001E7367" w:rsidRPr="00446B98">
        <w:rPr>
          <w:rFonts w:ascii="Times New Roman" w:eastAsia="Times New Roman" w:hAnsi="Times New Roman" w:cs="Times New Roman"/>
          <w:b/>
          <w:sz w:val="28"/>
          <w:szCs w:val="28"/>
          <w:lang w:val="sv-SE" w:eastAsia="sv-SE"/>
        </w:rPr>
        <w:t xml:space="preserve"> </w:t>
      </w:r>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 xml:space="preserve">Based on this survey data, there is an indication of little need for VLE-Moodle. Students are not primarily attached to Moodle as a virtual classroom but as a resourceful link for study materials. </w:t>
      </w:r>
    </w:p>
    <w:p w:rsidR="001E7367" w:rsidRPr="00446B98" w:rsidRDefault="001E7367" w:rsidP="00233297">
      <w:pPr>
        <w:keepNext/>
        <w:keepLines/>
        <w:spacing w:before="240" w:after="0" w:line="360" w:lineRule="auto"/>
        <w:outlineLvl w:val="0"/>
        <w:rPr>
          <w:rFonts w:ascii="Times New Roman" w:eastAsia="Times New Roman" w:hAnsi="Times New Roman" w:cs="Times New Roman"/>
          <w:b/>
          <w:sz w:val="28"/>
          <w:szCs w:val="28"/>
          <w:lang w:val="sv-SE" w:eastAsia="sv-SE"/>
        </w:rPr>
      </w:pPr>
      <w:bookmarkStart w:id="11" w:name="_Toc39316562"/>
      <w:r w:rsidRPr="00446B98">
        <w:rPr>
          <w:rFonts w:ascii="Times New Roman" w:eastAsia="Times New Roman" w:hAnsi="Times New Roman" w:cs="Times New Roman"/>
          <w:b/>
          <w:sz w:val="28"/>
          <w:szCs w:val="28"/>
          <w:lang w:val="sv-SE" w:eastAsia="sv-SE"/>
        </w:rPr>
        <w:t>Secondary data analysis</w:t>
      </w:r>
      <w:bookmarkEnd w:id="11"/>
    </w:p>
    <w:p w:rsidR="001E7367" w:rsidRPr="00446B98" w:rsidRDefault="00024308" w:rsidP="00233297">
      <w:pPr>
        <w:spacing w:after="200" w:line="360" w:lineRule="auto"/>
        <w:rPr>
          <w:rFonts w:ascii="Times New Roman" w:eastAsia="Times New Roman" w:hAnsi="Times New Roman" w:cs="Times New Roman"/>
          <w:sz w:val="28"/>
          <w:szCs w:val="28"/>
          <w:lang w:val="sv-SE" w:eastAsia="sv-SE"/>
        </w:rPr>
      </w:pPr>
      <w:r>
        <w:rPr>
          <w:rFonts w:ascii="Times New Roman" w:eastAsia="Times New Roman" w:hAnsi="Times New Roman" w:cs="Times New Roman"/>
          <w:sz w:val="28"/>
          <w:szCs w:val="28"/>
          <w:lang w:val="sv-SE" w:eastAsia="sv-SE"/>
        </w:rPr>
        <w:t>Experts suggest</w:t>
      </w:r>
      <w:r w:rsidR="001E7367" w:rsidRPr="00446B98">
        <w:rPr>
          <w:rFonts w:ascii="Times New Roman" w:eastAsia="Times New Roman" w:hAnsi="Times New Roman" w:cs="Times New Roman"/>
          <w:sz w:val="28"/>
          <w:szCs w:val="28"/>
          <w:lang w:val="sv-SE" w:eastAsia="sv-SE"/>
        </w:rPr>
        <w:t xml:space="preserve"> that using Moodle requieres profiency level of information technology literacy (McDonald and McAteer, 2003). According to Williams and Vogt (2011), Moodle has complex features and saturated information for IT- beginners. This explains the reason for which many participants spend less than an hour weekly on Moodle. Petrova (2005) report affirms the effective use of Moodle by computer literates. In other words, users of Moodle on mobile phone are inc</w:t>
      </w:r>
      <w:r w:rsidR="00E67F51">
        <w:rPr>
          <w:rFonts w:ascii="Times New Roman" w:eastAsia="Times New Roman" w:hAnsi="Times New Roman" w:cs="Times New Roman"/>
          <w:sz w:val="28"/>
          <w:szCs w:val="28"/>
          <w:lang w:val="sv-SE" w:eastAsia="sv-SE"/>
        </w:rPr>
        <w:t>apable of enjoying the education</w:t>
      </w:r>
      <w:r w:rsidR="001E7367" w:rsidRPr="00446B98">
        <w:rPr>
          <w:rFonts w:ascii="Times New Roman" w:eastAsia="Times New Roman" w:hAnsi="Times New Roman" w:cs="Times New Roman"/>
          <w:sz w:val="28"/>
          <w:szCs w:val="28"/>
          <w:lang w:val="sv-SE" w:eastAsia="sv-SE"/>
        </w:rPr>
        <w:t xml:space="preserve">al benefits of Moodle. </w:t>
      </w:r>
    </w:p>
    <w:p w:rsidR="00F95206" w:rsidRDefault="00F95206" w:rsidP="00F95206">
      <w:pPr>
        <w:keepNext/>
        <w:keepLines/>
        <w:spacing w:before="240" w:after="0" w:line="360" w:lineRule="auto"/>
        <w:jc w:val="center"/>
        <w:outlineLvl w:val="0"/>
        <w:rPr>
          <w:rFonts w:ascii="Times New Roman" w:eastAsia="Times New Roman" w:hAnsi="Times New Roman" w:cs="Times New Roman"/>
          <w:b/>
          <w:sz w:val="28"/>
          <w:szCs w:val="28"/>
          <w:lang w:val="sv-SE" w:eastAsia="sv-SE"/>
        </w:rPr>
      </w:pPr>
      <w:bookmarkStart w:id="12" w:name="_Toc39316563"/>
    </w:p>
    <w:p w:rsidR="00F95206" w:rsidRDefault="00F95206" w:rsidP="00F95206">
      <w:pPr>
        <w:keepNext/>
        <w:keepLines/>
        <w:spacing w:before="240" w:after="0" w:line="360" w:lineRule="auto"/>
        <w:jc w:val="center"/>
        <w:outlineLvl w:val="0"/>
        <w:rPr>
          <w:rFonts w:ascii="Times New Roman" w:eastAsia="Times New Roman" w:hAnsi="Times New Roman" w:cs="Times New Roman"/>
          <w:b/>
          <w:sz w:val="28"/>
          <w:szCs w:val="28"/>
          <w:lang w:val="sv-SE" w:eastAsia="sv-SE"/>
        </w:rPr>
      </w:pPr>
    </w:p>
    <w:p w:rsidR="00F95206" w:rsidRDefault="00F95206" w:rsidP="00F95206">
      <w:pPr>
        <w:keepNext/>
        <w:keepLines/>
        <w:spacing w:before="240" w:after="0" w:line="360" w:lineRule="auto"/>
        <w:jc w:val="center"/>
        <w:outlineLvl w:val="0"/>
        <w:rPr>
          <w:rFonts w:ascii="Times New Roman" w:eastAsia="Times New Roman" w:hAnsi="Times New Roman" w:cs="Times New Roman"/>
          <w:b/>
          <w:sz w:val="28"/>
          <w:szCs w:val="28"/>
          <w:lang w:val="sv-SE" w:eastAsia="sv-SE"/>
        </w:rPr>
      </w:pPr>
    </w:p>
    <w:p w:rsidR="00F95206" w:rsidRDefault="00F95206" w:rsidP="00F95206">
      <w:pPr>
        <w:keepNext/>
        <w:keepLines/>
        <w:spacing w:before="240" w:after="0" w:line="360" w:lineRule="auto"/>
        <w:jc w:val="center"/>
        <w:outlineLvl w:val="0"/>
        <w:rPr>
          <w:rFonts w:ascii="Times New Roman" w:eastAsia="Times New Roman" w:hAnsi="Times New Roman" w:cs="Times New Roman"/>
          <w:b/>
          <w:sz w:val="28"/>
          <w:szCs w:val="28"/>
          <w:lang w:val="sv-SE" w:eastAsia="sv-SE"/>
        </w:rPr>
      </w:pPr>
    </w:p>
    <w:p w:rsidR="00F95206" w:rsidRDefault="00F95206" w:rsidP="00F95206">
      <w:pPr>
        <w:keepNext/>
        <w:keepLines/>
        <w:spacing w:before="240" w:after="0" w:line="360" w:lineRule="auto"/>
        <w:jc w:val="center"/>
        <w:outlineLvl w:val="0"/>
        <w:rPr>
          <w:rFonts w:ascii="Times New Roman" w:eastAsia="Times New Roman" w:hAnsi="Times New Roman" w:cs="Times New Roman"/>
          <w:b/>
          <w:sz w:val="28"/>
          <w:szCs w:val="28"/>
          <w:lang w:val="sv-SE" w:eastAsia="sv-SE"/>
        </w:rPr>
      </w:pPr>
    </w:p>
    <w:p w:rsidR="00F95206" w:rsidRDefault="00F95206" w:rsidP="00F95206">
      <w:pPr>
        <w:keepNext/>
        <w:keepLines/>
        <w:spacing w:before="240" w:after="0" w:line="360" w:lineRule="auto"/>
        <w:jc w:val="center"/>
        <w:outlineLvl w:val="0"/>
        <w:rPr>
          <w:rFonts w:ascii="Times New Roman" w:eastAsia="Times New Roman" w:hAnsi="Times New Roman" w:cs="Times New Roman"/>
          <w:b/>
          <w:sz w:val="28"/>
          <w:szCs w:val="28"/>
          <w:lang w:val="sv-SE" w:eastAsia="sv-SE"/>
        </w:rPr>
      </w:pPr>
    </w:p>
    <w:p w:rsidR="00F95206" w:rsidRDefault="00F95206" w:rsidP="00F95206">
      <w:pPr>
        <w:keepNext/>
        <w:keepLines/>
        <w:spacing w:before="240" w:after="0" w:line="360" w:lineRule="auto"/>
        <w:jc w:val="center"/>
        <w:outlineLvl w:val="0"/>
        <w:rPr>
          <w:rFonts w:ascii="Times New Roman" w:eastAsia="Times New Roman" w:hAnsi="Times New Roman" w:cs="Times New Roman"/>
          <w:b/>
          <w:sz w:val="28"/>
          <w:szCs w:val="28"/>
          <w:lang w:val="sv-SE" w:eastAsia="sv-SE"/>
        </w:rPr>
      </w:pPr>
    </w:p>
    <w:p w:rsidR="00F95206" w:rsidRDefault="00F95206">
      <w:pPr>
        <w:spacing w:after="200" w:line="276" w:lineRule="auto"/>
        <w:rPr>
          <w:rFonts w:ascii="Times New Roman" w:eastAsia="Times New Roman" w:hAnsi="Times New Roman" w:cs="Times New Roman"/>
          <w:b/>
          <w:sz w:val="28"/>
          <w:szCs w:val="28"/>
          <w:lang w:val="sv-SE" w:eastAsia="sv-SE"/>
        </w:rPr>
      </w:pPr>
      <w:r>
        <w:rPr>
          <w:rFonts w:ascii="Times New Roman" w:eastAsia="Times New Roman" w:hAnsi="Times New Roman" w:cs="Times New Roman"/>
          <w:b/>
          <w:sz w:val="28"/>
          <w:szCs w:val="28"/>
          <w:lang w:val="sv-SE" w:eastAsia="sv-SE"/>
        </w:rPr>
        <w:br w:type="page"/>
      </w:r>
    </w:p>
    <w:p w:rsidR="001E7367" w:rsidRPr="00446B98" w:rsidRDefault="001E7367" w:rsidP="00F95206">
      <w:pPr>
        <w:keepNext/>
        <w:keepLines/>
        <w:spacing w:before="240" w:after="0" w:line="360" w:lineRule="auto"/>
        <w:jc w:val="center"/>
        <w:outlineLvl w:val="0"/>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b/>
          <w:sz w:val="28"/>
          <w:szCs w:val="28"/>
          <w:lang w:val="sv-SE" w:eastAsia="sv-SE"/>
        </w:rPr>
        <w:lastRenderedPageBreak/>
        <w:t>Conclusion</w:t>
      </w:r>
      <w:bookmarkEnd w:id="12"/>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 xml:space="preserve">There is a mixed </w:t>
      </w:r>
      <w:r w:rsidR="00D21FB2">
        <w:rPr>
          <w:rFonts w:ascii="Times New Roman" w:eastAsia="Times New Roman" w:hAnsi="Times New Roman" w:cs="Times New Roman"/>
          <w:sz w:val="28"/>
          <w:szCs w:val="28"/>
          <w:lang w:val="sv-SE" w:eastAsia="sv-SE"/>
        </w:rPr>
        <w:t xml:space="preserve">opinion with the </w:t>
      </w:r>
      <w:r w:rsidRPr="00446B98">
        <w:rPr>
          <w:rFonts w:ascii="Times New Roman" w:eastAsia="Times New Roman" w:hAnsi="Times New Roman" w:cs="Times New Roman"/>
          <w:sz w:val="28"/>
          <w:szCs w:val="28"/>
          <w:lang w:val="sv-SE" w:eastAsia="sv-SE"/>
        </w:rPr>
        <w:t>conclusion in this research. The impact of VLE-Moodle learning experience on students varies among individual students. On one hand, this research unveiled the utility of VLE-Mo</w:t>
      </w:r>
      <w:r w:rsidR="00A25F36">
        <w:rPr>
          <w:rFonts w:ascii="Times New Roman" w:eastAsia="Times New Roman" w:hAnsi="Times New Roman" w:cs="Times New Roman"/>
          <w:sz w:val="28"/>
          <w:szCs w:val="28"/>
          <w:lang w:val="sv-SE" w:eastAsia="sv-SE"/>
        </w:rPr>
        <w:t>odle but not for methodology and education</w:t>
      </w:r>
      <w:r w:rsidRPr="00446B98">
        <w:rPr>
          <w:rFonts w:ascii="Times New Roman" w:eastAsia="Times New Roman" w:hAnsi="Times New Roman" w:cs="Times New Roman"/>
          <w:sz w:val="28"/>
          <w:szCs w:val="28"/>
          <w:lang w:val="sv-SE" w:eastAsia="sv-SE"/>
        </w:rPr>
        <w:t>al purposes. It appears that the purpose for which students access Moodle, at all, is simply to r</w:t>
      </w:r>
      <w:r w:rsidR="00D21FB2">
        <w:rPr>
          <w:rFonts w:ascii="Times New Roman" w:eastAsia="Times New Roman" w:hAnsi="Times New Roman" w:cs="Times New Roman"/>
          <w:sz w:val="28"/>
          <w:szCs w:val="28"/>
          <w:lang w:val="sv-SE" w:eastAsia="sv-SE"/>
        </w:rPr>
        <w:t>egister a log in access count t</w:t>
      </w:r>
      <w:r w:rsidR="00A25F36">
        <w:rPr>
          <w:rFonts w:ascii="Times New Roman" w:eastAsia="Times New Roman" w:hAnsi="Times New Roman" w:cs="Times New Roman"/>
          <w:sz w:val="28"/>
          <w:szCs w:val="28"/>
          <w:lang w:val="sv-SE" w:eastAsia="sv-SE"/>
        </w:rPr>
        <w:t>hus</w:t>
      </w:r>
      <w:r w:rsidRPr="00446B98">
        <w:rPr>
          <w:rFonts w:ascii="Times New Roman" w:eastAsia="Times New Roman" w:hAnsi="Times New Roman" w:cs="Times New Roman"/>
          <w:sz w:val="28"/>
          <w:szCs w:val="28"/>
          <w:lang w:val="sv-SE" w:eastAsia="sv-SE"/>
        </w:rPr>
        <w:t xml:space="preserve"> they simply want to be seen logged in. </w:t>
      </w:r>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 xml:space="preserve">Most of the participants access Moodle with their mobile phone and for such a limited amount of time. This implies that they are not either downloading a file or reading one. Primarily, the usability of Moodle for most of the participants is not for virtual classroom experience because normal classroom study time is not less than an hour. </w:t>
      </w:r>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 xml:space="preserve">Conversely, some students mentioned revision as the purpose for which they access Moodle. Note that most experts highlighted this particular motive as one of the excellent features of VLE-Moodle. But when their log in period is compared with the activities, their is only one conclusion. The students are not exploit the vast technological features of Moodle for learning purposes. </w:t>
      </w:r>
    </w:p>
    <w:p w:rsidR="001E7367" w:rsidRPr="00446B98" w:rsidRDefault="001E7367" w:rsidP="00233297">
      <w:pPr>
        <w:keepNext/>
        <w:keepLines/>
        <w:spacing w:before="240" w:after="0" w:line="360" w:lineRule="auto"/>
        <w:outlineLvl w:val="0"/>
        <w:rPr>
          <w:rFonts w:ascii="Times New Roman" w:eastAsia="Times New Roman" w:hAnsi="Times New Roman" w:cs="Times New Roman"/>
          <w:b/>
          <w:sz w:val="28"/>
          <w:szCs w:val="28"/>
          <w:lang w:val="sv-SE" w:eastAsia="sv-SE"/>
        </w:rPr>
      </w:pPr>
      <w:bookmarkStart w:id="13" w:name="_Toc39316564"/>
      <w:r w:rsidRPr="00446B98">
        <w:rPr>
          <w:rFonts w:ascii="Times New Roman" w:eastAsia="Times New Roman" w:hAnsi="Times New Roman" w:cs="Times New Roman"/>
          <w:b/>
          <w:sz w:val="28"/>
          <w:szCs w:val="28"/>
          <w:lang w:val="sv-SE" w:eastAsia="sv-SE"/>
        </w:rPr>
        <w:t>Recommendation</w:t>
      </w:r>
      <w:bookmarkEnd w:id="13"/>
    </w:p>
    <w:p w:rsidR="001E7367" w:rsidRPr="00446B98" w:rsidRDefault="001E7367" w:rsidP="00233297">
      <w:pPr>
        <w:spacing w:after="200" w:line="360" w:lineRule="auto"/>
        <w:rPr>
          <w:rFonts w:ascii="Times New Roman" w:eastAsia="Times New Roman" w:hAnsi="Times New Roman" w:cs="Times New Roman"/>
          <w:sz w:val="28"/>
          <w:szCs w:val="28"/>
          <w:lang w:val="sv-SE" w:eastAsia="sv-SE"/>
        </w:rPr>
      </w:pPr>
      <w:r w:rsidRPr="00446B98">
        <w:rPr>
          <w:rFonts w:ascii="Times New Roman" w:eastAsia="Times New Roman" w:hAnsi="Times New Roman" w:cs="Times New Roman"/>
          <w:sz w:val="28"/>
          <w:szCs w:val="28"/>
          <w:lang w:val="sv-SE" w:eastAsia="sv-SE"/>
        </w:rPr>
        <w:t>Here are some useful recommendations:</w:t>
      </w:r>
    </w:p>
    <w:p w:rsidR="001E7367" w:rsidRPr="001E7367" w:rsidRDefault="001E7367" w:rsidP="00233297">
      <w:pPr>
        <w:pStyle w:val="ListParagraph"/>
        <w:numPr>
          <w:ilvl w:val="0"/>
          <w:numId w:val="3"/>
        </w:numPr>
        <w:spacing w:after="200" w:line="360" w:lineRule="auto"/>
        <w:rPr>
          <w:rFonts w:ascii="Times New Roman" w:eastAsia="Times New Roman" w:hAnsi="Times New Roman" w:cs="Times New Roman"/>
          <w:sz w:val="28"/>
          <w:szCs w:val="28"/>
          <w:lang w:val="sv-SE" w:eastAsia="sv-SE"/>
        </w:rPr>
      </w:pPr>
      <w:r w:rsidRPr="001E7367">
        <w:rPr>
          <w:rFonts w:ascii="Times New Roman" w:eastAsia="Times New Roman" w:hAnsi="Times New Roman" w:cs="Times New Roman"/>
          <w:sz w:val="28"/>
          <w:szCs w:val="28"/>
          <w:lang w:val="sv-SE" w:eastAsia="sv-SE"/>
        </w:rPr>
        <w:t>Promote virtual learning environment alongside school attendance. For instance, if VLE access is exclusively from the school library computer, students will pay greater attention to all the feature in Moodle.</w:t>
      </w:r>
    </w:p>
    <w:p w:rsidR="001E7367" w:rsidRPr="001E7367" w:rsidRDefault="001E7367" w:rsidP="00233297">
      <w:pPr>
        <w:pStyle w:val="ListParagraph"/>
        <w:numPr>
          <w:ilvl w:val="0"/>
          <w:numId w:val="3"/>
        </w:numPr>
        <w:spacing w:after="200" w:line="360" w:lineRule="auto"/>
        <w:rPr>
          <w:rFonts w:ascii="Times New Roman" w:eastAsia="Times New Roman" w:hAnsi="Times New Roman" w:cs="Times New Roman"/>
          <w:sz w:val="28"/>
          <w:szCs w:val="28"/>
          <w:lang w:val="sv-SE" w:eastAsia="sv-SE"/>
        </w:rPr>
      </w:pPr>
      <w:r w:rsidRPr="001E7367">
        <w:rPr>
          <w:rFonts w:ascii="Times New Roman" w:eastAsia="Times New Roman" w:hAnsi="Times New Roman" w:cs="Times New Roman"/>
          <w:sz w:val="28"/>
          <w:szCs w:val="28"/>
          <w:lang w:val="sv-SE" w:eastAsia="sv-SE"/>
        </w:rPr>
        <w:t xml:space="preserve">Introduce more formative assessments using Moodle. This will make students develop the culture of more access to Moodle. </w:t>
      </w:r>
    </w:p>
    <w:p w:rsidR="001E7367" w:rsidRPr="001E7367" w:rsidRDefault="001E7367" w:rsidP="00233297">
      <w:pPr>
        <w:pStyle w:val="ListParagraph"/>
        <w:numPr>
          <w:ilvl w:val="0"/>
          <w:numId w:val="3"/>
        </w:numPr>
        <w:spacing w:after="200" w:line="360" w:lineRule="auto"/>
        <w:rPr>
          <w:rFonts w:ascii="Times New Roman" w:eastAsia="Times New Roman" w:hAnsi="Times New Roman" w:cs="Times New Roman"/>
          <w:sz w:val="28"/>
          <w:szCs w:val="28"/>
          <w:lang w:val="sv-SE" w:eastAsia="sv-SE"/>
        </w:rPr>
      </w:pPr>
      <w:r w:rsidRPr="001E7367">
        <w:rPr>
          <w:rFonts w:ascii="Times New Roman" w:eastAsia="Times New Roman" w:hAnsi="Times New Roman" w:cs="Times New Roman"/>
          <w:sz w:val="28"/>
          <w:szCs w:val="28"/>
          <w:lang w:val="sv-SE" w:eastAsia="sv-SE"/>
        </w:rPr>
        <w:t>Reduce the contents in Moodle by leaving only the essentials. For instance, revision materials can be saved in a different online file.</w:t>
      </w:r>
    </w:p>
    <w:p w:rsidR="001E7367" w:rsidRDefault="001E7367" w:rsidP="00CF2B86">
      <w:pPr>
        <w:spacing w:line="360" w:lineRule="auto"/>
      </w:pPr>
    </w:p>
    <w:p w:rsidR="001E7367" w:rsidRPr="00446B98" w:rsidRDefault="001E7367" w:rsidP="001E7367">
      <w:pPr>
        <w:keepNext/>
        <w:keepLines/>
        <w:spacing w:before="240" w:after="0" w:line="360" w:lineRule="auto"/>
        <w:jc w:val="center"/>
        <w:outlineLvl w:val="0"/>
        <w:rPr>
          <w:rFonts w:ascii="Times New Roman" w:eastAsia="Times New Roman" w:hAnsi="Times New Roman" w:cs="Times New Roman"/>
          <w:sz w:val="28"/>
          <w:szCs w:val="28"/>
          <w:lang w:val="sv-SE" w:eastAsia="sv-SE"/>
        </w:rPr>
      </w:pPr>
      <w:bookmarkStart w:id="14" w:name="_Toc39316565"/>
      <w:r w:rsidRPr="00446B98">
        <w:rPr>
          <w:rFonts w:ascii="Times New Roman" w:eastAsia="Times New Roman" w:hAnsi="Times New Roman" w:cs="Times New Roman"/>
          <w:b/>
          <w:sz w:val="28"/>
          <w:szCs w:val="28"/>
          <w:lang w:val="sv-SE" w:eastAsia="sv-SE"/>
        </w:rPr>
        <w:lastRenderedPageBreak/>
        <w:t>References</w:t>
      </w:r>
      <w:bookmarkEnd w:id="14"/>
    </w:p>
    <w:p w:rsidR="001E7367" w:rsidRPr="001E7367" w:rsidRDefault="001E7367" w:rsidP="00233297">
      <w:pPr>
        <w:pStyle w:val="ListParagraph"/>
        <w:numPr>
          <w:ilvl w:val="0"/>
          <w:numId w:val="4"/>
        </w:numPr>
        <w:spacing w:after="200" w:line="360" w:lineRule="auto"/>
        <w:rPr>
          <w:rFonts w:ascii="Times New Roman" w:eastAsia="Times New Roman" w:hAnsi="Times New Roman" w:cs="Times New Roman"/>
          <w:sz w:val="28"/>
          <w:szCs w:val="28"/>
          <w:lang w:val="sv-SE" w:eastAsia="sv-SE"/>
        </w:rPr>
      </w:pPr>
      <w:r w:rsidRPr="001E7367">
        <w:rPr>
          <w:rFonts w:ascii="Times New Roman" w:eastAsia="Times New Roman" w:hAnsi="Times New Roman" w:cs="Times New Roman"/>
          <w:sz w:val="28"/>
          <w:szCs w:val="28"/>
          <w:lang w:val="sv-SE" w:eastAsia="sv-SE"/>
        </w:rPr>
        <w:t>Al-Ajlan, A., and Zedan, H., "Why Moodle," 2008 12th IEEE International Workshop on Future Trends of Distributed Computing Systems, Kunming, 2008, pp. 58-64.</w:t>
      </w:r>
    </w:p>
    <w:p w:rsidR="001E7367" w:rsidRPr="001E7367" w:rsidRDefault="001E7367" w:rsidP="00233297">
      <w:pPr>
        <w:pStyle w:val="ListParagraph"/>
        <w:numPr>
          <w:ilvl w:val="0"/>
          <w:numId w:val="4"/>
        </w:numPr>
        <w:spacing w:after="200" w:line="360" w:lineRule="auto"/>
        <w:rPr>
          <w:rFonts w:ascii="Times New Roman" w:eastAsia="Times New Roman" w:hAnsi="Times New Roman" w:cs="Times New Roman"/>
          <w:sz w:val="28"/>
          <w:szCs w:val="28"/>
          <w:lang w:val="sv-SE" w:eastAsia="sv-SE"/>
        </w:rPr>
      </w:pPr>
      <w:r w:rsidRPr="001E7367">
        <w:rPr>
          <w:rFonts w:ascii="Times New Roman" w:eastAsia="Times New Roman" w:hAnsi="Times New Roman" w:cs="Times New Roman"/>
          <w:sz w:val="28"/>
          <w:szCs w:val="28"/>
          <w:lang w:val="sv-SE" w:eastAsia="sv-SE"/>
        </w:rPr>
        <w:t>Goodyear P. (2000) Environments for Lifelong Learning. In: Spector J.M., Anderson T.M. (eds) Integrated and Holistic Perspectives on Learning, Instruction and Technology. Springer, Dordrech.</w:t>
      </w:r>
    </w:p>
    <w:p w:rsidR="001E7367" w:rsidRPr="001E7367" w:rsidRDefault="001E7367" w:rsidP="00233297">
      <w:pPr>
        <w:pStyle w:val="ListParagraph"/>
        <w:numPr>
          <w:ilvl w:val="0"/>
          <w:numId w:val="4"/>
        </w:numPr>
        <w:spacing w:after="200" w:line="360" w:lineRule="auto"/>
        <w:rPr>
          <w:rFonts w:ascii="Times New Roman" w:eastAsia="Times New Roman" w:hAnsi="Times New Roman" w:cs="Times New Roman"/>
          <w:sz w:val="28"/>
          <w:szCs w:val="28"/>
          <w:lang w:val="sv-SE" w:eastAsia="sv-SE"/>
        </w:rPr>
      </w:pPr>
      <w:r w:rsidRPr="001E7367">
        <w:rPr>
          <w:rFonts w:ascii="Times New Roman" w:eastAsia="Times New Roman" w:hAnsi="Times New Roman" w:cs="Times New Roman"/>
          <w:sz w:val="28"/>
          <w:szCs w:val="28"/>
          <w:lang w:val="sv-SE" w:eastAsia="sv-SE"/>
        </w:rPr>
        <w:t>Kakasevski, G., Mihajlov, M., Arsenovski, S., and Chungurski, S., "Evaluating usability in learning management system moodle," ITI 2008 - 30th International Conference on Information Technology Interfaces, Dubrovnik, 2008, pp. 613-618.</w:t>
      </w:r>
    </w:p>
    <w:p w:rsidR="001E7367" w:rsidRPr="001E7367" w:rsidRDefault="001E7367" w:rsidP="00233297">
      <w:pPr>
        <w:pStyle w:val="ListParagraph"/>
        <w:numPr>
          <w:ilvl w:val="0"/>
          <w:numId w:val="4"/>
        </w:numPr>
        <w:spacing w:after="200" w:line="360" w:lineRule="auto"/>
        <w:rPr>
          <w:rFonts w:ascii="Times New Roman" w:eastAsia="Times New Roman" w:hAnsi="Times New Roman" w:cs="Times New Roman"/>
          <w:sz w:val="28"/>
          <w:szCs w:val="28"/>
          <w:lang w:val="sv-SE" w:eastAsia="sv-SE"/>
        </w:rPr>
      </w:pPr>
      <w:r w:rsidRPr="001E7367">
        <w:rPr>
          <w:rFonts w:ascii="Times New Roman" w:eastAsia="Times New Roman" w:hAnsi="Times New Roman" w:cs="Times New Roman"/>
          <w:sz w:val="28"/>
          <w:szCs w:val="28"/>
          <w:lang w:val="sv-SE" w:eastAsia="sv-SE"/>
        </w:rPr>
        <w:t>McDonald, J and McAteer, E, (2003)New approaches to supporting students; strategies for blended learning support in distance and campus based environments. Journal of Educational Media, Vol. 28, Nos. 2 &amp;3, pp 171</w:t>
      </w:r>
      <w:r w:rsidRPr="001E7367">
        <w:rPr>
          <w:rFonts w:ascii="Times New Roman" w:eastAsia="Cambria Math" w:hAnsi="Times New Roman" w:cs="Times New Roman"/>
          <w:sz w:val="28"/>
          <w:szCs w:val="28"/>
          <w:lang w:val="sv-SE" w:eastAsia="sv-SE"/>
        </w:rPr>
        <w:t>−</w:t>
      </w:r>
      <w:r w:rsidRPr="001E7367">
        <w:rPr>
          <w:rFonts w:ascii="Times New Roman" w:eastAsia="Times New Roman" w:hAnsi="Times New Roman" w:cs="Times New Roman"/>
          <w:sz w:val="28"/>
          <w:szCs w:val="28"/>
          <w:lang w:val="sv-SE" w:eastAsia="sv-SE"/>
        </w:rPr>
        <w:t>188</w:t>
      </w:r>
    </w:p>
    <w:p w:rsidR="001E7367" w:rsidRPr="001E7367" w:rsidRDefault="001E7367" w:rsidP="00233297">
      <w:pPr>
        <w:pStyle w:val="ListParagraph"/>
        <w:numPr>
          <w:ilvl w:val="0"/>
          <w:numId w:val="4"/>
        </w:numPr>
        <w:spacing w:after="200" w:line="360" w:lineRule="auto"/>
        <w:rPr>
          <w:rFonts w:ascii="Times New Roman" w:eastAsia="Times New Roman" w:hAnsi="Times New Roman" w:cs="Times New Roman"/>
          <w:sz w:val="28"/>
          <w:szCs w:val="28"/>
          <w:lang w:val="sv-SE" w:eastAsia="sv-SE"/>
        </w:rPr>
      </w:pPr>
      <w:r w:rsidRPr="001E7367">
        <w:rPr>
          <w:rFonts w:ascii="Times New Roman" w:eastAsia="Times New Roman" w:hAnsi="Times New Roman" w:cs="Times New Roman"/>
          <w:sz w:val="28"/>
          <w:szCs w:val="28"/>
          <w:lang w:val="sv-SE" w:eastAsia="sv-SE"/>
        </w:rPr>
        <w:t xml:space="preserve">Onwuegbuzie, A. J., Jiao, G., and Bostick, S. L., (2004). Library Anxiety: Theory, Research, and Applications. New York, Scarecrow Press. </w:t>
      </w:r>
    </w:p>
    <w:p w:rsidR="001E7367" w:rsidRPr="001E7367" w:rsidRDefault="001E7367" w:rsidP="00233297">
      <w:pPr>
        <w:pStyle w:val="ListParagraph"/>
        <w:numPr>
          <w:ilvl w:val="0"/>
          <w:numId w:val="4"/>
        </w:numPr>
        <w:spacing w:after="200" w:line="360" w:lineRule="auto"/>
        <w:rPr>
          <w:rFonts w:ascii="Times New Roman" w:eastAsia="Times New Roman" w:hAnsi="Times New Roman" w:cs="Times New Roman"/>
          <w:sz w:val="28"/>
          <w:szCs w:val="28"/>
          <w:lang w:val="sv-SE" w:eastAsia="sv-SE"/>
        </w:rPr>
      </w:pPr>
      <w:r w:rsidRPr="001E7367">
        <w:rPr>
          <w:rFonts w:ascii="Times New Roman" w:eastAsia="Times New Roman" w:hAnsi="Times New Roman" w:cs="Times New Roman"/>
          <w:sz w:val="28"/>
          <w:szCs w:val="28"/>
          <w:lang w:val="sv-SE" w:eastAsia="sv-SE"/>
        </w:rPr>
        <w:t>Petrova, K.. (2005). Moodle as a virtual learning environment. Auckland University of Technology (AUT) First IT Symposium, Auckland University of Technology, 19-203.</w:t>
      </w:r>
    </w:p>
    <w:p w:rsidR="001E7367" w:rsidRPr="001E7367" w:rsidRDefault="001E7367" w:rsidP="00233297">
      <w:pPr>
        <w:pStyle w:val="ListParagraph"/>
        <w:numPr>
          <w:ilvl w:val="0"/>
          <w:numId w:val="4"/>
        </w:numPr>
        <w:spacing w:after="200" w:line="360" w:lineRule="auto"/>
        <w:rPr>
          <w:rFonts w:ascii="Times New Roman" w:eastAsia="Times New Roman" w:hAnsi="Times New Roman" w:cs="Times New Roman"/>
          <w:sz w:val="28"/>
          <w:szCs w:val="28"/>
          <w:lang w:val="sv-SE" w:eastAsia="sv-SE"/>
        </w:rPr>
      </w:pPr>
      <w:r w:rsidRPr="001E7367">
        <w:rPr>
          <w:rFonts w:ascii="Times New Roman" w:eastAsia="Times New Roman" w:hAnsi="Times New Roman" w:cs="Times New Roman"/>
          <w:sz w:val="28"/>
          <w:szCs w:val="28"/>
          <w:lang w:val="sv-SE" w:eastAsia="sv-SE"/>
        </w:rPr>
        <w:t>Piaget, J. (1932). The Moral Development of the Child. London, Routledge &amp;Keegan Paul.</w:t>
      </w:r>
    </w:p>
    <w:p w:rsidR="001E7367" w:rsidRPr="001E7367" w:rsidRDefault="001E7367" w:rsidP="00233297">
      <w:pPr>
        <w:pStyle w:val="ListParagraph"/>
        <w:numPr>
          <w:ilvl w:val="0"/>
          <w:numId w:val="4"/>
        </w:numPr>
        <w:spacing w:after="200" w:line="360" w:lineRule="auto"/>
        <w:rPr>
          <w:rFonts w:ascii="Times New Roman" w:eastAsia="Times New Roman" w:hAnsi="Times New Roman" w:cs="Times New Roman"/>
          <w:sz w:val="28"/>
          <w:szCs w:val="28"/>
          <w:lang w:val="sv-SE" w:eastAsia="sv-SE"/>
        </w:rPr>
      </w:pPr>
      <w:r w:rsidRPr="001E7367">
        <w:rPr>
          <w:rFonts w:ascii="Times New Roman" w:eastAsia="Times New Roman" w:hAnsi="Times New Roman" w:cs="Times New Roman"/>
          <w:sz w:val="28"/>
          <w:szCs w:val="28"/>
          <w:lang w:val="sv-SE" w:eastAsia="sv-SE"/>
        </w:rPr>
        <w:t>Siemens, G., (2006). Knowing Knowledge. London: Lulu Publication.</w:t>
      </w:r>
    </w:p>
    <w:p w:rsidR="001E7367" w:rsidRPr="001E7367" w:rsidRDefault="001E7367" w:rsidP="00233297">
      <w:pPr>
        <w:pStyle w:val="ListParagraph"/>
        <w:numPr>
          <w:ilvl w:val="0"/>
          <w:numId w:val="4"/>
        </w:numPr>
        <w:spacing w:after="200" w:line="360" w:lineRule="auto"/>
        <w:rPr>
          <w:rFonts w:ascii="Times New Roman" w:eastAsia="Times New Roman" w:hAnsi="Times New Roman" w:cs="Times New Roman"/>
          <w:sz w:val="28"/>
          <w:szCs w:val="28"/>
          <w:lang w:val="sv-SE" w:eastAsia="sv-SE"/>
        </w:rPr>
      </w:pPr>
      <w:r w:rsidRPr="001E7367">
        <w:rPr>
          <w:rFonts w:ascii="Times New Roman" w:eastAsia="Times New Roman" w:hAnsi="Times New Roman" w:cs="Times New Roman"/>
          <w:sz w:val="28"/>
          <w:szCs w:val="28"/>
          <w:lang w:val="sv-SE" w:eastAsia="sv-SE"/>
        </w:rPr>
        <w:t>Sorensen E K and Takle E (2001) Collaborative Knowledge Building in Web</w:t>
      </w:r>
      <w:r w:rsidRPr="001E7367">
        <w:rPr>
          <w:rFonts w:ascii="Times New Roman" w:eastAsia="Cambria Math" w:hAnsi="Times New Roman" w:cs="Times New Roman"/>
          <w:sz w:val="28"/>
          <w:szCs w:val="28"/>
          <w:lang w:val="sv-SE" w:eastAsia="sv-SE"/>
        </w:rPr>
        <w:t>−</w:t>
      </w:r>
      <w:r w:rsidRPr="001E7367">
        <w:rPr>
          <w:rFonts w:ascii="Times New Roman" w:eastAsia="Times New Roman" w:hAnsi="Times New Roman" w:cs="Times New Roman"/>
          <w:sz w:val="28"/>
          <w:szCs w:val="28"/>
          <w:lang w:val="sv-SE" w:eastAsia="sv-SE"/>
        </w:rPr>
        <w:t>Based Learning: Assessing the Quality of Dialogue. Proceedings of Ed</w:t>
      </w:r>
      <w:r w:rsidRPr="001E7367">
        <w:rPr>
          <w:rFonts w:ascii="Times New Roman" w:eastAsia="Cambria Math" w:hAnsi="Times New Roman" w:cs="Times New Roman"/>
          <w:sz w:val="28"/>
          <w:szCs w:val="28"/>
          <w:lang w:val="sv-SE" w:eastAsia="sv-SE"/>
        </w:rPr>
        <w:t>−</w:t>
      </w:r>
      <w:r w:rsidRPr="001E7367">
        <w:rPr>
          <w:rFonts w:ascii="Times New Roman" w:eastAsia="Times New Roman" w:hAnsi="Times New Roman" w:cs="Times New Roman"/>
          <w:sz w:val="28"/>
          <w:szCs w:val="28"/>
          <w:lang w:val="sv-SE" w:eastAsia="sv-SE"/>
        </w:rPr>
        <w:t>media, Tampere, Finland. June 2001</w:t>
      </w:r>
    </w:p>
    <w:p w:rsidR="001E7367" w:rsidRPr="001E7367" w:rsidRDefault="001E7367" w:rsidP="00233297">
      <w:pPr>
        <w:pStyle w:val="ListParagraph"/>
        <w:numPr>
          <w:ilvl w:val="0"/>
          <w:numId w:val="4"/>
        </w:numPr>
        <w:spacing w:after="200" w:line="360" w:lineRule="auto"/>
        <w:rPr>
          <w:rFonts w:ascii="Times New Roman" w:eastAsia="Times New Roman" w:hAnsi="Times New Roman" w:cs="Times New Roman"/>
          <w:sz w:val="28"/>
          <w:szCs w:val="28"/>
          <w:lang w:val="sv-SE" w:eastAsia="sv-SE"/>
        </w:rPr>
      </w:pPr>
      <w:r w:rsidRPr="001E7367">
        <w:rPr>
          <w:rFonts w:ascii="Times New Roman" w:eastAsia="Times New Roman" w:hAnsi="Times New Roman" w:cs="Times New Roman"/>
          <w:sz w:val="28"/>
          <w:szCs w:val="28"/>
          <w:lang w:val="sv-SE" w:eastAsia="sv-SE"/>
        </w:rPr>
        <w:t>Stanford, G. (1990) (British edition adapted by P. Stoate) Developing Effective Classroom Groups: A practical Guide for Teachers Bristol, Acora Books.</w:t>
      </w:r>
    </w:p>
    <w:p w:rsidR="001E7367" w:rsidRDefault="001E7367" w:rsidP="00233297">
      <w:pPr>
        <w:pStyle w:val="ListParagraph"/>
        <w:numPr>
          <w:ilvl w:val="0"/>
          <w:numId w:val="4"/>
        </w:numPr>
        <w:spacing w:after="200" w:line="360" w:lineRule="auto"/>
        <w:rPr>
          <w:rFonts w:ascii="Times New Roman" w:eastAsia="Times New Roman" w:hAnsi="Times New Roman" w:cs="Times New Roman"/>
          <w:sz w:val="28"/>
          <w:szCs w:val="28"/>
          <w:lang w:val="sv-SE" w:eastAsia="sv-SE"/>
        </w:rPr>
      </w:pPr>
      <w:r w:rsidRPr="001E7367">
        <w:rPr>
          <w:rFonts w:ascii="Times New Roman" w:eastAsia="Times New Roman" w:hAnsi="Times New Roman" w:cs="Times New Roman"/>
          <w:sz w:val="28"/>
          <w:szCs w:val="28"/>
          <w:lang w:val="sv-SE" w:eastAsia="sv-SE"/>
        </w:rPr>
        <w:t xml:space="preserve">Williams, M., and Vogt, W. P., (2011). The SAGE Handbook of Innovation in Social Research Methods. London: SAGE Publication. </w:t>
      </w:r>
    </w:p>
    <w:p w:rsidR="001E7367" w:rsidRDefault="001E7367" w:rsidP="00F95206">
      <w:pPr>
        <w:spacing w:after="200" w:line="360" w:lineRule="auto"/>
        <w:jc w:val="center"/>
        <w:rPr>
          <w:rFonts w:ascii="Times New Roman" w:eastAsia="Times New Roman" w:hAnsi="Times New Roman" w:cs="Times New Roman"/>
          <w:sz w:val="28"/>
          <w:szCs w:val="28"/>
          <w:lang w:val="sv-SE" w:eastAsia="sv-SE"/>
        </w:rPr>
      </w:pPr>
      <w:r>
        <w:rPr>
          <w:rFonts w:ascii="Times New Roman" w:eastAsia="Times New Roman" w:hAnsi="Times New Roman" w:cs="Times New Roman"/>
          <w:sz w:val="28"/>
          <w:szCs w:val="28"/>
          <w:lang w:val="sv-SE" w:eastAsia="sv-SE"/>
        </w:rPr>
        <w:lastRenderedPageBreak/>
        <w:t>Appendix</w:t>
      </w:r>
      <w:r w:rsidR="00B27C20">
        <w:rPr>
          <w:rFonts w:ascii="Times New Roman" w:eastAsia="Times New Roman" w:hAnsi="Times New Roman" w:cs="Times New Roman"/>
          <w:sz w:val="28"/>
          <w:szCs w:val="28"/>
          <w:lang w:val="sv-SE" w:eastAsia="sv-SE"/>
        </w:rPr>
        <w:t xml:space="preserve"> (A)</w:t>
      </w:r>
      <w:r w:rsidR="00843BB8">
        <w:rPr>
          <w:rFonts w:ascii="Times New Roman" w:eastAsia="Times New Roman" w:hAnsi="Times New Roman" w:cs="Times New Roman"/>
          <w:sz w:val="28"/>
          <w:szCs w:val="28"/>
          <w:lang w:val="sv-SE" w:eastAsia="sv-SE"/>
        </w:rPr>
        <w:t>1</w:t>
      </w:r>
    </w:p>
    <w:p w:rsidR="00B27C20" w:rsidRDefault="00843BB8" w:rsidP="00B27C20">
      <w:pPr>
        <w:spacing w:after="200" w:line="360" w:lineRule="auto"/>
        <w:rPr>
          <w:rFonts w:ascii="Times New Roman" w:eastAsia="Times New Roman" w:hAnsi="Times New Roman" w:cs="Times New Roman"/>
          <w:sz w:val="28"/>
          <w:szCs w:val="28"/>
          <w:lang w:val="sv-SE" w:eastAsia="sv-SE"/>
        </w:rPr>
      </w:pPr>
      <w:r>
        <w:rPr>
          <w:rFonts w:ascii="Times New Roman" w:eastAsia="Times New Roman" w:hAnsi="Times New Roman" w:cs="Times New Roman"/>
          <w:noProof/>
          <w:sz w:val="28"/>
          <w:szCs w:val="28"/>
          <w:lang w:eastAsia="en-GB"/>
        </w:rPr>
        <w:drawing>
          <wp:inline distT="0" distB="0" distL="0" distR="0">
            <wp:extent cx="5353050" cy="7391400"/>
            <wp:effectExtent l="19050" t="0" r="0" b="0"/>
            <wp:docPr id="5" name="Picture 4" descr="Appendix (A)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 (A)1.png"/>
                    <pic:cNvPicPr/>
                  </pic:nvPicPr>
                  <pic:blipFill>
                    <a:blip r:embed="rId8" cstate="print"/>
                    <a:srcRect l="1815" t="3628" r="13223" b="8390"/>
                    <a:stretch>
                      <a:fillRect/>
                    </a:stretch>
                  </pic:blipFill>
                  <pic:spPr>
                    <a:xfrm>
                      <a:off x="0" y="0"/>
                      <a:ext cx="5353050" cy="7391400"/>
                    </a:xfrm>
                    <a:prstGeom prst="rect">
                      <a:avLst/>
                    </a:prstGeom>
                  </pic:spPr>
                </pic:pic>
              </a:graphicData>
            </a:graphic>
          </wp:inline>
        </w:drawing>
      </w:r>
    </w:p>
    <w:p w:rsidR="00B27C20" w:rsidRDefault="00B27C20" w:rsidP="001E7367">
      <w:pPr>
        <w:spacing w:after="200" w:line="360" w:lineRule="auto"/>
        <w:jc w:val="center"/>
        <w:rPr>
          <w:rFonts w:ascii="Times New Roman" w:eastAsia="Times New Roman" w:hAnsi="Times New Roman" w:cs="Times New Roman"/>
          <w:sz w:val="28"/>
          <w:szCs w:val="28"/>
          <w:lang w:val="sv-SE" w:eastAsia="sv-SE"/>
        </w:rPr>
      </w:pPr>
    </w:p>
    <w:p w:rsidR="00B27C20" w:rsidRDefault="00B27C20" w:rsidP="001E7367">
      <w:pPr>
        <w:spacing w:after="200" w:line="360" w:lineRule="auto"/>
        <w:jc w:val="center"/>
        <w:rPr>
          <w:rFonts w:ascii="Times New Roman" w:eastAsia="Times New Roman" w:hAnsi="Times New Roman" w:cs="Times New Roman"/>
          <w:sz w:val="28"/>
          <w:szCs w:val="28"/>
          <w:lang w:val="sv-SE" w:eastAsia="sv-SE"/>
        </w:rPr>
      </w:pPr>
    </w:p>
    <w:p w:rsidR="00B27C20" w:rsidRDefault="00B27C20" w:rsidP="001E7367">
      <w:pPr>
        <w:spacing w:after="200" w:line="360" w:lineRule="auto"/>
        <w:jc w:val="center"/>
        <w:rPr>
          <w:rFonts w:ascii="Times New Roman" w:eastAsia="Times New Roman" w:hAnsi="Times New Roman" w:cs="Times New Roman"/>
          <w:sz w:val="28"/>
          <w:szCs w:val="28"/>
          <w:lang w:val="sv-SE" w:eastAsia="sv-SE"/>
        </w:rPr>
      </w:pPr>
    </w:p>
    <w:p w:rsidR="00B27C20" w:rsidRDefault="00843BB8" w:rsidP="001E7367">
      <w:pPr>
        <w:spacing w:after="200" w:line="360" w:lineRule="auto"/>
        <w:jc w:val="center"/>
        <w:rPr>
          <w:rFonts w:ascii="Times New Roman" w:eastAsia="Times New Roman" w:hAnsi="Times New Roman" w:cs="Times New Roman"/>
          <w:sz w:val="28"/>
          <w:szCs w:val="28"/>
          <w:lang w:val="sv-SE" w:eastAsia="sv-SE"/>
        </w:rPr>
      </w:pPr>
      <w:r>
        <w:rPr>
          <w:rFonts w:ascii="Times New Roman" w:eastAsia="Times New Roman" w:hAnsi="Times New Roman" w:cs="Times New Roman"/>
          <w:sz w:val="28"/>
          <w:szCs w:val="28"/>
          <w:lang w:val="sv-SE" w:eastAsia="sv-SE"/>
        </w:rPr>
        <w:lastRenderedPageBreak/>
        <w:t>Appendix (A)2</w:t>
      </w:r>
    </w:p>
    <w:p w:rsidR="00843BB8" w:rsidRDefault="00843BB8" w:rsidP="00843BB8">
      <w:pPr>
        <w:spacing w:after="200" w:line="360" w:lineRule="auto"/>
        <w:rPr>
          <w:rFonts w:ascii="Times New Roman" w:eastAsia="Times New Roman" w:hAnsi="Times New Roman" w:cs="Times New Roman"/>
          <w:sz w:val="28"/>
          <w:szCs w:val="28"/>
          <w:lang w:val="sv-SE" w:eastAsia="sv-SE"/>
        </w:rPr>
      </w:pPr>
      <w:r>
        <w:rPr>
          <w:rFonts w:ascii="Times New Roman" w:eastAsia="Times New Roman" w:hAnsi="Times New Roman" w:cs="Times New Roman"/>
          <w:noProof/>
          <w:sz w:val="28"/>
          <w:szCs w:val="28"/>
          <w:lang w:eastAsia="en-GB"/>
        </w:rPr>
        <w:drawing>
          <wp:inline distT="0" distB="0" distL="0" distR="0">
            <wp:extent cx="4385708" cy="6739457"/>
            <wp:effectExtent l="1200150" t="0" r="1176892" b="0"/>
            <wp:docPr id="6" name="Picture 5" descr="Appendix (A)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 (A)2.png"/>
                    <pic:cNvPicPr/>
                  </pic:nvPicPr>
                  <pic:blipFill>
                    <a:blip r:embed="rId9" cstate="print"/>
                    <a:srcRect t="4684" r="227"/>
                    <a:stretch>
                      <a:fillRect/>
                    </a:stretch>
                  </pic:blipFill>
                  <pic:spPr>
                    <a:xfrm rot="5400000">
                      <a:off x="0" y="0"/>
                      <a:ext cx="4385708" cy="6739457"/>
                    </a:xfrm>
                    <a:prstGeom prst="rect">
                      <a:avLst/>
                    </a:prstGeom>
                  </pic:spPr>
                </pic:pic>
              </a:graphicData>
            </a:graphic>
          </wp:inline>
        </w:drawing>
      </w:r>
    </w:p>
    <w:p w:rsidR="00B27C20" w:rsidRDefault="00B27C20" w:rsidP="001E7367">
      <w:pPr>
        <w:spacing w:after="200" w:line="360" w:lineRule="auto"/>
        <w:jc w:val="center"/>
        <w:rPr>
          <w:rFonts w:ascii="Times New Roman" w:eastAsia="Times New Roman" w:hAnsi="Times New Roman" w:cs="Times New Roman"/>
          <w:sz w:val="28"/>
          <w:szCs w:val="28"/>
          <w:lang w:val="sv-SE" w:eastAsia="sv-SE"/>
        </w:rPr>
      </w:pPr>
    </w:p>
    <w:p w:rsidR="00B27C20" w:rsidRDefault="00B27C20" w:rsidP="001E7367">
      <w:pPr>
        <w:spacing w:after="200" w:line="360" w:lineRule="auto"/>
        <w:jc w:val="center"/>
        <w:rPr>
          <w:rFonts w:ascii="Times New Roman" w:eastAsia="Times New Roman" w:hAnsi="Times New Roman" w:cs="Times New Roman"/>
          <w:sz w:val="28"/>
          <w:szCs w:val="28"/>
          <w:lang w:val="sv-SE" w:eastAsia="sv-SE"/>
        </w:rPr>
      </w:pPr>
    </w:p>
    <w:p w:rsidR="00B27C20" w:rsidRDefault="00B27C20" w:rsidP="001E7367">
      <w:pPr>
        <w:spacing w:after="200" w:line="360" w:lineRule="auto"/>
        <w:jc w:val="center"/>
        <w:rPr>
          <w:rFonts w:ascii="Times New Roman" w:eastAsia="Times New Roman" w:hAnsi="Times New Roman" w:cs="Times New Roman"/>
          <w:sz w:val="28"/>
          <w:szCs w:val="28"/>
          <w:lang w:val="sv-SE" w:eastAsia="sv-SE"/>
        </w:rPr>
      </w:pPr>
    </w:p>
    <w:p w:rsidR="00B27C20" w:rsidRDefault="00B27C20" w:rsidP="001E7367">
      <w:pPr>
        <w:spacing w:after="200" w:line="360" w:lineRule="auto"/>
        <w:jc w:val="center"/>
        <w:rPr>
          <w:rFonts w:ascii="Times New Roman" w:eastAsia="Times New Roman" w:hAnsi="Times New Roman" w:cs="Times New Roman"/>
          <w:sz w:val="28"/>
          <w:szCs w:val="28"/>
          <w:lang w:val="sv-SE" w:eastAsia="sv-SE"/>
        </w:rPr>
      </w:pPr>
    </w:p>
    <w:p w:rsidR="00B27C20" w:rsidRDefault="00B27C20" w:rsidP="00B27C20">
      <w:pPr>
        <w:spacing w:after="200" w:line="360" w:lineRule="auto"/>
        <w:rPr>
          <w:rFonts w:ascii="Times New Roman" w:eastAsia="Times New Roman" w:hAnsi="Times New Roman" w:cs="Times New Roman"/>
          <w:sz w:val="28"/>
          <w:szCs w:val="28"/>
          <w:lang w:val="sv-SE" w:eastAsia="sv-SE"/>
        </w:rPr>
      </w:pPr>
    </w:p>
    <w:p w:rsidR="00B27C20" w:rsidRDefault="00B27C20" w:rsidP="00843BB8">
      <w:pPr>
        <w:spacing w:after="200" w:line="360" w:lineRule="auto"/>
        <w:jc w:val="center"/>
        <w:rPr>
          <w:rFonts w:ascii="Times New Roman" w:eastAsia="Times New Roman" w:hAnsi="Times New Roman" w:cs="Times New Roman"/>
          <w:sz w:val="28"/>
          <w:szCs w:val="28"/>
          <w:lang w:val="sv-SE" w:eastAsia="sv-SE"/>
        </w:rPr>
      </w:pPr>
      <w:r>
        <w:rPr>
          <w:rFonts w:ascii="Times New Roman" w:eastAsia="Times New Roman" w:hAnsi="Times New Roman" w:cs="Times New Roman"/>
          <w:sz w:val="28"/>
          <w:szCs w:val="28"/>
          <w:lang w:val="sv-SE" w:eastAsia="sv-SE"/>
        </w:rPr>
        <w:t>Appendix (B)</w:t>
      </w:r>
      <w:r w:rsidR="00843BB8">
        <w:rPr>
          <w:rFonts w:ascii="Times New Roman" w:eastAsia="Times New Roman" w:hAnsi="Times New Roman" w:cs="Times New Roman"/>
          <w:sz w:val="28"/>
          <w:szCs w:val="28"/>
          <w:lang w:val="sv-SE" w:eastAsia="sv-SE"/>
        </w:rPr>
        <w:t>1</w:t>
      </w:r>
    </w:p>
    <w:p w:rsidR="00B27C20" w:rsidRPr="001E7367" w:rsidRDefault="00233297" w:rsidP="00B27C20">
      <w:pPr>
        <w:spacing w:after="200" w:line="360" w:lineRule="auto"/>
        <w:rPr>
          <w:rFonts w:ascii="Times New Roman" w:eastAsia="Times New Roman" w:hAnsi="Times New Roman" w:cs="Times New Roman"/>
          <w:sz w:val="28"/>
          <w:szCs w:val="28"/>
          <w:lang w:val="sv-SE" w:eastAsia="sv-SE"/>
        </w:rPr>
      </w:pPr>
      <w:r>
        <w:rPr>
          <w:rFonts w:ascii="Times New Roman" w:eastAsia="Times New Roman" w:hAnsi="Times New Roman" w:cs="Times New Roman"/>
          <w:noProof/>
          <w:sz w:val="28"/>
          <w:szCs w:val="28"/>
          <w:lang w:eastAsia="en-GB"/>
        </w:rPr>
        <w:drawing>
          <wp:inline distT="0" distB="0" distL="0" distR="0">
            <wp:extent cx="5731510" cy="7642225"/>
            <wp:effectExtent l="19050" t="0" r="2540" b="0"/>
            <wp:docPr id="1" name="Picture 0" descr="Mooddle Questionnair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oddle Questionnaire 1.png"/>
                    <pic:cNvPicPr/>
                  </pic:nvPicPr>
                  <pic:blipFill>
                    <a:blip r:embed="rId10" cstate="print"/>
                    <a:stretch>
                      <a:fillRect/>
                    </a:stretch>
                  </pic:blipFill>
                  <pic:spPr>
                    <a:xfrm>
                      <a:off x="0" y="0"/>
                      <a:ext cx="5731510" cy="7642225"/>
                    </a:xfrm>
                    <a:prstGeom prst="rect">
                      <a:avLst/>
                    </a:prstGeom>
                  </pic:spPr>
                </pic:pic>
              </a:graphicData>
            </a:graphic>
          </wp:inline>
        </w:drawing>
      </w:r>
    </w:p>
    <w:p w:rsidR="001E7367" w:rsidRDefault="001E7367" w:rsidP="00CF2B86">
      <w:pPr>
        <w:spacing w:line="360" w:lineRule="auto"/>
      </w:pPr>
    </w:p>
    <w:p w:rsidR="001E7367" w:rsidRDefault="001E7367" w:rsidP="00CF2B86">
      <w:pPr>
        <w:spacing w:line="360" w:lineRule="auto"/>
      </w:pPr>
    </w:p>
    <w:p w:rsidR="001E7367" w:rsidRDefault="00233297" w:rsidP="00CF2B86">
      <w:pPr>
        <w:spacing w:line="360" w:lineRule="auto"/>
      </w:pPr>
      <w:r>
        <w:rPr>
          <w:noProof/>
          <w:lang w:eastAsia="en-GB"/>
        </w:rPr>
        <w:drawing>
          <wp:inline distT="0" distB="0" distL="0" distR="0">
            <wp:extent cx="5731510" cy="7642225"/>
            <wp:effectExtent l="19050" t="0" r="2540" b="0"/>
            <wp:docPr id="2" name="Picture 1" descr="Moodle Questionnair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odle Questionnaire 2.png"/>
                    <pic:cNvPicPr/>
                  </pic:nvPicPr>
                  <pic:blipFill>
                    <a:blip r:embed="rId11" cstate="print"/>
                    <a:stretch>
                      <a:fillRect/>
                    </a:stretch>
                  </pic:blipFill>
                  <pic:spPr>
                    <a:xfrm>
                      <a:off x="0" y="0"/>
                      <a:ext cx="5731510" cy="7642225"/>
                    </a:xfrm>
                    <a:prstGeom prst="rect">
                      <a:avLst/>
                    </a:prstGeom>
                  </pic:spPr>
                </pic:pic>
              </a:graphicData>
            </a:graphic>
          </wp:inline>
        </w:drawing>
      </w:r>
    </w:p>
    <w:p w:rsidR="001E7367" w:rsidRDefault="001E7367" w:rsidP="00CF2B86">
      <w:pPr>
        <w:spacing w:line="360" w:lineRule="auto"/>
      </w:pPr>
    </w:p>
    <w:p w:rsidR="001E7367" w:rsidRDefault="001E7367" w:rsidP="00CF2B86">
      <w:pPr>
        <w:spacing w:line="360" w:lineRule="auto"/>
      </w:pPr>
    </w:p>
    <w:p w:rsidR="001E7367" w:rsidRDefault="001E7367" w:rsidP="00CF2B86">
      <w:pPr>
        <w:spacing w:line="360" w:lineRule="auto"/>
      </w:pPr>
    </w:p>
    <w:p w:rsidR="001E7367" w:rsidRDefault="00233297" w:rsidP="00CF2B86">
      <w:pPr>
        <w:spacing w:line="360" w:lineRule="auto"/>
      </w:pPr>
      <w:r>
        <w:rPr>
          <w:noProof/>
          <w:lang w:eastAsia="en-GB"/>
        </w:rPr>
        <w:lastRenderedPageBreak/>
        <w:drawing>
          <wp:inline distT="0" distB="0" distL="0" distR="0">
            <wp:extent cx="5731510" cy="7642225"/>
            <wp:effectExtent l="19050" t="0" r="2540" b="0"/>
            <wp:docPr id="3" name="Picture 2" descr="Moodle Questionnaire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odle Questionnaire 3.png"/>
                    <pic:cNvPicPr/>
                  </pic:nvPicPr>
                  <pic:blipFill>
                    <a:blip r:embed="rId12" cstate="print"/>
                    <a:stretch>
                      <a:fillRect/>
                    </a:stretch>
                  </pic:blipFill>
                  <pic:spPr>
                    <a:xfrm>
                      <a:off x="0" y="0"/>
                      <a:ext cx="5731510" cy="7642225"/>
                    </a:xfrm>
                    <a:prstGeom prst="rect">
                      <a:avLst/>
                    </a:prstGeom>
                  </pic:spPr>
                </pic:pic>
              </a:graphicData>
            </a:graphic>
          </wp:inline>
        </w:drawing>
      </w:r>
    </w:p>
    <w:p w:rsidR="001E7367" w:rsidRDefault="001E7367" w:rsidP="00CF2B86">
      <w:pPr>
        <w:spacing w:line="360" w:lineRule="auto"/>
      </w:pPr>
    </w:p>
    <w:p w:rsidR="001E7367" w:rsidRDefault="001E7367" w:rsidP="00CF2B86">
      <w:pPr>
        <w:spacing w:line="360" w:lineRule="auto"/>
      </w:pPr>
    </w:p>
    <w:p w:rsidR="00233297" w:rsidRDefault="00233297" w:rsidP="00CF2B86">
      <w:pPr>
        <w:spacing w:line="360" w:lineRule="auto"/>
      </w:pPr>
    </w:p>
    <w:p w:rsidR="00843BB8" w:rsidRDefault="00843BB8" w:rsidP="00CF2B86">
      <w:pPr>
        <w:spacing w:line="360" w:lineRule="auto"/>
      </w:pPr>
    </w:p>
    <w:p w:rsidR="00843BB8" w:rsidRDefault="00843BB8" w:rsidP="00CF2B86">
      <w:pPr>
        <w:spacing w:line="360" w:lineRule="auto"/>
        <w:sectPr w:rsidR="00843BB8" w:rsidSect="009D3F80">
          <w:headerReference w:type="default" r:id="rId13"/>
          <w:footerReference w:type="default" r:id="rId14"/>
          <w:type w:val="continuous"/>
          <w:pgSz w:w="11906" w:h="16838"/>
          <w:pgMar w:top="709" w:right="1133" w:bottom="1440" w:left="851" w:header="709" w:footer="709" w:gutter="0"/>
          <w:cols w:space="708"/>
          <w:docGrid w:linePitch="360"/>
        </w:sectPr>
      </w:pPr>
    </w:p>
    <w:p w:rsidR="001E7367" w:rsidRDefault="00233297" w:rsidP="00CF2B86">
      <w:pPr>
        <w:spacing w:line="360" w:lineRule="auto"/>
      </w:pPr>
      <w:r>
        <w:rPr>
          <w:noProof/>
          <w:lang w:eastAsia="en-GB"/>
        </w:rPr>
        <w:lastRenderedPageBreak/>
        <w:drawing>
          <wp:inline distT="0" distB="0" distL="0" distR="0">
            <wp:extent cx="9001642" cy="2259324"/>
            <wp:effectExtent l="19050" t="0" r="9008" b="0"/>
            <wp:docPr id="4" name="Picture 3" descr="Questionnaire Responses Spreadshee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uestionnaire Responses Spreadsheet.png"/>
                    <pic:cNvPicPr/>
                  </pic:nvPicPr>
                  <pic:blipFill>
                    <a:blip r:embed="rId15" cstate="print"/>
                    <a:stretch>
                      <a:fillRect/>
                    </a:stretch>
                  </pic:blipFill>
                  <pic:spPr>
                    <a:xfrm>
                      <a:off x="0" y="0"/>
                      <a:ext cx="9015721" cy="2262858"/>
                    </a:xfrm>
                    <a:prstGeom prst="rect">
                      <a:avLst/>
                    </a:prstGeom>
                  </pic:spPr>
                </pic:pic>
              </a:graphicData>
            </a:graphic>
          </wp:inline>
        </w:drawing>
      </w:r>
    </w:p>
    <w:p w:rsidR="001E7367" w:rsidRDefault="001E7367" w:rsidP="00CF2B86">
      <w:pPr>
        <w:spacing w:line="360" w:lineRule="auto"/>
      </w:pPr>
    </w:p>
    <w:p w:rsidR="001E7367" w:rsidRDefault="001E7367" w:rsidP="00CF2B86">
      <w:pPr>
        <w:spacing w:line="360" w:lineRule="auto"/>
      </w:pPr>
    </w:p>
    <w:p w:rsidR="001E7367" w:rsidRDefault="001E7367" w:rsidP="00CF2B86">
      <w:pPr>
        <w:spacing w:line="360" w:lineRule="auto"/>
      </w:pPr>
    </w:p>
    <w:p w:rsidR="00233297" w:rsidRDefault="00233297" w:rsidP="00CF2B86">
      <w:pPr>
        <w:spacing w:line="360" w:lineRule="auto"/>
      </w:pPr>
    </w:p>
    <w:p w:rsidR="00EF2028" w:rsidRDefault="00EF2028" w:rsidP="00CF2B86">
      <w:pPr>
        <w:spacing w:line="360" w:lineRule="auto"/>
      </w:pPr>
    </w:p>
    <w:p w:rsidR="00EF2028" w:rsidRDefault="00EF2028" w:rsidP="00CF2B86">
      <w:pPr>
        <w:spacing w:line="360" w:lineRule="auto"/>
      </w:pPr>
    </w:p>
    <w:p w:rsidR="00EF2028" w:rsidRDefault="00EF2028" w:rsidP="00CF2B86">
      <w:pPr>
        <w:spacing w:line="360" w:lineRule="auto"/>
      </w:pPr>
    </w:p>
    <w:p w:rsidR="00EF2028" w:rsidRDefault="00EF2028" w:rsidP="00CF2B86">
      <w:pPr>
        <w:spacing w:line="360" w:lineRule="auto"/>
      </w:pPr>
    </w:p>
    <w:p w:rsidR="00EF2028" w:rsidRDefault="00EF2028" w:rsidP="00CF2B86">
      <w:pPr>
        <w:spacing w:line="360" w:lineRule="auto"/>
      </w:pPr>
    </w:p>
    <w:p w:rsidR="00EF2028" w:rsidRDefault="00EF2028" w:rsidP="00CF2B86">
      <w:pPr>
        <w:spacing w:line="360" w:lineRule="auto"/>
        <w:sectPr w:rsidR="00EF2028" w:rsidSect="00A162EC">
          <w:type w:val="continuous"/>
          <w:pgSz w:w="16838" w:h="11906" w:orient="landscape"/>
          <w:pgMar w:top="1440" w:right="1440" w:bottom="1440" w:left="1440" w:header="709" w:footer="709" w:gutter="0"/>
          <w:cols w:space="708"/>
          <w:docGrid w:linePitch="360"/>
        </w:sectPr>
      </w:pPr>
    </w:p>
    <w:p w:rsidR="001E7367" w:rsidRDefault="001E7367" w:rsidP="00A25F36">
      <w:pPr>
        <w:spacing w:line="360" w:lineRule="auto"/>
      </w:pPr>
    </w:p>
    <w:sectPr w:rsidR="001E7367" w:rsidSect="00A162EC">
      <w:type w:val="continuous"/>
      <w:pgSz w:w="11906" w:h="16838"/>
      <w:pgMar w:top="1440" w:right="1440" w:bottom="1440"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547B8" w:rsidRDefault="006547B8" w:rsidP="00B246A0">
      <w:pPr>
        <w:spacing w:after="0" w:line="240" w:lineRule="auto"/>
      </w:pPr>
      <w:r>
        <w:separator/>
      </w:r>
    </w:p>
  </w:endnote>
  <w:endnote w:type="continuationSeparator" w:id="0">
    <w:p w:rsidR="006547B8" w:rsidRDefault="006547B8" w:rsidP="00B246A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28900800"/>
      <w:docPartObj>
        <w:docPartGallery w:val="Page Numbers (Bottom of Page)"/>
        <w:docPartUnique/>
      </w:docPartObj>
    </w:sdtPr>
    <w:sdtContent>
      <w:p w:rsidR="00F423F7" w:rsidRDefault="006469AD">
        <w:pPr>
          <w:pStyle w:val="Footer"/>
          <w:jc w:val="center"/>
        </w:pPr>
        <w:fldSimple w:instr=" PAGE   \* MERGEFORMAT ">
          <w:r w:rsidR="005B25E0">
            <w:rPr>
              <w:noProof/>
            </w:rPr>
            <w:t>2</w:t>
          </w:r>
        </w:fldSimple>
      </w:p>
    </w:sdtContent>
  </w:sdt>
  <w:p w:rsidR="00F423F7" w:rsidRDefault="00F423F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547B8" w:rsidRDefault="006547B8" w:rsidP="00B246A0">
      <w:pPr>
        <w:spacing w:after="0" w:line="240" w:lineRule="auto"/>
      </w:pPr>
      <w:r>
        <w:separator/>
      </w:r>
    </w:p>
  </w:footnote>
  <w:footnote w:type="continuationSeparator" w:id="0">
    <w:p w:rsidR="006547B8" w:rsidRDefault="006547B8" w:rsidP="00B246A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246A0" w:rsidRDefault="00B246A0">
    <w:pPr>
      <w:pStyle w:val="Header"/>
    </w:pPr>
    <w:r>
      <w:ptab w:relativeTo="margin" w:alignment="center" w:leader="none"/>
    </w:r>
    <w:r>
      <w:t>1907179</w:t>
    </w:r>
    <w:r>
      <w:ptab w:relativeTo="margin" w:alignment="right" w:leader="none"/>
    </w:r>
    <w:r>
      <w:t>Elizabeth Oladeji Johnson</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BE13C5"/>
    <w:multiLevelType w:val="hybridMultilevel"/>
    <w:tmpl w:val="2ACA1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E546927"/>
    <w:multiLevelType w:val="hybridMultilevel"/>
    <w:tmpl w:val="B1602938"/>
    <w:lvl w:ilvl="0" w:tplc="D6DC42F4">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45537C3"/>
    <w:multiLevelType w:val="multilevel"/>
    <w:tmpl w:val="CC04387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nsid w:val="787D2D34"/>
    <w:multiLevelType w:val="hybridMultilevel"/>
    <w:tmpl w:val="E5546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E0F6023"/>
    <w:multiLevelType w:val="multilevel"/>
    <w:tmpl w:val="C5025450"/>
    <w:lvl w:ilvl="0">
      <w:start w:val="1"/>
      <w:numFmt w:val="bullet"/>
      <w:lvlText w:val=""/>
      <w:lvlJc w:val="left"/>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CF2B86"/>
    <w:rsid w:val="00024308"/>
    <w:rsid w:val="001236C9"/>
    <w:rsid w:val="00132F9D"/>
    <w:rsid w:val="001E7367"/>
    <w:rsid w:val="001F3DA4"/>
    <w:rsid w:val="00233297"/>
    <w:rsid w:val="00354FBD"/>
    <w:rsid w:val="00393D2D"/>
    <w:rsid w:val="00451F3E"/>
    <w:rsid w:val="00463B38"/>
    <w:rsid w:val="00467DED"/>
    <w:rsid w:val="004A24B2"/>
    <w:rsid w:val="005A11B5"/>
    <w:rsid w:val="005B25E0"/>
    <w:rsid w:val="005E1D3A"/>
    <w:rsid w:val="00627350"/>
    <w:rsid w:val="006469AD"/>
    <w:rsid w:val="006547B8"/>
    <w:rsid w:val="007511AC"/>
    <w:rsid w:val="007C4D7C"/>
    <w:rsid w:val="00826B36"/>
    <w:rsid w:val="00843BB8"/>
    <w:rsid w:val="00864A27"/>
    <w:rsid w:val="008E6AFD"/>
    <w:rsid w:val="009D3F80"/>
    <w:rsid w:val="00A162EC"/>
    <w:rsid w:val="00A25F36"/>
    <w:rsid w:val="00A502A7"/>
    <w:rsid w:val="00B019B9"/>
    <w:rsid w:val="00B05D8C"/>
    <w:rsid w:val="00B11A88"/>
    <w:rsid w:val="00B246A0"/>
    <w:rsid w:val="00B27C20"/>
    <w:rsid w:val="00C718E6"/>
    <w:rsid w:val="00C90D2B"/>
    <w:rsid w:val="00CF2B86"/>
    <w:rsid w:val="00D21FB2"/>
    <w:rsid w:val="00DC7A47"/>
    <w:rsid w:val="00E67F51"/>
    <w:rsid w:val="00EB3CF7"/>
    <w:rsid w:val="00EF2028"/>
    <w:rsid w:val="00F37E0A"/>
    <w:rsid w:val="00F423F7"/>
    <w:rsid w:val="00F52742"/>
    <w:rsid w:val="00F95206"/>
    <w:rsid w:val="00FD46D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2B86"/>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7367"/>
    <w:pPr>
      <w:ind w:left="720"/>
      <w:contextualSpacing/>
    </w:pPr>
  </w:style>
  <w:style w:type="paragraph" w:styleId="BalloonText">
    <w:name w:val="Balloon Text"/>
    <w:basedOn w:val="Normal"/>
    <w:link w:val="BalloonTextChar"/>
    <w:uiPriority w:val="99"/>
    <w:semiHidden/>
    <w:unhideWhenUsed/>
    <w:rsid w:val="002332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3297"/>
    <w:rPr>
      <w:rFonts w:ascii="Tahoma" w:hAnsi="Tahoma" w:cs="Tahoma"/>
      <w:sz w:val="16"/>
      <w:szCs w:val="16"/>
    </w:rPr>
  </w:style>
  <w:style w:type="paragraph" w:styleId="Header">
    <w:name w:val="header"/>
    <w:basedOn w:val="Normal"/>
    <w:link w:val="HeaderChar"/>
    <w:uiPriority w:val="99"/>
    <w:semiHidden/>
    <w:unhideWhenUsed/>
    <w:rsid w:val="00B246A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246A0"/>
  </w:style>
  <w:style w:type="paragraph" w:styleId="Footer">
    <w:name w:val="footer"/>
    <w:basedOn w:val="Normal"/>
    <w:link w:val="FooterChar"/>
    <w:uiPriority w:val="99"/>
    <w:unhideWhenUsed/>
    <w:rsid w:val="00B246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6A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B01A6AE4-495F-4D16-91BF-FA8E7D6C9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19</Pages>
  <Words>2544</Words>
  <Characters>14501</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SAMSUNG</dc:creator>
  <cp:lastModifiedBy>SAMSUNG</cp:lastModifiedBy>
  <cp:revision>5</cp:revision>
  <cp:lastPrinted>2020-05-06T20:01:00Z</cp:lastPrinted>
  <dcterms:created xsi:type="dcterms:W3CDTF">2020-05-06T20:12:00Z</dcterms:created>
  <dcterms:modified xsi:type="dcterms:W3CDTF">2020-05-07T13:23:00Z</dcterms:modified>
</cp:coreProperties>
</file>