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8E608DC" w14:textId="612F77D7" w:rsidR="00A66448" w:rsidRPr="00A66448" w:rsidRDefault="00A66448" w:rsidP="00A66448">
      <w:pPr>
        <w:contextualSpacing w:val="0"/>
        <w:jc w:val="center"/>
        <w:rPr>
          <w:b/>
          <w:bCs/>
          <w:sz w:val="56"/>
          <w:szCs w:val="56"/>
        </w:rPr>
      </w:pPr>
      <w:r w:rsidRPr="00A66448">
        <w:rPr>
          <w:b/>
          <w:bCs/>
          <w:sz w:val="56"/>
          <w:szCs w:val="56"/>
        </w:rPr>
        <w:t>BMIH5005 Personnel Resourcing and Development</w:t>
      </w:r>
    </w:p>
    <w:p w14:paraId="2336DD44" w14:textId="0F5AA935" w:rsidR="007970BE" w:rsidRDefault="00A66448" w:rsidP="008436AC">
      <w:pPr>
        <w:contextualSpacing w:val="0"/>
        <w:jc w:val="center"/>
        <w:rPr>
          <w:b/>
          <w:bCs/>
          <w:sz w:val="40"/>
          <w:szCs w:val="40"/>
        </w:rPr>
      </w:pPr>
      <w:r w:rsidRPr="00A66448">
        <w:rPr>
          <w:b/>
          <w:bCs/>
          <w:sz w:val="40"/>
          <w:szCs w:val="40"/>
        </w:rPr>
        <w:t>LEVEL 5</w:t>
      </w:r>
      <w:bookmarkStart w:id="0" w:name="_Hlk163053958"/>
    </w:p>
    <w:p w14:paraId="6BF51FD4" w14:textId="77777777" w:rsidR="008436AC" w:rsidRPr="008436AC" w:rsidRDefault="008436AC" w:rsidP="008436AC">
      <w:pPr>
        <w:contextualSpacing w:val="0"/>
        <w:jc w:val="right"/>
        <w:rPr>
          <w:b/>
          <w:bCs/>
          <w:sz w:val="40"/>
          <w:szCs w:val="40"/>
        </w:rPr>
      </w:pPr>
    </w:p>
    <w:p w14:paraId="0AD33D11" w14:textId="77777777" w:rsidR="007970BE" w:rsidRPr="0092338D" w:rsidRDefault="007970BE" w:rsidP="00123662">
      <w:pPr>
        <w:ind w:firstLine="0"/>
        <w:contextualSpacing w:val="0"/>
      </w:pPr>
    </w:p>
    <w:p w14:paraId="64DA73F7" w14:textId="77777777" w:rsidR="004802AB" w:rsidRDefault="004802AB" w:rsidP="001F3942">
      <w:pPr>
        <w:contextualSpacing w:val="0"/>
        <w:jc w:val="center"/>
        <w:rPr>
          <w:b/>
        </w:rPr>
      </w:pPr>
      <w:bookmarkStart w:id="1" w:name="_Hlk162882859"/>
    </w:p>
    <w:p w14:paraId="6855871E" w14:textId="7DE97CFC" w:rsidR="009110A4" w:rsidRPr="00BF291E" w:rsidRDefault="00866E77" w:rsidP="00057525">
      <w:pPr>
        <w:contextualSpacing w:val="0"/>
        <w:jc w:val="center"/>
        <w:rPr>
          <w:rFonts w:cs="Times New Roman"/>
          <w:b/>
          <w:bCs/>
          <w:szCs w:val="24"/>
        </w:rPr>
      </w:pPr>
      <w:r>
        <w:rPr>
          <w:rFonts w:cs="Arial"/>
          <w:b/>
          <w:bCs/>
          <w:szCs w:val="24"/>
        </w:rPr>
        <w:t>DISCUSS HOW THE EVOLUTION OF HUMAN RESOURCES MANAGEMENT (HRM) FACILITATES THE STRATEGIC DEVELOPMENT OF AN INTERNATIONAL HOTEL BRAND THROUGH WORKFORCE PLANNING, RECRUITMENT AND SELECTION.</w:t>
      </w:r>
      <w:r>
        <w:rPr>
          <w:b/>
        </w:rPr>
        <w:t xml:space="preserve"> </w:t>
      </w:r>
    </w:p>
    <w:p w14:paraId="27B5787D" w14:textId="61C6DA0F" w:rsidR="00123662" w:rsidRDefault="00D47C27" w:rsidP="00BF291E">
      <w:pPr>
        <w:contextualSpacing w:val="0"/>
        <w:jc w:val="center"/>
        <w:rPr>
          <w:rFonts w:cs="Times New Roman"/>
          <w:szCs w:val="24"/>
        </w:rPr>
      </w:pPr>
      <w:r>
        <w:rPr>
          <w:rFonts w:cs="Times New Roman"/>
          <w:szCs w:val="24"/>
        </w:rPr>
        <w:t>Student name: Iulia Maria Luca</w:t>
      </w:r>
    </w:p>
    <w:p w14:paraId="7CBDE328" w14:textId="1F460B01" w:rsidR="003553A1" w:rsidRPr="0092338D" w:rsidRDefault="003553A1" w:rsidP="00BF291E">
      <w:pPr>
        <w:contextualSpacing w:val="0"/>
        <w:jc w:val="center"/>
        <w:rPr>
          <w:rFonts w:cs="Times New Roman"/>
          <w:szCs w:val="24"/>
        </w:rPr>
      </w:pPr>
      <w:r>
        <w:rPr>
          <w:rFonts w:cs="Times New Roman"/>
          <w:szCs w:val="24"/>
        </w:rPr>
        <w:t>Student number: 2239007</w:t>
      </w:r>
    </w:p>
    <w:p w14:paraId="5D3CF2A2" w14:textId="2CB91573" w:rsidR="00123662" w:rsidRPr="003553A1" w:rsidRDefault="00D47C27" w:rsidP="003553A1">
      <w:pPr>
        <w:contextualSpacing w:val="0"/>
        <w:jc w:val="center"/>
        <w:rPr>
          <w:rFonts w:cs="Times New Roman"/>
          <w:szCs w:val="24"/>
        </w:rPr>
      </w:pPr>
      <w:r>
        <w:rPr>
          <w:rFonts w:cs="Times New Roman"/>
          <w:szCs w:val="24"/>
        </w:rPr>
        <w:t>Lecturer name:</w:t>
      </w:r>
      <w:r w:rsidR="003939BB">
        <w:rPr>
          <w:rFonts w:cs="Times New Roman"/>
          <w:szCs w:val="24"/>
        </w:rPr>
        <w:t xml:space="preserve"> </w:t>
      </w:r>
      <w:r w:rsidR="003939BB" w:rsidRPr="003939BB">
        <w:rPr>
          <w:rFonts w:cs="Times New Roman"/>
          <w:szCs w:val="24"/>
        </w:rPr>
        <w:t>Jemma Smith</w:t>
      </w:r>
    </w:p>
    <w:p w14:paraId="3B721F47" w14:textId="77777777" w:rsidR="00123662" w:rsidRPr="0092338D" w:rsidRDefault="00123662" w:rsidP="00123662">
      <w:pPr>
        <w:contextualSpacing w:val="0"/>
        <w:rPr>
          <w:rFonts w:cs="Times New Roman"/>
          <w:b/>
          <w:szCs w:val="24"/>
        </w:rPr>
      </w:pPr>
    </w:p>
    <w:p w14:paraId="2426A955" w14:textId="77777777" w:rsidR="00123662" w:rsidRDefault="00123662" w:rsidP="00123662">
      <w:pPr>
        <w:contextualSpacing w:val="0"/>
        <w:rPr>
          <w:rFonts w:cs="Times New Roman"/>
          <w:b/>
          <w:szCs w:val="24"/>
        </w:rPr>
      </w:pPr>
    </w:p>
    <w:p w14:paraId="315ED322" w14:textId="77777777" w:rsidR="00DC3070" w:rsidRPr="0092338D" w:rsidRDefault="00DC3070" w:rsidP="00123662">
      <w:pPr>
        <w:contextualSpacing w:val="0"/>
        <w:rPr>
          <w:rFonts w:cs="Times New Roman"/>
          <w:b/>
          <w:szCs w:val="24"/>
        </w:rPr>
      </w:pPr>
    </w:p>
    <w:p w14:paraId="7A3AE0BE" w14:textId="77777777" w:rsidR="00123662" w:rsidRPr="0092338D" w:rsidRDefault="00123662" w:rsidP="00123662">
      <w:pPr>
        <w:contextualSpacing w:val="0"/>
        <w:rPr>
          <w:rFonts w:cs="Times New Roman"/>
          <w:b/>
          <w:szCs w:val="24"/>
        </w:rPr>
      </w:pPr>
    </w:p>
    <w:p w14:paraId="3FCCC213" w14:textId="77777777" w:rsidR="00123662" w:rsidRPr="0092338D" w:rsidRDefault="00123662" w:rsidP="00123662">
      <w:pPr>
        <w:contextualSpacing w:val="0"/>
        <w:rPr>
          <w:rFonts w:cs="Times New Roman"/>
          <w:b/>
          <w:szCs w:val="24"/>
        </w:rPr>
      </w:pPr>
    </w:p>
    <w:p w14:paraId="2D3E1FDB" w14:textId="77777777" w:rsidR="00CE077F" w:rsidRDefault="00CE077F" w:rsidP="00123662">
      <w:pPr>
        <w:ind w:firstLine="0"/>
        <w:contextualSpacing w:val="0"/>
        <w:rPr>
          <w:rFonts w:cs="Times New Roman"/>
          <w:b/>
          <w:szCs w:val="24"/>
        </w:rPr>
      </w:pPr>
    </w:p>
    <w:p w14:paraId="552162EF" w14:textId="77777777" w:rsidR="009D0B25" w:rsidRDefault="009D0B25" w:rsidP="00123662">
      <w:pPr>
        <w:ind w:firstLine="0"/>
        <w:contextualSpacing w:val="0"/>
        <w:rPr>
          <w:rFonts w:cs="Times New Roman"/>
          <w:b/>
          <w:szCs w:val="24"/>
        </w:rPr>
      </w:pPr>
    </w:p>
    <w:p w14:paraId="53A51121" w14:textId="77777777" w:rsidR="009D0B25" w:rsidRDefault="009D0B25" w:rsidP="00123662">
      <w:pPr>
        <w:ind w:firstLine="0"/>
        <w:contextualSpacing w:val="0"/>
        <w:rPr>
          <w:rFonts w:cs="Times New Roman"/>
          <w:b/>
          <w:szCs w:val="24"/>
        </w:rPr>
      </w:pPr>
    </w:p>
    <w:p w14:paraId="50FA8B83" w14:textId="77777777" w:rsidR="009D0B25" w:rsidRDefault="009D0B25" w:rsidP="00123662">
      <w:pPr>
        <w:ind w:firstLine="0"/>
        <w:contextualSpacing w:val="0"/>
        <w:rPr>
          <w:rFonts w:cs="Times New Roman"/>
          <w:b/>
          <w:szCs w:val="24"/>
        </w:rPr>
      </w:pPr>
    </w:p>
    <w:p w14:paraId="259E0400" w14:textId="77777777" w:rsidR="00F8326E" w:rsidRPr="0092338D" w:rsidRDefault="00F8326E" w:rsidP="00123662">
      <w:pPr>
        <w:ind w:firstLine="0"/>
        <w:contextualSpacing w:val="0"/>
        <w:rPr>
          <w:rFonts w:cs="Times New Roman"/>
          <w:b/>
          <w:szCs w:val="24"/>
        </w:rPr>
      </w:pPr>
    </w:p>
    <w:sdt>
      <w:sdtPr>
        <w:rPr>
          <w:rFonts w:ascii="Times New Roman" w:eastAsiaTheme="minorHAnsi" w:hAnsi="Times New Roman" w:cstheme="minorBidi"/>
          <w:color w:val="auto"/>
          <w:sz w:val="24"/>
          <w:szCs w:val="22"/>
          <w:lang w:val="en-GB"/>
        </w:rPr>
        <w:id w:val="-1171488788"/>
        <w:docPartObj>
          <w:docPartGallery w:val="Table of Contents"/>
          <w:docPartUnique/>
        </w:docPartObj>
      </w:sdtPr>
      <w:sdtEndPr>
        <w:rPr>
          <w:rFonts w:ascii="Arial" w:hAnsi="Arial"/>
          <w:b/>
          <w:bCs/>
          <w:noProof/>
        </w:rPr>
      </w:sdtEndPr>
      <w:sdtContent>
        <w:p w14:paraId="4358DCF0" w14:textId="77777777" w:rsidR="00123662" w:rsidRPr="00B22C0C" w:rsidRDefault="00123662" w:rsidP="00123662">
          <w:pPr>
            <w:pStyle w:val="TOCHeading"/>
            <w:spacing w:line="480" w:lineRule="auto"/>
            <w:jc w:val="center"/>
            <w:rPr>
              <w:rFonts w:ascii="Times New Roman" w:hAnsi="Times New Roman" w:cs="Times New Roman"/>
              <w:color w:val="auto"/>
              <w:sz w:val="24"/>
            </w:rPr>
          </w:pPr>
          <w:r w:rsidRPr="00B22C0C">
            <w:rPr>
              <w:rFonts w:ascii="Times New Roman" w:hAnsi="Times New Roman" w:cs="Times New Roman"/>
              <w:color w:val="auto"/>
              <w:sz w:val="24"/>
            </w:rPr>
            <w:t>Table of Contents</w:t>
          </w:r>
        </w:p>
        <w:p w14:paraId="1A060599" w14:textId="4DB2FFF2" w:rsidR="009D453A" w:rsidRDefault="00001058">
          <w:pPr>
            <w:pStyle w:val="TOC1"/>
            <w:tabs>
              <w:tab w:val="right" w:leader="dot" w:pos="9350"/>
            </w:tabs>
            <w:rPr>
              <w:rFonts w:asciiTheme="minorHAnsi" w:eastAsiaTheme="minorEastAsia" w:hAnsiTheme="minorHAnsi"/>
              <w:noProof/>
              <w:kern w:val="2"/>
              <w:sz w:val="22"/>
              <w:lang w:val="en-US"/>
              <w14:ligatures w14:val="standardContextual"/>
            </w:rPr>
          </w:pPr>
          <w:r w:rsidRPr="0092338D">
            <w:fldChar w:fldCharType="begin"/>
          </w:r>
          <w:r w:rsidR="00123662" w:rsidRPr="0092338D">
            <w:instrText xml:space="preserve"> TOC \o "1-3" \h \z \u </w:instrText>
          </w:r>
          <w:r w:rsidRPr="0092338D">
            <w:fldChar w:fldCharType="separate"/>
          </w:r>
          <w:hyperlink w:anchor="_Toc164203272" w:history="1">
            <w:r w:rsidR="009D453A" w:rsidRPr="00F41430">
              <w:rPr>
                <w:rStyle w:val="Hyperlink"/>
                <w:noProof/>
              </w:rPr>
              <w:t>Introduction</w:t>
            </w:r>
            <w:r w:rsidR="009D453A">
              <w:rPr>
                <w:noProof/>
                <w:webHidden/>
              </w:rPr>
              <w:tab/>
            </w:r>
            <w:r w:rsidR="009D453A">
              <w:rPr>
                <w:noProof/>
                <w:webHidden/>
              </w:rPr>
              <w:fldChar w:fldCharType="begin"/>
            </w:r>
            <w:r w:rsidR="009D453A">
              <w:rPr>
                <w:noProof/>
                <w:webHidden/>
              </w:rPr>
              <w:instrText xml:space="preserve"> PAGEREF _Toc164203272 \h </w:instrText>
            </w:r>
            <w:r w:rsidR="009D453A">
              <w:rPr>
                <w:noProof/>
                <w:webHidden/>
              </w:rPr>
            </w:r>
            <w:r w:rsidR="009D453A">
              <w:rPr>
                <w:noProof/>
                <w:webHidden/>
              </w:rPr>
              <w:fldChar w:fldCharType="separate"/>
            </w:r>
            <w:r w:rsidR="009D453A">
              <w:rPr>
                <w:noProof/>
                <w:webHidden/>
              </w:rPr>
              <w:t>3</w:t>
            </w:r>
            <w:r w:rsidR="009D453A">
              <w:rPr>
                <w:noProof/>
                <w:webHidden/>
              </w:rPr>
              <w:fldChar w:fldCharType="end"/>
            </w:r>
          </w:hyperlink>
        </w:p>
        <w:p w14:paraId="74118A55" w14:textId="47873082" w:rsidR="009D453A" w:rsidRDefault="00000000">
          <w:pPr>
            <w:pStyle w:val="TOC1"/>
            <w:tabs>
              <w:tab w:val="right" w:leader="dot" w:pos="9350"/>
            </w:tabs>
            <w:rPr>
              <w:rFonts w:asciiTheme="minorHAnsi" w:eastAsiaTheme="minorEastAsia" w:hAnsiTheme="minorHAnsi"/>
              <w:noProof/>
              <w:kern w:val="2"/>
              <w:sz w:val="22"/>
              <w:lang w:val="en-US"/>
              <w14:ligatures w14:val="standardContextual"/>
            </w:rPr>
          </w:pPr>
          <w:hyperlink w:anchor="_Toc164203273" w:history="1">
            <w:r w:rsidR="009D453A" w:rsidRPr="00F41430">
              <w:rPr>
                <w:rStyle w:val="Hyperlink"/>
                <w:noProof/>
              </w:rPr>
              <w:t>Evolution of HRM</w:t>
            </w:r>
            <w:r w:rsidR="009D453A">
              <w:rPr>
                <w:noProof/>
                <w:webHidden/>
              </w:rPr>
              <w:tab/>
            </w:r>
            <w:r w:rsidR="009D453A">
              <w:rPr>
                <w:noProof/>
                <w:webHidden/>
              </w:rPr>
              <w:fldChar w:fldCharType="begin"/>
            </w:r>
            <w:r w:rsidR="009D453A">
              <w:rPr>
                <w:noProof/>
                <w:webHidden/>
              </w:rPr>
              <w:instrText xml:space="preserve"> PAGEREF _Toc164203273 \h </w:instrText>
            </w:r>
            <w:r w:rsidR="009D453A">
              <w:rPr>
                <w:noProof/>
                <w:webHidden/>
              </w:rPr>
            </w:r>
            <w:r w:rsidR="009D453A">
              <w:rPr>
                <w:noProof/>
                <w:webHidden/>
              </w:rPr>
              <w:fldChar w:fldCharType="separate"/>
            </w:r>
            <w:r w:rsidR="009D453A">
              <w:rPr>
                <w:noProof/>
                <w:webHidden/>
              </w:rPr>
              <w:t>3</w:t>
            </w:r>
            <w:r w:rsidR="009D453A">
              <w:rPr>
                <w:noProof/>
                <w:webHidden/>
              </w:rPr>
              <w:fldChar w:fldCharType="end"/>
            </w:r>
          </w:hyperlink>
        </w:p>
        <w:p w14:paraId="5FF4D138" w14:textId="35A9FAA4" w:rsidR="009D453A" w:rsidRDefault="00000000">
          <w:pPr>
            <w:pStyle w:val="TOC1"/>
            <w:tabs>
              <w:tab w:val="right" w:leader="dot" w:pos="9350"/>
            </w:tabs>
            <w:rPr>
              <w:rFonts w:asciiTheme="minorHAnsi" w:eastAsiaTheme="minorEastAsia" w:hAnsiTheme="minorHAnsi"/>
              <w:noProof/>
              <w:kern w:val="2"/>
              <w:sz w:val="22"/>
              <w:lang w:val="en-US"/>
              <w14:ligatures w14:val="standardContextual"/>
            </w:rPr>
          </w:pPr>
          <w:hyperlink w:anchor="_Toc164203274" w:history="1">
            <w:r w:rsidR="009D453A" w:rsidRPr="00F41430">
              <w:rPr>
                <w:rStyle w:val="Hyperlink"/>
                <w:noProof/>
              </w:rPr>
              <w:t>Strategic Role of HR Functions</w:t>
            </w:r>
            <w:r w:rsidR="009D453A">
              <w:rPr>
                <w:noProof/>
                <w:webHidden/>
              </w:rPr>
              <w:tab/>
            </w:r>
            <w:r w:rsidR="009D453A">
              <w:rPr>
                <w:noProof/>
                <w:webHidden/>
              </w:rPr>
              <w:fldChar w:fldCharType="begin"/>
            </w:r>
            <w:r w:rsidR="009D453A">
              <w:rPr>
                <w:noProof/>
                <w:webHidden/>
              </w:rPr>
              <w:instrText xml:space="preserve"> PAGEREF _Toc164203274 \h </w:instrText>
            </w:r>
            <w:r w:rsidR="009D453A">
              <w:rPr>
                <w:noProof/>
                <w:webHidden/>
              </w:rPr>
            </w:r>
            <w:r w:rsidR="009D453A">
              <w:rPr>
                <w:noProof/>
                <w:webHidden/>
              </w:rPr>
              <w:fldChar w:fldCharType="separate"/>
            </w:r>
            <w:r w:rsidR="009D453A">
              <w:rPr>
                <w:noProof/>
                <w:webHidden/>
              </w:rPr>
              <w:t>4</w:t>
            </w:r>
            <w:r w:rsidR="009D453A">
              <w:rPr>
                <w:noProof/>
                <w:webHidden/>
              </w:rPr>
              <w:fldChar w:fldCharType="end"/>
            </w:r>
          </w:hyperlink>
        </w:p>
        <w:p w14:paraId="4E0B3260" w14:textId="57C2C1F2" w:rsidR="009D453A" w:rsidRDefault="00000000">
          <w:pPr>
            <w:pStyle w:val="TOC1"/>
            <w:tabs>
              <w:tab w:val="right" w:leader="dot" w:pos="9350"/>
            </w:tabs>
            <w:rPr>
              <w:rFonts w:asciiTheme="minorHAnsi" w:eastAsiaTheme="minorEastAsia" w:hAnsiTheme="minorHAnsi"/>
              <w:noProof/>
              <w:kern w:val="2"/>
              <w:sz w:val="22"/>
              <w:lang w:val="en-US"/>
              <w14:ligatures w14:val="standardContextual"/>
            </w:rPr>
          </w:pPr>
          <w:hyperlink w:anchor="_Toc164203275" w:history="1">
            <w:r w:rsidR="009D453A" w:rsidRPr="00F41430">
              <w:rPr>
                <w:rStyle w:val="Hyperlink"/>
                <w:noProof/>
              </w:rPr>
              <w:t>Strategic HR Planning Process</w:t>
            </w:r>
            <w:r w:rsidR="009D453A">
              <w:rPr>
                <w:noProof/>
                <w:webHidden/>
              </w:rPr>
              <w:tab/>
            </w:r>
            <w:r w:rsidR="009D453A">
              <w:rPr>
                <w:noProof/>
                <w:webHidden/>
              </w:rPr>
              <w:fldChar w:fldCharType="begin"/>
            </w:r>
            <w:r w:rsidR="009D453A">
              <w:rPr>
                <w:noProof/>
                <w:webHidden/>
              </w:rPr>
              <w:instrText xml:space="preserve"> PAGEREF _Toc164203275 \h </w:instrText>
            </w:r>
            <w:r w:rsidR="009D453A">
              <w:rPr>
                <w:noProof/>
                <w:webHidden/>
              </w:rPr>
            </w:r>
            <w:r w:rsidR="009D453A">
              <w:rPr>
                <w:noProof/>
                <w:webHidden/>
              </w:rPr>
              <w:fldChar w:fldCharType="separate"/>
            </w:r>
            <w:r w:rsidR="009D453A">
              <w:rPr>
                <w:noProof/>
                <w:webHidden/>
              </w:rPr>
              <w:t>5</w:t>
            </w:r>
            <w:r w:rsidR="009D453A">
              <w:rPr>
                <w:noProof/>
                <w:webHidden/>
              </w:rPr>
              <w:fldChar w:fldCharType="end"/>
            </w:r>
          </w:hyperlink>
        </w:p>
        <w:p w14:paraId="1E986F55" w14:textId="54A0EDAF" w:rsidR="009D453A" w:rsidRDefault="00000000">
          <w:pPr>
            <w:pStyle w:val="TOC1"/>
            <w:tabs>
              <w:tab w:val="right" w:leader="dot" w:pos="9350"/>
            </w:tabs>
            <w:rPr>
              <w:rFonts w:asciiTheme="minorHAnsi" w:eastAsiaTheme="minorEastAsia" w:hAnsiTheme="minorHAnsi"/>
              <w:noProof/>
              <w:kern w:val="2"/>
              <w:sz w:val="22"/>
              <w:lang w:val="en-US"/>
              <w14:ligatures w14:val="standardContextual"/>
            </w:rPr>
          </w:pPr>
          <w:hyperlink w:anchor="_Toc164203276" w:history="1">
            <w:r w:rsidR="009D453A" w:rsidRPr="00F41430">
              <w:rPr>
                <w:rStyle w:val="Hyperlink"/>
                <w:noProof/>
              </w:rPr>
              <w:t>Recruitment Stages and Selection Process</w:t>
            </w:r>
            <w:r w:rsidR="009D453A">
              <w:rPr>
                <w:noProof/>
                <w:webHidden/>
              </w:rPr>
              <w:tab/>
            </w:r>
            <w:r w:rsidR="009D453A">
              <w:rPr>
                <w:noProof/>
                <w:webHidden/>
              </w:rPr>
              <w:fldChar w:fldCharType="begin"/>
            </w:r>
            <w:r w:rsidR="009D453A">
              <w:rPr>
                <w:noProof/>
                <w:webHidden/>
              </w:rPr>
              <w:instrText xml:space="preserve"> PAGEREF _Toc164203276 \h </w:instrText>
            </w:r>
            <w:r w:rsidR="009D453A">
              <w:rPr>
                <w:noProof/>
                <w:webHidden/>
              </w:rPr>
            </w:r>
            <w:r w:rsidR="009D453A">
              <w:rPr>
                <w:noProof/>
                <w:webHidden/>
              </w:rPr>
              <w:fldChar w:fldCharType="separate"/>
            </w:r>
            <w:r w:rsidR="009D453A">
              <w:rPr>
                <w:noProof/>
                <w:webHidden/>
              </w:rPr>
              <w:t>6</w:t>
            </w:r>
            <w:r w:rsidR="009D453A">
              <w:rPr>
                <w:noProof/>
                <w:webHidden/>
              </w:rPr>
              <w:fldChar w:fldCharType="end"/>
            </w:r>
          </w:hyperlink>
        </w:p>
        <w:p w14:paraId="58F3DD47" w14:textId="24ECA029" w:rsidR="009D453A" w:rsidRDefault="00000000">
          <w:pPr>
            <w:pStyle w:val="TOC1"/>
            <w:tabs>
              <w:tab w:val="right" w:leader="dot" w:pos="9350"/>
            </w:tabs>
            <w:rPr>
              <w:rFonts w:asciiTheme="minorHAnsi" w:eastAsiaTheme="minorEastAsia" w:hAnsiTheme="minorHAnsi"/>
              <w:noProof/>
              <w:kern w:val="2"/>
              <w:sz w:val="22"/>
              <w:lang w:val="en-US"/>
              <w14:ligatures w14:val="standardContextual"/>
            </w:rPr>
          </w:pPr>
          <w:hyperlink w:anchor="_Toc164203277" w:history="1">
            <w:r w:rsidR="009D453A" w:rsidRPr="00F41430">
              <w:rPr>
                <w:rStyle w:val="Hyperlink"/>
                <w:noProof/>
              </w:rPr>
              <w:t>Conclusion</w:t>
            </w:r>
            <w:r w:rsidR="009D453A">
              <w:rPr>
                <w:noProof/>
                <w:webHidden/>
              </w:rPr>
              <w:tab/>
            </w:r>
            <w:r w:rsidR="009D453A">
              <w:rPr>
                <w:noProof/>
                <w:webHidden/>
              </w:rPr>
              <w:fldChar w:fldCharType="begin"/>
            </w:r>
            <w:r w:rsidR="009D453A">
              <w:rPr>
                <w:noProof/>
                <w:webHidden/>
              </w:rPr>
              <w:instrText xml:space="preserve"> PAGEREF _Toc164203277 \h </w:instrText>
            </w:r>
            <w:r w:rsidR="009D453A">
              <w:rPr>
                <w:noProof/>
                <w:webHidden/>
              </w:rPr>
            </w:r>
            <w:r w:rsidR="009D453A">
              <w:rPr>
                <w:noProof/>
                <w:webHidden/>
              </w:rPr>
              <w:fldChar w:fldCharType="separate"/>
            </w:r>
            <w:r w:rsidR="009D453A">
              <w:rPr>
                <w:noProof/>
                <w:webHidden/>
              </w:rPr>
              <w:t>8</w:t>
            </w:r>
            <w:r w:rsidR="009D453A">
              <w:rPr>
                <w:noProof/>
                <w:webHidden/>
              </w:rPr>
              <w:fldChar w:fldCharType="end"/>
            </w:r>
          </w:hyperlink>
        </w:p>
        <w:p w14:paraId="1E7CDEFC" w14:textId="6F5DDFBE" w:rsidR="009D453A" w:rsidRDefault="00000000">
          <w:pPr>
            <w:pStyle w:val="TOC1"/>
            <w:tabs>
              <w:tab w:val="right" w:leader="dot" w:pos="9350"/>
            </w:tabs>
            <w:rPr>
              <w:rFonts w:asciiTheme="minorHAnsi" w:eastAsiaTheme="minorEastAsia" w:hAnsiTheme="minorHAnsi"/>
              <w:noProof/>
              <w:kern w:val="2"/>
              <w:sz w:val="22"/>
              <w:lang w:val="en-US"/>
              <w14:ligatures w14:val="standardContextual"/>
            </w:rPr>
          </w:pPr>
          <w:hyperlink w:anchor="_Toc164203278" w:history="1">
            <w:r w:rsidR="009D453A" w:rsidRPr="00F41430">
              <w:rPr>
                <w:rStyle w:val="Hyperlink"/>
                <w:noProof/>
              </w:rPr>
              <w:t>References</w:t>
            </w:r>
            <w:r w:rsidR="009D453A">
              <w:rPr>
                <w:noProof/>
                <w:webHidden/>
              </w:rPr>
              <w:tab/>
            </w:r>
            <w:r w:rsidR="009D453A">
              <w:rPr>
                <w:noProof/>
                <w:webHidden/>
              </w:rPr>
              <w:fldChar w:fldCharType="begin"/>
            </w:r>
            <w:r w:rsidR="009D453A">
              <w:rPr>
                <w:noProof/>
                <w:webHidden/>
              </w:rPr>
              <w:instrText xml:space="preserve"> PAGEREF _Toc164203278 \h </w:instrText>
            </w:r>
            <w:r w:rsidR="009D453A">
              <w:rPr>
                <w:noProof/>
                <w:webHidden/>
              </w:rPr>
            </w:r>
            <w:r w:rsidR="009D453A">
              <w:rPr>
                <w:noProof/>
                <w:webHidden/>
              </w:rPr>
              <w:fldChar w:fldCharType="separate"/>
            </w:r>
            <w:r w:rsidR="009D453A">
              <w:rPr>
                <w:noProof/>
                <w:webHidden/>
              </w:rPr>
              <w:t>9</w:t>
            </w:r>
            <w:r w:rsidR="009D453A">
              <w:rPr>
                <w:noProof/>
                <w:webHidden/>
              </w:rPr>
              <w:fldChar w:fldCharType="end"/>
            </w:r>
          </w:hyperlink>
        </w:p>
        <w:p w14:paraId="35DCB99D" w14:textId="37833C7E" w:rsidR="00422FAE" w:rsidRPr="00422FAE" w:rsidRDefault="00001058" w:rsidP="003F6C6E">
          <w:pPr>
            <w:ind w:firstLine="0"/>
          </w:pPr>
          <w:r w:rsidRPr="0092338D">
            <w:rPr>
              <w:b/>
              <w:bCs/>
              <w:noProof/>
            </w:rPr>
            <w:fldChar w:fldCharType="end"/>
          </w:r>
        </w:p>
      </w:sdtContent>
    </w:sdt>
    <w:p w14:paraId="6FC97A26" w14:textId="77777777" w:rsidR="00B621A2" w:rsidRDefault="00B621A2" w:rsidP="00B621A2">
      <w:pPr>
        <w:pStyle w:val="Heading1"/>
        <w:numPr>
          <w:ilvl w:val="0"/>
          <w:numId w:val="0"/>
        </w:numPr>
        <w:ind w:left="432"/>
      </w:pPr>
    </w:p>
    <w:p w14:paraId="1F5FF3E6" w14:textId="77777777" w:rsidR="00B621A2" w:rsidRDefault="00B621A2" w:rsidP="00B621A2"/>
    <w:bookmarkEnd w:id="1"/>
    <w:p w14:paraId="3F1C8E34" w14:textId="77777777" w:rsidR="00B621A2" w:rsidRDefault="00B621A2" w:rsidP="00B621A2"/>
    <w:p w14:paraId="45883DF4" w14:textId="77777777" w:rsidR="00B621A2" w:rsidRDefault="00B621A2" w:rsidP="00B621A2"/>
    <w:p w14:paraId="16BD840C" w14:textId="77777777" w:rsidR="00B621A2" w:rsidRDefault="00B621A2" w:rsidP="00B621A2"/>
    <w:bookmarkEnd w:id="0"/>
    <w:p w14:paraId="7F7F81FE" w14:textId="77777777" w:rsidR="00B621A2" w:rsidRDefault="00B621A2" w:rsidP="00B621A2"/>
    <w:p w14:paraId="59AAF1F8" w14:textId="77777777" w:rsidR="00B621A2" w:rsidRDefault="00B621A2" w:rsidP="00B621A2"/>
    <w:p w14:paraId="0E11AB50" w14:textId="77777777" w:rsidR="00B621A2" w:rsidRDefault="00B621A2" w:rsidP="00B621A2"/>
    <w:p w14:paraId="56E5C4F9" w14:textId="77777777" w:rsidR="007B77FD" w:rsidRDefault="007B77FD" w:rsidP="00B621A2"/>
    <w:p w14:paraId="47C2650A" w14:textId="5767B166" w:rsidR="007B77FD" w:rsidRDefault="007B77FD" w:rsidP="00B621A2"/>
    <w:p w14:paraId="07AB0FA5" w14:textId="77777777" w:rsidR="007B77FD" w:rsidRDefault="007B77FD" w:rsidP="00B621A2"/>
    <w:p w14:paraId="42B4DC4F" w14:textId="77777777" w:rsidR="00CB7C93" w:rsidRDefault="00CB7C93" w:rsidP="00B621A2"/>
    <w:p w14:paraId="26197DA7" w14:textId="77777777" w:rsidR="00CB7C93" w:rsidRDefault="00CB7C93" w:rsidP="00B621A2"/>
    <w:p w14:paraId="045BD189" w14:textId="77777777" w:rsidR="00D938D2" w:rsidRDefault="00D938D2" w:rsidP="00B621A2"/>
    <w:p w14:paraId="4883ECB5" w14:textId="03C2382F" w:rsidR="00B621A2" w:rsidRDefault="00B621A2" w:rsidP="00BB796F">
      <w:pPr>
        <w:ind w:firstLine="0"/>
      </w:pPr>
    </w:p>
    <w:p w14:paraId="0934AEA3" w14:textId="77777777" w:rsidR="009D0B25" w:rsidRDefault="009D0B25" w:rsidP="00BB796F">
      <w:pPr>
        <w:ind w:firstLine="0"/>
      </w:pPr>
    </w:p>
    <w:p w14:paraId="6DCBB83A" w14:textId="77777777" w:rsidR="009D0B25" w:rsidRDefault="009D0B25" w:rsidP="00BB796F">
      <w:pPr>
        <w:ind w:firstLine="0"/>
      </w:pPr>
    </w:p>
    <w:p w14:paraId="1FED4343" w14:textId="77777777" w:rsidR="009D0B25" w:rsidRDefault="009D0B25" w:rsidP="00BB796F">
      <w:pPr>
        <w:ind w:firstLine="0"/>
      </w:pPr>
    </w:p>
    <w:p w14:paraId="02A3B67D" w14:textId="77777777" w:rsidR="009D0B25" w:rsidRDefault="009D0B25" w:rsidP="00BB796F">
      <w:pPr>
        <w:ind w:firstLine="0"/>
      </w:pPr>
    </w:p>
    <w:p w14:paraId="736CFE72" w14:textId="77777777" w:rsidR="009D0B25" w:rsidRDefault="009D0B25" w:rsidP="00BB796F">
      <w:pPr>
        <w:ind w:firstLine="0"/>
      </w:pPr>
    </w:p>
    <w:p w14:paraId="7EE5ED2D" w14:textId="77777777" w:rsidR="009D0B25" w:rsidRPr="00B621A2" w:rsidRDefault="009D0B25" w:rsidP="00BB796F">
      <w:pPr>
        <w:ind w:firstLine="0"/>
      </w:pPr>
    </w:p>
    <w:p w14:paraId="081CA556" w14:textId="48209AC4" w:rsidR="00C96C63" w:rsidRDefault="00407885" w:rsidP="00DA5012">
      <w:pPr>
        <w:pStyle w:val="Heading1"/>
        <w:numPr>
          <w:ilvl w:val="0"/>
          <w:numId w:val="0"/>
        </w:numPr>
        <w:ind w:left="432" w:hanging="432"/>
      </w:pPr>
      <w:bookmarkStart w:id="2" w:name="_Toc164203272"/>
      <w:r w:rsidRPr="007C7E99">
        <w:t>Introduction</w:t>
      </w:r>
      <w:bookmarkEnd w:id="2"/>
    </w:p>
    <w:p w14:paraId="7D93DB64" w14:textId="373A13B0" w:rsidR="0033644F" w:rsidRDefault="0033644F" w:rsidP="0033644F">
      <w:pPr>
        <w:rPr>
          <w:lang w:val="en-US"/>
        </w:rPr>
      </w:pPr>
      <w:r w:rsidRPr="0033644F">
        <w:rPr>
          <w:lang w:val="en-US"/>
        </w:rPr>
        <w:t>Marriott, a global company, functions as the chief actor in this HRM strategy article designed to provide insights into international hotel branding. </w:t>
      </w:r>
      <w:r w:rsidR="009D6E41">
        <w:t xml:space="preserve">It has been highlighted in the research of </w:t>
      </w:r>
      <w:proofErr w:type="spellStart"/>
      <w:r w:rsidR="00A02FB9">
        <w:rPr>
          <w:shd w:val="clear" w:color="auto" w:fill="FFFFFF"/>
        </w:rPr>
        <w:t>Abdelrehim</w:t>
      </w:r>
      <w:proofErr w:type="spellEnd"/>
      <w:r w:rsidR="00A02FB9">
        <w:rPr>
          <w:shd w:val="clear" w:color="auto" w:fill="FFFFFF"/>
        </w:rPr>
        <w:t xml:space="preserve"> (2023)</w:t>
      </w:r>
      <w:r w:rsidR="009D6E41">
        <w:t xml:space="preserve"> that</w:t>
      </w:r>
      <w:r w:rsidR="009D6E41" w:rsidRPr="0033644F">
        <w:rPr>
          <w:lang w:val="en-US"/>
        </w:rPr>
        <w:t xml:space="preserve"> </w:t>
      </w:r>
      <w:r w:rsidR="009D6E41">
        <w:rPr>
          <w:lang w:val="en-US"/>
        </w:rPr>
        <w:t>w</w:t>
      </w:r>
      <w:r w:rsidRPr="0033644F">
        <w:rPr>
          <w:lang w:val="en-US"/>
        </w:rPr>
        <w:t xml:space="preserve">ith the increasing global competitiveness, the hotel sector is affected to be changed from the conventional HR functions and the strategic HRM to stay competitive and achieve goals. Marriot International, a top </w:t>
      </w:r>
      <w:r>
        <w:rPr>
          <w:lang w:val="en-US"/>
        </w:rPr>
        <w:t>hotel</w:t>
      </w:r>
      <w:r w:rsidRPr="0033644F">
        <w:rPr>
          <w:lang w:val="en-US"/>
        </w:rPr>
        <w:t xml:space="preserve"> and </w:t>
      </w:r>
      <w:r>
        <w:rPr>
          <w:lang w:val="en-US"/>
        </w:rPr>
        <w:t>hospitality</w:t>
      </w:r>
      <w:r w:rsidRPr="0033644F">
        <w:rPr>
          <w:lang w:val="en-US"/>
        </w:rPr>
        <w:t xml:space="preserve"> company globally, is a practical example of how HRM strategic integration works. Innovative HRM processes </w:t>
      </w:r>
      <w:r>
        <w:rPr>
          <w:lang w:val="en-US"/>
        </w:rPr>
        <w:t>aid</w:t>
      </w:r>
      <w:r w:rsidRPr="0033644F">
        <w:rPr>
          <w:lang w:val="en-US"/>
        </w:rPr>
        <w:t xml:space="preserve"> with the company's market diversification and execution of solid service delivery</w:t>
      </w:r>
      <w:r w:rsidR="009D6E41">
        <w:rPr>
          <w:lang w:val="en-US"/>
        </w:rPr>
        <w:t xml:space="preserve"> </w:t>
      </w:r>
      <w:r w:rsidR="00A02FB9">
        <w:rPr>
          <w:shd w:val="clear" w:color="auto" w:fill="FFFFFF"/>
        </w:rPr>
        <w:t>(</w:t>
      </w:r>
      <w:proofErr w:type="spellStart"/>
      <w:r w:rsidR="00A02FB9">
        <w:rPr>
          <w:shd w:val="clear" w:color="auto" w:fill="FFFFFF"/>
        </w:rPr>
        <w:t>Haldorai</w:t>
      </w:r>
      <w:proofErr w:type="spellEnd"/>
      <w:r w:rsidR="00A02FB9">
        <w:rPr>
          <w:shd w:val="clear" w:color="auto" w:fill="FFFFFF"/>
        </w:rPr>
        <w:t xml:space="preserve"> et al., 2022)</w:t>
      </w:r>
      <w:r w:rsidRPr="0033644F">
        <w:rPr>
          <w:lang w:val="en-US"/>
        </w:rPr>
        <w:t>.</w:t>
      </w:r>
    </w:p>
    <w:p w14:paraId="37D8BAFD" w14:textId="0911D4C7" w:rsidR="00F8326E" w:rsidRPr="0033644F" w:rsidRDefault="0033644F" w:rsidP="0033644F">
      <w:pPr>
        <w:rPr>
          <w:lang w:val="en-US"/>
        </w:rPr>
      </w:pPr>
      <w:r w:rsidRPr="0033644F">
        <w:rPr>
          <w:lang w:val="en-US"/>
        </w:rPr>
        <w:t>HRM, strategy, employee planning, recruitment and selection will be the major focal areas of this subject. </w:t>
      </w:r>
      <w:r w:rsidR="009D6E41">
        <w:t xml:space="preserve">Studies, such as by </w:t>
      </w:r>
      <w:r w:rsidR="00A02FB9">
        <w:rPr>
          <w:shd w:val="clear" w:color="auto" w:fill="FFFFFF"/>
        </w:rPr>
        <w:t>Garg et al. (2022)</w:t>
      </w:r>
      <w:r w:rsidR="009D6E41">
        <w:t xml:space="preserve"> show that</w:t>
      </w:r>
      <w:r w:rsidR="009D6E41" w:rsidRPr="0033644F">
        <w:rPr>
          <w:lang w:val="en-US"/>
        </w:rPr>
        <w:t xml:space="preserve"> </w:t>
      </w:r>
      <w:r w:rsidRPr="0033644F">
        <w:rPr>
          <w:lang w:val="en-US"/>
        </w:rPr>
        <w:t xml:space="preserve">HRM implies managing employees in an </w:t>
      </w:r>
      <w:r w:rsidR="00D375D4">
        <w:rPr>
          <w:lang w:val="en-US"/>
        </w:rPr>
        <w:t>organization</w:t>
      </w:r>
      <w:r w:rsidRPr="0033644F">
        <w:rPr>
          <w:lang w:val="en-US"/>
        </w:rPr>
        <w:t xml:space="preserve"> that are meant to realize the strategic goal of the organi</w:t>
      </w:r>
      <w:r w:rsidR="00D375D4">
        <w:rPr>
          <w:lang w:val="en-US"/>
        </w:rPr>
        <w:t>z</w:t>
      </w:r>
      <w:r w:rsidRPr="0033644F">
        <w:rPr>
          <w:lang w:val="en-US"/>
        </w:rPr>
        <w:t xml:space="preserve">ation. Resource management is also an important part of strategic development and these strategies help the organization to move forward. Workforce planning, recruitment and selection are the key tasks aimed at identifying, attracting and retaining a workforce that will have </w:t>
      </w:r>
      <w:r>
        <w:rPr>
          <w:lang w:val="en-US"/>
        </w:rPr>
        <w:t xml:space="preserve">the </w:t>
      </w:r>
      <w:r w:rsidRPr="0033644F">
        <w:rPr>
          <w:lang w:val="en-US"/>
        </w:rPr>
        <w:t>capabilities to cope with future business requirements</w:t>
      </w:r>
      <w:r w:rsidR="009D6E41">
        <w:rPr>
          <w:lang w:val="en-US"/>
        </w:rPr>
        <w:t xml:space="preserve"> </w:t>
      </w:r>
      <w:r w:rsidR="00A02FB9">
        <w:rPr>
          <w:shd w:val="clear" w:color="auto" w:fill="FFFFFF"/>
        </w:rPr>
        <w:t xml:space="preserve">(Hassanein and </w:t>
      </w:r>
      <w:proofErr w:type="spellStart"/>
      <w:r w:rsidR="00A02FB9">
        <w:rPr>
          <w:shd w:val="clear" w:color="auto" w:fill="FFFFFF"/>
        </w:rPr>
        <w:t>Özgit</w:t>
      </w:r>
      <w:proofErr w:type="spellEnd"/>
      <w:r w:rsidR="00A02FB9">
        <w:rPr>
          <w:shd w:val="clear" w:color="auto" w:fill="FFFFFF"/>
        </w:rPr>
        <w:t>, 2022)</w:t>
      </w:r>
      <w:r w:rsidRPr="0033644F">
        <w:rPr>
          <w:lang w:val="en-US"/>
        </w:rPr>
        <w:t xml:space="preserve">. After the history of HRM is described, the article then focuses on how it is incorporated into this strategy for the personnel planning, recruiting and selection that Marriott operates with. The </w:t>
      </w:r>
      <w:proofErr w:type="spellStart"/>
      <w:r w:rsidRPr="0033644F">
        <w:rPr>
          <w:lang w:val="en-US"/>
        </w:rPr>
        <w:t>summarisation</w:t>
      </w:r>
      <w:proofErr w:type="spellEnd"/>
      <w:r w:rsidRPr="0033644F">
        <w:rPr>
          <w:lang w:val="en-US"/>
        </w:rPr>
        <w:t xml:space="preserve"> will give an idea about the impact of implementing these components on the international hotel standing of Marriott.</w:t>
      </w:r>
    </w:p>
    <w:p w14:paraId="108A3C47" w14:textId="552C2D6E" w:rsidR="00F8326E" w:rsidRDefault="00F8326E" w:rsidP="009D39BF">
      <w:pPr>
        <w:pStyle w:val="Heading1"/>
        <w:numPr>
          <w:ilvl w:val="0"/>
          <w:numId w:val="0"/>
        </w:numPr>
      </w:pPr>
      <w:bookmarkStart w:id="3" w:name="_Toc164203273"/>
      <w:r>
        <w:t>Evolution of HRM</w:t>
      </w:r>
      <w:bookmarkEnd w:id="3"/>
    </w:p>
    <w:p w14:paraId="163FBA3C" w14:textId="1AD70149" w:rsidR="00704DB8" w:rsidRDefault="0033644F" w:rsidP="00704DB8">
      <w:pPr>
        <w:rPr>
          <w:lang w:val="en-US"/>
        </w:rPr>
      </w:pPr>
      <w:r w:rsidRPr="00704DB8">
        <w:t xml:space="preserve">Human Resources Management (HRM) has evolved from administrative to strategic responsibilities, shaping multinational hotel companies' strategic growth. </w:t>
      </w:r>
      <w:r w:rsidR="009D6E41" w:rsidRPr="00704DB8">
        <w:t xml:space="preserve">It has been evaluated by </w:t>
      </w:r>
      <w:r w:rsidR="00A02FB9" w:rsidRPr="00704DB8">
        <w:t>Alqarni et al. (2023)</w:t>
      </w:r>
      <w:r w:rsidR="009D6E41" w:rsidRPr="00704DB8">
        <w:t xml:space="preserve"> that h</w:t>
      </w:r>
      <w:r w:rsidRPr="00704DB8">
        <w:t xml:space="preserve">ospitality HRM initially focused on payroll and personnel records administration. As the sector became more competitive, HRM grew to include strategic components that promoted organisational development and sustainability. </w:t>
      </w:r>
      <w:r w:rsidR="00704DB8" w:rsidRPr="00704DB8">
        <w:rPr>
          <w:lang w:val="en-US"/>
        </w:rPr>
        <w:t xml:space="preserve">Strategic HRM became one of the main HRM developments of the late </w:t>
      </w:r>
      <w:r w:rsidR="00704DB8" w:rsidRPr="00704DB8">
        <w:rPr>
          <w:lang w:val="en-US"/>
        </w:rPr>
        <w:lastRenderedPageBreak/>
        <w:t>twentieth century. Human resources were acknowledged as a competitive edge that brought on this. In the 1980s and 1990s, Marriott International concentrated on talent management and leadership development to develop multi-skilled and competent staff that can effectively navigate diverse cultural and regulatory environments (</w:t>
      </w:r>
      <w:proofErr w:type="spellStart"/>
      <w:r w:rsidR="00704DB8" w:rsidRPr="00704DB8">
        <w:rPr>
          <w:lang w:val="en-US"/>
        </w:rPr>
        <w:t>Oyelude</w:t>
      </w:r>
      <w:proofErr w:type="spellEnd"/>
      <w:r w:rsidR="00704DB8" w:rsidRPr="00704DB8">
        <w:rPr>
          <w:lang w:val="en-US"/>
        </w:rPr>
        <w:t xml:space="preserve"> et al., 2023).</w:t>
      </w:r>
    </w:p>
    <w:p w14:paraId="56E61C6D" w14:textId="45590A83" w:rsidR="00704DB8" w:rsidRDefault="00704DB8" w:rsidP="00704DB8">
      <w:pPr>
        <w:rPr>
          <w:lang w:val="en-US"/>
        </w:rPr>
      </w:pPr>
      <w:r w:rsidRPr="00704DB8">
        <w:rPr>
          <w:lang w:val="en-US"/>
        </w:rPr>
        <w:t>Technological innovations have changed the approach of HRM in the hotel industry. The Human Resource Information System (HRIS) was introduced in the late 1990s and early 2000s, and it allowed the development of staff planning and operational decision-making (</w:t>
      </w:r>
      <w:proofErr w:type="spellStart"/>
      <w:r w:rsidRPr="00704DB8">
        <w:rPr>
          <w:lang w:val="en-US"/>
        </w:rPr>
        <w:t>Pelit</w:t>
      </w:r>
      <w:proofErr w:type="spellEnd"/>
      <w:r w:rsidRPr="00704DB8">
        <w:rPr>
          <w:lang w:val="en-US"/>
        </w:rPr>
        <w:t xml:space="preserve"> and </w:t>
      </w:r>
      <w:proofErr w:type="spellStart"/>
      <w:r w:rsidRPr="00704DB8">
        <w:rPr>
          <w:lang w:val="en-US"/>
        </w:rPr>
        <w:t>Katircioglu</w:t>
      </w:r>
      <w:proofErr w:type="spellEnd"/>
      <w:r w:rsidRPr="00704DB8">
        <w:rPr>
          <w:lang w:val="en-US"/>
        </w:rPr>
        <w:t xml:space="preserve">, 2022). As per recent information, more than 70% of companies leverage HR technology to hire and retain employees. Therefore, as stated by Farrukh et al. (2022), </w:t>
      </w:r>
      <w:r>
        <w:rPr>
          <w:lang w:val="en-US"/>
        </w:rPr>
        <w:t xml:space="preserve">the </w:t>
      </w:r>
      <w:proofErr w:type="spellStart"/>
      <w:r w:rsidRPr="00704DB8">
        <w:rPr>
          <w:lang w:val="en-US"/>
        </w:rPr>
        <w:t>digitalisation</w:t>
      </w:r>
      <w:proofErr w:type="spellEnd"/>
      <w:r w:rsidRPr="00704DB8">
        <w:rPr>
          <w:lang w:val="en-US"/>
        </w:rPr>
        <w:t xml:space="preserve"> of HR processes should be a priority for hotel </w:t>
      </w:r>
      <w:proofErr w:type="spellStart"/>
      <w:r w:rsidRPr="00704DB8">
        <w:rPr>
          <w:lang w:val="en-US"/>
        </w:rPr>
        <w:t>organisations</w:t>
      </w:r>
      <w:proofErr w:type="spellEnd"/>
      <w:r w:rsidRPr="00704DB8">
        <w:rPr>
          <w:lang w:val="en-US"/>
        </w:rPr>
        <w:t xml:space="preserve"> to ensure smooth operations, reduced costs, and improved employee involvement and productivity.</w:t>
      </w:r>
    </w:p>
    <w:p w14:paraId="2C5953D2" w14:textId="352A7018" w:rsidR="00480992" w:rsidRPr="0033644F" w:rsidRDefault="00704DB8" w:rsidP="00704DB8">
      <w:pPr>
        <w:rPr>
          <w:lang w:val="en-US"/>
        </w:rPr>
      </w:pPr>
      <w:r w:rsidRPr="00704DB8">
        <w:rPr>
          <w:lang w:val="en-US"/>
        </w:rPr>
        <w:t xml:space="preserve">With globalization, there have been changes in HRM to accommodate geographically dispersed and culturally diverse workforce according to </w:t>
      </w:r>
      <w:proofErr w:type="spellStart"/>
      <w:r w:rsidRPr="00704DB8">
        <w:rPr>
          <w:lang w:val="en-US"/>
        </w:rPr>
        <w:t>Alreahi</w:t>
      </w:r>
      <w:proofErr w:type="spellEnd"/>
      <w:r w:rsidRPr="00704DB8">
        <w:rPr>
          <w:lang w:val="en-US"/>
        </w:rPr>
        <w:t xml:space="preserve"> et al. (2022). Marriott uses HRM to combine local customs and practices with its operations, increasing employee satisfaction and loyalty which is important for keeping the best talent in a competitive global environment. Switching HRM from administrative to strategic function has allowed multinational hotel brands to get the best possible employees, wield them so </w:t>
      </w:r>
      <w:r>
        <w:rPr>
          <w:lang w:val="en-US"/>
        </w:rPr>
        <w:t>that</w:t>
      </w:r>
      <w:r w:rsidRPr="00704DB8">
        <w:rPr>
          <w:lang w:val="en-US"/>
        </w:rPr>
        <w:t xml:space="preserve"> they are in line with business objectives and then scale up </w:t>
      </w:r>
      <w:r>
        <w:rPr>
          <w:lang w:val="en-US"/>
        </w:rPr>
        <w:t>their</w:t>
      </w:r>
      <w:r w:rsidRPr="00704DB8">
        <w:rPr>
          <w:lang w:val="en-US"/>
        </w:rPr>
        <w:t xml:space="preserve"> global market presence (Qadri et al., 2022).</w:t>
      </w:r>
    </w:p>
    <w:p w14:paraId="25157B91" w14:textId="4E52CEBC" w:rsidR="00F8326E" w:rsidRDefault="00F8326E" w:rsidP="009D39BF">
      <w:pPr>
        <w:pStyle w:val="Heading1"/>
        <w:numPr>
          <w:ilvl w:val="0"/>
          <w:numId w:val="0"/>
        </w:numPr>
      </w:pPr>
      <w:bookmarkStart w:id="4" w:name="_Toc164203274"/>
      <w:r>
        <w:t>Strategic Role of HR Functions</w:t>
      </w:r>
      <w:bookmarkEnd w:id="4"/>
    </w:p>
    <w:p w14:paraId="4C74CC1B" w14:textId="6CA22033" w:rsidR="0033644F" w:rsidRDefault="00704DB8" w:rsidP="00704DB8">
      <w:pPr>
        <w:rPr>
          <w:lang w:val="en-US"/>
        </w:rPr>
      </w:pPr>
      <w:r w:rsidRPr="00704DB8">
        <w:rPr>
          <w:lang w:val="en-US"/>
        </w:rPr>
        <w:t xml:space="preserve">HRM at Marriott is used to match the strengths of employees with </w:t>
      </w:r>
      <w:r>
        <w:rPr>
          <w:lang w:val="en-US"/>
        </w:rPr>
        <w:t xml:space="preserve">the </w:t>
      </w:r>
      <w:r w:rsidRPr="00704DB8">
        <w:rPr>
          <w:lang w:val="en-US"/>
        </w:rPr>
        <w:t xml:space="preserve">requirements of the company. Farooq et al. (2022) in their research have indicated that Marriott's international strategy incorporates the following principles: </w:t>
      </w:r>
      <w:r>
        <w:rPr>
          <w:lang w:val="en-US"/>
        </w:rPr>
        <w:t>growth</w:t>
      </w:r>
      <w:r w:rsidRPr="00704DB8">
        <w:rPr>
          <w:lang w:val="en-US"/>
        </w:rPr>
        <w:t xml:space="preserve">, </w:t>
      </w:r>
      <w:r>
        <w:rPr>
          <w:lang w:val="en-US"/>
        </w:rPr>
        <w:t>customer</w:t>
      </w:r>
      <w:r w:rsidRPr="00704DB8">
        <w:rPr>
          <w:lang w:val="en-US"/>
        </w:rPr>
        <w:t xml:space="preserve"> happiness and operational excellence, which HRM supports by recruiting, developing and maintaining such people who are able </w:t>
      </w:r>
      <w:r>
        <w:rPr>
          <w:lang w:val="en-US"/>
        </w:rPr>
        <w:t xml:space="preserve">to </w:t>
      </w:r>
      <w:r w:rsidRPr="00704DB8">
        <w:rPr>
          <w:lang w:val="en-US"/>
        </w:rPr>
        <w:t>reinforce these objectives.</w:t>
      </w:r>
      <w:r w:rsidR="0033644F" w:rsidRPr="0033644F">
        <w:rPr>
          <w:lang w:val="en-US"/>
        </w:rPr>
        <w:t xml:space="preserve"> Targeted recruiting, extensive training, and retention methods promote the brand's growth and service excellence</w:t>
      </w:r>
      <w:r w:rsidR="009D6E41">
        <w:rPr>
          <w:lang w:val="en-US"/>
        </w:rPr>
        <w:t xml:space="preserve"> </w:t>
      </w:r>
      <w:r w:rsidR="00A02FB9">
        <w:rPr>
          <w:shd w:val="clear" w:color="auto" w:fill="FFFFFF"/>
        </w:rPr>
        <w:t>(Rathore, 2023)</w:t>
      </w:r>
      <w:r w:rsidR="0033644F" w:rsidRPr="0033644F">
        <w:rPr>
          <w:lang w:val="en-US"/>
        </w:rPr>
        <w:t xml:space="preserve">. </w:t>
      </w:r>
    </w:p>
    <w:p w14:paraId="4171D6B8" w14:textId="4CC64933" w:rsidR="0033644F" w:rsidRDefault="0033644F" w:rsidP="0033644F">
      <w:pPr>
        <w:rPr>
          <w:lang w:val="en-US"/>
        </w:rPr>
      </w:pPr>
      <w:r w:rsidRPr="0033644F">
        <w:rPr>
          <w:lang w:val="en-US"/>
        </w:rPr>
        <w:t xml:space="preserve">Marriott's response to the hotel industry's changing needs shows HRM's strategic role in developing a flexible and competent staff. The corporation spends much </w:t>
      </w:r>
      <w:r>
        <w:rPr>
          <w:lang w:val="en-US"/>
        </w:rPr>
        <w:t>on</w:t>
      </w:r>
      <w:r w:rsidRPr="0033644F">
        <w:rPr>
          <w:lang w:val="en-US"/>
        </w:rPr>
        <w:t xml:space="preserve"> </w:t>
      </w:r>
      <w:r w:rsidRPr="0033644F">
        <w:rPr>
          <w:lang w:val="en-US"/>
        </w:rPr>
        <w:lastRenderedPageBreak/>
        <w:t xml:space="preserve">training and development </w:t>
      </w:r>
      <w:proofErr w:type="spellStart"/>
      <w:r w:rsidRPr="0033644F">
        <w:rPr>
          <w:lang w:val="en-US"/>
        </w:rPr>
        <w:t>programmes</w:t>
      </w:r>
      <w:proofErr w:type="spellEnd"/>
      <w:r w:rsidRPr="0033644F">
        <w:rPr>
          <w:lang w:val="en-US"/>
        </w:rPr>
        <w:t xml:space="preserve"> to improve </w:t>
      </w:r>
      <w:r>
        <w:rPr>
          <w:lang w:val="en-US"/>
        </w:rPr>
        <w:t>staff's</w:t>
      </w:r>
      <w:r w:rsidRPr="0033644F">
        <w:rPr>
          <w:lang w:val="en-US"/>
        </w:rPr>
        <w:t xml:space="preserve"> technical abilities, leadership, and customer service</w:t>
      </w:r>
      <w:r w:rsidR="009D6E41">
        <w:rPr>
          <w:lang w:val="en-US"/>
        </w:rPr>
        <w:t xml:space="preserve"> </w:t>
      </w:r>
      <w:r w:rsidR="00A02FB9">
        <w:rPr>
          <w:shd w:val="clear" w:color="auto" w:fill="FFFFFF"/>
        </w:rPr>
        <w:t>(Said et al., 2022)</w:t>
      </w:r>
      <w:r w:rsidRPr="0033644F">
        <w:rPr>
          <w:lang w:val="en-US"/>
        </w:rPr>
        <w:t xml:space="preserve">. Marriott has its university with training </w:t>
      </w:r>
      <w:proofErr w:type="spellStart"/>
      <w:r w:rsidRPr="0033644F">
        <w:rPr>
          <w:lang w:val="en-US"/>
        </w:rPr>
        <w:t>programmes</w:t>
      </w:r>
      <w:proofErr w:type="spellEnd"/>
      <w:r w:rsidRPr="0033644F">
        <w:rPr>
          <w:lang w:val="en-US"/>
        </w:rPr>
        <w:t xml:space="preserve"> at various levels of the company. Marriott's personnel can react to market changes thanks to its proactive employee development method. </w:t>
      </w:r>
      <w:r w:rsidR="009D6E41">
        <w:t xml:space="preserve">In addition to this, </w:t>
      </w:r>
      <w:r w:rsidR="00A02FB9">
        <w:rPr>
          <w:shd w:val="clear" w:color="auto" w:fill="FFFFFF"/>
        </w:rPr>
        <w:t>Amalia (2024)</w:t>
      </w:r>
      <w:r w:rsidR="009D6E41">
        <w:t xml:space="preserve"> has emphasized in his study that</w:t>
      </w:r>
      <w:r w:rsidR="009D6E41" w:rsidRPr="0033644F">
        <w:rPr>
          <w:lang w:val="en-US"/>
        </w:rPr>
        <w:t xml:space="preserve"> </w:t>
      </w:r>
      <w:r w:rsidR="009D6E41">
        <w:rPr>
          <w:lang w:val="en-US"/>
        </w:rPr>
        <w:t>c</w:t>
      </w:r>
      <w:r w:rsidRPr="0033644F">
        <w:rPr>
          <w:lang w:val="en-US"/>
        </w:rPr>
        <w:t xml:space="preserve">ompanies like Marriott </w:t>
      </w:r>
      <w:r>
        <w:rPr>
          <w:lang w:val="en-US"/>
        </w:rPr>
        <w:t>that</w:t>
      </w:r>
      <w:r w:rsidRPr="0033644F">
        <w:rPr>
          <w:lang w:val="en-US"/>
        </w:rPr>
        <w:t xml:space="preserve"> engage in comprehensive training </w:t>
      </w:r>
      <w:proofErr w:type="spellStart"/>
      <w:r w:rsidRPr="0033644F">
        <w:rPr>
          <w:lang w:val="en-US"/>
        </w:rPr>
        <w:t>programmes</w:t>
      </w:r>
      <w:proofErr w:type="spellEnd"/>
      <w:r w:rsidRPr="0033644F">
        <w:rPr>
          <w:lang w:val="en-US"/>
        </w:rPr>
        <w:t xml:space="preserve"> have a 24% greater profit margin than those that spend less on training, demonstrating the direct effect of skilled worker development on financial success. </w:t>
      </w:r>
    </w:p>
    <w:p w14:paraId="2E4DB8CC" w14:textId="79EDC23B" w:rsidR="0033644F" w:rsidRDefault="009D6E41" w:rsidP="0033644F">
      <w:pPr>
        <w:rPr>
          <w:lang w:val="en-US"/>
        </w:rPr>
      </w:pPr>
      <w:r>
        <w:t xml:space="preserve">Moreover, it has been discussed in the research of </w:t>
      </w:r>
      <w:r w:rsidR="00A02FB9">
        <w:rPr>
          <w:shd w:val="clear" w:color="auto" w:fill="FFFFFF"/>
        </w:rPr>
        <w:t>Choudhary and Datta (2024)</w:t>
      </w:r>
      <w:r>
        <w:t xml:space="preserve"> that</w:t>
      </w:r>
      <w:r w:rsidRPr="0033644F">
        <w:rPr>
          <w:lang w:val="en-US"/>
        </w:rPr>
        <w:t xml:space="preserve"> </w:t>
      </w:r>
      <w:r w:rsidR="0033644F" w:rsidRPr="0033644F">
        <w:rPr>
          <w:lang w:val="en-US"/>
        </w:rPr>
        <w:t xml:space="preserve">Marriott's worldwide competitiveness is very closely tied to HR responsibilities. Quality of service and capacity to match client expectations rely on worker quality in a competitive </w:t>
      </w:r>
      <w:proofErr w:type="gramStart"/>
      <w:r w:rsidR="0033644F" w:rsidRPr="0033644F">
        <w:rPr>
          <w:lang w:val="en-US"/>
        </w:rPr>
        <w:t>business like</w:t>
      </w:r>
      <w:proofErr w:type="gramEnd"/>
      <w:r w:rsidR="0033644F" w:rsidRPr="0033644F">
        <w:rPr>
          <w:lang w:val="en-US"/>
        </w:rPr>
        <w:t xml:space="preserve"> hospitality. Marriott HRM deliberately recruits and selects a team to provide the promise of great service. The recruiting approach uses sophisticated analytics to anticipate applicant performance and suitability for particular positions and internet channels to reach global prospects. Marriott maintains a strong position in global markets by hiring culturally competent staff to serve international visitors</w:t>
      </w:r>
      <w:r>
        <w:rPr>
          <w:lang w:val="en-US"/>
        </w:rPr>
        <w:t xml:space="preserve"> </w:t>
      </w:r>
      <w:r w:rsidR="00A02FB9">
        <w:rPr>
          <w:shd w:val="clear" w:color="auto" w:fill="FFFFFF"/>
        </w:rPr>
        <w:t>(Salama et al., 2022)</w:t>
      </w:r>
      <w:r w:rsidR="0033644F" w:rsidRPr="0033644F">
        <w:rPr>
          <w:lang w:val="en-US"/>
        </w:rPr>
        <w:t xml:space="preserve">. </w:t>
      </w:r>
    </w:p>
    <w:p w14:paraId="03E8A1CA" w14:textId="4DBF5025" w:rsidR="00F8326E" w:rsidRPr="0033644F" w:rsidRDefault="0033644F" w:rsidP="0033644F">
      <w:pPr>
        <w:rPr>
          <w:lang w:val="en-US"/>
        </w:rPr>
      </w:pPr>
      <w:r w:rsidRPr="0033644F">
        <w:rPr>
          <w:lang w:val="en-US"/>
        </w:rPr>
        <w:t xml:space="preserve">Marriott's HRM </w:t>
      </w:r>
      <w:proofErr w:type="spellStart"/>
      <w:r w:rsidRPr="0033644F">
        <w:rPr>
          <w:lang w:val="en-US"/>
        </w:rPr>
        <w:t>practises</w:t>
      </w:r>
      <w:proofErr w:type="spellEnd"/>
      <w:r w:rsidRPr="0033644F">
        <w:rPr>
          <w:lang w:val="en-US"/>
        </w:rPr>
        <w:t xml:space="preserve"> include strategic workforce planning, which forecasts </w:t>
      </w:r>
      <w:proofErr w:type="spellStart"/>
      <w:r w:rsidRPr="0033644F">
        <w:rPr>
          <w:lang w:val="en-US"/>
        </w:rPr>
        <w:t>labour</w:t>
      </w:r>
      <w:proofErr w:type="spellEnd"/>
      <w:r w:rsidRPr="0033644F">
        <w:rPr>
          <w:lang w:val="en-US"/>
        </w:rPr>
        <w:t xml:space="preserve"> requirements and develops internal talent. Marriott recruits and keeps great people by integrating HR processes with market trends and corporate objectives</w:t>
      </w:r>
      <w:r w:rsidR="009D6E41">
        <w:rPr>
          <w:lang w:val="en-US"/>
        </w:rPr>
        <w:t xml:space="preserve"> </w:t>
      </w:r>
      <w:r w:rsidR="00A02FB9">
        <w:rPr>
          <w:shd w:val="clear" w:color="auto" w:fill="FFFFFF"/>
        </w:rPr>
        <w:t>(</w:t>
      </w:r>
      <w:proofErr w:type="spellStart"/>
      <w:r w:rsidR="00A02FB9">
        <w:rPr>
          <w:shd w:val="clear" w:color="auto" w:fill="FFFFFF"/>
        </w:rPr>
        <w:t>Tanova</w:t>
      </w:r>
      <w:proofErr w:type="spellEnd"/>
      <w:r w:rsidR="00A02FB9">
        <w:rPr>
          <w:shd w:val="clear" w:color="auto" w:fill="FFFFFF"/>
        </w:rPr>
        <w:t xml:space="preserve"> and </w:t>
      </w:r>
      <w:proofErr w:type="spellStart"/>
      <w:r w:rsidR="00A02FB9">
        <w:rPr>
          <w:shd w:val="clear" w:color="auto" w:fill="FFFFFF"/>
        </w:rPr>
        <w:t>Bayighomog</w:t>
      </w:r>
      <w:proofErr w:type="spellEnd"/>
      <w:r w:rsidR="00A02FB9">
        <w:rPr>
          <w:shd w:val="clear" w:color="auto" w:fill="FFFFFF"/>
        </w:rPr>
        <w:t>, 2022)</w:t>
      </w:r>
      <w:r w:rsidRPr="0033644F">
        <w:rPr>
          <w:lang w:val="en-US"/>
        </w:rPr>
        <w:t xml:space="preserve">. Their focus on internal career development and advancement decreases turnover, which may reach 30% in the hotel business, </w:t>
      </w:r>
      <w:proofErr w:type="spellStart"/>
      <w:r w:rsidRPr="0033644F">
        <w:rPr>
          <w:lang w:val="en-US"/>
        </w:rPr>
        <w:t>stabilising</w:t>
      </w:r>
      <w:proofErr w:type="spellEnd"/>
      <w:r w:rsidRPr="0033644F">
        <w:rPr>
          <w:lang w:val="en-US"/>
        </w:rPr>
        <w:t xml:space="preserve"> their personnel and assuring service quality. In conclusion, </w:t>
      </w:r>
      <w:proofErr w:type="spellStart"/>
      <w:r w:rsidR="00A02FB9">
        <w:rPr>
          <w:shd w:val="clear" w:color="auto" w:fill="FFFFFF"/>
        </w:rPr>
        <w:t>Bazina</w:t>
      </w:r>
      <w:proofErr w:type="spellEnd"/>
      <w:r w:rsidR="00A02FB9">
        <w:rPr>
          <w:shd w:val="clear" w:color="auto" w:fill="FFFFFF"/>
        </w:rPr>
        <w:t xml:space="preserve"> (2023)</w:t>
      </w:r>
      <w:r w:rsidR="009D6E41">
        <w:t xml:space="preserve"> has asserted in this research that</w:t>
      </w:r>
      <w:r w:rsidR="009D6E41" w:rsidRPr="0033644F">
        <w:rPr>
          <w:lang w:val="en-US"/>
        </w:rPr>
        <w:t xml:space="preserve"> </w:t>
      </w:r>
      <w:r w:rsidRPr="0033644F">
        <w:rPr>
          <w:lang w:val="en-US"/>
        </w:rPr>
        <w:t xml:space="preserve">Marriott International's HR activities play a critical role in meeting its operational and strategic objectives and positioning the firm for future development and competitive advantage in the worldwide hospitality sector. </w:t>
      </w:r>
    </w:p>
    <w:p w14:paraId="0E938080" w14:textId="322B37D8" w:rsidR="00F8326E" w:rsidRDefault="00F8326E" w:rsidP="009D39BF">
      <w:pPr>
        <w:pStyle w:val="Heading1"/>
        <w:numPr>
          <w:ilvl w:val="0"/>
          <w:numId w:val="0"/>
        </w:numPr>
      </w:pPr>
      <w:bookmarkStart w:id="5" w:name="_Toc164203275"/>
      <w:r>
        <w:t>Strategic HR Planning Process</w:t>
      </w:r>
      <w:bookmarkEnd w:id="5"/>
    </w:p>
    <w:p w14:paraId="2E5D741F" w14:textId="2C491977" w:rsidR="0033644F" w:rsidRDefault="0033644F" w:rsidP="0033644F">
      <w:pPr>
        <w:rPr>
          <w:lang w:val="en-US"/>
        </w:rPr>
      </w:pPr>
      <w:r w:rsidRPr="0033644F">
        <w:rPr>
          <w:lang w:val="en-US"/>
        </w:rPr>
        <w:t xml:space="preserve">Marriott International relies on comprehensive HR management and workforce planning to meet and anticipate the demands of a changing global market. </w:t>
      </w:r>
      <w:r w:rsidR="009D6E41">
        <w:t xml:space="preserve">As posted by </w:t>
      </w:r>
      <w:proofErr w:type="spellStart"/>
      <w:r w:rsidR="00A02FB9">
        <w:rPr>
          <w:shd w:val="clear" w:color="auto" w:fill="FFFFFF"/>
        </w:rPr>
        <w:t>Budhwar</w:t>
      </w:r>
      <w:proofErr w:type="spellEnd"/>
      <w:r w:rsidR="00A02FB9">
        <w:rPr>
          <w:shd w:val="clear" w:color="auto" w:fill="FFFFFF"/>
        </w:rPr>
        <w:t xml:space="preserve"> et al. (2022)</w:t>
      </w:r>
      <w:r w:rsidR="009D6E41">
        <w:t xml:space="preserve"> that,</w:t>
      </w:r>
      <w:r w:rsidR="009D6E41" w:rsidRPr="0033644F">
        <w:rPr>
          <w:lang w:val="en-US"/>
        </w:rPr>
        <w:t xml:space="preserve"> </w:t>
      </w:r>
      <w:r w:rsidRPr="0033644F">
        <w:rPr>
          <w:lang w:val="en-US"/>
        </w:rPr>
        <w:t xml:space="preserve">Marriott's HR approach relies on </w:t>
      </w:r>
      <w:proofErr w:type="spellStart"/>
      <w:r w:rsidRPr="0033644F">
        <w:rPr>
          <w:lang w:val="en-US"/>
        </w:rPr>
        <w:t>labour</w:t>
      </w:r>
      <w:proofErr w:type="spellEnd"/>
      <w:r w:rsidRPr="0033644F">
        <w:rPr>
          <w:lang w:val="en-US"/>
        </w:rPr>
        <w:t xml:space="preserve"> demand and supply forecasting to match staff skills with company needs. Forecasting helps preserve </w:t>
      </w:r>
      <w:r w:rsidRPr="0033644F">
        <w:rPr>
          <w:lang w:val="en-US"/>
        </w:rPr>
        <w:lastRenderedPageBreak/>
        <w:t>operational efficiency and accomplish growth objectives by managing the gap between present resources and future demands</w:t>
      </w:r>
      <w:r w:rsidR="009D6E41">
        <w:rPr>
          <w:lang w:val="en-US"/>
        </w:rPr>
        <w:t xml:space="preserve"> </w:t>
      </w:r>
      <w:r w:rsidR="00A02FB9">
        <w:rPr>
          <w:shd w:val="clear" w:color="auto" w:fill="FFFFFF"/>
        </w:rPr>
        <w:t>(Wilton, 2022)</w:t>
      </w:r>
      <w:r w:rsidRPr="0033644F">
        <w:rPr>
          <w:lang w:val="en-US"/>
        </w:rPr>
        <w:t xml:space="preserve">. Marriott employs data analytics and market trend research to predict </w:t>
      </w:r>
      <w:proofErr w:type="spellStart"/>
      <w:r w:rsidRPr="0033644F">
        <w:rPr>
          <w:lang w:val="en-US"/>
        </w:rPr>
        <w:t>labour</w:t>
      </w:r>
      <w:proofErr w:type="spellEnd"/>
      <w:r w:rsidRPr="0033644F">
        <w:rPr>
          <w:lang w:val="en-US"/>
        </w:rPr>
        <w:t xml:space="preserve"> needs, which are impacted by new hotel openings, seasonal changes, and market expansion. </w:t>
      </w:r>
    </w:p>
    <w:p w14:paraId="067A143F" w14:textId="4D16C5A9" w:rsidR="0033644F" w:rsidRDefault="0033644F" w:rsidP="0033644F">
      <w:pPr>
        <w:rPr>
          <w:lang w:val="en-US"/>
        </w:rPr>
      </w:pPr>
      <w:r w:rsidRPr="0033644F">
        <w:rPr>
          <w:lang w:val="en-US"/>
        </w:rPr>
        <w:t xml:space="preserve">Marriott's HR department helps connect worker initiatives with </w:t>
      </w:r>
      <w:proofErr w:type="spellStart"/>
      <w:r w:rsidRPr="0033644F">
        <w:rPr>
          <w:lang w:val="en-US"/>
        </w:rPr>
        <w:t>organisational</w:t>
      </w:r>
      <w:proofErr w:type="spellEnd"/>
      <w:r w:rsidRPr="0033644F">
        <w:rPr>
          <w:lang w:val="en-US"/>
        </w:rPr>
        <w:t xml:space="preserve"> goals via goal formulation and strategic planning</w:t>
      </w:r>
      <w:r w:rsidR="009D6E41">
        <w:rPr>
          <w:lang w:val="en-US"/>
        </w:rPr>
        <w:t xml:space="preserve"> </w:t>
      </w:r>
      <w:r w:rsidR="00A02FB9">
        <w:rPr>
          <w:shd w:val="clear" w:color="auto" w:fill="FFFFFF"/>
        </w:rPr>
        <w:t>(</w:t>
      </w:r>
      <w:proofErr w:type="spellStart"/>
      <w:r w:rsidR="00A02FB9">
        <w:rPr>
          <w:shd w:val="clear" w:color="auto" w:fill="FFFFFF"/>
        </w:rPr>
        <w:t>Haldorai</w:t>
      </w:r>
      <w:proofErr w:type="spellEnd"/>
      <w:r w:rsidR="00A02FB9">
        <w:rPr>
          <w:shd w:val="clear" w:color="auto" w:fill="FFFFFF"/>
        </w:rPr>
        <w:t xml:space="preserve"> et al., 2022)</w:t>
      </w:r>
      <w:r w:rsidRPr="0033644F">
        <w:rPr>
          <w:lang w:val="en-US"/>
        </w:rPr>
        <w:t xml:space="preserve">. Marriott's HR initiatives assist corporate strategies like growing into new areas or improving customer service. Marriott </w:t>
      </w:r>
      <w:proofErr w:type="spellStart"/>
      <w:r w:rsidRPr="0033644F">
        <w:rPr>
          <w:lang w:val="en-US"/>
        </w:rPr>
        <w:t>prioritises</w:t>
      </w:r>
      <w:proofErr w:type="spellEnd"/>
      <w:r w:rsidRPr="0033644F">
        <w:rPr>
          <w:lang w:val="en-US"/>
        </w:rPr>
        <w:t xml:space="preserve"> diversity and inclusion to build a friendly and inclusive atmosphere for its worldwide customers. Marriott's dedication to gender balance and cultural diversity at all levels boosts employee happiness, creativity, and service quality. </w:t>
      </w:r>
      <w:r w:rsidR="009D6E41">
        <w:t xml:space="preserve">As per </w:t>
      </w:r>
      <w:proofErr w:type="spellStart"/>
      <w:r w:rsidR="00A02FB9">
        <w:rPr>
          <w:shd w:val="clear" w:color="auto" w:fill="FFFFFF"/>
        </w:rPr>
        <w:t>Abdelrehim</w:t>
      </w:r>
      <w:proofErr w:type="spellEnd"/>
      <w:r w:rsidR="00A02FB9">
        <w:rPr>
          <w:shd w:val="clear" w:color="auto" w:fill="FFFFFF"/>
        </w:rPr>
        <w:t xml:space="preserve"> (2023)</w:t>
      </w:r>
      <w:r w:rsidR="009C474B">
        <w:rPr>
          <w:shd w:val="clear" w:color="auto" w:fill="FFFFFF"/>
        </w:rPr>
        <w:t>,</w:t>
      </w:r>
      <w:r w:rsidR="009D6E41" w:rsidRPr="0033644F">
        <w:rPr>
          <w:lang w:val="en-US"/>
        </w:rPr>
        <w:t xml:space="preserve"> </w:t>
      </w:r>
      <w:r w:rsidRPr="0033644F">
        <w:rPr>
          <w:lang w:val="en-US"/>
        </w:rPr>
        <w:t xml:space="preserve">Marriott's strategic strategy to provide continuous learning and advancement shows its dedication to employee development. This project supports </w:t>
      </w:r>
      <w:proofErr w:type="spellStart"/>
      <w:r w:rsidRPr="0033644F">
        <w:rPr>
          <w:lang w:val="en-US"/>
        </w:rPr>
        <w:t>organisational</w:t>
      </w:r>
      <w:proofErr w:type="spellEnd"/>
      <w:r w:rsidRPr="0033644F">
        <w:rPr>
          <w:lang w:val="en-US"/>
        </w:rPr>
        <w:t xml:space="preserve"> efforts to improve visitor experience via well-trained staff. Marriott's “Pathways to Professionalism” </w:t>
      </w:r>
      <w:proofErr w:type="spellStart"/>
      <w:r w:rsidRPr="0033644F">
        <w:rPr>
          <w:lang w:val="en-US"/>
        </w:rPr>
        <w:t>programme</w:t>
      </w:r>
      <w:proofErr w:type="spellEnd"/>
      <w:r w:rsidRPr="0033644F">
        <w:rPr>
          <w:lang w:val="en-US"/>
        </w:rPr>
        <w:t xml:space="preserve"> develops leadership and technical abilities needed for high-quality hospitality. </w:t>
      </w:r>
    </w:p>
    <w:p w14:paraId="686DCDCD" w14:textId="646C62AF" w:rsidR="0033644F" w:rsidRDefault="009D6E41" w:rsidP="0033644F">
      <w:pPr>
        <w:rPr>
          <w:lang w:val="en-US"/>
        </w:rPr>
      </w:pPr>
      <w:r>
        <w:t xml:space="preserve">However, it has been argued by </w:t>
      </w:r>
      <w:r w:rsidR="00A02FB9">
        <w:rPr>
          <w:shd w:val="clear" w:color="auto" w:fill="FFFFFF"/>
        </w:rPr>
        <w:t>Garg et al. (2022)</w:t>
      </w:r>
      <w:r>
        <w:t xml:space="preserve"> that</w:t>
      </w:r>
      <w:r w:rsidRPr="0033644F">
        <w:rPr>
          <w:lang w:val="en-US"/>
        </w:rPr>
        <w:t xml:space="preserve"> </w:t>
      </w:r>
      <w:r w:rsidR="0033644F" w:rsidRPr="0033644F">
        <w:rPr>
          <w:lang w:val="en-US"/>
        </w:rPr>
        <w:t xml:space="preserve">Marriott's strategic HR duties include </w:t>
      </w:r>
      <w:proofErr w:type="spellStart"/>
      <w:r w:rsidR="0033644F" w:rsidRPr="0033644F">
        <w:rPr>
          <w:lang w:val="en-US"/>
        </w:rPr>
        <w:t>programme</w:t>
      </w:r>
      <w:proofErr w:type="spellEnd"/>
      <w:r w:rsidR="0033644F" w:rsidRPr="0033644F">
        <w:rPr>
          <w:lang w:val="en-US"/>
        </w:rPr>
        <w:t xml:space="preserve"> implementation and assessment. The brand has HR </w:t>
      </w:r>
      <w:proofErr w:type="spellStart"/>
      <w:r w:rsidR="0033644F" w:rsidRPr="0033644F">
        <w:rPr>
          <w:lang w:val="en-US"/>
        </w:rPr>
        <w:t>programmes</w:t>
      </w:r>
      <w:proofErr w:type="spellEnd"/>
      <w:r w:rsidR="0033644F" w:rsidRPr="0033644F">
        <w:rPr>
          <w:lang w:val="en-US"/>
        </w:rPr>
        <w:t xml:space="preserve"> to attract, retain, and train qualified workers. To guarantee efficacy and strategic alignment, these </w:t>
      </w:r>
      <w:proofErr w:type="spellStart"/>
      <w:r w:rsidR="0033644F" w:rsidRPr="0033644F">
        <w:rPr>
          <w:lang w:val="en-US"/>
        </w:rPr>
        <w:t>programmes</w:t>
      </w:r>
      <w:proofErr w:type="spellEnd"/>
      <w:r w:rsidR="0033644F" w:rsidRPr="0033644F">
        <w:rPr>
          <w:lang w:val="en-US"/>
        </w:rPr>
        <w:t xml:space="preserve"> are periodically monitored using </w:t>
      </w:r>
      <w:r w:rsidR="0033644F">
        <w:rPr>
          <w:lang w:val="en-US"/>
        </w:rPr>
        <w:t>rigorous</w:t>
      </w:r>
      <w:r w:rsidR="0033644F" w:rsidRPr="0033644F">
        <w:rPr>
          <w:lang w:val="en-US"/>
        </w:rPr>
        <w:t xml:space="preserve"> feedback systems and performance measures. Marriott employs employee satisfaction surveys and performance statistics to evaluate its training </w:t>
      </w:r>
      <w:proofErr w:type="spellStart"/>
      <w:r w:rsidR="0033644F" w:rsidRPr="0033644F">
        <w:rPr>
          <w:lang w:val="en-US"/>
        </w:rPr>
        <w:t>programmes'</w:t>
      </w:r>
      <w:proofErr w:type="spellEnd"/>
      <w:r w:rsidR="0033644F" w:rsidRPr="0033644F">
        <w:rPr>
          <w:lang w:val="en-US"/>
        </w:rPr>
        <w:t xml:space="preserve"> influence on productivity and service quality</w:t>
      </w:r>
      <w:r>
        <w:rPr>
          <w:lang w:val="en-US"/>
        </w:rPr>
        <w:t xml:space="preserve"> </w:t>
      </w:r>
      <w:r w:rsidR="00A02FB9">
        <w:rPr>
          <w:shd w:val="clear" w:color="auto" w:fill="FFFFFF"/>
        </w:rPr>
        <w:t xml:space="preserve">(Hassanein and </w:t>
      </w:r>
      <w:proofErr w:type="spellStart"/>
      <w:r w:rsidR="00A02FB9">
        <w:rPr>
          <w:shd w:val="clear" w:color="auto" w:fill="FFFFFF"/>
        </w:rPr>
        <w:t>Özgit</w:t>
      </w:r>
      <w:proofErr w:type="spellEnd"/>
      <w:r w:rsidR="00A02FB9">
        <w:rPr>
          <w:shd w:val="clear" w:color="auto" w:fill="FFFFFF"/>
        </w:rPr>
        <w:t>, 2022)</w:t>
      </w:r>
      <w:r w:rsidR="0033644F" w:rsidRPr="0033644F">
        <w:rPr>
          <w:lang w:val="en-US"/>
        </w:rPr>
        <w:t xml:space="preserve">. </w:t>
      </w:r>
    </w:p>
    <w:p w14:paraId="4D19D4F1" w14:textId="6CBA069D" w:rsidR="00F8326E" w:rsidRPr="0033644F" w:rsidRDefault="0033644F" w:rsidP="0033644F">
      <w:pPr>
        <w:rPr>
          <w:lang w:val="en-US"/>
        </w:rPr>
      </w:pPr>
      <w:r w:rsidRPr="0033644F">
        <w:rPr>
          <w:lang w:val="en-US"/>
        </w:rPr>
        <w:t xml:space="preserve">Lower turnover and more employee engagement than industry norms demonstrate the efficacy of certain HR </w:t>
      </w:r>
      <w:proofErr w:type="spellStart"/>
      <w:r w:rsidRPr="0033644F">
        <w:rPr>
          <w:lang w:val="en-US"/>
        </w:rPr>
        <w:t>programmes</w:t>
      </w:r>
      <w:proofErr w:type="spellEnd"/>
      <w:r w:rsidR="009D6E41">
        <w:rPr>
          <w:lang w:val="en-US"/>
        </w:rPr>
        <w:t xml:space="preserve"> </w:t>
      </w:r>
      <w:r w:rsidR="00A02FB9">
        <w:rPr>
          <w:shd w:val="clear" w:color="auto" w:fill="FFFFFF"/>
        </w:rPr>
        <w:t>(</w:t>
      </w:r>
      <w:proofErr w:type="spellStart"/>
      <w:r w:rsidR="00A02FB9">
        <w:rPr>
          <w:shd w:val="clear" w:color="auto" w:fill="FFFFFF"/>
        </w:rPr>
        <w:t>Oyelude</w:t>
      </w:r>
      <w:proofErr w:type="spellEnd"/>
      <w:r w:rsidR="00A02FB9">
        <w:rPr>
          <w:shd w:val="clear" w:color="auto" w:fill="FFFFFF"/>
        </w:rPr>
        <w:t xml:space="preserve"> et al., 2023)</w:t>
      </w:r>
      <w:r w:rsidRPr="0033644F">
        <w:rPr>
          <w:lang w:val="en-US"/>
        </w:rPr>
        <w:t xml:space="preserve">. Such indicators show how Marriott's HR policies excite and train employees and help the brand grow and compete in the worldwide hotel sector. </w:t>
      </w:r>
      <w:r w:rsidR="009D6E41">
        <w:t xml:space="preserve">In addition to this, it has also been claimed by </w:t>
      </w:r>
      <w:r w:rsidR="00A02FB9">
        <w:rPr>
          <w:shd w:val="clear" w:color="auto" w:fill="FFFFFF"/>
        </w:rPr>
        <w:t>Alqarni et al. (2023)</w:t>
      </w:r>
      <w:r w:rsidR="009D6E41">
        <w:t xml:space="preserve"> that</w:t>
      </w:r>
      <w:r w:rsidR="009D6E41" w:rsidRPr="0033644F">
        <w:rPr>
          <w:lang w:val="en-US"/>
        </w:rPr>
        <w:t xml:space="preserve"> </w:t>
      </w:r>
      <w:r w:rsidRPr="0033644F">
        <w:rPr>
          <w:lang w:val="en-US"/>
        </w:rPr>
        <w:t xml:space="preserve">Marriott sustains growth and market leadership by strategically planning, recruiting, and selecting its people to meet global expansion objectives and operational needs. </w:t>
      </w:r>
    </w:p>
    <w:p w14:paraId="730B0B32" w14:textId="3FD93245" w:rsidR="00F8326E" w:rsidRDefault="00F8326E" w:rsidP="009D39BF">
      <w:pPr>
        <w:pStyle w:val="Heading1"/>
        <w:numPr>
          <w:ilvl w:val="0"/>
          <w:numId w:val="0"/>
        </w:numPr>
      </w:pPr>
      <w:bookmarkStart w:id="6" w:name="_Toc164203276"/>
      <w:r>
        <w:lastRenderedPageBreak/>
        <w:t>Recruitment Stages and Selection Process</w:t>
      </w:r>
      <w:bookmarkEnd w:id="6"/>
    </w:p>
    <w:p w14:paraId="22A8A96D" w14:textId="77777777" w:rsidR="00704DB8" w:rsidRDefault="0033644F" w:rsidP="00704DB8">
      <w:pPr>
        <w:rPr>
          <w:lang w:val="en-US"/>
        </w:rPr>
      </w:pPr>
      <w:r w:rsidRPr="00704DB8">
        <w:t>Marriott International's strategic HR management relies on its recruiting and selection procedures to attract and retain top worldwide talent to preserve its position in the competitive hotel sector</w:t>
      </w:r>
      <w:r w:rsidR="009D6E41" w:rsidRPr="00704DB8">
        <w:t xml:space="preserve"> </w:t>
      </w:r>
      <w:r w:rsidR="00A02FB9" w:rsidRPr="00704DB8">
        <w:t>(</w:t>
      </w:r>
      <w:proofErr w:type="spellStart"/>
      <w:r w:rsidR="00A02FB9" w:rsidRPr="00704DB8">
        <w:t>Pelit</w:t>
      </w:r>
      <w:proofErr w:type="spellEnd"/>
      <w:r w:rsidR="00A02FB9" w:rsidRPr="00704DB8">
        <w:t xml:space="preserve"> and </w:t>
      </w:r>
      <w:proofErr w:type="spellStart"/>
      <w:r w:rsidR="00A02FB9" w:rsidRPr="00704DB8">
        <w:t>Katircioglu</w:t>
      </w:r>
      <w:proofErr w:type="spellEnd"/>
      <w:r w:rsidR="00A02FB9" w:rsidRPr="00704DB8">
        <w:t>, 2022)</w:t>
      </w:r>
      <w:r w:rsidRPr="00704DB8">
        <w:t xml:space="preserve">. Marriott's recruiting approach is as broad and thorough as possible to reach applicants worldwide. </w:t>
      </w:r>
      <w:r w:rsidR="009D6E41" w:rsidRPr="00704DB8">
        <w:t xml:space="preserve">It has been found by </w:t>
      </w:r>
      <w:r w:rsidR="00A02FB9" w:rsidRPr="00704DB8">
        <w:t>Farrukh et al. (2022)</w:t>
      </w:r>
      <w:r w:rsidR="009D6E41" w:rsidRPr="00704DB8">
        <w:t xml:space="preserve"> that </w:t>
      </w:r>
      <w:r w:rsidRPr="00704DB8">
        <w:t xml:space="preserve">Marriott attracts diverse candidates via online employment portals, social media initiatives, and college recruiting efforts. </w:t>
      </w:r>
      <w:r w:rsidR="00704DB8" w:rsidRPr="00704DB8">
        <w:rPr>
          <w:lang w:val="en-US"/>
        </w:rPr>
        <w:t xml:space="preserve">The diversity method ensures that the </w:t>
      </w:r>
      <w:proofErr w:type="spellStart"/>
      <w:r w:rsidR="00704DB8" w:rsidRPr="00704DB8">
        <w:rPr>
          <w:lang w:val="en-US"/>
        </w:rPr>
        <w:t>organisation</w:t>
      </w:r>
      <w:proofErr w:type="spellEnd"/>
      <w:r w:rsidR="00704DB8" w:rsidRPr="00704DB8">
        <w:rPr>
          <w:lang w:val="en-US"/>
        </w:rPr>
        <w:t xml:space="preserve"> can meet its diversity and inclusion targets as well as find workers for global </w:t>
      </w:r>
      <w:proofErr w:type="spellStart"/>
      <w:r w:rsidR="00704DB8" w:rsidRPr="00704DB8">
        <w:rPr>
          <w:lang w:val="en-US"/>
        </w:rPr>
        <w:t>labour</w:t>
      </w:r>
      <w:proofErr w:type="spellEnd"/>
      <w:r w:rsidR="00704DB8" w:rsidRPr="00704DB8">
        <w:rPr>
          <w:lang w:val="en-US"/>
        </w:rPr>
        <w:t>.</w:t>
      </w:r>
    </w:p>
    <w:p w14:paraId="4421CA3B" w14:textId="22BA4256" w:rsidR="00704DB8" w:rsidRDefault="00704DB8" w:rsidP="00704DB8">
      <w:pPr>
        <w:rPr>
          <w:lang w:val="en-US"/>
        </w:rPr>
      </w:pPr>
      <w:r w:rsidRPr="00704DB8">
        <w:rPr>
          <w:lang w:val="en-US"/>
        </w:rPr>
        <w:t xml:space="preserve">As a matter of fact, as cited in the work of </w:t>
      </w:r>
      <w:proofErr w:type="spellStart"/>
      <w:r w:rsidRPr="00704DB8">
        <w:rPr>
          <w:lang w:val="en-US"/>
        </w:rPr>
        <w:t>Bazina</w:t>
      </w:r>
      <w:proofErr w:type="spellEnd"/>
      <w:r w:rsidRPr="00704DB8">
        <w:rPr>
          <w:lang w:val="en-US"/>
        </w:rPr>
        <w:t xml:space="preserve"> (2023), Marriott applies the method of blending conventional and innovative methods to make sure that the applicants are the right match to the corporate culture and values of the company. The interviews are structured, there are psychometric tests, and situational exercises are the popular methods of selection. A management role may require a leader assessment </w:t>
      </w:r>
      <w:proofErr w:type="spellStart"/>
      <w:r w:rsidRPr="00704DB8">
        <w:rPr>
          <w:lang w:val="en-US"/>
        </w:rPr>
        <w:t>centre</w:t>
      </w:r>
      <w:proofErr w:type="spellEnd"/>
      <w:r w:rsidRPr="00704DB8">
        <w:rPr>
          <w:lang w:val="en-US"/>
        </w:rPr>
        <w:t xml:space="preserve"> that uses scenarios as an instrument to evaluate applicants’ leadership and decision-making capabilities (Qadri et al., 2022). Marriott's strategic objectives of forming a leadership pipeline and inspirational guest services through a skilled and accomplished workforce are coordinated with them.</w:t>
      </w:r>
    </w:p>
    <w:p w14:paraId="48747612" w14:textId="78600EA7" w:rsidR="00704DB8" w:rsidRDefault="00704DB8" w:rsidP="00704DB8">
      <w:pPr>
        <w:rPr>
          <w:lang w:val="en-US"/>
        </w:rPr>
      </w:pPr>
      <w:r w:rsidRPr="00704DB8">
        <w:rPr>
          <w:lang w:val="en-US"/>
        </w:rPr>
        <w:t xml:space="preserve">To an extent, Marriott's operational efficiency and strategic expansion will significantly rely on its hiring and selection processes. Because of its investment in technology and data analytics, Marriott is able to improve its recruitment time by 15% and so increases its operational efficiency (Rathore,2023). Secondly, Marriott was very selective in hiring people who embody and communicate the brand’s values to customers so they can ensure delivery of the highest level of customer satisfaction and loyalty that are the key to the </w:t>
      </w:r>
      <w:r>
        <w:rPr>
          <w:lang w:val="en-US"/>
        </w:rPr>
        <w:t>company's</w:t>
      </w:r>
      <w:r w:rsidRPr="00704DB8">
        <w:rPr>
          <w:lang w:val="en-US"/>
        </w:rPr>
        <w:t xml:space="preserve"> success. The paper had an expectation that the low turnover rate of the staff of Marriott is mainly because of good recruitment and selection. As a result of workforce stability, Marriott may not spend as much on employee training but on recruiting new people. This facilitates strategic growth in the long run.</w:t>
      </w:r>
    </w:p>
    <w:p w14:paraId="27978675" w14:textId="06D0EC7A" w:rsidR="00D938D2" w:rsidRPr="0033644F" w:rsidRDefault="00704DB8" w:rsidP="00704DB8">
      <w:pPr>
        <w:rPr>
          <w:lang w:val="en-US"/>
        </w:rPr>
      </w:pPr>
      <w:r w:rsidRPr="00704DB8">
        <w:rPr>
          <w:lang w:val="en-US"/>
        </w:rPr>
        <w:t xml:space="preserve">Besides, this statement was proven by </w:t>
      </w:r>
      <w:proofErr w:type="spellStart"/>
      <w:r w:rsidRPr="00704DB8">
        <w:rPr>
          <w:lang w:val="en-US"/>
        </w:rPr>
        <w:t>Alreahi</w:t>
      </w:r>
      <w:proofErr w:type="spellEnd"/>
      <w:r w:rsidRPr="00704DB8">
        <w:rPr>
          <w:lang w:val="en-US"/>
        </w:rPr>
        <w:t xml:space="preserve"> et al. (2022) from Marriott’s growing market recruiting </w:t>
      </w:r>
      <w:r>
        <w:rPr>
          <w:lang w:val="en-US"/>
        </w:rPr>
        <w:t>as</w:t>
      </w:r>
      <w:r w:rsidRPr="00704DB8">
        <w:rPr>
          <w:lang w:val="en-US"/>
        </w:rPr>
        <w:t xml:space="preserve"> a way to keep pace with the company's expansion </w:t>
      </w:r>
      <w:r w:rsidRPr="00704DB8">
        <w:rPr>
          <w:lang w:val="en-US"/>
        </w:rPr>
        <w:lastRenderedPageBreak/>
        <w:t>plans. The company source its employees from such locations to ensure the staff is not only diverse but also local. This strategy gives the brand an edge in expanding into new markets. Implementation of this strategic approach to recruitment and selection exemplifies the fact that the HR processes at Marriott are part of the strategic framework aimed at sustainable development and leading the hospitality industry at the global level.</w:t>
      </w:r>
      <w:r w:rsidR="0033644F" w:rsidRPr="0033644F">
        <w:rPr>
          <w:lang w:val="en-US"/>
        </w:rPr>
        <w:t xml:space="preserve"> </w:t>
      </w:r>
    </w:p>
    <w:p w14:paraId="76F563C3" w14:textId="74E8B65E" w:rsidR="00DC57F5" w:rsidRDefault="00FB4A48" w:rsidP="00B968FC">
      <w:pPr>
        <w:pStyle w:val="Heading1"/>
        <w:numPr>
          <w:ilvl w:val="0"/>
          <w:numId w:val="0"/>
        </w:numPr>
        <w:ind w:left="432" w:hanging="432"/>
      </w:pPr>
      <w:bookmarkStart w:id="7" w:name="_Toc164203277"/>
      <w:r w:rsidRPr="00FB4A48">
        <w:t>Conclusion</w:t>
      </w:r>
      <w:bookmarkEnd w:id="7"/>
    </w:p>
    <w:p w14:paraId="0F400E0A" w14:textId="002FEA73" w:rsidR="0033644F" w:rsidRDefault="0033644F" w:rsidP="0033644F">
      <w:pPr>
        <w:rPr>
          <w:lang w:val="en-US"/>
        </w:rPr>
      </w:pPr>
      <w:r w:rsidRPr="0033644F">
        <w:rPr>
          <w:lang w:val="en-US"/>
        </w:rPr>
        <w:t xml:space="preserve">HRM has changed its role to be in line with Marriott International's strategic objectives, which indicates its significance to the Brand. Human resources at Marriott started as an administrative function and now, it is a strategic element which enables the association of the required skills with the growth of the company and its customer service objectives. Through disciplined workforce planning, personnel recruitment and selection approaches, the company </w:t>
      </w:r>
      <w:r w:rsidR="009C474B">
        <w:rPr>
          <w:lang w:val="en-US"/>
        </w:rPr>
        <w:t>can</w:t>
      </w:r>
      <w:r w:rsidRPr="0033644F">
        <w:rPr>
          <w:lang w:val="en-US"/>
        </w:rPr>
        <w:t xml:space="preserve"> get the best people from around the world.</w:t>
      </w:r>
    </w:p>
    <w:p w14:paraId="562E202B" w14:textId="006584E7" w:rsidR="0033644F" w:rsidRPr="0033644F" w:rsidRDefault="0033644F" w:rsidP="0033644F">
      <w:pPr>
        <w:rPr>
          <w:lang w:val="en-US"/>
        </w:rPr>
      </w:pPr>
      <w:r w:rsidRPr="0033644F">
        <w:rPr>
          <w:lang w:val="en-US"/>
        </w:rPr>
        <w:t xml:space="preserve">These HR services are integrated into the strategic framework of Marriott seamlessly. HRM plays a key role in operational efficiency and strategic growth. Marriott keeps pace with the global market by working out of </w:t>
      </w:r>
      <w:proofErr w:type="spellStart"/>
      <w:r w:rsidRPr="0033644F">
        <w:rPr>
          <w:lang w:val="en-US"/>
        </w:rPr>
        <w:t>labour</w:t>
      </w:r>
      <w:proofErr w:type="spellEnd"/>
      <w:r w:rsidRPr="0033644F">
        <w:rPr>
          <w:lang w:val="en-US"/>
        </w:rPr>
        <w:t xml:space="preserve"> needs, setting HR targets and implementing special HR </w:t>
      </w:r>
      <w:proofErr w:type="spellStart"/>
      <w:r w:rsidRPr="0033644F">
        <w:rPr>
          <w:lang w:val="en-US"/>
        </w:rPr>
        <w:t>programmes</w:t>
      </w:r>
      <w:proofErr w:type="spellEnd"/>
      <w:r w:rsidRPr="0033644F">
        <w:rPr>
          <w:lang w:val="en-US"/>
        </w:rPr>
        <w:t>, which gives it an edge over its competitors.</w:t>
      </w:r>
      <w:r>
        <w:rPr>
          <w:lang w:val="en-US"/>
        </w:rPr>
        <w:t xml:space="preserve"> </w:t>
      </w:r>
      <w:r w:rsidRPr="0033644F">
        <w:rPr>
          <w:lang w:val="en-US"/>
        </w:rPr>
        <w:t>Through the implementation of strategic HRM activities, Marriott has experienced rapid growth and has maintained a strong market position. Marriott has managed to increase operational efficiency and earn the place of a global hotel leader that is capable of facing future challenges by investing in and implementing strategic HR strategies</w:t>
      </w:r>
      <w:r>
        <w:rPr>
          <w:lang w:val="en-US"/>
        </w:rPr>
        <w:t>.</w:t>
      </w:r>
    </w:p>
    <w:p w14:paraId="55F085B2" w14:textId="77777777" w:rsidR="00D938D2" w:rsidRDefault="00D938D2" w:rsidP="008B49C9">
      <w:pPr>
        <w:ind w:firstLine="0"/>
      </w:pPr>
    </w:p>
    <w:p w14:paraId="2C7255FB" w14:textId="77777777" w:rsidR="002C2895" w:rsidRDefault="002C2895" w:rsidP="008B49C9">
      <w:pPr>
        <w:ind w:firstLine="0"/>
      </w:pPr>
    </w:p>
    <w:p w14:paraId="3378D104" w14:textId="77777777" w:rsidR="002C2895" w:rsidRDefault="002C2895" w:rsidP="008B49C9">
      <w:pPr>
        <w:ind w:firstLine="0"/>
      </w:pPr>
    </w:p>
    <w:p w14:paraId="0C7A7F30" w14:textId="77777777" w:rsidR="002C2895" w:rsidRDefault="002C2895" w:rsidP="008B49C9">
      <w:pPr>
        <w:ind w:firstLine="0"/>
      </w:pPr>
    </w:p>
    <w:p w14:paraId="1FF802AC" w14:textId="77777777" w:rsidR="002C2895" w:rsidRDefault="002C2895" w:rsidP="008B49C9">
      <w:pPr>
        <w:ind w:firstLine="0"/>
      </w:pPr>
    </w:p>
    <w:p w14:paraId="31D8EB1C" w14:textId="77777777" w:rsidR="002C2895" w:rsidRDefault="002C2895" w:rsidP="008B49C9">
      <w:pPr>
        <w:ind w:firstLine="0"/>
      </w:pPr>
    </w:p>
    <w:p w14:paraId="66D3461B" w14:textId="77777777" w:rsidR="002C2895" w:rsidRDefault="002C2895" w:rsidP="008B49C9">
      <w:pPr>
        <w:ind w:firstLine="0"/>
      </w:pPr>
    </w:p>
    <w:p w14:paraId="2221BF7A" w14:textId="77777777" w:rsidR="002C2895" w:rsidRDefault="002C2895" w:rsidP="008B49C9">
      <w:pPr>
        <w:ind w:firstLine="0"/>
      </w:pPr>
    </w:p>
    <w:p w14:paraId="60F176B9" w14:textId="77777777" w:rsidR="002C2895" w:rsidRDefault="002C2895" w:rsidP="008B49C9">
      <w:pPr>
        <w:ind w:firstLine="0"/>
      </w:pPr>
    </w:p>
    <w:p w14:paraId="26E7FBD4" w14:textId="77777777" w:rsidR="002C2895" w:rsidRDefault="002C2895" w:rsidP="008B49C9">
      <w:pPr>
        <w:ind w:firstLine="0"/>
      </w:pPr>
    </w:p>
    <w:p w14:paraId="40D704EC" w14:textId="77777777" w:rsidR="002C2895" w:rsidRDefault="002C2895" w:rsidP="008B49C9">
      <w:pPr>
        <w:ind w:firstLine="0"/>
      </w:pPr>
    </w:p>
    <w:p w14:paraId="6DAD660E" w14:textId="77777777" w:rsidR="002C2895" w:rsidRPr="00E01A6B" w:rsidRDefault="002C2895" w:rsidP="008B49C9">
      <w:pPr>
        <w:ind w:firstLine="0"/>
      </w:pPr>
    </w:p>
    <w:p w14:paraId="0336842F" w14:textId="5F339D22" w:rsidR="008B49C9" w:rsidRDefault="00123662" w:rsidP="002767BD">
      <w:pPr>
        <w:pStyle w:val="Heading1"/>
        <w:numPr>
          <w:ilvl w:val="0"/>
          <w:numId w:val="0"/>
        </w:numPr>
        <w:ind w:left="432"/>
        <w:jc w:val="center"/>
        <w:rPr>
          <w:i w:val="0"/>
        </w:rPr>
      </w:pPr>
      <w:bookmarkStart w:id="8" w:name="_Toc110252969"/>
      <w:bookmarkStart w:id="9" w:name="_Toc164203278"/>
      <w:r w:rsidRPr="00A8737C">
        <w:rPr>
          <w:i w:val="0"/>
        </w:rPr>
        <w:t>References</w:t>
      </w:r>
      <w:bookmarkEnd w:id="8"/>
      <w:bookmarkEnd w:id="9"/>
    </w:p>
    <w:p w14:paraId="546C1FAE" w14:textId="77777777" w:rsidR="004F56C6" w:rsidRDefault="004F56C6" w:rsidP="004F56C6">
      <w:pPr>
        <w:ind w:left="720" w:hanging="720"/>
        <w:rPr>
          <w:shd w:val="clear" w:color="auto" w:fill="FFFFFF"/>
        </w:rPr>
      </w:pPr>
      <w:proofErr w:type="spellStart"/>
      <w:r>
        <w:rPr>
          <w:shd w:val="clear" w:color="auto" w:fill="FFFFFF"/>
        </w:rPr>
        <w:t>Abdelrehim</w:t>
      </w:r>
      <w:proofErr w:type="spellEnd"/>
      <w:r>
        <w:rPr>
          <w:shd w:val="clear" w:color="auto" w:fill="FFFFFF"/>
        </w:rPr>
        <w:t>, A.N., 2023. Impact of e-Recruiting and e-Selecting on Employees' Performance in Five-Star Hotels. </w:t>
      </w:r>
      <w:r>
        <w:rPr>
          <w:i/>
          <w:iCs/>
          <w:shd w:val="clear" w:color="auto" w:fill="FFFFFF"/>
        </w:rPr>
        <w:t>International Journal of Tourism, Archaeology and Hospitality</w:t>
      </w:r>
      <w:r>
        <w:rPr>
          <w:shd w:val="clear" w:color="auto" w:fill="FFFFFF"/>
        </w:rPr>
        <w:t>, </w:t>
      </w:r>
      <w:r>
        <w:rPr>
          <w:i/>
          <w:iCs/>
          <w:shd w:val="clear" w:color="auto" w:fill="FFFFFF"/>
        </w:rPr>
        <w:t>3</w:t>
      </w:r>
      <w:r>
        <w:rPr>
          <w:shd w:val="clear" w:color="auto" w:fill="FFFFFF"/>
        </w:rPr>
        <w:t>(2).</w:t>
      </w:r>
    </w:p>
    <w:p w14:paraId="53083D3D" w14:textId="77777777" w:rsidR="004F56C6" w:rsidRDefault="004F56C6" w:rsidP="004F56C6">
      <w:pPr>
        <w:ind w:left="720" w:hanging="720"/>
        <w:rPr>
          <w:shd w:val="clear" w:color="auto" w:fill="FFFFFF"/>
        </w:rPr>
      </w:pPr>
      <w:r>
        <w:rPr>
          <w:shd w:val="clear" w:color="auto" w:fill="FFFFFF"/>
        </w:rPr>
        <w:t xml:space="preserve">Alqarni, K., </w:t>
      </w:r>
      <w:proofErr w:type="spellStart"/>
      <w:r>
        <w:rPr>
          <w:shd w:val="clear" w:color="auto" w:fill="FFFFFF"/>
        </w:rPr>
        <w:t>Agina</w:t>
      </w:r>
      <w:proofErr w:type="spellEnd"/>
      <w:r>
        <w:rPr>
          <w:shd w:val="clear" w:color="auto" w:fill="FFFFFF"/>
        </w:rPr>
        <w:t>, M.F., Khairy, H.A., Al-</w:t>
      </w:r>
      <w:proofErr w:type="spellStart"/>
      <w:r>
        <w:rPr>
          <w:shd w:val="clear" w:color="auto" w:fill="FFFFFF"/>
        </w:rPr>
        <w:t>Romeedy</w:t>
      </w:r>
      <w:proofErr w:type="spellEnd"/>
      <w:r>
        <w:rPr>
          <w:shd w:val="clear" w:color="auto" w:fill="FFFFFF"/>
        </w:rPr>
        <w:t>, B.S., Farrag, D.A. and Abdallah, R.M., 2023. The Effect of Electronic Human Resource Management Systems on Sustainable Competitive Advantages: The Roles of Sustainable Innovation and Organizational Agility. </w:t>
      </w:r>
      <w:r>
        <w:rPr>
          <w:i/>
          <w:iCs/>
          <w:shd w:val="clear" w:color="auto" w:fill="FFFFFF"/>
        </w:rPr>
        <w:t>Sustainability</w:t>
      </w:r>
      <w:r>
        <w:rPr>
          <w:shd w:val="clear" w:color="auto" w:fill="FFFFFF"/>
        </w:rPr>
        <w:t>, </w:t>
      </w:r>
      <w:r>
        <w:rPr>
          <w:i/>
          <w:iCs/>
          <w:shd w:val="clear" w:color="auto" w:fill="FFFFFF"/>
        </w:rPr>
        <w:t>15</w:t>
      </w:r>
      <w:r>
        <w:rPr>
          <w:shd w:val="clear" w:color="auto" w:fill="FFFFFF"/>
        </w:rPr>
        <w:t>(23), p.16382.</w:t>
      </w:r>
    </w:p>
    <w:p w14:paraId="7E221DA1" w14:textId="77777777" w:rsidR="004F56C6" w:rsidRDefault="004F56C6" w:rsidP="004F56C6">
      <w:pPr>
        <w:ind w:left="720" w:hanging="720"/>
        <w:rPr>
          <w:shd w:val="clear" w:color="auto" w:fill="FFFFFF"/>
        </w:rPr>
      </w:pPr>
      <w:proofErr w:type="spellStart"/>
      <w:r>
        <w:rPr>
          <w:shd w:val="clear" w:color="auto" w:fill="FFFFFF"/>
        </w:rPr>
        <w:t>Alreahi</w:t>
      </w:r>
      <w:proofErr w:type="spellEnd"/>
      <w:r>
        <w:rPr>
          <w:shd w:val="clear" w:color="auto" w:fill="FFFFFF"/>
        </w:rPr>
        <w:t xml:space="preserve">, M., Bujdosó, Z., Kabil, M., </w:t>
      </w:r>
      <w:proofErr w:type="spellStart"/>
      <w:r>
        <w:rPr>
          <w:shd w:val="clear" w:color="auto" w:fill="FFFFFF"/>
        </w:rPr>
        <w:t>Akaak</w:t>
      </w:r>
      <w:proofErr w:type="spellEnd"/>
      <w:r>
        <w:rPr>
          <w:shd w:val="clear" w:color="auto" w:fill="FFFFFF"/>
        </w:rPr>
        <w:t xml:space="preserve">, A., Benkó, K.F., </w:t>
      </w:r>
      <w:proofErr w:type="spellStart"/>
      <w:r>
        <w:rPr>
          <w:shd w:val="clear" w:color="auto" w:fill="FFFFFF"/>
        </w:rPr>
        <w:t>Setioningtyas</w:t>
      </w:r>
      <w:proofErr w:type="spellEnd"/>
      <w:r>
        <w:rPr>
          <w:shd w:val="clear" w:color="auto" w:fill="FFFFFF"/>
        </w:rPr>
        <w:t>, W.P. and Dávid, L.D., 2022. Green human resources management in the hotel industry: A systematic review. </w:t>
      </w:r>
      <w:r>
        <w:rPr>
          <w:i/>
          <w:iCs/>
          <w:shd w:val="clear" w:color="auto" w:fill="FFFFFF"/>
        </w:rPr>
        <w:t>Sustainability</w:t>
      </w:r>
      <w:r>
        <w:rPr>
          <w:shd w:val="clear" w:color="auto" w:fill="FFFFFF"/>
        </w:rPr>
        <w:t>, </w:t>
      </w:r>
      <w:r>
        <w:rPr>
          <w:i/>
          <w:iCs/>
          <w:shd w:val="clear" w:color="auto" w:fill="FFFFFF"/>
        </w:rPr>
        <w:t>15</w:t>
      </w:r>
      <w:r>
        <w:rPr>
          <w:shd w:val="clear" w:color="auto" w:fill="FFFFFF"/>
        </w:rPr>
        <w:t>(1), p.99.</w:t>
      </w:r>
    </w:p>
    <w:p w14:paraId="7DD7ACD6" w14:textId="77777777" w:rsidR="004F56C6" w:rsidRDefault="004F56C6" w:rsidP="004F56C6">
      <w:pPr>
        <w:ind w:left="720" w:hanging="720"/>
        <w:rPr>
          <w:shd w:val="clear" w:color="auto" w:fill="FFFFFF"/>
        </w:rPr>
      </w:pPr>
      <w:r>
        <w:rPr>
          <w:shd w:val="clear" w:color="auto" w:fill="FFFFFF"/>
        </w:rPr>
        <w:t>Amalia, M.R., 2024. The Impact of Digital Era 4.0 Transformation on Human Resources Management. </w:t>
      </w:r>
      <w:r>
        <w:rPr>
          <w:i/>
          <w:iCs/>
          <w:shd w:val="clear" w:color="auto" w:fill="FFFFFF"/>
        </w:rPr>
        <w:t>Management Studies and Business Journal (PRODUCTIVITY)</w:t>
      </w:r>
      <w:r>
        <w:rPr>
          <w:shd w:val="clear" w:color="auto" w:fill="FFFFFF"/>
        </w:rPr>
        <w:t>, </w:t>
      </w:r>
      <w:r>
        <w:rPr>
          <w:i/>
          <w:iCs/>
          <w:shd w:val="clear" w:color="auto" w:fill="FFFFFF"/>
        </w:rPr>
        <w:t>1</w:t>
      </w:r>
      <w:r>
        <w:rPr>
          <w:shd w:val="clear" w:color="auto" w:fill="FFFFFF"/>
        </w:rPr>
        <w:t>(1), pp.89-98.</w:t>
      </w:r>
    </w:p>
    <w:p w14:paraId="560E779D" w14:textId="77777777" w:rsidR="004F56C6" w:rsidRDefault="004F56C6" w:rsidP="004F56C6">
      <w:pPr>
        <w:ind w:left="720" w:hanging="720"/>
        <w:rPr>
          <w:shd w:val="clear" w:color="auto" w:fill="FFFFFF"/>
        </w:rPr>
      </w:pPr>
      <w:proofErr w:type="spellStart"/>
      <w:r>
        <w:rPr>
          <w:shd w:val="clear" w:color="auto" w:fill="FFFFFF"/>
        </w:rPr>
        <w:t>Bazina</w:t>
      </w:r>
      <w:proofErr w:type="spellEnd"/>
      <w:r>
        <w:rPr>
          <w:shd w:val="clear" w:color="auto" w:fill="FFFFFF"/>
        </w:rPr>
        <w:t>, A., 2023. Human resource management of the Hotel enterprise.</w:t>
      </w:r>
    </w:p>
    <w:p w14:paraId="040FB534" w14:textId="77777777" w:rsidR="004F56C6" w:rsidRDefault="004F56C6" w:rsidP="004F56C6">
      <w:pPr>
        <w:ind w:left="720" w:hanging="720"/>
        <w:rPr>
          <w:shd w:val="clear" w:color="auto" w:fill="FFFFFF"/>
        </w:rPr>
      </w:pPr>
      <w:proofErr w:type="spellStart"/>
      <w:r>
        <w:rPr>
          <w:shd w:val="clear" w:color="auto" w:fill="FFFFFF"/>
        </w:rPr>
        <w:t>Budhwar</w:t>
      </w:r>
      <w:proofErr w:type="spellEnd"/>
      <w:r>
        <w:rPr>
          <w:shd w:val="clear" w:color="auto" w:fill="FFFFFF"/>
        </w:rPr>
        <w:t xml:space="preserve">, P., Malik, A., De Silva, M.T. and </w:t>
      </w:r>
      <w:proofErr w:type="spellStart"/>
      <w:r>
        <w:rPr>
          <w:shd w:val="clear" w:color="auto" w:fill="FFFFFF"/>
        </w:rPr>
        <w:t>Thevisuthan</w:t>
      </w:r>
      <w:proofErr w:type="spellEnd"/>
      <w:r>
        <w:rPr>
          <w:shd w:val="clear" w:color="auto" w:fill="FFFFFF"/>
        </w:rPr>
        <w:t>, P., 2022. Artificial intelligence–challenges and opportunities for international HRM: a review and research agenda. </w:t>
      </w:r>
      <w:r>
        <w:rPr>
          <w:i/>
          <w:iCs/>
          <w:shd w:val="clear" w:color="auto" w:fill="FFFFFF"/>
        </w:rPr>
        <w:t xml:space="preserve">The </w:t>
      </w:r>
      <w:proofErr w:type="spellStart"/>
      <w:r>
        <w:rPr>
          <w:i/>
          <w:iCs/>
          <w:shd w:val="clear" w:color="auto" w:fill="FFFFFF"/>
        </w:rPr>
        <w:t>InTernaTIonal</w:t>
      </w:r>
      <w:proofErr w:type="spellEnd"/>
      <w:r>
        <w:rPr>
          <w:i/>
          <w:iCs/>
          <w:shd w:val="clear" w:color="auto" w:fill="FFFFFF"/>
        </w:rPr>
        <w:t xml:space="preserve"> Journal of human resource </w:t>
      </w:r>
      <w:proofErr w:type="spellStart"/>
      <w:r>
        <w:rPr>
          <w:i/>
          <w:iCs/>
          <w:shd w:val="clear" w:color="auto" w:fill="FFFFFF"/>
        </w:rPr>
        <w:t>managemenT</w:t>
      </w:r>
      <w:proofErr w:type="spellEnd"/>
      <w:r>
        <w:rPr>
          <w:shd w:val="clear" w:color="auto" w:fill="FFFFFF"/>
        </w:rPr>
        <w:t>, </w:t>
      </w:r>
      <w:r>
        <w:rPr>
          <w:i/>
          <w:iCs/>
          <w:shd w:val="clear" w:color="auto" w:fill="FFFFFF"/>
        </w:rPr>
        <w:t>33</w:t>
      </w:r>
      <w:r>
        <w:rPr>
          <w:shd w:val="clear" w:color="auto" w:fill="FFFFFF"/>
        </w:rPr>
        <w:t>(6), pp.1065-1097.</w:t>
      </w:r>
    </w:p>
    <w:p w14:paraId="69A74655" w14:textId="77777777" w:rsidR="004F56C6" w:rsidRDefault="004F56C6" w:rsidP="004F56C6">
      <w:pPr>
        <w:ind w:left="720" w:hanging="720"/>
        <w:rPr>
          <w:shd w:val="clear" w:color="auto" w:fill="FFFFFF"/>
        </w:rPr>
      </w:pPr>
      <w:r>
        <w:rPr>
          <w:shd w:val="clear" w:color="auto" w:fill="FFFFFF"/>
        </w:rPr>
        <w:t>Choudhary, P. and Datta, A., 2024. Bibliometric analysis and systematic review of green human resource management and hospitality employees' green creativity. </w:t>
      </w:r>
      <w:r>
        <w:rPr>
          <w:i/>
          <w:iCs/>
          <w:shd w:val="clear" w:color="auto" w:fill="FFFFFF"/>
        </w:rPr>
        <w:t>The TQM Journal</w:t>
      </w:r>
      <w:r>
        <w:rPr>
          <w:shd w:val="clear" w:color="auto" w:fill="FFFFFF"/>
        </w:rPr>
        <w:t>, </w:t>
      </w:r>
      <w:r>
        <w:rPr>
          <w:i/>
          <w:iCs/>
          <w:shd w:val="clear" w:color="auto" w:fill="FFFFFF"/>
        </w:rPr>
        <w:t>36</w:t>
      </w:r>
      <w:r>
        <w:rPr>
          <w:shd w:val="clear" w:color="auto" w:fill="FFFFFF"/>
        </w:rPr>
        <w:t>(2), pp.546-571.</w:t>
      </w:r>
    </w:p>
    <w:p w14:paraId="51421ECB" w14:textId="77777777" w:rsidR="004F56C6" w:rsidRDefault="004F56C6" w:rsidP="004F56C6">
      <w:pPr>
        <w:ind w:left="720" w:hanging="720"/>
        <w:rPr>
          <w:shd w:val="clear" w:color="auto" w:fill="FFFFFF"/>
        </w:rPr>
      </w:pPr>
      <w:r>
        <w:rPr>
          <w:shd w:val="clear" w:color="auto" w:fill="FFFFFF"/>
        </w:rPr>
        <w:t>Farooq, R., Zhang, Z., Talwar, S. and Dhir, A., 2022. Do green human resource management and self-efficacy facilitate green creativity? A study of luxury hotels and resorts. </w:t>
      </w:r>
      <w:r>
        <w:rPr>
          <w:i/>
          <w:iCs/>
          <w:shd w:val="clear" w:color="auto" w:fill="FFFFFF"/>
        </w:rPr>
        <w:t>Journal of Sustainable Tourism</w:t>
      </w:r>
      <w:r>
        <w:rPr>
          <w:shd w:val="clear" w:color="auto" w:fill="FFFFFF"/>
        </w:rPr>
        <w:t>, </w:t>
      </w:r>
      <w:r>
        <w:rPr>
          <w:i/>
          <w:iCs/>
          <w:shd w:val="clear" w:color="auto" w:fill="FFFFFF"/>
        </w:rPr>
        <w:t>30</w:t>
      </w:r>
      <w:r>
        <w:rPr>
          <w:shd w:val="clear" w:color="auto" w:fill="FFFFFF"/>
        </w:rPr>
        <w:t>(4), pp.824-845.</w:t>
      </w:r>
    </w:p>
    <w:p w14:paraId="70A42B82" w14:textId="77777777" w:rsidR="004F56C6" w:rsidRDefault="004F56C6" w:rsidP="004F56C6">
      <w:pPr>
        <w:ind w:left="720" w:hanging="720"/>
        <w:rPr>
          <w:shd w:val="clear" w:color="auto" w:fill="FFFFFF"/>
        </w:rPr>
      </w:pPr>
      <w:r>
        <w:rPr>
          <w:shd w:val="clear" w:color="auto" w:fill="FFFFFF"/>
        </w:rPr>
        <w:t>Farrukh, M., Raza, A., Ansari, N.Y. and Bhutta, U.S., 2022. A bibliometric reflection on the history of green human resource management research. </w:t>
      </w:r>
      <w:r>
        <w:rPr>
          <w:i/>
          <w:iCs/>
          <w:shd w:val="clear" w:color="auto" w:fill="FFFFFF"/>
        </w:rPr>
        <w:t>Management Research Review</w:t>
      </w:r>
      <w:r>
        <w:rPr>
          <w:shd w:val="clear" w:color="auto" w:fill="FFFFFF"/>
        </w:rPr>
        <w:t>, </w:t>
      </w:r>
      <w:r>
        <w:rPr>
          <w:i/>
          <w:iCs/>
          <w:shd w:val="clear" w:color="auto" w:fill="FFFFFF"/>
        </w:rPr>
        <w:t>45</w:t>
      </w:r>
      <w:r>
        <w:rPr>
          <w:shd w:val="clear" w:color="auto" w:fill="FFFFFF"/>
        </w:rPr>
        <w:t>(6), pp.781-800.</w:t>
      </w:r>
    </w:p>
    <w:p w14:paraId="65260B4B" w14:textId="77777777" w:rsidR="004F56C6" w:rsidRDefault="004F56C6" w:rsidP="004F56C6">
      <w:pPr>
        <w:ind w:left="720" w:hanging="720"/>
        <w:rPr>
          <w:shd w:val="clear" w:color="auto" w:fill="FFFFFF"/>
        </w:rPr>
      </w:pPr>
      <w:r>
        <w:rPr>
          <w:shd w:val="clear" w:color="auto" w:fill="FFFFFF"/>
        </w:rPr>
        <w:lastRenderedPageBreak/>
        <w:t>Garg, S., Sinha, S., Kar, A.K. and Mani, M., 2022. A review of machine learning applications in human resource management. </w:t>
      </w:r>
      <w:r>
        <w:rPr>
          <w:i/>
          <w:iCs/>
          <w:shd w:val="clear" w:color="auto" w:fill="FFFFFF"/>
        </w:rPr>
        <w:t>International Journal of Productivity and Performance Management</w:t>
      </w:r>
      <w:r>
        <w:rPr>
          <w:shd w:val="clear" w:color="auto" w:fill="FFFFFF"/>
        </w:rPr>
        <w:t>, </w:t>
      </w:r>
      <w:r>
        <w:rPr>
          <w:i/>
          <w:iCs/>
          <w:shd w:val="clear" w:color="auto" w:fill="FFFFFF"/>
        </w:rPr>
        <w:t>71</w:t>
      </w:r>
      <w:r>
        <w:rPr>
          <w:shd w:val="clear" w:color="auto" w:fill="FFFFFF"/>
        </w:rPr>
        <w:t>(5), pp.1590-1610.</w:t>
      </w:r>
    </w:p>
    <w:p w14:paraId="7F8C19D4" w14:textId="77777777" w:rsidR="004F56C6" w:rsidRDefault="004F56C6" w:rsidP="004F56C6">
      <w:pPr>
        <w:ind w:left="720" w:hanging="720"/>
        <w:rPr>
          <w:shd w:val="clear" w:color="auto" w:fill="FFFFFF"/>
        </w:rPr>
      </w:pPr>
      <w:proofErr w:type="spellStart"/>
      <w:r>
        <w:rPr>
          <w:shd w:val="clear" w:color="auto" w:fill="FFFFFF"/>
        </w:rPr>
        <w:t>Haldorai</w:t>
      </w:r>
      <w:proofErr w:type="spellEnd"/>
      <w:r>
        <w:rPr>
          <w:shd w:val="clear" w:color="auto" w:fill="FFFFFF"/>
        </w:rPr>
        <w:t>, K., Kim, W.G. and Garcia, R.F., 2022. Top management green commitment and green intellectual capital as enablers of hotel environmental performance: The mediating role of green human resource management. </w:t>
      </w:r>
      <w:r>
        <w:rPr>
          <w:i/>
          <w:iCs/>
          <w:shd w:val="clear" w:color="auto" w:fill="FFFFFF"/>
        </w:rPr>
        <w:t>Tourism Management</w:t>
      </w:r>
      <w:r>
        <w:rPr>
          <w:shd w:val="clear" w:color="auto" w:fill="FFFFFF"/>
        </w:rPr>
        <w:t>, </w:t>
      </w:r>
      <w:r>
        <w:rPr>
          <w:i/>
          <w:iCs/>
          <w:shd w:val="clear" w:color="auto" w:fill="FFFFFF"/>
        </w:rPr>
        <w:t>88</w:t>
      </w:r>
      <w:r>
        <w:rPr>
          <w:shd w:val="clear" w:color="auto" w:fill="FFFFFF"/>
        </w:rPr>
        <w:t>, p.104431.</w:t>
      </w:r>
    </w:p>
    <w:p w14:paraId="3CC7D533" w14:textId="77777777" w:rsidR="004F56C6" w:rsidRDefault="004F56C6" w:rsidP="004F56C6">
      <w:pPr>
        <w:ind w:left="720" w:hanging="720"/>
        <w:rPr>
          <w:shd w:val="clear" w:color="auto" w:fill="FFFFFF"/>
        </w:rPr>
      </w:pPr>
      <w:r>
        <w:rPr>
          <w:shd w:val="clear" w:color="auto" w:fill="FFFFFF"/>
        </w:rPr>
        <w:t xml:space="preserve">Hassanein, F. and </w:t>
      </w:r>
      <w:proofErr w:type="spellStart"/>
      <w:r>
        <w:rPr>
          <w:shd w:val="clear" w:color="auto" w:fill="FFFFFF"/>
        </w:rPr>
        <w:t>Özgit</w:t>
      </w:r>
      <w:proofErr w:type="spellEnd"/>
      <w:r>
        <w:rPr>
          <w:shd w:val="clear" w:color="auto" w:fill="FFFFFF"/>
        </w:rPr>
        <w:t>, H., 2022. Sustaining human resources through talent management strategies and employee engagement in the Middle East hotel industry. </w:t>
      </w:r>
      <w:r>
        <w:rPr>
          <w:i/>
          <w:iCs/>
          <w:shd w:val="clear" w:color="auto" w:fill="FFFFFF"/>
        </w:rPr>
        <w:t>Sustainability</w:t>
      </w:r>
      <w:r>
        <w:rPr>
          <w:shd w:val="clear" w:color="auto" w:fill="FFFFFF"/>
        </w:rPr>
        <w:t>, </w:t>
      </w:r>
      <w:r>
        <w:rPr>
          <w:i/>
          <w:iCs/>
          <w:shd w:val="clear" w:color="auto" w:fill="FFFFFF"/>
        </w:rPr>
        <w:t>14</w:t>
      </w:r>
      <w:r>
        <w:rPr>
          <w:shd w:val="clear" w:color="auto" w:fill="FFFFFF"/>
        </w:rPr>
        <w:t>(22), p.15365.</w:t>
      </w:r>
    </w:p>
    <w:p w14:paraId="594AD0AE" w14:textId="77777777" w:rsidR="004F56C6" w:rsidRDefault="004F56C6" w:rsidP="004F56C6">
      <w:pPr>
        <w:ind w:left="720" w:hanging="720"/>
        <w:rPr>
          <w:shd w:val="clear" w:color="auto" w:fill="FFFFFF"/>
        </w:rPr>
      </w:pPr>
      <w:proofErr w:type="spellStart"/>
      <w:r>
        <w:rPr>
          <w:shd w:val="clear" w:color="auto" w:fill="FFFFFF"/>
        </w:rPr>
        <w:t>Oyelude</w:t>
      </w:r>
      <w:proofErr w:type="spellEnd"/>
      <w:r>
        <w:rPr>
          <w:shd w:val="clear" w:color="auto" w:fill="FFFFFF"/>
        </w:rPr>
        <w:t xml:space="preserve">, O., Akinbode, J., Ogunleye, O.I., Bakare, A. and </w:t>
      </w:r>
      <w:proofErr w:type="spellStart"/>
      <w:r>
        <w:rPr>
          <w:shd w:val="clear" w:color="auto" w:fill="FFFFFF"/>
        </w:rPr>
        <w:t>Ogunrinade</w:t>
      </w:r>
      <w:proofErr w:type="spellEnd"/>
      <w:r>
        <w:rPr>
          <w:shd w:val="clear" w:color="auto" w:fill="FFFFFF"/>
        </w:rPr>
        <w:t>, R., 2023. Digitalization of Human Resources Management Practices in Nigeria's Hospitality Industry. In </w:t>
      </w:r>
      <w:r>
        <w:rPr>
          <w:i/>
          <w:iCs/>
          <w:shd w:val="clear" w:color="auto" w:fill="FFFFFF"/>
        </w:rPr>
        <w:t>Strategic Human Resource Management in the Hospitality Industry: A Digitalized Economic Paradigm</w:t>
      </w:r>
      <w:r>
        <w:rPr>
          <w:shd w:val="clear" w:color="auto" w:fill="FFFFFF"/>
        </w:rPr>
        <w:t> (pp. 79-96). IGI Global.</w:t>
      </w:r>
    </w:p>
    <w:p w14:paraId="2634842C" w14:textId="77777777" w:rsidR="004F56C6" w:rsidRDefault="004F56C6" w:rsidP="004F56C6">
      <w:pPr>
        <w:ind w:left="720" w:hanging="720"/>
        <w:rPr>
          <w:shd w:val="clear" w:color="auto" w:fill="FFFFFF"/>
        </w:rPr>
      </w:pPr>
      <w:proofErr w:type="spellStart"/>
      <w:r>
        <w:rPr>
          <w:shd w:val="clear" w:color="auto" w:fill="FFFFFF"/>
        </w:rPr>
        <w:t>Pelit</w:t>
      </w:r>
      <w:proofErr w:type="spellEnd"/>
      <w:r>
        <w:rPr>
          <w:shd w:val="clear" w:color="auto" w:fill="FFFFFF"/>
        </w:rPr>
        <w:t xml:space="preserve">, E. and </w:t>
      </w:r>
      <w:proofErr w:type="spellStart"/>
      <w:r>
        <w:rPr>
          <w:shd w:val="clear" w:color="auto" w:fill="FFFFFF"/>
        </w:rPr>
        <w:t>Katircioglu</w:t>
      </w:r>
      <w:proofErr w:type="spellEnd"/>
      <w:r>
        <w:rPr>
          <w:shd w:val="clear" w:color="auto" w:fill="FFFFFF"/>
        </w:rPr>
        <w:t>, E., 2022. Human resource management studies in hospitality and tourism domain: a bibliometric analysis. </w:t>
      </w:r>
      <w:r>
        <w:rPr>
          <w:i/>
          <w:iCs/>
          <w:shd w:val="clear" w:color="auto" w:fill="FFFFFF"/>
        </w:rPr>
        <w:t>International Journal of Contemporary Hospitality Management</w:t>
      </w:r>
      <w:r>
        <w:rPr>
          <w:shd w:val="clear" w:color="auto" w:fill="FFFFFF"/>
        </w:rPr>
        <w:t>, </w:t>
      </w:r>
      <w:r>
        <w:rPr>
          <w:i/>
          <w:iCs/>
          <w:shd w:val="clear" w:color="auto" w:fill="FFFFFF"/>
        </w:rPr>
        <w:t>34</w:t>
      </w:r>
      <w:r>
        <w:rPr>
          <w:shd w:val="clear" w:color="auto" w:fill="FFFFFF"/>
        </w:rPr>
        <w:t>(3), pp.1106-1134.</w:t>
      </w:r>
    </w:p>
    <w:p w14:paraId="47BF411C" w14:textId="77777777" w:rsidR="004F56C6" w:rsidRDefault="004F56C6" w:rsidP="004F56C6">
      <w:pPr>
        <w:ind w:left="720" w:hanging="720"/>
        <w:rPr>
          <w:shd w:val="clear" w:color="auto" w:fill="FFFFFF"/>
        </w:rPr>
      </w:pPr>
      <w:r>
        <w:rPr>
          <w:shd w:val="clear" w:color="auto" w:fill="FFFFFF"/>
        </w:rPr>
        <w:t>Qadri, S.U., Bilal, M.A., Li, M., Ma, Z., Qadri, S., Ye, C. and Rauf, F., 2022. Work environment as a moderator linking green human resources management strategies with turnover intention of millennials: a study of Malaysian hotel industry. </w:t>
      </w:r>
      <w:r>
        <w:rPr>
          <w:i/>
          <w:iCs/>
          <w:shd w:val="clear" w:color="auto" w:fill="FFFFFF"/>
        </w:rPr>
        <w:t>Sustainability</w:t>
      </w:r>
      <w:r>
        <w:rPr>
          <w:shd w:val="clear" w:color="auto" w:fill="FFFFFF"/>
        </w:rPr>
        <w:t>, </w:t>
      </w:r>
      <w:r>
        <w:rPr>
          <w:i/>
          <w:iCs/>
          <w:shd w:val="clear" w:color="auto" w:fill="FFFFFF"/>
        </w:rPr>
        <w:t>14</w:t>
      </w:r>
      <w:r>
        <w:rPr>
          <w:shd w:val="clear" w:color="auto" w:fill="FFFFFF"/>
        </w:rPr>
        <w:t>(12), p.7401.</w:t>
      </w:r>
    </w:p>
    <w:p w14:paraId="0F31A0B2" w14:textId="77777777" w:rsidR="004F56C6" w:rsidRDefault="004F56C6" w:rsidP="004F56C6">
      <w:pPr>
        <w:ind w:left="720" w:hanging="720"/>
        <w:rPr>
          <w:shd w:val="clear" w:color="auto" w:fill="FFFFFF"/>
        </w:rPr>
      </w:pPr>
      <w:r>
        <w:rPr>
          <w:shd w:val="clear" w:color="auto" w:fill="FFFFFF"/>
        </w:rPr>
        <w:t>Rathore, S.P.S., 2023. The Impact of AI on Recruitment and Selection Processes: Analysing the role of AI in automating and enhancing recruitment and selection procedures. </w:t>
      </w:r>
      <w:r>
        <w:rPr>
          <w:i/>
          <w:iCs/>
          <w:shd w:val="clear" w:color="auto" w:fill="FFFFFF"/>
        </w:rPr>
        <w:t>International Journal for Global Academic &amp; Scientific Research</w:t>
      </w:r>
      <w:r>
        <w:rPr>
          <w:shd w:val="clear" w:color="auto" w:fill="FFFFFF"/>
        </w:rPr>
        <w:t>, </w:t>
      </w:r>
      <w:r>
        <w:rPr>
          <w:i/>
          <w:iCs/>
          <w:shd w:val="clear" w:color="auto" w:fill="FFFFFF"/>
        </w:rPr>
        <w:t>2</w:t>
      </w:r>
      <w:r>
        <w:rPr>
          <w:shd w:val="clear" w:color="auto" w:fill="FFFFFF"/>
        </w:rPr>
        <w:t>(2), pp.51-63.</w:t>
      </w:r>
    </w:p>
    <w:p w14:paraId="7DEE981D" w14:textId="77777777" w:rsidR="004F56C6" w:rsidRDefault="004F56C6" w:rsidP="004F56C6">
      <w:pPr>
        <w:ind w:left="720" w:hanging="720"/>
        <w:rPr>
          <w:shd w:val="clear" w:color="auto" w:fill="FFFFFF"/>
        </w:rPr>
      </w:pPr>
      <w:r>
        <w:rPr>
          <w:shd w:val="clear" w:color="auto" w:fill="FFFFFF"/>
        </w:rPr>
        <w:t>Said, H.M., Abd Aziz, K., Ishak, N.K. and Baharudin, S.N.A., 2022. The Alignment Between Hotel Organizational Strategy and Human Resource Management Strategy in Malaysian Hotels. </w:t>
      </w:r>
      <w:r>
        <w:rPr>
          <w:i/>
          <w:iCs/>
          <w:shd w:val="clear" w:color="auto" w:fill="FFFFFF"/>
        </w:rPr>
        <w:t>Mathematical Statistician and Engineering Applications</w:t>
      </w:r>
      <w:r>
        <w:rPr>
          <w:shd w:val="clear" w:color="auto" w:fill="FFFFFF"/>
        </w:rPr>
        <w:t>, </w:t>
      </w:r>
      <w:r>
        <w:rPr>
          <w:i/>
          <w:iCs/>
          <w:shd w:val="clear" w:color="auto" w:fill="FFFFFF"/>
        </w:rPr>
        <w:t>71</w:t>
      </w:r>
      <w:r>
        <w:rPr>
          <w:shd w:val="clear" w:color="auto" w:fill="FFFFFF"/>
        </w:rPr>
        <w:t>(3), pp.1858-1872.</w:t>
      </w:r>
    </w:p>
    <w:p w14:paraId="454E8D5E" w14:textId="77777777" w:rsidR="004F56C6" w:rsidRDefault="004F56C6" w:rsidP="004F56C6">
      <w:pPr>
        <w:ind w:left="720" w:hanging="720"/>
        <w:rPr>
          <w:shd w:val="clear" w:color="auto" w:fill="FFFFFF"/>
        </w:rPr>
      </w:pPr>
      <w:r>
        <w:rPr>
          <w:shd w:val="clear" w:color="auto" w:fill="FFFFFF"/>
        </w:rPr>
        <w:t xml:space="preserve">Salama, W., Nor El Deen, M., </w:t>
      </w:r>
      <w:proofErr w:type="spellStart"/>
      <w:r>
        <w:rPr>
          <w:shd w:val="clear" w:color="auto" w:fill="FFFFFF"/>
        </w:rPr>
        <w:t>Albakhit</w:t>
      </w:r>
      <w:proofErr w:type="spellEnd"/>
      <w:r>
        <w:rPr>
          <w:shd w:val="clear" w:color="auto" w:fill="FFFFFF"/>
        </w:rPr>
        <w:t xml:space="preserve">, A. and Zaki, K., 2022. Understanding the Connection between sustainable human resource management and the hotel </w:t>
      </w:r>
      <w:r>
        <w:rPr>
          <w:shd w:val="clear" w:color="auto" w:fill="FFFFFF"/>
        </w:rPr>
        <w:lastRenderedPageBreak/>
        <w:t>business outcomes: evidence from the green-certified hotels of Egypt. </w:t>
      </w:r>
      <w:r>
        <w:rPr>
          <w:i/>
          <w:iCs/>
          <w:shd w:val="clear" w:color="auto" w:fill="FFFFFF"/>
        </w:rPr>
        <w:t>Sustainability</w:t>
      </w:r>
      <w:r>
        <w:rPr>
          <w:shd w:val="clear" w:color="auto" w:fill="FFFFFF"/>
        </w:rPr>
        <w:t>, </w:t>
      </w:r>
      <w:r>
        <w:rPr>
          <w:i/>
          <w:iCs/>
          <w:shd w:val="clear" w:color="auto" w:fill="FFFFFF"/>
        </w:rPr>
        <w:t>14</w:t>
      </w:r>
      <w:r>
        <w:rPr>
          <w:shd w:val="clear" w:color="auto" w:fill="FFFFFF"/>
        </w:rPr>
        <w:t>(9), p.5647.</w:t>
      </w:r>
    </w:p>
    <w:p w14:paraId="71921A4C" w14:textId="77777777" w:rsidR="004F56C6" w:rsidRDefault="004F56C6" w:rsidP="004F56C6">
      <w:pPr>
        <w:ind w:left="720" w:hanging="720"/>
        <w:rPr>
          <w:shd w:val="clear" w:color="auto" w:fill="FFFFFF"/>
        </w:rPr>
      </w:pPr>
      <w:proofErr w:type="spellStart"/>
      <w:r>
        <w:rPr>
          <w:shd w:val="clear" w:color="auto" w:fill="FFFFFF"/>
        </w:rPr>
        <w:t>Tanova</w:t>
      </w:r>
      <w:proofErr w:type="spellEnd"/>
      <w:r>
        <w:rPr>
          <w:shd w:val="clear" w:color="auto" w:fill="FFFFFF"/>
        </w:rPr>
        <w:t xml:space="preserve">, C. and </w:t>
      </w:r>
      <w:proofErr w:type="spellStart"/>
      <w:r>
        <w:rPr>
          <w:shd w:val="clear" w:color="auto" w:fill="FFFFFF"/>
        </w:rPr>
        <w:t>Bayighomog</w:t>
      </w:r>
      <w:proofErr w:type="spellEnd"/>
      <w:r>
        <w:rPr>
          <w:shd w:val="clear" w:color="auto" w:fill="FFFFFF"/>
        </w:rPr>
        <w:t>, S.W., 2022. Green human resource management in service industries: the construct, antecedents, consequences, and outlook. </w:t>
      </w:r>
      <w:r>
        <w:rPr>
          <w:i/>
          <w:iCs/>
          <w:shd w:val="clear" w:color="auto" w:fill="FFFFFF"/>
        </w:rPr>
        <w:t>The Service Industries Journal</w:t>
      </w:r>
      <w:r>
        <w:rPr>
          <w:shd w:val="clear" w:color="auto" w:fill="FFFFFF"/>
        </w:rPr>
        <w:t>, </w:t>
      </w:r>
      <w:r>
        <w:rPr>
          <w:i/>
          <w:iCs/>
          <w:shd w:val="clear" w:color="auto" w:fill="FFFFFF"/>
        </w:rPr>
        <w:t>42</w:t>
      </w:r>
      <w:r>
        <w:rPr>
          <w:shd w:val="clear" w:color="auto" w:fill="FFFFFF"/>
        </w:rPr>
        <w:t>(5-6), pp.412-452.</w:t>
      </w:r>
    </w:p>
    <w:p w14:paraId="64E3612C" w14:textId="637883AC" w:rsidR="004F56C6" w:rsidRDefault="004F56C6" w:rsidP="00A02FB9">
      <w:pPr>
        <w:ind w:left="720" w:hanging="720"/>
        <w:rPr>
          <w:shd w:val="clear" w:color="auto" w:fill="FFFFFF"/>
        </w:rPr>
      </w:pPr>
      <w:r>
        <w:rPr>
          <w:shd w:val="clear" w:color="auto" w:fill="FFFFFF"/>
        </w:rPr>
        <w:t>Wilton, N., 2022. An introduction to human resource management.</w:t>
      </w:r>
    </w:p>
    <w:sectPr w:rsidR="004F56C6" w:rsidSect="00B74B90">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F590D91" w14:textId="77777777" w:rsidR="00B74B90" w:rsidRDefault="00B74B90" w:rsidP="00123662">
      <w:pPr>
        <w:spacing w:before="0" w:after="0" w:line="240" w:lineRule="auto"/>
      </w:pPr>
      <w:r>
        <w:separator/>
      </w:r>
    </w:p>
  </w:endnote>
  <w:endnote w:type="continuationSeparator" w:id="0">
    <w:p w14:paraId="795479DE" w14:textId="77777777" w:rsidR="00B74B90" w:rsidRDefault="00B74B90" w:rsidP="0012366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Franklin Gothic Book">
    <w:panose1 w:val="020B05030201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7A5361E" w14:textId="77777777" w:rsidR="00B74B90" w:rsidRDefault="00B74B90" w:rsidP="00123662">
      <w:pPr>
        <w:spacing w:before="0" w:after="0" w:line="240" w:lineRule="auto"/>
      </w:pPr>
      <w:r>
        <w:separator/>
      </w:r>
    </w:p>
  </w:footnote>
  <w:footnote w:type="continuationSeparator" w:id="0">
    <w:p w14:paraId="55CB3176" w14:textId="77777777" w:rsidR="00B74B90" w:rsidRDefault="00B74B90" w:rsidP="00123662">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69903985"/>
      <w:docPartObj>
        <w:docPartGallery w:val="Page Numbers (Top of Page)"/>
        <w:docPartUnique/>
      </w:docPartObj>
    </w:sdtPr>
    <w:sdtContent>
      <w:p w14:paraId="2DA5C399" w14:textId="5D505A24" w:rsidR="00EE5682" w:rsidRDefault="000A2605">
        <w:pPr>
          <w:pStyle w:val="Header"/>
          <w:jc w:val="right"/>
        </w:pPr>
        <w:r>
          <w:t>ESSAY</w:t>
        </w:r>
        <w:r w:rsidR="00C6794B">
          <w:t xml:space="preserve"> </w:t>
        </w:r>
        <w:r w:rsidR="007970BE">
          <w:t xml:space="preserve">  </w:t>
        </w:r>
        <w:r w:rsidR="00EE5682">
          <w:t xml:space="preserve">              </w:t>
        </w:r>
        <w:r w:rsidR="00EE5682">
          <w:fldChar w:fldCharType="begin"/>
        </w:r>
        <w:r w:rsidR="00EE5682">
          <w:instrText xml:space="preserve"> PAGE   \* MERGEFORMAT </w:instrText>
        </w:r>
        <w:r w:rsidR="00EE5682">
          <w:fldChar w:fldCharType="separate"/>
        </w:r>
        <w:r w:rsidR="008F767A">
          <w:rPr>
            <w:noProof/>
          </w:rPr>
          <w:t>2</w:t>
        </w:r>
        <w:r w:rsidR="00EE5682">
          <w:rPr>
            <w:noProof/>
          </w:rPr>
          <w:fldChar w:fldCharType="end"/>
        </w:r>
      </w:p>
    </w:sdtContent>
  </w:sdt>
  <w:p w14:paraId="4B4D8552" w14:textId="77777777" w:rsidR="00EE5682" w:rsidRDefault="00EE56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4D6F52"/>
    <w:multiLevelType w:val="multilevel"/>
    <w:tmpl w:val="EFF645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B166E6"/>
    <w:multiLevelType w:val="hybridMultilevel"/>
    <w:tmpl w:val="A6745274"/>
    <w:lvl w:ilvl="0" w:tplc="89004FDA">
      <w:start w:val="1"/>
      <w:numFmt w:val="bullet"/>
      <w:lvlText w:val="•"/>
      <w:lvlJc w:val="left"/>
      <w:pPr>
        <w:tabs>
          <w:tab w:val="num" w:pos="720"/>
        </w:tabs>
        <w:ind w:left="720" w:hanging="360"/>
      </w:pPr>
      <w:rPr>
        <w:rFonts w:ascii="Times New Roman" w:hAnsi="Times New Roman" w:hint="default"/>
      </w:rPr>
    </w:lvl>
    <w:lvl w:ilvl="1" w:tplc="F7868502" w:tentative="1">
      <w:start w:val="1"/>
      <w:numFmt w:val="bullet"/>
      <w:lvlText w:val="•"/>
      <w:lvlJc w:val="left"/>
      <w:pPr>
        <w:tabs>
          <w:tab w:val="num" w:pos="1440"/>
        </w:tabs>
        <w:ind w:left="1440" w:hanging="360"/>
      </w:pPr>
      <w:rPr>
        <w:rFonts w:ascii="Times New Roman" w:hAnsi="Times New Roman" w:hint="default"/>
      </w:rPr>
    </w:lvl>
    <w:lvl w:ilvl="2" w:tplc="17AA4E44" w:tentative="1">
      <w:start w:val="1"/>
      <w:numFmt w:val="bullet"/>
      <w:lvlText w:val="•"/>
      <w:lvlJc w:val="left"/>
      <w:pPr>
        <w:tabs>
          <w:tab w:val="num" w:pos="2160"/>
        </w:tabs>
        <w:ind w:left="2160" w:hanging="360"/>
      </w:pPr>
      <w:rPr>
        <w:rFonts w:ascii="Times New Roman" w:hAnsi="Times New Roman" w:hint="default"/>
      </w:rPr>
    </w:lvl>
    <w:lvl w:ilvl="3" w:tplc="F892A2A6" w:tentative="1">
      <w:start w:val="1"/>
      <w:numFmt w:val="bullet"/>
      <w:lvlText w:val="•"/>
      <w:lvlJc w:val="left"/>
      <w:pPr>
        <w:tabs>
          <w:tab w:val="num" w:pos="2880"/>
        </w:tabs>
        <w:ind w:left="2880" w:hanging="360"/>
      </w:pPr>
      <w:rPr>
        <w:rFonts w:ascii="Times New Roman" w:hAnsi="Times New Roman" w:hint="default"/>
      </w:rPr>
    </w:lvl>
    <w:lvl w:ilvl="4" w:tplc="5BD21BCE" w:tentative="1">
      <w:start w:val="1"/>
      <w:numFmt w:val="bullet"/>
      <w:lvlText w:val="•"/>
      <w:lvlJc w:val="left"/>
      <w:pPr>
        <w:tabs>
          <w:tab w:val="num" w:pos="3600"/>
        </w:tabs>
        <w:ind w:left="3600" w:hanging="360"/>
      </w:pPr>
      <w:rPr>
        <w:rFonts w:ascii="Times New Roman" w:hAnsi="Times New Roman" w:hint="default"/>
      </w:rPr>
    </w:lvl>
    <w:lvl w:ilvl="5" w:tplc="1FBA6B0A" w:tentative="1">
      <w:start w:val="1"/>
      <w:numFmt w:val="bullet"/>
      <w:lvlText w:val="•"/>
      <w:lvlJc w:val="left"/>
      <w:pPr>
        <w:tabs>
          <w:tab w:val="num" w:pos="4320"/>
        </w:tabs>
        <w:ind w:left="4320" w:hanging="360"/>
      </w:pPr>
      <w:rPr>
        <w:rFonts w:ascii="Times New Roman" w:hAnsi="Times New Roman" w:hint="default"/>
      </w:rPr>
    </w:lvl>
    <w:lvl w:ilvl="6" w:tplc="DA581358" w:tentative="1">
      <w:start w:val="1"/>
      <w:numFmt w:val="bullet"/>
      <w:lvlText w:val="•"/>
      <w:lvlJc w:val="left"/>
      <w:pPr>
        <w:tabs>
          <w:tab w:val="num" w:pos="5040"/>
        </w:tabs>
        <w:ind w:left="5040" w:hanging="360"/>
      </w:pPr>
      <w:rPr>
        <w:rFonts w:ascii="Times New Roman" w:hAnsi="Times New Roman" w:hint="default"/>
      </w:rPr>
    </w:lvl>
    <w:lvl w:ilvl="7" w:tplc="846A5A58" w:tentative="1">
      <w:start w:val="1"/>
      <w:numFmt w:val="bullet"/>
      <w:lvlText w:val="•"/>
      <w:lvlJc w:val="left"/>
      <w:pPr>
        <w:tabs>
          <w:tab w:val="num" w:pos="5760"/>
        </w:tabs>
        <w:ind w:left="5760" w:hanging="360"/>
      </w:pPr>
      <w:rPr>
        <w:rFonts w:ascii="Times New Roman" w:hAnsi="Times New Roman" w:hint="default"/>
      </w:rPr>
    </w:lvl>
    <w:lvl w:ilvl="8" w:tplc="5E22C1CE"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0D9B32B7"/>
    <w:multiLevelType w:val="multilevel"/>
    <w:tmpl w:val="95A2EB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EE175F1"/>
    <w:multiLevelType w:val="hybridMultilevel"/>
    <w:tmpl w:val="F4FAC550"/>
    <w:lvl w:ilvl="0" w:tplc="2C9A639E">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4178F74A">
      <w:start w:val="1"/>
      <w:numFmt w:val="bullet"/>
      <w:lvlText w:val="o"/>
      <w:lvlJc w:val="left"/>
      <w:pPr>
        <w:ind w:left="155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6E1EF178">
      <w:start w:val="1"/>
      <w:numFmt w:val="bullet"/>
      <w:lvlText w:val="▪"/>
      <w:lvlJc w:val="left"/>
      <w:pPr>
        <w:ind w:left="227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126642DA">
      <w:start w:val="1"/>
      <w:numFmt w:val="bullet"/>
      <w:lvlText w:val="•"/>
      <w:lvlJc w:val="left"/>
      <w:pPr>
        <w:ind w:left="299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31BA3E34">
      <w:start w:val="1"/>
      <w:numFmt w:val="bullet"/>
      <w:lvlText w:val="o"/>
      <w:lvlJc w:val="left"/>
      <w:pPr>
        <w:ind w:left="371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ACC8E46A">
      <w:start w:val="1"/>
      <w:numFmt w:val="bullet"/>
      <w:lvlText w:val="▪"/>
      <w:lvlJc w:val="left"/>
      <w:pPr>
        <w:ind w:left="443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3D46FF44">
      <w:start w:val="1"/>
      <w:numFmt w:val="bullet"/>
      <w:lvlText w:val="•"/>
      <w:lvlJc w:val="left"/>
      <w:pPr>
        <w:ind w:left="515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5AC49546">
      <w:start w:val="1"/>
      <w:numFmt w:val="bullet"/>
      <w:lvlText w:val="o"/>
      <w:lvlJc w:val="left"/>
      <w:pPr>
        <w:ind w:left="587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20DC17DE">
      <w:start w:val="1"/>
      <w:numFmt w:val="bullet"/>
      <w:lvlText w:val="▪"/>
      <w:lvlJc w:val="left"/>
      <w:pPr>
        <w:ind w:left="659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abstractNum w:abstractNumId="4" w15:restartNumberingAfterBreak="0">
    <w:nsid w:val="121C65B0"/>
    <w:multiLevelType w:val="hybridMultilevel"/>
    <w:tmpl w:val="DC4024E0"/>
    <w:lvl w:ilvl="0" w:tplc="0AD613F4">
      <w:start w:val="1"/>
      <w:numFmt w:val="bullet"/>
      <w:lvlText w:val="•"/>
      <w:lvlJc w:val="left"/>
      <w:pPr>
        <w:tabs>
          <w:tab w:val="num" w:pos="720"/>
        </w:tabs>
        <w:ind w:left="720" w:hanging="360"/>
      </w:pPr>
      <w:rPr>
        <w:rFonts w:ascii="Times New Roman" w:hAnsi="Times New Roman" w:hint="default"/>
      </w:rPr>
    </w:lvl>
    <w:lvl w:ilvl="1" w:tplc="E20EB1C6" w:tentative="1">
      <w:start w:val="1"/>
      <w:numFmt w:val="bullet"/>
      <w:lvlText w:val="•"/>
      <w:lvlJc w:val="left"/>
      <w:pPr>
        <w:tabs>
          <w:tab w:val="num" w:pos="1440"/>
        </w:tabs>
        <w:ind w:left="1440" w:hanging="360"/>
      </w:pPr>
      <w:rPr>
        <w:rFonts w:ascii="Times New Roman" w:hAnsi="Times New Roman" w:hint="default"/>
      </w:rPr>
    </w:lvl>
    <w:lvl w:ilvl="2" w:tplc="9F7020AA" w:tentative="1">
      <w:start w:val="1"/>
      <w:numFmt w:val="bullet"/>
      <w:lvlText w:val="•"/>
      <w:lvlJc w:val="left"/>
      <w:pPr>
        <w:tabs>
          <w:tab w:val="num" w:pos="2160"/>
        </w:tabs>
        <w:ind w:left="2160" w:hanging="360"/>
      </w:pPr>
      <w:rPr>
        <w:rFonts w:ascii="Times New Roman" w:hAnsi="Times New Roman" w:hint="default"/>
      </w:rPr>
    </w:lvl>
    <w:lvl w:ilvl="3" w:tplc="6B528F72" w:tentative="1">
      <w:start w:val="1"/>
      <w:numFmt w:val="bullet"/>
      <w:lvlText w:val="•"/>
      <w:lvlJc w:val="left"/>
      <w:pPr>
        <w:tabs>
          <w:tab w:val="num" w:pos="2880"/>
        </w:tabs>
        <w:ind w:left="2880" w:hanging="360"/>
      </w:pPr>
      <w:rPr>
        <w:rFonts w:ascii="Times New Roman" w:hAnsi="Times New Roman" w:hint="default"/>
      </w:rPr>
    </w:lvl>
    <w:lvl w:ilvl="4" w:tplc="8354A70A" w:tentative="1">
      <w:start w:val="1"/>
      <w:numFmt w:val="bullet"/>
      <w:lvlText w:val="•"/>
      <w:lvlJc w:val="left"/>
      <w:pPr>
        <w:tabs>
          <w:tab w:val="num" w:pos="3600"/>
        </w:tabs>
        <w:ind w:left="3600" w:hanging="360"/>
      </w:pPr>
      <w:rPr>
        <w:rFonts w:ascii="Times New Roman" w:hAnsi="Times New Roman" w:hint="default"/>
      </w:rPr>
    </w:lvl>
    <w:lvl w:ilvl="5" w:tplc="D60E6DC6" w:tentative="1">
      <w:start w:val="1"/>
      <w:numFmt w:val="bullet"/>
      <w:lvlText w:val="•"/>
      <w:lvlJc w:val="left"/>
      <w:pPr>
        <w:tabs>
          <w:tab w:val="num" w:pos="4320"/>
        </w:tabs>
        <w:ind w:left="4320" w:hanging="360"/>
      </w:pPr>
      <w:rPr>
        <w:rFonts w:ascii="Times New Roman" w:hAnsi="Times New Roman" w:hint="default"/>
      </w:rPr>
    </w:lvl>
    <w:lvl w:ilvl="6" w:tplc="C17C2EF2" w:tentative="1">
      <w:start w:val="1"/>
      <w:numFmt w:val="bullet"/>
      <w:lvlText w:val="•"/>
      <w:lvlJc w:val="left"/>
      <w:pPr>
        <w:tabs>
          <w:tab w:val="num" w:pos="5040"/>
        </w:tabs>
        <w:ind w:left="5040" w:hanging="360"/>
      </w:pPr>
      <w:rPr>
        <w:rFonts w:ascii="Times New Roman" w:hAnsi="Times New Roman" w:hint="default"/>
      </w:rPr>
    </w:lvl>
    <w:lvl w:ilvl="7" w:tplc="55F2A134" w:tentative="1">
      <w:start w:val="1"/>
      <w:numFmt w:val="bullet"/>
      <w:lvlText w:val="•"/>
      <w:lvlJc w:val="left"/>
      <w:pPr>
        <w:tabs>
          <w:tab w:val="num" w:pos="5760"/>
        </w:tabs>
        <w:ind w:left="5760" w:hanging="360"/>
      </w:pPr>
      <w:rPr>
        <w:rFonts w:ascii="Times New Roman" w:hAnsi="Times New Roman" w:hint="default"/>
      </w:rPr>
    </w:lvl>
    <w:lvl w:ilvl="8" w:tplc="F6F0F89E"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23E11C89"/>
    <w:multiLevelType w:val="hybridMultilevel"/>
    <w:tmpl w:val="D436D4CC"/>
    <w:lvl w:ilvl="0" w:tplc="1F9648F6">
      <w:start w:val="1"/>
      <w:numFmt w:val="decimal"/>
      <w:lvlText w:val="%1)"/>
      <w:lvlJc w:val="left"/>
      <w:pPr>
        <w:tabs>
          <w:tab w:val="num" w:pos="720"/>
        </w:tabs>
        <w:ind w:left="720" w:hanging="360"/>
      </w:pPr>
    </w:lvl>
    <w:lvl w:ilvl="1" w:tplc="916C40A0" w:tentative="1">
      <w:start w:val="1"/>
      <w:numFmt w:val="decimal"/>
      <w:lvlText w:val="%2)"/>
      <w:lvlJc w:val="left"/>
      <w:pPr>
        <w:tabs>
          <w:tab w:val="num" w:pos="1440"/>
        </w:tabs>
        <w:ind w:left="1440" w:hanging="360"/>
      </w:pPr>
    </w:lvl>
    <w:lvl w:ilvl="2" w:tplc="CA0E3334" w:tentative="1">
      <w:start w:val="1"/>
      <w:numFmt w:val="decimal"/>
      <w:lvlText w:val="%3)"/>
      <w:lvlJc w:val="left"/>
      <w:pPr>
        <w:tabs>
          <w:tab w:val="num" w:pos="2160"/>
        </w:tabs>
        <w:ind w:left="2160" w:hanging="360"/>
      </w:pPr>
    </w:lvl>
    <w:lvl w:ilvl="3" w:tplc="D0667654" w:tentative="1">
      <w:start w:val="1"/>
      <w:numFmt w:val="decimal"/>
      <w:lvlText w:val="%4)"/>
      <w:lvlJc w:val="left"/>
      <w:pPr>
        <w:tabs>
          <w:tab w:val="num" w:pos="2880"/>
        </w:tabs>
        <w:ind w:left="2880" w:hanging="360"/>
      </w:pPr>
    </w:lvl>
    <w:lvl w:ilvl="4" w:tplc="0BD897E8" w:tentative="1">
      <w:start w:val="1"/>
      <w:numFmt w:val="decimal"/>
      <w:lvlText w:val="%5)"/>
      <w:lvlJc w:val="left"/>
      <w:pPr>
        <w:tabs>
          <w:tab w:val="num" w:pos="3600"/>
        </w:tabs>
        <w:ind w:left="3600" w:hanging="360"/>
      </w:pPr>
    </w:lvl>
    <w:lvl w:ilvl="5" w:tplc="0F323B34" w:tentative="1">
      <w:start w:val="1"/>
      <w:numFmt w:val="decimal"/>
      <w:lvlText w:val="%6)"/>
      <w:lvlJc w:val="left"/>
      <w:pPr>
        <w:tabs>
          <w:tab w:val="num" w:pos="4320"/>
        </w:tabs>
        <w:ind w:left="4320" w:hanging="360"/>
      </w:pPr>
    </w:lvl>
    <w:lvl w:ilvl="6" w:tplc="AD482F1A" w:tentative="1">
      <w:start w:val="1"/>
      <w:numFmt w:val="decimal"/>
      <w:lvlText w:val="%7)"/>
      <w:lvlJc w:val="left"/>
      <w:pPr>
        <w:tabs>
          <w:tab w:val="num" w:pos="5040"/>
        </w:tabs>
        <w:ind w:left="5040" w:hanging="360"/>
      </w:pPr>
    </w:lvl>
    <w:lvl w:ilvl="7" w:tplc="7B249910" w:tentative="1">
      <w:start w:val="1"/>
      <w:numFmt w:val="decimal"/>
      <w:lvlText w:val="%8)"/>
      <w:lvlJc w:val="left"/>
      <w:pPr>
        <w:tabs>
          <w:tab w:val="num" w:pos="5760"/>
        </w:tabs>
        <w:ind w:left="5760" w:hanging="360"/>
      </w:pPr>
    </w:lvl>
    <w:lvl w:ilvl="8" w:tplc="6518DB0E" w:tentative="1">
      <w:start w:val="1"/>
      <w:numFmt w:val="decimal"/>
      <w:lvlText w:val="%9)"/>
      <w:lvlJc w:val="left"/>
      <w:pPr>
        <w:tabs>
          <w:tab w:val="num" w:pos="6480"/>
        </w:tabs>
        <w:ind w:left="6480" w:hanging="360"/>
      </w:pPr>
    </w:lvl>
  </w:abstractNum>
  <w:abstractNum w:abstractNumId="6" w15:restartNumberingAfterBreak="0">
    <w:nsid w:val="26AD65AD"/>
    <w:multiLevelType w:val="hybridMultilevel"/>
    <w:tmpl w:val="C3AAD1BC"/>
    <w:lvl w:ilvl="0" w:tplc="B6D82D0E">
      <w:start w:val="1"/>
      <w:numFmt w:val="decimal"/>
      <w:lvlText w:val="%1)"/>
      <w:lvlJc w:val="left"/>
      <w:pPr>
        <w:tabs>
          <w:tab w:val="num" w:pos="720"/>
        </w:tabs>
        <w:ind w:left="720" w:hanging="360"/>
      </w:pPr>
    </w:lvl>
    <w:lvl w:ilvl="1" w:tplc="E7BEE906" w:tentative="1">
      <w:start w:val="1"/>
      <w:numFmt w:val="decimal"/>
      <w:lvlText w:val="%2)"/>
      <w:lvlJc w:val="left"/>
      <w:pPr>
        <w:tabs>
          <w:tab w:val="num" w:pos="1440"/>
        </w:tabs>
        <w:ind w:left="1440" w:hanging="360"/>
      </w:pPr>
    </w:lvl>
    <w:lvl w:ilvl="2" w:tplc="33AA80C2" w:tentative="1">
      <w:start w:val="1"/>
      <w:numFmt w:val="decimal"/>
      <w:lvlText w:val="%3)"/>
      <w:lvlJc w:val="left"/>
      <w:pPr>
        <w:tabs>
          <w:tab w:val="num" w:pos="2160"/>
        </w:tabs>
        <w:ind w:left="2160" w:hanging="360"/>
      </w:pPr>
    </w:lvl>
    <w:lvl w:ilvl="3" w:tplc="0DE0AF98" w:tentative="1">
      <w:start w:val="1"/>
      <w:numFmt w:val="decimal"/>
      <w:lvlText w:val="%4)"/>
      <w:lvlJc w:val="left"/>
      <w:pPr>
        <w:tabs>
          <w:tab w:val="num" w:pos="2880"/>
        </w:tabs>
        <w:ind w:left="2880" w:hanging="360"/>
      </w:pPr>
    </w:lvl>
    <w:lvl w:ilvl="4" w:tplc="F7D66710" w:tentative="1">
      <w:start w:val="1"/>
      <w:numFmt w:val="decimal"/>
      <w:lvlText w:val="%5)"/>
      <w:lvlJc w:val="left"/>
      <w:pPr>
        <w:tabs>
          <w:tab w:val="num" w:pos="3600"/>
        </w:tabs>
        <w:ind w:left="3600" w:hanging="360"/>
      </w:pPr>
    </w:lvl>
    <w:lvl w:ilvl="5" w:tplc="571C4F50" w:tentative="1">
      <w:start w:val="1"/>
      <w:numFmt w:val="decimal"/>
      <w:lvlText w:val="%6)"/>
      <w:lvlJc w:val="left"/>
      <w:pPr>
        <w:tabs>
          <w:tab w:val="num" w:pos="4320"/>
        </w:tabs>
        <w:ind w:left="4320" w:hanging="360"/>
      </w:pPr>
    </w:lvl>
    <w:lvl w:ilvl="6" w:tplc="FDF8AFFC" w:tentative="1">
      <w:start w:val="1"/>
      <w:numFmt w:val="decimal"/>
      <w:lvlText w:val="%7)"/>
      <w:lvlJc w:val="left"/>
      <w:pPr>
        <w:tabs>
          <w:tab w:val="num" w:pos="5040"/>
        </w:tabs>
        <w:ind w:left="5040" w:hanging="360"/>
      </w:pPr>
    </w:lvl>
    <w:lvl w:ilvl="7" w:tplc="C1CA14F6" w:tentative="1">
      <w:start w:val="1"/>
      <w:numFmt w:val="decimal"/>
      <w:lvlText w:val="%8)"/>
      <w:lvlJc w:val="left"/>
      <w:pPr>
        <w:tabs>
          <w:tab w:val="num" w:pos="5760"/>
        </w:tabs>
        <w:ind w:left="5760" w:hanging="360"/>
      </w:pPr>
    </w:lvl>
    <w:lvl w:ilvl="8" w:tplc="84ECCF54" w:tentative="1">
      <w:start w:val="1"/>
      <w:numFmt w:val="decimal"/>
      <w:lvlText w:val="%9)"/>
      <w:lvlJc w:val="left"/>
      <w:pPr>
        <w:tabs>
          <w:tab w:val="num" w:pos="6480"/>
        </w:tabs>
        <w:ind w:left="6480" w:hanging="360"/>
      </w:pPr>
    </w:lvl>
  </w:abstractNum>
  <w:abstractNum w:abstractNumId="7" w15:restartNumberingAfterBreak="0">
    <w:nsid w:val="26BC2F44"/>
    <w:multiLevelType w:val="multilevel"/>
    <w:tmpl w:val="FC96AC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9B82B7D"/>
    <w:multiLevelType w:val="multilevel"/>
    <w:tmpl w:val="4E883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A9019B4"/>
    <w:multiLevelType w:val="multilevel"/>
    <w:tmpl w:val="6BB69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0E21544"/>
    <w:multiLevelType w:val="hybridMultilevel"/>
    <w:tmpl w:val="18B8A946"/>
    <w:lvl w:ilvl="0" w:tplc="7C74CCAE">
      <w:start w:val="1"/>
      <w:numFmt w:val="bullet"/>
      <w:lvlText w:val="■"/>
      <w:lvlJc w:val="left"/>
      <w:pPr>
        <w:tabs>
          <w:tab w:val="num" w:pos="720"/>
        </w:tabs>
        <w:ind w:left="720" w:hanging="360"/>
      </w:pPr>
      <w:rPr>
        <w:rFonts w:ascii="Franklin Gothic Book" w:hAnsi="Franklin Gothic Book" w:hint="default"/>
      </w:rPr>
    </w:lvl>
    <w:lvl w:ilvl="1" w:tplc="DFE62BAA" w:tentative="1">
      <w:start w:val="1"/>
      <w:numFmt w:val="bullet"/>
      <w:lvlText w:val="■"/>
      <w:lvlJc w:val="left"/>
      <w:pPr>
        <w:tabs>
          <w:tab w:val="num" w:pos="1440"/>
        </w:tabs>
        <w:ind w:left="1440" w:hanging="360"/>
      </w:pPr>
      <w:rPr>
        <w:rFonts w:ascii="Franklin Gothic Book" w:hAnsi="Franklin Gothic Book" w:hint="default"/>
      </w:rPr>
    </w:lvl>
    <w:lvl w:ilvl="2" w:tplc="6BDEC63E" w:tentative="1">
      <w:start w:val="1"/>
      <w:numFmt w:val="bullet"/>
      <w:lvlText w:val="■"/>
      <w:lvlJc w:val="left"/>
      <w:pPr>
        <w:tabs>
          <w:tab w:val="num" w:pos="2160"/>
        </w:tabs>
        <w:ind w:left="2160" w:hanging="360"/>
      </w:pPr>
      <w:rPr>
        <w:rFonts w:ascii="Franklin Gothic Book" w:hAnsi="Franklin Gothic Book" w:hint="default"/>
      </w:rPr>
    </w:lvl>
    <w:lvl w:ilvl="3" w:tplc="D27A0938" w:tentative="1">
      <w:start w:val="1"/>
      <w:numFmt w:val="bullet"/>
      <w:lvlText w:val="■"/>
      <w:lvlJc w:val="left"/>
      <w:pPr>
        <w:tabs>
          <w:tab w:val="num" w:pos="2880"/>
        </w:tabs>
        <w:ind w:left="2880" w:hanging="360"/>
      </w:pPr>
      <w:rPr>
        <w:rFonts w:ascii="Franklin Gothic Book" w:hAnsi="Franklin Gothic Book" w:hint="default"/>
      </w:rPr>
    </w:lvl>
    <w:lvl w:ilvl="4" w:tplc="15D83DEE" w:tentative="1">
      <w:start w:val="1"/>
      <w:numFmt w:val="bullet"/>
      <w:lvlText w:val="■"/>
      <w:lvlJc w:val="left"/>
      <w:pPr>
        <w:tabs>
          <w:tab w:val="num" w:pos="3600"/>
        </w:tabs>
        <w:ind w:left="3600" w:hanging="360"/>
      </w:pPr>
      <w:rPr>
        <w:rFonts w:ascii="Franklin Gothic Book" w:hAnsi="Franklin Gothic Book" w:hint="default"/>
      </w:rPr>
    </w:lvl>
    <w:lvl w:ilvl="5" w:tplc="353EF692" w:tentative="1">
      <w:start w:val="1"/>
      <w:numFmt w:val="bullet"/>
      <w:lvlText w:val="■"/>
      <w:lvlJc w:val="left"/>
      <w:pPr>
        <w:tabs>
          <w:tab w:val="num" w:pos="4320"/>
        </w:tabs>
        <w:ind w:left="4320" w:hanging="360"/>
      </w:pPr>
      <w:rPr>
        <w:rFonts w:ascii="Franklin Gothic Book" w:hAnsi="Franklin Gothic Book" w:hint="default"/>
      </w:rPr>
    </w:lvl>
    <w:lvl w:ilvl="6" w:tplc="DF2673AC" w:tentative="1">
      <w:start w:val="1"/>
      <w:numFmt w:val="bullet"/>
      <w:lvlText w:val="■"/>
      <w:lvlJc w:val="left"/>
      <w:pPr>
        <w:tabs>
          <w:tab w:val="num" w:pos="5040"/>
        </w:tabs>
        <w:ind w:left="5040" w:hanging="360"/>
      </w:pPr>
      <w:rPr>
        <w:rFonts w:ascii="Franklin Gothic Book" w:hAnsi="Franklin Gothic Book" w:hint="default"/>
      </w:rPr>
    </w:lvl>
    <w:lvl w:ilvl="7" w:tplc="23F25158" w:tentative="1">
      <w:start w:val="1"/>
      <w:numFmt w:val="bullet"/>
      <w:lvlText w:val="■"/>
      <w:lvlJc w:val="left"/>
      <w:pPr>
        <w:tabs>
          <w:tab w:val="num" w:pos="5760"/>
        </w:tabs>
        <w:ind w:left="5760" w:hanging="360"/>
      </w:pPr>
      <w:rPr>
        <w:rFonts w:ascii="Franklin Gothic Book" w:hAnsi="Franklin Gothic Book" w:hint="default"/>
      </w:rPr>
    </w:lvl>
    <w:lvl w:ilvl="8" w:tplc="2FD8DFBC" w:tentative="1">
      <w:start w:val="1"/>
      <w:numFmt w:val="bullet"/>
      <w:lvlText w:val="■"/>
      <w:lvlJc w:val="left"/>
      <w:pPr>
        <w:tabs>
          <w:tab w:val="num" w:pos="6480"/>
        </w:tabs>
        <w:ind w:left="6480" w:hanging="360"/>
      </w:pPr>
      <w:rPr>
        <w:rFonts w:ascii="Franklin Gothic Book" w:hAnsi="Franklin Gothic Book" w:hint="default"/>
      </w:rPr>
    </w:lvl>
  </w:abstractNum>
  <w:abstractNum w:abstractNumId="11" w15:restartNumberingAfterBreak="0">
    <w:nsid w:val="341369E4"/>
    <w:multiLevelType w:val="multilevel"/>
    <w:tmpl w:val="4F722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471241F"/>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3" w15:restartNumberingAfterBreak="0">
    <w:nsid w:val="3FCB0F7C"/>
    <w:multiLevelType w:val="multilevel"/>
    <w:tmpl w:val="4FAE2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0D0382A"/>
    <w:multiLevelType w:val="multilevel"/>
    <w:tmpl w:val="B1CA3E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4B80B73"/>
    <w:multiLevelType w:val="multilevel"/>
    <w:tmpl w:val="BA5CF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D574ED7"/>
    <w:multiLevelType w:val="multilevel"/>
    <w:tmpl w:val="83CA8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0CD1036"/>
    <w:multiLevelType w:val="hybridMultilevel"/>
    <w:tmpl w:val="2CDAED98"/>
    <w:lvl w:ilvl="0" w:tplc="6F74291C">
      <w:start w:val="1"/>
      <w:numFmt w:val="bullet"/>
      <w:lvlText w:val="•"/>
      <w:lvlJc w:val="left"/>
      <w:pPr>
        <w:tabs>
          <w:tab w:val="num" w:pos="720"/>
        </w:tabs>
        <w:ind w:left="720" w:hanging="360"/>
      </w:pPr>
      <w:rPr>
        <w:rFonts w:ascii="Arial" w:hAnsi="Arial" w:hint="default"/>
      </w:rPr>
    </w:lvl>
    <w:lvl w:ilvl="1" w:tplc="A0F425EA" w:tentative="1">
      <w:start w:val="1"/>
      <w:numFmt w:val="bullet"/>
      <w:lvlText w:val="•"/>
      <w:lvlJc w:val="left"/>
      <w:pPr>
        <w:tabs>
          <w:tab w:val="num" w:pos="1440"/>
        </w:tabs>
        <w:ind w:left="1440" w:hanging="360"/>
      </w:pPr>
      <w:rPr>
        <w:rFonts w:ascii="Arial" w:hAnsi="Arial" w:hint="default"/>
      </w:rPr>
    </w:lvl>
    <w:lvl w:ilvl="2" w:tplc="FF841C70" w:tentative="1">
      <w:start w:val="1"/>
      <w:numFmt w:val="bullet"/>
      <w:lvlText w:val="•"/>
      <w:lvlJc w:val="left"/>
      <w:pPr>
        <w:tabs>
          <w:tab w:val="num" w:pos="2160"/>
        </w:tabs>
        <w:ind w:left="2160" w:hanging="360"/>
      </w:pPr>
      <w:rPr>
        <w:rFonts w:ascii="Arial" w:hAnsi="Arial" w:hint="default"/>
      </w:rPr>
    </w:lvl>
    <w:lvl w:ilvl="3" w:tplc="6D26DEFA" w:tentative="1">
      <w:start w:val="1"/>
      <w:numFmt w:val="bullet"/>
      <w:lvlText w:val="•"/>
      <w:lvlJc w:val="left"/>
      <w:pPr>
        <w:tabs>
          <w:tab w:val="num" w:pos="2880"/>
        </w:tabs>
        <w:ind w:left="2880" w:hanging="360"/>
      </w:pPr>
      <w:rPr>
        <w:rFonts w:ascii="Arial" w:hAnsi="Arial" w:hint="default"/>
      </w:rPr>
    </w:lvl>
    <w:lvl w:ilvl="4" w:tplc="AA90CA4C" w:tentative="1">
      <w:start w:val="1"/>
      <w:numFmt w:val="bullet"/>
      <w:lvlText w:val="•"/>
      <w:lvlJc w:val="left"/>
      <w:pPr>
        <w:tabs>
          <w:tab w:val="num" w:pos="3600"/>
        </w:tabs>
        <w:ind w:left="3600" w:hanging="360"/>
      </w:pPr>
      <w:rPr>
        <w:rFonts w:ascii="Arial" w:hAnsi="Arial" w:hint="default"/>
      </w:rPr>
    </w:lvl>
    <w:lvl w:ilvl="5" w:tplc="48DA4442" w:tentative="1">
      <w:start w:val="1"/>
      <w:numFmt w:val="bullet"/>
      <w:lvlText w:val="•"/>
      <w:lvlJc w:val="left"/>
      <w:pPr>
        <w:tabs>
          <w:tab w:val="num" w:pos="4320"/>
        </w:tabs>
        <w:ind w:left="4320" w:hanging="360"/>
      </w:pPr>
      <w:rPr>
        <w:rFonts w:ascii="Arial" w:hAnsi="Arial" w:hint="default"/>
      </w:rPr>
    </w:lvl>
    <w:lvl w:ilvl="6" w:tplc="15B629DC" w:tentative="1">
      <w:start w:val="1"/>
      <w:numFmt w:val="bullet"/>
      <w:lvlText w:val="•"/>
      <w:lvlJc w:val="left"/>
      <w:pPr>
        <w:tabs>
          <w:tab w:val="num" w:pos="5040"/>
        </w:tabs>
        <w:ind w:left="5040" w:hanging="360"/>
      </w:pPr>
      <w:rPr>
        <w:rFonts w:ascii="Arial" w:hAnsi="Arial" w:hint="default"/>
      </w:rPr>
    </w:lvl>
    <w:lvl w:ilvl="7" w:tplc="3D66F4CC" w:tentative="1">
      <w:start w:val="1"/>
      <w:numFmt w:val="bullet"/>
      <w:lvlText w:val="•"/>
      <w:lvlJc w:val="left"/>
      <w:pPr>
        <w:tabs>
          <w:tab w:val="num" w:pos="5760"/>
        </w:tabs>
        <w:ind w:left="5760" w:hanging="360"/>
      </w:pPr>
      <w:rPr>
        <w:rFonts w:ascii="Arial" w:hAnsi="Arial" w:hint="default"/>
      </w:rPr>
    </w:lvl>
    <w:lvl w:ilvl="8" w:tplc="EFC86C50"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53104616"/>
    <w:multiLevelType w:val="hybridMultilevel"/>
    <w:tmpl w:val="01929074"/>
    <w:lvl w:ilvl="0" w:tplc="1A84BAD6">
      <w:start w:val="1"/>
      <w:numFmt w:val="bullet"/>
      <w:lvlText w:val="•"/>
      <w:lvlJc w:val="left"/>
      <w:pPr>
        <w:tabs>
          <w:tab w:val="num" w:pos="720"/>
        </w:tabs>
        <w:ind w:left="720" w:hanging="360"/>
      </w:pPr>
      <w:rPr>
        <w:rFonts w:ascii="Arial" w:hAnsi="Arial" w:hint="default"/>
      </w:rPr>
    </w:lvl>
    <w:lvl w:ilvl="1" w:tplc="3F24DCAE" w:tentative="1">
      <w:start w:val="1"/>
      <w:numFmt w:val="bullet"/>
      <w:lvlText w:val="•"/>
      <w:lvlJc w:val="left"/>
      <w:pPr>
        <w:tabs>
          <w:tab w:val="num" w:pos="1440"/>
        </w:tabs>
        <w:ind w:left="1440" w:hanging="360"/>
      </w:pPr>
      <w:rPr>
        <w:rFonts w:ascii="Arial" w:hAnsi="Arial" w:hint="default"/>
      </w:rPr>
    </w:lvl>
    <w:lvl w:ilvl="2" w:tplc="A6FA5E00" w:tentative="1">
      <w:start w:val="1"/>
      <w:numFmt w:val="bullet"/>
      <w:lvlText w:val="•"/>
      <w:lvlJc w:val="left"/>
      <w:pPr>
        <w:tabs>
          <w:tab w:val="num" w:pos="2160"/>
        </w:tabs>
        <w:ind w:left="2160" w:hanging="360"/>
      </w:pPr>
      <w:rPr>
        <w:rFonts w:ascii="Arial" w:hAnsi="Arial" w:hint="default"/>
      </w:rPr>
    </w:lvl>
    <w:lvl w:ilvl="3" w:tplc="9F7C0318" w:tentative="1">
      <w:start w:val="1"/>
      <w:numFmt w:val="bullet"/>
      <w:lvlText w:val="•"/>
      <w:lvlJc w:val="left"/>
      <w:pPr>
        <w:tabs>
          <w:tab w:val="num" w:pos="2880"/>
        </w:tabs>
        <w:ind w:left="2880" w:hanging="360"/>
      </w:pPr>
      <w:rPr>
        <w:rFonts w:ascii="Arial" w:hAnsi="Arial" w:hint="default"/>
      </w:rPr>
    </w:lvl>
    <w:lvl w:ilvl="4" w:tplc="0450E0EC" w:tentative="1">
      <w:start w:val="1"/>
      <w:numFmt w:val="bullet"/>
      <w:lvlText w:val="•"/>
      <w:lvlJc w:val="left"/>
      <w:pPr>
        <w:tabs>
          <w:tab w:val="num" w:pos="3600"/>
        </w:tabs>
        <w:ind w:left="3600" w:hanging="360"/>
      </w:pPr>
      <w:rPr>
        <w:rFonts w:ascii="Arial" w:hAnsi="Arial" w:hint="default"/>
      </w:rPr>
    </w:lvl>
    <w:lvl w:ilvl="5" w:tplc="70CA56B6" w:tentative="1">
      <w:start w:val="1"/>
      <w:numFmt w:val="bullet"/>
      <w:lvlText w:val="•"/>
      <w:lvlJc w:val="left"/>
      <w:pPr>
        <w:tabs>
          <w:tab w:val="num" w:pos="4320"/>
        </w:tabs>
        <w:ind w:left="4320" w:hanging="360"/>
      </w:pPr>
      <w:rPr>
        <w:rFonts w:ascii="Arial" w:hAnsi="Arial" w:hint="default"/>
      </w:rPr>
    </w:lvl>
    <w:lvl w:ilvl="6" w:tplc="00C0296E" w:tentative="1">
      <w:start w:val="1"/>
      <w:numFmt w:val="bullet"/>
      <w:lvlText w:val="•"/>
      <w:lvlJc w:val="left"/>
      <w:pPr>
        <w:tabs>
          <w:tab w:val="num" w:pos="5040"/>
        </w:tabs>
        <w:ind w:left="5040" w:hanging="360"/>
      </w:pPr>
      <w:rPr>
        <w:rFonts w:ascii="Arial" w:hAnsi="Arial" w:hint="default"/>
      </w:rPr>
    </w:lvl>
    <w:lvl w:ilvl="7" w:tplc="B7CCC34C" w:tentative="1">
      <w:start w:val="1"/>
      <w:numFmt w:val="bullet"/>
      <w:lvlText w:val="•"/>
      <w:lvlJc w:val="left"/>
      <w:pPr>
        <w:tabs>
          <w:tab w:val="num" w:pos="5760"/>
        </w:tabs>
        <w:ind w:left="5760" w:hanging="360"/>
      </w:pPr>
      <w:rPr>
        <w:rFonts w:ascii="Arial" w:hAnsi="Arial" w:hint="default"/>
      </w:rPr>
    </w:lvl>
    <w:lvl w:ilvl="8" w:tplc="F65CB926"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5F0A5E5A"/>
    <w:multiLevelType w:val="multilevel"/>
    <w:tmpl w:val="E0ACBB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5280CF0"/>
    <w:multiLevelType w:val="multilevel"/>
    <w:tmpl w:val="258A70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6D30A11"/>
    <w:multiLevelType w:val="multilevel"/>
    <w:tmpl w:val="98B27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75A2D6D"/>
    <w:multiLevelType w:val="multilevel"/>
    <w:tmpl w:val="F8989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AD41829"/>
    <w:multiLevelType w:val="multilevel"/>
    <w:tmpl w:val="422CDF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B4635F3"/>
    <w:multiLevelType w:val="multilevel"/>
    <w:tmpl w:val="F3407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DE958E9"/>
    <w:multiLevelType w:val="hybridMultilevel"/>
    <w:tmpl w:val="3A58D342"/>
    <w:lvl w:ilvl="0" w:tplc="337A4666">
      <w:start w:val="1"/>
      <w:numFmt w:val="decimal"/>
      <w:lvlText w:val="%1)"/>
      <w:lvlJc w:val="left"/>
      <w:pPr>
        <w:tabs>
          <w:tab w:val="num" w:pos="720"/>
        </w:tabs>
        <w:ind w:left="720" w:hanging="360"/>
      </w:pPr>
    </w:lvl>
    <w:lvl w:ilvl="1" w:tplc="4582072A" w:tentative="1">
      <w:start w:val="1"/>
      <w:numFmt w:val="decimal"/>
      <w:lvlText w:val="%2)"/>
      <w:lvlJc w:val="left"/>
      <w:pPr>
        <w:tabs>
          <w:tab w:val="num" w:pos="1440"/>
        </w:tabs>
        <w:ind w:left="1440" w:hanging="360"/>
      </w:pPr>
    </w:lvl>
    <w:lvl w:ilvl="2" w:tplc="22184F7E" w:tentative="1">
      <w:start w:val="1"/>
      <w:numFmt w:val="decimal"/>
      <w:lvlText w:val="%3)"/>
      <w:lvlJc w:val="left"/>
      <w:pPr>
        <w:tabs>
          <w:tab w:val="num" w:pos="2160"/>
        </w:tabs>
        <w:ind w:left="2160" w:hanging="360"/>
      </w:pPr>
    </w:lvl>
    <w:lvl w:ilvl="3" w:tplc="2C9A750A" w:tentative="1">
      <w:start w:val="1"/>
      <w:numFmt w:val="decimal"/>
      <w:lvlText w:val="%4)"/>
      <w:lvlJc w:val="left"/>
      <w:pPr>
        <w:tabs>
          <w:tab w:val="num" w:pos="2880"/>
        </w:tabs>
        <w:ind w:left="2880" w:hanging="360"/>
      </w:pPr>
    </w:lvl>
    <w:lvl w:ilvl="4" w:tplc="899A8306" w:tentative="1">
      <w:start w:val="1"/>
      <w:numFmt w:val="decimal"/>
      <w:lvlText w:val="%5)"/>
      <w:lvlJc w:val="left"/>
      <w:pPr>
        <w:tabs>
          <w:tab w:val="num" w:pos="3600"/>
        </w:tabs>
        <w:ind w:left="3600" w:hanging="360"/>
      </w:pPr>
    </w:lvl>
    <w:lvl w:ilvl="5" w:tplc="0952F6E4" w:tentative="1">
      <w:start w:val="1"/>
      <w:numFmt w:val="decimal"/>
      <w:lvlText w:val="%6)"/>
      <w:lvlJc w:val="left"/>
      <w:pPr>
        <w:tabs>
          <w:tab w:val="num" w:pos="4320"/>
        </w:tabs>
        <w:ind w:left="4320" w:hanging="360"/>
      </w:pPr>
    </w:lvl>
    <w:lvl w:ilvl="6" w:tplc="39CCAB88" w:tentative="1">
      <w:start w:val="1"/>
      <w:numFmt w:val="decimal"/>
      <w:lvlText w:val="%7)"/>
      <w:lvlJc w:val="left"/>
      <w:pPr>
        <w:tabs>
          <w:tab w:val="num" w:pos="5040"/>
        </w:tabs>
        <w:ind w:left="5040" w:hanging="360"/>
      </w:pPr>
    </w:lvl>
    <w:lvl w:ilvl="7" w:tplc="0A580BF6" w:tentative="1">
      <w:start w:val="1"/>
      <w:numFmt w:val="decimal"/>
      <w:lvlText w:val="%8)"/>
      <w:lvlJc w:val="left"/>
      <w:pPr>
        <w:tabs>
          <w:tab w:val="num" w:pos="5760"/>
        </w:tabs>
        <w:ind w:left="5760" w:hanging="360"/>
      </w:pPr>
    </w:lvl>
    <w:lvl w:ilvl="8" w:tplc="253AB004" w:tentative="1">
      <w:start w:val="1"/>
      <w:numFmt w:val="decimal"/>
      <w:lvlText w:val="%9)"/>
      <w:lvlJc w:val="left"/>
      <w:pPr>
        <w:tabs>
          <w:tab w:val="num" w:pos="6480"/>
        </w:tabs>
        <w:ind w:left="6480" w:hanging="360"/>
      </w:pPr>
    </w:lvl>
  </w:abstractNum>
  <w:abstractNum w:abstractNumId="26" w15:restartNumberingAfterBreak="0">
    <w:nsid w:val="6F21256C"/>
    <w:multiLevelType w:val="multilevel"/>
    <w:tmpl w:val="AF9C7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3572BD7"/>
    <w:multiLevelType w:val="multilevel"/>
    <w:tmpl w:val="2C6CB0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7B075E4"/>
    <w:multiLevelType w:val="multilevel"/>
    <w:tmpl w:val="F1B8A7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DE50663"/>
    <w:multiLevelType w:val="hybridMultilevel"/>
    <w:tmpl w:val="48EE5E8C"/>
    <w:lvl w:ilvl="0" w:tplc="9D28A586">
      <w:start w:val="1"/>
      <w:numFmt w:val="bullet"/>
      <w:lvlText w:val="•"/>
      <w:lvlJc w:val="left"/>
      <w:pPr>
        <w:tabs>
          <w:tab w:val="num" w:pos="720"/>
        </w:tabs>
        <w:ind w:left="720" w:hanging="360"/>
      </w:pPr>
      <w:rPr>
        <w:rFonts w:ascii="Arial" w:hAnsi="Arial" w:hint="default"/>
      </w:rPr>
    </w:lvl>
    <w:lvl w:ilvl="1" w:tplc="8542BB90" w:tentative="1">
      <w:start w:val="1"/>
      <w:numFmt w:val="bullet"/>
      <w:lvlText w:val="•"/>
      <w:lvlJc w:val="left"/>
      <w:pPr>
        <w:tabs>
          <w:tab w:val="num" w:pos="1440"/>
        </w:tabs>
        <w:ind w:left="1440" w:hanging="360"/>
      </w:pPr>
      <w:rPr>
        <w:rFonts w:ascii="Arial" w:hAnsi="Arial" w:hint="default"/>
      </w:rPr>
    </w:lvl>
    <w:lvl w:ilvl="2" w:tplc="1E667948" w:tentative="1">
      <w:start w:val="1"/>
      <w:numFmt w:val="bullet"/>
      <w:lvlText w:val="•"/>
      <w:lvlJc w:val="left"/>
      <w:pPr>
        <w:tabs>
          <w:tab w:val="num" w:pos="2160"/>
        </w:tabs>
        <w:ind w:left="2160" w:hanging="360"/>
      </w:pPr>
      <w:rPr>
        <w:rFonts w:ascii="Arial" w:hAnsi="Arial" w:hint="default"/>
      </w:rPr>
    </w:lvl>
    <w:lvl w:ilvl="3" w:tplc="50E61E80" w:tentative="1">
      <w:start w:val="1"/>
      <w:numFmt w:val="bullet"/>
      <w:lvlText w:val="•"/>
      <w:lvlJc w:val="left"/>
      <w:pPr>
        <w:tabs>
          <w:tab w:val="num" w:pos="2880"/>
        </w:tabs>
        <w:ind w:left="2880" w:hanging="360"/>
      </w:pPr>
      <w:rPr>
        <w:rFonts w:ascii="Arial" w:hAnsi="Arial" w:hint="default"/>
      </w:rPr>
    </w:lvl>
    <w:lvl w:ilvl="4" w:tplc="71AA0386" w:tentative="1">
      <w:start w:val="1"/>
      <w:numFmt w:val="bullet"/>
      <w:lvlText w:val="•"/>
      <w:lvlJc w:val="left"/>
      <w:pPr>
        <w:tabs>
          <w:tab w:val="num" w:pos="3600"/>
        </w:tabs>
        <w:ind w:left="3600" w:hanging="360"/>
      </w:pPr>
      <w:rPr>
        <w:rFonts w:ascii="Arial" w:hAnsi="Arial" w:hint="default"/>
      </w:rPr>
    </w:lvl>
    <w:lvl w:ilvl="5" w:tplc="9EE41288" w:tentative="1">
      <w:start w:val="1"/>
      <w:numFmt w:val="bullet"/>
      <w:lvlText w:val="•"/>
      <w:lvlJc w:val="left"/>
      <w:pPr>
        <w:tabs>
          <w:tab w:val="num" w:pos="4320"/>
        </w:tabs>
        <w:ind w:left="4320" w:hanging="360"/>
      </w:pPr>
      <w:rPr>
        <w:rFonts w:ascii="Arial" w:hAnsi="Arial" w:hint="default"/>
      </w:rPr>
    </w:lvl>
    <w:lvl w:ilvl="6" w:tplc="556CA2A2" w:tentative="1">
      <w:start w:val="1"/>
      <w:numFmt w:val="bullet"/>
      <w:lvlText w:val="•"/>
      <w:lvlJc w:val="left"/>
      <w:pPr>
        <w:tabs>
          <w:tab w:val="num" w:pos="5040"/>
        </w:tabs>
        <w:ind w:left="5040" w:hanging="360"/>
      </w:pPr>
      <w:rPr>
        <w:rFonts w:ascii="Arial" w:hAnsi="Arial" w:hint="default"/>
      </w:rPr>
    </w:lvl>
    <w:lvl w:ilvl="7" w:tplc="B0E86B4E" w:tentative="1">
      <w:start w:val="1"/>
      <w:numFmt w:val="bullet"/>
      <w:lvlText w:val="•"/>
      <w:lvlJc w:val="left"/>
      <w:pPr>
        <w:tabs>
          <w:tab w:val="num" w:pos="5760"/>
        </w:tabs>
        <w:ind w:left="5760" w:hanging="360"/>
      </w:pPr>
      <w:rPr>
        <w:rFonts w:ascii="Arial" w:hAnsi="Arial" w:hint="default"/>
      </w:rPr>
    </w:lvl>
    <w:lvl w:ilvl="8" w:tplc="239C907C" w:tentative="1">
      <w:start w:val="1"/>
      <w:numFmt w:val="bullet"/>
      <w:lvlText w:val="•"/>
      <w:lvlJc w:val="left"/>
      <w:pPr>
        <w:tabs>
          <w:tab w:val="num" w:pos="6480"/>
        </w:tabs>
        <w:ind w:left="6480" w:hanging="360"/>
      </w:pPr>
      <w:rPr>
        <w:rFonts w:ascii="Arial" w:hAnsi="Arial" w:hint="default"/>
      </w:rPr>
    </w:lvl>
  </w:abstractNum>
  <w:num w:numId="1" w16cid:durableId="2134252983">
    <w:abstractNumId w:val="12"/>
  </w:num>
  <w:num w:numId="2" w16cid:durableId="434637043">
    <w:abstractNumId w:val="9"/>
  </w:num>
  <w:num w:numId="3" w16cid:durableId="678239041">
    <w:abstractNumId w:val="21"/>
  </w:num>
  <w:num w:numId="4" w16cid:durableId="1306741710">
    <w:abstractNumId w:val="24"/>
  </w:num>
  <w:num w:numId="5" w16cid:durableId="1134909553">
    <w:abstractNumId w:val="15"/>
  </w:num>
  <w:num w:numId="6" w16cid:durableId="1913538503">
    <w:abstractNumId w:val="13"/>
  </w:num>
  <w:num w:numId="7" w16cid:durableId="1555000495">
    <w:abstractNumId w:val="16"/>
  </w:num>
  <w:num w:numId="8" w16cid:durableId="147209380">
    <w:abstractNumId w:val="22"/>
  </w:num>
  <w:num w:numId="9" w16cid:durableId="1103264391">
    <w:abstractNumId w:val="11"/>
  </w:num>
  <w:num w:numId="10" w16cid:durableId="390933592">
    <w:abstractNumId w:val="26"/>
  </w:num>
  <w:num w:numId="11" w16cid:durableId="350181197">
    <w:abstractNumId w:val="8"/>
  </w:num>
  <w:num w:numId="12" w16cid:durableId="1921479657">
    <w:abstractNumId w:val="19"/>
  </w:num>
  <w:num w:numId="13" w16cid:durableId="760613220">
    <w:abstractNumId w:val="27"/>
  </w:num>
  <w:num w:numId="14" w16cid:durableId="1938751814">
    <w:abstractNumId w:val="7"/>
  </w:num>
  <w:num w:numId="15" w16cid:durableId="228076709">
    <w:abstractNumId w:val="0"/>
  </w:num>
  <w:num w:numId="16" w16cid:durableId="1870797843">
    <w:abstractNumId w:val="10"/>
  </w:num>
  <w:num w:numId="17" w16cid:durableId="1694309582">
    <w:abstractNumId w:val="1"/>
  </w:num>
  <w:num w:numId="18" w16cid:durableId="664894693">
    <w:abstractNumId w:val="4"/>
  </w:num>
  <w:num w:numId="19" w16cid:durableId="1086463595">
    <w:abstractNumId w:val="20"/>
  </w:num>
  <w:num w:numId="20" w16cid:durableId="2072578947">
    <w:abstractNumId w:val="2"/>
  </w:num>
  <w:num w:numId="21" w16cid:durableId="1191725230">
    <w:abstractNumId w:val="28"/>
  </w:num>
  <w:num w:numId="22" w16cid:durableId="92748738">
    <w:abstractNumId w:val="14"/>
  </w:num>
  <w:num w:numId="23" w16cid:durableId="1500003498">
    <w:abstractNumId w:val="23"/>
  </w:num>
  <w:num w:numId="24" w16cid:durableId="2130469176">
    <w:abstractNumId w:val="6"/>
  </w:num>
  <w:num w:numId="25" w16cid:durableId="1230653614">
    <w:abstractNumId w:val="5"/>
  </w:num>
  <w:num w:numId="26" w16cid:durableId="1174802755">
    <w:abstractNumId w:val="25"/>
  </w:num>
  <w:num w:numId="27" w16cid:durableId="734090932">
    <w:abstractNumId w:val="17"/>
  </w:num>
  <w:num w:numId="28" w16cid:durableId="1447577923">
    <w:abstractNumId w:val="29"/>
  </w:num>
  <w:num w:numId="29" w16cid:durableId="1014500049">
    <w:abstractNumId w:val="18"/>
  </w:num>
  <w:num w:numId="30" w16cid:durableId="106804073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23662"/>
    <w:rsid w:val="00000483"/>
    <w:rsid w:val="00001058"/>
    <w:rsid w:val="000047DF"/>
    <w:rsid w:val="000050DA"/>
    <w:rsid w:val="00006E8A"/>
    <w:rsid w:val="00012346"/>
    <w:rsid w:val="00012907"/>
    <w:rsid w:val="00014216"/>
    <w:rsid w:val="00016C17"/>
    <w:rsid w:val="00020B88"/>
    <w:rsid w:val="00021B86"/>
    <w:rsid w:val="00021DB7"/>
    <w:rsid w:val="00023AF4"/>
    <w:rsid w:val="00023EDD"/>
    <w:rsid w:val="000249B8"/>
    <w:rsid w:val="000275BF"/>
    <w:rsid w:val="0003027D"/>
    <w:rsid w:val="00030311"/>
    <w:rsid w:val="00031E15"/>
    <w:rsid w:val="00032D32"/>
    <w:rsid w:val="0003537D"/>
    <w:rsid w:val="00036B94"/>
    <w:rsid w:val="00037448"/>
    <w:rsid w:val="0004000C"/>
    <w:rsid w:val="000410D7"/>
    <w:rsid w:val="00045901"/>
    <w:rsid w:val="000509B7"/>
    <w:rsid w:val="00050F7F"/>
    <w:rsid w:val="000517FA"/>
    <w:rsid w:val="00057525"/>
    <w:rsid w:val="00057D0E"/>
    <w:rsid w:val="000634D6"/>
    <w:rsid w:val="000644AE"/>
    <w:rsid w:val="0006659B"/>
    <w:rsid w:val="000739C5"/>
    <w:rsid w:val="00074025"/>
    <w:rsid w:val="000806AC"/>
    <w:rsid w:val="00081E37"/>
    <w:rsid w:val="0008591F"/>
    <w:rsid w:val="000866BE"/>
    <w:rsid w:val="000871F0"/>
    <w:rsid w:val="0008737B"/>
    <w:rsid w:val="00087B75"/>
    <w:rsid w:val="00090C58"/>
    <w:rsid w:val="000914CA"/>
    <w:rsid w:val="0009324B"/>
    <w:rsid w:val="00095146"/>
    <w:rsid w:val="00096D28"/>
    <w:rsid w:val="000A14B2"/>
    <w:rsid w:val="000A2605"/>
    <w:rsid w:val="000A26C5"/>
    <w:rsid w:val="000A69A2"/>
    <w:rsid w:val="000A6EA3"/>
    <w:rsid w:val="000A77D9"/>
    <w:rsid w:val="000B4DFB"/>
    <w:rsid w:val="000B4F15"/>
    <w:rsid w:val="000B7CC3"/>
    <w:rsid w:val="000B7EEE"/>
    <w:rsid w:val="000C18BB"/>
    <w:rsid w:val="000C1DE3"/>
    <w:rsid w:val="000C223E"/>
    <w:rsid w:val="000C423C"/>
    <w:rsid w:val="000C4DB3"/>
    <w:rsid w:val="000D241F"/>
    <w:rsid w:val="000D565B"/>
    <w:rsid w:val="000D70B6"/>
    <w:rsid w:val="000E1D64"/>
    <w:rsid w:val="000E2509"/>
    <w:rsid w:val="000E2A3D"/>
    <w:rsid w:val="000E49B3"/>
    <w:rsid w:val="000E7E03"/>
    <w:rsid w:val="000F0334"/>
    <w:rsid w:val="000F05C1"/>
    <w:rsid w:val="000F3096"/>
    <w:rsid w:val="000F3877"/>
    <w:rsid w:val="000F5FD2"/>
    <w:rsid w:val="000F7C2C"/>
    <w:rsid w:val="00100A35"/>
    <w:rsid w:val="00101221"/>
    <w:rsid w:val="00102D03"/>
    <w:rsid w:val="00103BD7"/>
    <w:rsid w:val="0010416F"/>
    <w:rsid w:val="0011471F"/>
    <w:rsid w:val="001216B9"/>
    <w:rsid w:val="00123061"/>
    <w:rsid w:val="00123662"/>
    <w:rsid w:val="00124FC9"/>
    <w:rsid w:val="00127E76"/>
    <w:rsid w:val="001307E4"/>
    <w:rsid w:val="00132476"/>
    <w:rsid w:val="001333F1"/>
    <w:rsid w:val="00133E32"/>
    <w:rsid w:val="001340A1"/>
    <w:rsid w:val="00137DB5"/>
    <w:rsid w:val="00140618"/>
    <w:rsid w:val="00142B6F"/>
    <w:rsid w:val="00144978"/>
    <w:rsid w:val="0015316B"/>
    <w:rsid w:val="00155C2E"/>
    <w:rsid w:val="001563BE"/>
    <w:rsid w:val="00160B90"/>
    <w:rsid w:val="00164383"/>
    <w:rsid w:val="00166A7E"/>
    <w:rsid w:val="001728AE"/>
    <w:rsid w:val="00172B14"/>
    <w:rsid w:val="00174B81"/>
    <w:rsid w:val="0017782B"/>
    <w:rsid w:val="00180506"/>
    <w:rsid w:val="001844A8"/>
    <w:rsid w:val="00191FA0"/>
    <w:rsid w:val="001936D9"/>
    <w:rsid w:val="0019381C"/>
    <w:rsid w:val="00193FBF"/>
    <w:rsid w:val="00194889"/>
    <w:rsid w:val="001958B8"/>
    <w:rsid w:val="001967AE"/>
    <w:rsid w:val="00197A70"/>
    <w:rsid w:val="001A6473"/>
    <w:rsid w:val="001A6F58"/>
    <w:rsid w:val="001A7F15"/>
    <w:rsid w:val="001B0396"/>
    <w:rsid w:val="001B323F"/>
    <w:rsid w:val="001B38EB"/>
    <w:rsid w:val="001B39B3"/>
    <w:rsid w:val="001B40B3"/>
    <w:rsid w:val="001B723B"/>
    <w:rsid w:val="001B7306"/>
    <w:rsid w:val="001C2AF0"/>
    <w:rsid w:val="001C2EBD"/>
    <w:rsid w:val="001C3DBD"/>
    <w:rsid w:val="001C3DCC"/>
    <w:rsid w:val="001C500B"/>
    <w:rsid w:val="001C5421"/>
    <w:rsid w:val="001C5868"/>
    <w:rsid w:val="001D1681"/>
    <w:rsid w:val="001D18DF"/>
    <w:rsid w:val="001D1CC1"/>
    <w:rsid w:val="001D3B2C"/>
    <w:rsid w:val="001D4CE6"/>
    <w:rsid w:val="001D5DEE"/>
    <w:rsid w:val="001D65D3"/>
    <w:rsid w:val="001E24C6"/>
    <w:rsid w:val="001E2692"/>
    <w:rsid w:val="001E3508"/>
    <w:rsid w:val="001F0FEE"/>
    <w:rsid w:val="001F156A"/>
    <w:rsid w:val="001F3392"/>
    <w:rsid w:val="001F3942"/>
    <w:rsid w:val="002018DD"/>
    <w:rsid w:val="00201E02"/>
    <w:rsid w:val="002057AE"/>
    <w:rsid w:val="0020721A"/>
    <w:rsid w:val="00210236"/>
    <w:rsid w:val="002102FD"/>
    <w:rsid w:val="0021075D"/>
    <w:rsid w:val="00211072"/>
    <w:rsid w:val="002113AC"/>
    <w:rsid w:val="00212AFC"/>
    <w:rsid w:val="00230B20"/>
    <w:rsid w:val="00230CAC"/>
    <w:rsid w:val="00230DBF"/>
    <w:rsid w:val="0023149C"/>
    <w:rsid w:val="00231627"/>
    <w:rsid w:val="00233E01"/>
    <w:rsid w:val="00235C8C"/>
    <w:rsid w:val="00236FF3"/>
    <w:rsid w:val="00237E3E"/>
    <w:rsid w:val="00241773"/>
    <w:rsid w:val="002430E2"/>
    <w:rsid w:val="002439E7"/>
    <w:rsid w:val="0024774E"/>
    <w:rsid w:val="00254EC0"/>
    <w:rsid w:val="00260952"/>
    <w:rsid w:val="00260F7B"/>
    <w:rsid w:val="0026180A"/>
    <w:rsid w:val="00262FFF"/>
    <w:rsid w:val="002653AB"/>
    <w:rsid w:val="00265594"/>
    <w:rsid w:val="00265FA5"/>
    <w:rsid w:val="002717CA"/>
    <w:rsid w:val="00273DE1"/>
    <w:rsid w:val="002748D1"/>
    <w:rsid w:val="002767BD"/>
    <w:rsid w:val="00276A82"/>
    <w:rsid w:val="0028129F"/>
    <w:rsid w:val="00281D56"/>
    <w:rsid w:val="002859AE"/>
    <w:rsid w:val="00290798"/>
    <w:rsid w:val="00295D19"/>
    <w:rsid w:val="00296572"/>
    <w:rsid w:val="002A0FDD"/>
    <w:rsid w:val="002A2181"/>
    <w:rsid w:val="002A29DC"/>
    <w:rsid w:val="002A775E"/>
    <w:rsid w:val="002B0679"/>
    <w:rsid w:val="002B10AD"/>
    <w:rsid w:val="002B4DB4"/>
    <w:rsid w:val="002C0716"/>
    <w:rsid w:val="002C1967"/>
    <w:rsid w:val="002C2013"/>
    <w:rsid w:val="002C2895"/>
    <w:rsid w:val="002C3AB7"/>
    <w:rsid w:val="002C66A3"/>
    <w:rsid w:val="002C7090"/>
    <w:rsid w:val="002C7416"/>
    <w:rsid w:val="002D4E59"/>
    <w:rsid w:val="002E001C"/>
    <w:rsid w:val="002E733C"/>
    <w:rsid w:val="002F050E"/>
    <w:rsid w:val="002F0BB1"/>
    <w:rsid w:val="002F3999"/>
    <w:rsid w:val="002F5F9B"/>
    <w:rsid w:val="002F7A0A"/>
    <w:rsid w:val="00300E12"/>
    <w:rsid w:val="00300EF9"/>
    <w:rsid w:val="00301732"/>
    <w:rsid w:val="0030343E"/>
    <w:rsid w:val="00303CF5"/>
    <w:rsid w:val="00304595"/>
    <w:rsid w:val="003100C9"/>
    <w:rsid w:val="00312810"/>
    <w:rsid w:val="003130DF"/>
    <w:rsid w:val="00316271"/>
    <w:rsid w:val="003164A3"/>
    <w:rsid w:val="00316E4F"/>
    <w:rsid w:val="00320742"/>
    <w:rsid w:val="00320F57"/>
    <w:rsid w:val="003216D9"/>
    <w:rsid w:val="0032225E"/>
    <w:rsid w:val="00323098"/>
    <w:rsid w:val="003234A8"/>
    <w:rsid w:val="003240C6"/>
    <w:rsid w:val="00324894"/>
    <w:rsid w:val="00330919"/>
    <w:rsid w:val="00331199"/>
    <w:rsid w:val="0033170D"/>
    <w:rsid w:val="003323D4"/>
    <w:rsid w:val="003325F5"/>
    <w:rsid w:val="00334DAE"/>
    <w:rsid w:val="00335046"/>
    <w:rsid w:val="0033644F"/>
    <w:rsid w:val="00336839"/>
    <w:rsid w:val="00340026"/>
    <w:rsid w:val="00344026"/>
    <w:rsid w:val="0034528E"/>
    <w:rsid w:val="00345B78"/>
    <w:rsid w:val="0034690F"/>
    <w:rsid w:val="00347805"/>
    <w:rsid w:val="00347AFA"/>
    <w:rsid w:val="00351AE6"/>
    <w:rsid w:val="0035341C"/>
    <w:rsid w:val="0035375D"/>
    <w:rsid w:val="003553A1"/>
    <w:rsid w:val="00355681"/>
    <w:rsid w:val="00355A24"/>
    <w:rsid w:val="00355EB9"/>
    <w:rsid w:val="003569CE"/>
    <w:rsid w:val="003604C2"/>
    <w:rsid w:val="00361650"/>
    <w:rsid w:val="00364AF6"/>
    <w:rsid w:val="00365BCC"/>
    <w:rsid w:val="00366D5F"/>
    <w:rsid w:val="00370764"/>
    <w:rsid w:val="003766AD"/>
    <w:rsid w:val="00381BBA"/>
    <w:rsid w:val="00382EF6"/>
    <w:rsid w:val="00383091"/>
    <w:rsid w:val="00384233"/>
    <w:rsid w:val="003873BE"/>
    <w:rsid w:val="00390232"/>
    <w:rsid w:val="00391E69"/>
    <w:rsid w:val="00392273"/>
    <w:rsid w:val="003939BB"/>
    <w:rsid w:val="00394282"/>
    <w:rsid w:val="00395398"/>
    <w:rsid w:val="003A3F99"/>
    <w:rsid w:val="003A4E60"/>
    <w:rsid w:val="003A4F1E"/>
    <w:rsid w:val="003A7409"/>
    <w:rsid w:val="003A74C3"/>
    <w:rsid w:val="003B4DAF"/>
    <w:rsid w:val="003B589E"/>
    <w:rsid w:val="003B76DE"/>
    <w:rsid w:val="003B7FA9"/>
    <w:rsid w:val="003C064B"/>
    <w:rsid w:val="003C2F7E"/>
    <w:rsid w:val="003C34E1"/>
    <w:rsid w:val="003C405F"/>
    <w:rsid w:val="003C53F9"/>
    <w:rsid w:val="003C5F63"/>
    <w:rsid w:val="003C6F68"/>
    <w:rsid w:val="003D42C1"/>
    <w:rsid w:val="003D61A2"/>
    <w:rsid w:val="003D79FE"/>
    <w:rsid w:val="003E1A9A"/>
    <w:rsid w:val="003E1D89"/>
    <w:rsid w:val="003E3381"/>
    <w:rsid w:val="003E4CF6"/>
    <w:rsid w:val="003F2B98"/>
    <w:rsid w:val="003F3AD3"/>
    <w:rsid w:val="003F4024"/>
    <w:rsid w:val="003F6C6E"/>
    <w:rsid w:val="003F6E29"/>
    <w:rsid w:val="00402C49"/>
    <w:rsid w:val="00405BDE"/>
    <w:rsid w:val="00405CE3"/>
    <w:rsid w:val="00406F4D"/>
    <w:rsid w:val="00407885"/>
    <w:rsid w:val="00417B92"/>
    <w:rsid w:val="004204CA"/>
    <w:rsid w:val="004223F0"/>
    <w:rsid w:val="00422FAE"/>
    <w:rsid w:val="00423214"/>
    <w:rsid w:val="00424E93"/>
    <w:rsid w:val="00425590"/>
    <w:rsid w:val="0043000F"/>
    <w:rsid w:val="00430046"/>
    <w:rsid w:val="00430B61"/>
    <w:rsid w:val="00432D18"/>
    <w:rsid w:val="00432ED7"/>
    <w:rsid w:val="004374AE"/>
    <w:rsid w:val="004375E6"/>
    <w:rsid w:val="0044003A"/>
    <w:rsid w:val="0044095D"/>
    <w:rsid w:val="0044128C"/>
    <w:rsid w:val="004417E4"/>
    <w:rsid w:val="00442C07"/>
    <w:rsid w:val="00444D07"/>
    <w:rsid w:val="004543DF"/>
    <w:rsid w:val="00454E26"/>
    <w:rsid w:val="00455110"/>
    <w:rsid w:val="004557CF"/>
    <w:rsid w:val="00463B1D"/>
    <w:rsid w:val="00463DF1"/>
    <w:rsid w:val="00465BD8"/>
    <w:rsid w:val="00466920"/>
    <w:rsid w:val="00467759"/>
    <w:rsid w:val="0047271D"/>
    <w:rsid w:val="004728B6"/>
    <w:rsid w:val="00474E8C"/>
    <w:rsid w:val="00476729"/>
    <w:rsid w:val="00476C93"/>
    <w:rsid w:val="004771EA"/>
    <w:rsid w:val="004802AB"/>
    <w:rsid w:val="0048075F"/>
    <w:rsid w:val="00480992"/>
    <w:rsid w:val="0048234D"/>
    <w:rsid w:val="00482A1B"/>
    <w:rsid w:val="00483298"/>
    <w:rsid w:val="00483EDE"/>
    <w:rsid w:val="004867E0"/>
    <w:rsid w:val="004918D8"/>
    <w:rsid w:val="00491985"/>
    <w:rsid w:val="004928D6"/>
    <w:rsid w:val="0049344F"/>
    <w:rsid w:val="0049666A"/>
    <w:rsid w:val="004977EB"/>
    <w:rsid w:val="004B0070"/>
    <w:rsid w:val="004B2F71"/>
    <w:rsid w:val="004B5124"/>
    <w:rsid w:val="004B67B6"/>
    <w:rsid w:val="004B7259"/>
    <w:rsid w:val="004C062C"/>
    <w:rsid w:val="004C0FDE"/>
    <w:rsid w:val="004C1C25"/>
    <w:rsid w:val="004C36E8"/>
    <w:rsid w:val="004C399C"/>
    <w:rsid w:val="004C5825"/>
    <w:rsid w:val="004C71F4"/>
    <w:rsid w:val="004C786C"/>
    <w:rsid w:val="004D16A1"/>
    <w:rsid w:val="004D23B3"/>
    <w:rsid w:val="004D3808"/>
    <w:rsid w:val="004D66BA"/>
    <w:rsid w:val="004D7480"/>
    <w:rsid w:val="004E099B"/>
    <w:rsid w:val="004E51B9"/>
    <w:rsid w:val="004F04D6"/>
    <w:rsid w:val="004F23E0"/>
    <w:rsid w:val="004F3E6F"/>
    <w:rsid w:val="004F56C6"/>
    <w:rsid w:val="0050311D"/>
    <w:rsid w:val="00503D35"/>
    <w:rsid w:val="00505FC5"/>
    <w:rsid w:val="005065C2"/>
    <w:rsid w:val="005067CF"/>
    <w:rsid w:val="00510A5C"/>
    <w:rsid w:val="00511E40"/>
    <w:rsid w:val="00513172"/>
    <w:rsid w:val="00514C6A"/>
    <w:rsid w:val="00516023"/>
    <w:rsid w:val="00517413"/>
    <w:rsid w:val="00520C73"/>
    <w:rsid w:val="00522B18"/>
    <w:rsid w:val="005241E8"/>
    <w:rsid w:val="005308E7"/>
    <w:rsid w:val="005318E0"/>
    <w:rsid w:val="00532896"/>
    <w:rsid w:val="0053487D"/>
    <w:rsid w:val="00535C92"/>
    <w:rsid w:val="00536502"/>
    <w:rsid w:val="0053650F"/>
    <w:rsid w:val="0053749D"/>
    <w:rsid w:val="00546A07"/>
    <w:rsid w:val="00553BA4"/>
    <w:rsid w:val="00556520"/>
    <w:rsid w:val="005577CA"/>
    <w:rsid w:val="005634AB"/>
    <w:rsid w:val="00565F34"/>
    <w:rsid w:val="00567BBB"/>
    <w:rsid w:val="00572520"/>
    <w:rsid w:val="00574AA1"/>
    <w:rsid w:val="0057653B"/>
    <w:rsid w:val="00576F00"/>
    <w:rsid w:val="005775BC"/>
    <w:rsid w:val="00580495"/>
    <w:rsid w:val="0058190E"/>
    <w:rsid w:val="00581AB4"/>
    <w:rsid w:val="00581C8E"/>
    <w:rsid w:val="00582C5B"/>
    <w:rsid w:val="00583186"/>
    <w:rsid w:val="00583D0D"/>
    <w:rsid w:val="00584BC0"/>
    <w:rsid w:val="00584D7B"/>
    <w:rsid w:val="0059039B"/>
    <w:rsid w:val="00595AE7"/>
    <w:rsid w:val="005A0E84"/>
    <w:rsid w:val="005A24EE"/>
    <w:rsid w:val="005A4394"/>
    <w:rsid w:val="005A43D3"/>
    <w:rsid w:val="005A6618"/>
    <w:rsid w:val="005B0CBB"/>
    <w:rsid w:val="005B2188"/>
    <w:rsid w:val="005B2D01"/>
    <w:rsid w:val="005B36BD"/>
    <w:rsid w:val="005B5AE2"/>
    <w:rsid w:val="005B751F"/>
    <w:rsid w:val="005B7E10"/>
    <w:rsid w:val="005C11D1"/>
    <w:rsid w:val="005C2BAD"/>
    <w:rsid w:val="005D3349"/>
    <w:rsid w:val="005D7735"/>
    <w:rsid w:val="005E0398"/>
    <w:rsid w:val="005E135A"/>
    <w:rsid w:val="005E15BA"/>
    <w:rsid w:val="005E2FC8"/>
    <w:rsid w:val="005E304B"/>
    <w:rsid w:val="005E5A76"/>
    <w:rsid w:val="005F1142"/>
    <w:rsid w:val="005F56FB"/>
    <w:rsid w:val="005F7B29"/>
    <w:rsid w:val="00601C6B"/>
    <w:rsid w:val="006023A9"/>
    <w:rsid w:val="00602524"/>
    <w:rsid w:val="00603348"/>
    <w:rsid w:val="00603C56"/>
    <w:rsid w:val="006051BB"/>
    <w:rsid w:val="00605E3C"/>
    <w:rsid w:val="00607F1E"/>
    <w:rsid w:val="00611A09"/>
    <w:rsid w:val="0061485F"/>
    <w:rsid w:val="00615AFB"/>
    <w:rsid w:val="0062048D"/>
    <w:rsid w:val="006219A0"/>
    <w:rsid w:val="00624F73"/>
    <w:rsid w:val="006253AD"/>
    <w:rsid w:val="0062540F"/>
    <w:rsid w:val="00636F54"/>
    <w:rsid w:val="00641667"/>
    <w:rsid w:val="006424B4"/>
    <w:rsid w:val="00643F9A"/>
    <w:rsid w:val="0065058F"/>
    <w:rsid w:val="00650A6C"/>
    <w:rsid w:val="006513A7"/>
    <w:rsid w:val="0065264F"/>
    <w:rsid w:val="006534B1"/>
    <w:rsid w:val="00657EB0"/>
    <w:rsid w:val="00660D55"/>
    <w:rsid w:val="006612E6"/>
    <w:rsid w:val="006621A7"/>
    <w:rsid w:val="00662271"/>
    <w:rsid w:val="00663431"/>
    <w:rsid w:val="00663433"/>
    <w:rsid w:val="006657EF"/>
    <w:rsid w:val="006659D6"/>
    <w:rsid w:val="00666B14"/>
    <w:rsid w:val="00666EAE"/>
    <w:rsid w:val="00671577"/>
    <w:rsid w:val="00675917"/>
    <w:rsid w:val="00675D1C"/>
    <w:rsid w:val="006769A5"/>
    <w:rsid w:val="006808BC"/>
    <w:rsid w:val="00681EB4"/>
    <w:rsid w:val="0068359B"/>
    <w:rsid w:val="00684C05"/>
    <w:rsid w:val="00685176"/>
    <w:rsid w:val="00685694"/>
    <w:rsid w:val="00690216"/>
    <w:rsid w:val="0069482B"/>
    <w:rsid w:val="006951A3"/>
    <w:rsid w:val="00695D86"/>
    <w:rsid w:val="006968CE"/>
    <w:rsid w:val="006A18F3"/>
    <w:rsid w:val="006A3E13"/>
    <w:rsid w:val="006A68F0"/>
    <w:rsid w:val="006A770B"/>
    <w:rsid w:val="006A7DD5"/>
    <w:rsid w:val="006B02D7"/>
    <w:rsid w:val="006B0B50"/>
    <w:rsid w:val="006B4E80"/>
    <w:rsid w:val="006B54E6"/>
    <w:rsid w:val="006C0179"/>
    <w:rsid w:val="006C5AFD"/>
    <w:rsid w:val="006C5B46"/>
    <w:rsid w:val="006C70C4"/>
    <w:rsid w:val="006D3001"/>
    <w:rsid w:val="006D4411"/>
    <w:rsid w:val="006D4856"/>
    <w:rsid w:val="006D4E76"/>
    <w:rsid w:val="006D5AF7"/>
    <w:rsid w:val="006D6712"/>
    <w:rsid w:val="006E06FE"/>
    <w:rsid w:val="006E0769"/>
    <w:rsid w:val="006E10C5"/>
    <w:rsid w:val="006E4F20"/>
    <w:rsid w:val="006E7B0E"/>
    <w:rsid w:val="006E7B22"/>
    <w:rsid w:val="006F0A75"/>
    <w:rsid w:val="006F1A1A"/>
    <w:rsid w:val="006F1E32"/>
    <w:rsid w:val="006F23FE"/>
    <w:rsid w:val="006F7378"/>
    <w:rsid w:val="007009EF"/>
    <w:rsid w:val="00701F3C"/>
    <w:rsid w:val="007028FD"/>
    <w:rsid w:val="007033A2"/>
    <w:rsid w:val="0070352E"/>
    <w:rsid w:val="00703C6B"/>
    <w:rsid w:val="00704490"/>
    <w:rsid w:val="00704655"/>
    <w:rsid w:val="00704DB8"/>
    <w:rsid w:val="007078EA"/>
    <w:rsid w:val="00710DA3"/>
    <w:rsid w:val="00712CCD"/>
    <w:rsid w:val="0071314A"/>
    <w:rsid w:val="0071390A"/>
    <w:rsid w:val="00714C35"/>
    <w:rsid w:val="0071670F"/>
    <w:rsid w:val="00716975"/>
    <w:rsid w:val="00717D84"/>
    <w:rsid w:val="007201DF"/>
    <w:rsid w:val="007208D5"/>
    <w:rsid w:val="007256C1"/>
    <w:rsid w:val="0072752A"/>
    <w:rsid w:val="007334D6"/>
    <w:rsid w:val="00734F95"/>
    <w:rsid w:val="007376E3"/>
    <w:rsid w:val="00737C29"/>
    <w:rsid w:val="00746532"/>
    <w:rsid w:val="00753CFD"/>
    <w:rsid w:val="0076226A"/>
    <w:rsid w:val="00764058"/>
    <w:rsid w:val="00765217"/>
    <w:rsid w:val="0076730A"/>
    <w:rsid w:val="00767839"/>
    <w:rsid w:val="00771245"/>
    <w:rsid w:val="00774C48"/>
    <w:rsid w:val="00780533"/>
    <w:rsid w:val="00782DBF"/>
    <w:rsid w:val="00783DF0"/>
    <w:rsid w:val="00786200"/>
    <w:rsid w:val="007876DF"/>
    <w:rsid w:val="0079115A"/>
    <w:rsid w:val="007942E9"/>
    <w:rsid w:val="007970BE"/>
    <w:rsid w:val="0079715D"/>
    <w:rsid w:val="007977F4"/>
    <w:rsid w:val="00797A4F"/>
    <w:rsid w:val="007A3458"/>
    <w:rsid w:val="007A474D"/>
    <w:rsid w:val="007A583C"/>
    <w:rsid w:val="007B22EC"/>
    <w:rsid w:val="007B4E49"/>
    <w:rsid w:val="007B5549"/>
    <w:rsid w:val="007B73DA"/>
    <w:rsid w:val="007B77FD"/>
    <w:rsid w:val="007C0160"/>
    <w:rsid w:val="007C06C7"/>
    <w:rsid w:val="007C1E9F"/>
    <w:rsid w:val="007C1F7E"/>
    <w:rsid w:val="007C435F"/>
    <w:rsid w:val="007C4D53"/>
    <w:rsid w:val="007C5326"/>
    <w:rsid w:val="007C7E99"/>
    <w:rsid w:val="007D3526"/>
    <w:rsid w:val="007D65EE"/>
    <w:rsid w:val="007E4981"/>
    <w:rsid w:val="007E7D88"/>
    <w:rsid w:val="007F03AB"/>
    <w:rsid w:val="007F0873"/>
    <w:rsid w:val="007F6436"/>
    <w:rsid w:val="007F68C7"/>
    <w:rsid w:val="007F6BB6"/>
    <w:rsid w:val="007F746F"/>
    <w:rsid w:val="00800B58"/>
    <w:rsid w:val="00801E79"/>
    <w:rsid w:val="008020EB"/>
    <w:rsid w:val="0080223F"/>
    <w:rsid w:val="0080433E"/>
    <w:rsid w:val="0080551D"/>
    <w:rsid w:val="00806B76"/>
    <w:rsid w:val="00807B25"/>
    <w:rsid w:val="00810E4E"/>
    <w:rsid w:val="0081187C"/>
    <w:rsid w:val="00812286"/>
    <w:rsid w:val="008146AC"/>
    <w:rsid w:val="0081591D"/>
    <w:rsid w:val="00815BE1"/>
    <w:rsid w:val="008173DA"/>
    <w:rsid w:val="00817F8C"/>
    <w:rsid w:val="00823A10"/>
    <w:rsid w:val="00823F66"/>
    <w:rsid w:val="00824D0F"/>
    <w:rsid w:val="008273B9"/>
    <w:rsid w:val="00831216"/>
    <w:rsid w:val="0083151F"/>
    <w:rsid w:val="008325E6"/>
    <w:rsid w:val="008358C6"/>
    <w:rsid w:val="008436AC"/>
    <w:rsid w:val="008445FD"/>
    <w:rsid w:val="00845B53"/>
    <w:rsid w:val="008467A1"/>
    <w:rsid w:val="00846FF2"/>
    <w:rsid w:val="00850608"/>
    <w:rsid w:val="00851BCA"/>
    <w:rsid w:val="00853F66"/>
    <w:rsid w:val="00854222"/>
    <w:rsid w:val="00854328"/>
    <w:rsid w:val="008544FB"/>
    <w:rsid w:val="00857356"/>
    <w:rsid w:val="00861650"/>
    <w:rsid w:val="00861B2D"/>
    <w:rsid w:val="00863EB9"/>
    <w:rsid w:val="0086542D"/>
    <w:rsid w:val="00865F50"/>
    <w:rsid w:val="00866E77"/>
    <w:rsid w:val="00867604"/>
    <w:rsid w:val="0087110B"/>
    <w:rsid w:val="008724C2"/>
    <w:rsid w:val="0087577A"/>
    <w:rsid w:val="0087600E"/>
    <w:rsid w:val="008768C7"/>
    <w:rsid w:val="008822E1"/>
    <w:rsid w:val="00882B10"/>
    <w:rsid w:val="00883254"/>
    <w:rsid w:val="008854BB"/>
    <w:rsid w:val="00886F22"/>
    <w:rsid w:val="00887378"/>
    <w:rsid w:val="0089058C"/>
    <w:rsid w:val="00892491"/>
    <w:rsid w:val="0089250D"/>
    <w:rsid w:val="0089277E"/>
    <w:rsid w:val="00894DEE"/>
    <w:rsid w:val="00895D2E"/>
    <w:rsid w:val="008974CD"/>
    <w:rsid w:val="008A0092"/>
    <w:rsid w:val="008A0971"/>
    <w:rsid w:val="008A1B7F"/>
    <w:rsid w:val="008A20FF"/>
    <w:rsid w:val="008A3C52"/>
    <w:rsid w:val="008A3EF9"/>
    <w:rsid w:val="008A73BB"/>
    <w:rsid w:val="008B49C9"/>
    <w:rsid w:val="008B6611"/>
    <w:rsid w:val="008B7980"/>
    <w:rsid w:val="008C414C"/>
    <w:rsid w:val="008C424C"/>
    <w:rsid w:val="008C4B81"/>
    <w:rsid w:val="008C5AC8"/>
    <w:rsid w:val="008C6624"/>
    <w:rsid w:val="008C695E"/>
    <w:rsid w:val="008C6D0D"/>
    <w:rsid w:val="008C711A"/>
    <w:rsid w:val="008D0B7C"/>
    <w:rsid w:val="008D11D6"/>
    <w:rsid w:val="008D12D8"/>
    <w:rsid w:val="008D19DE"/>
    <w:rsid w:val="008D5BE9"/>
    <w:rsid w:val="008D74CC"/>
    <w:rsid w:val="008D7CA1"/>
    <w:rsid w:val="008E52D5"/>
    <w:rsid w:val="008F033F"/>
    <w:rsid w:val="008F0CDF"/>
    <w:rsid w:val="008F5A12"/>
    <w:rsid w:val="008F728A"/>
    <w:rsid w:val="008F767A"/>
    <w:rsid w:val="00900A24"/>
    <w:rsid w:val="009031D7"/>
    <w:rsid w:val="00904D75"/>
    <w:rsid w:val="0090638E"/>
    <w:rsid w:val="009110A4"/>
    <w:rsid w:val="00911DF9"/>
    <w:rsid w:val="00912723"/>
    <w:rsid w:val="00916D35"/>
    <w:rsid w:val="00917ABB"/>
    <w:rsid w:val="00921570"/>
    <w:rsid w:val="0092190E"/>
    <w:rsid w:val="00921FA7"/>
    <w:rsid w:val="00927350"/>
    <w:rsid w:val="00927404"/>
    <w:rsid w:val="0093139D"/>
    <w:rsid w:val="009336ED"/>
    <w:rsid w:val="0093585B"/>
    <w:rsid w:val="0094002B"/>
    <w:rsid w:val="00940138"/>
    <w:rsid w:val="00940AC7"/>
    <w:rsid w:val="00941C0B"/>
    <w:rsid w:val="009439D4"/>
    <w:rsid w:val="00944D94"/>
    <w:rsid w:val="009467DD"/>
    <w:rsid w:val="00951741"/>
    <w:rsid w:val="0095429E"/>
    <w:rsid w:val="00961D97"/>
    <w:rsid w:val="0096428D"/>
    <w:rsid w:val="00965492"/>
    <w:rsid w:val="00965E02"/>
    <w:rsid w:val="00970F11"/>
    <w:rsid w:val="00971F7B"/>
    <w:rsid w:val="00973757"/>
    <w:rsid w:val="00973BCF"/>
    <w:rsid w:val="0097651C"/>
    <w:rsid w:val="00980373"/>
    <w:rsid w:val="00981F48"/>
    <w:rsid w:val="00982310"/>
    <w:rsid w:val="00985B55"/>
    <w:rsid w:val="00987B8A"/>
    <w:rsid w:val="00991C0C"/>
    <w:rsid w:val="00992C05"/>
    <w:rsid w:val="00995D31"/>
    <w:rsid w:val="009A0357"/>
    <w:rsid w:val="009A107E"/>
    <w:rsid w:val="009A20D2"/>
    <w:rsid w:val="009A3366"/>
    <w:rsid w:val="009A47B8"/>
    <w:rsid w:val="009A4F06"/>
    <w:rsid w:val="009A5141"/>
    <w:rsid w:val="009A5EBE"/>
    <w:rsid w:val="009B0E5A"/>
    <w:rsid w:val="009B3E18"/>
    <w:rsid w:val="009B505E"/>
    <w:rsid w:val="009B5A8A"/>
    <w:rsid w:val="009B75D2"/>
    <w:rsid w:val="009C030E"/>
    <w:rsid w:val="009C1E72"/>
    <w:rsid w:val="009C2D1C"/>
    <w:rsid w:val="009C2E76"/>
    <w:rsid w:val="009C474B"/>
    <w:rsid w:val="009C6870"/>
    <w:rsid w:val="009C6980"/>
    <w:rsid w:val="009C6F37"/>
    <w:rsid w:val="009C7F4C"/>
    <w:rsid w:val="009D0B25"/>
    <w:rsid w:val="009D1DE7"/>
    <w:rsid w:val="009D39BF"/>
    <w:rsid w:val="009D3C1A"/>
    <w:rsid w:val="009D4459"/>
    <w:rsid w:val="009D453A"/>
    <w:rsid w:val="009D53DE"/>
    <w:rsid w:val="009D6E41"/>
    <w:rsid w:val="009D707D"/>
    <w:rsid w:val="009E0360"/>
    <w:rsid w:val="009E1700"/>
    <w:rsid w:val="009E2946"/>
    <w:rsid w:val="009E2A6B"/>
    <w:rsid w:val="009E48BB"/>
    <w:rsid w:val="009E5039"/>
    <w:rsid w:val="009E577C"/>
    <w:rsid w:val="009E7F24"/>
    <w:rsid w:val="009F1731"/>
    <w:rsid w:val="009F3831"/>
    <w:rsid w:val="009F3996"/>
    <w:rsid w:val="009F3F1F"/>
    <w:rsid w:val="009F6D9F"/>
    <w:rsid w:val="009F720B"/>
    <w:rsid w:val="00A002F6"/>
    <w:rsid w:val="00A0241B"/>
    <w:rsid w:val="00A02D54"/>
    <w:rsid w:val="00A02FB9"/>
    <w:rsid w:val="00A0318D"/>
    <w:rsid w:val="00A03A3B"/>
    <w:rsid w:val="00A03BD7"/>
    <w:rsid w:val="00A03D68"/>
    <w:rsid w:val="00A04EC4"/>
    <w:rsid w:val="00A04F6C"/>
    <w:rsid w:val="00A05385"/>
    <w:rsid w:val="00A07259"/>
    <w:rsid w:val="00A10266"/>
    <w:rsid w:val="00A131D1"/>
    <w:rsid w:val="00A13438"/>
    <w:rsid w:val="00A145C1"/>
    <w:rsid w:val="00A16801"/>
    <w:rsid w:val="00A17491"/>
    <w:rsid w:val="00A31247"/>
    <w:rsid w:val="00A404C8"/>
    <w:rsid w:val="00A40773"/>
    <w:rsid w:val="00A46CEA"/>
    <w:rsid w:val="00A47B1B"/>
    <w:rsid w:val="00A500D2"/>
    <w:rsid w:val="00A53475"/>
    <w:rsid w:val="00A54415"/>
    <w:rsid w:val="00A60302"/>
    <w:rsid w:val="00A62133"/>
    <w:rsid w:val="00A6267A"/>
    <w:rsid w:val="00A63E5B"/>
    <w:rsid w:val="00A66448"/>
    <w:rsid w:val="00A70579"/>
    <w:rsid w:val="00A7134B"/>
    <w:rsid w:val="00A7315B"/>
    <w:rsid w:val="00A756D7"/>
    <w:rsid w:val="00A762F5"/>
    <w:rsid w:val="00A77001"/>
    <w:rsid w:val="00A81A36"/>
    <w:rsid w:val="00A81B31"/>
    <w:rsid w:val="00A83A9B"/>
    <w:rsid w:val="00A83B44"/>
    <w:rsid w:val="00A869CF"/>
    <w:rsid w:val="00A87878"/>
    <w:rsid w:val="00A90520"/>
    <w:rsid w:val="00A92524"/>
    <w:rsid w:val="00A92EC0"/>
    <w:rsid w:val="00A97A11"/>
    <w:rsid w:val="00AA1774"/>
    <w:rsid w:val="00AA1D08"/>
    <w:rsid w:val="00AB242B"/>
    <w:rsid w:val="00AC3717"/>
    <w:rsid w:val="00AD0D7E"/>
    <w:rsid w:val="00AD2C27"/>
    <w:rsid w:val="00AD4D4E"/>
    <w:rsid w:val="00AE6383"/>
    <w:rsid w:val="00AE65CB"/>
    <w:rsid w:val="00AF0AA3"/>
    <w:rsid w:val="00AF17FA"/>
    <w:rsid w:val="00AF1E0A"/>
    <w:rsid w:val="00AF2971"/>
    <w:rsid w:val="00AF347F"/>
    <w:rsid w:val="00AF5522"/>
    <w:rsid w:val="00AF6F00"/>
    <w:rsid w:val="00AF7A31"/>
    <w:rsid w:val="00AF7CC6"/>
    <w:rsid w:val="00B031E5"/>
    <w:rsid w:val="00B04C34"/>
    <w:rsid w:val="00B124F7"/>
    <w:rsid w:val="00B12EB9"/>
    <w:rsid w:val="00B15A56"/>
    <w:rsid w:val="00B16185"/>
    <w:rsid w:val="00B16927"/>
    <w:rsid w:val="00B20593"/>
    <w:rsid w:val="00B21D3A"/>
    <w:rsid w:val="00B23477"/>
    <w:rsid w:val="00B23972"/>
    <w:rsid w:val="00B248A9"/>
    <w:rsid w:val="00B25096"/>
    <w:rsid w:val="00B257D8"/>
    <w:rsid w:val="00B25FE8"/>
    <w:rsid w:val="00B26813"/>
    <w:rsid w:val="00B27595"/>
    <w:rsid w:val="00B30DC9"/>
    <w:rsid w:val="00B3398D"/>
    <w:rsid w:val="00B33C96"/>
    <w:rsid w:val="00B348C4"/>
    <w:rsid w:val="00B36A3A"/>
    <w:rsid w:val="00B36FE8"/>
    <w:rsid w:val="00B426B1"/>
    <w:rsid w:val="00B42FB2"/>
    <w:rsid w:val="00B45D35"/>
    <w:rsid w:val="00B47186"/>
    <w:rsid w:val="00B54FEE"/>
    <w:rsid w:val="00B5506B"/>
    <w:rsid w:val="00B552B7"/>
    <w:rsid w:val="00B55747"/>
    <w:rsid w:val="00B55C43"/>
    <w:rsid w:val="00B561F9"/>
    <w:rsid w:val="00B60FDB"/>
    <w:rsid w:val="00B621A2"/>
    <w:rsid w:val="00B64B99"/>
    <w:rsid w:val="00B653FE"/>
    <w:rsid w:val="00B660BD"/>
    <w:rsid w:val="00B675EA"/>
    <w:rsid w:val="00B72E49"/>
    <w:rsid w:val="00B74B90"/>
    <w:rsid w:val="00B7659D"/>
    <w:rsid w:val="00B77A13"/>
    <w:rsid w:val="00B80909"/>
    <w:rsid w:val="00B80F99"/>
    <w:rsid w:val="00B81917"/>
    <w:rsid w:val="00B827A0"/>
    <w:rsid w:val="00B82B7B"/>
    <w:rsid w:val="00B82DBE"/>
    <w:rsid w:val="00B85495"/>
    <w:rsid w:val="00B866BF"/>
    <w:rsid w:val="00B90051"/>
    <w:rsid w:val="00B92D58"/>
    <w:rsid w:val="00B9621C"/>
    <w:rsid w:val="00B968FC"/>
    <w:rsid w:val="00B96A24"/>
    <w:rsid w:val="00B96D55"/>
    <w:rsid w:val="00B97AAB"/>
    <w:rsid w:val="00BA20DA"/>
    <w:rsid w:val="00BA21D5"/>
    <w:rsid w:val="00BA3376"/>
    <w:rsid w:val="00BA4909"/>
    <w:rsid w:val="00BA5512"/>
    <w:rsid w:val="00BA7088"/>
    <w:rsid w:val="00BB12CB"/>
    <w:rsid w:val="00BB1383"/>
    <w:rsid w:val="00BB2920"/>
    <w:rsid w:val="00BB4FC3"/>
    <w:rsid w:val="00BB5070"/>
    <w:rsid w:val="00BB796F"/>
    <w:rsid w:val="00BC25E4"/>
    <w:rsid w:val="00BC2952"/>
    <w:rsid w:val="00BC32AF"/>
    <w:rsid w:val="00BC4929"/>
    <w:rsid w:val="00BC5678"/>
    <w:rsid w:val="00BD1212"/>
    <w:rsid w:val="00BD402F"/>
    <w:rsid w:val="00BD7DDA"/>
    <w:rsid w:val="00BE3102"/>
    <w:rsid w:val="00BE4B15"/>
    <w:rsid w:val="00BE62CC"/>
    <w:rsid w:val="00BE7A96"/>
    <w:rsid w:val="00BF291E"/>
    <w:rsid w:val="00BF2C11"/>
    <w:rsid w:val="00BF5CC1"/>
    <w:rsid w:val="00BF619B"/>
    <w:rsid w:val="00BF65E3"/>
    <w:rsid w:val="00BF68C3"/>
    <w:rsid w:val="00BF6A0C"/>
    <w:rsid w:val="00C0009A"/>
    <w:rsid w:val="00C01A94"/>
    <w:rsid w:val="00C02418"/>
    <w:rsid w:val="00C040BF"/>
    <w:rsid w:val="00C04E1B"/>
    <w:rsid w:val="00C06A73"/>
    <w:rsid w:val="00C101AF"/>
    <w:rsid w:val="00C1354A"/>
    <w:rsid w:val="00C143E0"/>
    <w:rsid w:val="00C16719"/>
    <w:rsid w:val="00C17315"/>
    <w:rsid w:val="00C1795D"/>
    <w:rsid w:val="00C21456"/>
    <w:rsid w:val="00C21D79"/>
    <w:rsid w:val="00C244BB"/>
    <w:rsid w:val="00C26946"/>
    <w:rsid w:val="00C279C5"/>
    <w:rsid w:val="00C30C9C"/>
    <w:rsid w:val="00C32D62"/>
    <w:rsid w:val="00C337F0"/>
    <w:rsid w:val="00C341D2"/>
    <w:rsid w:val="00C37693"/>
    <w:rsid w:val="00C413A4"/>
    <w:rsid w:val="00C41CA2"/>
    <w:rsid w:val="00C43143"/>
    <w:rsid w:val="00C4568A"/>
    <w:rsid w:val="00C47011"/>
    <w:rsid w:val="00C4716D"/>
    <w:rsid w:val="00C516D8"/>
    <w:rsid w:val="00C51E56"/>
    <w:rsid w:val="00C530DF"/>
    <w:rsid w:val="00C552AB"/>
    <w:rsid w:val="00C60A6C"/>
    <w:rsid w:val="00C61753"/>
    <w:rsid w:val="00C627AE"/>
    <w:rsid w:val="00C6420E"/>
    <w:rsid w:val="00C64E53"/>
    <w:rsid w:val="00C67703"/>
    <w:rsid w:val="00C6794B"/>
    <w:rsid w:val="00C70CCC"/>
    <w:rsid w:val="00C72AFE"/>
    <w:rsid w:val="00C75BD1"/>
    <w:rsid w:val="00C7636B"/>
    <w:rsid w:val="00C769FD"/>
    <w:rsid w:val="00C76C7A"/>
    <w:rsid w:val="00C76C96"/>
    <w:rsid w:val="00C76CA8"/>
    <w:rsid w:val="00C76DB7"/>
    <w:rsid w:val="00C77BB2"/>
    <w:rsid w:val="00C803A8"/>
    <w:rsid w:val="00C805EA"/>
    <w:rsid w:val="00C8129E"/>
    <w:rsid w:val="00C8192E"/>
    <w:rsid w:val="00C8253C"/>
    <w:rsid w:val="00C87C6B"/>
    <w:rsid w:val="00C95481"/>
    <w:rsid w:val="00C96C63"/>
    <w:rsid w:val="00C97F62"/>
    <w:rsid w:val="00CA03C7"/>
    <w:rsid w:val="00CA14F9"/>
    <w:rsid w:val="00CA3401"/>
    <w:rsid w:val="00CB0242"/>
    <w:rsid w:val="00CB199B"/>
    <w:rsid w:val="00CB4207"/>
    <w:rsid w:val="00CB5EBF"/>
    <w:rsid w:val="00CB7C93"/>
    <w:rsid w:val="00CC03BB"/>
    <w:rsid w:val="00CC20B4"/>
    <w:rsid w:val="00CC2193"/>
    <w:rsid w:val="00CC28EA"/>
    <w:rsid w:val="00CC36D7"/>
    <w:rsid w:val="00CC437D"/>
    <w:rsid w:val="00CC55F0"/>
    <w:rsid w:val="00CC7BD0"/>
    <w:rsid w:val="00CC7D33"/>
    <w:rsid w:val="00CD0DD1"/>
    <w:rsid w:val="00CD2CE8"/>
    <w:rsid w:val="00CD4E02"/>
    <w:rsid w:val="00CD4ED9"/>
    <w:rsid w:val="00CE077F"/>
    <w:rsid w:val="00CE2E13"/>
    <w:rsid w:val="00CE2FB7"/>
    <w:rsid w:val="00CF1A29"/>
    <w:rsid w:val="00CF2B97"/>
    <w:rsid w:val="00CF4B4B"/>
    <w:rsid w:val="00D019AC"/>
    <w:rsid w:val="00D0322D"/>
    <w:rsid w:val="00D0341D"/>
    <w:rsid w:val="00D03BA9"/>
    <w:rsid w:val="00D06538"/>
    <w:rsid w:val="00D065C6"/>
    <w:rsid w:val="00D078FC"/>
    <w:rsid w:val="00D07B36"/>
    <w:rsid w:val="00D127D5"/>
    <w:rsid w:val="00D133B8"/>
    <w:rsid w:val="00D145A9"/>
    <w:rsid w:val="00D200A6"/>
    <w:rsid w:val="00D21C7B"/>
    <w:rsid w:val="00D248CB"/>
    <w:rsid w:val="00D249CE"/>
    <w:rsid w:val="00D27677"/>
    <w:rsid w:val="00D30633"/>
    <w:rsid w:val="00D35FAD"/>
    <w:rsid w:val="00D37170"/>
    <w:rsid w:val="00D375D4"/>
    <w:rsid w:val="00D425C4"/>
    <w:rsid w:val="00D4464F"/>
    <w:rsid w:val="00D47C27"/>
    <w:rsid w:val="00D6109C"/>
    <w:rsid w:val="00D61A97"/>
    <w:rsid w:val="00D7208B"/>
    <w:rsid w:val="00D72107"/>
    <w:rsid w:val="00D73EF3"/>
    <w:rsid w:val="00D7425C"/>
    <w:rsid w:val="00D8003C"/>
    <w:rsid w:val="00D84D00"/>
    <w:rsid w:val="00D9181F"/>
    <w:rsid w:val="00D91EB4"/>
    <w:rsid w:val="00D92190"/>
    <w:rsid w:val="00D938D2"/>
    <w:rsid w:val="00D93C2C"/>
    <w:rsid w:val="00D95BBC"/>
    <w:rsid w:val="00DA072F"/>
    <w:rsid w:val="00DA5012"/>
    <w:rsid w:val="00DA5BE0"/>
    <w:rsid w:val="00DA617C"/>
    <w:rsid w:val="00DA6979"/>
    <w:rsid w:val="00DA7D17"/>
    <w:rsid w:val="00DB2330"/>
    <w:rsid w:val="00DB5CE4"/>
    <w:rsid w:val="00DB64FF"/>
    <w:rsid w:val="00DB745B"/>
    <w:rsid w:val="00DC276D"/>
    <w:rsid w:val="00DC3070"/>
    <w:rsid w:val="00DC3315"/>
    <w:rsid w:val="00DC57F5"/>
    <w:rsid w:val="00DD1298"/>
    <w:rsid w:val="00DD39C3"/>
    <w:rsid w:val="00DD3C54"/>
    <w:rsid w:val="00DD65A0"/>
    <w:rsid w:val="00DE2507"/>
    <w:rsid w:val="00DE3A53"/>
    <w:rsid w:val="00DE5A17"/>
    <w:rsid w:val="00DE6EBC"/>
    <w:rsid w:val="00DE77FB"/>
    <w:rsid w:val="00DF0A85"/>
    <w:rsid w:val="00DF2A1C"/>
    <w:rsid w:val="00DF3A0D"/>
    <w:rsid w:val="00DF43CD"/>
    <w:rsid w:val="00DF44BE"/>
    <w:rsid w:val="00E018C7"/>
    <w:rsid w:val="00E01A6B"/>
    <w:rsid w:val="00E02C34"/>
    <w:rsid w:val="00E10687"/>
    <w:rsid w:val="00E10A23"/>
    <w:rsid w:val="00E12DBA"/>
    <w:rsid w:val="00E12F33"/>
    <w:rsid w:val="00E15458"/>
    <w:rsid w:val="00E16D21"/>
    <w:rsid w:val="00E173C3"/>
    <w:rsid w:val="00E17FA1"/>
    <w:rsid w:val="00E3122A"/>
    <w:rsid w:val="00E31D82"/>
    <w:rsid w:val="00E3475E"/>
    <w:rsid w:val="00E40B43"/>
    <w:rsid w:val="00E445BA"/>
    <w:rsid w:val="00E47640"/>
    <w:rsid w:val="00E51AB4"/>
    <w:rsid w:val="00E529AA"/>
    <w:rsid w:val="00E52E1E"/>
    <w:rsid w:val="00E53263"/>
    <w:rsid w:val="00E5434A"/>
    <w:rsid w:val="00E568B9"/>
    <w:rsid w:val="00E56EEC"/>
    <w:rsid w:val="00E56F5C"/>
    <w:rsid w:val="00E5768E"/>
    <w:rsid w:val="00E57B24"/>
    <w:rsid w:val="00E57C03"/>
    <w:rsid w:val="00E6152C"/>
    <w:rsid w:val="00E64D35"/>
    <w:rsid w:val="00E67660"/>
    <w:rsid w:val="00E707A2"/>
    <w:rsid w:val="00E71D5B"/>
    <w:rsid w:val="00E71D6C"/>
    <w:rsid w:val="00E73247"/>
    <w:rsid w:val="00E74D85"/>
    <w:rsid w:val="00E85113"/>
    <w:rsid w:val="00E87AB5"/>
    <w:rsid w:val="00E921F2"/>
    <w:rsid w:val="00E943C5"/>
    <w:rsid w:val="00E952E7"/>
    <w:rsid w:val="00E95D46"/>
    <w:rsid w:val="00EA104D"/>
    <w:rsid w:val="00EA48A6"/>
    <w:rsid w:val="00EA7ED9"/>
    <w:rsid w:val="00EB4DD8"/>
    <w:rsid w:val="00EB6099"/>
    <w:rsid w:val="00EB6178"/>
    <w:rsid w:val="00EB62ED"/>
    <w:rsid w:val="00EC021B"/>
    <w:rsid w:val="00EC2308"/>
    <w:rsid w:val="00EC2538"/>
    <w:rsid w:val="00EC4054"/>
    <w:rsid w:val="00EC40F4"/>
    <w:rsid w:val="00EC5C4B"/>
    <w:rsid w:val="00EC5E16"/>
    <w:rsid w:val="00EC66EB"/>
    <w:rsid w:val="00EC707E"/>
    <w:rsid w:val="00ED0A7B"/>
    <w:rsid w:val="00ED0EEB"/>
    <w:rsid w:val="00ED1113"/>
    <w:rsid w:val="00ED1F66"/>
    <w:rsid w:val="00ED229E"/>
    <w:rsid w:val="00ED35FD"/>
    <w:rsid w:val="00ED5216"/>
    <w:rsid w:val="00ED62E3"/>
    <w:rsid w:val="00ED6535"/>
    <w:rsid w:val="00EE5682"/>
    <w:rsid w:val="00EE7474"/>
    <w:rsid w:val="00EE75D3"/>
    <w:rsid w:val="00EE7BBC"/>
    <w:rsid w:val="00EF0684"/>
    <w:rsid w:val="00EF1570"/>
    <w:rsid w:val="00EF3269"/>
    <w:rsid w:val="00EF4064"/>
    <w:rsid w:val="00EF49C9"/>
    <w:rsid w:val="00EF5D50"/>
    <w:rsid w:val="00EF758A"/>
    <w:rsid w:val="00F014B5"/>
    <w:rsid w:val="00F05B1D"/>
    <w:rsid w:val="00F06D1C"/>
    <w:rsid w:val="00F1207E"/>
    <w:rsid w:val="00F1316E"/>
    <w:rsid w:val="00F139F0"/>
    <w:rsid w:val="00F14335"/>
    <w:rsid w:val="00F1529A"/>
    <w:rsid w:val="00F1558F"/>
    <w:rsid w:val="00F15BA9"/>
    <w:rsid w:val="00F15D45"/>
    <w:rsid w:val="00F16450"/>
    <w:rsid w:val="00F16A26"/>
    <w:rsid w:val="00F2118F"/>
    <w:rsid w:val="00F217C5"/>
    <w:rsid w:val="00F22D79"/>
    <w:rsid w:val="00F2316E"/>
    <w:rsid w:val="00F269BA"/>
    <w:rsid w:val="00F33BB9"/>
    <w:rsid w:val="00F34156"/>
    <w:rsid w:val="00F35B4F"/>
    <w:rsid w:val="00F413CF"/>
    <w:rsid w:val="00F41529"/>
    <w:rsid w:val="00F43B4A"/>
    <w:rsid w:val="00F450F6"/>
    <w:rsid w:val="00F51710"/>
    <w:rsid w:val="00F52714"/>
    <w:rsid w:val="00F539AD"/>
    <w:rsid w:val="00F55351"/>
    <w:rsid w:val="00F56202"/>
    <w:rsid w:val="00F5742E"/>
    <w:rsid w:val="00F6198C"/>
    <w:rsid w:val="00F61A39"/>
    <w:rsid w:val="00F61B9A"/>
    <w:rsid w:val="00F652DA"/>
    <w:rsid w:val="00F67066"/>
    <w:rsid w:val="00F67B3B"/>
    <w:rsid w:val="00F761E9"/>
    <w:rsid w:val="00F765FA"/>
    <w:rsid w:val="00F770DF"/>
    <w:rsid w:val="00F80254"/>
    <w:rsid w:val="00F80EE9"/>
    <w:rsid w:val="00F8326E"/>
    <w:rsid w:val="00F836AF"/>
    <w:rsid w:val="00F8383D"/>
    <w:rsid w:val="00F848B5"/>
    <w:rsid w:val="00F8795E"/>
    <w:rsid w:val="00F90459"/>
    <w:rsid w:val="00F94DAC"/>
    <w:rsid w:val="00FA0017"/>
    <w:rsid w:val="00FA0BB6"/>
    <w:rsid w:val="00FA0DA2"/>
    <w:rsid w:val="00FA0E72"/>
    <w:rsid w:val="00FA18ED"/>
    <w:rsid w:val="00FA24C9"/>
    <w:rsid w:val="00FA4324"/>
    <w:rsid w:val="00FA6DD2"/>
    <w:rsid w:val="00FA78F4"/>
    <w:rsid w:val="00FA7987"/>
    <w:rsid w:val="00FB3562"/>
    <w:rsid w:val="00FB4A48"/>
    <w:rsid w:val="00FB6B03"/>
    <w:rsid w:val="00FC0082"/>
    <w:rsid w:val="00FC2B01"/>
    <w:rsid w:val="00FC4510"/>
    <w:rsid w:val="00FC4679"/>
    <w:rsid w:val="00FC6504"/>
    <w:rsid w:val="00FD729B"/>
    <w:rsid w:val="00FE03E3"/>
    <w:rsid w:val="00FE0AEA"/>
    <w:rsid w:val="00FE1B6C"/>
    <w:rsid w:val="00FE4AEB"/>
    <w:rsid w:val="00FF6089"/>
    <w:rsid w:val="00FF66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C7C03FF"/>
  <w15:docId w15:val="{8DBA7FF4-64A5-4F74-B234-313620C320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505E"/>
    <w:pPr>
      <w:spacing w:before="120" w:after="120" w:line="360" w:lineRule="auto"/>
      <w:ind w:firstLine="720"/>
      <w:contextualSpacing/>
      <w:jc w:val="both"/>
    </w:pPr>
    <w:rPr>
      <w:rFonts w:ascii="Arial" w:hAnsi="Arial"/>
      <w:sz w:val="24"/>
      <w:lang w:val="en-GB"/>
    </w:rPr>
  </w:style>
  <w:style w:type="paragraph" w:styleId="Heading1">
    <w:name w:val="heading 1"/>
    <w:basedOn w:val="Normal"/>
    <w:next w:val="Normal"/>
    <w:link w:val="Heading1Char"/>
    <w:uiPriority w:val="9"/>
    <w:qFormat/>
    <w:rsid w:val="00123662"/>
    <w:pPr>
      <w:keepNext/>
      <w:keepLines/>
      <w:numPr>
        <w:numId w:val="1"/>
      </w:numPr>
      <w:spacing w:before="0" w:after="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123662"/>
    <w:pPr>
      <w:keepNext/>
      <w:keepLines/>
      <w:numPr>
        <w:ilvl w:val="1"/>
        <w:numId w:val="1"/>
      </w:numPr>
      <w:spacing w:before="0" w:after="0"/>
      <w:outlineLvl w:val="1"/>
    </w:pPr>
    <w:rPr>
      <w:rFonts w:eastAsiaTheme="majorEastAsia" w:cstheme="majorBidi"/>
      <w:i/>
      <w:color w:val="000000" w:themeColor="text1"/>
      <w:szCs w:val="26"/>
    </w:rPr>
  </w:style>
  <w:style w:type="paragraph" w:styleId="Heading3">
    <w:name w:val="heading 3"/>
    <w:basedOn w:val="Normal"/>
    <w:next w:val="Normal"/>
    <w:link w:val="Heading3Char"/>
    <w:uiPriority w:val="9"/>
    <w:unhideWhenUsed/>
    <w:qFormat/>
    <w:rsid w:val="00123662"/>
    <w:pPr>
      <w:keepNext/>
      <w:keepLines/>
      <w:numPr>
        <w:ilvl w:val="2"/>
        <w:numId w:val="1"/>
      </w:numPr>
      <w:spacing w:before="40" w:after="0"/>
      <w:jc w:val="center"/>
      <w:outlineLvl w:val="2"/>
    </w:pPr>
    <w:rPr>
      <w:rFonts w:eastAsiaTheme="majorEastAsia" w:cstheme="majorBidi"/>
      <w:szCs w:val="24"/>
    </w:rPr>
  </w:style>
  <w:style w:type="paragraph" w:styleId="Heading4">
    <w:name w:val="heading 4"/>
    <w:basedOn w:val="Normal"/>
    <w:next w:val="Normal"/>
    <w:link w:val="Heading4Char"/>
    <w:uiPriority w:val="9"/>
    <w:semiHidden/>
    <w:unhideWhenUsed/>
    <w:qFormat/>
    <w:rsid w:val="00123662"/>
    <w:pPr>
      <w:keepNext/>
      <w:keepLines/>
      <w:numPr>
        <w:ilvl w:val="3"/>
        <w:numId w:val="1"/>
      </w:numPr>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123662"/>
    <w:pPr>
      <w:keepNext/>
      <w:keepLines/>
      <w:numPr>
        <w:ilvl w:val="4"/>
        <w:numId w:val="1"/>
      </w:numPr>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123662"/>
    <w:pPr>
      <w:keepNext/>
      <w:keepLines/>
      <w:numPr>
        <w:ilvl w:val="5"/>
        <w:numId w:val="1"/>
      </w:numPr>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123662"/>
    <w:pPr>
      <w:keepNext/>
      <w:keepLines/>
      <w:numPr>
        <w:ilvl w:val="6"/>
        <w:numId w:val="1"/>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123662"/>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23662"/>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3662"/>
    <w:rPr>
      <w:rFonts w:ascii="Times New Roman" w:eastAsiaTheme="majorEastAsia" w:hAnsi="Times New Roman" w:cstheme="majorBidi"/>
      <w:b/>
      <w:i/>
      <w:sz w:val="24"/>
      <w:szCs w:val="32"/>
      <w:lang w:val="en-GB"/>
    </w:rPr>
  </w:style>
  <w:style w:type="character" w:customStyle="1" w:styleId="Heading2Char">
    <w:name w:val="Heading 2 Char"/>
    <w:basedOn w:val="DefaultParagraphFont"/>
    <w:link w:val="Heading2"/>
    <w:uiPriority w:val="9"/>
    <w:rsid w:val="00123662"/>
    <w:rPr>
      <w:rFonts w:ascii="Times New Roman" w:eastAsiaTheme="majorEastAsia" w:hAnsi="Times New Roman" w:cstheme="majorBidi"/>
      <w:i/>
      <w:color w:val="000000" w:themeColor="text1"/>
      <w:sz w:val="24"/>
      <w:szCs w:val="26"/>
      <w:lang w:val="en-GB"/>
    </w:rPr>
  </w:style>
  <w:style w:type="character" w:customStyle="1" w:styleId="Heading3Char">
    <w:name w:val="Heading 3 Char"/>
    <w:basedOn w:val="DefaultParagraphFont"/>
    <w:link w:val="Heading3"/>
    <w:uiPriority w:val="9"/>
    <w:rsid w:val="00123662"/>
    <w:rPr>
      <w:rFonts w:ascii="Times New Roman" w:eastAsiaTheme="majorEastAsia" w:hAnsi="Times New Roman" w:cstheme="majorBidi"/>
      <w:sz w:val="24"/>
      <w:szCs w:val="24"/>
      <w:lang w:val="en-GB"/>
    </w:rPr>
  </w:style>
  <w:style w:type="character" w:customStyle="1" w:styleId="Heading4Char">
    <w:name w:val="Heading 4 Char"/>
    <w:basedOn w:val="DefaultParagraphFont"/>
    <w:link w:val="Heading4"/>
    <w:uiPriority w:val="9"/>
    <w:semiHidden/>
    <w:rsid w:val="00123662"/>
    <w:rPr>
      <w:rFonts w:asciiTheme="majorHAnsi" w:eastAsiaTheme="majorEastAsia" w:hAnsiTheme="majorHAnsi" w:cstheme="majorBidi"/>
      <w:i/>
      <w:iCs/>
      <w:color w:val="365F91" w:themeColor="accent1" w:themeShade="BF"/>
      <w:sz w:val="24"/>
      <w:lang w:val="en-GB"/>
    </w:rPr>
  </w:style>
  <w:style w:type="character" w:customStyle="1" w:styleId="Heading5Char">
    <w:name w:val="Heading 5 Char"/>
    <w:basedOn w:val="DefaultParagraphFont"/>
    <w:link w:val="Heading5"/>
    <w:uiPriority w:val="9"/>
    <w:semiHidden/>
    <w:rsid w:val="00123662"/>
    <w:rPr>
      <w:rFonts w:asciiTheme="majorHAnsi" w:eastAsiaTheme="majorEastAsia" w:hAnsiTheme="majorHAnsi" w:cstheme="majorBidi"/>
      <w:color w:val="365F91" w:themeColor="accent1" w:themeShade="BF"/>
      <w:sz w:val="24"/>
      <w:lang w:val="en-GB"/>
    </w:rPr>
  </w:style>
  <w:style w:type="character" w:customStyle="1" w:styleId="Heading6Char">
    <w:name w:val="Heading 6 Char"/>
    <w:basedOn w:val="DefaultParagraphFont"/>
    <w:link w:val="Heading6"/>
    <w:uiPriority w:val="9"/>
    <w:semiHidden/>
    <w:rsid w:val="00123662"/>
    <w:rPr>
      <w:rFonts w:asciiTheme="majorHAnsi" w:eastAsiaTheme="majorEastAsia" w:hAnsiTheme="majorHAnsi" w:cstheme="majorBidi"/>
      <w:color w:val="243F60" w:themeColor="accent1" w:themeShade="7F"/>
      <w:sz w:val="24"/>
      <w:lang w:val="en-GB"/>
    </w:rPr>
  </w:style>
  <w:style w:type="character" w:customStyle="1" w:styleId="Heading7Char">
    <w:name w:val="Heading 7 Char"/>
    <w:basedOn w:val="DefaultParagraphFont"/>
    <w:link w:val="Heading7"/>
    <w:uiPriority w:val="9"/>
    <w:semiHidden/>
    <w:rsid w:val="00123662"/>
    <w:rPr>
      <w:rFonts w:asciiTheme="majorHAnsi" w:eastAsiaTheme="majorEastAsia" w:hAnsiTheme="majorHAnsi" w:cstheme="majorBidi"/>
      <w:i/>
      <w:iCs/>
      <w:color w:val="243F60" w:themeColor="accent1" w:themeShade="7F"/>
      <w:sz w:val="24"/>
      <w:lang w:val="en-GB"/>
    </w:rPr>
  </w:style>
  <w:style w:type="character" w:customStyle="1" w:styleId="Heading8Char">
    <w:name w:val="Heading 8 Char"/>
    <w:basedOn w:val="DefaultParagraphFont"/>
    <w:link w:val="Heading8"/>
    <w:uiPriority w:val="9"/>
    <w:semiHidden/>
    <w:rsid w:val="00123662"/>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123662"/>
    <w:rPr>
      <w:rFonts w:asciiTheme="majorHAnsi" w:eastAsiaTheme="majorEastAsia" w:hAnsiTheme="majorHAnsi" w:cstheme="majorBidi"/>
      <w:i/>
      <w:iCs/>
      <w:color w:val="272727" w:themeColor="text1" w:themeTint="D8"/>
      <w:sz w:val="21"/>
      <w:szCs w:val="21"/>
      <w:lang w:val="en-GB"/>
    </w:rPr>
  </w:style>
  <w:style w:type="character" w:styleId="Hyperlink">
    <w:name w:val="Hyperlink"/>
    <w:basedOn w:val="DefaultParagraphFont"/>
    <w:uiPriority w:val="99"/>
    <w:unhideWhenUsed/>
    <w:rsid w:val="00123662"/>
    <w:rPr>
      <w:color w:val="0000FF"/>
      <w:u w:val="single"/>
    </w:rPr>
  </w:style>
  <w:style w:type="paragraph" w:styleId="TOC1">
    <w:name w:val="toc 1"/>
    <w:basedOn w:val="Normal"/>
    <w:next w:val="Normal"/>
    <w:autoRedefine/>
    <w:uiPriority w:val="39"/>
    <w:unhideWhenUsed/>
    <w:rsid w:val="00123662"/>
    <w:pPr>
      <w:spacing w:after="100"/>
    </w:pPr>
  </w:style>
  <w:style w:type="paragraph" w:styleId="Header">
    <w:name w:val="header"/>
    <w:basedOn w:val="Normal"/>
    <w:link w:val="HeaderChar"/>
    <w:uiPriority w:val="99"/>
    <w:unhideWhenUsed/>
    <w:rsid w:val="00123662"/>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123662"/>
    <w:rPr>
      <w:rFonts w:ascii="Times New Roman" w:hAnsi="Times New Roman"/>
      <w:sz w:val="24"/>
      <w:lang w:val="en-GB"/>
    </w:rPr>
  </w:style>
  <w:style w:type="paragraph" w:styleId="TOCHeading">
    <w:name w:val="TOC Heading"/>
    <w:basedOn w:val="Heading1"/>
    <w:next w:val="Normal"/>
    <w:uiPriority w:val="39"/>
    <w:unhideWhenUsed/>
    <w:qFormat/>
    <w:rsid w:val="00123662"/>
    <w:pPr>
      <w:numPr>
        <w:numId w:val="0"/>
      </w:numPr>
      <w:spacing w:before="240" w:line="259" w:lineRule="auto"/>
      <w:contextualSpacing w:val="0"/>
      <w:outlineLvl w:val="9"/>
    </w:pPr>
    <w:rPr>
      <w:rFonts w:asciiTheme="majorHAnsi" w:hAnsiTheme="majorHAnsi"/>
      <w:b w:val="0"/>
      <w:i w:val="0"/>
      <w:color w:val="365F91" w:themeColor="accent1" w:themeShade="BF"/>
      <w:sz w:val="32"/>
      <w:lang w:val="en-US"/>
    </w:rPr>
  </w:style>
  <w:style w:type="paragraph" w:styleId="BalloonText">
    <w:name w:val="Balloon Text"/>
    <w:basedOn w:val="Normal"/>
    <w:link w:val="BalloonTextChar"/>
    <w:uiPriority w:val="99"/>
    <w:semiHidden/>
    <w:unhideWhenUsed/>
    <w:rsid w:val="00123662"/>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3662"/>
    <w:rPr>
      <w:rFonts w:ascii="Tahoma" w:hAnsi="Tahoma" w:cs="Tahoma"/>
      <w:sz w:val="16"/>
      <w:szCs w:val="16"/>
      <w:lang w:val="en-GB"/>
    </w:rPr>
  </w:style>
  <w:style w:type="paragraph" w:styleId="Footer">
    <w:name w:val="footer"/>
    <w:basedOn w:val="Normal"/>
    <w:link w:val="FooterChar"/>
    <w:uiPriority w:val="99"/>
    <w:unhideWhenUsed/>
    <w:rsid w:val="00123662"/>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123662"/>
    <w:rPr>
      <w:rFonts w:ascii="Times New Roman" w:hAnsi="Times New Roman"/>
      <w:sz w:val="24"/>
      <w:lang w:val="en-GB"/>
    </w:rPr>
  </w:style>
  <w:style w:type="paragraph" w:styleId="NormalWeb">
    <w:name w:val="Normal (Web)"/>
    <w:basedOn w:val="Normal"/>
    <w:uiPriority w:val="99"/>
    <w:semiHidden/>
    <w:unhideWhenUsed/>
    <w:rsid w:val="00B54FEE"/>
    <w:pPr>
      <w:spacing w:before="100" w:beforeAutospacing="1" w:after="100" w:afterAutospacing="1" w:line="240" w:lineRule="auto"/>
      <w:ind w:firstLine="0"/>
      <w:contextualSpacing w:val="0"/>
      <w:jc w:val="left"/>
    </w:pPr>
    <w:rPr>
      <w:rFonts w:eastAsia="Times New Roman" w:cs="Times New Roman"/>
      <w:szCs w:val="24"/>
      <w:lang w:val="en-US"/>
    </w:rPr>
  </w:style>
  <w:style w:type="table" w:styleId="TableGrid">
    <w:name w:val="Table Grid"/>
    <w:basedOn w:val="TableNormal"/>
    <w:uiPriority w:val="39"/>
    <w:rsid w:val="00854328"/>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ghtList-Accent5">
    <w:name w:val="Light List Accent 5"/>
    <w:basedOn w:val="TableNormal"/>
    <w:uiPriority w:val="61"/>
    <w:rsid w:val="005B0CBB"/>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4">
    <w:name w:val="Light List Accent 4"/>
    <w:basedOn w:val="TableNormal"/>
    <w:uiPriority w:val="61"/>
    <w:rsid w:val="005B0CBB"/>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Grid-Accent5">
    <w:name w:val="Light Grid Accent 5"/>
    <w:basedOn w:val="TableNormal"/>
    <w:uiPriority w:val="62"/>
    <w:rsid w:val="005B0CBB"/>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paragraph" w:styleId="TOC2">
    <w:name w:val="toc 2"/>
    <w:basedOn w:val="Normal"/>
    <w:next w:val="Normal"/>
    <w:autoRedefine/>
    <w:uiPriority w:val="39"/>
    <w:unhideWhenUsed/>
    <w:rsid w:val="00F35B4F"/>
    <w:pPr>
      <w:spacing w:after="100"/>
      <w:ind w:left="240"/>
    </w:pPr>
  </w:style>
  <w:style w:type="paragraph" w:styleId="TOC3">
    <w:name w:val="toc 3"/>
    <w:basedOn w:val="Normal"/>
    <w:next w:val="Normal"/>
    <w:autoRedefine/>
    <w:uiPriority w:val="39"/>
    <w:unhideWhenUsed/>
    <w:rsid w:val="00F35B4F"/>
    <w:pPr>
      <w:spacing w:after="100"/>
      <w:ind w:left="480"/>
    </w:pPr>
  </w:style>
  <w:style w:type="table" w:styleId="MediumGrid2-Accent5">
    <w:name w:val="Medium Grid 2 Accent 5"/>
    <w:basedOn w:val="TableNormal"/>
    <w:uiPriority w:val="68"/>
    <w:rsid w:val="001C2EBD"/>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ColorfulList-Accent2">
    <w:name w:val="Colorful List Accent 2"/>
    <w:basedOn w:val="TableNormal"/>
    <w:uiPriority w:val="72"/>
    <w:rsid w:val="001C2EBD"/>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MediumShading1-Accent2">
    <w:name w:val="Medium Shading 1 Accent 2"/>
    <w:basedOn w:val="TableNormal"/>
    <w:uiPriority w:val="63"/>
    <w:rsid w:val="0034528E"/>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ColorfulList-Accent6">
    <w:name w:val="Colorful List Accent 6"/>
    <w:basedOn w:val="TableNormal"/>
    <w:uiPriority w:val="72"/>
    <w:rsid w:val="003C6F68"/>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paragraph" w:styleId="ListParagraph">
    <w:name w:val="List Paragraph"/>
    <w:basedOn w:val="Normal"/>
    <w:uiPriority w:val="34"/>
    <w:qFormat/>
    <w:rsid w:val="001F3392"/>
    <w:pPr>
      <w:spacing w:before="0" w:after="160" w:line="259" w:lineRule="auto"/>
      <w:ind w:left="720" w:firstLine="0"/>
      <w:jc w:val="left"/>
    </w:pPr>
    <w:rPr>
      <w:rFonts w:asciiTheme="minorHAnsi" w:hAnsiTheme="minorHAnsi"/>
      <w:sz w:val="22"/>
      <w:lang w:val="en-US"/>
    </w:rPr>
  </w:style>
  <w:style w:type="character" w:styleId="Strong">
    <w:name w:val="Strong"/>
    <w:basedOn w:val="DefaultParagraphFont"/>
    <w:uiPriority w:val="22"/>
    <w:qFormat/>
    <w:rsid w:val="00EC2538"/>
    <w:rPr>
      <w:b/>
      <w:bCs/>
    </w:rPr>
  </w:style>
  <w:style w:type="character" w:customStyle="1" w:styleId="text-with-replacments">
    <w:name w:val="text-with-replacments"/>
    <w:basedOn w:val="DefaultParagraphFont"/>
    <w:rsid w:val="003364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33757">
      <w:bodyDiv w:val="1"/>
      <w:marLeft w:val="0"/>
      <w:marRight w:val="0"/>
      <w:marTop w:val="0"/>
      <w:marBottom w:val="0"/>
      <w:divBdr>
        <w:top w:val="none" w:sz="0" w:space="0" w:color="auto"/>
        <w:left w:val="none" w:sz="0" w:space="0" w:color="auto"/>
        <w:bottom w:val="none" w:sz="0" w:space="0" w:color="auto"/>
        <w:right w:val="none" w:sz="0" w:space="0" w:color="auto"/>
      </w:divBdr>
    </w:div>
    <w:div w:id="2827710">
      <w:bodyDiv w:val="1"/>
      <w:marLeft w:val="0"/>
      <w:marRight w:val="0"/>
      <w:marTop w:val="0"/>
      <w:marBottom w:val="0"/>
      <w:divBdr>
        <w:top w:val="none" w:sz="0" w:space="0" w:color="auto"/>
        <w:left w:val="none" w:sz="0" w:space="0" w:color="auto"/>
        <w:bottom w:val="none" w:sz="0" w:space="0" w:color="auto"/>
        <w:right w:val="none" w:sz="0" w:space="0" w:color="auto"/>
      </w:divBdr>
    </w:div>
    <w:div w:id="111019339">
      <w:bodyDiv w:val="1"/>
      <w:marLeft w:val="0"/>
      <w:marRight w:val="0"/>
      <w:marTop w:val="0"/>
      <w:marBottom w:val="0"/>
      <w:divBdr>
        <w:top w:val="none" w:sz="0" w:space="0" w:color="auto"/>
        <w:left w:val="none" w:sz="0" w:space="0" w:color="auto"/>
        <w:bottom w:val="none" w:sz="0" w:space="0" w:color="auto"/>
        <w:right w:val="none" w:sz="0" w:space="0" w:color="auto"/>
      </w:divBdr>
      <w:divsChild>
        <w:div w:id="1447122475">
          <w:marLeft w:val="0"/>
          <w:marRight w:val="0"/>
          <w:marTop w:val="0"/>
          <w:marBottom w:val="0"/>
          <w:divBdr>
            <w:top w:val="single" w:sz="6" w:space="0" w:color="auto"/>
            <w:left w:val="single" w:sz="6" w:space="0" w:color="auto"/>
            <w:bottom w:val="single" w:sz="6" w:space="0" w:color="auto"/>
            <w:right w:val="single" w:sz="6" w:space="0" w:color="auto"/>
          </w:divBdr>
        </w:div>
      </w:divsChild>
    </w:div>
    <w:div w:id="230431370">
      <w:bodyDiv w:val="1"/>
      <w:marLeft w:val="0"/>
      <w:marRight w:val="0"/>
      <w:marTop w:val="0"/>
      <w:marBottom w:val="0"/>
      <w:divBdr>
        <w:top w:val="none" w:sz="0" w:space="0" w:color="auto"/>
        <w:left w:val="none" w:sz="0" w:space="0" w:color="auto"/>
        <w:bottom w:val="none" w:sz="0" w:space="0" w:color="auto"/>
        <w:right w:val="none" w:sz="0" w:space="0" w:color="auto"/>
      </w:divBdr>
    </w:div>
    <w:div w:id="319117204">
      <w:bodyDiv w:val="1"/>
      <w:marLeft w:val="0"/>
      <w:marRight w:val="0"/>
      <w:marTop w:val="0"/>
      <w:marBottom w:val="0"/>
      <w:divBdr>
        <w:top w:val="none" w:sz="0" w:space="0" w:color="auto"/>
        <w:left w:val="none" w:sz="0" w:space="0" w:color="auto"/>
        <w:bottom w:val="none" w:sz="0" w:space="0" w:color="auto"/>
        <w:right w:val="none" w:sz="0" w:space="0" w:color="auto"/>
      </w:divBdr>
      <w:divsChild>
        <w:div w:id="1598636944">
          <w:marLeft w:val="763"/>
          <w:marRight w:val="274"/>
          <w:marTop w:val="258"/>
          <w:marBottom w:val="0"/>
          <w:divBdr>
            <w:top w:val="none" w:sz="0" w:space="0" w:color="auto"/>
            <w:left w:val="none" w:sz="0" w:space="0" w:color="auto"/>
            <w:bottom w:val="none" w:sz="0" w:space="0" w:color="auto"/>
            <w:right w:val="none" w:sz="0" w:space="0" w:color="auto"/>
          </w:divBdr>
        </w:div>
      </w:divsChild>
    </w:div>
    <w:div w:id="350187376">
      <w:bodyDiv w:val="1"/>
      <w:marLeft w:val="0"/>
      <w:marRight w:val="0"/>
      <w:marTop w:val="0"/>
      <w:marBottom w:val="0"/>
      <w:divBdr>
        <w:top w:val="none" w:sz="0" w:space="0" w:color="auto"/>
        <w:left w:val="none" w:sz="0" w:space="0" w:color="auto"/>
        <w:bottom w:val="none" w:sz="0" w:space="0" w:color="auto"/>
        <w:right w:val="none" w:sz="0" w:space="0" w:color="auto"/>
      </w:divBdr>
    </w:div>
    <w:div w:id="391469534">
      <w:bodyDiv w:val="1"/>
      <w:marLeft w:val="0"/>
      <w:marRight w:val="0"/>
      <w:marTop w:val="0"/>
      <w:marBottom w:val="0"/>
      <w:divBdr>
        <w:top w:val="none" w:sz="0" w:space="0" w:color="auto"/>
        <w:left w:val="none" w:sz="0" w:space="0" w:color="auto"/>
        <w:bottom w:val="none" w:sz="0" w:space="0" w:color="auto"/>
        <w:right w:val="none" w:sz="0" w:space="0" w:color="auto"/>
      </w:divBdr>
    </w:div>
    <w:div w:id="393158729">
      <w:bodyDiv w:val="1"/>
      <w:marLeft w:val="0"/>
      <w:marRight w:val="0"/>
      <w:marTop w:val="0"/>
      <w:marBottom w:val="0"/>
      <w:divBdr>
        <w:top w:val="none" w:sz="0" w:space="0" w:color="auto"/>
        <w:left w:val="none" w:sz="0" w:space="0" w:color="auto"/>
        <w:bottom w:val="none" w:sz="0" w:space="0" w:color="auto"/>
        <w:right w:val="none" w:sz="0" w:space="0" w:color="auto"/>
      </w:divBdr>
    </w:div>
    <w:div w:id="405736355">
      <w:bodyDiv w:val="1"/>
      <w:marLeft w:val="0"/>
      <w:marRight w:val="0"/>
      <w:marTop w:val="0"/>
      <w:marBottom w:val="0"/>
      <w:divBdr>
        <w:top w:val="none" w:sz="0" w:space="0" w:color="auto"/>
        <w:left w:val="none" w:sz="0" w:space="0" w:color="auto"/>
        <w:bottom w:val="none" w:sz="0" w:space="0" w:color="auto"/>
        <w:right w:val="none" w:sz="0" w:space="0" w:color="auto"/>
      </w:divBdr>
      <w:divsChild>
        <w:div w:id="878512898">
          <w:marLeft w:val="0"/>
          <w:marRight w:val="0"/>
          <w:marTop w:val="0"/>
          <w:marBottom w:val="0"/>
          <w:divBdr>
            <w:top w:val="single" w:sz="2" w:space="0" w:color="auto"/>
            <w:left w:val="single" w:sz="2" w:space="0" w:color="auto"/>
            <w:bottom w:val="single" w:sz="8" w:space="0" w:color="auto"/>
            <w:right w:val="single" w:sz="2" w:space="0" w:color="auto"/>
          </w:divBdr>
          <w:divsChild>
            <w:div w:id="191001446">
              <w:marLeft w:val="0"/>
              <w:marRight w:val="0"/>
              <w:marTop w:val="100"/>
              <w:marBottom w:val="100"/>
              <w:divBdr>
                <w:top w:val="single" w:sz="2" w:space="0" w:color="D9D9E3"/>
                <w:left w:val="single" w:sz="2" w:space="0" w:color="D9D9E3"/>
                <w:bottom w:val="single" w:sz="2" w:space="0" w:color="D9D9E3"/>
                <w:right w:val="single" w:sz="2" w:space="0" w:color="D9D9E3"/>
              </w:divBdr>
              <w:divsChild>
                <w:div w:id="1059354789">
                  <w:marLeft w:val="0"/>
                  <w:marRight w:val="0"/>
                  <w:marTop w:val="0"/>
                  <w:marBottom w:val="0"/>
                  <w:divBdr>
                    <w:top w:val="single" w:sz="2" w:space="0" w:color="D9D9E3"/>
                    <w:left w:val="single" w:sz="2" w:space="0" w:color="D9D9E3"/>
                    <w:bottom w:val="single" w:sz="2" w:space="0" w:color="D9D9E3"/>
                    <w:right w:val="single" w:sz="2" w:space="0" w:color="D9D9E3"/>
                  </w:divBdr>
                  <w:divsChild>
                    <w:div w:id="1082996184">
                      <w:marLeft w:val="0"/>
                      <w:marRight w:val="0"/>
                      <w:marTop w:val="0"/>
                      <w:marBottom w:val="0"/>
                      <w:divBdr>
                        <w:top w:val="single" w:sz="2" w:space="0" w:color="D9D9E3"/>
                        <w:left w:val="single" w:sz="2" w:space="0" w:color="D9D9E3"/>
                        <w:bottom w:val="single" w:sz="2" w:space="0" w:color="D9D9E3"/>
                        <w:right w:val="single" w:sz="2" w:space="0" w:color="D9D9E3"/>
                      </w:divBdr>
                      <w:divsChild>
                        <w:div w:id="769857459">
                          <w:marLeft w:val="0"/>
                          <w:marRight w:val="0"/>
                          <w:marTop w:val="0"/>
                          <w:marBottom w:val="0"/>
                          <w:divBdr>
                            <w:top w:val="single" w:sz="2" w:space="0" w:color="D9D9E3"/>
                            <w:left w:val="single" w:sz="2" w:space="0" w:color="D9D9E3"/>
                            <w:bottom w:val="single" w:sz="2" w:space="0" w:color="D9D9E3"/>
                            <w:right w:val="single" w:sz="2" w:space="0" w:color="D9D9E3"/>
                          </w:divBdr>
                          <w:divsChild>
                            <w:div w:id="21211485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15270692">
      <w:bodyDiv w:val="1"/>
      <w:marLeft w:val="0"/>
      <w:marRight w:val="0"/>
      <w:marTop w:val="0"/>
      <w:marBottom w:val="0"/>
      <w:divBdr>
        <w:top w:val="none" w:sz="0" w:space="0" w:color="auto"/>
        <w:left w:val="none" w:sz="0" w:space="0" w:color="auto"/>
        <w:bottom w:val="none" w:sz="0" w:space="0" w:color="auto"/>
        <w:right w:val="none" w:sz="0" w:space="0" w:color="auto"/>
      </w:divBdr>
    </w:div>
    <w:div w:id="519318652">
      <w:bodyDiv w:val="1"/>
      <w:marLeft w:val="0"/>
      <w:marRight w:val="0"/>
      <w:marTop w:val="0"/>
      <w:marBottom w:val="0"/>
      <w:divBdr>
        <w:top w:val="none" w:sz="0" w:space="0" w:color="auto"/>
        <w:left w:val="none" w:sz="0" w:space="0" w:color="auto"/>
        <w:bottom w:val="none" w:sz="0" w:space="0" w:color="auto"/>
        <w:right w:val="none" w:sz="0" w:space="0" w:color="auto"/>
      </w:divBdr>
    </w:div>
    <w:div w:id="522207700">
      <w:bodyDiv w:val="1"/>
      <w:marLeft w:val="0"/>
      <w:marRight w:val="0"/>
      <w:marTop w:val="0"/>
      <w:marBottom w:val="0"/>
      <w:divBdr>
        <w:top w:val="none" w:sz="0" w:space="0" w:color="auto"/>
        <w:left w:val="none" w:sz="0" w:space="0" w:color="auto"/>
        <w:bottom w:val="none" w:sz="0" w:space="0" w:color="auto"/>
        <w:right w:val="none" w:sz="0" w:space="0" w:color="auto"/>
      </w:divBdr>
      <w:divsChild>
        <w:div w:id="1624339488">
          <w:marLeft w:val="0"/>
          <w:marRight w:val="0"/>
          <w:marTop w:val="0"/>
          <w:marBottom w:val="0"/>
          <w:divBdr>
            <w:top w:val="single" w:sz="6" w:space="0" w:color="auto"/>
            <w:left w:val="single" w:sz="6" w:space="0" w:color="auto"/>
            <w:bottom w:val="single" w:sz="6" w:space="0" w:color="auto"/>
            <w:right w:val="single" w:sz="6" w:space="0" w:color="auto"/>
          </w:divBdr>
        </w:div>
      </w:divsChild>
    </w:div>
    <w:div w:id="555893948">
      <w:bodyDiv w:val="1"/>
      <w:marLeft w:val="0"/>
      <w:marRight w:val="0"/>
      <w:marTop w:val="0"/>
      <w:marBottom w:val="0"/>
      <w:divBdr>
        <w:top w:val="none" w:sz="0" w:space="0" w:color="auto"/>
        <w:left w:val="none" w:sz="0" w:space="0" w:color="auto"/>
        <w:bottom w:val="none" w:sz="0" w:space="0" w:color="auto"/>
        <w:right w:val="none" w:sz="0" w:space="0" w:color="auto"/>
      </w:divBdr>
      <w:divsChild>
        <w:div w:id="26876045">
          <w:marLeft w:val="360"/>
          <w:marRight w:val="0"/>
          <w:marTop w:val="200"/>
          <w:marBottom w:val="0"/>
          <w:divBdr>
            <w:top w:val="none" w:sz="0" w:space="0" w:color="auto"/>
            <w:left w:val="none" w:sz="0" w:space="0" w:color="auto"/>
            <w:bottom w:val="none" w:sz="0" w:space="0" w:color="auto"/>
            <w:right w:val="none" w:sz="0" w:space="0" w:color="auto"/>
          </w:divBdr>
        </w:div>
        <w:div w:id="1972176544">
          <w:marLeft w:val="360"/>
          <w:marRight w:val="0"/>
          <w:marTop w:val="200"/>
          <w:marBottom w:val="0"/>
          <w:divBdr>
            <w:top w:val="none" w:sz="0" w:space="0" w:color="auto"/>
            <w:left w:val="none" w:sz="0" w:space="0" w:color="auto"/>
            <w:bottom w:val="none" w:sz="0" w:space="0" w:color="auto"/>
            <w:right w:val="none" w:sz="0" w:space="0" w:color="auto"/>
          </w:divBdr>
        </w:div>
      </w:divsChild>
    </w:div>
    <w:div w:id="609550766">
      <w:bodyDiv w:val="1"/>
      <w:marLeft w:val="0"/>
      <w:marRight w:val="0"/>
      <w:marTop w:val="0"/>
      <w:marBottom w:val="0"/>
      <w:divBdr>
        <w:top w:val="none" w:sz="0" w:space="0" w:color="auto"/>
        <w:left w:val="none" w:sz="0" w:space="0" w:color="auto"/>
        <w:bottom w:val="none" w:sz="0" w:space="0" w:color="auto"/>
        <w:right w:val="none" w:sz="0" w:space="0" w:color="auto"/>
      </w:divBdr>
      <w:divsChild>
        <w:div w:id="538124278">
          <w:marLeft w:val="763"/>
          <w:marRight w:val="144"/>
          <w:marTop w:val="100"/>
          <w:marBottom w:val="0"/>
          <w:divBdr>
            <w:top w:val="none" w:sz="0" w:space="0" w:color="auto"/>
            <w:left w:val="none" w:sz="0" w:space="0" w:color="auto"/>
            <w:bottom w:val="none" w:sz="0" w:space="0" w:color="auto"/>
            <w:right w:val="none" w:sz="0" w:space="0" w:color="auto"/>
          </w:divBdr>
        </w:div>
      </w:divsChild>
    </w:div>
    <w:div w:id="650719060">
      <w:bodyDiv w:val="1"/>
      <w:marLeft w:val="0"/>
      <w:marRight w:val="0"/>
      <w:marTop w:val="0"/>
      <w:marBottom w:val="0"/>
      <w:divBdr>
        <w:top w:val="none" w:sz="0" w:space="0" w:color="auto"/>
        <w:left w:val="none" w:sz="0" w:space="0" w:color="auto"/>
        <w:bottom w:val="none" w:sz="0" w:space="0" w:color="auto"/>
        <w:right w:val="none" w:sz="0" w:space="0" w:color="auto"/>
      </w:divBdr>
    </w:div>
    <w:div w:id="696663308">
      <w:bodyDiv w:val="1"/>
      <w:marLeft w:val="0"/>
      <w:marRight w:val="0"/>
      <w:marTop w:val="0"/>
      <w:marBottom w:val="0"/>
      <w:divBdr>
        <w:top w:val="none" w:sz="0" w:space="0" w:color="auto"/>
        <w:left w:val="none" w:sz="0" w:space="0" w:color="auto"/>
        <w:bottom w:val="none" w:sz="0" w:space="0" w:color="auto"/>
        <w:right w:val="none" w:sz="0" w:space="0" w:color="auto"/>
      </w:divBdr>
      <w:divsChild>
        <w:div w:id="1811560118">
          <w:marLeft w:val="0"/>
          <w:marRight w:val="0"/>
          <w:marTop w:val="0"/>
          <w:marBottom w:val="0"/>
          <w:divBdr>
            <w:top w:val="single" w:sz="2" w:space="0" w:color="auto"/>
            <w:left w:val="single" w:sz="2" w:space="0" w:color="auto"/>
            <w:bottom w:val="single" w:sz="6" w:space="0" w:color="auto"/>
            <w:right w:val="single" w:sz="2" w:space="0" w:color="auto"/>
          </w:divBdr>
          <w:divsChild>
            <w:div w:id="1395742422">
              <w:marLeft w:val="0"/>
              <w:marRight w:val="0"/>
              <w:marTop w:val="100"/>
              <w:marBottom w:val="100"/>
              <w:divBdr>
                <w:top w:val="single" w:sz="2" w:space="0" w:color="D9D9E3"/>
                <w:left w:val="single" w:sz="2" w:space="0" w:color="D9D9E3"/>
                <w:bottom w:val="single" w:sz="2" w:space="0" w:color="D9D9E3"/>
                <w:right w:val="single" w:sz="2" w:space="0" w:color="D9D9E3"/>
              </w:divBdr>
              <w:divsChild>
                <w:div w:id="872117342">
                  <w:marLeft w:val="0"/>
                  <w:marRight w:val="0"/>
                  <w:marTop w:val="0"/>
                  <w:marBottom w:val="0"/>
                  <w:divBdr>
                    <w:top w:val="single" w:sz="2" w:space="0" w:color="D9D9E3"/>
                    <w:left w:val="single" w:sz="2" w:space="0" w:color="D9D9E3"/>
                    <w:bottom w:val="single" w:sz="2" w:space="0" w:color="D9D9E3"/>
                    <w:right w:val="single" w:sz="2" w:space="0" w:color="D9D9E3"/>
                  </w:divBdr>
                  <w:divsChild>
                    <w:div w:id="710695093">
                      <w:marLeft w:val="0"/>
                      <w:marRight w:val="0"/>
                      <w:marTop w:val="0"/>
                      <w:marBottom w:val="0"/>
                      <w:divBdr>
                        <w:top w:val="single" w:sz="2" w:space="0" w:color="D9D9E3"/>
                        <w:left w:val="single" w:sz="2" w:space="0" w:color="D9D9E3"/>
                        <w:bottom w:val="single" w:sz="2" w:space="0" w:color="D9D9E3"/>
                        <w:right w:val="single" w:sz="2" w:space="0" w:color="D9D9E3"/>
                      </w:divBdr>
                      <w:divsChild>
                        <w:div w:id="1322734102">
                          <w:marLeft w:val="0"/>
                          <w:marRight w:val="0"/>
                          <w:marTop w:val="0"/>
                          <w:marBottom w:val="0"/>
                          <w:divBdr>
                            <w:top w:val="single" w:sz="2" w:space="0" w:color="D9D9E3"/>
                            <w:left w:val="single" w:sz="2" w:space="0" w:color="D9D9E3"/>
                            <w:bottom w:val="single" w:sz="2" w:space="0" w:color="D9D9E3"/>
                            <w:right w:val="single" w:sz="2" w:space="0" w:color="D9D9E3"/>
                          </w:divBdr>
                          <w:divsChild>
                            <w:div w:id="21012163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07874579">
      <w:bodyDiv w:val="1"/>
      <w:marLeft w:val="0"/>
      <w:marRight w:val="0"/>
      <w:marTop w:val="0"/>
      <w:marBottom w:val="0"/>
      <w:divBdr>
        <w:top w:val="none" w:sz="0" w:space="0" w:color="auto"/>
        <w:left w:val="none" w:sz="0" w:space="0" w:color="auto"/>
        <w:bottom w:val="none" w:sz="0" w:space="0" w:color="auto"/>
        <w:right w:val="none" w:sz="0" w:space="0" w:color="auto"/>
      </w:divBdr>
      <w:divsChild>
        <w:div w:id="986931240">
          <w:marLeft w:val="360"/>
          <w:marRight w:val="0"/>
          <w:marTop w:val="200"/>
          <w:marBottom w:val="0"/>
          <w:divBdr>
            <w:top w:val="none" w:sz="0" w:space="0" w:color="auto"/>
            <w:left w:val="none" w:sz="0" w:space="0" w:color="auto"/>
            <w:bottom w:val="none" w:sz="0" w:space="0" w:color="auto"/>
            <w:right w:val="none" w:sz="0" w:space="0" w:color="auto"/>
          </w:divBdr>
        </w:div>
        <w:div w:id="507259825">
          <w:marLeft w:val="360"/>
          <w:marRight w:val="0"/>
          <w:marTop w:val="200"/>
          <w:marBottom w:val="0"/>
          <w:divBdr>
            <w:top w:val="none" w:sz="0" w:space="0" w:color="auto"/>
            <w:left w:val="none" w:sz="0" w:space="0" w:color="auto"/>
            <w:bottom w:val="none" w:sz="0" w:space="0" w:color="auto"/>
            <w:right w:val="none" w:sz="0" w:space="0" w:color="auto"/>
          </w:divBdr>
        </w:div>
      </w:divsChild>
    </w:div>
    <w:div w:id="801271611">
      <w:bodyDiv w:val="1"/>
      <w:marLeft w:val="0"/>
      <w:marRight w:val="0"/>
      <w:marTop w:val="0"/>
      <w:marBottom w:val="0"/>
      <w:divBdr>
        <w:top w:val="none" w:sz="0" w:space="0" w:color="auto"/>
        <w:left w:val="none" w:sz="0" w:space="0" w:color="auto"/>
        <w:bottom w:val="none" w:sz="0" w:space="0" w:color="auto"/>
        <w:right w:val="none" w:sz="0" w:space="0" w:color="auto"/>
      </w:divBdr>
    </w:div>
    <w:div w:id="822740581">
      <w:bodyDiv w:val="1"/>
      <w:marLeft w:val="0"/>
      <w:marRight w:val="0"/>
      <w:marTop w:val="0"/>
      <w:marBottom w:val="0"/>
      <w:divBdr>
        <w:top w:val="none" w:sz="0" w:space="0" w:color="auto"/>
        <w:left w:val="none" w:sz="0" w:space="0" w:color="auto"/>
        <w:bottom w:val="none" w:sz="0" w:space="0" w:color="auto"/>
        <w:right w:val="none" w:sz="0" w:space="0" w:color="auto"/>
      </w:divBdr>
    </w:div>
    <w:div w:id="886796753">
      <w:bodyDiv w:val="1"/>
      <w:marLeft w:val="0"/>
      <w:marRight w:val="0"/>
      <w:marTop w:val="0"/>
      <w:marBottom w:val="0"/>
      <w:divBdr>
        <w:top w:val="none" w:sz="0" w:space="0" w:color="auto"/>
        <w:left w:val="none" w:sz="0" w:space="0" w:color="auto"/>
        <w:bottom w:val="none" w:sz="0" w:space="0" w:color="auto"/>
        <w:right w:val="none" w:sz="0" w:space="0" w:color="auto"/>
      </w:divBdr>
      <w:divsChild>
        <w:div w:id="167671465">
          <w:marLeft w:val="0"/>
          <w:marRight w:val="0"/>
          <w:marTop w:val="0"/>
          <w:marBottom w:val="0"/>
          <w:divBdr>
            <w:top w:val="single" w:sz="2" w:space="0" w:color="auto"/>
            <w:left w:val="single" w:sz="2" w:space="0" w:color="auto"/>
            <w:bottom w:val="single" w:sz="8" w:space="0" w:color="auto"/>
            <w:right w:val="single" w:sz="2" w:space="0" w:color="auto"/>
          </w:divBdr>
          <w:divsChild>
            <w:div w:id="1343774487">
              <w:marLeft w:val="0"/>
              <w:marRight w:val="0"/>
              <w:marTop w:val="100"/>
              <w:marBottom w:val="100"/>
              <w:divBdr>
                <w:top w:val="single" w:sz="2" w:space="0" w:color="D9D9E3"/>
                <w:left w:val="single" w:sz="2" w:space="0" w:color="D9D9E3"/>
                <w:bottom w:val="single" w:sz="2" w:space="0" w:color="D9D9E3"/>
                <w:right w:val="single" w:sz="2" w:space="0" w:color="D9D9E3"/>
              </w:divBdr>
              <w:divsChild>
                <w:div w:id="1569874326">
                  <w:marLeft w:val="0"/>
                  <w:marRight w:val="0"/>
                  <w:marTop w:val="0"/>
                  <w:marBottom w:val="0"/>
                  <w:divBdr>
                    <w:top w:val="single" w:sz="2" w:space="0" w:color="D9D9E3"/>
                    <w:left w:val="single" w:sz="2" w:space="0" w:color="D9D9E3"/>
                    <w:bottom w:val="single" w:sz="2" w:space="0" w:color="D9D9E3"/>
                    <w:right w:val="single" w:sz="2" w:space="0" w:color="D9D9E3"/>
                  </w:divBdr>
                  <w:divsChild>
                    <w:div w:id="2003460642">
                      <w:marLeft w:val="0"/>
                      <w:marRight w:val="0"/>
                      <w:marTop w:val="0"/>
                      <w:marBottom w:val="0"/>
                      <w:divBdr>
                        <w:top w:val="single" w:sz="2" w:space="0" w:color="D9D9E3"/>
                        <w:left w:val="single" w:sz="2" w:space="0" w:color="D9D9E3"/>
                        <w:bottom w:val="single" w:sz="2" w:space="0" w:color="D9D9E3"/>
                        <w:right w:val="single" w:sz="2" w:space="0" w:color="D9D9E3"/>
                      </w:divBdr>
                      <w:divsChild>
                        <w:div w:id="311180869">
                          <w:marLeft w:val="0"/>
                          <w:marRight w:val="0"/>
                          <w:marTop w:val="0"/>
                          <w:marBottom w:val="0"/>
                          <w:divBdr>
                            <w:top w:val="single" w:sz="2" w:space="0" w:color="D9D9E3"/>
                            <w:left w:val="single" w:sz="2" w:space="0" w:color="D9D9E3"/>
                            <w:bottom w:val="single" w:sz="2" w:space="0" w:color="D9D9E3"/>
                            <w:right w:val="single" w:sz="2" w:space="0" w:color="D9D9E3"/>
                          </w:divBdr>
                          <w:divsChild>
                            <w:div w:id="12899000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51857378">
      <w:bodyDiv w:val="1"/>
      <w:marLeft w:val="0"/>
      <w:marRight w:val="0"/>
      <w:marTop w:val="0"/>
      <w:marBottom w:val="0"/>
      <w:divBdr>
        <w:top w:val="none" w:sz="0" w:space="0" w:color="auto"/>
        <w:left w:val="none" w:sz="0" w:space="0" w:color="auto"/>
        <w:bottom w:val="none" w:sz="0" w:space="0" w:color="auto"/>
        <w:right w:val="none" w:sz="0" w:space="0" w:color="auto"/>
      </w:divBdr>
    </w:div>
    <w:div w:id="978457918">
      <w:bodyDiv w:val="1"/>
      <w:marLeft w:val="0"/>
      <w:marRight w:val="0"/>
      <w:marTop w:val="0"/>
      <w:marBottom w:val="0"/>
      <w:divBdr>
        <w:top w:val="none" w:sz="0" w:space="0" w:color="auto"/>
        <w:left w:val="none" w:sz="0" w:space="0" w:color="auto"/>
        <w:bottom w:val="none" w:sz="0" w:space="0" w:color="auto"/>
        <w:right w:val="none" w:sz="0" w:space="0" w:color="auto"/>
      </w:divBdr>
    </w:div>
    <w:div w:id="1037461887">
      <w:bodyDiv w:val="1"/>
      <w:marLeft w:val="0"/>
      <w:marRight w:val="0"/>
      <w:marTop w:val="0"/>
      <w:marBottom w:val="0"/>
      <w:divBdr>
        <w:top w:val="none" w:sz="0" w:space="0" w:color="auto"/>
        <w:left w:val="none" w:sz="0" w:space="0" w:color="auto"/>
        <w:bottom w:val="none" w:sz="0" w:space="0" w:color="auto"/>
        <w:right w:val="none" w:sz="0" w:space="0" w:color="auto"/>
      </w:divBdr>
    </w:div>
    <w:div w:id="1041898832">
      <w:bodyDiv w:val="1"/>
      <w:marLeft w:val="0"/>
      <w:marRight w:val="0"/>
      <w:marTop w:val="0"/>
      <w:marBottom w:val="0"/>
      <w:divBdr>
        <w:top w:val="none" w:sz="0" w:space="0" w:color="auto"/>
        <w:left w:val="none" w:sz="0" w:space="0" w:color="auto"/>
        <w:bottom w:val="none" w:sz="0" w:space="0" w:color="auto"/>
        <w:right w:val="none" w:sz="0" w:space="0" w:color="auto"/>
      </w:divBdr>
    </w:div>
    <w:div w:id="1167944425">
      <w:bodyDiv w:val="1"/>
      <w:marLeft w:val="0"/>
      <w:marRight w:val="0"/>
      <w:marTop w:val="0"/>
      <w:marBottom w:val="0"/>
      <w:divBdr>
        <w:top w:val="none" w:sz="0" w:space="0" w:color="auto"/>
        <w:left w:val="none" w:sz="0" w:space="0" w:color="auto"/>
        <w:bottom w:val="none" w:sz="0" w:space="0" w:color="auto"/>
        <w:right w:val="none" w:sz="0" w:space="0" w:color="auto"/>
      </w:divBdr>
      <w:divsChild>
        <w:div w:id="29501902">
          <w:marLeft w:val="0"/>
          <w:marRight w:val="0"/>
          <w:marTop w:val="0"/>
          <w:marBottom w:val="0"/>
          <w:divBdr>
            <w:top w:val="single" w:sz="2" w:space="0" w:color="auto"/>
            <w:left w:val="single" w:sz="2" w:space="0" w:color="auto"/>
            <w:bottom w:val="single" w:sz="8" w:space="0" w:color="auto"/>
            <w:right w:val="single" w:sz="2" w:space="0" w:color="auto"/>
          </w:divBdr>
          <w:divsChild>
            <w:div w:id="1350715000">
              <w:marLeft w:val="0"/>
              <w:marRight w:val="0"/>
              <w:marTop w:val="100"/>
              <w:marBottom w:val="100"/>
              <w:divBdr>
                <w:top w:val="single" w:sz="2" w:space="0" w:color="D9D9E3"/>
                <w:left w:val="single" w:sz="2" w:space="0" w:color="D9D9E3"/>
                <w:bottom w:val="single" w:sz="2" w:space="0" w:color="D9D9E3"/>
                <w:right w:val="single" w:sz="2" w:space="0" w:color="D9D9E3"/>
              </w:divBdr>
              <w:divsChild>
                <w:div w:id="366568050">
                  <w:marLeft w:val="0"/>
                  <w:marRight w:val="0"/>
                  <w:marTop w:val="0"/>
                  <w:marBottom w:val="0"/>
                  <w:divBdr>
                    <w:top w:val="single" w:sz="2" w:space="0" w:color="D9D9E3"/>
                    <w:left w:val="single" w:sz="2" w:space="0" w:color="D9D9E3"/>
                    <w:bottom w:val="single" w:sz="2" w:space="0" w:color="D9D9E3"/>
                    <w:right w:val="single" w:sz="2" w:space="0" w:color="D9D9E3"/>
                  </w:divBdr>
                  <w:divsChild>
                    <w:div w:id="88430192">
                      <w:marLeft w:val="0"/>
                      <w:marRight w:val="0"/>
                      <w:marTop w:val="0"/>
                      <w:marBottom w:val="0"/>
                      <w:divBdr>
                        <w:top w:val="single" w:sz="2" w:space="0" w:color="D9D9E3"/>
                        <w:left w:val="single" w:sz="2" w:space="0" w:color="D9D9E3"/>
                        <w:bottom w:val="single" w:sz="2" w:space="0" w:color="D9D9E3"/>
                        <w:right w:val="single" w:sz="2" w:space="0" w:color="D9D9E3"/>
                      </w:divBdr>
                      <w:divsChild>
                        <w:div w:id="722800307">
                          <w:marLeft w:val="0"/>
                          <w:marRight w:val="0"/>
                          <w:marTop w:val="0"/>
                          <w:marBottom w:val="0"/>
                          <w:divBdr>
                            <w:top w:val="single" w:sz="2" w:space="0" w:color="D9D9E3"/>
                            <w:left w:val="single" w:sz="2" w:space="0" w:color="D9D9E3"/>
                            <w:bottom w:val="single" w:sz="2" w:space="0" w:color="D9D9E3"/>
                            <w:right w:val="single" w:sz="2" w:space="0" w:color="D9D9E3"/>
                          </w:divBdr>
                          <w:divsChild>
                            <w:div w:id="15671026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80925331">
      <w:bodyDiv w:val="1"/>
      <w:marLeft w:val="0"/>
      <w:marRight w:val="0"/>
      <w:marTop w:val="0"/>
      <w:marBottom w:val="0"/>
      <w:divBdr>
        <w:top w:val="none" w:sz="0" w:space="0" w:color="auto"/>
        <w:left w:val="none" w:sz="0" w:space="0" w:color="auto"/>
        <w:bottom w:val="none" w:sz="0" w:space="0" w:color="auto"/>
        <w:right w:val="none" w:sz="0" w:space="0" w:color="auto"/>
      </w:divBdr>
      <w:divsChild>
        <w:div w:id="1130632802">
          <w:marLeft w:val="763"/>
          <w:marRight w:val="1296"/>
          <w:marTop w:val="240"/>
          <w:marBottom w:val="0"/>
          <w:divBdr>
            <w:top w:val="none" w:sz="0" w:space="0" w:color="auto"/>
            <w:left w:val="none" w:sz="0" w:space="0" w:color="auto"/>
            <w:bottom w:val="none" w:sz="0" w:space="0" w:color="auto"/>
            <w:right w:val="none" w:sz="0" w:space="0" w:color="auto"/>
          </w:divBdr>
        </w:div>
      </w:divsChild>
    </w:div>
    <w:div w:id="1192106936">
      <w:bodyDiv w:val="1"/>
      <w:marLeft w:val="0"/>
      <w:marRight w:val="0"/>
      <w:marTop w:val="0"/>
      <w:marBottom w:val="0"/>
      <w:divBdr>
        <w:top w:val="none" w:sz="0" w:space="0" w:color="auto"/>
        <w:left w:val="none" w:sz="0" w:space="0" w:color="auto"/>
        <w:bottom w:val="none" w:sz="0" w:space="0" w:color="auto"/>
        <w:right w:val="none" w:sz="0" w:space="0" w:color="auto"/>
      </w:divBdr>
    </w:div>
    <w:div w:id="1229925377">
      <w:bodyDiv w:val="1"/>
      <w:marLeft w:val="0"/>
      <w:marRight w:val="0"/>
      <w:marTop w:val="0"/>
      <w:marBottom w:val="0"/>
      <w:divBdr>
        <w:top w:val="none" w:sz="0" w:space="0" w:color="auto"/>
        <w:left w:val="none" w:sz="0" w:space="0" w:color="auto"/>
        <w:bottom w:val="none" w:sz="0" w:space="0" w:color="auto"/>
        <w:right w:val="none" w:sz="0" w:space="0" w:color="auto"/>
      </w:divBdr>
    </w:div>
    <w:div w:id="1252858192">
      <w:bodyDiv w:val="1"/>
      <w:marLeft w:val="0"/>
      <w:marRight w:val="0"/>
      <w:marTop w:val="0"/>
      <w:marBottom w:val="0"/>
      <w:divBdr>
        <w:top w:val="none" w:sz="0" w:space="0" w:color="auto"/>
        <w:left w:val="none" w:sz="0" w:space="0" w:color="auto"/>
        <w:bottom w:val="none" w:sz="0" w:space="0" w:color="auto"/>
        <w:right w:val="none" w:sz="0" w:space="0" w:color="auto"/>
      </w:divBdr>
      <w:divsChild>
        <w:div w:id="1769152476">
          <w:marLeft w:val="0"/>
          <w:marRight w:val="0"/>
          <w:marTop w:val="0"/>
          <w:marBottom w:val="0"/>
          <w:divBdr>
            <w:top w:val="single" w:sz="6" w:space="0" w:color="auto"/>
            <w:left w:val="single" w:sz="6" w:space="0" w:color="auto"/>
            <w:bottom w:val="single" w:sz="6" w:space="0" w:color="auto"/>
            <w:right w:val="single" w:sz="6" w:space="0" w:color="auto"/>
          </w:divBdr>
        </w:div>
      </w:divsChild>
    </w:div>
    <w:div w:id="1295479897">
      <w:bodyDiv w:val="1"/>
      <w:marLeft w:val="0"/>
      <w:marRight w:val="0"/>
      <w:marTop w:val="0"/>
      <w:marBottom w:val="0"/>
      <w:divBdr>
        <w:top w:val="none" w:sz="0" w:space="0" w:color="auto"/>
        <w:left w:val="none" w:sz="0" w:space="0" w:color="auto"/>
        <w:bottom w:val="none" w:sz="0" w:space="0" w:color="auto"/>
        <w:right w:val="none" w:sz="0" w:space="0" w:color="auto"/>
      </w:divBdr>
    </w:div>
    <w:div w:id="1323462119">
      <w:bodyDiv w:val="1"/>
      <w:marLeft w:val="0"/>
      <w:marRight w:val="0"/>
      <w:marTop w:val="0"/>
      <w:marBottom w:val="0"/>
      <w:divBdr>
        <w:top w:val="none" w:sz="0" w:space="0" w:color="auto"/>
        <w:left w:val="none" w:sz="0" w:space="0" w:color="auto"/>
        <w:bottom w:val="none" w:sz="0" w:space="0" w:color="auto"/>
        <w:right w:val="none" w:sz="0" w:space="0" w:color="auto"/>
      </w:divBdr>
    </w:div>
    <w:div w:id="1331979529">
      <w:bodyDiv w:val="1"/>
      <w:marLeft w:val="0"/>
      <w:marRight w:val="0"/>
      <w:marTop w:val="0"/>
      <w:marBottom w:val="0"/>
      <w:divBdr>
        <w:top w:val="none" w:sz="0" w:space="0" w:color="auto"/>
        <w:left w:val="none" w:sz="0" w:space="0" w:color="auto"/>
        <w:bottom w:val="none" w:sz="0" w:space="0" w:color="auto"/>
        <w:right w:val="none" w:sz="0" w:space="0" w:color="auto"/>
      </w:divBdr>
      <w:divsChild>
        <w:div w:id="927538453">
          <w:marLeft w:val="0"/>
          <w:marRight w:val="0"/>
          <w:marTop w:val="0"/>
          <w:marBottom w:val="0"/>
          <w:divBdr>
            <w:top w:val="single" w:sz="2" w:space="0" w:color="auto"/>
            <w:left w:val="single" w:sz="2" w:space="0" w:color="auto"/>
            <w:bottom w:val="single" w:sz="6" w:space="0" w:color="auto"/>
            <w:right w:val="single" w:sz="2" w:space="0" w:color="auto"/>
          </w:divBdr>
          <w:divsChild>
            <w:div w:id="1241721734">
              <w:marLeft w:val="0"/>
              <w:marRight w:val="0"/>
              <w:marTop w:val="100"/>
              <w:marBottom w:val="100"/>
              <w:divBdr>
                <w:top w:val="single" w:sz="2" w:space="0" w:color="D9D9E3"/>
                <w:left w:val="single" w:sz="2" w:space="0" w:color="D9D9E3"/>
                <w:bottom w:val="single" w:sz="2" w:space="0" w:color="D9D9E3"/>
                <w:right w:val="single" w:sz="2" w:space="0" w:color="D9D9E3"/>
              </w:divBdr>
              <w:divsChild>
                <w:div w:id="315379549">
                  <w:marLeft w:val="0"/>
                  <w:marRight w:val="0"/>
                  <w:marTop w:val="0"/>
                  <w:marBottom w:val="0"/>
                  <w:divBdr>
                    <w:top w:val="single" w:sz="2" w:space="0" w:color="D9D9E3"/>
                    <w:left w:val="single" w:sz="2" w:space="0" w:color="D9D9E3"/>
                    <w:bottom w:val="single" w:sz="2" w:space="0" w:color="D9D9E3"/>
                    <w:right w:val="single" w:sz="2" w:space="0" w:color="D9D9E3"/>
                  </w:divBdr>
                  <w:divsChild>
                    <w:div w:id="324095295">
                      <w:marLeft w:val="0"/>
                      <w:marRight w:val="0"/>
                      <w:marTop w:val="0"/>
                      <w:marBottom w:val="0"/>
                      <w:divBdr>
                        <w:top w:val="single" w:sz="2" w:space="0" w:color="D9D9E3"/>
                        <w:left w:val="single" w:sz="2" w:space="0" w:color="D9D9E3"/>
                        <w:bottom w:val="single" w:sz="2" w:space="0" w:color="D9D9E3"/>
                        <w:right w:val="single" w:sz="2" w:space="0" w:color="D9D9E3"/>
                      </w:divBdr>
                      <w:divsChild>
                        <w:div w:id="2032759486">
                          <w:marLeft w:val="0"/>
                          <w:marRight w:val="0"/>
                          <w:marTop w:val="0"/>
                          <w:marBottom w:val="0"/>
                          <w:divBdr>
                            <w:top w:val="single" w:sz="2" w:space="0" w:color="D9D9E3"/>
                            <w:left w:val="single" w:sz="2" w:space="0" w:color="D9D9E3"/>
                            <w:bottom w:val="single" w:sz="2" w:space="0" w:color="D9D9E3"/>
                            <w:right w:val="single" w:sz="2" w:space="0" w:color="D9D9E3"/>
                          </w:divBdr>
                          <w:divsChild>
                            <w:div w:id="11061974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68028236">
      <w:bodyDiv w:val="1"/>
      <w:marLeft w:val="0"/>
      <w:marRight w:val="0"/>
      <w:marTop w:val="0"/>
      <w:marBottom w:val="0"/>
      <w:divBdr>
        <w:top w:val="none" w:sz="0" w:space="0" w:color="auto"/>
        <w:left w:val="none" w:sz="0" w:space="0" w:color="auto"/>
        <w:bottom w:val="none" w:sz="0" w:space="0" w:color="auto"/>
        <w:right w:val="none" w:sz="0" w:space="0" w:color="auto"/>
      </w:divBdr>
    </w:div>
    <w:div w:id="1596594028">
      <w:bodyDiv w:val="1"/>
      <w:marLeft w:val="0"/>
      <w:marRight w:val="0"/>
      <w:marTop w:val="0"/>
      <w:marBottom w:val="0"/>
      <w:divBdr>
        <w:top w:val="none" w:sz="0" w:space="0" w:color="auto"/>
        <w:left w:val="none" w:sz="0" w:space="0" w:color="auto"/>
        <w:bottom w:val="none" w:sz="0" w:space="0" w:color="auto"/>
        <w:right w:val="none" w:sz="0" w:space="0" w:color="auto"/>
      </w:divBdr>
    </w:div>
    <w:div w:id="1619992351">
      <w:bodyDiv w:val="1"/>
      <w:marLeft w:val="0"/>
      <w:marRight w:val="0"/>
      <w:marTop w:val="0"/>
      <w:marBottom w:val="0"/>
      <w:divBdr>
        <w:top w:val="none" w:sz="0" w:space="0" w:color="auto"/>
        <w:left w:val="none" w:sz="0" w:space="0" w:color="auto"/>
        <w:bottom w:val="none" w:sz="0" w:space="0" w:color="auto"/>
        <w:right w:val="none" w:sz="0" w:space="0" w:color="auto"/>
      </w:divBdr>
    </w:div>
    <w:div w:id="1625576839">
      <w:bodyDiv w:val="1"/>
      <w:marLeft w:val="0"/>
      <w:marRight w:val="0"/>
      <w:marTop w:val="0"/>
      <w:marBottom w:val="0"/>
      <w:divBdr>
        <w:top w:val="none" w:sz="0" w:space="0" w:color="auto"/>
        <w:left w:val="none" w:sz="0" w:space="0" w:color="auto"/>
        <w:bottom w:val="none" w:sz="0" w:space="0" w:color="auto"/>
        <w:right w:val="none" w:sz="0" w:space="0" w:color="auto"/>
      </w:divBdr>
      <w:divsChild>
        <w:div w:id="1787699105">
          <w:marLeft w:val="360"/>
          <w:marRight w:val="0"/>
          <w:marTop w:val="200"/>
          <w:marBottom w:val="0"/>
          <w:divBdr>
            <w:top w:val="none" w:sz="0" w:space="0" w:color="auto"/>
            <w:left w:val="none" w:sz="0" w:space="0" w:color="auto"/>
            <w:bottom w:val="none" w:sz="0" w:space="0" w:color="auto"/>
            <w:right w:val="none" w:sz="0" w:space="0" w:color="auto"/>
          </w:divBdr>
        </w:div>
        <w:div w:id="1301418299">
          <w:marLeft w:val="360"/>
          <w:marRight w:val="0"/>
          <w:marTop w:val="200"/>
          <w:marBottom w:val="0"/>
          <w:divBdr>
            <w:top w:val="none" w:sz="0" w:space="0" w:color="auto"/>
            <w:left w:val="none" w:sz="0" w:space="0" w:color="auto"/>
            <w:bottom w:val="none" w:sz="0" w:space="0" w:color="auto"/>
            <w:right w:val="none" w:sz="0" w:space="0" w:color="auto"/>
          </w:divBdr>
        </w:div>
        <w:div w:id="212814032">
          <w:marLeft w:val="360"/>
          <w:marRight w:val="0"/>
          <w:marTop w:val="200"/>
          <w:marBottom w:val="0"/>
          <w:divBdr>
            <w:top w:val="none" w:sz="0" w:space="0" w:color="auto"/>
            <w:left w:val="none" w:sz="0" w:space="0" w:color="auto"/>
            <w:bottom w:val="none" w:sz="0" w:space="0" w:color="auto"/>
            <w:right w:val="none" w:sz="0" w:space="0" w:color="auto"/>
          </w:divBdr>
        </w:div>
      </w:divsChild>
    </w:div>
    <w:div w:id="1633944663">
      <w:bodyDiv w:val="1"/>
      <w:marLeft w:val="0"/>
      <w:marRight w:val="0"/>
      <w:marTop w:val="0"/>
      <w:marBottom w:val="0"/>
      <w:divBdr>
        <w:top w:val="none" w:sz="0" w:space="0" w:color="auto"/>
        <w:left w:val="none" w:sz="0" w:space="0" w:color="auto"/>
        <w:bottom w:val="none" w:sz="0" w:space="0" w:color="auto"/>
        <w:right w:val="none" w:sz="0" w:space="0" w:color="auto"/>
      </w:divBdr>
    </w:div>
    <w:div w:id="1652755071">
      <w:bodyDiv w:val="1"/>
      <w:marLeft w:val="0"/>
      <w:marRight w:val="0"/>
      <w:marTop w:val="0"/>
      <w:marBottom w:val="0"/>
      <w:divBdr>
        <w:top w:val="none" w:sz="0" w:space="0" w:color="auto"/>
        <w:left w:val="none" w:sz="0" w:space="0" w:color="auto"/>
        <w:bottom w:val="none" w:sz="0" w:space="0" w:color="auto"/>
        <w:right w:val="none" w:sz="0" w:space="0" w:color="auto"/>
      </w:divBdr>
      <w:divsChild>
        <w:div w:id="1453748073">
          <w:marLeft w:val="0"/>
          <w:marRight w:val="0"/>
          <w:marTop w:val="0"/>
          <w:marBottom w:val="0"/>
          <w:divBdr>
            <w:top w:val="single" w:sz="6" w:space="0" w:color="auto"/>
            <w:left w:val="single" w:sz="6" w:space="0" w:color="auto"/>
            <w:bottom w:val="single" w:sz="6" w:space="0" w:color="auto"/>
            <w:right w:val="single" w:sz="6" w:space="0" w:color="auto"/>
          </w:divBdr>
        </w:div>
      </w:divsChild>
    </w:div>
    <w:div w:id="1680307521">
      <w:bodyDiv w:val="1"/>
      <w:marLeft w:val="0"/>
      <w:marRight w:val="0"/>
      <w:marTop w:val="0"/>
      <w:marBottom w:val="0"/>
      <w:divBdr>
        <w:top w:val="none" w:sz="0" w:space="0" w:color="auto"/>
        <w:left w:val="none" w:sz="0" w:space="0" w:color="auto"/>
        <w:bottom w:val="none" w:sz="0" w:space="0" w:color="auto"/>
        <w:right w:val="none" w:sz="0" w:space="0" w:color="auto"/>
      </w:divBdr>
    </w:div>
    <w:div w:id="1691176311">
      <w:bodyDiv w:val="1"/>
      <w:marLeft w:val="0"/>
      <w:marRight w:val="0"/>
      <w:marTop w:val="0"/>
      <w:marBottom w:val="0"/>
      <w:divBdr>
        <w:top w:val="none" w:sz="0" w:space="0" w:color="auto"/>
        <w:left w:val="none" w:sz="0" w:space="0" w:color="auto"/>
        <w:bottom w:val="none" w:sz="0" w:space="0" w:color="auto"/>
        <w:right w:val="none" w:sz="0" w:space="0" w:color="auto"/>
      </w:divBdr>
    </w:div>
    <w:div w:id="1711802689">
      <w:bodyDiv w:val="1"/>
      <w:marLeft w:val="0"/>
      <w:marRight w:val="0"/>
      <w:marTop w:val="0"/>
      <w:marBottom w:val="0"/>
      <w:divBdr>
        <w:top w:val="none" w:sz="0" w:space="0" w:color="auto"/>
        <w:left w:val="none" w:sz="0" w:space="0" w:color="auto"/>
        <w:bottom w:val="none" w:sz="0" w:space="0" w:color="auto"/>
        <w:right w:val="none" w:sz="0" w:space="0" w:color="auto"/>
      </w:divBdr>
    </w:div>
    <w:div w:id="1816214079">
      <w:bodyDiv w:val="1"/>
      <w:marLeft w:val="0"/>
      <w:marRight w:val="0"/>
      <w:marTop w:val="0"/>
      <w:marBottom w:val="0"/>
      <w:divBdr>
        <w:top w:val="none" w:sz="0" w:space="0" w:color="auto"/>
        <w:left w:val="none" w:sz="0" w:space="0" w:color="auto"/>
        <w:bottom w:val="none" w:sz="0" w:space="0" w:color="auto"/>
        <w:right w:val="none" w:sz="0" w:space="0" w:color="auto"/>
      </w:divBdr>
    </w:div>
    <w:div w:id="1889804865">
      <w:bodyDiv w:val="1"/>
      <w:marLeft w:val="0"/>
      <w:marRight w:val="0"/>
      <w:marTop w:val="0"/>
      <w:marBottom w:val="0"/>
      <w:divBdr>
        <w:top w:val="none" w:sz="0" w:space="0" w:color="auto"/>
        <w:left w:val="none" w:sz="0" w:space="0" w:color="auto"/>
        <w:bottom w:val="none" w:sz="0" w:space="0" w:color="auto"/>
        <w:right w:val="none" w:sz="0" w:space="0" w:color="auto"/>
      </w:divBdr>
    </w:div>
    <w:div w:id="1909730919">
      <w:bodyDiv w:val="1"/>
      <w:marLeft w:val="0"/>
      <w:marRight w:val="0"/>
      <w:marTop w:val="0"/>
      <w:marBottom w:val="0"/>
      <w:divBdr>
        <w:top w:val="none" w:sz="0" w:space="0" w:color="auto"/>
        <w:left w:val="none" w:sz="0" w:space="0" w:color="auto"/>
        <w:bottom w:val="none" w:sz="0" w:space="0" w:color="auto"/>
        <w:right w:val="none" w:sz="0" w:space="0" w:color="auto"/>
      </w:divBdr>
      <w:divsChild>
        <w:div w:id="431515709">
          <w:marLeft w:val="360"/>
          <w:marRight w:val="0"/>
          <w:marTop w:val="200"/>
          <w:marBottom w:val="0"/>
          <w:divBdr>
            <w:top w:val="none" w:sz="0" w:space="0" w:color="auto"/>
            <w:left w:val="none" w:sz="0" w:space="0" w:color="auto"/>
            <w:bottom w:val="none" w:sz="0" w:space="0" w:color="auto"/>
            <w:right w:val="none" w:sz="0" w:space="0" w:color="auto"/>
          </w:divBdr>
        </w:div>
        <w:div w:id="780496607">
          <w:marLeft w:val="360"/>
          <w:marRight w:val="0"/>
          <w:marTop w:val="200"/>
          <w:marBottom w:val="0"/>
          <w:divBdr>
            <w:top w:val="none" w:sz="0" w:space="0" w:color="auto"/>
            <w:left w:val="none" w:sz="0" w:space="0" w:color="auto"/>
            <w:bottom w:val="none" w:sz="0" w:space="0" w:color="auto"/>
            <w:right w:val="none" w:sz="0" w:space="0" w:color="auto"/>
          </w:divBdr>
        </w:div>
        <w:div w:id="493453154">
          <w:marLeft w:val="360"/>
          <w:marRight w:val="0"/>
          <w:marTop w:val="200"/>
          <w:marBottom w:val="0"/>
          <w:divBdr>
            <w:top w:val="none" w:sz="0" w:space="0" w:color="auto"/>
            <w:left w:val="none" w:sz="0" w:space="0" w:color="auto"/>
            <w:bottom w:val="none" w:sz="0" w:space="0" w:color="auto"/>
            <w:right w:val="none" w:sz="0" w:space="0" w:color="auto"/>
          </w:divBdr>
        </w:div>
      </w:divsChild>
    </w:div>
    <w:div w:id="1981114381">
      <w:bodyDiv w:val="1"/>
      <w:marLeft w:val="0"/>
      <w:marRight w:val="0"/>
      <w:marTop w:val="0"/>
      <w:marBottom w:val="0"/>
      <w:divBdr>
        <w:top w:val="none" w:sz="0" w:space="0" w:color="auto"/>
        <w:left w:val="none" w:sz="0" w:space="0" w:color="auto"/>
        <w:bottom w:val="none" w:sz="0" w:space="0" w:color="auto"/>
        <w:right w:val="none" w:sz="0" w:space="0" w:color="auto"/>
      </w:divBdr>
    </w:div>
    <w:div w:id="1997758317">
      <w:bodyDiv w:val="1"/>
      <w:marLeft w:val="0"/>
      <w:marRight w:val="0"/>
      <w:marTop w:val="0"/>
      <w:marBottom w:val="0"/>
      <w:divBdr>
        <w:top w:val="none" w:sz="0" w:space="0" w:color="auto"/>
        <w:left w:val="none" w:sz="0" w:space="0" w:color="auto"/>
        <w:bottom w:val="none" w:sz="0" w:space="0" w:color="auto"/>
        <w:right w:val="none" w:sz="0" w:space="0" w:color="auto"/>
      </w:divBdr>
    </w:div>
    <w:div w:id="2056856725">
      <w:bodyDiv w:val="1"/>
      <w:marLeft w:val="0"/>
      <w:marRight w:val="0"/>
      <w:marTop w:val="0"/>
      <w:marBottom w:val="0"/>
      <w:divBdr>
        <w:top w:val="none" w:sz="0" w:space="0" w:color="auto"/>
        <w:left w:val="none" w:sz="0" w:space="0" w:color="auto"/>
        <w:bottom w:val="none" w:sz="0" w:space="0" w:color="auto"/>
        <w:right w:val="none" w:sz="0" w:space="0" w:color="auto"/>
      </w:divBdr>
    </w:div>
    <w:div w:id="2104568888">
      <w:bodyDiv w:val="1"/>
      <w:marLeft w:val="0"/>
      <w:marRight w:val="0"/>
      <w:marTop w:val="0"/>
      <w:marBottom w:val="0"/>
      <w:divBdr>
        <w:top w:val="none" w:sz="0" w:space="0" w:color="auto"/>
        <w:left w:val="none" w:sz="0" w:space="0" w:color="auto"/>
        <w:bottom w:val="none" w:sz="0" w:space="0" w:color="auto"/>
        <w:right w:val="none" w:sz="0" w:space="0" w:color="auto"/>
      </w:divBdr>
      <w:divsChild>
        <w:div w:id="1161696300">
          <w:marLeft w:val="0"/>
          <w:marRight w:val="0"/>
          <w:marTop w:val="0"/>
          <w:marBottom w:val="0"/>
          <w:divBdr>
            <w:top w:val="single" w:sz="6" w:space="0" w:color="auto"/>
            <w:left w:val="single" w:sz="6" w:space="0" w:color="auto"/>
            <w:bottom w:val="single" w:sz="6" w:space="0" w:color="auto"/>
            <w:right w:val="single" w:sz="6"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4E9E790-1759-44CF-AED6-B51A2CB8E9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1312</TotalTime>
  <Pages>11</Pages>
  <Words>2630</Words>
  <Characters>15865</Characters>
  <Application>Microsoft Office Word</Application>
  <DocSecurity>0</DocSecurity>
  <Lines>311</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Iulia Maria Luca</cp:lastModifiedBy>
  <cp:revision>7</cp:revision>
  <dcterms:created xsi:type="dcterms:W3CDTF">2023-03-27T00:53:00Z</dcterms:created>
  <dcterms:modified xsi:type="dcterms:W3CDTF">2024-05-06T09:17:00Z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260a3ad41bf19a79378574f5143baedfd0a25f6fe8e42e9d9f2ead71b8dcae88</vt:lpwstr>
  </property>
</Properties>
</file>