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sz w:val="24"/>
          <w:szCs w:val="24"/>
        </w:rPr>
        <w:id w:val="-349871614"/>
        <w:docPartObj>
          <w:docPartGallery w:val="Cover Pages"/>
          <w:docPartUnique/>
        </w:docPartObj>
      </w:sdtPr>
      <w:sdtEndPr/>
      <w:sdtContent>
        <w:p w14:paraId="7898EDAF" w14:textId="77777777" w:rsidR="002643A3" w:rsidRPr="00061CA3" w:rsidRDefault="002643A3">
          <w:pPr>
            <w:rPr>
              <w:rFonts w:ascii="Arial" w:hAnsi="Arial" w:cs="Arial"/>
              <w:sz w:val="24"/>
              <w:szCs w:val="24"/>
            </w:rPr>
          </w:pPr>
          <w:r w:rsidRPr="00061CA3">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201AF87C" wp14:editId="45BB82C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36C55F7" w14:textId="77777777" w:rsidR="002643A3" w:rsidRDefault="005B150A">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43A3">
                                      <w:rPr>
                                        <w:noProof/>
                                        <w:color w:val="44546A" w:themeColor="text2"/>
                                      </w:rPr>
                                      <w:t>Nathan J Morris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01AF87C"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236C55F7" w14:textId="77777777" w:rsidR="002643A3" w:rsidRDefault="005B150A">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43A3">
                                <w:rPr>
                                  <w:noProof/>
                                  <w:color w:val="44546A" w:themeColor="text2"/>
                                </w:rPr>
                                <w:t>Nathan J Morris</w:t>
                              </w:r>
                            </w:sdtContent>
                          </w:sdt>
                        </w:p>
                      </w:txbxContent>
                    </v:textbox>
                    <w10:wrap type="square" anchorx="page" anchory="page"/>
                  </v:shape>
                </w:pict>
              </mc:Fallback>
            </mc:AlternateContent>
          </w:r>
          <w:r w:rsidRPr="00061CA3">
            <w:rPr>
              <w:rFonts w:ascii="Arial" w:hAnsi="Arial" w:cs="Arial"/>
              <w:noProof/>
              <w:sz w:val="24"/>
              <w:szCs w:val="24"/>
              <w:lang w:eastAsia="en-GB"/>
            </w:rPr>
            <mc:AlternateContent>
              <mc:Choice Requires="wps">
                <w:drawing>
                  <wp:anchor distT="0" distB="0" distL="114300" distR="114300" simplePos="0" relativeHeight="251663360" behindDoc="1" locked="0" layoutInCell="1" allowOverlap="1" wp14:anchorId="45946B40" wp14:editId="69E34C1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73FCB56" w14:textId="77777777" w:rsidR="002643A3" w:rsidRDefault="002643A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5946B40"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73FCB56" w14:textId="77777777" w:rsidR="002643A3" w:rsidRDefault="002643A3"/>
                      </w:txbxContent>
                    </v:textbox>
                    <w10:wrap anchorx="page" anchory="page"/>
                  </v:rect>
                </w:pict>
              </mc:Fallback>
            </mc:AlternateContent>
          </w:r>
          <w:r w:rsidRPr="00061CA3">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4FEBFAE2" wp14:editId="2B047DB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489718" w14:textId="7FBC3171" w:rsidR="00DD38F9" w:rsidRPr="00DD38F9" w:rsidRDefault="00894374" w:rsidP="00DD38F9">
                                <w:pPr>
                                  <w:spacing w:before="240"/>
                                  <w:jc w:val="center"/>
                                  <w:rPr>
                                    <w:rFonts w:cstheme="minorHAnsi"/>
                                    <w:color w:val="000000" w:themeColor="text1"/>
                                  </w:rPr>
                                </w:pPr>
                                <w:r>
                                  <w:rPr>
                                    <w:rFonts w:cstheme="minorHAnsi"/>
                                    <w:color w:val="000000" w:themeColor="text1"/>
                                  </w:rPr>
                                  <w:t>The following report will identify, discuss and evaluate the resources which are critical to a construction project</w:t>
                                </w:r>
                              </w:p>
                              <w:p w14:paraId="79922535" w14:textId="6E9A051B" w:rsidR="00894374" w:rsidRPr="00894374" w:rsidRDefault="00894374" w:rsidP="00894374">
                                <w:pPr>
                                  <w:jc w:val="center"/>
                                  <w:rPr>
                                    <w:rFonts w:cstheme="minorHAnsi"/>
                                    <w:color w:val="000000" w:themeColor="text1"/>
                                  </w:rPr>
                                </w:pPr>
                                <w:r w:rsidRPr="00894374">
                                  <w:rPr>
                                    <w:rFonts w:cstheme="minorHAnsi"/>
                                    <w:color w:val="000000" w:themeColor="text1"/>
                                  </w:rPr>
                                  <w:t xml:space="preserve">The project </w:t>
                                </w:r>
                                <w:r>
                                  <w:rPr>
                                    <w:rFonts w:cstheme="minorHAnsi"/>
                                    <w:color w:val="000000" w:themeColor="text1"/>
                                  </w:rPr>
                                  <w:t>will include a</w:t>
                                </w:r>
                                <w:r w:rsidR="00F45CD5">
                                  <w:rPr>
                                    <w:rFonts w:cstheme="minorHAnsi"/>
                                    <w:color w:val="000000" w:themeColor="text1"/>
                                  </w:rPr>
                                  <w:t xml:space="preserve"> attached</w:t>
                                </w:r>
                                <w:r>
                                  <w:rPr>
                                    <w:rFonts w:cstheme="minorHAnsi"/>
                                    <w:color w:val="000000" w:themeColor="text1"/>
                                  </w:rPr>
                                  <w:t xml:space="preserve"> Gantt chart and highlight how a delay to </w:t>
                                </w:r>
                                <w:r w:rsidR="00F45CD5">
                                  <w:rPr>
                                    <w:rFonts w:cstheme="minorHAnsi"/>
                                    <w:color w:val="000000" w:themeColor="text1"/>
                                  </w:rPr>
                                  <w:t>a</w:t>
                                </w:r>
                                <w:r>
                                  <w:rPr>
                                    <w:rFonts w:cstheme="minorHAnsi"/>
                                    <w:color w:val="000000" w:themeColor="text1"/>
                                  </w:rPr>
                                  <w:t xml:space="preserve"> construction project can be resolved.</w:t>
                                </w:r>
                              </w:p>
                              <w:p w14:paraId="114DE742" w14:textId="7CB652C4" w:rsidR="002643A3" w:rsidRPr="00463218" w:rsidRDefault="002643A3" w:rsidP="00894374">
                                <w:pPr>
                                  <w:spacing w:before="240"/>
                                  <w:jc w:val="center"/>
                                  <w:rPr>
                                    <w:rFonts w:cstheme="minorHAnsi"/>
                                    <w:color w:val="FFFFFF" w:themeColor="background1"/>
                                    <w:sz w:val="20"/>
                                    <w:szCs w:val="20"/>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FEBFAE2"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4E489718" w14:textId="7FBC3171" w:rsidR="00DD38F9" w:rsidRPr="00DD38F9" w:rsidRDefault="00894374" w:rsidP="00DD38F9">
                          <w:pPr>
                            <w:spacing w:before="240"/>
                            <w:jc w:val="center"/>
                            <w:rPr>
                              <w:rFonts w:cstheme="minorHAnsi"/>
                              <w:color w:val="000000" w:themeColor="text1"/>
                            </w:rPr>
                          </w:pPr>
                          <w:r>
                            <w:rPr>
                              <w:rFonts w:cstheme="minorHAnsi"/>
                              <w:color w:val="000000" w:themeColor="text1"/>
                            </w:rPr>
                            <w:t>The following report will identify, discuss and evaluate the resources which are critical to a construction project</w:t>
                          </w:r>
                        </w:p>
                        <w:p w14:paraId="79922535" w14:textId="6E9A051B" w:rsidR="00894374" w:rsidRPr="00894374" w:rsidRDefault="00894374" w:rsidP="00894374">
                          <w:pPr>
                            <w:jc w:val="center"/>
                            <w:rPr>
                              <w:rFonts w:cstheme="minorHAnsi"/>
                              <w:color w:val="000000" w:themeColor="text1"/>
                            </w:rPr>
                          </w:pPr>
                          <w:r w:rsidRPr="00894374">
                            <w:rPr>
                              <w:rFonts w:cstheme="minorHAnsi"/>
                              <w:color w:val="000000" w:themeColor="text1"/>
                            </w:rPr>
                            <w:t xml:space="preserve">The project </w:t>
                          </w:r>
                          <w:r>
                            <w:rPr>
                              <w:rFonts w:cstheme="minorHAnsi"/>
                              <w:color w:val="000000" w:themeColor="text1"/>
                            </w:rPr>
                            <w:t>will include a</w:t>
                          </w:r>
                          <w:r w:rsidR="00F45CD5">
                            <w:rPr>
                              <w:rFonts w:cstheme="minorHAnsi"/>
                              <w:color w:val="000000" w:themeColor="text1"/>
                            </w:rPr>
                            <w:t xml:space="preserve"> attached</w:t>
                          </w:r>
                          <w:r>
                            <w:rPr>
                              <w:rFonts w:cstheme="minorHAnsi"/>
                              <w:color w:val="000000" w:themeColor="text1"/>
                            </w:rPr>
                            <w:t xml:space="preserve"> Gantt chart and highlight how a delay to </w:t>
                          </w:r>
                          <w:r w:rsidR="00F45CD5">
                            <w:rPr>
                              <w:rFonts w:cstheme="minorHAnsi"/>
                              <w:color w:val="000000" w:themeColor="text1"/>
                            </w:rPr>
                            <w:t>a</w:t>
                          </w:r>
                          <w:r>
                            <w:rPr>
                              <w:rFonts w:cstheme="minorHAnsi"/>
                              <w:color w:val="000000" w:themeColor="text1"/>
                            </w:rPr>
                            <w:t xml:space="preserve"> construction project can be resolved.</w:t>
                          </w:r>
                        </w:p>
                        <w:p w14:paraId="114DE742" w14:textId="7CB652C4" w:rsidR="002643A3" w:rsidRPr="00463218" w:rsidRDefault="002643A3" w:rsidP="00894374">
                          <w:pPr>
                            <w:spacing w:before="240"/>
                            <w:jc w:val="center"/>
                            <w:rPr>
                              <w:rFonts w:cstheme="minorHAnsi"/>
                              <w:color w:val="FFFFFF" w:themeColor="background1"/>
                              <w:sz w:val="20"/>
                              <w:szCs w:val="20"/>
                            </w:rPr>
                          </w:pPr>
                        </w:p>
                      </w:txbxContent>
                    </v:textbox>
                    <w10:wrap anchorx="page" anchory="page"/>
                  </v:rect>
                </w:pict>
              </mc:Fallback>
            </mc:AlternateContent>
          </w:r>
          <w:r w:rsidRPr="00061CA3">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6658294D" wp14:editId="5F355BEB">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2498766"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sidRPr="00061CA3">
            <w:rPr>
              <w:rFonts w:ascii="Arial" w:hAnsi="Arial" w:cs="Arial"/>
              <w:noProof/>
              <w:sz w:val="24"/>
              <w:szCs w:val="24"/>
              <w:lang w:eastAsia="en-GB"/>
            </w:rPr>
            <mc:AlternateContent>
              <mc:Choice Requires="wps">
                <w:drawing>
                  <wp:anchor distT="0" distB="0" distL="114300" distR="114300" simplePos="0" relativeHeight="251662336" behindDoc="0" locked="0" layoutInCell="1" allowOverlap="1" wp14:anchorId="1D142442" wp14:editId="28BFC24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90747D7"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sidRPr="00061CA3">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5F8E0B5E" wp14:editId="6756F79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eastAsiaTheme="majorEastAsia" w:cstheme="minorHAns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E97F7A4" w14:textId="25CE8B92" w:rsidR="002643A3" w:rsidRPr="004E497F" w:rsidRDefault="00B94740">
                                    <w:pPr>
                                      <w:spacing w:line="240" w:lineRule="auto"/>
                                      <w:rPr>
                                        <w:rFonts w:eastAsiaTheme="majorEastAsia" w:cstheme="minorHAnsi"/>
                                        <w:noProof/>
                                        <w:color w:val="4472C4" w:themeColor="accent1"/>
                                        <w:sz w:val="72"/>
                                        <w:szCs w:val="144"/>
                                      </w:rPr>
                                    </w:pPr>
                                    <w:r>
                                      <w:rPr>
                                        <w:rFonts w:eastAsiaTheme="majorEastAsia" w:cstheme="minorHAnsi"/>
                                        <w:noProof/>
                                        <w:color w:val="4472C4" w:themeColor="accent1"/>
                                        <w:sz w:val="72"/>
                                        <w:szCs w:val="72"/>
                                      </w:rPr>
                                      <w:t>Report</w:t>
                                    </w:r>
                                  </w:p>
                                </w:sdtContent>
                              </w:sdt>
                              <w:bookmarkStart w:id="0" w:name="_Hlk87520039" w:displacedByCustomXml="next"/>
                              <w:sdt>
                                <w:sdtPr>
                                  <w:rPr>
                                    <w:rFonts w:cstheme="minorHAnsi"/>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bookmarkEnd w:id="0" w:displacedByCustomXml="prev"/>
                                  <w:p w14:paraId="67042E69" w14:textId="1D151942" w:rsidR="002643A3" w:rsidRPr="004E497F" w:rsidRDefault="00894374" w:rsidP="00E1617B">
                                    <w:pPr>
                                      <w:rPr>
                                        <w:rFonts w:eastAsiaTheme="majorEastAsia" w:cstheme="minorHAnsi"/>
                                        <w:noProof/>
                                        <w:color w:val="44546A" w:themeColor="text2"/>
                                        <w:sz w:val="32"/>
                                        <w:szCs w:val="40"/>
                                      </w:rPr>
                                    </w:pPr>
                                    <w:r w:rsidRPr="00894374">
                                      <w:rPr>
                                        <w:rFonts w:cstheme="minorHAnsi"/>
                                        <w:sz w:val="24"/>
                                        <w:szCs w:val="24"/>
                                      </w:rPr>
                                      <w:t>The project is</w:t>
                                    </w:r>
                                    <w:r>
                                      <w:rPr>
                                        <w:rFonts w:cstheme="minorHAnsi"/>
                                        <w:sz w:val="24"/>
                                        <w:szCs w:val="24"/>
                                      </w:rPr>
                                      <w:t xml:space="preserve"> based on</w:t>
                                    </w:r>
                                    <w:r w:rsidRPr="00894374">
                                      <w:rPr>
                                        <w:rFonts w:cstheme="minorHAnsi"/>
                                        <w:sz w:val="24"/>
                                        <w:szCs w:val="24"/>
                                      </w:rPr>
                                      <w:t xml:space="preserve"> the Canolfan Gwili Centre in Hendy, Carmarthenshire, planning ref no. S/36546. Work started on 16/9/24 and is due to complete on 24/10/25.</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F8E0B5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eastAsiaTheme="majorEastAsia" w:cstheme="minorHAns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E97F7A4" w14:textId="25CE8B92" w:rsidR="002643A3" w:rsidRPr="004E497F" w:rsidRDefault="00B94740">
                              <w:pPr>
                                <w:spacing w:line="240" w:lineRule="auto"/>
                                <w:rPr>
                                  <w:rFonts w:eastAsiaTheme="majorEastAsia" w:cstheme="minorHAnsi"/>
                                  <w:noProof/>
                                  <w:color w:val="4472C4" w:themeColor="accent1"/>
                                  <w:sz w:val="72"/>
                                  <w:szCs w:val="144"/>
                                </w:rPr>
                              </w:pPr>
                              <w:r>
                                <w:rPr>
                                  <w:rFonts w:eastAsiaTheme="majorEastAsia" w:cstheme="minorHAnsi"/>
                                  <w:noProof/>
                                  <w:color w:val="4472C4" w:themeColor="accent1"/>
                                  <w:sz w:val="72"/>
                                  <w:szCs w:val="72"/>
                                </w:rPr>
                                <w:t>Report</w:t>
                              </w:r>
                            </w:p>
                          </w:sdtContent>
                        </w:sdt>
                        <w:bookmarkStart w:id="1" w:name="_Hlk87520039" w:displacedByCustomXml="next"/>
                        <w:sdt>
                          <w:sdtPr>
                            <w:rPr>
                              <w:rFonts w:cstheme="minorHAnsi"/>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bookmarkEnd w:id="1" w:displacedByCustomXml="prev"/>
                            <w:p w14:paraId="67042E69" w14:textId="1D151942" w:rsidR="002643A3" w:rsidRPr="004E497F" w:rsidRDefault="00894374" w:rsidP="00E1617B">
                              <w:pPr>
                                <w:rPr>
                                  <w:rFonts w:eastAsiaTheme="majorEastAsia" w:cstheme="minorHAnsi"/>
                                  <w:noProof/>
                                  <w:color w:val="44546A" w:themeColor="text2"/>
                                  <w:sz w:val="32"/>
                                  <w:szCs w:val="40"/>
                                </w:rPr>
                              </w:pPr>
                              <w:r w:rsidRPr="00894374">
                                <w:rPr>
                                  <w:rFonts w:cstheme="minorHAnsi"/>
                                  <w:sz w:val="24"/>
                                  <w:szCs w:val="24"/>
                                </w:rPr>
                                <w:t>The project is</w:t>
                              </w:r>
                              <w:r>
                                <w:rPr>
                                  <w:rFonts w:cstheme="minorHAnsi"/>
                                  <w:sz w:val="24"/>
                                  <w:szCs w:val="24"/>
                                </w:rPr>
                                <w:t xml:space="preserve"> based on</w:t>
                              </w:r>
                              <w:r w:rsidRPr="00894374">
                                <w:rPr>
                                  <w:rFonts w:cstheme="minorHAnsi"/>
                                  <w:sz w:val="24"/>
                                  <w:szCs w:val="24"/>
                                </w:rPr>
                                <w:t xml:space="preserve"> the Canolfan Gwili Centre in Hendy, Carmarthenshire, planning ref no. S/36546. Work started on 16/9/24 and is due to complete on 24/10/25.</w:t>
                              </w:r>
                            </w:p>
                          </w:sdtContent>
                        </w:sdt>
                      </w:txbxContent>
                    </v:textbox>
                    <w10:wrap type="square" anchorx="page" anchory="page"/>
                  </v:shape>
                </w:pict>
              </mc:Fallback>
            </mc:AlternateContent>
          </w:r>
        </w:p>
        <w:p w14:paraId="1DE34D02" w14:textId="77777777" w:rsidR="002643A3" w:rsidRPr="00061CA3" w:rsidRDefault="002643A3">
          <w:pPr>
            <w:rPr>
              <w:rFonts w:ascii="Arial" w:hAnsi="Arial" w:cs="Arial"/>
              <w:sz w:val="24"/>
              <w:szCs w:val="24"/>
            </w:rPr>
          </w:pPr>
          <w:r w:rsidRPr="00061CA3">
            <w:rPr>
              <w:rFonts w:ascii="Arial" w:hAnsi="Arial" w:cs="Arial"/>
              <w:sz w:val="24"/>
              <w:szCs w:val="24"/>
            </w:rPr>
            <w:br w:type="page"/>
          </w:r>
        </w:p>
      </w:sdtContent>
    </w:sdt>
    <w:sdt>
      <w:sdtPr>
        <w:rPr>
          <w:rFonts w:ascii="Arial" w:eastAsiaTheme="minorHAnsi" w:hAnsi="Arial" w:cs="Arial"/>
          <w:color w:val="auto"/>
          <w:sz w:val="24"/>
          <w:szCs w:val="24"/>
          <w:lang w:val="en-GB"/>
        </w:rPr>
        <w:id w:val="932241474"/>
        <w:docPartObj>
          <w:docPartGallery w:val="Table of Contents"/>
          <w:docPartUnique/>
        </w:docPartObj>
      </w:sdtPr>
      <w:sdtEndPr>
        <w:rPr>
          <w:b/>
          <w:bCs/>
          <w:noProof/>
        </w:rPr>
      </w:sdtEndPr>
      <w:sdtContent>
        <w:p w14:paraId="340E1813" w14:textId="77777777" w:rsidR="005C3EF1" w:rsidRPr="00781482" w:rsidRDefault="005C3EF1">
          <w:pPr>
            <w:pStyle w:val="TOCHeading"/>
            <w:rPr>
              <w:rFonts w:ascii="Arial" w:hAnsi="Arial" w:cs="Arial"/>
              <w:sz w:val="24"/>
              <w:szCs w:val="24"/>
            </w:rPr>
          </w:pPr>
          <w:r w:rsidRPr="00781482">
            <w:rPr>
              <w:rFonts w:ascii="Arial" w:hAnsi="Arial" w:cs="Arial"/>
              <w:sz w:val="24"/>
              <w:szCs w:val="24"/>
            </w:rPr>
            <w:t>Contents</w:t>
          </w:r>
        </w:p>
        <w:p w14:paraId="5D88153E" w14:textId="66326D0C" w:rsidR="00CB5B43" w:rsidRDefault="005C3EF1">
          <w:pPr>
            <w:pStyle w:val="TOC1"/>
            <w:rPr>
              <w:rFonts w:eastAsiaTheme="minorEastAsia"/>
              <w:kern w:val="2"/>
              <w:sz w:val="24"/>
              <w:szCs w:val="24"/>
              <w:lang w:eastAsia="en-GB"/>
              <w14:ligatures w14:val="standardContextual"/>
            </w:rPr>
          </w:pPr>
          <w:r w:rsidRPr="00781482">
            <w:rPr>
              <w:rFonts w:ascii="Arial" w:hAnsi="Arial" w:cs="Arial"/>
              <w:noProof w:val="0"/>
              <w:sz w:val="24"/>
              <w:szCs w:val="24"/>
            </w:rPr>
            <w:fldChar w:fldCharType="begin"/>
          </w:r>
          <w:r w:rsidRPr="00781482">
            <w:rPr>
              <w:rFonts w:ascii="Arial" w:hAnsi="Arial" w:cs="Arial"/>
              <w:sz w:val="24"/>
              <w:szCs w:val="24"/>
            </w:rPr>
            <w:instrText xml:space="preserve"> TOC \o "1-3" \h \z \u </w:instrText>
          </w:r>
          <w:r w:rsidRPr="00781482">
            <w:rPr>
              <w:rFonts w:ascii="Arial" w:hAnsi="Arial" w:cs="Arial"/>
              <w:noProof w:val="0"/>
              <w:sz w:val="24"/>
              <w:szCs w:val="24"/>
            </w:rPr>
            <w:fldChar w:fldCharType="separate"/>
          </w:r>
          <w:hyperlink w:anchor="_Toc186546867" w:history="1">
            <w:r w:rsidR="00CB5B43" w:rsidRPr="002B4A93">
              <w:rPr>
                <w:rStyle w:val="Hyperlink"/>
                <w:rFonts w:ascii="Arial" w:hAnsi="Arial" w:cs="Arial"/>
              </w:rPr>
              <w:t>Introduction</w:t>
            </w:r>
            <w:r w:rsidR="00CB5B43">
              <w:rPr>
                <w:webHidden/>
              </w:rPr>
              <w:tab/>
            </w:r>
            <w:r w:rsidR="00CB5B43">
              <w:rPr>
                <w:webHidden/>
              </w:rPr>
              <w:fldChar w:fldCharType="begin"/>
            </w:r>
            <w:r w:rsidR="00CB5B43">
              <w:rPr>
                <w:webHidden/>
              </w:rPr>
              <w:instrText xml:space="preserve"> PAGEREF _Toc186546867 \h </w:instrText>
            </w:r>
            <w:r w:rsidR="00CB5B43">
              <w:rPr>
                <w:webHidden/>
              </w:rPr>
            </w:r>
            <w:r w:rsidR="00CB5B43">
              <w:rPr>
                <w:webHidden/>
              </w:rPr>
              <w:fldChar w:fldCharType="separate"/>
            </w:r>
            <w:r w:rsidR="00CB5B43">
              <w:rPr>
                <w:webHidden/>
              </w:rPr>
              <w:t>2</w:t>
            </w:r>
            <w:r w:rsidR="00CB5B43">
              <w:rPr>
                <w:webHidden/>
              </w:rPr>
              <w:fldChar w:fldCharType="end"/>
            </w:r>
          </w:hyperlink>
        </w:p>
        <w:p w14:paraId="48A3D326" w14:textId="112EE7D5" w:rsidR="00CB5B43" w:rsidRDefault="00CB5B43">
          <w:pPr>
            <w:pStyle w:val="TOC1"/>
            <w:rPr>
              <w:rFonts w:eastAsiaTheme="minorEastAsia"/>
              <w:kern w:val="2"/>
              <w:sz w:val="24"/>
              <w:szCs w:val="24"/>
              <w:lang w:eastAsia="en-GB"/>
              <w14:ligatures w14:val="standardContextual"/>
            </w:rPr>
          </w:pPr>
          <w:hyperlink w:anchor="_Toc186546868" w:history="1">
            <w:r w:rsidRPr="002B4A93">
              <w:rPr>
                <w:rStyle w:val="Hyperlink"/>
                <w:rFonts w:ascii="Arial" w:hAnsi="Arial" w:cs="Arial"/>
              </w:rPr>
              <w:t>Overview of the Canolfan Gwili Construction project</w:t>
            </w:r>
            <w:r>
              <w:rPr>
                <w:webHidden/>
              </w:rPr>
              <w:tab/>
            </w:r>
            <w:r>
              <w:rPr>
                <w:webHidden/>
              </w:rPr>
              <w:fldChar w:fldCharType="begin"/>
            </w:r>
            <w:r>
              <w:rPr>
                <w:webHidden/>
              </w:rPr>
              <w:instrText xml:space="preserve"> PAGEREF _Toc186546868 \h </w:instrText>
            </w:r>
            <w:r>
              <w:rPr>
                <w:webHidden/>
              </w:rPr>
            </w:r>
            <w:r>
              <w:rPr>
                <w:webHidden/>
              </w:rPr>
              <w:fldChar w:fldCharType="separate"/>
            </w:r>
            <w:r>
              <w:rPr>
                <w:webHidden/>
              </w:rPr>
              <w:t>2</w:t>
            </w:r>
            <w:r>
              <w:rPr>
                <w:webHidden/>
              </w:rPr>
              <w:fldChar w:fldCharType="end"/>
            </w:r>
          </w:hyperlink>
        </w:p>
        <w:p w14:paraId="4FE83AA9" w14:textId="313FFC4F" w:rsidR="00CB5B43" w:rsidRDefault="00CB5B43">
          <w:pPr>
            <w:pStyle w:val="TOC1"/>
            <w:rPr>
              <w:rFonts w:eastAsiaTheme="minorEastAsia"/>
              <w:kern w:val="2"/>
              <w:sz w:val="24"/>
              <w:szCs w:val="24"/>
              <w:lang w:eastAsia="en-GB"/>
              <w14:ligatures w14:val="standardContextual"/>
            </w:rPr>
          </w:pPr>
          <w:hyperlink w:anchor="_Toc186546869" w:history="1">
            <w:r w:rsidRPr="002B4A93">
              <w:rPr>
                <w:rStyle w:val="Hyperlink"/>
                <w:rFonts w:ascii="Arial" w:hAnsi="Arial" w:cs="Arial"/>
              </w:rPr>
              <w:t>Resources critical to the construction project</w:t>
            </w:r>
            <w:r>
              <w:rPr>
                <w:webHidden/>
              </w:rPr>
              <w:tab/>
            </w:r>
            <w:r>
              <w:rPr>
                <w:webHidden/>
              </w:rPr>
              <w:fldChar w:fldCharType="begin"/>
            </w:r>
            <w:r>
              <w:rPr>
                <w:webHidden/>
              </w:rPr>
              <w:instrText xml:space="preserve"> PAGEREF _Toc186546869 \h </w:instrText>
            </w:r>
            <w:r>
              <w:rPr>
                <w:webHidden/>
              </w:rPr>
            </w:r>
            <w:r>
              <w:rPr>
                <w:webHidden/>
              </w:rPr>
              <w:fldChar w:fldCharType="separate"/>
            </w:r>
            <w:r>
              <w:rPr>
                <w:webHidden/>
              </w:rPr>
              <w:t>4</w:t>
            </w:r>
            <w:r>
              <w:rPr>
                <w:webHidden/>
              </w:rPr>
              <w:fldChar w:fldCharType="end"/>
            </w:r>
          </w:hyperlink>
        </w:p>
        <w:p w14:paraId="1B1F47C7" w14:textId="2BA26BC0" w:rsidR="00CB5B43" w:rsidRDefault="00CB5B43">
          <w:pPr>
            <w:pStyle w:val="TOC1"/>
            <w:rPr>
              <w:rFonts w:eastAsiaTheme="minorEastAsia"/>
              <w:kern w:val="2"/>
              <w:sz w:val="24"/>
              <w:szCs w:val="24"/>
              <w:lang w:eastAsia="en-GB"/>
              <w14:ligatures w14:val="standardContextual"/>
            </w:rPr>
          </w:pPr>
          <w:hyperlink w:anchor="_Toc186546870" w:history="1">
            <w:r w:rsidRPr="002B4A93">
              <w:rPr>
                <w:rStyle w:val="Hyperlink"/>
                <w:rFonts w:ascii="Arial" w:hAnsi="Arial" w:cs="Arial"/>
              </w:rPr>
              <w:t>How these resources are monitored and controlled</w:t>
            </w:r>
            <w:r>
              <w:rPr>
                <w:webHidden/>
              </w:rPr>
              <w:tab/>
            </w:r>
            <w:r>
              <w:rPr>
                <w:webHidden/>
              </w:rPr>
              <w:fldChar w:fldCharType="begin"/>
            </w:r>
            <w:r>
              <w:rPr>
                <w:webHidden/>
              </w:rPr>
              <w:instrText xml:space="preserve"> PAGEREF _Toc186546870 \h </w:instrText>
            </w:r>
            <w:r>
              <w:rPr>
                <w:webHidden/>
              </w:rPr>
            </w:r>
            <w:r>
              <w:rPr>
                <w:webHidden/>
              </w:rPr>
              <w:fldChar w:fldCharType="separate"/>
            </w:r>
            <w:r>
              <w:rPr>
                <w:webHidden/>
              </w:rPr>
              <w:t>5</w:t>
            </w:r>
            <w:r>
              <w:rPr>
                <w:webHidden/>
              </w:rPr>
              <w:fldChar w:fldCharType="end"/>
            </w:r>
          </w:hyperlink>
        </w:p>
        <w:p w14:paraId="1A1163BA" w14:textId="0B4684EA" w:rsidR="00CB5B43" w:rsidRDefault="00CB5B43">
          <w:pPr>
            <w:pStyle w:val="TOC1"/>
            <w:rPr>
              <w:rFonts w:eastAsiaTheme="minorEastAsia"/>
              <w:kern w:val="2"/>
              <w:sz w:val="24"/>
              <w:szCs w:val="24"/>
              <w:lang w:eastAsia="en-GB"/>
              <w14:ligatures w14:val="standardContextual"/>
            </w:rPr>
          </w:pPr>
          <w:hyperlink w:anchor="_Toc186546871" w:history="1">
            <w:r w:rsidRPr="002B4A93">
              <w:rPr>
                <w:rStyle w:val="Hyperlink"/>
                <w:rFonts w:ascii="Arial" w:hAnsi="Arial" w:cs="Arial"/>
              </w:rPr>
              <w:t>How a delay to the project can be resolved</w:t>
            </w:r>
            <w:r>
              <w:rPr>
                <w:webHidden/>
              </w:rPr>
              <w:tab/>
            </w:r>
            <w:r>
              <w:rPr>
                <w:webHidden/>
              </w:rPr>
              <w:fldChar w:fldCharType="begin"/>
            </w:r>
            <w:r>
              <w:rPr>
                <w:webHidden/>
              </w:rPr>
              <w:instrText xml:space="preserve"> PAGEREF _Toc186546871 \h </w:instrText>
            </w:r>
            <w:r>
              <w:rPr>
                <w:webHidden/>
              </w:rPr>
            </w:r>
            <w:r>
              <w:rPr>
                <w:webHidden/>
              </w:rPr>
              <w:fldChar w:fldCharType="separate"/>
            </w:r>
            <w:r>
              <w:rPr>
                <w:webHidden/>
              </w:rPr>
              <w:t>6</w:t>
            </w:r>
            <w:r>
              <w:rPr>
                <w:webHidden/>
              </w:rPr>
              <w:fldChar w:fldCharType="end"/>
            </w:r>
          </w:hyperlink>
        </w:p>
        <w:p w14:paraId="282BA685" w14:textId="6903DF9B" w:rsidR="00CB5B43" w:rsidRDefault="00CB5B43">
          <w:pPr>
            <w:pStyle w:val="TOC2"/>
            <w:tabs>
              <w:tab w:val="right" w:leader="dot" w:pos="9016"/>
            </w:tabs>
            <w:rPr>
              <w:rFonts w:eastAsiaTheme="minorEastAsia"/>
              <w:noProof/>
              <w:kern w:val="2"/>
              <w:sz w:val="24"/>
              <w:szCs w:val="24"/>
              <w:lang w:eastAsia="en-GB"/>
              <w14:ligatures w14:val="standardContextual"/>
            </w:rPr>
          </w:pPr>
          <w:hyperlink w:anchor="_Toc186546872" w:history="1">
            <w:r w:rsidRPr="002B4A93">
              <w:rPr>
                <w:rStyle w:val="Hyperlink"/>
                <w:rFonts w:ascii="Arial" w:hAnsi="Arial" w:cs="Arial"/>
                <w:noProof/>
              </w:rPr>
              <w:t>Delay Option 1</w:t>
            </w:r>
            <w:r>
              <w:rPr>
                <w:noProof/>
                <w:webHidden/>
              </w:rPr>
              <w:tab/>
            </w:r>
            <w:r>
              <w:rPr>
                <w:noProof/>
                <w:webHidden/>
              </w:rPr>
              <w:fldChar w:fldCharType="begin"/>
            </w:r>
            <w:r>
              <w:rPr>
                <w:noProof/>
                <w:webHidden/>
              </w:rPr>
              <w:instrText xml:space="preserve"> PAGEREF _Toc186546872 \h </w:instrText>
            </w:r>
            <w:r>
              <w:rPr>
                <w:noProof/>
                <w:webHidden/>
              </w:rPr>
            </w:r>
            <w:r>
              <w:rPr>
                <w:noProof/>
                <w:webHidden/>
              </w:rPr>
              <w:fldChar w:fldCharType="separate"/>
            </w:r>
            <w:r>
              <w:rPr>
                <w:noProof/>
                <w:webHidden/>
              </w:rPr>
              <w:t>6</w:t>
            </w:r>
            <w:r>
              <w:rPr>
                <w:noProof/>
                <w:webHidden/>
              </w:rPr>
              <w:fldChar w:fldCharType="end"/>
            </w:r>
          </w:hyperlink>
        </w:p>
        <w:p w14:paraId="2DA00EE4" w14:textId="56277F72" w:rsidR="00CB5B43" w:rsidRDefault="00CB5B43">
          <w:pPr>
            <w:pStyle w:val="TOC2"/>
            <w:tabs>
              <w:tab w:val="right" w:leader="dot" w:pos="9016"/>
            </w:tabs>
            <w:rPr>
              <w:rFonts w:eastAsiaTheme="minorEastAsia"/>
              <w:noProof/>
              <w:kern w:val="2"/>
              <w:sz w:val="24"/>
              <w:szCs w:val="24"/>
              <w:lang w:eastAsia="en-GB"/>
              <w14:ligatures w14:val="standardContextual"/>
            </w:rPr>
          </w:pPr>
          <w:hyperlink w:anchor="_Toc186546873" w:history="1">
            <w:r w:rsidRPr="002B4A93">
              <w:rPr>
                <w:rStyle w:val="Hyperlink"/>
                <w:rFonts w:ascii="Arial" w:hAnsi="Arial" w:cs="Arial"/>
                <w:noProof/>
              </w:rPr>
              <w:t>Delay Option 2</w:t>
            </w:r>
            <w:r>
              <w:rPr>
                <w:noProof/>
                <w:webHidden/>
              </w:rPr>
              <w:tab/>
            </w:r>
            <w:r>
              <w:rPr>
                <w:noProof/>
                <w:webHidden/>
              </w:rPr>
              <w:fldChar w:fldCharType="begin"/>
            </w:r>
            <w:r>
              <w:rPr>
                <w:noProof/>
                <w:webHidden/>
              </w:rPr>
              <w:instrText xml:space="preserve"> PAGEREF _Toc186546873 \h </w:instrText>
            </w:r>
            <w:r>
              <w:rPr>
                <w:noProof/>
                <w:webHidden/>
              </w:rPr>
            </w:r>
            <w:r>
              <w:rPr>
                <w:noProof/>
                <w:webHidden/>
              </w:rPr>
              <w:fldChar w:fldCharType="separate"/>
            </w:r>
            <w:r>
              <w:rPr>
                <w:noProof/>
                <w:webHidden/>
              </w:rPr>
              <w:t>7</w:t>
            </w:r>
            <w:r>
              <w:rPr>
                <w:noProof/>
                <w:webHidden/>
              </w:rPr>
              <w:fldChar w:fldCharType="end"/>
            </w:r>
          </w:hyperlink>
        </w:p>
        <w:p w14:paraId="7067FABF" w14:textId="44E43877" w:rsidR="00CB5B43" w:rsidRDefault="00CB5B43">
          <w:pPr>
            <w:pStyle w:val="TOC1"/>
            <w:rPr>
              <w:rFonts w:eastAsiaTheme="minorEastAsia"/>
              <w:kern w:val="2"/>
              <w:sz w:val="24"/>
              <w:szCs w:val="24"/>
              <w:lang w:eastAsia="en-GB"/>
              <w14:ligatures w14:val="standardContextual"/>
            </w:rPr>
          </w:pPr>
          <w:hyperlink w:anchor="_Toc186546874" w:history="1">
            <w:r w:rsidRPr="002B4A93">
              <w:rPr>
                <w:rStyle w:val="Hyperlink"/>
                <w:rFonts w:ascii="Arial" w:hAnsi="Arial" w:cs="Arial"/>
              </w:rPr>
              <w:t>Conclusion</w:t>
            </w:r>
            <w:r>
              <w:rPr>
                <w:webHidden/>
              </w:rPr>
              <w:tab/>
            </w:r>
            <w:r>
              <w:rPr>
                <w:webHidden/>
              </w:rPr>
              <w:fldChar w:fldCharType="begin"/>
            </w:r>
            <w:r>
              <w:rPr>
                <w:webHidden/>
              </w:rPr>
              <w:instrText xml:space="preserve"> PAGEREF _Toc186546874 \h </w:instrText>
            </w:r>
            <w:r>
              <w:rPr>
                <w:webHidden/>
              </w:rPr>
            </w:r>
            <w:r>
              <w:rPr>
                <w:webHidden/>
              </w:rPr>
              <w:fldChar w:fldCharType="separate"/>
            </w:r>
            <w:r>
              <w:rPr>
                <w:webHidden/>
              </w:rPr>
              <w:t>8</w:t>
            </w:r>
            <w:r>
              <w:rPr>
                <w:webHidden/>
              </w:rPr>
              <w:fldChar w:fldCharType="end"/>
            </w:r>
          </w:hyperlink>
        </w:p>
        <w:p w14:paraId="600B5AE2" w14:textId="71B276AF" w:rsidR="00CB5B43" w:rsidRDefault="00CB5B43">
          <w:pPr>
            <w:pStyle w:val="TOC1"/>
            <w:rPr>
              <w:rFonts w:eastAsiaTheme="minorEastAsia"/>
              <w:kern w:val="2"/>
              <w:sz w:val="24"/>
              <w:szCs w:val="24"/>
              <w:lang w:eastAsia="en-GB"/>
              <w14:ligatures w14:val="standardContextual"/>
            </w:rPr>
          </w:pPr>
          <w:hyperlink w:anchor="_Toc186546875" w:history="1">
            <w:r w:rsidRPr="002B4A93">
              <w:rPr>
                <w:rStyle w:val="Hyperlink"/>
                <w:rFonts w:ascii="Arial" w:hAnsi="Arial" w:cs="Arial"/>
              </w:rPr>
              <w:t>Appendix</w:t>
            </w:r>
            <w:r>
              <w:rPr>
                <w:webHidden/>
              </w:rPr>
              <w:tab/>
            </w:r>
            <w:r>
              <w:rPr>
                <w:webHidden/>
              </w:rPr>
              <w:fldChar w:fldCharType="begin"/>
            </w:r>
            <w:r>
              <w:rPr>
                <w:webHidden/>
              </w:rPr>
              <w:instrText xml:space="preserve"> PAGEREF _Toc186546875 \h </w:instrText>
            </w:r>
            <w:r>
              <w:rPr>
                <w:webHidden/>
              </w:rPr>
            </w:r>
            <w:r>
              <w:rPr>
                <w:webHidden/>
              </w:rPr>
              <w:fldChar w:fldCharType="separate"/>
            </w:r>
            <w:r>
              <w:rPr>
                <w:webHidden/>
              </w:rPr>
              <w:t>9</w:t>
            </w:r>
            <w:r>
              <w:rPr>
                <w:webHidden/>
              </w:rPr>
              <w:fldChar w:fldCharType="end"/>
            </w:r>
          </w:hyperlink>
        </w:p>
        <w:p w14:paraId="2EAA86B7" w14:textId="0E56CFCE" w:rsidR="00CB5B43" w:rsidRDefault="00CB5B43">
          <w:pPr>
            <w:pStyle w:val="TOC2"/>
            <w:tabs>
              <w:tab w:val="right" w:leader="dot" w:pos="9016"/>
            </w:tabs>
            <w:rPr>
              <w:rFonts w:eastAsiaTheme="minorEastAsia"/>
              <w:noProof/>
              <w:kern w:val="2"/>
              <w:sz w:val="24"/>
              <w:szCs w:val="24"/>
              <w:lang w:eastAsia="en-GB"/>
              <w14:ligatures w14:val="standardContextual"/>
            </w:rPr>
          </w:pPr>
          <w:hyperlink w:anchor="_Toc186546876" w:history="1">
            <w:r w:rsidRPr="002B4A93">
              <w:rPr>
                <w:rStyle w:val="Hyperlink"/>
                <w:rFonts w:ascii="Arial" w:hAnsi="Arial" w:cs="Arial"/>
                <w:noProof/>
              </w:rPr>
              <w:t>Table 1 - Resource task sheet with resource name costs</w:t>
            </w:r>
            <w:r>
              <w:rPr>
                <w:noProof/>
                <w:webHidden/>
              </w:rPr>
              <w:tab/>
            </w:r>
            <w:r>
              <w:rPr>
                <w:noProof/>
                <w:webHidden/>
              </w:rPr>
              <w:fldChar w:fldCharType="begin"/>
            </w:r>
            <w:r>
              <w:rPr>
                <w:noProof/>
                <w:webHidden/>
              </w:rPr>
              <w:instrText xml:space="preserve"> PAGEREF _Toc186546876 \h </w:instrText>
            </w:r>
            <w:r>
              <w:rPr>
                <w:noProof/>
                <w:webHidden/>
              </w:rPr>
            </w:r>
            <w:r>
              <w:rPr>
                <w:noProof/>
                <w:webHidden/>
              </w:rPr>
              <w:fldChar w:fldCharType="separate"/>
            </w:r>
            <w:r>
              <w:rPr>
                <w:noProof/>
                <w:webHidden/>
              </w:rPr>
              <w:t>9</w:t>
            </w:r>
            <w:r>
              <w:rPr>
                <w:noProof/>
                <w:webHidden/>
              </w:rPr>
              <w:fldChar w:fldCharType="end"/>
            </w:r>
          </w:hyperlink>
        </w:p>
        <w:p w14:paraId="5EFEE28F" w14:textId="18B773B9" w:rsidR="00CB5B43" w:rsidRDefault="00CB5B43">
          <w:pPr>
            <w:pStyle w:val="TOC2"/>
            <w:tabs>
              <w:tab w:val="right" w:leader="dot" w:pos="9016"/>
            </w:tabs>
            <w:rPr>
              <w:rFonts w:eastAsiaTheme="minorEastAsia"/>
              <w:noProof/>
              <w:kern w:val="2"/>
              <w:sz w:val="24"/>
              <w:szCs w:val="24"/>
              <w:lang w:eastAsia="en-GB"/>
              <w14:ligatures w14:val="standardContextual"/>
            </w:rPr>
          </w:pPr>
          <w:hyperlink w:anchor="_Toc186546877" w:history="1">
            <w:r w:rsidRPr="002B4A93">
              <w:rPr>
                <w:rStyle w:val="Hyperlink"/>
                <w:rFonts w:ascii="Arial" w:hAnsi="Arial" w:cs="Arial"/>
                <w:noProof/>
              </w:rPr>
              <w:t>Appendix A</w:t>
            </w:r>
            <w:r>
              <w:rPr>
                <w:noProof/>
                <w:webHidden/>
              </w:rPr>
              <w:tab/>
            </w:r>
            <w:r>
              <w:rPr>
                <w:noProof/>
                <w:webHidden/>
              </w:rPr>
              <w:fldChar w:fldCharType="begin"/>
            </w:r>
            <w:r>
              <w:rPr>
                <w:noProof/>
                <w:webHidden/>
              </w:rPr>
              <w:instrText xml:space="preserve"> PAGEREF _Toc186546877 \h </w:instrText>
            </w:r>
            <w:r>
              <w:rPr>
                <w:noProof/>
                <w:webHidden/>
              </w:rPr>
            </w:r>
            <w:r>
              <w:rPr>
                <w:noProof/>
                <w:webHidden/>
              </w:rPr>
              <w:fldChar w:fldCharType="separate"/>
            </w:r>
            <w:r>
              <w:rPr>
                <w:noProof/>
                <w:webHidden/>
              </w:rPr>
              <w:t>10</w:t>
            </w:r>
            <w:r>
              <w:rPr>
                <w:noProof/>
                <w:webHidden/>
              </w:rPr>
              <w:fldChar w:fldCharType="end"/>
            </w:r>
          </w:hyperlink>
        </w:p>
        <w:p w14:paraId="73467E1C" w14:textId="70F0CE65" w:rsidR="00CB5B43" w:rsidRDefault="00CB5B43">
          <w:pPr>
            <w:pStyle w:val="TOC2"/>
            <w:tabs>
              <w:tab w:val="right" w:leader="dot" w:pos="9016"/>
            </w:tabs>
            <w:rPr>
              <w:rFonts w:eastAsiaTheme="minorEastAsia"/>
              <w:noProof/>
              <w:kern w:val="2"/>
              <w:sz w:val="24"/>
              <w:szCs w:val="24"/>
              <w:lang w:eastAsia="en-GB"/>
              <w14:ligatures w14:val="standardContextual"/>
            </w:rPr>
          </w:pPr>
          <w:hyperlink w:anchor="_Toc186546878" w:history="1">
            <w:r w:rsidRPr="002B4A93">
              <w:rPr>
                <w:rStyle w:val="Hyperlink"/>
                <w:rFonts w:ascii="Arial" w:hAnsi="Arial" w:cs="Arial"/>
                <w:noProof/>
              </w:rPr>
              <w:t>Appendix B</w:t>
            </w:r>
            <w:r>
              <w:rPr>
                <w:noProof/>
                <w:webHidden/>
              </w:rPr>
              <w:tab/>
            </w:r>
            <w:r>
              <w:rPr>
                <w:noProof/>
                <w:webHidden/>
              </w:rPr>
              <w:fldChar w:fldCharType="begin"/>
            </w:r>
            <w:r>
              <w:rPr>
                <w:noProof/>
                <w:webHidden/>
              </w:rPr>
              <w:instrText xml:space="preserve"> PAGEREF _Toc186546878 \h </w:instrText>
            </w:r>
            <w:r>
              <w:rPr>
                <w:noProof/>
                <w:webHidden/>
              </w:rPr>
            </w:r>
            <w:r>
              <w:rPr>
                <w:noProof/>
                <w:webHidden/>
              </w:rPr>
              <w:fldChar w:fldCharType="separate"/>
            </w:r>
            <w:r>
              <w:rPr>
                <w:noProof/>
                <w:webHidden/>
              </w:rPr>
              <w:t>10</w:t>
            </w:r>
            <w:r>
              <w:rPr>
                <w:noProof/>
                <w:webHidden/>
              </w:rPr>
              <w:fldChar w:fldCharType="end"/>
            </w:r>
          </w:hyperlink>
        </w:p>
        <w:p w14:paraId="7260E32B" w14:textId="53C4D707" w:rsidR="00CB5B43" w:rsidRDefault="00CB5B43">
          <w:pPr>
            <w:pStyle w:val="TOC2"/>
            <w:tabs>
              <w:tab w:val="right" w:leader="dot" w:pos="9016"/>
            </w:tabs>
            <w:rPr>
              <w:rFonts w:eastAsiaTheme="minorEastAsia"/>
              <w:noProof/>
              <w:kern w:val="2"/>
              <w:sz w:val="24"/>
              <w:szCs w:val="24"/>
              <w:lang w:eastAsia="en-GB"/>
              <w14:ligatures w14:val="standardContextual"/>
            </w:rPr>
          </w:pPr>
          <w:hyperlink w:anchor="_Toc186546879" w:history="1">
            <w:r w:rsidRPr="002B4A93">
              <w:rPr>
                <w:rStyle w:val="Hyperlink"/>
                <w:rFonts w:ascii="Arial" w:hAnsi="Arial" w:cs="Arial"/>
                <w:noProof/>
              </w:rPr>
              <w:t>Appendix C</w:t>
            </w:r>
            <w:r>
              <w:rPr>
                <w:noProof/>
                <w:webHidden/>
              </w:rPr>
              <w:tab/>
            </w:r>
            <w:r>
              <w:rPr>
                <w:noProof/>
                <w:webHidden/>
              </w:rPr>
              <w:fldChar w:fldCharType="begin"/>
            </w:r>
            <w:r>
              <w:rPr>
                <w:noProof/>
                <w:webHidden/>
              </w:rPr>
              <w:instrText xml:space="preserve"> PAGEREF _Toc186546879 \h </w:instrText>
            </w:r>
            <w:r>
              <w:rPr>
                <w:noProof/>
                <w:webHidden/>
              </w:rPr>
            </w:r>
            <w:r>
              <w:rPr>
                <w:noProof/>
                <w:webHidden/>
              </w:rPr>
              <w:fldChar w:fldCharType="separate"/>
            </w:r>
            <w:r>
              <w:rPr>
                <w:noProof/>
                <w:webHidden/>
              </w:rPr>
              <w:t>11</w:t>
            </w:r>
            <w:r>
              <w:rPr>
                <w:noProof/>
                <w:webHidden/>
              </w:rPr>
              <w:fldChar w:fldCharType="end"/>
            </w:r>
          </w:hyperlink>
        </w:p>
        <w:p w14:paraId="09F7D126" w14:textId="1206AB4D" w:rsidR="00CB5B43" w:rsidRDefault="00CB5B43">
          <w:pPr>
            <w:pStyle w:val="TOC1"/>
            <w:rPr>
              <w:rFonts w:eastAsiaTheme="minorEastAsia"/>
              <w:kern w:val="2"/>
              <w:sz w:val="24"/>
              <w:szCs w:val="24"/>
              <w:lang w:eastAsia="en-GB"/>
              <w14:ligatures w14:val="standardContextual"/>
            </w:rPr>
          </w:pPr>
          <w:hyperlink w:anchor="_Toc186546880" w:history="1">
            <w:r w:rsidRPr="002B4A93">
              <w:rPr>
                <w:rStyle w:val="Hyperlink"/>
                <w:rFonts w:ascii="Arial" w:hAnsi="Arial" w:cs="Arial"/>
              </w:rPr>
              <w:t>References</w:t>
            </w:r>
            <w:r>
              <w:rPr>
                <w:webHidden/>
              </w:rPr>
              <w:tab/>
            </w:r>
            <w:r>
              <w:rPr>
                <w:webHidden/>
              </w:rPr>
              <w:fldChar w:fldCharType="begin"/>
            </w:r>
            <w:r>
              <w:rPr>
                <w:webHidden/>
              </w:rPr>
              <w:instrText xml:space="preserve"> PAGEREF _Toc186546880 \h </w:instrText>
            </w:r>
            <w:r>
              <w:rPr>
                <w:webHidden/>
              </w:rPr>
            </w:r>
            <w:r>
              <w:rPr>
                <w:webHidden/>
              </w:rPr>
              <w:fldChar w:fldCharType="separate"/>
            </w:r>
            <w:r>
              <w:rPr>
                <w:webHidden/>
              </w:rPr>
              <w:t>12</w:t>
            </w:r>
            <w:r>
              <w:rPr>
                <w:webHidden/>
              </w:rPr>
              <w:fldChar w:fldCharType="end"/>
            </w:r>
          </w:hyperlink>
        </w:p>
        <w:p w14:paraId="392760D4" w14:textId="031F6145" w:rsidR="005C3EF1" w:rsidRPr="00781482" w:rsidRDefault="005C3EF1">
          <w:pPr>
            <w:rPr>
              <w:rFonts w:ascii="Arial" w:hAnsi="Arial" w:cs="Arial"/>
              <w:sz w:val="24"/>
              <w:szCs w:val="24"/>
            </w:rPr>
          </w:pPr>
          <w:r w:rsidRPr="00781482">
            <w:rPr>
              <w:rFonts w:ascii="Arial" w:hAnsi="Arial" w:cs="Arial"/>
              <w:b/>
              <w:bCs/>
              <w:noProof/>
              <w:sz w:val="24"/>
              <w:szCs w:val="24"/>
            </w:rPr>
            <w:fldChar w:fldCharType="end"/>
          </w:r>
        </w:p>
      </w:sdtContent>
    </w:sdt>
    <w:p w14:paraId="36BA6BE6" w14:textId="49EFBCCB" w:rsidR="005C3EF1" w:rsidRPr="00781482" w:rsidRDefault="009539A9" w:rsidP="00D846A4">
      <w:pPr>
        <w:rPr>
          <w:rFonts w:ascii="Arial" w:hAnsi="Arial" w:cs="Arial"/>
          <w:sz w:val="24"/>
          <w:szCs w:val="24"/>
        </w:rPr>
      </w:pPr>
      <w:r w:rsidRPr="00781482">
        <w:rPr>
          <w:rFonts w:ascii="Arial" w:hAnsi="Arial" w:cs="Arial"/>
          <w:sz w:val="24"/>
          <w:szCs w:val="24"/>
        </w:rPr>
        <w:t xml:space="preserve">Word count - </w:t>
      </w:r>
      <w:r w:rsidR="00E85D25">
        <w:rPr>
          <w:rFonts w:ascii="Arial" w:hAnsi="Arial" w:cs="Arial"/>
          <w:sz w:val="24"/>
          <w:szCs w:val="24"/>
        </w:rPr>
        <w:t>1</w:t>
      </w:r>
      <w:r w:rsidR="00441D8C">
        <w:rPr>
          <w:rFonts w:ascii="Arial" w:hAnsi="Arial" w:cs="Arial"/>
          <w:sz w:val="24"/>
          <w:szCs w:val="24"/>
        </w:rPr>
        <w:t>489</w:t>
      </w:r>
    </w:p>
    <w:p w14:paraId="28CA29F4" w14:textId="77777777" w:rsidR="005C3EF1" w:rsidRPr="00781482" w:rsidRDefault="005C3EF1" w:rsidP="005C3EF1">
      <w:pPr>
        <w:rPr>
          <w:rFonts w:ascii="Arial" w:hAnsi="Arial" w:cs="Arial"/>
          <w:sz w:val="24"/>
          <w:szCs w:val="24"/>
        </w:rPr>
      </w:pPr>
    </w:p>
    <w:p w14:paraId="6EB82F7C" w14:textId="448F406A" w:rsidR="005C3EF1" w:rsidRPr="00781482" w:rsidRDefault="005C3EF1" w:rsidP="005C3EF1">
      <w:pPr>
        <w:rPr>
          <w:rFonts w:ascii="Arial" w:hAnsi="Arial" w:cs="Arial"/>
          <w:sz w:val="24"/>
          <w:szCs w:val="24"/>
        </w:rPr>
      </w:pPr>
    </w:p>
    <w:p w14:paraId="46A6EC63" w14:textId="0CC76F8E" w:rsidR="00AA572C" w:rsidRPr="00781482" w:rsidRDefault="00AA572C" w:rsidP="005C3EF1">
      <w:pPr>
        <w:rPr>
          <w:rFonts w:ascii="Arial" w:hAnsi="Arial" w:cs="Arial"/>
          <w:sz w:val="24"/>
          <w:szCs w:val="24"/>
        </w:rPr>
      </w:pPr>
    </w:p>
    <w:p w14:paraId="5A0F490A" w14:textId="1771F627" w:rsidR="00AA572C" w:rsidRPr="00781482" w:rsidRDefault="00AA572C" w:rsidP="005C3EF1">
      <w:pPr>
        <w:rPr>
          <w:rFonts w:ascii="Arial" w:hAnsi="Arial" w:cs="Arial"/>
          <w:sz w:val="24"/>
          <w:szCs w:val="24"/>
        </w:rPr>
      </w:pPr>
    </w:p>
    <w:p w14:paraId="09FCF0C4" w14:textId="47AD4454" w:rsidR="00AA572C" w:rsidRPr="00781482" w:rsidRDefault="00AA572C" w:rsidP="005C3EF1">
      <w:pPr>
        <w:rPr>
          <w:rFonts w:ascii="Arial" w:hAnsi="Arial" w:cs="Arial"/>
          <w:sz w:val="24"/>
          <w:szCs w:val="24"/>
        </w:rPr>
      </w:pPr>
    </w:p>
    <w:p w14:paraId="7EA05D75" w14:textId="692E42DE" w:rsidR="00AA572C" w:rsidRPr="00781482" w:rsidRDefault="00AA572C" w:rsidP="005C3EF1">
      <w:pPr>
        <w:rPr>
          <w:rFonts w:ascii="Arial" w:hAnsi="Arial" w:cs="Arial"/>
          <w:sz w:val="24"/>
          <w:szCs w:val="24"/>
        </w:rPr>
      </w:pPr>
    </w:p>
    <w:p w14:paraId="2E1E8DE7" w14:textId="77777777" w:rsidR="002F5369" w:rsidRPr="00781482" w:rsidRDefault="002F5369" w:rsidP="00B32410">
      <w:pPr>
        <w:pStyle w:val="Heading1"/>
        <w:rPr>
          <w:rFonts w:ascii="Arial" w:hAnsi="Arial" w:cs="Arial"/>
          <w:sz w:val="28"/>
          <w:szCs w:val="28"/>
        </w:rPr>
      </w:pPr>
    </w:p>
    <w:p w14:paraId="6F1CB96B" w14:textId="77777777" w:rsidR="00FC2954" w:rsidRPr="00781482" w:rsidRDefault="00FC2954" w:rsidP="00FC2954">
      <w:pPr>
        <w:rPr>
          <w:rFonts w:ascii="Arial" w:hAnsi="Arial" w:cs="Arial"/>
        </w:rPr>
      </w:pPr>
    </w:p>
    <w:p w14:paraId="3C36DAAF" w14:textId="77777777" w:rsidR="00FC2954" w:rsidRDefault="00FC2954" w:rsidP="00FC2954">
      <w:pPr>
        <w:rPr>
          <w:rFonts w:ascii="Arial" w:hAnsi="Arial" w:cs="Arial"/>
        </w:rPr>
      </w:pPr>
    </w:p>
    <w:p w14:paraId="48862CB7" w14:textId="77777777" w:rsidR="00BD7EC4" w:rsidRDefault="00BD7EC4" w:rsidP="00FC2954">
      <w:pPr>
        <w:rPr>
          <w:rFonts w:ascii="Arial" w:hAnsi="Arial" w:cs="Arial"/>
        </w:rPr>
      </w:pPr>
    </w:p>
    <w:p w14:paraId="2FE7E489" w14:textId="77777777" w:rsidR="00BD7EC4" w:rsidRDefault="00BD7EC4" w:rsidP="00FC2954">
      <w:pPr>
        <w:rPr>
          <w:rFonts w:ascii="Arial" w:hAnsi="Arial" w:cs="Arial"/>
        </w:rPr>
      </w:pPr>
    </w:p>
    <w:p w14:paraId="52C664BF" w14:textId="77777777" w:rsidR="00BD7EC4" w:rsidRDefault="00BD7EC4" w:rsidP="00FC2954">
      <w:pPr>
        <w:rPr>
          <w:rFonts w:ascii="Arial" w:hAnsi="Arial" w:cs="Arial"/>
        </w:rPr>
      </w:pPr>
    </w:p>
    <w:p w14:paraId="32D77A31" w14:textId="77777777" w:rsidR="00BD7EC4" w:rsidRDefault="00BD7EC4" w:rsidP="00FC2954">
      <w:pPr>
        <w:rPr>
          <w:rFonts w:ascii="Arial" w:hAnsi="Arial" w:cs="Arial"/>
        </w:rPr>
      </w:pPr>
    </w:p>
    <w:p w14:paraId="7547502A" w14:textId="77777777" w:rsidR="00BD7EC4" w:rsidRDefault="00BD7EC4" w:rsidP="00FC2954">
      <w:pPr>
        <w:rPr>
          <w:rFonts w:ascii="Arial" w:hAnsi="Arial" w:cs="Arial"/>
        </w:rPr>
      </w:pPr>
    </w:p>
    <w:p w14:paraId="369EAEA7" w14:textId="77777777" w:rsidR="00BD7EC4" w:rsidRDefault="00BD7EC4" w:rsidP="00FC2954">
      <w:pPr>
        <w:rPr>
          <w:rFonts w:ascii="Arial" w:hAnsi="Arial" w:cs="Arial"/>
        </w:rPr>
      </w:pPr>
    </w:p>
    <w:p w14:paraId="71E76E21" w14:textId="77777777" w:rsidR="00BD7EC4" w:rsidRDefault="00BD7EC4" w:rsidP="00FC2954">
      <w:pPr>
        <w:rPr>
          <w:rFonts w:ascii="Arial" w:hAnsi="Arial" w:cs="Arial"/>
        </w:rPr>
      </w:pPr>
    </w:p>
    <w:p w14:paraId="7590729B" w14:textId="77777777" w:rsidR="00BD7EC4" w:rsidRPr="00781482" w:rsidRDefault="00BD7EC4" w:rsidP="00FC2954">
      <w:pPr>
        <w:rPr>
          <w:rFonts w:ascii="Arial" w:hAnsi="Arial" w:cs="Arial"/>
        </w:rPr>
      </w:pPr>
    </w:p>
    <w:p w14:paraId="49E84205" w14:textId="77777777" w:rsidR="00FC2954" w:rsidRPr="00781482" w:rsidRDefault="00FC2954" w:rsidP="00FC2954">
      <w:pPr>
        <w:rPr>
          <w:rFonts w:ascii="Arial" w:hAnsi="Arial" w:cs="Arial"/>
        </w:rPr>
      </w:pPr>
    </w:p>
    <w:p w14:paraId="7A36E18A" w14:textId="641E1F69" w:rsidR="002F5369" w:rsidRPr="00781482" w:rsidRDefault="002F5369" w:rsidP="00BE7488">
      <w:pPr>
        <w:pStyle w:val="Heading1"/>
        <w:rPr>
          <w:rFonts w:ascii="Arial" w:hAnsi="Arial" w:cs="Arial"/>
        </w:rPr>
      </w:pPr>
      <w:bookmarkStart w:id="2" w:name="_Toc186546867"/>
      <w:r w:rsidRPr="00781482">
        <w:rPr>
          <w:rFonts w:ascii="Arial" w:hAnsi="Arial" w:cs="Arial"/>
        </w:rPr>
        <w:t>Introduction</w:t>
      </w:r>
      <w:bookmarkEnd w:id="2"/>
    </w:p>
    <w:p w14:paraId="4C9A485E" w14:textId="77777777" w:rsidR="002F5369" w:rsidRPr="00781482" w:rsidRDefault="002F5369" w:rsidP="00D96AD2">
      <w:pPr>
        <w:rPr>
          <w:rFonts w:ascii="Arial" w:hAnsi="Arial" w:cs="Arial"/>
        </w:rPr>
      </w:pPr>
    </w:p>
    <w:p w14:paraId="38DADA12" w14:textId="3D855EFB" w:rsidR="00D96AD2" w:rsidRPr="00781482" w:rsidRDefault="00D96AD2" w:rsidP="00D96AD2">
      <w:pPr>
        <w:rPr>
          <w:rFonts w:ascii="Arial" w:hAnsi="Arial" w:cs="Arial"/>
          <w:sz w:val="24"/>
          <w:szCs w:val="24"/>
        </w:rPr>
      </w:pPr>
      <w:r w:rsidRPr="00781482">
        <w:rPr>
          <w:rFonts w:ascii="Arial" w:hAnsi="Arial" w:cs="Arial"/>
          <w:sz w:val="24"/>
          <w:szCs w:val="24"/>
        </w:rPr>
        <w:t xml:space="preserve">Housing construction projects are </w:t>
      </w:r>
      <w:r w:rsidR="00CF7B71" w:rsidRPr="00781482">
        <w:rPr>
          <w:rFonts w:ascii="Arial" w:hAnsi="Arial" w:cs="Arial"/>
          <w:sz w:val="24"/>
          <w:szCs w:val="24"/>
        </w:rPr>
        <w:t>complicated</w:t>
      </w:r>
      <w:r w:rsidR="00E82B64" w:rsidRPr="00781482">
        <w:rPr>
          <w:rFonts w:ascii="Arial" w:hAnsi="Arial" w:cs="Arial"/>
          <w:sz w:val="24"/>
          <w:szCs w:val="24"/>
        </w:rPr>
        <w:t>, they</w:t>
      </w:r>
      <w:r w:rsidRPr="00781482">
        <w:rPr>
          <w:rFonts w:ascii="Arial" w:hAnsi="Arial" w:cs="Arial"/>
          <w:sz w:val="24"/>
          <w:szCs w:val="24"/>
        </w:rPr>
        <w:t xml:space="preserve"> requir</w:t>
      </w:r>
      <w:r w:rsidR="00E82B64" w:rsidRPr="00781482">
        <w:rPr>
          <w:rFonts w:ascii="Arial" w:hAnsi="Arial" w:cs="Arial"/>
          <w:sz w:val="24"/>
          <w:szCs w:val="24"/>
        </w:rPr>
        <w:t>e</w:t>
      </w:r>
      <w:r w:rsidRPr="00781482">
        <w:rPr>
          <w:rFonts w:ascii="Arial" w:hAnsi="Arial" w:cs="Arial"/>
          <w:sz w:val="24"/>
          <w:szCs w:val="24"/>
        </w:rPr>
        <w:t xml:space="preserve"> meticulous planning and resource management. The success of such </w:t>
      </w:r>
      <w:r w:rsidR="00FF56E3" w:rsidRPr="00781482">
        <w:rPr>
          <w:rFonts w:ascii="Arial" w:hAnsi="Arial" w:cs="Arial"/>
          <w:sz w:val="24"/>
          <w:szCs w:val="24"/>
        </w:rPr>
        <w:t>project’s</w:t>
      </w:r>
      <w:r w:rsidRPr="00781482">
        <w:rPr>
          <w:rFonts w:ascii="Arial" w:hAnsi="Arial" w:cs="Arial"/>
          <w:sz w:val="24"/>
          <w:szCs w:val="24"/>
        </w:rPr>
        <w:t xml:space="preserve"> </w:t>
      </w:r>
      <w:r w:rsidR="00E82B64" w:rsidRPr="00781482">
        <w:rPr>
          <w:rFonts w:ascii="Arial" w:hAnsi="Arial" w:cs="Arial"/>
          <w:sz w:val="24"/>
          <w:szCs w:val="24"/>
        </w:rPr>
        <w:t>centres</w:t>
      </w:r>
      <w:r w:rsidRPr="00781482">
        <w:rPr>
          <w:rFonts w:ascii="Arial" w:hAnsi="Arial" w:cs="Arial"/>
          <w:sz w:val="24"/>
          <w:szCs w:val="24"/>
        </w:rPr>
        <w:t xml:space="preserve"> on the effective allocation and monitoring of critical resources, including labour, materials, finan</w:t>
      </w:r>
      <w:r w:rsidR="00E82B64" w:rsidRPr="00781482">
        <w:rPr>
          <w:rFonts w:ascii="Arial" w:hAnsi="Arial" w:cs="Arial"/>
          <w:sz w:val="24"/>
          <w:szCs w:val="24"/>
        </w:rPr>
        <w:t>ces</w:t>
      </w:r>
      <w:r w:rsidRPr="00781482">
        <w:rPr>
          <w:rFonts w:ascii="Arial" w:hAnsi="Arial" w:cs="Arial"/>
          <w:sz w:val="24"/>
          <w:szCs w:val="24"/>
        </w:rPr>
        <w:t>, technology, and time</w:t>
      </w:r>
      <w:r w:rsidR="000E2F7B" w:rsidRPr="00781482">
        <w:rPr>
          <w:rFonts w:ascii="Arial" w:hAnsi="Arial" w:cs="Arial"/>
          <w:sz w:val="24"/>
          <w:szCs w:val="24"/>
        </w:rPr>
        <w:t xml:space="preserve"> </w:t>
      </w:r>
      <w:sdt>
        <w:sdtPr>
          <w:rPr>
            <w:rFonts w:ascii="Arial" w:hAnsi="Arial" w:cs="Arial"/>
            <w:sz w:val="24"/>
            <w:szCs w:val="24"/>
          </w:rPr>
          <w:id w:val="-879396995"/>
          <w:citation/>
        </w:sdtPr>
        <w:sdtEndPr/>
        <w:sdtContent>
          <w:r w:rsidR="00020033">
            <w:rPr>
              <w:rFonts w:ascii="Arial" w:hAnsi="Arial" w:cs="Arial"/>
              <w:sz w:val="24"/>
              <w:szCs w:val="24"/>
            </w:rPr>
            <w:fldChar w:fldCharType="begin"/>
          </w:r>
          <w:r w:rsidR="00020033">
            <w:rPr>
              <w:rFonts w:ascii="Arial" w:hAnsi="Arial" w:cs="Arial"/>
              <w:sz w:val="24"/>
              <w:szCs w:val="24"/>
            </w:rPr>
            <w:instrText xml:space="preserve"> CITATION Chi15 \l 2057 </w:instrText>
          </w:r>
          <w:r w:rsidR="00020033">
            <w:rPr>
              <w:rFonts w:ascii="Arial" w:hAnsi="Arial" w:cs="Arial"/>
              <w:sz w:val="24"/>
              <w:szCs w:val="24"/>
            </w:rPr>
            <w:fldChar w:fldCharType="separate"/>
          </w:r>
          <w:r w:rsidR="00ED231E" w:rsidRPr="00ED231E">
            <w:rPr>
              <w:rFonts w:ascii="Arial" w:hAnsi="Arial" w:cs="Arial"/>
              <w:noProof/>
              <w:sz w:val="24"/>
              <w:szCs w:val="24"/>
            </w:rPr>
            <w:t>(Chin, 2015)</w:t>
          </w:r>
          <w:r w:rsidR="00020033">
            <w:rPr>
              <w:rFonts w:ascii="Arial" w:hAnsi="Arial" w:cs="Arial"/>
              <w:sz w:val="24"/>
              <w:szCs w:val="24"/>
            </w:rPr>
            <w:fldChar w:fldCharType="end"/>
          </w:r>
        </w:sdtContent>
      </w:sdt>
      <w:r w:rsidRPr="00781482">
        <w:rPr>
          <w:rFonts w:ascii="Arial" w:hAnsi="Arial" w:cs="Arial"/>
          <w:sz w:val="24"/>
          <w:szCs w:val="24"/>
        </w:rPr>
        <w:t>. This report identifies, discusses, and evaluates these resources while exploring mechanisms for project control and delay resolution.</w:t>
      </w:r>
    </w:p>
    <w:p w14:paraId="1801E0AD" w14:textId="77777777" w:rsidR="00D96AD2" w:rsidRPr="00781482" w:rsidRDefault="00D96AD2" w:rsidP="00D96AD2">
      <w:pPr>
        <w:rPr>
          <w:rFonts w:ascii="Arial" w:hAnsi="Arial" w:cs="Arial"/>
        </w:rPr>
      </w:pPr>
    </w:p>
    <w:p w14:paraId="050F4B01" w14:textId="59B3A925" w:rsidR="009D601D" w:rsidRPr="00781482" w:rsidRDefault="00B50902" w:rsidP="00BE7488">
      <w:pPr>
        <w:pStyle w:val="Heading1"/>
        <w:rPr>
          <w:rFonts w:ascii="Arial" w:hAnsi="Arial" w:cs="Arial"/>
        </w:rPr>
      </w:pPr>
      <w:bookmarkStart w:id="3" w:name="_Toc186546868"/>
      <w:r w:rsidRPr="00781482">
        <w:rPr>
          <w:rFonts w:ascii="Arial" w:hAnsi="Arial" w:cs="Arial"/>
        </w:rPr>
        <w:t>O</w:t>
      </w:r>
      <w:r w:rsidR="00CB604F" w:rsidRPr="00781482">
        <w:rPr>
          <w:rFonts w:ascii="Arial" w:hAnsi="Arial" w:cs="Arial"/>
        </w:rPr>
        <w:t>verview of the Canolfan Gwili Construction project</w:t>
      </w:r>
      <w:bookmarkEnd w:id="3"/>
    </w:p>
    <w:p w14:paraId="484E9594" w14:textId="77777777" w:rsidR="00F71C6C" w:rsidRPr="00781482" w:rsidRDefault="00F71C6C" w:rsidP="00F71C6C">
      <w:pPr>
        <w:rPr>
          <w:rFonts w:ascii="Arial" w:hAnsi="Arial" w:cs="Arial"/>
          <w:sz w:val="24"/>
          <w:szCs w:val="24"/>
        </w:rPr>
      </w:pPr>
    </w:p>
    <w:p w14:paraId="0DA89637" w14:textId="5DA679E4" w:rsidR="009D601D" w:rsidRPr="00781482" w:rsidRDefault="00AF646C" w:rsidP="00F71C6C">
      <w:pPr>
        <w:rPr>
          <w:rFonts w:ascii="Arial" w:hAnsi="Arial" w:cs="Arial"/>
          <w:sz w:val="24"/>
          <w:szCs w:val="24"/>
        </w:rPr>
      </w:pPr>
      <w:r w:rsidRPr="00781482">
        <w:rPr>
          <w:rFonts w:ascii="Arial" w:hAnsi="Arial" w:cs="Arial"/>
          <w:sz w:val="24"/>
          <w:szCs w:val="24"/>
        </w:rPr>
        <w:t xml:space="preserve">Below is </w:t>
      </w:r>
      <w:r w:rsidR="00F71C6C" w:rsidRPr="00781482">
        <w:rPr>
          <w:rFonts w:ascii="Arial" w:hAnsi="Arial" w:cs="Arial"/>
          <w:sz w:val="24"/>
          <w:szCs w:val="24"/>
        </w:rPr>
        <w:t>a summary</w:t>
      </w:r>
      <w:r w:rsidR="003A155C">
        <w:rPr>
          <w:rFonts w:ascii="Arial" w:hAnsi="Arial" w:cs="Arial"/>
          <w:sz w:val="24"/>
          <w:szCs w:val="24"/>
        </w:rPr>
        <w:t xml:space="preserve"> of the</w:t>
      </w:r>
      <w:r w:rsidR="00000745">
        <w:rPr>
          <w:rFonts w:ascii="Arial" w:hAnsi="Arial" w:cs="Arial"/>
          <w:sz w:val="24"/>
          <w:szCs w:val="24"/>
        </w:rPr>
        <w:t xml:space="preserve"> Microsoft</w:t>
      </w:r>
      <w:r w:rsidR="003A155C">
        <w:rPr>
          <w:rFonts w:ascii="Arial" w:hAnsi="Arial" w:cs="Arial"/>
          <w:sz w:val="24"/>
          <w:szCs w:val="24"/>
        </w:rPr>
        <w:t xml:space="preserve"> project Gantt chart</w:t>
      </w:r>
      <w:r w:rsidR="00F71C6C" w:rsidRPr="00781482">
        <w:rPr>
          <w:rFonts w:ascii="Arial" w:hAnsi="Arial" w:cs="Arial"/>
          <w:sz w:val="24"/>
          <w:szCs w:val="24"/>
        </w:rPr>
        <w:t xml:space="preserve"> </w:t>
      </w:r>
      <w:r w:rsidR="00000745">
        <w:rPr>
          <w:rFonts w:ascii="Arial" w:hAnsi="Arial" w:cs="Arial"/>
          <w:sz w:val="24"/>
          <w:szCs w:val="24"/>
        </w:rPr>
        <w:t>taken through</w:t>
      </w:r>
      <w:r w:rsidR="00DB6609" w:rsidRPr="00781482">
        <w:rPr>
          <w:rFonts w:ascii="Arial" w:hAnsi="Arial" w:cs="Arial"/>
          <w:sz w:val="24"/>
          <w:szCs w:val="24"/>
        </w:rPr>
        <w:t xml:space="preserve"> screen </w:t>
      </w:r>
      <w:r w:rsidR="00FD2CF8" w:rsidRPr="00781482">
        <w:rPr>
          <w:rFonts w:ascii="Arial" w:hAnsi="Arial" w:cs="Arial"/>
          <w:sz w:val="24"/>
          <w:szCs w:val="24"/>
        </w:rPr>
        <w:t>shot</w:t>
      </w:r>
      <w:r w:rsidR="00DB6609" w:rsidRPr="00781482">
        <w:rPr>
          <w:rFonts w:ascii="Arial" w:hAnsi="Arial" w:cs="Arial"/>
          <w:sz w:val="24"/>
          <w:szCs w:val="24"/>
        </w:rPr>
        <w:t xml:space="preserve">s </w:t>
      </w:r>
      <w:r w:rsidR="00F71C6C" w:rsidRPr="00781482">
        <w:rPr>
          <w:rFonts w:ascii="Arial" w:hAnsi="Arial" w:cs="Arial"/>
          <w:sz w:val="24"/>
          <w:szCs w:val="24"/>
        </w:rPr>
        <w:t xml:space="preserve">which has been used </w:t>
      </w:r>
      <w:r w:rsidR="00DB6609" w:rsidRPr="00781482">
        <w:rPr>
          <w:rFonts w:ascii="Arial" w:hAnsi="Arial" w:cs="Arial"/>
          <w:sz w:val="24"/>
          <w:szCs w:val="24"/>
        </w:rPr>
        <w:t xml:space="preserve">to create a detailed </w:t>
      </w:r>
      <w:r w:rsidR="00FD57A9">
        <w:rPr>
          <w:rFonts w:ascii="Arial" w:hAnsi="Arial" w:cs="Arial"/>
          <w:sz w:val="24"/>
          <w:szCs w:val="24"/>
        </w:rPr>
        <w:t>task</w:t>
      </w:r>
      <w:r w:rsidR="00DB6609" w:rsidRPr="00781482">
        <w:rPr>
          <w:rFonts w:ascii="Arial" w:hAnsi="Arial" w:cs="Arial"/>
          <w:sz w:val="24"/>
          <w:szCs w:val="24"/>
        </w:rPr>
        <w:t xml:space="preserve"> breakdown </w:t>
      </w:r>
      <w:r w:rsidR="00FD2CF8" w:rsidRPr="00781482">
        <w:rPr>
          <w:rFonts w:ascii="Arial" w:hAnsi="Arial" w:cs="Arial"/>
          <w:sz w:val="24"/>
          <w:szCs w:val="24"/>
        </w:rPr>
        <w:t>of</w:t>
      </w:r>
      <w:r w:rsidR="00DB6609" w:rsidRPr="00781482">
        <w:rPr>
          <w:rFonts w:ascii="Arial" w:hAnsi="Arial" w:cs="Arial"/>
          <w:sz w:val="24"/>
          <w:szCs w:val="24"/>
        </w:rPr>
        <w:t xml:space="preserve"> the construction project</w:t>
      </w:r>
      <w:r w:rsidR="00E24589">
        <w:rPr>
          <w:rFonts w:ascii="Arial" w:hAnsi="Arial" w:cs="Arial"/>
          <w:sz w:val="24"/>
          <w:szCs w:val="24"/>
        </w:rPr>
        <w:t xml:space="preserve"> at </w:t>
      </w:r>
      <w:r w:rsidR="00120E18">
        <w:rPr>
          <w:rFonts w:ascii="Arial" w:hAnsi="Arial" w:cs="Arial"/>
          <w:sz w:val="24"/>
          <w:szCs w:val="24"/>
        </w:rPr>
        <w:t xml:space="preserve">the </w:t>
      </w:r>
      <w:r w:rsidR="00E24589">
        <w:rPr>
          <w:rFonts w:ascii="Arial" w:hAnsi="Arial" w:cs="Arial"/>
          <w:sz w:val="24"/>
          <w:szCs w:val="24"/>
        </w:rPr>
        <w:t>Conolfan Gwili</w:t>
      </w:r>
      <w:r w:rsidR="00120E18">
        <w:rPr>
          <w:rFonts w:ascii="Arial" w:hAnsi="Arial" w:cs="Arial"/>
          <w:sz w:val="24"/>
          <w:szCs w:val="24"/>
        </w:rPr>
        <w:t xml:space="preserve"> centre in Hendy</w:t>
      </w:r>
      <w:r w:rsidR="00DB6609" w:rsidRPr="00781482">
        <w:rPr>
          <w:rFonts w:ascii="Arial" w:hAnsi="Arial" w:cs="Arial"/>
          <w:sz w:val="24"/>
          <w:szCs w:val="24"/>
        </w:rPr>
        <w:t xml:space="preserve">. The full Gantt chart will be </w:t>
      </w:r>
      <w:r w:rsidR="00FD2CF8" w:rsidRPr="00781482">
        <w:rPr>
          <w:rFonts w:ascii="Arial" w:hAnsi="Arial" w:cs="Arial"/>
          <w:sz w:val="24"/>
          <w:szCs w:val="24"/>
        </w:rPr>
        <w:t>submitted</w:t>
      </w:r>
      <w:r w:rsidR="00C361B9" w:rsidRPr="00781482">
        <w:rPr>
          <w:rFonts w:ascii="Arial" w:hAnsi="Arial" w:cs="Arial"/>
          <w:sz w:val="24"/>
          <w:szCs w:val="24"/>
        </w:rPr>
        <w:t xml:space="preserve"> separately.</w:t>
      </w:r>
    </w:p>
    <w:p w14:paraId="79256200" w14:textId="77777777" w:rsidR="00FD2CF8" w:rsidRPr="00781482" w:rsidRDefault="00FD2CF8" w:rsidP="00FD2CF8">
      <w:pPr>
        <w:rPr>
          <w:rFonts w:ascii="Arial" w:hAnsi="Arial" w:cs="Arial"/>
        </w:rPr>
      </w:pPr>
    </w:p>
    <w:p w14:paraId="2A2D95B5" w14:textId="77777777" w:rsidR="00FD2CF8" w:rsidRPr="00781482" w:rsidRDefault="00FD2CF8" w:rsidP="00FD2CF8">
      <w:pPr>
        <w:rPr>
          <w:rFonts w:ascii="Arial" w:hAnsi="Arial" w:cs="Arial"/>
        </w:rPr>
      </w:pPr>
      <w:r w:rsidRPr="00781482">
        <w:rPr>
          <w:rFonts w:ascii="Arial" w:hAnsi="Arial" w:cs="Arial"/>
          <w:noProof/>
        </w:rPr>
        <w:drawing>
          <wp:inline distT="0" distB="0" distL="0" distR="0" wp14:anchorId="1EB3F537" wp14:editId="78D31020">
            <wp:extent cx="5731510" cy="2598420"/>
            <wp:effectExtent l="0" t="0" r="2540" b="0"/>
            <wp:docPr id="19908253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825374" name="Picture 1" descr="A screenshot of a computer&#10;&#10;Description automatically generated"/>
                    <pic:cNvPicPr/>
                  </pic:nvPicPr>
                  <pic:blipFill>
                    <a:blip r:embed="rId9"/>
                    <a:stretch>
                      <a:fillRect/>
                    </a:stretch>
                  </pic:blipFill>
                  <pic:spPr>
                    <a:xfrm>
                      <a:off x="0" y="0"/>
                      <a:ext cx="5731510" cy="2598420"/>
                    </a:xfrm>
                    <a:prstGeom prst="rect">
                      <a:avLst/>
                    </a:prstGeom>
                  </pic:spPr>
                </pic:pic>
              </a:graphicData>
            </a:graphic>
          </wp:inline>
        </w:drawing>
      </w:r>
    </w:p>
    <w:p w14:paraId="31D51666" w14:textId="77777777" w:rsidR="00FD2CF8" w:rsidRPr="00781482" w:rsidRDefault="00FD2CF8" w:rsidP="00FD2CF8">
      <w:pPr>
        <w:rPr>
          <w:rFonts w:ascii="Arial" w:hAnsi="Arial" w:cs="Arial"/>
        </w:rPr>
      </w:pPr>
      <w:r w:rsidRPr="00781482">
        <w:rPr>
          <w:rFonts w:ascii="Arial" w:hAnsi="Arial" w:cs="Arial"/>
          <w:noProof/>
        </w:rPr>
        <w:lastRenderedPageBreak/>
        <w:drawing>
          <wp:inline distT="0" distB="0" distL="0" distR="0" wp14:anchorId="541E90F6" wp14:editId="33AC1897">
            <wp:extent cx="5731510" cy="2603500"/>
            <wp:effectExtent l="0" t="0" r="2540" b="6350"/>
            <wp:docPr id="15810719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071916" name="Picture 1" descr="A screenshot of a computer&#10;&#10;Description automatically generated"/>
                    <pic:cNvPicPr/>
                  </pic:nvPicPr>
                  <pic:blipFill>
                    <a:blip r:embed="rId10"/>
                    <a:stretch>
                      <a:fillRect/>
                    </a:stretch>
                  </pic:blipFill>
                  <pic:spPr>
                    <a:xfrm>
                      <a:off x="0" y="0"/>
                      <a:ext cx="5731510" cy="2603500"/>
                    </a:xfrm>
                    <a:prstGeom prst="rect">
                      <a:avLst/>
                    </a:prstGeom>
                  </pic:spPr>
                </pic:pic>
              </a:graphicData>
            </a:graphic>
          </wp:inline>
        </w:drawing>
      </w:r>
    </w:p>
    <w:p w14:paraId="56C91222" w14:textId="77777777" w:rsidR="00FD2CF8" w:rsidRPr="00781482" w:rsidRDefault="00FD2CF8" w:rsidP="00FD2CF8">
      <w:pPr>
        <w:rPr>
          <w:rFonts w:ascii="Arial" w:hAnsi="Arial" w:cs="Arial"/>
        </w:rPr>
      </w:pPr>
      <w:r w:rsidRPr="00781482">
        <w:rPr>
          <w:rFonts w:ascii="Arial" w:hAnsi="Arial" w:cs="Arial"/>
          <w:noProof/>
        </w:rPr>
        <w:drawing>
          <wp:inline distT="0" distB="0" distL="0" distR="0" wp14:anchorId="6C382FEB" wp14:editId="42934D1F">
            <wp:extent cx="5731510" cy="2621915"/>
            <wp:effectExtent l="0" t="0" r="2540" b="6985"/>
            <wp:docPr id="3785448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544871" name="Picture 1" descr="A screenshot of a computer&#10;&#10;Description automatically generated"/>
                    <pic:cNvPicPr/>
                  </pic:nvPicPr>
                  <pic:blipFill>
                    <a:blip r:embed="rId11"/>
                    <a:stretch>
                      <a:fillRect/>
                    </a:stretch>
                  </pic:blipFill>
                  <pic:spPr>
                    <a:xfrm>
                      <a:off x="0" y="0"/>
                      <a:ext cx="5731510" cy="2621915"/>
                    </a:xfrm>
                    <a:prstGeom prst="rect">
                      <a:avLst/>
                    </a:prstGeom>
                  </pic:spPr>
                </pic:pic>
              </a:graphicData>
            </a:graphic>
          </wp:inline>
        </w:drawing>
      </w:r>
    </w:p>
    <w:p w14:paraId="7AC97C56" w14:textId="6B91A9DF" w:rsidR="00FD2CF8" w:rsidRPr="00781482" w:rsidRDefault="00244D4F" w:rsidP="00FD2CF8">
      <w:pPr>
        <w:rPr>
          <w:rFonts w:ascii="Arial" w:hAnsi="Arial" w:cs="Arial"/>
        </w:rPr>
      </w:pPr>
      <w:r>
        <w:rPr>
          <w:noProof/>
        </w:rPr>
        <w:drawing>
          <wp:inline distT="0" distB="0" distL="0" distR="0" wp14:anchorId="4E2EC1AD" wp14:editId="5023D849">
            <wp:extent cx="5731510" cy="2433955"/>
            <wp:effectExtent l="0" t="0" r="2540" b="4445"/>
            <wp:docPr id="20753618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361859" name="Picture 1" descr="A screenshot of a computer&#10;&#10;Description automatically generated"/>
                    <pic:cNvPicPr/>
                  </pic:nvPicPr>
                  <pic:blipFill>
                    <a:blip r:embed="rId12"/>
                    <a:stretch>
                      <a:fillRect/>
                    </a:stretch>
                  </pic:blipFill>
                  <pic:spPr>
                    <a:xfrm>
                      <a:off x="0" y="0"/>
                      <a:ext cx="5731510" cy="2433955"/>
                    </a:xfrm>
                    <a:prstGeom prst="rect">
                      <a:avLst/>
                    </a:prstGeom>
                  </pic:spPr>
                </pic:pic>
              </a:graphicData>
            </a:graphic>
          </wp:inline>
        </w:drawing>
      </w:r>
    </w:p>
    <w:p w14:paraId="3559B0EC" w14:textId="12DA916B" w:rsidR="00057F6A" w:rsidRDefault="00892E3C" w:rsidP="00F71C6C">
      <w:pPr>
        <w:rPr>
          <w:rFonts w:ascii="Arial" w:hAnsi="Arial" w:cs="Arial"/>
          <w:sz w:val="24"/>
          <w:szCs w:val="24"/>
        </w:rPr>
      </w:pPr>
      <w:r w:rsidRPr="00781482">
        <w:rPr>
          <w:rFonts w:ascii="Arial" w:hAnsi="Arial" w:cs="Arial"/>
          <w:sz w:val="24"/>
          <w:szCs w:val="24"/>
        </w:rPr>
        <w:t>Figure 1 – Project Gantt chart</w:t>
      </w:r>
      <w:r w:rsidR="00C5608E">
        <w:rPr>
          <w:rFonts w:ascii="Arial" w:hAnsi="Arial" w:cs="Arial"/>
          <w:sz w:val="24"/>
          <w:szCs w:val="24"/>
        </w:rPr>
        <w:t xml:space="preserve"> </w:t>
      </w:r>
      <w:sdt>
        <w:sdtPr>
          <w:rPr>
            <w:rFonts w:ascii="Arial" w:hAnsi="Arial" w:cs="Arial"/>
            <w:sz w:val="24"/>
            <w:szCs w:val="24"/>
          </w:rPr>
          <w:id w:val="1639994222"/>
          <w:citation/>
        </w:sdtPr>
        <w:sdtEndPr/>
        <w:sdtContent>
          <w:r w:rsidR="00C5608E">
            <w:rPr>
              <w:rFonts w:ascii="Arial" w:hAnsi="Arial" w:cs="Arial"/>
              <w:sz w:val="24"/>
              <w:szCs w:val="24"/>
            </w:rPr>
            <w:fldChar w:fldCharType="begin"/>
          </w:r>
          <w:r w:rsidR="00C5608E">
            <w:rPr>
              <w:rFonts w:ascii="Arial" w:hAnsi="Arial" w:cs="Arial"/>
              <w:sz w:val="24"/>
              <w:szCs w:val="24"/>
            </w:rPr>
            <w:instrText xml:space="preserve">CITATION Car24 \l 2057 </w:instrText>
          </w:r>
          <w:r w:rsidR="00C5608E">
            <w:rPr>
              <w:rFonts w:ascii="Arial" w:hAnsi="Arial" w:cs="Arial"/>
              <w:sz w:val="24"/>
              <w:szCs w:val="24"/>
            </w:rPr>
            <w:fldChar w:fldCharType="separate"/>
          </w:r>
          <w:r w:rsidR="00C5608E" w:rsidRPr="00C5608E">
            <w:rPr>
              <w:rFonts w:ascii="Arial" w:hAnsi="Arial" w:cs="Arial"/>
              <w:noProof/>
              <w:sz w:val="24"/>
              <w:szCs w:val="24"/>
            </w:rPr>
            <w:t>(Carmarthenshire council, 2024)</w:t>
          </w:r>
          <w:r w:rsidR="00C5608E">
            <w:rPr>
              <w:rFonts w:ascii="Arial" w:hAnsi="Arial" w:cs="Arial"/>
              <w:sz w:val="24"/>
              <w:szCs w:val="24"/>
            </w:rPr>
            <w:fldChar w:fldCharType="end"/>
          </w:r>
        </w:sdtContent>
      </w:sdt>
      <w:r w:rsidR="004245F9">
        <w:rPr>
          <w:rFonts w:ascii="Arial" w:hAnsi="Arial" w:cs="Arial"/>
          <w:sz w:val="24"/>
          <w:szCs w:val="24"/>
        </w:rPr>
        <w:t>.</w:t>
      </w:r>
    </w:p>
    <w:p w14:paraId="07A1FAB7" w14:textId="77777777" w:rsidR="00244D4F" w:rsidRPr="00781482" w:rsidRDefault="00244D4F" w:rsidP="00F71C6C">
      <w:pPr>
        <w:rPr>
          <w:rFonts w:ascii="Arial" w:hAnsi="Arial" w:cs="Arial"/>
          <w:sz w:val="24"/>
          <w:szCs w:val="24"/>
        </w:rPr>
      </w:pPr>
    </w:p>
    <w:p w14:paraId="6D7386B4" w14:textId="55A171EE" w:rsidR="00B32410" w:rsidRPr="00781482" w:rsidRDefault="00671111" w:rsidP="00B32410">
      <w:pPr>
        <w:pStyle w:val="Heading1"/>
        <w:rPr>
          <w:rFonts w:ascii="Arial" w:hAnsi="Arial" w:cs="Arial"/>
          <w:sz w:val="28"/>
          <w:szCs w:val="28"/>
        </w:rPr>
      </w:pPr>
      <w:bookmarkStart w:id="4" w:name="_Toc186546869"/>
      <w:r w:rsidRPr="00781482">
        <w:rPr>
          <w:rFonts w:ascii="Arial" w:hAnsi="Arial" w:cs="Arial"/>
          <w:sz w:val="28"/>
          <w:szCs w:val="28"/>
        </w:rPr>
        <w:lastRenderedPageBreak/>
        <w:t>Resources critical to the construction project</w:t>
      </w:r>
      <w:bookmarkEnd w:id="4"/>
    </w:p>
    <w:p w14:paraId="0AFD4CA8" w14:textId="0BFC593B" w:rsidR="002A67DB" w:rsidRPr="00781482" w:rsidRDefault="002A67DB" w:rsidP="0034327A">
      <w:pPr>
        <w:rPr>
          <w:rFonts w:ascii="Arial" w:hAnsi="Arial" w:cs="Arial"/>
          <w:sz w:val="24"/>
          <w:szCs w:val="24"/>
        </w:rPr>
      </w:pPr>
    </w:p>
    <w:p w14:paraId="1BC42B85" w14:textId="77777777" w:rsidR="00BC28B5" w:rsidRDefault="002A62B9" w:rsidP="0034327A">
      <w:pPr>
        <w:rPr>
          <w:rFonts w:ascii="Arial" w:hAnsi="Arial" w:cs="Arial"/>
          <w:sz w:val="24"/>
          <w:szCs w:val="24"/>
        </w:rPr>
      </w:pPr>
      <w:r w:rsidRPr="00781482">
        <w:rPr>
          <w:rFonts w:ascii="Arial" w:hAnsi="Arial" w:cs="Arial"/>
          <w:sz w:val="24"/>
          <w:szCs w:val="24"/>
        </w:rPr>
        <w:t xml:space="preserve">There are many </w:t>
      </w:r>
      <w:r w:rsidR="00F27727" w:rsidRPr="00781482">
        <w:rPr>
          <w:rFonts w:ascii="Arial" w:hAnsi="Arial" w:cs="Arial"/>
          <w:sz w:val="24"/>
          <w:szCs w:val="24"/>
        </w:rPr>
        <w:t>r</w:t>
      </w:r>
      <w:r w:rsidRPr="00781482">
        <w:rPr>
          <w:rFonts w:ascii="Arial" w:hAnsi="Arial" w:cs="Arial"/>
          <w:sz w:val="24"/>
          <w:szCs w:val="24"/>
        </w:rPr>
        <w:t xml:space="preserve">esources </w:t>
      </w:r>
      <w:r w:rsidR="00F27727" w:rsidRPr="00781482">
        <w:rPr>
          <w:rFonts w:ascii="Arial" w:hAnsi="Arial" w:cs="Arial"/>
          <w:sz w:val="24"/>
          <w:szCs w:val="24"/>
        </w:rPr>
        <w:t>that can be deemed critical to a construction project, however certain resources will be of a higher importance than others</w:t>
      </w:r>
      <w:r w:rsidR="00CB5964">
        <w:rPr>
          <w:rFonts w:ascii="Arial" w:hAnsi="Arial" w:cs="Arial"/>
          <w:sz w:val="24"/>
          <w:szCs w:val="24"/>
        </w:rPr>
        <w:t xml:space="preserve"> </w:t>
      </w:r>
      <w:sdt>
        <w:sdtPr>
          <w:rPr>
            <w:rFonts w:ascii="Arial" w:hAnsi="Arial" w:cs="Arial"/>
            <w:sz w:val="24"/>
            <w:szCs w:val="24"/>
          </w:rPr>
          <w:id w:val="-1529864460"/>
          <w:citation/>
        </w:sdtPr>
        <w:sdtEndPr/>
        <w:sdtContent>
          <w:r w:rsidR="00AB1BB6">
            <w:rPr>
              <w:rFonts w:ascii="Arial" w:hAnsi="Arial" w:cs="Arial"/>
              <w:sz w:val="24"/>
              <w:szCs w:val="24"/>
            </w:rPr>
            <w:fldChar w:fldCharType="begin"/>
          </w:r>
          <w:r w:rsidR="00AB1BB6">
            <w:rPr>
              <w:rFonts w:ascii="Arial" w:hAnsi="Arial" w:cs="Arial"/>
              <w:sz w:val="24"/>
              <w:szCs w:val="24"/>
            </w:rPr>
            <w:instrText xml:space="preserve"> CITATION Gou08 \l 2057 </w:instrText>
          </w:r>
          <w:r w:rsidR="00AB1BB6">
            <w:rPr>
              <w:rFonts w:ascii="Arial" w:hAnsi="Arial" w:cs="Arial"/>
              <w:sz w:val="24"/>
              <w:szCs w:val="24"/>
            </w:rPr>
            <w:fldChar w:fldCharType="separate"/>
          </w:r>
          <w:r w:rsidR="00ED231E" w:rsidRPr="00ED231E">
            <w:rPr>
              <w:rFonts w:ascii="Arial" w:hAnsi="Arial" w:cs="Arial"/>
              <w:noProof/>
              <w:sz w:val="24"/>
              <w:szCs w:val="24"/>
            </w:rPr>
            <w:t>(Gould, 2008)</w:t>
          </w:r>
          <w:r w:rsidR="00AB1BB6">
            <w:rPr>
              <w:rFonts w:ascii="Arial" w:hAnsi="Arial" w:cs="Arial"/>
              <w:sz w:val="24"/>
              <w:szCs w:val="24"/>
            </w:rPr>
            <w:fldChar w:fldCharType="end"/>
          </w:r>
        </w:sdtContent>
      </w:sdt>
      <w:r w:rsidR="009C7906" w:rsidRPr="00781482">
        <w:rPr>
          <w:rFonts w:ascii="Arial" w:hAnsi="Arial" w:cs="Arial"/>
          <w:sz w:val="24"/>
          <w:szCs w:val="24"/>
        </w:rPr>
        <w:t>.</w:t>
      </w:r>
      <w:r w:rsidR="00CB5964">
        <w:rPr>
          <w:rFonts w:ascii="Arial" w:hAnsi="Arial" w:cs="Arial"/>
          <w:sz w:val="24"/>
          <w:szCs w:val="24"/>
        </w:rPr>
        <w:t xml:space="preserve"> </w:t>
      </w:r>
    </w:p>
    <w:p w14:paraId="1F582E2B" w14:textId="1C720C5E" w:rsidR="00815455" w:rsidRDefault="005E28AB" w:rsidP="0034327A">
      <w:pPr>
        <w:rPr>
          <w:rFonts w:ascii="Arial" w:hAnsi="Arial" w:cs="Arial"/>
          <w:sz w:val="24"/>
          <w:szCs w:val="24"/>
        </w:rPr>
      </w:pPr>
      <w:r w:rsidRPr="00781482">
        <w:rPr>
          <w:rFonts w:ascii="Arial" w:hAnsi="Arial" w:cs="Arial"/>
          <w:sz w:val="24"/>
          <w:szCs w:val="24"/>
        </w:rPr>
        <w:t>Resources commonly used in construction projects like this one are</w:t>
      </w:r>
      <w:r w:rsidR="0042442A">
        <w:rPr>
          <w:rFonts w:ascii="Arial" w:hAnsi="Arial" w:cs="Arial"/>
          <w:sz w:val="24"/>
          <w:szCs w:val="24"/>
        </w:rPr>
        <w:t xml:space="preserve"> as follows</w:t>
      </w:r>
      <w:r w:rsidR="00CB5964">
        <w:rPr>
          <w:rFonts w:ascii="Arial" w:hAnsi="Arial" w:cs="Arial"/>
          <w:sz w:val="24"/>
          <w:szCs w:val="24"/>
        </w:rPr>
        <w:t>:</w:t>
      </w:r>
    </w:p>
    <w:p w14:paraId="6AAFD633" w14:textId="77777777" w:rsidR="00BC28B5" w:rsidRPr="00781482" w:rsidRDefault="00BC28B5" w:rsidP="0034327A">
      <w:pPr>
        <w:rPr>
          <w:rFonts w:ascii="Arial" w:hAnsi="Arial" w:cs="Arial"/>
          <w:sz w:val="24"/>
          <w:szCs w:val="24"/>
        </w:rPr>
      </w:pPr>
    </w:p>
    <w:p w14:paraId="496FA65E" w14:textId="30D3D310" w:rsidR="008052FE" w:rsidRPr="00781482" w:rsidRDefault="008052FE" w:rsidP="0034327A">
      <w:pPr>
        <w:rPr>
          <w:rFonts w:ascii="Arial" w:hAnsi="Arial" w:cs="Arial"/>
          <w:sz w:val="24"/>
          <w:szCs w:val="24"/>
        </w:rPr>
      </w:pPr>
      <w:r w:rsidRPr="00781482">
        <w:rPr>
          <w:rFonts w:ascii="Arial" w:hAnsi="Arial" w:cs="Arial"/>
          <w:b/>
          <w:bCs/>
          <w:sz w:val="24"/>
          <w:szCs w:val="24"/>
        </w:rPr>
        <w:t>Materials</w:t>
      </w:r>
      <w:r w:rsidRPr="00781482">
        <w:rPr>
          <w:rFonts w:ascii="Arial" w:hAnsi="Arial" w:cs="Arial"/>
          <w:sz w:val="24"/>
          <w:szCs w:val="24"/>
        </w:rPr>
        <w:t xml:space="preserve"> – These include things such as </w:t>
      </w:r>
      <w:r w:rsidR="00602DF8" w:rsidRPr="00781482">
        <w:rPr>
          <w:rFonts w:ascii="Arial" w:hAnsi="Arial" w:cs="Arial"/>
          <w:sz w:val="24"/>
          <w:szCs w:val="24"/>
        </w:rPr>
        <w:t xml:space="preserve">bricks, cement, concrete, steel, </w:t>
      </w:r>
      <w:r w:rsidR="00B97A1C" w:rsidRPr="00781482">
        <w:rPr>
          <w:rFonts w:ascii="Arial" w:hAnsi="Arial" w:cs="Arial"/>
          <w:sz w:val="24"/>
          <w:szCs w:val="24"/>
        </w:rPr>
        <w:t xml:space="preserve">reinforcement bars, timber, tiles, glass and paint. These </w:t>
      </w:r>
      <w:r w:rsidR="00FB66DD" w:rsidRPr="00781482">
        <w:rPr>
          <w:rFonts w:ascii="Arial" w:hAnsi="Arial" w:cs="Arial"/>
          <w:sz w:val="24"/>
          <w:szCs w:val="24"/>
        </w:rPr>
        <w:t>are critical resources for the physical structure of the building</w:t>
      </w:r>
      <w:r w:rsidR="00EF5BE3" w:rsidRPr="00781482">
        <w:rPr>
          <w:rFonts w:ascii="Arial" w:hAnsi="Arial" w:cs="Arial"/>
          <w:sz w:val="24"/>
          <w:szCs w:val="24"/>
        </w:rPr>
        <w:t xml:space="preserve">. Some key considerations with these material resources can include </w:t>
      </w:r>
      <w:r w:rsidR="006D0EDC" w:rsidRPr="00781482">
        <w:rPr>
          <w:rFonts w:ascii="Arial" w:hAnsi="Arial" w:cs="Arial"/>
          <w:sz w:val="24"/>
          <w:szCs w:val="24"/>
        </w:rPr>
        <w:t>their availability, quality and cost</w:t>
      </w:r>
      <w:r w:rsidR="00441812" w:rsidRPr="00781482">
        <w:rPr>
          <w:rFonts w:ascii="Arial" w:hAnsi="Arial" w:cs="Arial"/>
          <w:sz w:val="24"/>
          <w:szCs w:val="24"/>
        </w:rPr>
        <w:t xml:space="preserve">, all of which are essential in ensuring </w:t>
      </w:r>
      <w:r w:rsidR="00770077" w:rsidRPr="00781482">
        <w:rPr>
          <w:rFonts w:ascii="Arial" w:hAnsi="Arial" w:cs="Arial"/>
          <w:sz w:val="24"/>
          <w:szCs w:val="24"/>
        </w:rPr>
        <w:t>a timely completion of the project</w:t>
      </w:r>
      <w:r w:rsidR="006D0EDC" w:rsidRPr="00781482">
        <w:rPr>
          <w:rFonts w:ascii="Arial" w:hAnsi="Arial" w:cs="Arial"/>
          <w:sz w:val="24"/>
          <w:szCs w:val="24"/>
        </w:rPr>
        <w:t>.</w:t>
      </w:r>
    </w:p>
    <w:p w14:paraId="4003249B" w14:textId="25A5C71B" w:rsidR="002A67DB" w:rsidRPr="00781482" w:rsidRDefault="002A67DB" w:rsidP="0034327A">
      <w:pPr>
        <w:rPr>
          <w:rFonts w:ascii="Arial" w:hAnsi="Arial" w:cs="Arial"/>
          <w:b/>
          <w:bCs/>
          <w:sz w:val="24"/>
          <w:szCs w:val="24"/>
        </w:rPr>
      </w:pPr>
    </w:p>
    <w:p w14:paraId="63D40B08" w14:textId="05BA2D71" w:rsidR="002A67DB" w:rsidRPr="00781482" w:rsidRDefault="006D0EDC" w:rsidP="0034327A">
      <w:pPr>
        <w:rPr>
          <w:rFonts w:ascii="Arial" w:hAnsi="Arial" w:cs="Arial"/>
          <w:sz w:val="24"/>
          <w:szCs w:val="24"/>
        </w:rPr>
      </w:pPr>
      <w:r w:rsidRPr="00781482">
        <w:rPr>
          <w:rFonts w:ascii="Arial" w:hAnsi="Arial" w:cs="Arial"/>
          <w:b/>
          <w:bCs/>
          <w:sz w:val="24"/>
          <w:szCs w:val="24"/>
        </w:rPr>
        <w:t>Labour</w:t>
      </w:r>
      <w:r w:rsidRPr="00781482">
        <w:rPr>
          <w:rFonts w:ascii="Arial" w:hAnsi="Arial" w:cs="Arial"/>
          <w:sz w:val="24"/>
          <w:szCs w:val="24"/>
        </w:rPr>
        <w:t xml:space="preserve"> –</w:t>
      </w:r>
      <w:r w:rsidRPr="00781482">
        <w:rPr>
          <w:rFonts w:ascii="Arial" w:hAnsi="Arial" w:cs="Arial"/>
          <w:b/>
          <w:bCs/>
          <w:sz w:val="24"/>
          <w:szCs w:val="24"/>
        </w:rPr>
        <w:t xml:space="preserve"> </w:t>
      </w:r>
      <w:r w:rsidRPr="00781482">
        <w:rPr>
          <w:rFonts w:ascii="Arial" w:hAnsi="Arial" w:cs="Arial"/>
          <w:sz w:val="24"/>
          <w:szCs w:val="24"/>
        </w:rPr>
        <w:t xml:space="preserve">A skilled </w:t>
      </w:r>
      <w:r w:rsidR="00BF641F" w:rsidRPr="00781482">
        <w:rPr>
          <w:rFonts w:ascii="Arial" w:hAnsi="Arial" w:cs="Arial"/>
          <w:sz w:val="24"/>
          <w:szCs w:val="24"/>
        </w:rPr>
        <w:t xml:space="preserve">and unskilled </w:t>
      </w:r>
      <w:r w:rsidRPr="00781482">
        <w:rPr>
          <w:rFonts w:ascii="Arial" w:hAnsi="Arial" w:cs="Arial"/>
          <w:sz w:val="24"/>
          <w:szCs w:val="24"/>
        </w:rPr>
        <w:t>workforce is another key resource for a construction project</w:t>
      </w:r>
      <w:r w:rsidR="00E23F7D" w:rsidRPr="00781482">
        <w:rPr>
          <w:rFonts w:ascii="Arial" w:hAnsi="Arial" w:cs="Arial"/>
          <w:sz w:val="24"/>
          <w:szCs w:val="24"/>
        </w:rPr>
        <w:t xml:space="preserve"> and will include Architects, Engineers, Electricians, Plumbers, Carpenters, Bricklayers</w:t>
      </w:r>
      <w:r w:rsidR="00A17114" w:rsidRPr="00781482">
        <w:rPr>
          <w:rFonts w:ascii="Arial" w:hAnsi="Arial" w:cs="Arial"/>
          <w:sz w:val="24"/>
          <w:szCs w:val="24"/>
        </w:rPr>
        <w:t>, Labourers, site foreman, machine drivers and cleaners.</w:t>
      </w:r>
      <w:r w:rsidR="003C6218" w:rsidRPr="00781482">
        <w:rPr>
          <w:rFonts w:ascii="Arial" w:hAnsi="Arial" w:cs="Arial"/>
          <w:sz w:val="24"/>
          <w:szCs w:val="24"/>
        </w:rPr>
        <w:t xml:space="preserve"> </w:t>
      </w:r>
      <w:r w:rsidR="00BF641F" w:rsidRPr="00781482">
        <w:rPr>
          <w:rFonts w:ascii="Arial" w:hAnsi="Arial" w:cs="Arial"/>
          <w:sz w:val="24"/>
          <w:szCs w:val="24"/>
        </w:rPr>
        <w:t xml:space="preserve">Some </w:t>
      </w:r>
      <w:r w:rsidR="00655525" w:rsidRPr="00781482">
        <w:rPr>
          <w:rFonts w:ascii="Arial" w:hAnsi="Arial" w:cs="Arial"/>
          <w:sz w:val="24"/>
          <w:szCs w:val="24"/>
        </w:rPr>
        <w:t xml:space="preserve">key considerations with regards to </w:t>
      </w:r>
      <w:r w:rsidR="0090301F">
        <w:rPr>
          <w:rFonts w:ascii="Arial" w:hAnsi="Arial" w:cs="Arial"/>
          <w:sz w:val="24"/>
          <w:szCs w:val="24"/>
        </w:rPr>
        <w:t>l</w:t>
      </w:r>
      <w:r w:rsidR="00655525" w:rsidRPr="00781482">
        <w:rPr>
          <w:rFonts w:ascii="Arial" w:hAnsi="Arial" w:cs="Arial"/>
          <w:sz w:val="24"/>
          <w:szCs w:val="24"/>
        </w:rPr>
        <w:t xml:space="preserve">abour is their availability, </w:t>
      </w:r>
      <w:r w:rsidR="00815455" w:rsidRPr="00781482">
        <w:rPr>
          <w:rFonts w:ascii="Arial" w:hAnsi="Arial" w:cs="Arial"/>
          <w:sz w:val="24"/>
          <w:szCs w:val="24"/>
        </w:rPr>
        <w:t>skill level and wages</w:t>
      </w:r>
      <w:r w:rsidR="00770077" w:rsidRPr="00781482">
        <w:rPr>
          <w:rFonts w:ascii="Arial" w:hAnsi="Arial" w:cs="Arial"/>
          <w:sz w:val="24"/>
          <w:szCs w:val="24"/>
        </w:rPr>
        <w:t xml:space="preserve"> as unavailable or </w:t>
      </w:r>
      <w:r w:rsidR="00551289" w:rsidRPr="00781482">
        <w:rPr>
          <w:rFonts w:ascii="Arial" w:hAnsi="Arial" w:cs="Arial"/>
          <w:sz w:val="24"/>
          <w:szCs w:val="24"/>
        </w:rPr>
        <w:t>low-quality</w:t>
      </w:r>
      <w:r w:rsidR="00770077" w:rsidRPr="00781482">
        <w:rPr>
          <w:rFonts w:ascii="Arial" w:hAnsi="Arial" w:cs="Arial"/>
          <w:sz w:val="24"/>
          <w:szCs w:val="24"/>
        </w:rPr>
        <w:t xml:space="preserve"> staff can impact on </w:t>
      </w:r>
      <w:r w:rsidR="003349DC" w:rsidRPr="00781482">
        <w:rPr>
          <w:rFonts w:ascii="Arial" w:hAnsi="Arial" w:cs="Arial"/>
          <w:sz w:val="24"/>
          <w:szCs w:val="24"/>
        </w:rPr>
        <w:t xml:space="preserve">the </w:t>
      </w:r>
      <w:r w:rsidR="00647311" w:rsidRPr="00781482">
        <w:rPr>
          <w:rFonts w:ascii="Arial" w:hAnsi="Arial" w:cs="Arial"/>
          <w:sz w:val="24"/>
          <w:szCs w:val="24"/>
        </w:rPr>
        <w:t>project’s</w:t>
      </w:r>
      <w:r w:rsidR="003349DC" w:rsidRPr="00781482">
        <w:rPr>
          <w:rFonts w:ascii="Arial" w:hAnsi="Arial" w:cs="Arial"/>
          <w:sz w:val="24"/>
          <w:szCs w:val="24"/>
        </w:rPr>
        <w:t xml:space="preserve"> delivery</w:t>
      </w:r>
      <w:r w:rsidR="00CC0E09">
        <w:rPr>
          <w:rFonts w:ascii="Arial" w:hAnsi="Arial" w:cs="Arial"/>
          <w:sz w:val="24"/>
          <w:szCs w:val="24"/>
        </w:rPr>
        <w:t xml:space="preserve"> </w:t>
      </w:r>
      <w:sdt>
        <w:sdtPr>
          <w:rPr>
            <w:rFonts w:ascii="Arial" w:hAnsi="Arial" w:cs="Arial"/>
            <w:sz w:val="24"/>
            <w:szCs w:val="24"/>
          </w:rPr>
          <w:id w:val="-228005476"/>
          <w:citation/>
        </w:sdtPr>
        <w:sdtEndPr/>
        <w:sdtContent>
          <w:r w:rsidR="000E3C29">
            <w:rPr>
              <w:rFonts w:ascii="Arial" w:hAnsi="Arial" w:cs="Arial"/>
              <w:sz w:val="24"/>
              <w:szCs w:val="24"/>
            </w:rPr>
            <w:fldChar w:fldCharType="begin"/>
          </w:r>
          <w:r w:rsidR="000E3C29">
            <w:rPr>
              <w:rFonts w:ascii="Arial" w:hAnsi="Arial" w:cs="Arial"/>
              <w:sz w:val="24"/>
              <w:szCs w:val="24"/>
            </w:rPr>
            <w:instrText xml:space="preserve"> CITATION Wal22 \l 2057 </w:instrText>
          </w:r>
          <w:r w:rsidR="000E3C29">
            <w:rPr>
              <w:rFonts w:ascii="Arial" w:hAnsi="Arial" w:cs="Arial"/>
              <w:sz w:val="24"/>
              <w:szCs w:val="24"/>
            </w:rPr>
            <w:fldChar w:fldCharType="separate"/>
          </w:r>
          <w:r w:rsidR="00ED231E" w:rsidRPr="00ED231E">
            <w:rPr>
              <w:rFonts w:ascii="Arial" w:hAnsi="Arial" w:cs="Arial"/>
              <w:noProof/>
              <w:sz w:val="24"/>
              <w:szCs w:val="24"/>
            </w:rPr>
            <w:t>(Walker, 2022)</w:t>
          </w:r>
          <w:r w:rsidR="000E3C29">
            <w:rPr>
              <w:rFonts w:ascii="Arial" w:hAnsi="Arial" w:cs="Arial"/>
              <w:sz w:val="24"/>
              <w:szCs w:val="24"/>
            </w:rPr>
            <w:fldChar w:fldCharType="end"/>
          </w:r>
        </w:sdtContent>
      </w:sdt>
      <w:r w:rsidR="00BB0DC4">
        <w:rPr>
          <w:rFonts w:ascii="Arial" w:hAnsi="Arial" w:cs="Arial"/>
          <w:sz w:val="24"/>
          <w:szCs w:val="24"/>
        </w:rPr>
        <w:t>.</w:t>
      </w:r>
    </w:p>
    <w:p w14:paraId="271310BD" w14:textId="77777777" w:rsidR="00815455" w:rsidRPr="00781482" w:rsidRDefault="00815455" w:rsidP="0034327A">
      <w:pPr>
        <w:rPr>
          <w:rFonts w:ascii="Arial" w:hAnsi="Arial" w:cs="Arial"/>
          <w:sz w:val="24"/>
          <w:szCs w:val="24"/>
        </w:rPr>
      </w:pPr>
    </w:p>
    <w:p w14:paraId="4100CA40" w14:textId="2DDAC9E8" w:rsidR="00815455" w:rsidRPr="00781482" w:rsidRDefault="00815455" w:rsidP="0034327A">
      <w:pPr>
        <w:rPr>
          <w:rFonts w:ascii="Arial" w:hAnsi="Arial" w:cs="Arial"/>
          <w:sz w:val="24"/>
          <w:szCs w:val="24"/>
        </w:rPr>
      </w:pPr>
      <w:r w:rsidRPr="00781482">
        <w:rPr>
          <w:rFonts w:ascii="Arial" w:hAnsi="Arial" w:cs="Arial"/>
          <w:b/>
          <w:bCs/>
          <w:sz w:val="24"/>
          <w:szCs w:val="24"/>
        </w:rPr>
        <w:t>Equipment</w:t>
      </w:r>
      <w:r w:rsidR="006F781B" w:rsidRPr="00781482">
        <w:rPr>
          <w:rFonts w:ascii="Arial" w:hAnsi="Arial" w:cs="Arial"/>
          <w:sz w:val="24"/>
          <w:szCs w:val="24"/>
        </w:rPr>
        <w:t xml:space="preserve"> – Construction equipment / machinery </w:t>
      </w:r>
      <w:r w:rsidR="007F12AD" w:rsidRPr="00781482">
        <w:rPr>
          <w:rFonts w:ascii="Arial" w:hAnsi="Arial" w:cs="Arial"/>
          <w:sz w:val="24"/>
          <w:szCs w:val="24"/>
        </w:rPr>
        <w:t>will include things like excavators, dumpers, cranes</w:t>
      </w:r>
      <w:r w:rsidR="00DC55B1" w:rsidRPr="00781482">
        <w:rPr>
          <w:rFonts w:ascii="Arial" w:hAnsi="Arial" w:cs="Arial"/>
          <w:sz w:val="24"/>
          <w:szCs w:val="24"/>
        </w:rPr>
        <w:t>, concrete mixers, small tools and vehicles</w:t>
      </w:r>
      <w:r w:rsidR="00417D6A" w:rsidRPr="00781482">
        <w:rPr>
          <w:rFonts w:ascii="Arial" w:hAnsi="Arial" w:cs="Arial"/>
          <w:sz w:val="24"/>
          <w:szCs w:val="24"/>
        </w:rPr>
        <w:t xml:space="preserve">. These types of equipment are critical to </w:t>
      </w:r>
      <w:r w:rsidR="00E47FEE" w:rsidRPr="00781482">
        <w:rPr>
          <w:rFonts w:ascii="Arial" w:hAnsi="Arial" w:cs="Arial"/>
          <w:sz w:val="24"/>
          <w:szCs w:val="24"/>
        </w:rPr>
        <w:t xml:space="preserve">completing tasks more </w:t>
      </w:r>
      <w:r w:rsidR="00E45AC3" w:rsidRPr="00781482">
        <w:rPr>
          <w:rFonts w:ascii="Arial" w:hAnsi="Arial" w:cs="Arial"/>
          <w:sz w:val="24"/>
          <w:szCs w:val="24"/>
        </w:rPr>
        <w:t>efficiently</w:t>
      </w:r>
      <w:r w:rsidR="00E47FEE" w:rsidRPr="00781482">
        <w:rPr>
          <w:rFonts w:ascii="Arial" w:hAnsi="Arial" w:cs="Arial"/>
          <w:sz w:val="24"/>
          <w:szCs w:val="24"/>
        </w:rPr>
        <w:t xml:space="preserve"> </w:t>
      </w:r>
      <w:r w:rsidR="00E45AC3" w:rsidRPr="00781482">
        <w:rPr>
          <w:rFonts w:ascii="Arial" w:hAnsi="Arial" w:cs="Arial"/>
          <w:sz w:val="24"/>
          <w:szCs w:val="24"/>
        </w:rPr>
        <w:t xml:space="preserve">and it is essential that these </w:t>
      </w:r>
      <w:r w:rsidR="00AD45ED" w:rsidRPr="00781482">
        <w:rPr>
          <w:rFonts w:ascii="Arial" w:hAnsi="Arial" w:cs="Arial"/>
          <w:sz w:val="24"/>
          <w:szCs w:val="24"/>
        </w:rPr>
        <w:t xml:space="preserve">pieces of equipment or machinery are available when needed and in good working order to prevent </w:t>
      </w:r>
      <w:r w:rsidR="00441812" w:rsidRPr="00781482">
        <w:rPr>
          <w:rFonts w:ascii="Arial" w:hAnsi="Arial" w:cs="Arial"/>
          <w:sz w:val="24"/>
          <w:szCs w:val="24"/>
        </w:rPr>
        <w:t>breakdowns and delays</w:t>
      </w:r>
      <w:sdt>
        <w:sdtPr>
          <w:rPr>
            <w:rFonts w:ascii="Arial" w:hAnsi="Arial" w:cs="Arial"/>
            <w:sz w:val="24"/>
            <w:szCs w:val="24"/>
          </w:rPr>
          <w:id w:val="954520643"/>
          <w:citation/>
        </w:sdtPr>
        <w:sdtContent>
          <w:r w:rsidR="003C4B86">
            <w:rPr>
              <w:rFonts w:ascii="Arial" w:hAnsi="Arial" w:cs="Arial"/>
              <w:sz w:val="24"/>
              <w:szCs w:val="24"/>
            </w:rPr>
            <w:fldChar w:fldCharType="begin"/>
          </w:r>
          <w:r w:rsidR="003C4B86">
            <w:rPr>
              <w:rFonts w:ascii="Arial" w:hAnsi="Arial" w:cs="Arial"/>
              <w:sz w:val="24"/>
              <w:szCs w:val="24"/>
            </w:rPr>
            <w:instrText xml:space="preserve"> CITATION Wal22 \l 2057 </w:instrText>
          </w:r>
          <w:r w:rsidR="003C4B86">
            <w:rPr>
              <w:rFonts w:ascii="Arial" w:hAnsi="Arial" w:cs="Arial"/>
              <w:sz w:val="24"/>
              <w:szCs w:val="24"/>
            </w:rPr>
            <w:fldChar w:fldCharType="separate"/>
          </w:r>
          <w:r w:rsidR="003C4B86">
            <w:rPr>
              <w:rFonts w:ascii="Arial" w:hAnsi="Arial" w:cs="Arial"/>
              <w:noProof/>
              <w:sz w:val="24"/>
              <w:szCs w:val="24"/>
            </w:rPr>
            <w:t xml:space="preserve"> </w:t>
          </w:r>
          <w:r w:rsidR="003C4B86" w:rsidRPr="003C4B86">
            <w:rPr>
              <w:rFonts w:ascii="Arial" w:hAnsi="Arial" w:cs="Arial"/>
              <w:noProof/>
              <w:sz w:val="24"/>
              <w:szCs w:val="24"/>
            </w:rPr>
            <w:t>(Walker, 2022)</w:t>
          </w:r>
          <w:r w:rsidR="003C4B86">
            <w:rPr>
              <w:rFonts w:ascii="Arial" w:hAnsi="Arial" w:cs="Arial"/>
              <w:sz w:val="24"/>
              <w:szCs w:val="24"/>
            </w:rPr>
            <w:fldChar w:fldCharType="end"/>
          </w:r>
        </w:sdtContent>
      </w:sdt>
      <w:r w:rsidR="00441812" w:rsidRPr="00781482">
        <w:rPr>
          <w:rFonts w:ascii="Arial" w:hAnsi="Arial" w:cs="Arial"/>
          <w:sz w:val="24"/>
          <w:szCs w:val="24"/>
        </w:rPr>
        <w:t>.</w:t>
      </w:r>
    </w:p>
    <w:p w14:paraId="787C7CFB" w14:textId="590FF3C6" w:rsidR="002A67DB" w:rsidRPr="00781482" w:rsidRDefault="002A67DB" w:rsidP="0034327A">
      <w:pPr>
        <w:rPr>
          <w:rFonts w:ascii="Arial" w:hAnsi="Arial" w:cs="Arial"/>
          <w:b/>
          <w:bCs/>
          <w:sz w:val="24"/>
          <w:szCs w:val="24"/>
        </w:rPr>
      </w:pPr>
    </w:p>
    <w:p w14:paraId="7EC79A5D" w14:textId="2006022E" w:rsidR="003349DC" w:rsidRPr="00781482" w:rsidRDefault="003349DC" w:rsidP="0034327A">
      <w:pPr>
        <w:rPr>
          <w:rFonts w:ascii="Arial" w:hAnsi="Arial" w:cs="Arial"/>
          <w:sz w:val="24"/>
          <w:szCs w:val="24"/>
        </w:rPr>
      </w:pPr>
      <w:r w:rsidRPr="00781482">
        <w:rPr>
          <w:rFonts w:ascii="Arial" w:hAnsi="Arial" w:cs="Arial"/>
          <w:b/>
          <w:bCs/>
          <w:sz w:val="24"/>
          <w:szCs w:val="24"/>
        </w:rPr>
        <w:t xml:space="preserve">Financial resources </w:t>
      </w:r>
      <w:r w:rsidR="00E877BD" w:rsidRPr="00781482">
        <w:rPr>
          <w:rFonts w:ascii="Arial" w:hAnsi="Arial" w:cs="Arial"/>
          <w:sz w:val="24"/>
          <w:szCs w:val="24"/>
        </w:rPr>
        <w:t>–</w:t>
      </w:r>
      <w:r w:rsidRPr="00781482">
        <w:rPr>
          <w:rFonts w:ascii="Arial" w:hAnsi="Arial" w:cs="Arial"/>
          <w:sz w:val="24"/>
          <w:szCs w:val="24"/>
        </w:rPr>
        <w:t xml:space="preserve"> </w:t>
      </w:r>
      <w:r w:rsidR="00E877BD" w:rsidRPr="00781482">
        <w:rPr>
          <w:rFonts w:ascii="Arial" w:hAnsi="Arial" w:cs="Arial"/>
          <w:sz w:val="24"/>
          <w:szCs w:val="24"/>
        </w:rPr>
        <w:t xml:space="preserve">Construction projects are very expensive and require a large investment for </w:t>
      </w:r>
      <w:r w:rsidR="00295378" w:rsidRPr="00781482">
        <w:rPr>
          <w:rFonts w:ascii="Arial" w:hAnsi="Arial" w:cs="Arial"/>
          <w:sz w:val="24"/>
          <w:szCs w:val="24"/>
        </w:rPr>
        <w:t xml:space="preserve">the above resources as well as unforeseen costs which will inevitably occur. </w:t>
      </w:r>
      <w:r w:rsidR="00C15EB2" w:rsidRPr="00781482">
        <w:rPr>
          <w:rFonts w:ascii="Arial" w:hAnsi="Arial" w:cs="Arial"/>
          <w:sz w:val="24"/>
          <w:szCs w:val="24"/>
        </w:rPr>
        <w:t xml:space="preserve">It is critical therefore that these costs are accounted for as best as possible prior to </w:t>
      </w:r>
      <w:r w:rsidR="00782D98" w:rsidRPr="00781482">
        <w:rPr>
          <w:rFonts w:ascii="Arial" w:hAnsi="Arial" w:cs="Arial"/>
          <w:sz w:val="24"/>
          <w:szCs w:val="24"/>
        </w:rPr>
        <w:t xml:space="preserve">beginning the project as well as allocating funds for unexpected costs and ensuring </w:t>
      </w:r>
      <w:r w:rsidR="00E43679" w:rsidRPr="00781482">
        <w:rPr>
          <w:rFonts w:ascii="Arial" w:hAnsi="Arial" w:cs="Arial"/>
          <w:sz w:val="24"/>
          <w:szCs w:val="24"/>
        </w:rPr>
        <w:t>prompt payment to suppliers</w:t>
      </w:r>
      <w:r w:rsidR="00A5453C" w:rsidRPr="00781482">
        <w:rPr>
          <w:rFonts w:ascii="Arial" w:hAnsi="Arial" w:cs="Arial"/>
          <w:sz w:val="24"/>
          <w:szCs w:val="24"/>
        </w:rPr>
        <w:t xml:space="preserve"> and workers to minimise any project disruption.</w:t>
      </w:r>
    </w:p>
    <w:p w14:paraId="6FA2A2B0" w14:textId="77777777" w:rsidR="00A5453C" w:rsidRPr="00781482" w:rsidRDefault="00A5453C" w:rsidP="0034327A">
      <w:pPr>
        <w:rPr>
          <w:rFonts w:ascii="Arial" w:hAnsi="Arial" w:cs="Arial"/>
          <w:sz w:val="24"/>
          <w:szCs w:val="24"/>
        </w:rPr>
      </w:pPr>
    </w:p>
    <w:p w14:paraId="6581191E" w14:textId="3A0C0A12" w:rsidR="00A5453C" w:rsidRPr="00781482" w:rsidRDefault="00A5453C" w:rsidP="0034327A">
      <w:pPr>
        <w:rPr>
          <w:rFonts w:ascii="Arial" w:hAnsi="Arial" w:cs="Arial"/>
          <w:sz w:val="24"/>
          <w:szCs w:val="24"/>
        </w:rPr>
      </w:pPr>
      <w:r w:rsidRPr="00781482">
        <w:rPr>
          <w:rFonts w:ascii="Arial" w:hAnsi="Arial" w:cs="Arial"/>
          <w:b/>
          <w:bCs/>
          <w:sz w:val="24"/>
          <w:szCs w:val="24"/>
        </w:rPr>
        <w:t>Time</w:t>
      </w:r>
      <w:r w:rsidRPr="00781482">
        <w:rPr>
          <w:rFonts w:ascii="Arial" w:hAnsi="Arial" w:cs="Arial"/>
          <w:sz w:val="24"/>
          <w:szCs w:val="24"/>
        </w:rPr>
        <w:t xml:space="preserve"> – Time is </w:t>
      </w:r>
      <w:r w:rsidR="00E96845" w:rsidRPr="00781482">
        <w:rPr>
          <w:rFonts w:ascii="Arial" w:hAnsi="Arial" w:cs="Arial"/>
          <w:sz w:val="24"/>
          <w:szCs w:val="24"/>
        </w:rPr>
        <w:t>extremely important</w:t>
      </w:r>
      <w:r w:rsidR="00744512" w:rsidRPr="00781482">
        <w:rPr>
          <w:rFonts w:ascii="Arial" w:hAnsi="Arial" w:cs="Arial"/>
          <w:sz w:val="24"/>
          <w:szCs w:val="24"/>
        </w:rPr>
        <w:t>,</w:t>
      </w:r>
      <w:r w:rsidR="00E96845" w:rsidRPr="00781482">
        <w:rPr>
          <w:rFonts w:ascii="Arial" w:hAnsi="Arial" w:cs="Arial"/>
          <w:sz w:val="24"/>
          <w:szCs w:val="24"/>
        </w:rPr>
        <w:t xml:space="preserve"> as delays can incur large financial costs as well as </w:t>
      </w:r>
      <w:r w:rsidR="00564113" w:rsidRPr="00781482">
        <w:rPr>
          <w:rFonts w:ascii="Arial" w:hAnsi="Arial" w:cs="Arial"/>
          <w:sz w:val="24"/>
          <w:szCs w:val="24"/>
        </w:rPr>
        <w:t xml:space="preserve">disgruntled stakeholders who may be relying on the project to be completed by a certain date. This </w:t>
      </w:r>
      <w:r w:rsidR="00B30916" w:rsidRPr="00781482">
        <w:rPr>
          <w:rFonts w:ascii="Arial" w:hAnsi="Arial" w:cs="Arial"/>
          <w:sz w:val="24"/>
          <w:szCs w:val="24"/>
        </w:rPr>
        <w:t>resource is where project timelines</w:t>
      </w:r>
      <w:r w:rsidR="00A84686" w:rsidRPr="00781482">
        <w:rPr>
          <w:rFonts w:ascii="Arial" w:hAnsi="Arial" w:cs="Arial"/>
          <w:sz w:val="24"/>
          <w:szCs w:val="24"/>
        </w:rPr>
        <w:t xml:space="preserve">, Gantt charts and realistic schedules are drawn up and monitored throughout to </w:t>
      </w:r>
      <w:r w:rsidR="00A60485" w:rsidRPr="00781482">
        <w:rPr>
          <w:rFonts w:ascii="Arial" w:hAnsi="Arial" w:cs="Arial"/>
          <w:sz w:val="24"/>
          <w:szCs w:val="24"/>
        </w:rPr>
        <w:t xml:space="preserve">identify any issues, show critical path activities and </w:t>
      </w:r>
      <w:r w:rsidR="00744512" w:rsidRPr="00781482">
        <w:rPr>
          <w:rFonts w:ascii="Arial" w:hAnsi="Arial" w:cs="Arial"/>
          <w:sz w:val="24"/>
          <w:szCs w:val="24"/>
        </w:rPr>
        <w:t>ensure the project remains on track.</w:t>
      </w:r>
      <w:r w:rsidR="00690302" w:rsidRPr="00781482">
        <w:rPr>
          <w:rFonts w:ascii="Arial" w:hAnsi="Arial" w:cs="Arial"/>
          <w:sz w:val="24"/>
          <w:szCs w:val="24"/>
        </w:rPr>
        <w:t xml:space="preserve"> If any delays are identified, regular monitoring through the above methods can aim to minimise further delays / claw back any lost time</w:t>
      </w:r>
      <w:r w:rsidR="00D367D2">
        <w:rPr>
          <w:rFonts w:ascii="Arial" w:hAnsi="Arial" w:cs="Arial"/>
          <w:sz w:val="24"/>
          <w:szCs w:val="24"/>
        </w:rPr>
        <w:t>.</w:t>
      </w:r>
    </w:p>
    <w:p w14:paraId="0EC28D98" w14:textId="6955D16D" w:rsidR="00724D3F" w:rsidRPr="00781482" w:rsidRDefault="00864B2D" w:rsidP="002F5213">
      <w:pPr>
        <w:pStyle w:val="Heading1"/>
        <w:rPr>
          <w:rFonts w:ascii="Arial" w:hAnsi="Arial" w:cs="Arial"/>
          <w:sz w:val="28"/>
          <w:szCs w:val="28"/>
        </w:rPr>
      </w:pPr>
      <w:bookmarkStart w:id="5" w:name="_Toc186546870"/>
      <w:r w:rsidRPr="00781482">
        <w:rPr>
          <w:rFonts w:ascii="Arial" w:hAnsi="Arial" w:cs="Arial"/>
          <w:sz w:val="28"/>
          <w:szCs w:val="28"/>
        </w:rPr>
        <w:lastRenderedPageBreak/>
        <w:t>How these resources are monitored and controlled</w:t>
      </w:r>
      <w:bookmarkEnd w:id="5"/>
    </w:p>
    <w:p w14:paraId="6C25982B" w14:textId="52ED2A94" w:rsidR="00E82AE2" w:rsidRPr="00781482" w:rsidRDefault="00E82AE2" w:rsidP="00E82AE2">
      <w:pPr>
        <w:rPr>
          <w:rFonts w:ascii="Arial" w:hAnsi="Arial" w:cs="Arial"/>
          <w:sz w:val="24"/>
          <w:szCs w:val="24"/>
        </w:rPr>
      </w:pPr>
    </w:p>
    <w:p w14:paraId="3A71B306" w14:textId="32EC3E72" w:rsidR="00A04F3E" w:rsidRPr="00781482" w:rsidRDefault="00254F87" w:rsidP="00E82AE2">
      <w:pPr>
        <w:rPr>
          <w:rFonts w:ascii="Arial" w:hAnsi="Arial" w:cs="Arial"/>
          <w:sz w:val="24"/>
          <w:szCs w:val="24"/>
        </w:rPr>
      </w:pPr>
      <w:r w:rsidRPr="00781482">
        <w:rPr>
          <w:rFonts w:ascii="Arial" w:hAnsi="Arial" w:cs="Arial"/>
          <w:b/>
          <w:bCs/>
          <w:sz w:val="24"/>
          <w:szCs w:val="24"/>
        </w:rPr>
        <w:t>Materials</w:t>
      </w:r>
      <w:r w:rsidRPr="00781482">
        <w:rPr>
          <w:rFonts w:ascii="Arial" w:hAnsi="Arial" w:cs="Arial"/>
          <w:sz w:val="24"/>
          <w:szCs w:val="24"/>
        </w:rPr>
        <w:t xml:space="preserve"> – These can be monitored and tracked </w:t>
      </w:r>
      <w:r w:rsidR="00087942" w:rsidRPr="00781482">
        <w:rPr>
          <w:rFonts w:ascii="Arial" w:hAnsi="Arial" w:cs="Arial"/>
          <w:sz w:val="24"/>
          <w:szCs w:val="24"/>
        </w:rPr>
        <w:t>by regular accurate inventory management, this will ensure no unforeseen material shortages</w:t>
      </w:r>
      <w:r w:rsidR="00D05ADA" w:rsidRPr="00781482">
        <w:rPr>
          <w:rFonts w:ascii="Arial" w:hAnsi="Arial" w:cs="Arial"/>
          <w:sz w:val="24"/>
          <w:szCs w:val="24"/>
        </w:rPr>
        <w:t xml:space="preserve"> or excess waste occurs. Good </w:t>
      </w:r>
      <w:r w:rsidR="007233D2" w:rsidRPr="00781482">
        <w:rPr>
          <w:rFonts w:ascii="Arial" w:hAnsi="Arial" w:cs="Arial"/>
          <w:sz w:val="24"/>
          <w:szCs w:val="24"/>
        </w:rPr>
        <w:t xml:space="preserve">co-ordination and communication </w:t>
      </w:r>
      <w:r w:rsidR="007B7419">
        <w:rPr>
          <w:rFonts w:ascii="Arial" w:hAnsi="Arial" w:cs="Arial"/>
          <w:sz w:val="24"/>
          <w:szCs w:val="24"/>
        </w:rPr>
        <w:t>with</w:t>
      </w:r>
      <w:r w:rsidR="007233D2" w:rsidRPr="00781482">
        <w:rPr>
          <w:rFonts w:ascii="Arial" w:hAnsi="Arial" w:cs="Arial"/>
          <w:sz w:val="24"/>
          <w:szCs w:val="24"/>
        </w:rPr>
        <w:t xml:space="preserve"> suppliers will also ensure timely deliveries and </w:t>
      </w:r>
      <w:r w:rsidR="000C5E78" w:rsidRPr="00781482">
        <w:rPr>
          <w:rFonts w:ascii="Arial" w:hAnsi="Arial" w:cs="Arial"/>
          <w:sz w:val="24"/>
          <w:szCs w:val="24"/>
        </w:rPr>
        <w:t>a reliable supply of good quality materials</w:t>
      </w:r>
      <w:r w:rsidR="00406F83" w:rsidRPr="00781482">
        <w:rPr>
          <w:rFonts w:ascii="Arial" w:hAnsi="Arial" w:cs="Arial"/>
          <w:sz w:val="24"/>
          <w:szCs w:val="24"/>
        </w:rPr>
        <w:t xml:space="preserve">, and any unsatisfactory materials which don’t meet specification </w:t>
      </w:r>
      <w:r w:rsidR="007B7419">
        <w:rPr>
          <w:rFonts w:ascii="Arial" w:hAnsi="Arial" w:cs="Arial"/>
          <w:sz w:val="24"/>
          <w:szCs w:val="24"/>
        </w:rPr>
        <w:t>can be</w:t>
      </w:r>
      <w:r w:rsidR="00406F83" w:rsidRPr="00781482">
        <w:rPr>
          <w:rFonts w:ascii="Arial" w:hAnsi="Arial" w:cs="Arial"/>
          <w:sz w:val="24"/>
          <w:szCs w:val="24"/>
        </w:rPr>
        <w:t xml:space="preserve"> replaced immediately.</w:t>
      </w:r>
      <w:sdt>
        <w:sdtPr>
          <w:rPr>
            <w:rFonts w:ascii="Arial" w:hAnsi="Arial" w:cs="Arial"/>
            <w:sz w:val="24"/>
            <w:szCs w:val="24"/>
          </w:rPr>
          <w:id w:val="-435373109"/>
          <w:citation/>
        </w:sdtPr>
        <w:sdtEndPr/>
        <w:sdtContent>
          <w:r w:rsidR="00D367D2">
            <w:rPr>
              <w:rFonts w:ascii="Arial" w:hAnsi="Arial" w:cs="Arial"/>
              <w:sz w:val="24"/>
              <w:szCs w:val="24"/>
            </w:rPr>
            <w:fldChar w:fldCharType="begin"/>
          </w:r>
          <w:r w:rsidR="00D367D2">
            <w:rPr>
              <w:rFonts w:ascii="Arial" w:hAnsi="Arial" w:cs="Arial"/>
              <w:sz w:val="24"/>
              <w:szCs w:val="24"/>
            </w:rPr>
            <w:instrText xml:space="preserve"> CITATION Gou08 \l 2057 </w:instrText>
          </w:r>
          <w:r w:rsidR="00D367D2">
            <w:rPr>
              <w:rFonts w:ascii="Arial" w:hAnsi="Arial" w:cs="Arial"/>
              <w:sz w:val="24"/>
              <w:szCs w:val="24"/>
            </w:rPr>
            <w:fldChar w:fldCharType="separate"/>
          </w:r>
          <w:r w:rsidR="00ED231E">
            <w:rPr>
              <w:rFonts w:ascii="Arial" w:hAnsi="Arial" w:cs="Arial"/>
              <w:noProof/>
              <w:sz w:val="24"/>
              <w:szCs w:val="24"/>
            </w:rPr>
            <w:t xml:space="preserve"> </w:t>
          </w:r>
          <w:r w:rsidR="00ED231E" w:rsidRPr="00ED231E">
            <w:rPr>
              <w:rFonts w:ascii="Arial" w:hAnsi="Arial" w:cs="Arial"/>
              <w:noProof/>
              <w:sz w:val="24"/>
              <w:szCs w:val="24"/>
            </w:rPr>
            <w:t>(Gould, 2008)</w:t>
          </w:r>
          <w:r w:rsidR="00D367D2">
            <w:rPr>
              <w:rFonts w:ascii="Arial" w:hAnsi="Arial" w:cs="Arial"/>
              <w:sz w:val="24"/>
              <w:szCs w:val="24"/>
            </w:rPr>
            <w:fldChar w:fldCharType="end"/>
          </w:r>
        </w:sdtContent>
      </w:sdt>
      <w:r w:rsidR="00D367D2">
        <w:rPr>
          <w:rFonts w:ascii="Arial" w:hAnsi="Arial" w:cs="Arial"/>
          <w:sz w:val="24"/>
          <w:szCs w:val="24"/>
        </w:rPr>
        <w:t>.</w:t>
      </w:r>
    </w:p>
    <w:p w14:paraId="76EC7A5B" w14:textId="691EEB5E" w:rsidR="00E915FD" w:rsidRPr="00781482" w:rsidRDefault="00E915FD" w:rsidP="00E82AE2">
      <w:pPr>
        <w:rPr>
          <w:rFonts w:ascii="Arial" w:hAnsi="Arial" w:cs="Arial"/>
          <w:sz w:val="24"/>
          <w:szCs w:val="24"/>
        </w:rPr>
      </w:pPr>
    </w:p>
    <w:p w14:paraId="06CB9EB6" w14:textId="0AA7884B" w:rsidR="00735563" w:rsidRPr="00781482" w:rsidRDefault="00406F83" w:rsidP="00E82AE2">
      <w:pPr>
        <w:rPr>
          <w:rFonts w:ascii="Arial" w:hAnsi="Arial" w:cs="Arial"/>
          <w:sz w:val="24"/>
          <w:szCs w:val="24"/>
        </w:rPr>
      </w:pPr>
      <w:r w:rsidRPr="0019346F">
        <w:rPr>
          <w:rFonts w:ascii="Arial" w:hAnsi="Arial" w:cs="Arial"/>
          <w:b/>
          <w:bCs/>
          <w:sz w:val="24"/>
          <w:szCs w:val="24"/>
        </w:rPr>
        <w:t>Labour</w:t>
      </w:r>
      <w:r w:rsidRPr="00781482">
        <w:rPr>
          <w:rFonts w:ascii="Arial" w:hAnsi="Arial" w:cs="Arial"/>
          <w:sz w:val="24"/>
          <w:szCs w:val="24"/>
        </w:rPr>
        <w:t xml:space="preserve"> </w:t>
      </w:r>
      <w:r w:rsidR="00737FBF" w:rsidRPr="00781482">
        <w:rPr>
          <w:rFonts w:ascii="Arial" w:hAnsi="Arial" w:cs="Arial"/>
          <w:sz w:val="24"/>
          <w:szCs w:val="24"/>
        </w:rPr>
        <w:t>–</w:t>
      </w:r>
      <w:r w:rsidRPr="00781482">
        <w:rPr>
          <w:rFonts w:ascii="Arial" w:hAnsi="Arial" w:cs="Arial"/>
          <w:sz w:val="24"/>
          <w:szCs w:val="24"/>
        </w:rPr>
        <w:t xml:space="preserve"> </w:t>
      </w:r>
      <w:r w:rsidR="00737FBF" w:rsidRPr="00781482">
        <w:rPr>
          <w:rFonts w:ascii="Arial" w:hAnsi="Arial" w:cs="Arial"/>
          <w:sz w:val="24"/>
          <w:szCs w:val="24"/>
        </w:rPr>
        <w:t>Allocating tasks to the appropriate number of workers is essential</w:t>
      </w:r>
      <w:r w:rsidR="001B3DBF" w:rsidRPr="00781482">
        <w:rPr>
          <w:rFonts w:ascii="Arial" w:hAnsi="Arial" w:cs="Arial"/>
          <w:sz w:val="24"/>
          <w:szCs w:val="24"/>
        </w:rPr>
        <w:t xml:space="preserve"> as </w:t>
      </w:r>
      <w:r w:rsidR="00A21B97" w:rsidRPr="00781482">
        <w:rPr>
          <w:rFonts w:ascii="Arial" w:hAnsi="Arial" w:cs="Arial"/>
          <w:sz w:val="24"/>
          <w:szCs w:val="24"/>
        </w:rPr>
        <w:t>under-utilising</w:t>
      </w:r>
      <w:r w:rsidR="001B3DBF" w:rsidRPr="00781482">
        <w:rPr>
          <w:rFonts w:ascii="Arial" w:hAnsi="Arial" w:cs="Arial"/>
          <w:sz w:val="24"/>
          <w:szCs w:val="24"/>
        </w:rPr>
        <w:t xml:space="preserve"> resources can lead to</w:t>
      </w:r>
      <w:r w:rsidR="008A77C6" w:rsidRPr="00781482">
        <w:rPr>
          <w:rFonts w:ascii="Arial" w:hAnsi="Arial" w:cs="Arial"/>
          <w:sz w:val="24"/>
          <w:szCs w:val="24"/>
        </w:rPr>
        <w:t xml:space="preserve"> slow progress. </w:t>
      </w:r>
      <w:r w:rsidR="00C71174" w:rsidRPr="00781482">
        <w:rPr>
          <w:rFonts w:ascii="Arial" w:hAnsi="Arial" w:cs="Arial"/>
          <w:sz w:val="24"/>
          <w:szCs w:val="24"/>
        </w:rPr>
        <w:t xml:space="preserve">Employing competent workers with the right skillset will </w:t>
      </w:r>
      <w:r w:rsidR="00A54D4F">
        <w:rPr>
          <w:rFonts w:ascii="Arial" w:hAnsi="Arial" w:cs="Arial"/>
          <w:sz w:val="24"/>
          <w:szCs w:val="24"/>
        </w:rPr>
        <w:t>e</w:t>
      </w:r>
      <w:r w:rsidR="00C71174" w:rsidRPr="00781482">
        <w:rPr>
          <w:rFonts w:ascii="Arial" w:hAnsi="Arial" w:cs="Arial"/>
          <w:sz w:val="24"/>
          <w:szCs w:val="24"/>
        </w:rPr>
        <w:t xml:space="preserve">nsure tasks are completed correctly </w:t>
      </w:r>
      <w:r w:rsidR="00A21B97" w:rsidRPr="00781482">
        <w:rPr>
          <w:rFonts w:ascii="Arial" w:hAnsi="Arial" w:cs="Arial"/>
          <w:sz w:val="24"/>
          <w:szCs w:val="24"/>
        </w:rPr>
        <w:t xml:space="preserve">and </w:t>
      </w:r>
      <w:r w:rsidR="00A54D4F">
        <w:rPr>
          <w:rFonts w:ascii="Arial" w:hAnsi="Arial" w:cs="Arial"/>
          <w:sz w:val="24"/>
          <w:szCs w:val="24"/>
        </w:rPr>
        <w:t xml:space="preserve">help </w:t>
      </w:r>
      <w:r w:rsidR="00A21B97" w:rsidRPr="00781482">
        <w:rPr>
          <w:rFonts w:ascii="Arial" w:hAnsi="Arial" w:cs="Arial"/>
          <w:sz w:val="24"/>
          <w:szCs w:val="24"/>
        </w:rPr>
        <w:t xml:space="preserve">avoid errors. </w:t>
      </w:r>
      <w:r w:rsidR="00326083" w:rsidRPr="00781482">
        <w:rPr>
          <w:rFonts w:ascii="Arial" w:hAnsi="Arial" w:cs="Arial"/>
          <w:sz w:val="24"/>
          <w:szCs w:val="24"/>
        </w:rPr>
        <w:t>Appropriately trained staff with regular assessments</w:t>
      </w:r>
      <w:r w:rsidR="00414BC1">
        <w:rPr>
          <w:rFonts w:ascii="Arial" w:hAnsi="Arial" w:cs="Arial"/>
          <w:sz w:val="24"/>
          <w:szCs w:val="24"/>
        </w:rPr>
        <w:t xml:space="preserve"> of their competencies</w:t>
      </w:r>
      <w:r w:rsidR="00326083" w:rsidRPr="00781482">
        <w:rPr>
          <w:rFonts w:ascii="Arial" w:hAnsi="Arial" w:cs="Arial"/>
          <w:sz w:val="24"/>
          <w:szCs w:val="24"/>
        </w:rPr>
        <w:t xml:space="preserve"> will also ensure </w:t>
      </w:r>
      <w:r w:rsidR="00484FED" w:rsidRPr="00781482">
        <w:rPr>
          <w:rFonts w:ascii="Arial" w:hAnsi="Arial" w:cs="Arial"/>
          <w:sz w:val="24"/>
          <w:szCs w:val="24"/>
        </w:rPr>
        <w:t xml:space="preserve">tasks are completed safely and correctly, minimising accidents </w:t>
      </w:r>
      <w:r w:rsidR="00FC6867" w:rsidRPr="00781482">
        <w:rPr>
          <w:rFonts w:ascii="Arial" w:hAnsi="Arial" w:cs="Arial"/>
          <w:sz w:val="24"/>
          <w:szCs w:val="24"/>
        </w:rPr>
        <w:t>and injuries</w:t>
      </w:r>
      <w:sdt>
        <w:sdtPr>
          <w:rPr>
            <w:rFonts w:ascii="Arial" w:hAnsi="Arial" w:cs="Arial"/>
            <w:sz w:val="24"/>
            <w:szCs w:val="24"/>
          </w:rPr>
          <w:id w:val="-674261065"/>
          <w:citation/>
        </w:sdtPr>
        <w:sdtEndPr/>
        <w:sdtContent>
          <w:r w:rsidR="00B72A9A">
            <w:rPr>
              <w:rFonts w:ascii="Arial" w:hAnsi="Arial" w:cs="Arial"/>
              <w:sz w:val="24"/>
              <w:szCs w:val="24"/>
            </w:rPr>
            <w:fldChar w:fldCharType="begin"/>
          </w:r>
          <w:r w:rsidR="00B72A9A">
            <w:rPr>
              <w:rFonts w:ascii="Arial" w:hAnsi="Arial" w:cs="Arial"/>
              <w:sz w:val="24"/>
              <w:szCs w:val="24"/>
            </w:rPr>
            <w:instrText xml:space="preserve"> CITATION Jim24 \l 2057 </w:instrText>
          </w:r>
          <w:r w:rsidR="00B72A9A">
            <w:rPr>
              <w:rFonts w:ascii="Arial" w:hAnsi="Arial" w:cs="Arial"/>
              <w:sz w:val="24"/>
              <w:szCs w:val="24"/>
            </w:rPr>
            <w:fldChar w:fldCharType="separate"/>
          </w:r>
          <w:r w:rsidR="00ED231E">
            <w:rPr>
              <w:rFonts w:ascii="Arial" w:hAnsi="Arial" w:cs="Arial"/>
              <w:noProof/>
              <w:sz w:val="24"/>
              <w:szCs w:val="24"/>
            </w:rPr>
            <w:t xml:space="preserve"> </w:t>
          </w:r>
          <w:r w:rsidR="00ED231E" w:rsidRPr="00ED231E">
            <w:rPr>
              <w:rFonts w:ascii="Arial" w:hAnsi="Arial" w:cs="Arial"/>
              <w:noProof/>
              <w:sz w:val="24"/>
              <w:szCs w:val="24"/>
            </w:rPr>
            <w:t>(Burns, 2024)</w:t>
          </w:r>
          <w:r w:rsidR="00B72A9A">
            <w:rPr>
              <w:rFonts w:ascii="Arial" w:hAnsi="Arial" w:cs="Arial"/>
              <w:sz w:val="24"/>
              <w:szCs w:val="24"/>
            </w:rPr>
            <w:fldChar w:fldCharType="end"/>
          </w:r>
        </w:sdtContent>
      </w:sdt>
      <w:r w:rsidR="00FC6867" w:rsidRPr="00781482">
        <w:rPr>
          <w:rFonts w:ascii="Arial" w:hAnsi="Arial" w:cs="Arial"/>
          <w:sz w:val="24"/>
          <w:szCs w:val="24"/>
        </w:rPr>
        <w:t>.</w:t>
      </w:r>
    </w:p>
    <w:p w14:paraId="6D556187" w14:textId="77777777" w:rsidR="00FC6867" w:rsidRPr="00781482" w:rsidRDefault="00FC6867" w:rsidP="00E82AE2">
      <w:pPr>
        <w:rPr>
          <w:rFonts w:ascii="Arial" w:hAnsi="Arial" w:cs="Arial"/>
          <w:sz w:val="24"/>
          <w:szCs w:val="24"/>
        </w:rPr>
      </w:pPr>
    </w:p>
    <w:p w14:paraId="13CFC38E" w14:textId="5DDCEFC6" w:rsidR="00FC6867" w:rsidRPr="00781482" w:rsidRDefault="00FC6867" w:rsidP="00E82AE2">
      <w:pPr>
        <w:rPr>
          <w:rFonts w:ascii="Arial" w:hAnsi="Arial" w:cs="Arial"/>
          <w:sz w:val="24"/>
          <w:szCs w:val="24"/>
        </w:rPr>
      </w:pPr>
      <w:r w:rsidRPr="00781482">
        <w:rPr>
          <w:rFonts w:ascii="Arial" w:hAnsi="Arial" w:cs="Arial"/>
          <w:b/>
          <w:bCs/>
          <w:sz w:val="24"/>
          <w:szCs w:val="24"/>
        </w:rPr>
        <w:t>Equipment</w:t>
      </w:r>
      <w:r w:rsidRPr="00781482">
        <w:rPr>
          <w:rFonts w:ascii="Arial" w:hAnsi="Arial" w:cs="Arial"/>
          <w:sz w:val="24"/>
          <w:szCs w:val="24"/>
        </w:rPr>
        <w:t xml:space="preserve"> – </w:t>
      </w:r>
      <w:r w:rsidR="00034531" w:rsidRPr="00781482">
        <w:rPr>
          <w:rFonts w:ascii="Arial" w:hAnsi="Arial" w:cs="Arial"/>
          <w:sz w:val="24"/>
          <w:szCs w:val="24"/>
        </w:rPr>
        <w:t>Monitoring</w:t>
      </w:r>
      <w:r w:rsidRPr="00781482">
        <w:rPr>
          <w:rFonts w:ascii="Arial" w:hAnsi="Arial" w:cs="Arial"/>
          <w:sz w:val="24"/>
          <w:szCs w:val="24"/>
        </w:rPr>
        <w:t xml:space="preserve"> the use and allocation of machinery and equipment</w:t>
      </w:r>
      <w:r w:rsidR="00E1226B" w:rsidRPr="00781482">
        <w:rPr>
          <w:rFonts w:ascii="Arial" w:hAnsi="Arial" w:cs="Arial"/>
          <w:sz w:val="24"/>
          <w:szCs w:val="24"/>
        </w:rPr>
        <w:t xml:space="preserve"> through tracking</w:t>
      </w:r>
      <w:r w:rsidR="00824944" w:rsidRPr="00781482">
        <w:rPr>
          <w:rFonts w:ascii="Arial" w:hAnsi="Arial" w:cs="Arial"/>
          <w:sz w:val="24"/>
          <w:szCs w:val="24"/>
        </w:rPr>
        <w:t>, rent v purchase analysis and utilisation tracking</w:t>
      </w:r>
      <w:r w:rsidRPr="00781482">
        <w:rPr>
          <w:rFonts w:ascii="Arial" w:hAnsi="Arial" w:cs="Arial"/>
          <w:sz w:val="24"/>
          <w:szCs w:val="24"/>
        </w:rPr>
        <w:t xml:space="preserve"> </w:t>
      </w:r>
      <w:r w:rsidR="00034531" w:rsidRPr="00781482">
        <w:rPr>
          <w:rFonts w:ascii="Arial" w:hAnsi="Arial" w:cs="Arial"/>
          <w:sz w:val="24"/>
          <w:szCs w:val="24"/>
        </w:rPr>
        <w:t xml:space="preserve">will allow for a smoother project, as machinery on hire </w:t>
      </w:r>
      <w:r w:rsidR="00E1226B" w:rsidRPr="00781482">
        <w:rPr>
          <w:rFonts w:ascii="Arial" w:hAnsi="Arial" w:cs="Arial"/>
          <w:sz w:val="24"/>
          <w:szCs w:val="24"/>
        </w:rPr>
        <w:t>for longer than necessary will add additional financial costs a</w:t>
      </w:r>
      <w:r w:rsidR="00B36037" w:rsidRPr="00781482">
        <w:rPr>
          <w:rFonts w:ascii="Arial" w:hAnsi="Arial" w:cs="Arial"/>
          <w:sz w:val="24"/>
          <w:szCs w:val="24"/>
        </w:rPr>
        <w:t>nd</w:t>
      </w:r>
      <w:r w:rsidR="00E1226B" w:rsidRPr="00781482">
        <w:rPr>
          <w:rFonts w:ascii="Arial" w:hAnsi="Arial" w:cs="Arial"/>
          <w:sz w:val="24"/>
          <w:szCs w:val="24"/>
        </w:rPr>
        <w:t xml:space="preserve"> machinery not being available when needed can cause unwanted delays</w:t>
      </w:r>
      <w:sdt>
        <w:sdtPr>
          <w:rPr>
            <w:rFonts w:ascii="Arial" w:hAnsi="Arial" w:cs="Arial"/>
            <w:sz w:val="24"/>
            <w:szCs w:val="24"/>
          </w:rPr>
          <w:id w:val="-1420622926"/>
          <w:citation/>
        </w:sdtPr>
        <w:sdtEndPr/>
        <w:sdtContent>
          <w:r w:rsidR="007D43A3">
            <w:rPr>
              <w:rFonts w:ascii="Arial" w:hAnsi="Arial" w:cs="Arial"/>
              <w:sz w:val="24"/>
              <w:szCs w:val="24"/>
            </w:rPr>
            <w:fldChar w:fldCharType="begin"/>
          </w:r>
          <w:r w:rsidR="007D43A3">
            <w:rPr>
              <w:rFonts w:ascii="Arial" w:hAnsi="Arial" w:cs="Arial"/>
              <w:sz w:val="24"/>
              <w:szCs w:val="24"/>
            </w:rPr>
            <w:instrText xml:space="preserve"> CITATION Wal22 \l 2057 </w:instrText>
          </w:r>
          <w:r w:rsidR="007D43A3">
            <w:rPr>
              <w:rFonts w:ascii="Arial" w:hAnsi="Arial" w:cs="Arial"/>
              <w:sz w:val="24"/>
              <w:szCs w:val="24"/>
            </w:rPr>
            <w:fldChar w:fldCharType="separate"/>
          </w:r>
          <w:r w:rsidR="00ED231E">
            <w:rPr>
              <w:rFonts w:ascii="Arial" w:hAnsi="Arial" w:cs="Arial"/>
              <w:noProof/>
              <w:sz w:val="24"/>
              <w:szCs w:val="24"/>
            </w:rPr>
            <w:t xml:space="preserve"> </w:t>
          </w:r>
          <w:r w:rsidR="00ED231E" w:rsidRPr="00ED231E">
            <w:rPr>
              <w:rFonts w:ascii="Arial" w:hAnsi="Arial" w:cs="Arial"/>
              <w:noProof/>
              <w:sz w:val="24"/>
              <w:szCs w:val="24"/>
            </w:rPr>
            <w:t>(Walker, 2022)</w:t>
          </w:r>
          <w:r w:rsidR="007D43A3">
            <w:rPr>
              <w:rFonts w:ascii="Arial" w:hAnsi="Arial" w:cs="Arial"/>
              <w:sz w:val="24"/>
              <w:szCs w:val="24"/>
            </w:rPr>
            <w:fldChar w:fldCharType="end"/>
          </w:r>
        </w:sdtContent>
      </w:sdt>
      <w:r w:rsidR="007D43A3">
        <w:rPr>
          <w:rFonts w:ascii="Arial" w:hAnsi="Arial" w:cs="Arial"/>
          <w:sz w:val="24"/>
          <w:szCs w:val="24"/>
        </w:rPr>
        <w:t>.</w:t>
      </w:r>
    </w:p>
    <w:p w14:paraId="2182FDD0" w14:textId="77777777" w:rsidR="00FC6867" w:rsidRPr="00781482" w:rsidRDefault="00FC6867" w:rsidP="00E82AE2">
      <w:pPr>
        <w:rPr>
          <w:rFonts w:ascii="Arial" w:hAnsi="Arial" w:cs="Arial"/>
          <w:sz w:val="24"/>
          <w:szCs w:val="24"/>
        </w:rPr>
      </w:pPr>
    </w:p>
    <w:p w14:paraId="782CCC39" w14:textId="1927F198" w:rsidR="00B36037" w:rsidRPr="00781482" w:rsidRDefault="00B36037" w:rsidP="00E82AE2">
      <w:pPr>
        <w:rPr>
          <w:rFonts w:ascii="Arial" w:hAnsi="Arial" w:cs="Arial"/>
          <w:sz w:val="24"/>
          <w:szCs w:val="24"/>
        </w:rPr>
      </w:pPr>
      <w:r w:rsidRPr="00781482">
        <w:rPr>
          <w:rFonts w:ascii="Arial" w:hAnsi="Arial" w:cs="Arial"/>
          <w:b/>
          <w:bCs/>
          <w:sz w:val="24"/>
          <w:szCs w:val="24"/>
        </w:rPr>
        <w:t xml:space="preserve">Financial resources </w:t>
      </w:r>
      <w:r w:rsidRPr="00781482">
        <w:rPr>
          <w:rFonts w:ascii="Arial" w:hAnsi="Arial" w:cs="Arial"/>
          <w:sz w:val="24"/>
          <w:szCs w:val="24"/>
        </w:rPr>
        <w:t xml:space="preserve">– Regular budget tracking </w:t>
      </w:r>
      <w:r w:rsidR="0017333D" w:rsidRPr="00781482">
        <w:rPr>
          <w:rFonts w:ascii="Arial" w:hAnsi="Arial" w:cs="Arial"/>
          <w:sz w:val="24"/>
          <w:szCs w:val="24"/>
        </w:rPr>
        <w:t xml:space="preserve">using spreadsheets or Gantt charts can track expected vs actual costs, prompting a change in how the project </w:t>
      </w:r>
      <w:r w:rsidR="00A012FD" w:rsidRPr="00781482">
        <w:rPr>
          <w:rFonts w:ascii="Arial" w:hAnsi="Arial" w:cs="Arial"/>
          <w:sz w:val="24"/>
          <w:szCs w:val="24"/>
        </w:rPr>
        <w:t xml:space="preserve">is running if required. Regular audits and stakeholder meetings will also assist with </w:t>
      </w:r>
      <w:r w:rsidR="00C508FF" w:rsidRPr="00781482">
        <w:rPr>
          <w:rFonts w:ascii="Arial" w:hAnsi="Arial" w:cs="Arial"/>
          <w:sz w:val="24"/>
          <w:szCs w:val="24"/>
        </w:rPr>
        <w:t>tracking the financial impact of the project throughout its construction</w:t>
      </w:r>
      <w:sdt>
        <w:sdtPr>
          <w:rPr>
            <w:rFonts w:ascii="Arial" w:hAnsi="Arial" w:cs="Arial"/>
            <w:sz w:val="24"/>
            <w:szCs w:val="24"/>
          </w:rPr>
          <w:id w:val="1046648357"/>
          <w:citation/>
        </w:sdtPr>
        <w:sdtEndPr/>
        <w:sdtContent>
          <w:r w:rsidR="001811A9">
            <w:rPr>
              <w:rFonts w:ascii="Arial" w:hAnsi="Arial" w:cs="Arial"/>
              <w:sz w:val="24"/>
              <w:szCs w:val="24"/>
            </w:rPr>
            <w:fldChar w:fldCharType="begin"/>
          </w:r>
          <w:r w:rsidR="001811A9">
            <w:rPr>
              <w:rFonts w:ascii="Arial" w:hAnsi="Arial" w:cs="Arial"/>
              <w:sz w:val="24"/>
              <w:szCs w:val="24"/>
            </w:rPr>
            <w:instrText xml:space="preserve"> CITATION Chi15 \l 2057 </w:instrText>
          </w:r>
          <w:r w:rsidR="001811A9">
            <w:rPr>
              <w:rFonts w:ascii="Arial" w:hAnsi="Arial" w:cs="Arial"/>
              <w:sz w:val="24"/>
              <w:szCs w:val="24"/>
            </w:rPr>
            <w:fldChar w:fldCharType="separate"/>
          </w:r>
          <w:r w:rsidR="001811A9">
            <w:rPr>
              <w:rFonts w:ascii="Arial" w:hAnsi="Arial" w:cs="Arial"/>
              <w:noProof/>
              <w:sz w:val="24"/>
              <w:szCs w:val="24"/>
            </w:rPr>
            <w:t xml:space="preserve"> </w:t>
          </w:r>
          <w:r w:rsidR="001811A9" w:rsidRPr="001811A9">
            <w:rPr>
              <w:rFonts w:ascii="Arial" w:hAnsi="Arial" w:cs="Arial"/>
              <w:noProof/>
              <w:sz w:val="24"/>
              <w:szCs w:val="24"/>
            </w:rPr>
            <w:t>(Chin, 2015)</w:t>
          </w:r>
          <w:r w:rsidR="001811A9">
            <w:rPr>
              <w:rFonts w:ascii="Arial" w:hAnsi="Arial" w:cs="Arial"/>
              <w:sz w:val="24"/>
              <w:szCs w:val="24"/>
            </w:rPr>
            <w:fldChar w:fldCharType="end"/>
          </w:r>
        </w:sdtContent>
      </w:sdt>
      <w:r w:rsidR="00C508FF" w:rsidRPr="00781482">
        <w:rPr>
          <w:rFonts w:ascii="Arial" w:hAnsi="Arial" w:cs="Arial"/>
          <w:sz w:val="24"/>
          <w:szCs w:val="24"/>
        </w:rPr>
        <w:t>.</w:t>
      </w:r>
    </w:p>
    <w:p w14:paraId="46F8DF70" w14:textId="77777777" w:rsidR="00FC6867" w:rsidRPr="00781482" w:rsidRDefault="00FC6867" w:rsidP="00E82AE2">
      <w:pPr>
        <w:rPr>
          <w:rFonts w:ascii="Arial" w:hAnsi="Arial" w:cs="Arial"/>
          <w:sz w:val="24"/>
          <w:szCs w:val="24"/>
        </w:rPr>
      </w:pPr>
    </w:p>
    <w:p w14:paraId="74D91B1C" w14:textId="47ADF933" w:rsidR="00C508FF" w:rsidRPr="00781482" w:rsidRDefault="00C508FF" w:rsidP="00E82AE2">
      <w:pPr>
        <w:rPr>
          <w:rFonts w:ascii="Arial" w:hAnsi="Arial" w:cs="Arial"/>
          <w:sz w:val="24"/>
          <w:szCs w:val="24"/>
        </w:rPr>
      </w:pPr>
      <w:r w:rsidRPr="00781482">
        <w:rPr>
          <w:rFonts w:ascii="Arial" w:hAnsi="Arial" w:cs="Arial"/>
          <w:b/>
          <w:bCs/>
          <w:sz w:val="24"/>
          <w:szCs w:val="24"/>
        </w:rPr>
        <w:t>Time</w:t>
      </w:r>
      <w:r w:rsidRPr="00781482">
        <w:rPr>
          <w:rFonts w:ascii="Arial" w:hAnsi="Arial" w:cs="Arial"/>
          <w:sz w:val="24"/>
          <w:szCs w:val="24"/>
        </w:rPr>
        <w:t xml:space="preserve"> – Time management is </w:t>
      </w:r>
      <w:r w:rsidR="00937182" w:rsidRPr="00781482">
        <w:rPr>
          <w:rFonts w:ascii="Arial" w:hAnsi="Arial" w:cs="Arial"/>
          <w:sz w:val="24"/>
          <w:szCs w:val="24"/>
        </w:rPr>
        <w:t>extremely important</w:t>
      </w:r>
      <w:r w:rsidR="00ED6415" w:rsidRPr="00781482">
        <w:rPr>
          <w:rFonts w:ascii="Arial" w:hAnsi="Arial" w:cs="Arial"/>
          <w:sz w:val="24"/>
          <w:szCs w:val="24"/>
        </w:rPr>
        <w:t xml:space="preserve"> </w:t>
      </w:r>
      <w:r w:rsidR="00937182" w:rsidRPr="00781482">
        <w:rPr>
          <w:rFonts w:ascii="Arial" w:hAnsi="Arial" w:cs="Arial"/>
          <w:sz w:val="24"/>
          <w:szCs w:val="24"/>
        </w:rPr>
        <w:t>and can be tracked via Gantt charts or other project management software to</w:t>
      </w:r>
      <w:r w:rsidR="00ED6415" w:rsidRPr="00781482">
        <w:rPr>
          <w:rFonts w:ascii="Arial" w:hAnsi="Arial" w:cs="Arial"/>
          <w:sz w:val="24"/>
          <w:szCs w:val="24"/>
        </w:rPr>
        <w:t xml:space="preserve"> identify exactly where the project is compared to where it was supposed to be</w:t>
      </w:r>
      <w:r w:rsidR="002C2A2D" w:rsidRPr="00781482">
        <w:rPr>
          <w:rFonts w:ascii="Arial" w:hAnsi="Arial" w:cs="Arial"/>
          <w:sz w:val="24"/>
          <w:szCs w:val="24"/>
        </w:rPr>
        <w:t>. This can be achieved</w:t>
      </w:r>
      <w:r w:rsidR="007263BC">
        <w:rPr>
          <w:rFonts w:ascii="Arial" w:hAnsi="Arial" w:cs="Arial"/>
          <w:sz w:val="24"/>
          <w:szCs w:val="24"/>
        </w:rPr>
        <w:t xml:space="preserve"> as mentioned above</w:t>
      </w:r>
      <w:r w:rsidR="002C2A2D" w:rsidRPr="00781482">
        <w:rPr>
          <w:rFonts w:ascii="Arial" w:hAnsi="Arial" w:cs="Arial"/>
          <w:sz w:val="24"/>
          <w:szCs w:val="24"/>
        </w:rPr>
        <w:t xml:space="preserve"> through critical path analysis to see if there will be any impact to the </w:t>
      </w:r>
      <w:r w:rsidR="00D367D2" w:rsidRPr="00781482">
        <w:rPr>
          <w:rFonts w:ascii="Arial" w:hAnsi="Arial" w:cs="Arial"/>
          <w:sz w:val="24"/>
          <w:szCs w:val="24"/>
        </w:rPr>
        <w:t>project’s</w:t>
      </w:r>
      <w:r w:rsidR="002C2A2D" w:rsidRPr="00781482">
        <w:rPr>
          <w:rFonts w:ascii="Arial" w:hAnsi="Arial" w:cs="Arial"/>
          <w:sz w:val="24"/>
          <w:szCs w:val="24"/>
        </w:rPr>
        <w:t xml:space="preserve"> deadline </w:t>
      </w:r>
      <w:r w:rsidR="00496CCC" w:rsidRPr="00781482">
        <w:rPr>
          <w:rFonts w:ascii="Arial" w:hAnsi="Arial" w:cs="Arial"/>
          <w:sz w:val="24"/>
          <w:szCs w:val="24"/>
        </w:rPr>
        <w:t>allowing quick decision making to reduce the impact of any delays.</w:t>
      </w:r>
      <w:r w:rsidR="00937182" w:rsidRPr="00781482">
        <w:rPr>
          <w:rFonts w:ascii="Arial" w:hAnsi="Arial" w:cs="Arial"/>
          <w:sz w:val="24"/>
          <w:szCs w:val="24"/>
        </w:rPr>
        <w:t xml:space="preserve"> </w:t>
      </w:r>
    </w:p>
    <w:p w14:paraId="34E09C5A" w14:textId="77777777" w:rsidR="00FC6867" w:rsidRDefault="00FC6867" w:rsidP="00E82AE2">
      <w:pPr>
        <w:rPr>
          <w:rFonts w:ascii="Arial" w:hAnsi="Arial" w:cs="Arial"/>
          <w:sz w:val="24"/>
          <w:szCs w:val="24"/>
        </w:rPr>
      </w:pPr>
    </w:p>
    <w:p w14:paraId="10F46499" w14:textId="77777777" w:rsidR="00D54957" w:rsidRDefault="00D54957" w:rsidP="00E82AE2">
      <w:pPr>
        <w:rPr>
          <w:rFonts w:ascii="Arial" w:hAnsi="Arial" w:cs="Arial"/>
          <w:sz w:val="24"/>
          <w:szCs w:val="24"/>
        </w:rPr>
      </w:pPr>
    </w:p>
    <w:p w14:paraId="1B9FC67C" w14:textId="77777777" w:rsidR="00D54957" w:rsidRDefault="00D54957" w:rsidP="00E82AE2">
      <w:pPr>
        <w:rPr>
          <w:rFonts w:ascii="Arial" w:hAnsi="Arial" w:cs="Arial"/>
          <w:sz w:val="24"/>
          <w:szCs w:val="24"/>
        </w:rPr>
      </w:pPr>
    </w:p>
    <w:p w14:paraId="7A2B947B" w14:textId="77777777" w:rsidR="00D54957" w:rsidRDefault="00D54957" w:rsidP="00E82AE2">
      <w:pPr>
        <w:rPr>
          <w:rFonts w:ascii="Arial" w:hAnsi="Arial" w:cs="Arial"/>
          <w:sz w:val="24"/>
          <w:szCs w:val="24"/>
        </w:rPr>
      </w:pPr>
    </w:p>
    <w:p w14:paraId="4AA6FC52" w14:textId="77777777" w:rsidR="00D54957" w:rsidRDefault="00D54957" w:rsidP="00E82AE2">
      <w:pPr>
        <w:rPr>
          <w:rFonts w:ascii="Arial" w:hAnsi="Arial" w:cs="Arial"/>
          <w:sz w:val="24"/>
          <w:szCs w:val="24"/>
        </w:rPr>
      </w:pPr>
    </w:p>
    <w:p w14:paraId="004F188B" w14:textId="77777777" w:rsidR="00D54957" w:rsidRDefault="00D54957" w:rsidP="00E82AE2">
      <w:pPr>
        <w:rPr>
          <w:rFonts w:ascii="Arial" w:hAnsi="Arial" w:cs="Arial"/>
          <w:sz w:val="24"/>
          <w:szCs w:val="24"/>
        </w:rPr>
      </w:pPr>
    </w:p>
    <w:p w14:paraId="6B34E2F2" w14:textId="77777777" w:rsidR="00D54957" w:rsidRPr="00781482" w:rsidRDefault="00D54957" w:rsidP="00E82AE2">
      <w:pPr>
        <w:rPr>
          <w:rFonts w:ascii="Arial" w:hAnsi="Arial" w:cs="Arial"/>
          <w:sz w:val="24"/>
          <w:szCs w:val="24"/>
        </w:rPr>
      </w:pPr>
    </w:p>
    <w:p w14:paraId="61B9EF22" w14:textId="15318C22" w:rsidR="00E82AE2" w:rsidRPr="00781482" w:rsidRDefault="00864B2D" w:rsidP="001941C3">
      <w:pPr>
        <w:pStyle w:val="Heading1"/>
        <w:rPr>
          <w:rFonts w:ascii="Arial" w:hAnsi="Arial" w:cs="Arial"/>
          <w:sz w:val="28"/>
          <w:szCs w:val="28"/>
        </w:rPr>
      </w:pPr>
      <w:bookmarkStart w:id="6" w:name="_Toc186546871"/>
      <w:r w:rsidRPr="00781482">
        <w:rPr>
          <w:rFonts w:ascii="Arial" w:hAnsi="Arial" w:cs="Arial"/>
          <w:sz w:val="28"/>
          <w:szCs w:val="28"/>
        </w:rPr>
        <w:lastRenderedPageBreak/>
        <w:t>How a delay</w:t>
      </w:r>
      <w:r w:rsidR="001C2558" w:rsidRPr="00781482">
        <w:rPr>
          <w:rFonts w:ascii="Arial" w:hAnsi="Arial" w:cs="Arial"/>
          <w:sz w:val="28"/>
          <w:szCs w:val="28"/>
        </w:rPr>
        <w:t xml:space="preserve"> to the project</w:t>
      </w:r>
      <w:r w:rsidRPr="00781482">
        <w:rPr>
          <w:rFonts w:ascii="Arial" w:hAnsi="Arial" w:cs="Arial"/>
          <w:sz w:val="28"/>
          <w:szCs w:val="28"/>
        </w:rPr>
        <w:t xml:space="preserve"> can be resolved</w:t>
      </w:r>
      <w:bookmarkEnd w:id="6"/>
    </w:p>
    <w:p w14:paraId="32641B76" w14:textId="457E4D97" w:rsidR="00B90AA2" w:rsidRPr="00781482" w:rsidRDefault="00B90AA2" w:rsidP="00B90AA2">
      <w:pPr>
        <w:rPr>
          <w:rFonts w:ascii="Arial" w:hAnsi="Arial" w:cs="Arial"/>
          <w:sz w:val="24"/>
          <w:szCs w:val="24"/>
        </w:rPr>
      </w:pPr>
    </w:p>
    <w:p w14:paraId="71398535" w14:textId="5CE08CA1" w:rsidR="008F59F0" w:rsidRPr="00781482" w:rsidRDefault="000A61F4" w:rsidP="00E82AE2">
      <w:pPr>
        <w:rPr>
          <w:rFonts w:ascii="Arial" w:hAnsi="Arial" w:cs="Arial"/>
          <w:sz w:val="24"/>
          <w:szCs w:val="24"/>
        </w:rPr>
      </w:pPr>
      <w:r w:rsidRPr="00781482">
        <w:rPr>
          <w:rFonts w:ascii="Arial" w:hAnsi="Arial" w:cs="Arial"/>
          <w:sz w:val="24"/>
          <w:szCs w:val="24"/>
        </w:rPr>
        <w:t xml:space="preserve">There are many ways a project </w:t>
      </w:r>
      <w:r w:rsidR="00A54951" w:rsidRPr="00781482">
        <w:rPr>
          <w:rFonts w:ascii="Arial" w:hAnsi="Arial" w:cs="Arial"/>
          <w:sz w:val="24"/>
          <w:szCs w:val="24"/>
        </w:rPr>
        <w:t>can be delayed</w:t>
      </w:r>
      <w:r w:rsidR="00D7398C" w:rsidRPr="00781482">
        <w:rPr>
          <w:rFonts w:ascii="Arial" w:hAnsi="Arial" w:cs="Arial"/>
          <w:sz w:val="24"/>
          <w:szCs w:val="24"/>
        </w:rPr>
        <w:t xml:space="preserve">, </w:t>
      </w:r>
      <w:r w:rsidR="00ED0A8D" w:rsidRPr="00781482">
        <w:rPr>
          <w:rFonts w:ascii="Arial" w:hAnsi="Arial" w:cs="Arial"/>
          <w:sz w:val="24"/>
          <w:szCs w:val="24"/>
        </w:rPr>
        <w:t xml:space="preserve">material shortages, labour issues, equipment failures, weather conditions, financial problems or even </w:t>
      </w:r>
      <w:r w:rsidR="00072FFF" w:rsidRPr="00781482">
        <w:rPr>
          <w:rFonts w:ascii="Arial" w:hAnsi="Arial" w:cs="Arial"/>
          <w:sz w:val="24"/>
          <w:szCs w:val="24"/>
        </w:rPr>
        <w:t xml:space="preserve">global pandemics such as Covid 19. It is how we resolve these delays </w:t>
      </w:r>
      <w:r w:rsidR="008F59F0" w:rsidRPr="00781482">
        <w:rPr>
          <w:rFonts w:ascii="Arial" w:hAnsi="Arial" w:cs="Arial"/>
          <w:sz w:val="24"/>
          <w:szCs w:val="24"/>
        </w:rPr>
        <w:t>which will lead to a successful project completion</w:t>
      </w:r>
      <w:sdt>
        <w:sdtPr>
          <w:rPr>
            <w:rFonts w:ascii="Arial" w:hAnsi="Arial" w:cs="Arial"/>
            <w:sz w:val="24"/>
            <w:szCs w:val="24"/>
          </w:rPr>
          <w:id w:val="495466005"/>
          <w:citation/>
        </w:sdtPr>
        <w:sdtEndPr/>
        <w:sdtContent>
          <w:r w:rsidR="005C4F7A">
            <w:rPr>
              <w:rFonts w:ascii="Arial" w:hAnsi="Arial" w:cs="Arial"/>
              <w:sz w:val="24"/>
              <w:szCs w:val="24"/>
            </w:rPr>
            <w:fldChar w:fldCharType="begin"/>
          </w:r>
          <w:r w:rsidR="005C4F7A">
            <w:rPr>
              <w:rFonts w:ascii="Arial" w:hAnsi="Arial" w:cs="Arial"/>
              <w:sz w:val="24"/>
              <w:szCs w:val="24"/>
            </w:rPr>
            <w:instrText xml:space="preserve"> CITATION Jim24 \l 2057 </w:instrText>
          </w:r>
          <w:r w:rsidR="005C4F7A">
            <w:rPr>
              <w:rFonts w:ascii="Arial" w:hAnsi="Arial" w:cs="Arial"/>
              <w:sz w:val="24"/>
              <w:szCs w:val="24"/>
            </w:rPr>
            <w:fldChar w:fldCharType="separate"/>
          </w:r>
          <w:r w:rsidR="00ED231E">
            <w:rPr>
              <w:rFonts w:ascii="Arial" w:hAnsi="Arial" w:cs="Arial"/>
              <w:noProof/>
              <w:sz w:val="24"/>
              <w:szCs w:val="24"/>
            </w:rPr>
            <w:t xml:space="preserve"> </w:t>
          </w:r>
          <w:r w:rsidR="00ED231E" w:rsidRPr="00ED231E">
            <w:rPr>
              <w:rFonts w:ascii="Arial" w:hAnsi="Arial" w:cs="Arial"/>
              <w:noProof/>
              <w:sz w:val="24"/>
              <w:szCs w:val="24"/>
            </w:rPr>
            <w:t>(Burns, 2024)</w:t>
          </w:r>
          <w:r w:rsidR="005C4F7A">
            <w:rPr>
              <w:rFonts w:ascii="Arial" w:hAnsi="Arial" w:cs="Arial"/>
              <w:sz w:val="24"/>
              <w:szCs w:val="24"/>
            </w:rPr>
            <w:fldChar w:fldCharType="end"/>
          </w:r>
        </w:sdtContent>
      </w:sdt>
      <w:r w:rsidR="008F59F0" w:rsidRPr="00781482">
        <w:rPr>
          <w:rFonts w:ascii="Arial" w:hAnsi="Arial" w:cs="Arial"/>
          <w:sz w:val="24"/>
          <w:szCs w:val="24"/>
        </w:rPr>
        <w:t>.</w:t>
      </w:r>
    </w:p>
    <w:p w14:paraId="589E5C56" w14:textId="261DD608" w:rsidR="00C461C8" w:rsidRPr="00781482" w:rsidRDefault="008F59F0" w:rsidP="00E82AE2">
      <w:pPr>
        <w:rPr>
          <w:rFonts w:ascii="Arial" w:hAnsi="Arial" w:cs="Arial"/>
          <w:sz w:val="24"/>
          <w:szCs w:val="24"/>
        </w:rPr>
      </w:pPr>
      <w:r w:rsidRPr="00781482">
        <w:rPr>
          <w:rFonts w:ascii="Arial" w:hAnsi="Arial" w:cs="Arial"/>
          <w:sz w:val="24"/>
          <w:szCs w:val="24"/>
        </w:rPr>
        <w:t xml:space="preserve">Although there are many ways a project can be delayed, not all delays are equal. For example, </w:t>
      </w:r>
      <w:r w:rsidR="009F5586">
        <w:rPr>
          <w:rFonts w:ascii="Arial" w:hAnsi="Arial" w:cs="Arial"/>
          <w:sz w:val="24"/>
          <w:szCs w:val="24"/>
        </w:rPr>
        <w:t xml:space="preserve">during decoration </w:t>
      </w:r>
      <w:r w:rsidR="00C5739F" w:rsidRPr="00781482">
        <w:rPr>
          <w:rFonts w:ascii="Arial" w:hAnsi="Arial" w:cs="Arial"/>
          <w:sz w:val="24"/>
          <w:szCs w:val="24"/>
        </w:rPr>
        <w:t xml:space="preserve">if a particular colour </w:t>
      </w:r>
      <w:r w:rsidR="00A0287B">
        <w:rPr>
          <w:rFonts w:ascii="Arial" w:hAnsi="Arial" w:cs="Arial"/>
          <w:sz w:val="24"/>
          <w:szCs w:val="24"/>
        </w:rPr>
        <w:t xml:space="preserve">of </w:t>
      </w:r>
      <w:r w:rsidR="00C5739F" w:rsidRPr="00781482">
        <w:rPr>
          <w:rFonts w:ascii="Arial" w:hAnsi="Arial" w:cs="Arial"/>
          <w:sz w:val="24"/>
          <w:szCs w:val="24"/>
        </w:rPr>
        <w:t xml:space="preserve">paint is no longer available there will usually be </w:t>
      </w:r>
      <w:r w:rsidR="0002680C" w:rsidRPr="00781482">
        <w:rPr>
          <w:rFonts w:ascii="Arial" w:hAnsi="Arial" w:cs="Arial"/>
          <w:sz w:val="24"/>
          <w:szCs w:val="24"/>
        </w:rPr>
        <w:t xml:space="preserve">another similar colour we can use, where if a bespoke </w:t>
      </w:r>
      <w:r w:rsidR="00636E8A" w:rsidRPr="00781482">
        <w:rPr>
          <w:rFonts w:ascii="Arial" w:hAnsi="Arial" w:cs="Arial"/>
          <w:sz w:val="24"/>
          <w:szCs w:val="24"/>
        </w:rPr>
        <w:t xml:space="preserve">lift company suddenly goes </w:t>
      </w:r>
      <w:r w:rsidR="003C71FA" w:rsidRPr="00781482">
        <w:rPr>
          <w:rFonts w:ascii="Arial" w:hAnsi="Arial" w:cs="Arial"/>
          <w:sz w:val="24"/>
          <w:szCs w:val="24"/>
        </w:rPr>
        <w:t>bankrupt,</w:t>
      </w:r>
      <w:r w:rsidR="00636E8A" w:rsidRPr="00781482">
        <w:rPr>
          <w:rFonts w:ascii="Arial" w:hAnsi="Arial" w:cs="Arial"/>
          <w:sz w:val="24"/>
          <w:szCs w:val="24"/>
        </w:rPr>
        <w:t xml:space="preserve"> it becomes a lot more difficult to find a </w:t>
      </w:r>
      <w:r w:rsidR="00D529C6" w:rsidRPr="00781482">
        <w:rPr>
          <w:rFonts w:ascii="Arial" w:hAnsi="Arial" w:cs="Arial"/>
          <w:sz w:val="24"/>
          <w:szCs w:val="24"/>
        </w:rPr>
        <w:t>replacement</w:t>
      </w:r>
      <w:r w:rsidR="00576F16" w:rsidRPr="00781482">
        <w:rPr>
          <w:rFonts w:ascii="Arial" w:hAnsi="Arial" w:cs="Arial"/>
          <w:sz w:val="24"/>
          <w:szCs w:val="24"/>
        </w:rPr>
        <w:t>,</w:t>
      </w:r>
      <w:r w:rsidR="00D529C6" w:rsidRPr="00781482">
        <w:rPr>
          <w:rFonts w:ascii="Arial" w:hAnsi="Arial" w:cs="Arial"/>
          <w:sz w:val="24"/>
          <w:szCs w:val="24"/>
        </w:rPr>
        <w:t xml:space="preserve"> and if </w:t>
      </w:r>
      <w:r w:rsidR="00B86A4E" w:rsidRPr="00781482">
        <w:rPr>
          <w:rFonts w:ascii="Arial" w:hAnsi="Arial" w:cs="Arial"/>
          <w:sz w:val="24"/>
          <w:szCs w:val="24"/>
        </w:rPr>
        <w:t xml:space="preserve">a replacement is found, </w:t>
      </w:r>
      <w:r w:rsidR="00D529C6" w:rsidRPr="00781482">
        <w:rPr>
          <w:rFonts w:ascii="Arial" w:hAnsi="Arial" w:cs="Arial"/>
          <w:sz w:val="24"/>
          <w:szCs w:val="24"/>
        </w:rPr>
        <w:t xml:space="preserve">the cost / time in which they can </w:t>
      </w:r>
      <w:r w:rsidR="00B86A4E" w:rsidRPr="00781482">
        <w:rPr>
          <w:rFonts w:ascii="Arial" w:hAnsi="Arial" w:cs="Arial"/>
          <w:sz w:val="24"/>
          <w:szCs w:val="24"/>
        </w:rPr>
        <w:t>assist will usually lead to a significant delay.</w:t>
      </w:r>
    </w:p>
    <w:p w14:paraId="06F9460A" w14:textId="77777777" w:rsidR="00C8187D" w:rsidRDefault="00726DFD" w:rsidP="00E82AE2">
      <w:pPr>
        <w:rPr>
          <w:rFonts w:ascii="Arial" w:hAnsi="Arial" w:cs="Arial"/>
          <w:sz w:val="24"/>
          <w:szCs w:val="24"/>
        </w:rPr>
      </w:pPr>
      <w:r w:rsidRPr="00781482">
        <w:rPr>
          <w:rFonts w:ascii="Arial" w:hAnsi="Arial" w:cs="Arial"/>
          <w:sz w:val="24"/>
          <w:szCs w:val="24"/>
        </w:rPr>
        <w:t xml:space="preserve">It is critical that </w:t>
      </w:r>
      <w:r w:rsidR="00ED11ED" w:rsidRPr="00781482">
        <w:rPr>
          <w:rFonts w:ascii="Arial" w:hAnsi="Arial" w:cs="Arial"/>
          <w:sz w:val="24"/>
          <w:szCs w:val="24"/>
        </w:rPr>
        <w:t>projects are monitored closely</w:t>
      </w:r>
      <w:r w:rsidR="005E3D50" w:rsidRPr="00781482">
        <w:rPr>
          <w:rFonts w:ascii="Arial" w:hAnsi="Arial" w:cs="Arial"/>
          <w:sz w:val="24"/>
          <w:szCs w:val="24"/>
        </w:rPr>
        <w:t xml:space="preserve"> and updated regularly</w:t>
      </w:r>
      <w:r w:rsidR="00ED11ED" w:rsidRPr="00781482">
        <w:rPr>
          <w:rFonts w:ascii="Arial" w:hAnsi="Arial" w:cs="Arial"/>
          <w:sz w:val="24"/>
          <w:szCs w:val="24"/>
        </w:rPr>
        <w:t xml:space="preserve"> via things like Gantt charts to allow any delays to be identified early on and solutions </w:t>
      </w:r>
      <w:r w:rsidR="005E3D50" w:rsidRPr="00781482">
        <w:rPr>
          <w:rFonts w:ascii="Arial" w:hAnsi="Arial" w:cs="Arial"/>
          <w:sz w:val="24"/>
          <w:szCs w:val="24"/>
        </w:rPr>
        <w:t>proposed.</w:t>
      </w:r>
      <w:r w:rsidR="00B25EDC" w:rsidRPr="00781482">
        <w:rPr>
          <w:rFonts w:ascii="Arial" w:hAnsi="Arial" w:cs="Arial"/>
          <w:sz w:val="24"/>
          <w:szCs w:val="24"/>
        </w:rPr>
        <w:t xml:space="preserve"> </w:t>
      </w:r>
    </w:p>
    <w:p w14:paraId="73962834" w14:textId="37926A00" w:rsidR="00FC2470" w:rsidRPr="00781482" w:rsidRDefault="00B25EDC" w:rsidP="00E82AE2">
      <w:pPr>
        <w:rPr>
          <w:rFonts w:ascii="Arial" w:hAnsi="Arial" w:cs="Arial"/>
          <w:sz w:val="24"/>
          <w:szCs w:val="24"/>
        </w:rPr>
      </w:pPr>
      <w:r w:rsidRPr="00781482">
        <w:rPr>
          <w:rFonts w:ascii="Arial" w:hAnsi="Arial" w:cs="Arial"/>
          <w:sz w:val="24"/>
          <w:szCs w:val="24"/>
        </w:rPr>
        <w:t xml:space="preserve">There are usually a few options when a delay is identified, </w:t>
      </w:r>
      <w:r w:rsidR="00E46831" w:rsidRPr="00781482">
        <w:rPr>
          <w:rFonts w:ascii="Arial" w:hAnsi="Arial" w:cs="Arial"/>
          <w:sz w:val="24"/>
          <w:szCs w:val="24"/>
        </w:rPr>
        <w:t>is it possible to find another supplier</w:t>
      </w:r>
      <w:r w:rsidR="00346A2D">
        <w:rPr>
          <w:rFonts w:ascii="Arial" w:hAnsi="Arial" w:cs="Arial"/>
          <w:sz w:val="24"/>
          <w:szCs w:val="24"/>
        </w:rPr>
        <w:t>?</w:t>
      </w:r>
      <w:r w:rsidR="00E46831" w:rsidRPr="00781482">
        <w:rPr>
          <w:rFonts w:ascii="Arial" w:hAnsi="Arial" w:cs="Arial"/>
          <w:sz w:val="24"/>
          <w:szCs w:val="24"/>
        </w:rPr>
        <w:t xml:space="preserve"> </w:t>
      </w:r>
      <w:r w:rsidR="00346A2D">
        <w:rPr>
          <w:rFonts w:ascii="Arial" w:hAnsi="Arial" w:cs="Arial"/>
          <w:sz w:val="24"/>
          <w:szCs w:val="24"/>
        </w:rPr>
        <w:t>I</w:t>
      </w:r>
      <w:r w:rsidR="00E46831" w:rsidRPr="00781482">
        <w:rPr>
          <w:rFonts w:ascii="Arial" w:hAnsi="Arial" w:cs="Arial"/>
          <w:sz w:val="24"/>
          <w:szCs w:val="24"/>
        </w:rPr>
        <w:t xml:space="preserve">f not, is there any float in the project to absorb the </w:t>
      </w:r>
      <w:r w:rsidR="00FC2470" w:rsidRPr="00781482">
        <w:rPr>
          <w:rFonts w:ascii="Arial" w:hAnsi="Arial" w:cs="Arial"/>
          <w:sz w:val="24"/>
          <w:szCs w:val="24"/>
        </w:rPr>
        <w:t>delay</w:t>
      </w:r>
      <w:r w:rsidR="00346A2D">
        <w:rPr>
          <w:rFonts w:ascii="Arial" w:hAnsi="Arial" w:cs="Arial"/>
          <w:sz w:val="24"/>
          <w:szCs w:val="24"/>
        </w:rPr>
        <w:t>?</w:t>
      </w:r>
      <w:r w:rsidR="00FC2470" w:rsidRPr="00781482">
        <w:rPr>
          <w:rFonts w:ascii="Arial" w:hAnsi="Arial" w:cs="Arial"/>
          <w:sz w:val="24"/>
          <w:szCs w:val="24"/>
        </w:rPr>
        <w:t xml:space="preserve"> </w:t>
      </w:r>
      <w:r w:rsidR="00346A2D">
        <w:rPr>
          <w:rFonts w:ascii="Arial" w:hAnsi="Arial" w:cs="Arial"/>
          <w:sz w:val="24"/>
          <w:szCs w:val="24"/>
        </w:rPr>
        <w:t>O</w:t>
      </w:r>
      <w:r w:rsidR="00FC2470" w:rsidRPr="00781482">
        <w:rPr>
          <w:rFonts w:ascii="Arial" w:hAnsi="Arial" w:cs="Arial"/>
          <w:sz w:val="24"/>
          <w:szCs w:val="24"/>
        </w:rPr>
        <w:t>r</w:t>
      </w:r>
      <w:r w:rsidR="00E46831" w:rsidRPr="00781482">
        <w:rPr>
          <w:rFonts w:ascii="Arial" w:hAnsi="Arial" w:cs="Arial"/>
          <w:sz w:val="24"/>
          <w:szCs w:val="24"/>
        </w:rPr>
        <w:t xml:space="preserve"> is there anywhere else in the project a delay can be </w:t>
      </w:r>
      <w:r w:rsidR="00FC2470" w:rsidRPr="00781482">
        <w:rPr>
          <w:rFonts w:ascii="Arial" w:hAnsi="Arial" w:cs="Arial"/>
          <w:sz w:val="24"/>
          <w:szCs w:val="24"/>
        </w:rPr>
        <w:t>recouped</w:t>
      </w:r>
      <w:sdt>
        <w:sdtPr>
          <w:rPr>
            <w:rFonts w:ascii="Arial" w:hAnsi="Arial" w:cs="Arial"/>
            <w:sz w:val="24"/>
            <w:szCs w:val="24"/>
          </w:rPr>
          <w:id w:val="2019880868"/>
          <w:citation/>
        </w:sdtPr>
        <w:sdtEndPr/>
        <w:sdtContent>
          <w:r w:rsidR="00744833">
            <w:rPr>
              <w:rFonts w:ascii="Arial" w:hAnsi="Arial" w:cs="Arial"/>
              <w:sz w:val="24"/>
              <w:szCs w:val="24"/>
            </w:rPr>
            <w:fldChar w:fldCharType="begin"/>
          </w:r>
          <w:r w:rsidR="00744833">
            <w:rPr>
              <w:rFonts w:ascii="Arial" w:hAnsi="Arial" w:cs="Arial"/>
              <w:sz w:val="24"/>
              <w:szCs w:val="24"/>
            </w:rPr>
            <w:instrText xml:space="preserve"> CITATION Chi15 \l 2057 </w:instrText>
          </w:r>
          <w:r w:rsidR="00744833">
            <w:rPr>
              <w:rFonts w:ascii="Arial" w:hAnsi="Arial" w:cs="Arial"/>
              <w:sz w:val="24"/>
              <w:szCs w:val="24"/>
            </w:rPr>
            <w:fldChar w:fldCharType="separate"/>
          </w:r>
          <w:r w:rsidR="00ED231E">
            <w:rPr>
              <w:rFonts w:ascii="Arial" w:hAnsi="Arial" w:cs="Arial"/>
              <w:noProof/>
              <w:sz w:val="24"/>
              <w:szCs w:val="24"/>
            </w:rPr>
            <w:t xml:space="preserve"> </w:t>
          </w:r>
          <w:r w:rsidR="00ED231E" w:rsidRPr="00ED231E">
            <w:rPr>
              <w:rFonts w:ascii="Arial" w:hAnsi="Arial" w:cs="Arial"/>
              <w:noProof/>
              <w:sz w:val="24"/>
              <w:szCs w:val="24"/>
            </w:rPr>
            <w:t>(Chin, 2015)</w:t>
          </w:r>
          <w:r w:rsidR="00744833">
            <w:rPr>
              <w:rFonts w:ascii="Arial" w:hAnsi="Arial" w:cs="Arial"/>
              <w:sz w:val="24"/>
              <w:szCs w:val="24"/>
            </w:rPr>
            <w:fldChar w:fldCharType="end"/>
          </w:r>
        </w:sdtContent>
      </w:sdt>
      <w:r w:rsidR="00FC2470" w:rsidRPr="00781482">
        <w:rPr>
          <w:rFonts w:ascii="Arial" w:hAnsi="Arial" w:cs="Arial"/>
          <w:sz w:val="24"/>
          <w:szCs w:val="24"/>
        </w:rPr>
        <w:t>.</w:t>
      </w:r>
    </w:p>
    <w:p w14:paraId="4AF16834" w14:textId="7BD2B40E" w:rsidR="00FC2470" w:rsidRPr="00781482" w:rsidRDefault="00FC2470" w:rsidP="00E82AE2">
      <w:pPr>
        <w:rPr>
          <w:rFonts w:ascii="Arial" w:hAnsi="Arial" w:cs="Arial"/>
          <w:sz w:val="24"/>
          <w:szCs w:val="24"/>
        </w:rPr>
      </w:pPr>
      <w:r w:rsidRPr="00781482">
        <w:rPr>
          <w:rFonts w:ascii="Arial" w:hAnsi="Arial" w:cs="Arial"/>
          <w:sz w:val="24"/>
          <w:szCs w:val="24"/>
        </w:rPr>
        <w:t xml:space="preserve">In the example below, the bespoke lift company </w:t>
      </w:r>
      <w:r w:rsidR="00A012D6" w:rsidRPr="00781482">
        <w:rPr>
          <w:rFonts w:ascii="Arial" w:hAnsi="Arial" w:cs="Arial"/>
          <w:sz w:val="24"/>
          <w:szCs w:val="24"/>
        </w:rPr>
        <w:t xml:space="preserve">used in the Canolfan Gwili centre </w:t>
      </w:r>
      <w:r w:rsidR="00D706AD" w:rsidRPr="00781482">
        <w:rPr>
          <w:rFonts w:ascii="Arial" w:hAnsi="Arial" w:cs="Arial"/>
          <w:sz w:val="24"/>
          <w:szCs w:val="24"/>
        </w:rPr>
        <w:t xml:space="preserve">has </w:t>
      </w:r>
      <w:r w:rsidR="003D66EF" w:rsidRPr="00781482">
        <w:rPr>
          <w:rFonts w:ascii="Arial" w:hAnsi="Arial" w:cs="Arial"/>
          <w:sz w:val="24"/>
          <w:szCs w:val="24"/>
        </w:rPr>
        <w:t xml:space="preserve">incorrectly measured the lift </w:t>
      </w:r>
      <w:r w:rsidR="008660B1" w:rsidRPr="00781482">
        <w:rPr>
          <w:rFonts w:ascii="Arial" w:hAnsi="Arial" w:cs="Arial"/>
          <w:sz w:val="24"/>
          <w:szCs w:val="24"/>
        </w:rPr>
        <w:t>for t</w:t>
      </w:r>
      <w:r w:rsidR="00391A6B" w:rsidRPr="00781482">
        <w:rPr>
          <w:rFonts w:ascii="Arial" w:hAnsi="Arial" w:cs="Arial"/>
          <w:sz w:val="24"/>
          <w:szCs w:val="24"/>
        </w:rPr>
        <w:t>he cricket club</w:t>
      </w:r>
      <w:r w:rsidR="00F462A8" w:rsidRPr="00781482">
        <w:rPr>
          <w:rFonts w:ascii="Arial" w:hAnsi="Arial" w:cs="Arial"/>
          <w:sz w:val="24"/>
          <w:szCs w:val="24"/>
        </w:rPr>
        <w:t>. It</w:t>
      </w:r>
      <w:r w:rsidR="000C0C3C" w:rsidRPr="00781482">
        <w:rPr>
          <w:rFonts w:ascii="Arial" w:hAnsi="Arial" w:cs="Arial"/>
          <w:sz w:val="24"/>
          <w:szCs w:val="24"/>
        </w:rPr>
        <w:t xml:space="preserve"> ha</w:t>
      </w:r>
      <w:r w:rsidR="00F462A8" w:rsidRPr="00781482">
        <w:rPr>
          <w:rFonts w:ascii="Arial" w:hAnsi="Arial" w:cs="Arial"/>
          <w:sz w:val="24"/>
          <w:szCs w:val="24"/>
        </w:rPr>
        <w:t>s stated that it will take a minimum of four weeks to rectify the issue</w:t>
      </w:r>
      <w:r w:rsidR="00194C87" w:rsidRPr="00781482">
        <w:rPr>
          <w:rFonts w:ascii="Arial" w:hAnsi="Arial" w:cs="Arial"/>
          <w:sz w:val="24"/>
          <w:szCs w:val="24"/>
        </w:rPr>
        <w:t xml:space="preserve">, therefore impacting the </w:t>
      </w:r>
      <w:r w:rsidR="005A0248" w:rsidRPr="00781482">
        <w:rPr>
          <w:rFonts w:ascii="Arial" w:hAnsi="Arial" w:cs="Arial"/>
          <w:sz w:val="24"/>
          <w:szCs w:val="24"/>
        </w:rPr>
        <w:t>completion date of the project.</w:t>
      </w:r>
    </w:p>
    <w:p w14:paraId="138D0466" w14:textId="3A77DCC5" w:rsidR="00164743" w:rsidRDefault="0066673A" w:rsidP="00E82AE2">
      <w:pPr>
        <w:rPr>
          <w:rFonts w:ascii="Arial" w:hAnsi="Arial" w:cs="Arial"/>
          <w:sz w:val="24"/>
          <w:szCs w:val="24"/>
        </w:rPr>
      </w:pPr>
      <w:r w:rsidRPr="00781482">
        <w:rPr>
          <w:rFonts w:ascii="Arial" w:hAnsi="Arial" w:cs="Arial"/>
          <w:sz w:val="24"/>
          <w:szCs w:val="24"/>
        </w:rPr>
        <w:t>There are a few ways that this</w:t>
      </w:r>
      <w:r w:rsidR="002B03C6">
        <w:rPr>
          <w:rFonts w:ascii="Arial" w:hAnsi="Arial" w:cs="Arial"/>
          <w:sz w:val="24"/>
          <w:szCs w:val="24"/>
        </w:rPr>
        <w:t xml:space="preserve"> potential</w:t>
      </w:r>
      <w:r w:rsidRPr="00781482">
        <w:rPr>
          <w:rFonts w:ascii="Arial" w:hAnsi="Arial" w:cs="Arial"/>
          <w:sz w:val="24"/>
          <w:szCs w:val="24"/>
        </w:rPr>
        <w:t xml:space="preserve"> delay could be </w:t>
      </w:r>
      <w:r w:rsidR="0050582F" w:rsidRPr="00781482">
        <w:rPr>
          <w:rFonts w:ascii="Arial" w:hAnsi="Arial" w:cs="Arial"/>
          <w:sz w:val="24"/>
          <w:szCs w:val="24"/>
        </w:rPr>
        <w:t>rectified,</w:t>
      </w:r>
      <w:r w:rsidR="002B03C6">
        <w:rPr>
          <w:rFonts w:ascii="Arial" w:hAnsi="Arial" w:cs="Arial"/>
          <w:sz w:val="24"/>
          <w:szCs w:val="24"/>
        </w:rPr>
        <w:t xml:space="preserve"> and two</w:t>
      </w:r>
      <w:r w:rsidR="0039701D">
        <w:rPr>
          <w:rFonts w:ascii="Arial" w:hAnsi="Arial" w:cs="Arial"/>
          <w:sz w:val="24"/>
          <w:szCs w:val="24"/>
        </w:rPr>
        <w:t xml:space="preserve"> of the most likely</w:t>
      </w:r>
      <w:r w:rsidR="002B03C6">
        <w:rPr>
          <w:rFonts w:ascii="Arial" w:hAnsi="Arial" w:cs="Arial"/>
          <w:sz w:val="24"/>
          <w:szCs w:val="24"/>
        </w:rPr>
        <w:t xml:space="preserve"> options are outlined below</w:t>
      </w:r>
      <w:r w:rsidR="00850290">
        <w:rPr>
          <w:rFonts w:ascii="Arial" w:hAnsi="Arial" w:cs="Arial"/>
          <w:sz w:val="24"/>
          <w:szCs w:val="24"/>
        </w:rPr>
        <w:t>.</w:t>
      </w:r>
    </w:p>
    <w:p w14:paraId="646A4800" w14:textId="77777777" w:rsidR="00CB5B43" w:rsidRDefault="00CB5B43" w:rsidP="00E82AE2">
      <w:pPr>
        <w:rPr>
          <w:rFonts w:ascii="Arial" w:hAnsi="Arial" w:cs="Arial"/>
          <w:sz w:val="24"/>
          <w:szCs w:val="24"/>
        </w:rPr>
      </w:pPr>
    </w:p>
    <w:p w14:paraId="114B4688" w14:textId="2C5A161D" w:rsidR="00850290" w:rsidRDefault="00850290" w:rsidP="00850290">
      <w:pPr>
        <w:pStyle w:val="Heading2"/>
        <w:rPr>
          <w:rFonts w:ascii="Arial" w:hAnsi="Arial" w:cs="Arial"/>
        </w:rPr>
      </w:pPr>
      <w:bookmarkStart w:id="7" w:name="_Toc186546872"/>
      <w:r w:rsidRPr="00CB5B43">
        <w:rPr>
          <w:rFonts w:ascii="Arial" w:hAnsi="Arial" w:cs="Arial"/>
        </w:rPr>
        <w:t>Delay Option 1</w:t>
      </w:r>
      <w:bookmarkEnd w:id="7"/>
    </w:p>
    <w:p w14:paraId="6B94AB7A" w14:textId="77777777" w:rsidR="00CB5B43" w:rsidRPr="00CB5B43" w:rsidRDefault="00CB5B43" w:rsidP="00CB5B43"/>
    <w:p w14:paraId="79703105" w14:textId="40F7CD9B" w:rsidR="00FC2470" w:rsidRPr="00781482" w:rsidRDefault="00850290" w:rsidP="00E82AE2">
      <w:pPr>
        <w:rPr>
          <w:rFonts w:ascii="Arial" w:hAnsi="Arial" w:cs="Arial"/>
          <w:sz w:val="24"/>
          <w:szCs w:val="24"/>
        </w:rPr>
      </w:pPr>
      <w:r>
        <w:rPr>
          <w:rFonts w:ascii="Arial" w:hAnsi="Arial" w:cs="Arial"/>
          <w:sz w:val="24"/>
          <w:szCs w:val="24"/>
        </w:rPr>
        <w:t>T</w:t>
      </w:r>
      <w:r w:rsidR="007314A2" w:rsidRPr="00781482">
        <w:rPr>
          <w:rFonts w:ascii="Arial" w:hAnsi="Arial" w:cs="Arial"/>
          <w:sz w:val="24"/>
          <w:szCs w:val="24"/>
        </w:rPr>
        <w:t xml:space="preserve">he first option is </w:t>
      </w:r>
      <w:r w:rsidR="002B03C6">
        <w:rPr>
          <w:rFonts w:ascii="Arial" w:hAnsi="Arial" w:cs="Arial"/>
          <w:sz w:val="24"/>
          <w:szCs w:val="24"/>
        </w:rPr>
        <w:t>a “</w:t>
      </w:r>
      <w:r w:rsidR="007314A2" w:rsidRPr="00781482">
        <w:rPr>
          <w:rFonts w:ascii="Arial" w:hAnsi="Arial" w:cs="Arial"/>
          <w:sz w:val="24"/>
          <w:szCs w:val="24"/>
        </w:rPr>
        <w:t>do nothing</w:t>
      </w:r>
      <w:r w:rsidR="002B03C6">
        <w:rPr>
          <w:rFonts w:ascii="Arial" w:hAnsi="Arial" w:cs="Arial"/>
          <w:sz w:val="24"/>
          <w:szCs w:val="24"/>
        </w:rPr>
        <w:t>” approach</w:t>
      </w:r>
      <w:r w:rsidR="007314A2" w:rsidRPr="00781482">
        <w:rPr>
          <w:rFonts w:ascii="Arial" w:hAnsi="Arial" w:cs="Arial"/>
          <w:sz w:val="24"/>
          <w:szCs w:val="24"/>
        </w:rPr>
        <w:t xml:space="preserve"> and accept </w:t>
      </w:r>
      <w:r>
        <w:rPr>
          <w:rFonts w:ascii="Arial" w:hAnsi="Arial" w:cs="Arial"/>
          <w:sz w:val="24"/>
          <w:szCs w:val="24"/>
        </w:rPr>
        <w:t xml:space="preserve">that </w:t>
      </w:r>
      <w:r w:rsidR="007314A2" w:rsidRPr="00781482">
        <w:rPr>
          <w:rFonts w:ascii="Arial" w:hAnsi="Arial" w:cs="Arial"/>
          <w:sz w:val="24"/>
          <w:szCs w:val="24"/>
        </w:rPr>
        <w:t xml:space="preserve">the project will be delayed and look to recoup any costs for this </w:t>
      </w:r>
      <w:r w:rsidR="00140C7F">
        <w:rPr>
          <w:rFonts w:ascii="Arial" w:hAnsi="Arial" w:cs="Arial"/>
          <w:sz w:val="24"/>
          <w:szCs w:val="24"/>
        </w:rPr>
        <w:t xml:space="preserve">delay </w:t>
      </w:r>
      <w:r w:rsidR="007314A2" w:rsidRPr="00781482">
        <w:rPr>
          <w:rFonts w:ascii="Arial" w:hAnsi="Arial" w:cs="Arial"/>
          <w:sz w:val="24"/>
          <w:szCs w:val="24"/>
        </w:rPr>
        <w:t>from the Lift company</w:t>
      </w:r>
      <w:r w:rsidR="00581C2B" w:rsidRPr="00781482">
        <w:rPr>
          <w:rFonts w:ascii="Arial" w:hAnsi="Arial" w:cs="Arial"/>
          <w:sz w:val="24"/>
          <w:szCs w:val="24"/>
        </w:rPr>
        <w:t>. This would be done through the procurement specialist</w:t>
      </w:r>
      <w:r w:rsidR="00332426">
        <w:rPr>
          <w:rFonts w:ascii="Arial" w:hAnsi="Arial" w:cs="Arial"/>
          <w:sz w:val="24"/>
          <w:szCs w:val="24"/>
        </w:rPr>
        <w:t xml:space="preserve"> / project manager</w:t>
      </w:r>
      <w:r w:rsidR="00581C2B" w:rsidRPr="00781482">
        <w:rPr>
          <w:rFonts w:ascii="Arial" w:hAnsi="Arial" w:cs="Arial"/>
          <w:sz w:val="24"/>
          <w:szCs w:val="24"/>
        </w:rPr>
        <w:t xml:space="preserve"> </w:t>
      </w:r>
      <w:r w:rsidR="002049BB">
        <w:rPr>
          <w:rFonts w:ascii="Arial" w:hAnsi="Arial" w:cs="Arial"/>
          <w:sz w:val="24"/>
          <w:szCs w:val="24"/>
        </w:rPr>
        <w:t xml:space="preserve">where the contract </w:t>
      </w:r>
      <w:r w:rsidR="00222DB2">
        <w:rPr>
          <w:rFonts w:ascii="Arial" w:hAnsi="Arial" w:cs="Arial"/>
          <w:sz w:val="24"/>
          <w:szCs w:val="24"/>
        </w:rPr>
        <w:t xml:space="preserve">(Usually </w:t>
      </w:r>
      <w:r w:rsidR="006A7661">
        <w:rPr>
          <w:rFonts w:ascii="Arial" w:hAnsi="Arial" w:cs="Arial"/>
          <w:sz w:val="24"/>
          <w:szCs w:val="24"/>
        </w:rPr>
        <w:t xml:space="preserve">the NEC – New engineering contract) </w:t>
      </w:r>
      <w:r w:rsidR="00AA32DC">
        <w:rPr>
          <w:rFonts w:ascii="Arial" w:hAnsi="Arial" w:cs="Arial"/>
          <w:sz w:val="24"/>
          <w:szCs w:val="24"/>
        </w:rPr>
        <w:t>which is widely used in construction</w:t>
      </w:r>
      <w:r w:rsidR="003F5C43">
        <w:rPr>
          <w:rFonts w:ascii="Arial" w:hAnsi="Arial" w:cs="Arial"/>
          <w:sz w:val="24"/>
          <w:szCs w:val="24"/>
        </w:rPr>
        <w:t xml:space="preserve">, </w:t>
      </w:r>
      <w:r w:rsidR="008E6EF5">
        <w:rPr>
          <w:rFonts w:ascii="Arial" w:hAnsi="Arial" w:cs="Arial"/>
          <w:sz w:val="24"/>
          <w:szCs w:val="24"/>
        </w:rPr>
        <w:t xml:space="preserve">manages the delay via its </w:t>
      </w:r>
      <w:r w:rsidR="004C0A62">
        <w:rPr>
          <w:rFonts w:ascii="Arial" w:hAnsi="Arial" w:cs="Arial"/>
          <w:sz w:val="24"/>
          <w:szCs w:val="24"/>
        </w:rPr>
        <w:t>compensation event mechanism under the clause 60.1</w:t>
      </w:r>
      <w:r w:rsidR="009D6DD2">
        <w:rPr>
          <w:rFonts w:ascii="Arial" w:hAnsi="Arial" w:cs="Arial"/>
          <w:sz w:val="24"/>
          <w:szCs w:val="24"/>
        </w:rPr>
        <w:t xml:space="preserve"> </w:t>
      </w:r>
      <w:sdt>
        <w:sdtPr>
          <w:rPr>
            <w:rFonts w:ascii="Arial" w:hAnsi="Arial" w:cs="Arial"/>
            <w:sz w:val="24"/>
            <w:szCs w:val="24"/>
          </w:rPr>
          <w:id w:val="1610555180"/>
          <w:citation/>
        </w:sdtPr>
        <w:sdtEndPr/>
        <w:sdtContent>
          <w:r w:rsidR="00744833">
            <w:rPr>
              <w:rFonts w:ascii="Arial" w:hAnsi="Arial" w:cs="Arial"/>
              <w:sz w:val="24"/>
              <w:szCs w:val="24"/>
            </w:rPr>
            <w:fldChar w:fldCharType="begin"/>
          </w:r>
          <w:r w:rsidR="00744833">
            <w:rPr>
              <w:rFonts w:ascii="Arial" w:hAnsi="Arial" w:cs="Arial"/>
              <w:sz w:val="24"/>
              <w:szCs w:val="24"/>
            </w:rPr>
            <w:instrText xml:space="preserve">CITATION GMH24 \l 2057 </w:instrText>
          </w:r>
          <w:r w:rsidR="00744833">
            <w:rPr>
              <w:rFonts w:ascii="Arial" w:hAnsi="Arial" w:cs="Arial"/>
              <w:sz w:val="24"/>
              <w:szCs w:val="24"/>
            </w:rPr>
            <w:fldChar w:fldCharType="separate"/>
          </w:r>
          <w:r w:rsidR="00ED231E" w:rsidRPr="00ED231E">
            <w:rPr>
              <w:rFonts w:ascii="Arial" w:hAnsi="Arial" w:cs="Arial"/>
              <w:noProof/>
              <w:sz w:val="24"/>
              <w:szCs w:val="24"/>
            </w:rPr>
            <w:t>(Planning, 2024)</w:t>
          </w:r>
          <w:r w:rsidR="00744833">
            <w:rPr>
              <w:rFonts w:ascii="Arial" w:hAnsi="Arial" w:cs="Arial"/>
              <w:sz w:val="24"/>
              <w:szCs w:val="24"/>
            </w:rPr>
            <w:fldChar w:fldCharType="end"/>
          </w:r>
        </w:sdtContent>
      </w:sdt>
      <w:r w:rsidR="009D6DD2">
        <w:rPr>
          <w:rFonts w:ascii="Arial" w:hAnsi="Arial" w:cs="Arial"/>
          <w:sz w:val="24"/>
          <w:szCs w:val="24"/>
        </w:rPr>
        <w:t>.</w:t>
      </w:r>
      <w:r w:rsidR="00CA49EB">
        <w:rPr>
          <w:rFonts w:ascii="Arial" w:hAnsi="Arial" w:cs="Arial"/>
          <w:sz w:val="24"/>
          <w:szCs w:val="24"/>
        </w:rPr>
        <w:t xml:space="preserve"> The process </w:t>
      </w:r>
      <w:r w:rsidR="00DA2DF8">
        <w:rPr>
          <w:rFonts w:ascii="Arial" w:hAnsi="Arial" w:cs="Arial"/>
          <w:sz w:val="24"/>
          <w:szCs w:val="24"/>
        </w:rPr>
        <w:t>for this type of delay would be the contractor notifying the project manager</w:t>
      </w:r>
      <w:r w:rsidR="00C927E7">
        <w:rPr>
          <w:rFonts w:ascii="Arial" w:hAnsi="Arial" w:cs="Arial"/>
          <w:sz w:val="24"/>
          <w:szCs w:val="24"/>
        </w:rPr>
        <w:t xml:space="preserve"> (PM)</w:t>
      </w:r>
      <w:r w:rsidR="00DA2DF8">
        <w:rPr>
          <w:rFonts w:ascii="Arial" w:hAnsi="Arial" w:cs="Arial"/>
          <w:sz w:val="24"/>
          <w:szCs w:val="24"/>
        </w:rPr>
        <w:t xml:space="preserve"> of the </w:t>
      </w:r>
      <w:r w:rsidR="00C927E7">
        <w:rPr>
          <w:rFonts w:ascii="Arial" w:hAnsi="Arial" w:cs="Arial"/>
          <w:sz w:val="24"/>
          <w:szCs w:val="24"/>
        </w:rPr>
        <w:t>delay</w:t>
      </w:r>
      <w:r w:rsidR="006855F7">
        <w:rPr>
          <w:rFonts w:ascii="Arial" w:hAnsi="Arial" w:cs="Arial"/>
          <w:sz w:val="24"/>
          <w:szCs w:val="24"/>
        </w:rPr>
        <w:t xml:space="preserve"> via the early warning</w:t>
      </w:r>
      <w:r w:rsidR="00722411">
        <w:rPr>
          <w:rFonts w:ascii="Arial" w:hAnsi="Arial" w:cs="Arial"/>
          <w:sz w:val="24"/>
          <w:szCs w:val="24"/>
        </w:rPr>
        <w:t xml:space="preserve"> clause 16 mechanism</w:t>
      </w:r>
      <w:r w:rsidR="00982B96">
        <w:rPr>
          <w:rFonts w:ascii="Arial" w:hAnsi="Arial" w:cs="Arial"/>
          <w:sz w:val="24"/>
          <w:szCs w:val="24"/>
        </w:rPr>
        <w:t xml:space="preserve"> </w:t>
      </w:r>
      <w:sdt>
        <w:sdtPr>
          <w:rPr>
            <w:rFonts w:ascii="Arial" w:hAnsi="Arial" w:cs="Arial"/>
            <w:sz w:val="24"/>
            <w:szCs w:val="24"/>
          </w:rPr>
          <w:id w:val="-912767642"/>
          <w:citation/>
        </w:sdtPr>
        <w:sdtEndPr/>
        <w:sdtContent>
          <w:r w:rsidR="00744833">
            <w:rPr>
              <w:rFonts w:ascii="Arial" w:hAnsi="Arial" w:cs="Arial"/>
              <w:sz w:val="24"/>
              <w:szCs w:val="24"/>
            </w:rPr>
            <w:fldChar w:fldCharType="begin"/>
          </w:r>
          <w:r w:rsidR="00744833">
            <w:rPr>
              <w:rFonts w:ascii="Arial" w:hAnsi="Arial" w:cs="Arial"/>
              <w:sz w:val="24"/>
              <w:szCs w:val="24"/>
            </w:rPr>
            <w:instrText xml:space="preserve"> CITATION GMH241 \l 2057 </w:instrText>
          </w:r>
          <w:r w:rsidR="00744833">
            <w:rPr>
              <w:rFonts w:ascii="Arial" w:hAnsi="Arial" w:cs="Arial"/>
              <w:sz w:val="24"/>
              <w:szCs w:val="24"/>
            </w:rPr>
            <w:fldChar w:fldCharType="separate"/>
          </w:r>
          <w:r w:rsidR="00ED231E" w:rsidRPr="00ED231E">
            <w:rPr>
              <w:rFonts w:ascii="Arial" w:hAnsi="Arial" w:cs="Arial"/>
              <w:noProof/>
              <w:sz w:val="24"/>
              <w:szCs w:val="24"/>
            </w:rPr>
            <w:t>(Planning, 2024)</w:t>
          </w:r>
          <w:r w:rsidR="00744833">
            <w:rPr>
              <w:rFonts w:ascii="Arial" w:hAnsi="Arial" w:cs="Arial"/>
              <w:sz w:val="24"/>
              <w:szCs w:val="24"/>
            </w:rPr>
            <w:fldChar w:fldCharType="end"/>
          </w:r>
        </w:sdtContent>
      </w:sdt>
      <w:r w:rsidR="00EE3E1A">
        <w:rPr>
          <w:rFonts w:ascii="Arial" w:hAnsi="Arial" w:cs="Arial"/>
          <w:sz w:val="24"/>
          <w:szCs w:val="24"/>
        </w:rPr>
        <w:t>.</w:t>
      </w:r>
      <w:r w:rsidR="00C927E7">
        <w:rPr>
          <w:rFonts w:ascii="Arial" w:hAnsi="Arial" w:cs="Arial"/>
          <w:sz w:val="24"/>
          <w:szCs w:val="24"/>
        </w:rPr>
        <w:t xml:space="preserve"> </w:t>
      </w:r>
      <w:r w:rsidR="00EE3E1A">
        <w:rPr>
          <w:rFonts w:ascii="Arial" w:hAnsi="Arial" w:cs="Arial"/>
          <w:sz w:val="24"/>
          <w:szCs w:val="24"/>
        </w:rPr>
        <w:t>T</w:t>
      </w:r>
      <w:r w:rsidR="00C927E7">
        <w:rPr>
          <w:rFonts w:ascii="Arial" w:hAnsi="Arial" w:cs="Arial"/>
          <w:sz w:val="24"/>
          <w:szCs w:val="24"/>
        </w:rPr>
        <w:t xml:space="preserve">he PM </w:t>
      </w:r>
      <w:r w:rsidR="00EE3E1A">
        <w:rPr>
          <w:rFonts w:ascii="Arial" w:hAnsi="Arial" w:cs="Arial"/>
          <w:sz w:val="24"/>
          <w:szCs w:val="24"/>
        </w:rPr>
        <w:t xml:space="preserve">would then </w:t>
      </w:r>
      <w:r w:rsidR="00C927E7">
        <w:rPr>
          <w:rFonts w:ascii="Arial" w:hAnsi="Arial" w:cs="Arial"/>
          <w:sz w:val="24"/>
          <w:szCs w:val="24"/>
        </w:rPr>
        <w:t>assess the impacts of this delay</w:t>
      </w:r>
      <w:r w:rsidR="00DE37F3">
        <w:rPr>
          <w:rFonts w:ascii="Arial" w:hAnsi="Arial" w:cs="Arial"/>
          <w:sz w:val="24"/>
          <w:szCs w:val="24"/>
        </w:rPr>
        <w:t xml:space="preserve"> on the project</w:t>
      </w:r>
      <w:r w:rsidR="000960EE">
        <w:rPr>
          <w:rFonts w:ascii="Arial" w:hAnsi="Arial" w:cs="Arial"/>
          <w:sz w:val="24"/>
          <w:szCs w:val="24"/>
        </w:rPr>
        <w:t xml:space="preserve"> and</w:t>
      </w:r>
      <w:r w:rsidR="00DE37F3">
        <w:rPr>
          <w:rFonts w:ascii="Arial" w:hAnsi="Arial" w:cs="Arial"/>
          <w:sz w:val="24"/>
          <w:szCs w:val="24"/>
        </w:rPr>
        <w:t xml:space="preserve"> the contractor would then issue an updated programme</w:t>
      </w:r>
      <w:r w:rsidR="006117C9">
        <w:rPr>
          <w:rFonts w:ascii="Arial" w:hAnsi="Arial" w:cs="Arial"/>
          <w:sz w:val="24"/>
          <w:szCs w:val="24"/>
        </w:rPr>
        <w:t xml:space="preserve"> and any delay mitigation measures </w:t>
      </w:r>
      <w:r w:rsidR="000960EE">
        <w:rPr>
          <w:rFonts w:ascii="Arial" w:hAnsi="Arial" w:cs="Arial"/>
          <w:sz w:val="24"/>
          <w:szCs w:val="24"/>
        </w:rPr>
        <w:t>to the</w:t>
      </w:r>
      <w:r w:rsidR="006117C9">
        <w:rPr>
          <w:rFonts w:ascii="Arial" w:hAnsi="Arial" w:cs="Arial"/>
          <w:sz w:val="24"/>
          <w:szCs w:val="24"/>
        </w:rPr>
        <w:t xml:space="preserve"> PM</w:t>
      </w:r>
      <w:r w:rsidR="000960EE">
        <w:rPr>
          <w:rFonts w:ascii="Arial" w:hAnsi="Arial" w:cs="Arial"/>
          <w:sz w:val="24"/>
          <w:szCs w:val="24"/>
        </w:rPr>
        <w:t>. The PM would</w:t>
      </w:r>
      <w:r w:rsidR="006117C9">
        <w:rPr>
          <w:rFonts w:ascii="Arial" w:hAnsi="Arial" w:cs="Arial"/>
          <w:sz w:val="24"/>
          <w:szCs w:val="24"/>
        </w:rPr>
        <w:t xml:space="preserve"> then </w:t>
      </w:r>
      <w:r w:rsidR="00D54957">
        <w:rPr>
          <w:rFonts w:ascii="Arial" w:hAnsi="Arial" w:cs="Arial"/>
          <w:sz w:val="24"/>
          <w:szCs w:val="24"/>
        </w:rPr>
        <w:t>evaluat</w:t>
      </w:r>
      <w:r w:rsidR="000960EE">
        <w:rPr>
          <w:rFonts w:ascii="Arial" w:hAnsi="Arial" w:cs="Arial"/>
          <w:sz w:val="24"/>
          <w:szCs w:val="24"/>
        </w:rPr>
        <w:t>e</w:t>
      </w:r>
      <w:r w:rsidR="00D54957">
        <w:rPr>
          <w:rFonts w:ascii="Arial" w:hAnsi="Arial" w:cs="Arial"/>
          <w:sz w:val="24"/>
          <w:szCs w:val="24"/>
        </w:rPr>
        <w:t xml:space="preserve"> this and enforc</w:t>
      </w:r>
      <w:r w:rsidR="000960EE">
        <w:rPr>
          <w:rFonts w:ascii="Arial" w:hAnsi="Arial" w:cs="Arial"/>
          <w:sz w:val="24"/>
          <w:szCs w:val="24"/>
        </w:rPr>
        <w:t>e</w:t>
      </w:r>
      <w:r w:rsidR="00D54957">
        <w:rPr>
          <w:rFonts w:ascii="Arial" w:hAnsi="Arial" w:cs="Arial"/>
          <w:sz w:val="24"/>
          <w:szCs w:val="24"/>
        </w:rPr>
        <w:t xml:space="preserve"> any penalties on the contractor specified within the contract. </w:t>
      </w:r>
      <w:r w:rsidR="00FD307B" w:rsidRPr="00781482">
        <w:rPr>
          <w:rFonts w:ascii="Arial" w:hAnsi="Arial" w:cs="Arial"/>
          <w:sz w:val="24"/>
          <w:szCs w:val="24"/>
        </w:rPr>
        <w:t xml:space="preserve">An example of the </w:t>
      </w:r>
      <w:r w:rsidR="009061D1" w:rsidRPr="00781482">
        <w:rPr>
          <w:rFonts w:ascii="Arial" w:hAnsi="Arial" w:cs="Arial"/>
          <w:sz w:val="24"/>
          <w:szCs w:val="24"/>
        </w:rPr>
        <w:t>do-nothing</w:t>
      </w:r>
      <w:r w:rsidR="00FD307B" w:rsidRPr="00781482">
        <w:rPr>
          <w:rFonts w:ascii="Arial" w:hAnsi="Arial" w:cs="Arial"/>
          <w:sz w:val="24"/>
          <w:szCs w:val="24"/>
        </w:rPr>
        <w:t xml:space="preserve"> approach can be seen </w:t>
      </w:r>
      <w:r w:rsidR="00B16E5A">
        <w:rPr>
          <w:rFonts w:ascii="Arial" w:hAnsi="Arial" w:cs="Arial"/>
          <w:sz w:val="24"/>
          <w:szCs w:val="24"/>
        </w:rPr>
        <w:t>in figure 2</w:t>
      </w:r>
      <w:r w:rsidR="00FD307B" w:rsidRPr="00781482">
        <w:rPr>
          <w:rFonts w:ascii="Arial" w:hAnsi="Arial" w:cs="Arial"/>
          <w:sz w:val="24"/>
          <w:szCs w:val="24"/>
        </w:rPr>
        <w:t xml:space="preserve"> and </w:t>
      </w:r>
      <w:r w:rsidR="009F0C02">
        <w:rPr>
          <w:rFonts w:ascii="Arial" w:hAnsi="Arial" w:cs="Arial"/>
          <w:sz w:val="24"/>
          <w:szCs w:val="24"/>
        </w:rPr>
        <w:t xml:space="preserve">this delay </w:t>
      </w:r>
      <w:r w:rsidR="00FD307B" w:rsidRPr="00781482">
        <w:rPr>
          <w:rFonts w:ascii="Arial" w:hAnsi="Arial" w:cs="Arial"/>
          <w:sz w:val="24"/>
          <w:szCs w:val="24"/>
        </w:rPr>
        <w:t>pushes the completion date back from the 2</w:t>
      </w:r>
      <w:r w:rsidR="001B5DDF" w:rsidRPr="00781482">
        <w:rPr>
          <w:rFonts w:ascii="Arial" w:hAnsi="Arial" w:cs="Arial"/>
          <w:sz w:val="24"/>
          <w:szCs w:val="24"/>
        </w:rPr>
        <w:t xml:space="preserve">4/10/25 to </w:t>
      </w:r>
      <w:r w:rsidR="00DC240C" w:rsidRPr="00781482">
        <w:rPr>
          <w:rFonts w:ascii="Arial" w:hAnsi="Arial" w:cs="Arial"/>
          <w:sz w:val="24"/>
          <w:szCs w:val="24"/>
        </w:rPr>
        <w:t>03/12/25</w:t>
      </w:r>
      <w:r w:rsidR="003A48C8" w:rsidRPr="00781482">
        <w:rPr>
          <w:rFonts w:ascii="Arial" w:hAnsi="Arial" w:cs="Arial"/>
          <w:sz w:val="24"/>
          <w:szCs w:val="24"/>
        </w:rPr>
        <w:t xml:space="preserve"> as seen below</w:t>
      </w:r>
      <w:r w:rsidR="00EC7D45">
        <w:rPr>
          <w:rFonts w:ascii="Arial" w:hAnsi="Arial" w:cs="Arial"/>
          <w:sz w:val="24"/>
          <w:szCs w:val="24"/>
        </w:rPr>
        <w:t xml:space="preserve"> (Grey baseline end date and blue delay end date)</w:t>
      </w:r>
      <w:r w:rsidR="003A48C8" w:rsidRPr="00781482">
        <w:rPr>
          <w:rFonts w:ascii="Arial" w:hAnsi="Arial" w:cs="Arial"/>
          <w:sz w:val="24"/>
          <w:szCs w:val="24"/>
        </w:rPr>
        <w:t>.</w:t>
      </w:r>
    </w:p>
    <w:p w14:paraId="37A2D6EF" w14:textId="4716101C" w:rsidR="003A48C8" w:rsidRPr="00781482" w:rsidRDefault="003A48C8" w:rsidP="00E82AE2">
      <w:pPr>
        <w:rPr>
          <w:rFonts w:ascii="Arial" w:hAnsi="Arial" w:cs="Arial"/>
          <w:sz w:val="24"/>
          <w:szCs w:val="24"/>
        </w:rPr>
      </w:pPr>
      <w:r w:rsidRPr="00781482">
        <w:rPr>
          <w:rFonts w:ascii="Arial" w:hAnsi="Arial" w:cs="Arial"/>
          <w:noProof/>
        </w:rPr>
        <w:lastRenderedPageBreak/>
        <w:drawing>
          <wp:inline distT="0" distB="0" distL="0" distR="0" wp14:anchorId="37E5B3FE" wp14:editId="04E0D178">
            <wp:extent cx="5731510" cy="2898775"/>
            <wp:effectExtent l="0" t="0" r="2540" b="0"/>
            <wp:docPr id="11751666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166615" name="Picture 1" descr="A screenshot of a computer&#10;&#10;Description automatically generated"/>
                    <pic:cNvPicPr/>
                  </pic:nvPicPr>
                  <pic:blipFill>
                    <a:blip r:embed="rId13"/>
                    <a:stretch>
                      <a:fillRect/>
                    </a:stretch>
                  </pic:blipFill>
                  <pic:spPr>
                    <a:xfrm>
                      <a:off x="0" y="0"/>
                      <a:ext cx="5731510" cy="2898775"/>
                    </a:xfrm>
                    <a:prstGeom prst="rect">
                      <a:avLst/>
                    </a:prstGeom>
                  </pic:spPr>
                </pic:pic>
              </a:graphicData>
            </a:graphic>
          </wp:inline>
        </w:drawing>
      </w:r>
    </w:p>
    <w:p w14:paraId="2895D31A" w14:textId="096E1615" w:rsidR="00724D3F" w:rsidRDefault="00724D3F" w:rsidP="00D54957">
      <w:pPr>
        <w:pStyle w:val="Heading2"/>
      </w:pPr>
    </w:p>
    <w:p w14:paraId="22899331" w14:textId="5351F11F" w:rsidR="00D54957" w:rsidRPr="00CB5B43" w:rsidRDefault="00D54957" w:rsidP="00D54957">
      <w:pPr>
        <w:pStyle w:val="Heading2"/>
        <w:rPr>
          <w:rFonts w:ascii="Arial" w:hAnsi="Arial" w:cs="Arial"/>
        </w:rPr>
      </w:pPr>
      <w:bookmarkStart w:id="8" w:name="_Toc186546873"/>
      <w:r w:rsidRPr="00CB5B43">
        <w:rPr>
          <w:rFonts w:ascii="Arial" w:hAnsi="Arial" w:cs="Arial"/>
        </w:rPr>
        <w:t>Delay Option 2</w:t>
      </w:r>
      <w:bookmarkEnd w:id="8"/>
    </w:p>
    <w:p w14:paraId="4512B5E4" w14:textId="77777777" w:rsidR="00D54957" w:rsidRPr="00D54957" w:rsidRDefault="00D54957" w:rsidP="00D54957"/>
    <w:p w14:paraId="3BF94F5E" w14:textId="41405AC4" w:rsidR="00D23E9F" w:rsidRPr="00781482" w:rsidRDefault="00872256" w:rsidP="000A3C22">
      <w:pPr>
        <w:rPr>
          <w:rFonts w:ascii="Arial" w:hAnsi="Arial" w:cs="Arial"/>
          <w:sz w:val="24"/>
          <w:szCs w:val="24"/>
        </w:rPr>
      </w:pPr>
      <w:r w:rsidRPr="00781482">
        <w:rPr>
          <w:rFonts w:ascii="Arial" w:hAnsi="Arial" w:cs="Arial"/>
          <w:noProof/>
          <w:sz w:val="24"/>
          <w:szCs w:val="24"/>
        </w:rPr>
        <mc:AlternateContent>
          <mc:Choice Requires="wps">
            <w:drawing>
              <wp:anchor distT="45720" distB="45720" distL="114300" distR="114300" simplePos="0" relativeHeight="251687936" behindDoc="0" locked="0" layoutInCell="1" allowOverlap="1" wp14:anchorId="69EC3D07" wp14:editId="6CD16D18">
                <wp:simplePos x="0" y="0"/>
                <wp:positionH relativeFrom="page">
                  <wp:posOffset>5369560</wp:posOffset>
                </wp:positionH>
                <wp:positionV relativeFrom="paragraph">
                  <wp:posOffset>1541780</wp:posOffset>
                </wp:positionV>
                <wp:extent cx="1447800" cy="36195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361950"/>
                        </a:xfrm>
                        <a:prstGeom prst="rect">
                          <a:avLst/>
                        </a:prstGeom>
                        <a:solidFill>
                          <a:srgbClr val="FFFFFF"/>
                        </a:solidFill>
                        <a:ln w="9525">
                          <a:solidFill>
                            <a:srgbClr val="000000"/>
                          </a:solidFill>
                          <a:miter lim="800000"/>
                          <a:headEnd/>
                          <a:tailEnd/>
                        </a:ln>
                      </wps:spPr>
                      <wps:txbx>
                        <w:txbxContent>
                          <w:p w14:paraId="44E03EBA" w14:textId="611F1B54" w:rsidR="005D5BA5" w:rsidRDefault="005D5BA5">
                            <w:r>
                              <w:t>Additional resource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EC3D07" id="Text Box 2" o:spid="_x0000_s1030" type="#_x0000_t202" style="position:absolute;margin-left:422.8pt;margin-top:121.4pt;width:114pt;height:28.5pt;z-index:2516879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">
                <v:textbox>
                  <w:txbxContent>
                    <w:p w14:paraId="44E03EBA" w14:textId="611F1B54" w:rsidR="005D5BA5" w:rsidRDefault="005D5BA5">
                      <w:r>
                        <w:t>Additional resource</w:t>
                      </w:r>
                    </w:p>
                  </w:txbxContent>
                </v:textbox>
                <w10:wrap anchorx="page"/>
              </v:shape>
            </w:pict>
          </mc:Fallback>
        </mc:AlternateContent>
      </w:r>
      <w:r w:rsidR="00D23E9F" w:rsidRPr="00781482">
        <w:rPr>
          <w:rFonts w:ascii="Arial" w:hAnsi="Arial" w:cs="Arial"/>
          <w:sz w:val="24"/>
          <w:szCs w:val="24"/>
        </w:rPr>
        <w:t>Another option</w:t>
      </w:r>
      <w:r w:rsidR="003B2DC3" w:rsidRPr="00781482">
        <w:rPr>
          <w:rFonts w:ascii="Arial" w:hAnsi="Arial" w:cs="Arial"/>
          <w:sz w:val="24"/>
          <w:szCs w:val="24"/>
        </w:rPr>
        <w:t xml:space="preserve"> to rectify this delay </w:t>
      </w:r>
      <w:r w:rsidR="00F625F5">
        <w:rPr>
          <w:rFonts w:ascii="Arial" w:hAnsi="Arial" w:cs="Arial"/>
          <w:sz w:val="24"/>
          <w:szCs w:val="24"/>
        </w:rPr>
        <w:t>and the preferred approach for this project to</w:t>
      </w:r>
      <w:r w:rsidR="001D6066">
        <w:rPr>
          <w:rFonts w:ascii="Arial" w:hAnsi="Arial" w:cs="Arial"/>
          <w:sz w:val="24"/>
          <w:szCs w:val="24"/>
        </w:rPr>
        <w:t xml:space="preserve"> aim to finish within time,</w:t>
      </w:r>
      <w:r w:rsidR="001D6066" w:rsidRPr="00781482">
        <w:rPr>
          <w:rFonts w:ascii="Arial" w:hAnsi="Arial" w:cs="Arial"/>
          <w:sz w:val="24"/>
          <w:szCs w:val="24"/>
        </w:rPr>
        <w:t xml:space="preserve"> could</w:t>
      </w:r>
      <w:r w:rsidR="003B2DC3" w:rsidRPr="00781482">
        <w:rPr>
          <w:rFonts w:ascii="Arial" w:hAnsi="Arial" w:cs="Arial"/>
          <w:sz w:val="24"/>
          <w:szCs w:val="24"/>
        </w:rPr>
        <w:t xml:space="preserve"> be to </w:t>
      </w:r>
      <w:r w:rsidR="0089307D" w:rsidRPr="00781482">
        <w:rPr>
          <w:rFonts w:ascii="Arial" w:hAnsi="Arial" w:cs="Arial"/>
          <w:sz w:val="24"/>
          <w:szCs w:val="24"/>
        </w:rPr>
        <w:t>reduce time on other tasks by allocating additional resources</w:t>
      </w:r>
      <w:r w:rsidR="001D6066">
        <w:rPr>
          <w:rFonts w:ascii="Arial" w:hAnsi="Arial" w:cs="Arial"/>
          <w:sz w:val="24"/>
          <w:szCs w:val="24"/>
        </w:rPr>
        <w:t>.</w:t>
      </w:r>
      <w:r w:rsidR="0089307D" w:rsidRPr="00781482">
        <w:rPr>
          <w:rFonts w:ascii="Arial" w:hAnsi="Arial" w:cs="Arial"/>
          <w:sz w:val="24"/>
          <w:szCs w:val="24"/>
        </w:rPr>
        <w:t xml:space="preserve"> </w:t>
      </w:r>
      <w:r w:rsidR="001D6066">
        <w:rPr>
          <w:rFonts w:ascii="Arial" w:hAnsi="Arial" w:cs="Arial"/>
          <w:sz w:val="24"/>
          <w:szCs w:val="24"/>
        </w:rPr>
        <w:t>I</w:t>
      </w:r>
      <w:r w:rsidR="0089307D" w:rsidRPr="00781482">
        <w:rPr>
          <w:rFonts w:ascii="Arial" w:hAnsi="Arial" w:cs="Arial"/>
          <w:sz w:val="24"/>
          <w:szCs w:val="24"/>
        </w:rPr>
        <w:t xml:space="preserve">n the example below </w:t>
      </w:r>
      <w:r w:rsidR="00F30BC3" w:rsidRPr="00781482">
        <w:rPr>
          <w:rFonts w:ascii="Arial" w:hAnsi="Arial" w:cs="Arial"/>
          <w:sz w:val="24"/>
          <w:szCs w:val="24"/>
        </w:rPr>
        <w:t xml:space="preserve">additional resources were </w:t>
      </w:r>
      <w:r w:rsidR="00A767AF" w:rsidRPr="00781482">
        <w:rPr>
          <w:rFonts w:ascii="Arial" w:hAnsi="Arial" w:cs="Arial"/>
          <w:sz w:val="24"/>
          <w:szCs w:val="24"/>
        </w:rPr>
        <w:t>allocated to numerous tasks</w:t>
      </w:r>
      <w:r w:rsidR="00342F8E" w:rsidRPr="00781482">
        <w:rPr>
          <w:rFonts w:ascii="Arial" w:hAnsi="Arial" w:cs="Arial"/>
          <w:sz w:val="24"/>
          <w:szCs w:val="24"/>
        </w:rPr>
        <w:t xml:space="preserve"> such as groundworks and roofing</w:t>
      </w:r>
      <w:r w:rsidR="00A767AF" w:rsidRPr="00781482">
        <w:rPr>
          <w:rFonts w:ascii="Arial" w:hAnsi="Arial" w:cs="Arial"/>
          <w:sz w:val="24"/>
          <w:szCs w:val="24"/>
        </w:rPr>
        <w:t xml:space="preserve"> </w:t>
      </w:r>
      <w:r w:rsidR="00847A65" w:rsidRPr="00781482">
        <w:rPr>
          <w:rFonts w:ascii="Arial" w:hAnsi="Arial" w:cs="Arial"/>
          <w:sz w:val="24"/>
          <w:szCs w:val="24"/>
        </w:rPr>
        <w:t>to</w:t>
      </w:r>
      <w:r w:rsidR="00A767AF" w:rsidRPr="00781482">
        <w:rPr>
          <w:rFonts w:ascii="Arial" w:hAnsi="Arial" w:cs="Arial"/>
          <w:sz w:val="24"/>
          <w:szCs w:val="24"/>
        </w:rPr>
        <w:t xml:space="preserve"> claw back additional time</w:t>
      </w:r>
      <w:r>
        <w:rPr>
          <w:rFonts w:ascii="Arial" w:hAnsi="Arial" w:cs="Arial"/>
          <w:sz w:val="24"/>
          <w:szCs w:val="24"/>
        </w:rPr>
        <w:t xml:space="preserve"> elsewhere on the project</w:t>
      </w:r>
      <w:r w:rsidR="00F32C0E" w:rsidRPr="00781482">
        <w:rPr>
          <w:rFonts w:ascii="Arial" w:hAnsi="Arial" w:cs="Arial"/>
          <w:sz w:val="24"/>
          <w:szCs w:val="24"/>
        </w:rPr>
        <w:t>. This obviously adds to the total cost of the project</w:t>
      </w:r>
      <w:r w:rsidR="00D975B9">
        <w:rPr>
          <w:rFonts w:ascii="Arial" w:hAnsi="Arial" w:cs="Arial"/>
          <w:sz w:val="24"/>
          <w:szCs w:val="24"/>
        </w:rPr>
        <w:t xml:space="preserve"> </w:t>
      </w:r>
      <w:r w:rsidR="00C22A4B">
        <w:rPr>
          <w:rFonts w:ascii="Arial" w:hAnsi="Arial" w:cs="Arial"/>
          <w:sz w:val="24"/>
          <w:szCs w:val="24"/>
        </w:rPr>
        <w:t>but this additional cost</w:t>
      </w:r>
      <w:r w:rsidR="00D975B9">
        <w:rPr>
          <w:rFonts w:ascii="Arial" w:hAnsi="Arial" w:cs="Arial"/>
          <w:sz w:val="24"/>
          <w:szCs w:val="24"/>
        </w:rPr>
        <w:t xml:space="preserve"> could be reclaimed through the NEC contract</w:t>
      </w:r>
      <w:r w:rsidR="00C35F7F">
        <w:rPr>
          <w:rFonts w:ascii="Arial" w:hAnsi="Arial" w:cs="Arial"/>
          <w:sz w:val="24"/>
          <w:szCs w:val="24"/>
        </w:rPr>
        <w:t>,</w:t>
      </w:r>
      <w:r w:rsidR="00F32C0E" w:rsidRPr="00781482">
        <w:rPr>
          <w:rFonts w:ascii="Arial" w:hAnsi="Arial" w:cs="Arial"/>
          <w:sz w:val="24"/>
          <w:szCs w:val="24"/>
        </w:rPr>
        <w:t xml:space="preserve"> </w:t>
      </w:r>
      <w:r w:rsidR="00C22A4B">
        <w:rPr>
          <w:rFonts w:ascii="Arial" w:hAnsi="Arial" w:cs="Arial"/>
          <w:sz w:val="24"/>
          <w:szCs w:val="24"/>
        </w:rPr>
        <w:t>this is a go</w:t>
      </w:r>
      <w:r w:rsidR="00F53829">
        <w:rPr>
          <w:rFonts w:ascii="Arial" w:hAnsi="Arial" w:cs="Arial"/>
          <w:sz w:val="24"/>
          <w:szCs w:val="24"/>
        </w:rPr>
        <w:t>o</w:t>
      </w:r>
      <w:r w:rsidR="00C22A4B">
        <w:rPr>
          <w:rFonts w:ascii="Arial" w:hAnsi="Arial" w:cs="Arial"/>
          <w:sz w:val="24"/>
          <w:szCs w:val="24"/>
        </w:rPr>
        <w:t>d option</w:t>
      </w:r>
      <w:r w:rsidR="00F32C0E" w:rsidRPr="00781482">
        <w:rPr>
          <w:rFonts w:ascii="Arial" w:hAnsi="Arial" w:cs="Arial"/>
          <w:sz w:val="24"/>
          <w:szCs w:val="24"/>
        </w:rPr>
        <w:t xml:space="preserve"> if th</w:t>
      </w:r>
      <w:r w:rsidR="00C35F7F">
        <w:rPr>
          <w:rFonts w:ascii="Arial" w:hAnsi="Arial" w:cs="Arial"/>
          <w:sz w:val="24"/>
          <w:szCs w:val="24"/>
        </w:rPr>
        <w:t>e</w:t>
      </w:r>
      <w:r w:rsidR="00F32C0E" w:rsidRPr="00781482">
        <w:rPr>
          <w:rFonts w:ascii="Arial" w:hAnsi="Arial" w:cs="Arial"/>
          <w:sz w:val="24"/>
          <w:szCs w:val="24"/>
        </w:rPr>
        <w:t xml:space="preserve"> </w:t>
      </w:r>
      <w:r w:rsidR="00342F8E" w:rsidRPr="00781482">
        <w:rPr>
          <w:rFonts w:ascii="Arial" w:hAnsi="Arial" w:cs="Arial"/>
          <w:sz w:val="24"/>
          <w:szCs w:val="24"/>
        </w:rPr>
        <w:t>additional cost</w:t>
      </w:r>
      <w:r w:rsidR="00EA1A73">
        <w:rPr>
          <w:rFonts w:ascii="Arial" w:hAnsi="Arial" w:cs="Arial"/>
          <w:sz w:val="24"/>
          <w:szCs w:val="24"/>
        </w:rPr>
        <w:t xml:space="preserve"> of resources</w:t>
      </w:r>
      <w:r w:rsidR="00342F8E" w:rsidRPr="00781482">
        <w:rPr>
          <w:rFonts w:ascii="Arial" w:hAnsi="Arial" w:cs="Arial"/>
          <w:sz w:val="24"/>
          <w:szCs w:val="24"/>
        </w:rPr>
        <w:t xml:space="preserve"> </w:t>
      </w:r>
      <w:r w:rsidR="00F32C0E" w:rsidRPr="00781482">
        <w:rPr>
          <w:rFonts w:ascii="Arial" w:hAnsi="Arial" w:cs="Arial"/>
          <w:sz w:val="24"/>
          <w:szCs w:val="24"/>
        </w:rPr>
        <w:t>is less important than the deadline</w:t>
      </w:r>
      <w:r w:rsidR="00F53829">
        <w:rPr>
          <w:rFonts w:ascii="Arial" w:hAnsi="Arial" w:cs="Arial"/>
          <w:sz w:val="24"/>
          <w:szCs w:val="24"/>
        </w:rPr>
        <w:t xml:space="preserve"> and</w:t>
      </w:r>
      <w:r w:rsidR="00F32C0E" w:rsidRPr="00781482">
        <w:rPr>
          <w:rFonts w:ascii="Arial" w:hAnsi="Arial" w:cs="Arial"/>
          <w:sz w:val="24"/>
          <w:szCs w:val="24"/>
        </w:rPr>
        <w:t xml:space="preserve"> is another option to recoup some lost time.</w:t>
      </w:r>
    </w:p>
    <w:p w14:paraId="09E69CD4" w14:textId="2BA325A3" w:rsidR="00D23E9F" w:rsidRPr="00781482" w:rsidRDefault="00D23E9F" w:rsidP="000A3C22">
      <w:pPr>
        <w:rPr>
          <w:rFonts w:ascii="Arial" w:hAnsi="Arial" w:cs="Arial"/>
          <w:sz w:val="24"/>
          <w:szCs w:val="24"/>
        </w:rPr>
      </w:pPr>
    </w:p>
    <w:p w14:paraId="7F59872F" w14:textId="55C0309F" w:rsidR="00D23E9F" w:rsidRPr="00781482" w:rsidRDefault="00872256" w:rsidP="000A3C22">
      <w:pPr>
        <w:rPr>
          <w:rFonts w:ascii="Arial" w:hAnsi="Arial" w:cs="Arial"/>
          <w:sz w:val="24"/>
          <w:szCs w:val="24"/>
        </w:rPr>
      </w:pPr>
      <w:r w:rsidRPr="00781482">
        <w:rPr>
          <w:rFonts w:ascii="Arial" w:hAnsi="Arial" w:cs="Arial"/>
          <w:noProof/>
        </w:rPr>
        <mc:AlternateContent>
          <mc:Choice Requires="wps">
            <w:drawing>
              <wp:anchor distT="0" distB="0" distL="114300" distR="114300" simplePos="0" relativeHeight="251689984" behindDoc="0" locked="0" layoutInCell="1" allowOverlap="1" wp14:anchorId="3A3E7059" wp14:editId="6ED10C8E">
                <wp:simplePos x="0" y="0"/>
                <wp:positionH relativeFrom="column">
                  <wp:posOffset>5505450</wp:posOffset>
                </wp:positionH>
                <wp:positionV relativeFrom="paragraph">
                  <wp:posOffset>6351</wp:posOffset>
                </wp:positionV>
                <wp:extent cx="47625" cy="1962150"/>
                <wp:effectExtent l="38100" t="0" r="66675" b="57150"/>
                <wp:wrapNone/>
                <wp:docPr id="1616659148" name="Straight Arrow Connector 1"/>
                <wp:cNvGraphicFramePr/>
                <a:graphic xmlns:a="http://schemas.openxmlformats.org/drawingml/2006/main">
                  <a:graphicData uri="http://schemas.microsoft.com/office/word/2010/wordprocessingShape">
                    <wps:wsp>
                      <wps:cNvCnPr/>
                      <wps:spPr>
                        <a:xfrm>
                          <a:off x="0" y="0"/>
                          <a:ext cx="47625" cy="19621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17A773F" id="_x0000_t32" coordsize="21600,21600" o:spt="32" o:oned="t" path="m,l21600,21600e" filled="f">
                <v:path arrowok="t" fillok="f" o:connecttype="none"/>
                <o:lock v:ext="edit" shapetype="t"/>
              </v:shapetype>
              <v:shape id="Straight Arrow Connector 1" o:spid="_x0000_s1026" type="#_x0000_t32" style="position:absolute;margin-left:433.5pt;margin-top:.5pt;width:3.75pt;height:15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" strokecolor="red" strokeweight=".5pt">
                <v:stroke endarrow="block" joinstyle="miter"/>
              </v:shape>
            </w:pict>
          </mc:Fallback>
        </mc:AlternateContent>
      </w:r>
      <w:r w:rsidR="00BD7EC4" w:rsidRPr="00781482">
        <w:rPr>
          <w:rFonts w:ascii="Arial" w:hAnsi="Arial" w:cs="Arial"/>
          <w:noProof/>
        </w:rPr>
        <mc:AlternateContent>
          <mc:Choice Requires="wps">
            <w:drawing>
              <wp:anchor distT="0" distB="0" distL="114300" distR="114300" simplePos="0" relativeHeight="251685888" behindDoc="0" locked="0" layoutInCell="1" allowOverlap="1" wp14:anchorId="513F9261" wp14:editId="6D9FEAB7">
                <wp:simplePos x="0" y="0"/>
                <wp:positionH relativeFrom="column">
                  <wp:posOffset>5409565</wp:posOffset>
                </wp:positionH>
                <wp:positionV relativeFrom="paragraph">
                  <wp:posOffset>-127635</wp:posOffset>
                </wp:positionV>
                <wp:extent cx="45085" cy="781050"/>
                <wp:effectExtent l="76200" t="0" r="50165" b="57150"/>
                <wp:wrapNone/>
                <wp:docPr id="455223690" name="Straight Arrow Connector 1"/>
                <wp:cNvGraphicFramePr/>
                <a:graphic xmlns:a="http://schemas.openxmlformats.org/drawingml/2006/main">
                  <a:graphicData uri="http://schemas.microsoft.com/office/word/2010/wordprocessingShape">
                    <wps:wsp>
                      <wps:cNvCnPr/>
                      <wps:spPr>
                        <a:xfrm flipH="1">
                          <a:off x="0" y="0"/>
                          <a:ext cx="45085" cy="7810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91362E" id="Straight Arrow Connector 1" o:spid="_x0000_s1026" type="#_x0000_t32" style="position:absolute;margin-left:425.95pt;margin-top:-10.05pt;width:3.55pt;height:61.5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" strokecolor="red" strokeweight=".5pt">
                <v:stroke endarrow="block" joinstyle="miter"/>
              </v:shape>
            </w:pict>
          </mc:Fallback>
        </mc:AlternateContent>
      </w:r>
      <w:r w:rsidR="00A767AF" w:rsidRPr="00781482">
        <w:rPr>
          <w:rFonts w:ascii="Arial" w:hAnsi="Arial" w:cs="Arial"/>
          <w:noProof/>
        </w:rPr>
        <w:drawing>
          <wp:inline distT="0" distB="0" distL="0" distR="0" wp14:anchorId="3FAC2EB5" wp14:editId="4FDC9DA1">
            <wp:extent cx="5731510" cy="2875915"/>
            <wp:effectExtent l="0" t="0" r="2540" b="635"/>
            <wp:docPr id="3075032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03294" name="Picture 1" descr="A screenshot of a computer&#10;&#10;Description automatically generated"/>
                    <pic:cNvPicPr/>
                  </pic:nvPicPr>
                  <pic:blipFill>
                    <a:blip r:embed="rId14"/>
                    <a:stretch>
                      <a:fillRect/>
                    </a:stretch>
                  </pic:blipFill>
                  <pic:spPr>
                    <a:xfrm>
                      <a:off x="0" y="0"/>
                      <a:ext cx="5731510" cy="2875915"/>
                    </a:xfrm>
                    <a:prstGeom prst="rect">
                      <a:avLst/>
                    </a:prstGeom>
                  </pic:spPr>
                </pic:pic>
              </a:graphicData>
            </a:graphic>
          </wp:inline>
        </w:drawing>
      </w:r>
    </w:p>
    <w:p w14:paraId="7A639CB9" w14:textId="77777777" w:rsidR="000748FB" w:rsidRDefault="000748FB" w:rsidP="000A3C22">
      <w:pPr>
        <w:rPr>
          <w:rFonts w:ascii="Arial" w:hAnsi="Arial" w:cs="Arial"/>
          <w:sz w:val="24"/>
          <w:szCs w:val="24"/>
        </w:rPr>
      </w:pPr>
    </w:p>
    <w:p w14:paraId="099FCBD4" w14:textId="4EE52BC0" w:rsidR="000748FB" w:rsidRPr="00CB5B43" w:rsidRDefault="000748FB" w:rsidP="000748FB">
      <w:pPr>
        <w:pStyle w:val="Heading1"/>
        <w:rPr>
          <w:rFonts w:ascii="Arial" w:hAnsi="Arial" w:cs="Arial"/>
        </w:rPr>
      </w:pPr>
      <w:bookmarkStart w:id="9" w:name="_Toc186546874"/>
      <w:r w:rsidRPr="00CB5B43">
        <w:rPr>
          <w:rFonts w:ascii="Arial" w:hAnsi="Arial" w:cs="Arial"/>
        </w:rPr>
        <w:lastRenderedPageBreak/>
        <w:t>Conclusion</w:t>
      </w:r>
      <w:bookmarkEnd w:id="9"/>
    </w:p>
    <w:p w14:paraId="2616C7EF" w14:textId="77777777" w:rsidR="000748FB" w:rsidRPr="000748FB" w:rsidRDefault="000748FB" w:rsidP="000748FB"/>
    <w:p w14:paraId="6B285F38" w14:textId="627EDF99" w:rsidR="008739D9" w:rsidRDefault="00781482" w:rsidP="000A3C22">
      <w:pPr>
        <w:rPr>
          <w:rFonts w:ascii="Arial" w:hAnsi="Arial" w:cs="Arial"/>
          <w:sz w:val="24"/>
          <w:szCs w:val="24"/>
        </w:rPr>
      </w:pPr>
      <w:r w:rsidRPr="00BD7EC4">
        <w:rPr>
          <w:rFonts w:ascii="Arial" w:hAnsi="Arial" w:cs="Arial"/>
          <w:sz w:val="24"/>
          <w:szCs w:val="24"/>
        </w:rPr>
        <w:t>Delays in a construction project are inevitable, whether that is delays in materials, workforce, weather or unprecedented events like Covid 19. It is how we manage these delays that is key to a project’s success</w:t>
      </w:r>
      <w:sdt>
        <w:sdtPr>
          <w:rPr>
            <w:rFonts w:ascii="Arial" w:hAnsi="Arial" w:cs="Arial"/>
            <w:sz w:val="24"/>
            <w:szCs w:val="24"/>
          </w:rPr>
          <w:id w:val="1248771470"/>
          <w:citation/>
        </w:sdtPr>
        <w:sdtEndPr/>
        <w:sdtContent>
          <w:r w:rsidR="001A42B6">
            <w:rPr>
              <w:rFonts w:ascii="Arial" w:hAnsi="Arial" w:cs="Arial"/>
              <w:sz w:val="24"/>
              <w:szCs w:val="24"/>
            </w:rPr>
            <w:fldChar w:fldCharType="begin"/>
          </w:r>
          <w:r w:rsidR="001A42B6">
            <w:rPr>
              <w:rFonts w:ascii="Arial" w:hAnsi="Arial" w:cs="Arial"/>
              <w:sz w:val="24"/>
              <w:szCs w:val="24"/>
            </w:rPr>
            <w:instrText xml:space="preserve"> CITATION Jim24 \l 2057 </w:instrText>
          </w:r>
          <w:r w:rsidR="001A42B6">
            <w:rPr>
              <w:rFonts w:ascii="Arial" w:hAnsi="Arial" w:cs="Arial"/>
              <w:sz w:val="24"/>
              <w:szCs w:val="24"/>
            </w:rPr>
            <w:fldChar w:fldCharType="separate"/>
          </w:r>
          <w:r w:rsidR="00ED231E">
            <w:rPr>
              <w:rFonts w:ascii="Arial" w:hAnsi="Arial" w:cs="Arial"/>
              <w:noProof/>
              <w:sz w:val="24"/>
              <w:szCs w:val="24"/>
            </w:rPr>
            <w:t xml:space="preserve"> </w:t>
          </w:r>
          <w:r w:rsidR="00ED231E" w:rsidRPr="00ED231E">
            <w:rPr>
              <w:rFonts w:ascii="Arial" w:hAnsi="Arial" w:cs="Arial"/>
              <w:noProof/>
              <w:sz w:val="24"/>
              <w:szCs w:val="24"/>
            </w:rPr>
            <w:t>(Burns, 2024)</w:t>
          </w:r>
          <w:r w:rsidR="001A42B6">
            <w:rPr>
              <w:rFonts w:ascii="Arial" w:hAnsi="Arial" w:cs="Arial"/>
              <w:sz w:val="24"/>
              <w:szCs w:val="24"/>
            </w:rPr>
            <w:fldChar w:fldCharType="end"/>
          </w:r>
        </w:sdtContent>
      </w:sdt>
      <w:r w:rsidRPr="00BD7EC4">
        <w:rPr>
          <w:rFonts w:ascii="Arial" w:hAnsi="Arial" w:cs="Arial"/>
          <w:sz w:val="24"/>
          <w:szCs w:val="24"/>
        </w:rPr>
        <w:t xml:space="preserve">. It is essential to closely monitor </w:t>
      </w:r>
      <w:r w:rsidR="00F138AE">
        <w:rPr>
          <w:rFonts w:ascii="Arial" w:hAnsi="Arial" w:cs="Arial"/>
          <w:sz w:val="24"/>
          <w:szCs w:val="24"/>
        </w:rPr>
        <w:t xml:space="preserve">any construction </w:t>
      </w:r>
      <w:r w:rsidRPr="00BD7EC4">
        <w:rPr>
          <w:rFonts w:ascii="Arial" w:hAnsi="Arial" w:cs="Arial"/>
          <w:sz w:val="24"/>
          <w:szCs w:val="24"/>
        </w:rPr>
        <w:t>project through means such as Gantt charts or critical path analysis</w:t>
      </w:r>
      <w:r w:rsidR="00F138AE">
        <w:rPr>
          <w:rFonts w:ascii="Arial" w:hAnsi="Arial" w:cs="Arial"/>
          <w:sz w:val="24"/>
          <w:szCs w:val="24"/>
        </w:rPr>
        <w:t>,</w:t>
      </w:r>
      <w:r w:rsidRPr="00BD7EC4">
        <w:rPr>
          <w:rFonts w:ascii="Arial" w:hAnsi="Arial" w:cs="Arial"/>
          <w:sz w:val="24"/>
          <w:szCs w:val="24"/>
        </w:rPr>
        <w:t xml:space="preserve"> and hold regular reviews / team meetings of the projects progress</w:t>
      </w:r>
      <w:r w:rsidR="00BA666C">
        <w:rPr>
          <w:rFonts w:ascii="Arial" w:hAnsi="Arial" w:cs="Arial"/>
          <w:sz w:val="24"/>
          <w:szCs w:val="24"/>
        </w:rPr>
        <w:t xml:space="preserve"> with key stakeholders</w:t>
      </w:r>
      <w:r w:rsidRPr="00BD7EC4">
        <w:rPr>
          <w:rFonts w:ascii="Arial" w:hAnsi="Arial" w:cs="Arial"/>
          <w:sz w:val="24"/>
          <w:szCs w:val="24"/>
        </w:rPr>
        <w:t xml:space="preserve"> to help minimise these delays</w:t>
      </w:r>
      <w:r w:rsidR="00A823B0">
        <w:rPr>
          <w:rFonts w:ascii="Arial" w:hAnsi="Arial" w:cs="Arial"/>
          <w:sz w:val="24"/>
          <w:szCs w:val="24"/>
        </w:rPr>
        <w:t>,</w:t>
      </w:r>
      <w:r w:rsidRPr="00BD7EC4">
        <w:rPr>
          <w:rFonts w:ascii="Arial" w:hAnsi="Arial" w:cs="Arial"/>
          <w:sz w:val="24"/>
          <w:szCs w:val="24"/>
        </w:rPr>
        <w:t xml:space="preserve"> and identify any potential issues early on to enable these issues to be resolved as quickly as possible. </w:t>
      </w:r>
    </w:p>
    <w:p w14:paraId="13F5DD8B" w14:textId="63A48DCA" w:rsidR="00454E42" w:rsidRDefault="00454E42" w:rsidP="000A3C22">
      <w:pPr>
        <w:rPr>
          <w:rFonts w:ascii="Arial" w:hAnsi="Arial" w:cs="Arial"/>
          <w:sz w:val="24"/>
          <w:szCs w:val="24"/>
        </w:rPr>
      </w:pPr>
      <w:r>
        <w:rPr>
          <w:rFonts w:ascii="Arial" w:hAnsi="Arial" w:cs="Arial"/>
          <w:sz w:val="24"/>
          <w:szCs w:val="24"/>
        </w:rPr>
        <w:t xml:space="preserve">There are </w:t>
      </w:r>
      <w:r w:rsidR="0083664B">
        <w:rPr>
          <w:rFonts w:ascii="Arial" w:hAnsi="Arial" w:cs="Arial"/>
          <w:sz w:val="24"/>
          <w:szCs w:val="24"/>
        </w:rPr>
        <w:t>many ways</w:t>
      </w:r>
      <w:r>
        <w:rPr>
          <w:rFonts w:ascii="Arial" w:hAnsi="Arial" w:cs="Arial"/>
          <w:sz w:val="24"/>
          <w:szCs w:val="24"/>
        </w:rPr>
        <w:t xml:space="preserve"> to mitigate the impacts of delays </w:t>
      </w:r>
      <w:r w:rsidR="00826741">
        <w:rPr>
          <w:rFonts w:ascii="Arial" w:hAnsi="Arial" w:cs="Arial"/>
          <w:sz w:val="24"/>
          <w:szCs w:val="24"/>
        </w:rPr>
        <w:t>on construction projects</w:t>
      </w:r>
      <w:r>
        <w:rPr>
          <w:rFonts w:ascii="Arial" w:hAnsi="Arial" w:cs="Arial"/>
          <w:sz w:val="24"/>
          <w:szCs w:val="24"/>
        </w:rPr>
        <w:t>, for time critical projects where deadlines must be met</w:t>
      </w:r>
      <w:r w:rsidR="00785AEF">
        <w:rPr>
          <w:rFonts w:ascii="Arial" w:hAnsi="Arial" w:cs="Arial"/>
          <w:sz w:val="24"/>
          <w:szCs w:val="24"/>
        </w:rPr>
        <w:t xml:space="preserve"> </w:t>
      </w:r>
      <w:r w:rsidR="00826741">
        <w:rPr>
          <w:rFonts w:ascii="Arial" w:hAnsi="Arial" w:cs="Arial"/>
          <w:sz w:val="24"/>
          <w:szCs w:val="24"/>
        </w:rPr>
        <w:t>(Schools, colleges</w:t>
      </w:r>
      <w:r w:rsidR="00157316">
        <w:rPr>
          <w:rFonts w:ascii="Arial" w:hAnsi="Arial" w:cs="Arial"/>
          <w:sz w:val="24"/>
          <w:szCs w:val="24"/>
        </w:rPr>
        <w:t>,</w:t>
      </w:r>
      <w:r w:rsidR="0083664B">
        <w:rPr>
          <w:rFonts w:ascii="Arial" w:hAnsi="Arial" w:cs="Arial"/>
          <w:sz w:val="24"/>
          <w:szCs w:val="24"/>
        </w:rPr>
        <w:t xml:space="preserve"> sports stadiums) </w:t>
      </w:r>
      <w:r w:rsidR="00785AEF">
        <w:rPr>
          <w:rFonts w:ascii="Arial" w:hAnsi="Arial" w:cs="Arial"/>
          <w:sz w:val="24"/>
          <w:szCs w:val="24"/>
        </w:rPr>
        <w:t xml:space="preserve">then additional resource allocation can be a good option. For other projects where </w:t>
      </w:r>
      <w:r w:rsidR="003522FC">
        <w:rPr>
          <w:rFonts w:ascii="Arial" w:hAnsi="Arial" w:cs="Arial"/>
          <w:sz w:val="24"/>
          <w:szCs w:val="24"/>
        </w:rPr>
        <w:t>deadlines are less important than costs then other contractual options / penalties may be more appropriate</w:t>
      </w:r>
      <w:r w:rsidR="0083664B">
        <w:rPr>
          <w:rFonts w:ascii="Arial" w:hAnsi="Arial" w:cs="Arial"/>
          <w:sz w:val="24"/>
          <w:szCs w:val="24"/>
        </w:rPr>
        <w:t>.</w:t>
      </w:r>
    </w:p>
    <w:p w14:paraId="46EE8B05" w14:textId="246860EA" w:rsidR="008D387F" w:rsidRPr="00BD7EC4" w:rsidRDefault="00781482" w:rsidP="000A3C22">
      <w:pPr>
        <w:rPr>
          <w:rFonts w:ascii="Arial" w:hAnsi="Arial" w:cs="Arial"/>
          <w:sz w:val="24"/>
          <w:szCs w:val="24"/>
        </w:rPr>
      </w:pPr>
      <w:r w:rsidRPr="00BD7EC4">
        <w:rPr>
          <w:rFonts w:ascii="Arial" w:hAnsi="Arial" w:cs="Arial"/>
          <w:sz w:val="24"/>
          <w:szCs w:val="24"/>
        </w:rPr>
        <w:t xml:space="preserve">As mentioned above, some delays are much easier to resolve than others, but early identification of any potential delay </w:t>
      </w:r>
      <w:r w:rsidR="008739D9">
        <w:rPr>
          <w:rFonts w:ascii="Arial" w:hAnsi="Arial" w:cs="Arial"/>
          <w:sz w:val="24"/>
          <w:szCs w:val="24"/>
        </w:rPr>
        <w:t>and</w:t>
      </w:r>
      <w:r w:rsidR="00441D8C">
        <w:rPr>
          <w:rFonts w:ascii="Arial" w:hAnsi="Arial" w:cs="Arial"/>
          <w:sz w:val="24"/>
          <w:szCs w:val="24"/>
        </w:rPr>
        <w:t xml:space="preserve"> a</w:t>
      </w:r>
      <w:r w:rsidR="008739D9">
        <w:rPr>
          <w:rFonts w:ascii="Arial" w:hAnsi="Arial" w:cs="Arial"/>
          <w:sz w:val="24"/>
          <w:szCs w:val="24"/>
        </w:rPr>
        <w:t xml:space="preserve"> clear </w:t>
      </w:r>
      <w:r w:rsidR="008C028A">
        <w:rPr>
          <w:rFonts w:ascii="Arial" w:hAnsi="Arial" w:cs="Arial"/>
          <w:sz w:val="24"/>
          <w:szCs w:val="24"/>
        </w:rPr>
        <w:t>well-defined</w:t>
      </w:r>
      <w:r w:rsidR="00851CB1">
        <w:rPr>
          <w:rFonts w:ascii="Arial" w:hAnsi="Arial" w:cs="Arial"/>
          <w:sz w:val="24"/>
          <w:szCs w:val="24"/>
        </w:rPr>
        <w:t xml:space="preserve"> </w:t>
      </w:r>
      <w:r w:rsidR="008C028A">
        <w:rPr>
          <w:rFonts w:ascii="Arial" w:hAnsi="Arial" w:cs="Arial"/>
          <w:sz w:val="24"/>
          <w:szCs w:val="24"/>
        </w:rPr>
        <w:t xml:space="preserve">NEC </w:t>
      </w:r>
      <w:r w:rsidR="00851CB1">
        <w:rPr>
          <w:rFonts w:ascii="Arial" w:hAnsi="Arial" w:cs="Arial"/>
          <w:sz w:val="24"/>
          <w:szCs w:val="24"/>
        </w:rPr>
        <w:t xml:space="preserve">contract </w:t>
      </w:r>
      <w:r w:rsidR="006C082A">
        <w:rPr>
          <w:rFonts w:ascii="Arial" w:hAnsi="Arial" w:cs="Arial"/>
          <w:sz w:val="24"/>
          <w:szCs w:val="24"/>
        </w:rPr>
        <w:t xml:space="preserve">set out at the beginning of a project, </w:t>
      </w:r>
      <w:r w:rsidRPr="00BD7EC4">
        <w:rPr>
          <w:rFonts w:ascii="Arial" w:hAnsi="Arial" w:cs="Arial"/>
          <w:sz w:val="24"/>
          <w:szCs w:val="24"/>
        </w:rPr>
        <w:t xml:space="preserve">gives the project team a much better chance of minimising </w:t>
      </w:r>
      <w:r w:rsidR="00851CB1">
        <w:rPr>
          <w:rFonts w:ascii="Arial" w:hAnsi="Arial" w:cs="Arial"/>
          <w:sz w:val="24"/>
          <w:szCs w:val="24"/>
        </w:rPr>
        <w:t>the potential</w:t>
      </w:r>
      <w:r w:rsidRPr="00BD7EC4">
        <w:rPr>
          <w:rFonts w:ascii="Arial" w:hAnsi="Arial" w:cs="Arial"/>
          <w:sz w:val="24"/>
          <w:szCs w:val="24"/>
        </w:rPr>
        <w:t xml:space="preserve"> impact</w:t>
      </w:r>
      <w:r w:rsidR="008C028A">
        <w:rPr>
          <w:rFonts w:ascii="Arial" w:hAnsi="Arial" w:cs="Arial"/>
          <w:sz w:val="24"/>
          <w:szCs w:val="24"/>
        </w:rPr>
        <w:t xml:space="preserve"> and minimising any potential delay</w:t>
      </w:r>
      <w:r w:rsidRPr="00BD7EC4">
        <w:rPr>
          <w:rFonts w:ascii="Arial" w:hAnsi="Arial" w:cs="Arial"/>
          <w:sz w:val="24"/>
          <w:szCs w:val="24"/>
        </w:rPr>
        <w:t>.</w:t>
      </w:r>
    </w:p>
    <w:p w14:paraId="76E79480" w14:textId="56C7380F" w:rsidR="008D387F" w:rsidRPr="00BD7EC4" w:rsidRDefault="008D387F" w:rsidP="000A3C22">
      <w:pPr>
        <w:rPr>
          <w:rFonts w:ascii="Arial" w:hAnsi="Arial" w:cs="Arial"/>
          <w:sz w:val="24"/>
          <w:szCs w:val="24"/>
        </w:rPr>
      </w:pPr>
    </w:p>
    <w:p w14:paraId="7DB24A7A" w14:textId="4DFA8469" w:rsidR="008D387F" w:rsidRDefault="008D387F" w:rsidP="000A3C22">
      <w:pPr>
        <w:rPr>
          <w:rFonts w:ascii="Arial" w:hAnsi="Arial" w:cs="Arial"/>
          <w:sz w:val="24"/>
          <w:szCs w:val="24"/>
        </w:rPr>
      </w:pPr>
    </w:p>
    <w:p w14:paraId="1E8D6DE1" w14:textId="55AE3DB7" w:rsidR="008D387F" w:rsidRDefault="008D387F" w:rsidP="000A3C22">
      <w:pPr>
        <w:rPr>
          <w:rFonts w:ascii="Arial" w:hAnsi="Arial" w:cs="Arial"/>
          <w:sz w:val="24"/>
          <w:szCs w:val="24"/>
        </w:rPr>
      </w:pPr>
    </w:p>
    <w:p w14:paraId="1A9F0967" w14:textId="61D82284" w:rsidR="008D387F" w:rsidRDefault="008D387F" w:rsidP="000A3C22">
      <w:pPr>
        <w:rPr>
          <w:rFonts w:ascii="Arial" w:hAnsi="Arial" w:cs="Arial"/>
          <w:sz w:val="24"/>
          <w:szCs w:val="24"/>
        </w:rPr>
      </w:pPr>
    </w:p>
    <w:p w14:paraId="2A01E1D6" w14:textId="790230F6" w:rsidR="008D387F" w:rsidRDefault="008D387F" w:rsidP="000A3C22">
      <w:pPr>
        <w:rPr>
          <w:rFonts w:ascii="Arial" w:hAnsi="Arial" w:cs="Arial"/>
          <w:sz w:val="24"/>
          <w:szCs w:val="24"/>
        </w:rPr>
      </w:pPr>
    </w:p>
    <w:p w14:paraId="62EA4DEE" w14:textId="199B5888" w:rsidR="008D387F" w:rsidRDefault="008D387F" w:rsidP="000A3C22">
      <w:pPr>
        <w:rPr>
          <w:rFonts w:ascii="Arial" w:hAnsi="Arial" w:cs="Arial"/>
          <w:sz w:val="24"/>
          <w:szCs w:val="24"/>
        </w:rPr>
      </w:pPr>
    </w:p>
    <w:p w14:paraId="47AC9E4F" w14:textId="44420BF9" w:rsidR="008D387F" w:rsidRDefault="008D387F" w:rsidP="000A3C22">
      <w:pPr>
        <w:rPr>
          <w:rFonts w:ascii="Arial" w:hAnsi="Arial" w:cs="Arial"/>
          <w:sz w:val="24"/>
          <w:szCs w:val="24"/>
        </w:rPr>
      </w:pPr>
    </w:p>
    <w:p w14:paraId="34D2300A" w14:textId="6F5C74B9" w:rsidR="008D387F" w:rsidRDefault="008D387F" w:rsidP="000A3C22">
      <w:pPr>
        <w:rPr>
          <w:rFonts w:ascii="Arial" w:hAnsi="Arial" w:cs="Arial"/>
          <w:sz w:val="24"/>
          <w:szCs w:val="24"/>
        </w:rPr>
      </w:pPr>
    </w:p>
    <w:p w14:paraId="07C94FB6" w14:textId="77777777" w:rsidR="008D387F" w:rsidRPr="00061CA3" w:rsidRDefault="008D387F" w:rsidP="000A3C22">
      <w:pPr>
        <w:rPr>
          <w:rFonts w:ascii="Arial" w:hAnsi="Arial" w:cs="Arial"/>
          <w:sz w:val="24"/>
          <w:szCs w:val="24"/>
        </w:rPr>
      </w:pPr>
    </w:p>
    <w:p w14:paraId="5307FAAA" w14:textId="6C36D2A3" w:rsidR="00724D3F" w:rsidRDefault="00724D3F" w:rsidP="000A3C22">
      <w:pPr>
        <w:rPr>
          <w:rFonts w:ascii="Arial" w:hAnsi="Arial" w:cs="Arial"/>
          <w:sz w:val="24"/>
          <w:szCs w:val="24"/>
        </w:rPr>
      </w:pPr>
    </w:p>
    <w:p w14:paraId="6C7E5DDE" w14:textId="77777777" w:rsidR="00851CB1" w:rsidRDefault="00851CB1" w:rsidP="000A3C22">
      <w:pPr>
        <w:rPr>
          <w:rFonts w:ascii="Arial" w:hAnsi="Arial" w:cs="Arial"/>
          <w:sz w:val="24"/>
          <w:szCs w:val="24"/>
        </w:rPr>
      </w:pPr>
    </w:p>
    <w:p w14:paraId="31510B6E" w14:textId="77777777" w:rsidR="00851CB1" w:rsidRDefault="00851CB1" w:rsidP="000A3C22">
      <w:pPr>
        <w:rPr>
          <w:rFonts w:ascii="Arial" w:hAnsi="Arial" w:cs="Arial"/>
          <w:sz w:val="24"/>
          <w:szCs w:val="24"/>
        </w:rPr>
      </w:pPr>
    </w:p>
    <w:p w14:paraId="109140E6" w14:textId="77777777" w:rsidR="00851CB1" w:rsidRDefault="00851CB1" w:rsidP="000A3C22">
      <w:pPr>
        <w:rPr>
          <w:rFonts w:ascii="Arial" w:hAnsi="Arial" w:cs="Arial"/>
          <w:sz w:val="24"/>
          <w:szCs w:val="24"/>
        </w:rPr>
      </w:pPr>
    </w:p>
    <w:p w14:paraId="7D1C9E33" w14:textId="77777777" w:rsidR="00851CB1" w:rsidRDefault="00851CB1" w:rsidP="000A3C22">
      <w:pPr>
        <w:rPr>
          <w:rFonts w:ascii="Arial" w:hAnsi="Arial" w:cs="Arial"/>
          <w:sz w:val="24"/>
          <w:szCs w:val="24"/>
        </w:rPr>
      </w:pPr>
    </w:p>
    <w:p w14:paraId="3FCB1D82" w14:textId="77777777" w:rsidR="00851CB1" w:rsidRDefault="00851CB1" w:rsidP="000A3C22">
      <w:pPr>
        <w:rPr>
          <w:rFonts w:ascii="Arial" w:hAnsi="Arial" w:cs="Arial"/>
          <w:sz w:val="24"/>
          <w:szCs w:val="24"/>
        </w:rPr>
      </w:pPr>
    </w:p>
    <w:p w14:paraId="6D3E4727" w14:textId="77777777" w:rsidR="00851CB1" w:rsidRDefault="00851CB1" w:rsidP="000A3C22">
      <w:pPr>
        <w:rPr>
          <w:rFonts w:ascii="Arial" w:hAnsi="Arial" w:cs="Arial"/>
          <w:sz w:val="24"/>
          <w:szCs w:val="24"/>
        </w:rPr>
      </w:pPr>
    </w:p>
    <w:p w14:paraId="047145A0" w14:textId="77777777" w:rsidR="00781482" w:rsidRPr="00061CA3" w:rsidRDefault="00781482" w:rsidP="00781482">
      <w:pPr>
        <w:pStyle w:val="Heading1"/>
        <w:rPr>
          <w:rFonts w:ascii="Arial" w:hAnsi="Arial" w:cs="Arial"/>
          <w:sz w:val="24"/>
          <w:szCs w:val="24"/>
        </w:rPr>
      </w:pPr>
      <w:bookmarkStart w:id="10" w:name="_Toc186546875"/>
      <w:r w:rsidRPr="00ED5A3E">
        <w:rPr>
          <w:rFonts w:ascii="Arial" w:hAnsi="Arial" w:cs="Arial"/>
          <w:sz w:val="28"/>
          <w:szCs w:val="28"/>
        </w:rPr>
        <w:lastRenderedPageBreak/>
        <w:t>Appendix</w:t>
      </w:r>
      <w:bookmarkEnd w:id="10"/>
    </w:p>
    <w:p w14:paraId="5FACE450" w14:textId="77777777" w:rsidR="00781482" w:rsidRDefault="00781482" w:rsidP="00867713"/>
    <w:p w14:paraId="29FF4C10" w14:textId="53F56A02" w:rsidR="00781482" w:rsidRPr="00ED5A3E" w:rsidRDefault="00781482" w:rsidP="00781482">
      <w:pPr>
        <w:pStyle w:val="Heading2"/>
        <w:rPr>
          <w:rFonts w:ascii="Arial" w:hAnsi="Arial" w:cs="Arial"/>
          <w:sz w:val="24"/>
          <w:szCs w:val="24"/>
        </w:rPr>
      </w:pPr>
      <w:bookmarkStart w:id="11" w:name="_Toc186546876"/>
      <w:r w:rsidRPr="00ED5A3E">
        <w:rPr>
          <w:rFonts w:ascii="Arial" w:hAnsi="Arial" w:cs="Arial"/>
          <w:sz w:val="24"/>
          <w:szCs w:val="24"/>
        </w:rPr>
        <w:t xml:space="preserve">Table 1 - Resource task sheet with </w:t>
      </w:r>
      <w:r w:rsidR="0043253B">
        <w:rPr>
          <w:rFonts w:ascii="Arial" w:hAnsi="Arial" w:cs="Arial"/>
          <w:sz w:val="24"/>
          <w:szCs w:val="24"/>
        </w:rPr>
        <w:t xml:space="preserve">resource </w:t>
      </w:r>
      <w:r w:rsidR="001C52EB">
        <w:rPr>
          <w:rFonts w:ascii="Arial" w:hAnsi="Arial" w:cs="Arial"/>
          <w:sz w:val="24"/>
          <w:szCs w:val="24"/>
        </w:rPr>
        <w:t xml:space="preserve">name </w:t>
      </w:r>
      <w:r w:rsidRPr="00ED5A3E">
        <w:rPr>
          <w:rFonts w:ascii="Arial" w:hAnsi="Arial" w:cs="Arial"/>
          <w:sz w:val="24"/>
          <w:szCs w:val="24"/>
        </w:rPr>
        <w:t>costs</w:t>
      </w:r>
      <w:bookmarkEnd w:id="11"/>
    </w:p>
    <w:p w14:paraId="01D873EC" w14:textId="77777777" w:rsidR="00781482" w:rsidRDefault="00781482" w:rsidP="00867713"/>
    <w:p w14:paraId="66B0605A" w14:textId="77777777" w:rsidR="00781482" w:rsidRPr="00867713" w:rsidRDefault="00781482" w:rsidP="00867713"/>
    <w:p w14:paraId="21B385A5" w14:textId="638993F1" w:rsidR="00801EA6" w:rsidRDefault="00867713" w:rsidP="00DE4B2C">
      <w:pPr>
        <w:rPr>
          <w:rFonts w:ascii="Arial" w:hAnsi="Arial" w:cs="Arial"/>
          <w:sz w:val="24"/>
          <w:szCs w:val="24"/>
        </w:rPr>
      </w:pPr>
      <w:r>
        <w:rPr>
          <w:noProof/>
        </w:rPr>
        <w:drawing>
          <wp:inline distT="0" distB="0" distL="0" distR="0" wp14:anchorId="2FFD5E17" wp14:editId="7FFB07B1">
            <wp:extent cx="5731510" cy="3296285"/>
            <wp:effectExtent l="0" t="0" r="2540" b="0"/>
            <wp:docPr id="418718900"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718900" name="Picture 1" descr="A screenshot of a document&#10;&#10;Description automatically generated"/>
                    <pic:cNvPicPr/>
                  </pic:nvPicPr>
                  <pic:blipFill>
                    <a:blip r:embed="rId15"/>
                    <a:stretch>
                      <a:fillRect/>
                    </a:stretch>
                  </pic:blipFill>
                  <pic:spPr>
                    <a:xfrm>
                      <a:off x="0" y="0"/>
                      <a:ext cx="5731510" cy="3296285"/>
                    </a:xfrm>
                    <a:prstGeom prst="rect">
                      <a:avLst/>
                    </a:prstGeom>
                  </pic:spPr>
                </pic:pic>
              </a:graphicData>
            </a:graphic>
          </wp:inline>
        </w:drawing>
      </w:r>
    </w:p>
    <w:p w14:paraId="43607A01" w14:textId="6735514D" w:rsidR="00801EA6" w:rsidRDefault="00801EA6" w:rsidP="00DE4B2C">
      <w:pPr>
        <w:rPr>
          <w:rFonts w:ascii="Arial" w:hAnsi="Arial" w:cs="Arial"/>
          <w:sz w:val="24"/>
          <w:szCs w:val="24"/>
        </w:rPr>
      </w:pPr>
    </w:p>
    <w:p w14:paraId="037CE81E" w14:textId="0CE15133" w:rsidR="00801EA6" w:rsidRDefault="00D913BC" w:rsidP="00DE4B2C">
      <w:pPr>
        <w:rPr>
          <w:rFonts w:ascii="Arial" w:hAnsi="Arial" w:cs="Arial"/>
          <w:sz w:val="24"/>
          <w:szCs w:val="24"/>
        </w:rPr>
      </w:pPr>
      <w:r>
        <w:rPr>
          <w:rFonts w:ascii="Arial" w:hAnsi="Arial" w:cs="Arial"/>
          <w:sz w:val="24"/>
          <w:szCs w:val="24"/>
        </w:rPr>
        <w:t>Table 1</w:t>
      </w:r>
      <w:r w:rsidR="00B90AA2">
        <w:rPr>
          <w:rFonts w:ascii="Arial" w:hAnsi="Arial" w:cs="Arial"/>
          <w:sz w:val="24"/>
          <w:szCs w:val="24"/>
        </w:rPr>
        <w:t xml:space="preserve"> – </w:t>
      </w:r>
      <w:bookmarkStart w:id="12" w:name="_Hlk131161880"/>
      <w:r w:rsidR="00B90AA2">
        <w:rPr>
          <w:rFonts w:ascii="Arial" w:hAnsi="Arial" w:cs="Arial"/>
          <w:sz w:val="24"/>
          <w:szCs w:val="24"/>
        </w:rPr>
        <w:t>Resource task sheet with costs</w:t>
      </w:r>
      <w:bookmarkEnd w:id="12"/>
      <w:r w:rsidR="007B0054">
        <w:rPr>
          <w:rFonts w:ascii="Arial" w:hAnsi="Arial" w:cs="Arial"/>
          <w:sz w:val="24"/>
          <w:szCs w:val="24"/>
        </w:rPr>
        <w:t xml:space="preserve"> for staff and materials</w:t>
      </w:r>
      <w:r w:rsidR="005F4187">
        <w:rPr>
          <w:rFonts w:ascii="Arial" w:hAnsi="Arial" w:cs="Arial"/>
          <w:sz w:val="24"/>
          <w:szCs w:val="24"/>
        </w:rPr>
        <w:t xml:space="preserve"> </w:t>
      </w:r>
      <w:sdt>
        <w:sdtPr>
          <w:rPr>
            <w:rFonts w:ascii="Arial" w:hAnsi="Arial" w:cs="Arial"/>
            <w:sz w:val="24"/>
            <w:szCs w:val="24"/>
          </w:rPr>
          <w:id w:val="-1050617391"/>
          <w:citation/>
        </w:sdtPr>
        <w:sdtEndPr/>
        <w:sdtContent>
          <w:r w:rsidR="00ED1385">
            <w:rPr>
              <w:rFonts w:ascii="Arial" w:hAnsi="Arial" w:cs="Arial"/>
              <w:sz w:val="24"/>
              <w:szCs w:val="24"/>
            </w:rPr>
            <w:fldChar w:fldCharType="begin"/>
          </w:r>
          <w:r w:rsidR="00ED1385">
            <w:rPr>
              <w:rFonts w:ascii="Arial" w:hAnsi="Arial" w:cs="Arial"/>
              <w:sz w:val="24"/>
              <w:szCs w:val="24"/>
            </w:rPr>
            <w:instrText xml:space="preserve"> CITATION Ind24 \l 2057 </w:instrText>
          </w:r>
          <w:r w:rsidR="00ED1385">
            <w:rPr>
              <w:rFonts w:ascii="Arial" w:hAnsi="Arial" w:cs="Arial"/>
              <w:sz w:val="24"/>
              <w:szCs w:val="24"/>
            </w:rPr>
            <w:fldChar w:fldCharType="separate"/>
          </w:r>
          <w:r w:rsidR="00ED1385" w:rsidRPr="00ED1385">
            <w:rPr>
              <w:rFonts w:ascii="Arial" w:hAnsi="Arial" w:cs="Arial"/>
              <w:noProof/>
              <w:sz w:val="24"/>
              <w:szCs w:val="24"/>
            </w:rPr>
            <w:t>(Indeed, 2024)</w:t>
          </w:r>
          <w:r w:rsidR="00ED1385">
            <w:rPr>
              <w:rFonts w:ascii="Arial" w:hAnsi="Arial" w:cs="Arial"/>
              <w:sz w:val="24"/>
              <w:szCs w:val="24"/>
            </w:rPr>
            <w:fldChar w:fldCharType="end"/>
          </w:r>
        </w:sdtContent>
      </w:sdt>
      <w:r w:rsidR="00ED1385">
        <w:rPr>
          <w:rFonts w:ascii="Arial" w:hAnsi="Arial" w:cs="Arial"/>
          <w:sz w:val="24"/>
          <w:szCs w:val="24"/>
        </w:rPr>
        <w:t>.</w:t>
      </w:r>
    </w:p>
    <w:p w14:paraId="0BB8B430" w14:textId="47E53EB9" w:rsidR="00801EA6" w:rsidRDefault="00801EA6" w:rsidP="00DE4B2C">
      <w:pPr>
        <w:rPr>
          <w:rFonts w:ascii="Arial" w:hAnsi="Arial" w:cs="Arial"/>
          <w:sz w:val="24"/>
          <w:szCs w:val="24"/>
        </w:rPr>
      </w:pPr>
    </w:p>
    <w:p w14:paraId="354A37C0" w14:textId="6D699790" w:rsidR="00B7472D" w:rsidRDefault="00B7472D" w:rsidP="00DE4B2C">
      <w:pPr>
        <w:rPr>
          <w:rFonts w:ascii="Arial" w:hAnsi="Arial" w:cs="Arial"/>
          <w:sz w:val="24"/>
          <w:szCs w:val="24"/>
        </w:rPr>
      </w:pPr>
    </w:p>
    <w:p w14:paraId="2A776677" w14:textId="77777777" w:rsidR="00781482" w:rsidRDefault="00781482" w:rsidP="00DE4B2C">
      <w:pPr>
        <w:rPr>
          <w:rFonts w:ascii="Arial" w:hAnsi="Arial" w:cs="Arial"/>
          <w:sz w:val="24"/>
          <w:szCs w:val="24"/>
        </w:rPr>
      </w:pPr>
    </w:p>
    <w:p w14:paraId="06E85153" w14:textId="4D9931B9" w:rsidR="00801EA6" w:rsidRPr="00A456EE" w:rsidRDefault="00E269B0" w:rsidP="00E269B0">
      <w:pPr>
        <w:pStyle w:val="Heading2"/>
        <w:rPr>
          <w:rFonts w:ascii="Arial" w:hAnsi="Arial" w:cs="Arial"/>
          <w:sz w:val="24"/>
          <w:szCs w:val="24"/>
        </w:rPr>
      </w:pPr>
      <w:bookmarkStart w:id="13" w:name="_Toc186546877"/>
      <w:r w:rsidRPr="00A456EE">
        <w:rPr>
          <w:rFonts w:ascii="Arial" w:hAnsi="Arial" w:cs="Arial"/>
          <w:sz w:val="24"/>
          <w:szCs w:val="24"/>
        </w:rPr>
        <w:lastRenderedPageBreak/>
        <w:t>Appendix A</w:t>
      </w:r>
      <w:bookmarkEnd w:id="13"/>
    </w:p>
    <w:p w14:paraId="49A3909F" w14:textId="6DA34B4B" w:rsidR="00B7472D" w:rsidRPr="00061CA3" w:rsidRDefault="00AB76EA" w:rsidP="00DE4B2C">
      <w:pPr>
        <w:rPr>
          <w:rFonts w:ascii="Arial" w:hAnsi="Arial" w:cs="Arial"/>
          <w:sz w:val="24"/>
          <w:szCs w:val="24"/>
        </w:rPr>
      </w:pPr>
      <w:r>
        <w:rPr>
          <w:noProof/>
        </w:rPr>
        <w:drawing>
          <wp:inline distT="0" distB="0" distL="0" distR="0" wp14:anchorId="2C8C6DC4" wp14:editId="225BB2E0">
            <wp:extent cx="5200650" cy="438150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6"/>
                    <a:stretch>
                      <a:fillRect/>
                    </a:stretch>
                  </pic:blipFill>
                  <pic:spPr>
                    <a:xfrm>
                      <a:off x="0" y="0"/>
                      <a:ext cx="5200650" cy="4381500"/>
                    </a:xfrm>
                    <a:prstGeom prst="rect">
                      <a:avLst/>
                    </a:prstGeom>
                  </pic:spPr>
                </pic:pic>
              </a:graphicData>
            </a:graphic>
          </wp:inline>
        </w:drawing>
      </w:r>
    </w:p>
    <w:p w14:paraId="6EECA9DB" w14:textId="46C64217" w:rsidR="00B7472D" w:rsidRPr="00061CA3" w:rsidRDefault="00AB76EA" w:rsidP="00DE4B2C">
      <w:pPr>
        <w:rPr>
          <w:rFonts w:ascii="Arial" w:hAnsi="Arial" w:cs="Arial"/>
          <w:sz w:val="24"/>
          <w:szCs w:val="24"/>
        </w:rPr>
      </w:pPr>
      <w:r>
        <w:rPr>
          <w:rFonts w:ascii="Arial" w:hAnsi="Arial" w:cs="Arial"/>
          <w:sz w:val="24"/>
          <w:szCs w:val="24"/>
        </w:rPr>
        <w:t xml:space="preserve">Appendix A – </w:t>
      </w:r>
      <w:r w:rsidR="003556E1">
        <w:rPr>
          <w:rFonts w:ascii="Arial" w:hAnsi="Arial" w:cs="Arial"/>
          <w:sz w:val="24"/>
          <w:szCs w:val="24"/>
        </w:rPr>
        <w:t>Sample of contractor</w:t>
      </w:r>
      <w:r>
        <w:rPr>
          <w:rFonts w:ascii="Arial" w:hAnsi="Arial" w:cs="Arial"/>
          <w:sz w:val="24"/>
          <w:szCs w:val="24"/>
        </w:rPr>
        <w:t xml:space="preserve"> labour costs per job role</w:t>
      </w:r>
      <w:r w:rsidR="00801EA6">
        <w:rPr>
          <w:rFonts w:ascii="Arial" w:hAnsi="Arial" w:cs="Arial"/>
          <w:sz w:val="24"/>
          <w:szCs w:val="24"/>
        </w:rPr>
        <w:t xml:space="preserve"> </w:t>
      </w:r>
      <w:sdt>
        <w:sdtPr>
          <w:rPr>
            <w:rFonts w:ascii="Arial" w:hAnsi="Arial" w:cs="Arial"/>
            <w:sz w:val="24"/>
            <w:szCs w:val="24"/>
          </w:rPr>
          <w:id w:val="-265611450"/>
          <w:citation/>
        </w:sdtPr>
        <w:sdtEndPr/>
        <w:sdtContent>
          <w:r w:rsidR="00F77BDA">
            <w:rPr>
              <w:rFonts w:ascii="Arial" w:hAnsi="Arial" w:cs="Arial"/>
              <w:sz w:val="24"/>
              <w:szCs w:val="24"/>
            </w:rPr>
            <w:fldChar w:fldCharType="begin"/>
          </w:r>
          <w:r w:rsidR="00F77BDA">
            <w:rPr>
              <w:rFonts w:ascii="Arial" w:hAnsi="Arial" w:cs="Arial"/>
              <w:sz w:val="24"/>
              <w:szCs w:val="24"/>
            </w:rPr>
            <w:instrText xml:space="preserve"> CITATION Aec23 \l 2057 </w:instrText>
          </w:r>
          <w:r w:rsidR="00F77BDA">
            <w:rPr>
              <w:rFonts w:ascii="Arial" w:hAnsi="Arial" w:cs="Arial"/>
              <w:sz w:val="24"/>
              <w:szCs w:val="24"/>
            </w:rPr>
            <w:fldChar w:fldCharType="separate"/>
          </w:r>
          <w:r w:rsidR="00ED231E" w:rsidRPr="00ED231E">
            <w:rPr>
              <w:rFonts w:ascii="Arial" w:hAnsi="Arial" w:cs="Arial"/>
              <w:noProof/>
              <w:sz w:val="24"/>
              <w:szCs w:val="24"/>
            </w:rPr>
            <w:t>(Aecom, 2023)</w:t>
          </w:r>
          <w:r w:rsidR="00F77BDA">
            <w:rPr>
              <w:rFonts w:ascii="Arial" w:hAnsi="Arial" w:cs="Arial"/>
              <w:sz w:val="24"/>
              <w:szCs w:val="24"/>
            </w:rPr>
            <w:fldChar w:fldCharType="end"/>
          </w:r>
        </w:sdtContent>
      </w:sdt>
    </w:p>
    <w:p w14:paraId="7623629C" w14:textId="49E55344" w:rsidR="003E456F" w:rsidRDefault="003E456F" w:rsidP="00DE4B2C">
      <w:pPr>
        <w:rPr>
          <w:rFonts w:ascii="Arial" w:hAnsi="Arial" w:cs="Arial"/>
          <w:sz w:val="24"/>
          <w:szCs w:val="24"/>
        </w:rPr>
      </w:pPr>
    </w:p>
    <w:p w14:paraId="7DB84518" w14:textId="1844F084" w:rsidR="00E269B0" w:rsidRPr="00A456EE" w:rsidRDefault="00A456EE" w:rsidP="00A456EE">
      <w:pPr>
        <w:pStyle w:val="Heading2"/>
        <w:rPr>
          <w:rFonts w:ascii="Arial" w:hAnsi="Arial" w:cs="Arial"/>
          <w:sz w:val="24"/>
          <w:szCs w:val="24"/>
        </w:rPr>
      </w:pPr>
      <w:bookmarkStart w:id="14" w:name="_Toc186546878"/>
      <w:r w:rsidRPr="00A456EE">
        <w:rPr>
          <w:rFonts w:ascii="Arial" w:hAnsi="Arial" w:cs="Arial"/>
          <w:sz w:val="24"/>
          <w:szCs w:val="24"/>
        </w:rPr>
        <w:t>Appendix B</w:t>
      </w:r>
      <w:bookmarkEnd w:id="14"/>
    </w:p>
    <w:p w14:paraId="5E20259A" w14:textId="23C72EAE" w:rsidR="003E456F" w:rsidRPr="00061CA3" w:rsidRDefault="00E269B0" w:rsidP="00DE4B2C">
      <w:pPr>
        <w:rPr>
          <w:rFonts w:ascii="Arial" w:hAnsi="Arial" w:cs="Arial"/>
          <w:sz w:val="24"/>
          <w:szCs w:val="24"/>
        </w:rPr>
      </w:pPr>
      <w:r>
        <w:rPr>
          <w:noProof/>
        </w:rPr>
        <w:drawing>
          <wp:inline distT="0" distB="0" distL="0" distR="0" wp14:anchorId="2B56A154" wp14:editId="3577DE5F">
            <wp:extent cx="5238750" cy="2209800"/>
            <wp:effectExtent l="0" t="0" r="0" b="0"/>
            <wp:docPr id="35" name="Picture 3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able&#10;&#10;Description automatically generated"/>
                    <pic:cNvPicPr/>
                  </pic:nvPicPr>
                  <pic:blipFill>
                    <a:blip r:embed="rId17"/>
                    <a:stretch>
                      <a:fillRect/>
                    </a:stretch>
                  </pic:blipFill>
                  <pic:spPr>
                    <a:xfrm>
                      <a:off x="0" y="0"/>
                      <a:ext cx="5238750" cy="2209800"/>
                    </a:xfrm>
                    <a:prstGeom prst="rect">
                      <a:avLst/>
                    </a:prstGeom>
                  </pic:spPr>
                </pic:pic>
              </a:graphicData>
            </a:graphic>
          </wp:inline>
        </w:drawing>
      </w:r>
    </w:p>
    <w:p w14:paraId="366FA973" w14:textId="425DC19B" w:rsidR="00A456EE" w:rsidRPr="00061CA3" w:rsidRDefault="00A456EE" w:rsidP="00A456EE">
      <w:pPr>
        <w:rPr>
          <w:rFonts w:ascii="Arial" w:hAnsi="Arial" w:cs="Arial"/>
          <w:sz w:val="24"/>
          <w:szCs w:val="24"/>
        </w:rPr>
      </w:pPr>
      <w:r>
        <w:rPr>
          <w:rFonts w:ascii="Arial" w:hAnsi="Arial" w:cs="Arial"/>
          <w:sz w:val="24"/>
          <w:szCs w:val="24"/>
        </w:rPr>
        <w:t>Appendix B – Sample of Temporary works costs</w:t>
      </w:r>
      <w:sdt>
        <w:sdtPr>
          <w:rPr>
            <w:rFonts w:ascii="Arial" w:hAnsi="Arial" w:cs="Arial"/>
            <w:sz w:val="24"/>
            <w:szCs w:val="24"/>
          </w:rPr>
          <w:id w:val="1014266642"/>
          <w:citation/>
        </w:sdtPr>
        <w:sdtEndPr/>
        <w:sdtContent>
          <w:r w:rsidR="00F77BDA">
            <w:rPr>
              <w:rFonts w:ascii="Arial" w:hAnsi="Arial" w:cs="Arial"/>
              <w:sz w:val="24"/>
              <w:szCs w:val="24"/>
            </w:rPr>
            <w:fldChar w:fldCharType="begin"/>
          </w:r>
          <w:r w:rsidR="00F77BDA">
            <w:rPr>
              <w:rFonts w:ascii="Arial" w:hAnsi="Arial" w:cs="Arial"/>
              <w:sz w:val="24"/>
              <w:szCs w:val="24"/>
            </w:rPr>
            <w:instrText xml:space="preserve"> CITATION Aec23 \l 2057 </w:instrText>
          </w:r>
          <w:r w:rsidR="00F77BDA">
            <w:rPr>
              <w:rFonts w:ascii="Arial" w:hAnsi="Arial" w:cs="Arial"/>
              <w:sz w:val="24"/>
              <w:szCs w:val="24"/>
            </w:rPr>
            <w:fldChar w:fldCharType="separate"/>
          </w:r>
          <w:r w:rsidR="00ED231E">
            <w:rPr>
              <w:rFonts w:ascii="Arial" w:hAnsi="Arial" w:cs="Arial"/>
              <w:noProof/>
              <w:sz w:val="24"/>
              <w:szCs w:val="24"/>
            </w:rPr>
            <w:t xml:space="preserve"> </w:t>
          </w:r>
          <w:r w:rsidR="00ED231E" w:rsidRPr="00ED231E">
            <w:rPr>
              <w:rFonts w:ascii="Arial" w:hAnsi="Arial" w:cs="Arial"/>
              <w:noProof/>
              <w:sz w:val="24"/>
              <w:szCs w:val="24"/>
            </w:rPr>
            <w:t>(Aecom, 2023)</w:t>
          </w:r>
          <w:r w:rsidR="00F77BDA">
            <w:rPr>
              <w:rFonts w:ascii="Arial" w:hAnsi="Arial" w:cs="Arial"/>
              <w:sz w:val="24"/>
              <w:szCs w:val="24"/>
            </w:rPr>
            <w:fldChar w:fldCharType="end"/>
          </w:r>
        </w:sdtContent>
      </w:sdt>
      <w:r w:rsidR="00F77BDA">
        <w:rPr>
          <w:rFonts w:ascii="Arial" w:hAnsi="Arial" w:cs="Arial"/>
          <w:sz w:val="24"/>
          <w:szCs w:val="24"/>
        </w:rPr>
        <w:t>.</w:t>
      </w:r>
    </w:p>
    <w:p w14:paraId="0B8F2434" w14:textId="77777777" w:rsidR="003E456F" w:rsidRDefault="003E456F" w:rsidP="00DE4B2C">
      <w:pPr>
        <w:rPr>
          <w:rFonts w:ascii="Arial" w:hAnsi="Arial" w:cs="Arial"/>
          <w:sz w:val="24"/>
          <w:szCs w:val="24"/>
        </w:rPr>
      </w:pPr>
    </w:p>
    <w:p w14:paraId="307ADEC3" w14:textId="77777777" w:rsidR="00D54C0F" w:rsidRPr="00061CA3" w:rsidRDefault="00D54C0F" w:rsidP="00DE4B2C">
      <w:pPr>
        <w:rPr>
          <w:rFonts w:ascii="Arial" w:hAnsi="Arial" w:cs="Arial"/>
          <w:sz w:val="24"/>
          <w:szCs w:val="24"/>
        </w:rPr>
      </w:pPr>
    </w:p>
    <w:p w14:paraId="12686595" w14:textId="0D1670F9" w:rsidR="0060529A" w:rsidRPr="00A456EE" w:rsidRDefault="0060529A" w:rsidP="0060529A">
      <w:pPr>
        <w:pStyle w:val="Heading2"/>
        <w:rPr>
          <w:rFonts w:ascii="Arial" w:hAnsi="Arial" w:cs="Arial"/>
          <w:sz w:val="24"/>
          <w:szCs w:val="24"/>
        </w:rPr>
      </w:pPr>
      <w:bookmarkStart w:id="15" w:name="_Toc186546879"/>
      <w:r w:rsidRPr="00A456EE">
        <w:rPr>
          <w:rFonts w:ascii="Arial" w:hAnsi="Arial" w:cs="Arial"/>
          <w:sz w:val="24"/>
          <w:szCs w:val="24"/>
        </w:rPr>
        <w:lastRenderedPageBreak/>
        <w:t xml:space="preserve">Appendix </w:t>
      </w:r>
      <w:r>
        <w:rPr>
          <w:rFonts w:ascii="Arial" w:hAnsi="Arial" w:cs="Arial"/>
          <w:sz w:val="24"/>
          <w:szCs w:val="24"/>
        </w:rPr>
        <w:t>C</w:t>
      </w:r>
      <w:bookmarkEnd w:id="15"/>
    </w:p>
    <w:p w14:paraId="413FD86A" w14:textId="1C6A79BE" w:rsidR="00B7472D" w:rsidRDefault="00B7472D" w:rsidP="00DE4B2C">
      <w:pPr>
        <w:rPr>
          <w:rFonts w:ascii="Arial" w:hAnsi="Arial" w:cs="Arial"/>
          <w:sz w:val="24"/>
          <w:szCs w:val="24"/>
        </w:rPr>
      </w:pPr>
    </w:p>
    <w:p w14:paraId="3BCD3535" w14:textId="6C3513AE" w:rsidR="003755BB" w:rsidRPr="00061CA3" w:rsidRDefault="003755BB" w:rsidP="00DE4B2C">
      <w:pPr>
        <w:rPr>
          <w:rFonts w:ascii="Arial" w:hAnsi="Arial" w:cs="Arial"/>
          <w:sz w:val="24"/>
          <w:szCs w:val="24"/>
        </w:rPr>
      </w:pPr>
      <w:r>
        <w:rPr>
          <w:noProof/>
        </w:rPr>
        <w:drawing>
          <wp:inline distT="0" distB="0" distL="0" distR="0" wp14:anchorId="4B40EAC1" wp14:editId="147AC15D">
            <wp:extent cx="4629150" cy="6029325"/>
            <wp:effectExtent l="0" t="0" r="0" b="9525"/>
            <wp:docPr id="36" name="Picture 36"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text, receipt&#10;&#10;Description automatically generated"/>
                    <pic:cNvPicPr/>
                  </pic:nvPicPr>
                  <pic:blipFill>
                    <a:blip r:embed="rId18"/>
                    <a:stretch>
                      <a:fillRect/>
                    </a:stretch>
                  </pic:blipFill>
                  <pic:spPr>
                    <a:xfrm>
                      <a:off x="0" y="0"/>
                      <a:ext cx="4629150" cy="6029325"/>
                    </a:xfrm>
                    <a:prstGeom prst="rect">
                      <a:avLst/>
                    </a:prstGeom>
                  </pic:spPr>
                </pic:pic>
              </a:graphicData>
            </a:graphic>
          </wp:inline>
        </w:drawing>
      </w:r>
    </w:p>
    <w:p w14:paraId="513DFC6F" w14:textId="7740B66B" w:rsidR="0060529A" w:rsidRPr="00061CA3" w:rsidRDefault="0060529A" w:rsidP="0060529A">
      <w:pPr>
        <w:rPr>
          <w:rFonts w:ascii="Arial" w:hAnsi="Arial" w:cs="Arial"/>
          <w:sz w:val="24"/>
          <w:szCs w:val="24"/>
        </w:rPr>
      </w:pPr>
      <w:r>
        <w:rPr>
          <w:rFonts w:ascii="Arial" w:hAnsi="Arial" w:cs="Arial"/>
          <w:sz w:val="24"/>
          <w:szCs w:val="24"/>
        </w:rPr>
        <w:t xml:space="preserve">Appendix C – Sample of General purpose plant costs per </w:t>
      </w:r>
      <w:sdt>
        <w:sdtPr>
          <w:rPr>
            <w:rFonts w:ascii="Arial" w:hAnsi="Arial" w:cs="Arial"/>
            <w:sz w:val="24"/>
            <w:szCs w:val="24"/>
          </w:rPr>
          <w:id w:val="2128352909"/>
          <w:citation/>
        </w:sdtPr>
        <w:sdtEndPr/>
        <w:sdtContent>
          <w:r w:rsidR="005F4187">
            <w:rPr>
              <w:rFonts w:ascii="Arial" w:hAnsi="Arial" w:cs="Arial"/>
              <w:sz w:val="24"/>
              <w:szCs w:val="24"/>
            </w:rPr>
            <w:fldChar w:fldCharType="begin"/>
          </w:r>
          <w:r w:rsidR="005F4187">
            <w:rPr>
              <w:rFonts w:ascii="Arial" w:hAnsi="Arial" w:cs="Arial"/>
              <w:sz w:val="24"/>
              <w:szCs w:val="24"/>
            </w:rPr>
            <w:instrText xml:space="preserve"> CITATION Aec23 \l 2057 </w:instrText>
          </w:r>
          <w:r w:rsidR="005F4187">
            <w:rPr>
              <w:rFonts w:ascii="Arial" w:hAnsi="Arial" w:cs="Arial"/>
              <w:sz w:val="24"/>
              <w:szCs w:val="24"/>
            </w:rPr>
            <w:fldChar w:fldCharType="separate"/>
          </w:r>
          <w:r w:rsidR="005F4187" w:rsidRPr="005F4187">
            <w:rPr>
              <w:rFonts w:ascii="Arial" w:hAnsi="Arial" w:cs="Arial"/>
              <w:noProof/>
              <w:sz w:val="24"/>
              <w:szCs w:val="24"/>
            </w:rPr>
            <w:t>(Aecom, 2023)</w:t>
          </w:r>
          <w:r w:rsidR="005F4187">
            <w:rPr>
              <w:rFonts w:ascii="Arial" w:hAnsi="Arial" w:cs="Arial"/>
              <w:sz w:val="24"/>
              <w:szCs w:val="24"/>
            </w:rPr>
            <w:fldChar w:fldCharType="end"/>
          </w:r>
        </w:sdtContent>
      </w:sdt>
      <w:r w:rsidR="005F4187">
        <w:rPr>
          <w:rFonts w:ascii="Arial" w:hAnsi="Arial" w:cs="Arial"/>
          <w:sz w:val="24"/>
          <w:szCs w:val="24"/>
        </w:rPr>
        <w:t>.</w:t>
      </w:r>
    </w:p>
    <w:p w14:paraId="199A4067" w14:textId="63401E63" w:rsidR="00B7472D" w:rsidRDefault="00B7472D" w:rsidP="00DE4B2C">
      <w:pPr>
        <w:rPr>
          <w:rFonts w:ascii="Arial" w:hAnsi="Arial" w:cs="Arial"/>
          <w:sz w:val="24"/>
          <w:szCs w:val="24"/>
        </w:rPr>
      </w:pPr>
    </w:p>
    <w:p w14:paraId="2DDAB187" w14:textId="39D961A8" w:rsidR="00EB0766" w:rsidRDefault="00EB0766" w:rsidP="00DE4B2C">
      <w:pPr>
        <w:rPr>
          <w:rFonts w:ascii="Arial" w:hAnsi="Arial" w:cs="Arial"/>
          <w:sz w:val="24"/>
          <w:szCs w:val="24"/>
        </w:rPr>
      </w:pPr>
    </w:p>
    <w:p w14:paraId="63844D29" w14:textId="659103A5" w:rsidR="00EB0766" w:rsidRDefault="00EB0766" w:rsidP="00DE4B2C">
      <w:pPr>
        <w:rPr>
          <w:rFonts w:ascii="Arial" w:hAnsi="Arial" w:cs="Arial"/>
          <w:sz w:val="24"/>
          <w:szCs w:val="24"/>
        </w:rPr>
      </w:pPr>
    </w:p>
    <w:p w14:paraId="0745C469" w14:textId="1A8CA01A" w:rsidR="00EB0766" w:rsidRDefault="00EB0766" w:rsidP="00DE4B2C">
      <w:pPr>
        <w:rPr>
          <w:rFonts w:ascii="Arial" w:hAnsi="Arial" w:cs="Arial"/>
          <w:sz w:val="24"/>
          <w:szCs w:val="24"/>
        </w:rPr>
      </w:pPr>
    </w:p>
    <w:p w14:paraId="1FE6C284" w14:textId="72C0F6DA" w:rsidR="00EB0766" w:rsidRDefault="00EB0766" w:rsidP="00DE4B2C">
      <w:pPr>
        <w:rPr>
          <w:rFonts w:ascii="Arial" w:hAnsi="Arial" w:cs="Arial"/>
          <w:sz w:val="24"/>
          <w:szCs w:val="24"/>
        </w:rPr>
      </w:pPr>
    </w:p>
    <w:p w14:paraId="2000AD52" w14:textId="239EF6FA" w:rsidR="00EB0766" w:rsidRPr="00061CA3" w:rsidRDefault="00EB0766" w:rsidP="00DE4B2C">
      <w:pPr>
        <w:rPr>
          <w:rFonts w:ascii="Arial" w:hAnsi="Arial" w:cs="Arial"/>
          <w:sz w:val="24"/>
          <w:szCs w:val="24"/>
        </w:rPr>
      </w:pPr>
    </w:p>
    <w:p w14:paraId="4DC9DA2A" w14:textId="3E237A96" w:rsidR="00B7472D" w:rsidRPr="00061CA3" w:rsidRDefault="00B7472D" w:rsidP="00DE4B2C">
      <w:pPr>
        <w:rPr>
          <w:rFonts w:ascii="Arial" w:hAnsi="Arial" w:cs="Arial"/>
          <w:sz w:val="24"/>
          <w:szCs w:val="24"/>
        </w:rPr>
      </w:pPr>
    </w:p>
    <w:p w14:paraId="7CEDB585" w14:textId="2DE8EBFD" w:rsidR="00EF71F1" w:rsidRPr="00F77BDA" w:rsidRDefault="00EB3F18" w:rsidP="00F77BDA">
      <w:pPr>
        <w:pStyle w:val="Heading1"/>
        <w:rPr>
          <w:rFonts w:ascii="Arial" w:hAnsi="Arial" w:cs="Arial"/>
          <w:sz w:val="24"/>
          <w:szCs w:val="24"/>
        </w:rPr>
      </w:pPr>
      <w:bookmarkStart w:id="16" w:name="_Toc186546880"/>
      <w:r w:rsidRPr="00061CA3">
        <w:rPr>
          <w:rFonts w:ascii="Arial" w:hAnsi="Arial" w:cs="Arial"/>
          <w:sz w:val="24"/>
          <w:szCs w:val="24"/>
        </w:rPr>
        <w:lastRenderedPageBreak/>
        <w:t>References</w:t>
      </w:r>
      <w:bookmarkEnd w:id="16"/>
    </w:p>
    <w:sdt>
      <w:sdtPr>
        <w:rPr>
          <w:rFonts w:asciiTheme="minorHAnsi" w:eastAsiaTheme="minorHAnsi" w:hAnsiTheme="minorHAnsi" w:cstheme="minorBidi"/>
          <w:color w:val="auto"/>
          <w:sz w:val="22"/>
          <w:szCs w:val="22"/>
        </w:rPr>
        <w:id w:val="1820534777"/>
        <w:docPartObj>
          <w:docPartGallery w:val="Bibliographies"/>
          <w:docPartUnique/>
        </w:docPartObj>
      </w:sdtPr>
      <w:sdtEndPr/>
      <w:sdtContent>
        <w:p w14:paraId="7A5548C1" w14:textId="24AD1316" w:rsidR="00F77BDA" w:rsidRPr="00441D8C" w:rsidRDefault="00F77BDA">
          <w:pPr>
            <w:pStyle w:val="Heading1"/>
            <w:rPr>
              <w:rFonts w:ascii="Arial" w:hAnsi="Arial" w:cs="Arial"/>
              <w:color w:val="auto"/>
              <w:sz w:val="24"/>
              <w:szCs w:val="24"/>
            </w:rPr>
          </w:pPr>
        </w:p>
        <w:sdt>
          <w:sdtPr>
            <w:rPr>
              <w:rFonts w:ascii="Arial" w:hAnsi="Arial" w:cs="Arial"/>
              <w:sz w:val="24"/>
              <w:szCs w:val="24"/>
            </w:rPr>
            <w:id w:val="-573587230"/>
            <w:bibliography/>
          </w:sdtPr>
          <w:sdtEndPr/>
          <w:sdtContent>
            <w:p w14:paraId="4451674F" w14:textId="77777777" w:rsidR="00ED1385" w:rsidRPr="00441D8C" w:rsidRDefault="00F77BDA" w:rsidP="00ED1385">
              <w:pPr>
                <w:pStyle w:val="Bibliography"/>
                <w:rPr>
                  <w:rFonts w:ascii="Arial" w:hAnsi="Arial" w:cs="Arial"/>
                  <w:noProof/>
                  <w:sz w:val="24"/>
                  <w:szCs w:val="24"/>
                </w:rPr>
              </w:pPr>
              <w:r w:rsidRPr="00441D8C">
                <w:rPr>
                  <w:rFonts w:ascii="Arial" w:hAnsi="Arial" w:cs="Arial"/>
                  <w:sz w:val="24"/>
                  <w:szCs w:val="24"/>
                </w:rPr>
                <w:fldChar w:fldCharType="begin"/>
              </w:r>
              <w:r w:rsidRPr="00441D8C">
                <w:rPr>
                  <w:rFonts w:ascii="Arial" w:hAnsi="Arial" w:cs="Arial"/>
                  <w:sz w:val="24"/>
                  <w:szCs w:val="24"/>
                </w:rPr>
                <w:instrText xml:space="preserve"> BIBLIOGRAPHY </w:instrText>
              </w:r>
              <w:r w:rsidRPr="00441D8C">
                <w:rPr>
                  <w:rFonts w:ascii="Arial" w:hAnsi="Arial" w:cs="Arial"/>
                  <w:sz w:val="24"/>
                  <w:szCs w:val="24"/>
                </w:rPr>
                <w:fldChar w:fldCharType="separate"/>
              </w:r>
              <w:r w:rsidR="00ED1385" w:rsidRPr="00441D8C">
                <w:rPr>
                  <w:rFonts w:ascii="Arial" w:hAnsi="Arial" w:cs="Arial"/>
                  <w:noProof/>
                  <w:sz w:val="24"/>
                  <w:szCs w:val="24"/>
                </w:rPr>
                <w:t xml:space="preserve">Aecom, 2023. </w:t>
              </w:r>
              <w:r w:rsidR="00ED1385" w:rsidRPr="00441D8C">
                <w:rPr>
                  <w:rFonts w:ascii="Arial" w:hAnsi="Arial" w:cs="Arial"/>
                  <w:i/>
                  <w:iCs/>
                  <w:noProof/>
                  <w:sz w:val="24"/>
                  <w:szCs w:val="24"/>
                </w:rPr>
                <w:t xml:space="preserve">Spons. </w:t>
              </w:r>
              <w:r w:rsidR="00ED1385" w:rsidRPr="00441D8C">
                <w:rPr>
                  <w:rFonts w:ascii="Arial" w:hAnsi="Arial" w:cs="Arial"/>
                  <w:noProof/>
                  <w:sz w:val="24"/>
                  <w:szCs w:val="24"/>
                </w:rPr>
                <w:t>148 ed. Oxford: CRC Press.</w:t>
              </w:r>
            </w:p>
            <w:p w14:paraId="01F50D28" w14:textId="77777777" w:rsidR="00ED1385" w:rsidRPr="00441D8C" w:rsidRDefault="00ED1385" w:rsidP="00ED1385">
              <w:pPr>
                <w:pStyle w:val="Bibliography"/>
                <w:rPr>
                  <w:rFonts w:ascii="Arial" w:hAnsi="Arial" w:cs="Arial"/>
                  <w:noProof/>
                  <w:sz w:val="24"/>
                  <w:szCs w:val="24"/>
                </w:rPr>
              </w:pPr>
              <w:r w:rsidRPr="00441D8C">
                <w:rPr>
                  <w:rFonts w:ascii="Arial" w:hAnsi="Arial" w:cs="Arial"/>
                  <w:noProof/>
                  <w:sz w:val="24"/>
                  <w:szCs w:val="24"/>
                </w:rPr>
                <w:t xml:space="preserve">Burns, J., 2024. </w:t>
              </w:r>
              <w:r w:rsidRPr="00441D8C">
                <w:rPr>
                  <w:rFonts w:ascii="Arial" w:hAnsi="Arial" w:cs="Arial"/>
                  <w:i/>
                  <w:iCs/>
                  <w:noProof/>
                  <w:sz w:val="24"/>
                  <w:szCs w:val="24"/>
                </w:rPr>
                <w:t xml:space="preserve">Corner stone projects. </w:t>
              </w:r>
              <w:r w:rsidRPr="00441D8C">
                <w:rPr>
                  <w:rFonts w:ascii="Arial" w:hAnsi="Arial" w:cs="Arial"/>
                  <w:noProof/>
                  <w:sz w:val="24"/>
                  <w:szCs w:val="24"/>
                </w:rPr>
                <w:t xml:space="preserve">[Online] </w:t>
              </w:r>
              <w:r w:rsidRPr="00441D8C">
                <w:rPr>
                  <w:rFonts w:ascii="Arial" w:hAnsi="Arial" w:cs="Arial"/>
                  <w:noProof/>
                  <w:sz w:val="24"/>
                  <w:szCs w:val="24"/>
                </w:rPr>
                <w:br/>
                <w:t xml:space="preserve">Available at: </w:t>
              </w:r>
              <w:r w:rsidRPr="00441D8C">
                <w:rPr>
                  <w:rFonts w:ascii="Arial" w:hAnsi="Arial" w:cs="Arial"/>
                  <w:noProof/>
                  <w:sz w:val="24"/>
                  <w:szCs w:val="24"/>
                  <w:u w:val="single"/>
                </w:rPr>
                <w:t>https://www.cornerstoneprojects.co.uk/blog/delays-in-the-construction-industry-our-2022-survey-results-and-how-they-compare-to-2016/#:~:text=This%20means%20that%20supply%20shortages,lead%20to%20delays%20in%20projects.</w:t>
              </w:r>
            </w:p>
            <w:p w14:paraId="310667A3" w14:textId="77777777" w:rsidR="00ED1385" w:rsidRPr="00441D8C" w:rsidRDefault="00ED1385" w:rsidP="00ED1385">
              <w:pPr>
                <w:pStyle w:val="Bibliography"/>
                <w:rPr>
                  <w:rFonts w:ascii="Arial" w:hAnsi="Arial" w:cs="Arial"/>
                  <w:noProof/>
                  <w:sz w:val="24"/>
                  <w:szCs w:val="24"/>
                </w:rPr>
              </w:pPr>
              <w:r w:rsidRPr="00441D8C">
                <w:rPr>
                  <w:rFonts w:ascii="Arial" w:hAnsi="Arial" w:cs="Arial"/>
                  <w:noProof/>
                  <w:sz w:val="24"/>
                  <w:szCs w:val="24"/>
                </w:rPr>
                <w:t xml:space="preserve">Carmarthenshire council, 2024. </w:t>
              </w:r>
              <w:r w:rsidRPr="00441D8C">
                <w:rPr>
                  <w:rFonts w:ascii="Arial" w:hAnsi="Arial" w:cs="Arial"/>
                  <w:i/>
                  <w:iCs/>
                  <w:noProof/>
                  <w:sz w:val="24"/>
                  <w:szCs w:val="24"/>
                </w:rPr>
                <w:t xml:space="preserve">The Planning portal. </w:t>
              </w:r>
              <w:r w:rsidRPr="00441D8C">
                <w:rPr>
                  <w:rFonts w:ascii="Arial" w:hAnsi="Arial" w:cs="Arial"/>
                  <w:noProof/>
                  <w:sz w:val="24"/>
                  <w:szCs w:val="24"/>
                </w:rPr>
                <w:t xml:space="preserve">[Online] </w:t>
              </w:r>
              <w:r w:rsidRPr="00441D8C">
                <w:rPr>
                  <w:rFonts w:ascii="Arial" w:hAnsi="Arial" w:cs="Arial"/>
                  <w:noProof/>
                  <w:sz w:val="24"/>
                  <w:szCs w:val="24"/>
                </w:rPr>
                <w:br/>
                <w:t xml:space="preserve">Available at: </w:t>
              </w:r>
              <w:r w:rsidRPr="00441D8C">
                <w:rPr>
                  <w:rFonts w:ascii="Arial" w:hAnsi="Arial" w:cs="Arial"/>
                  <w:noProof/>
                  <w:sz w:val="24"/>
                  <w:szCs w:val="24"/>
                  <w:u w:val="single"/>
                </w:rPr>
                <w:t>https://www.carmarthenshire.gov.wales/council-services/planning/search-for-a-planning-application</w:t>
              </w:r>
              <w:r w:rsidRPr="00441D8C">
                <w:rPr>
                  <w:rFonts w:ascii="Arial" w:hAnsi="Arial" w:cs="Arial"/>
                  <w:noProof/>
                  <w:sz w:val="24"/>
                  <w:szCs w:val="24"/>
                </w:rPr>
                <w:br/>
                <w:t>[Accessed 9 12 2024].</w:t>
              </w:r>
            </w:p>
            <w:p w14:paraId="5DC2A338" w14:textId="77777777" w:rsidR="00ED1385" w:rsidRPr="00441D8C" w:rsidRDefault="00ED1385" w:rsidP="00ED1385">
              <w:pPr>
                <w:pStyle w:val="Bibliography"/>
                <w:rPr>
                  <w:rFonts w:ascii="Arial" w:hAnsi="Arial" w:cs="Arial"/>
                  <w:noProof/>
                  <w:sz w:val="24"/>
                  <w:szCs w:val="24"/>
                </w:rPr>
              </w:pPr>
              <w:r w:rsidRPr="00441D8C">
                <w:rPr>
                  <w:rFonts w:ascii="Arial" w:hAnsi="Arial" w:cs="Arial"/>
                  <w:noProof/>
                  <w:sz w:val="24"/>
                  <w:szCs w:val="24"/>
                </w:rPr>
                <w:t xml:space="preserve">Chin, A. R. A. H., 2015. The Practice of Time Management on Construction Projects. </w:t>
              </w:r>
              <w:r w:rsidRPr="00441D8C">
                <w:rPr>
                  <w:rFonts w:ascii="Arial" w:hAnsi="Arial" w:cs="Arial"/>
                  <w:i/>
                  <w:iCs/>
                  <w:noProof/>
                  <w:sz w:val="24"/>
                  <w:szCs w:val="24"/>
                </w:rPr>
                <w:t xml:space="preserve">Procedia Engineering, </w:t>
              </w:r>
              <w:r w:rsidRPr="00441D8C">
                <w:rPr>
                  <w:rFonts w:ascii="Arial" w:hAnsi="Arial" w:cs="Arial"/>
                  <w:noProof/>
                  <w:sz w:val="24"/>
                  <w:szCs w:val="24"/>
                </w:rPr>
                <w:t>pp. 32-39.</w:t>
              </w:r>
            </w:p>
            <w:p w14:paraId="0EFC855F" w14:textId="77777777" w:rsidR="00ED1385" w:rsidRPr="00441D8C" w:rsidRDefault="00ED1385" w:rsidP="00ED1385">
              <w:pPr>
                <w:pStyle w:val="Bibliography"/>
                <w:rPr>
                  <w:rFonts w:ascii="Arial" w:hAnsi="Arial" w:cs="Arial"/>
                  <w:noProof/>
                  <w:sz w:val="24"/>
                  <w:szCs w:val="24"/>
                </w:rPr>
              </w:pPr>
              <w:r w:rsidRPr="00441D8C">
                <w:rPr>
                  <w:rFonts w:ascii="Arial" w:hAnsi="Arial" w:cs="Arial"/>
                  <w:noProof/>
                  <w:sz w:val="24"/>
                  <w:szCs w:val="24"/>
                </w:rPr>
                <w:t xml:space="preserve">Gould, F. a. J. N., 2008. </w:t>
              </w:r>
              <w:r w:rsidRPr="00441D8C">
                <w:rPr>
                  <w:rFonts w:ascii="Arial" w:hAnsi="Arial" w:cs="Arial"/>
                  <w:i/>
                  <w:iCs/>
                  <w:noProof/>
                  <w:sz w:val="24"/>
                  <w:szCs w:val="24"/>
                </w:rPr>
                <w:t xml:space="preserve">Construction project management. </w:t>
              </w:r>
              <w:r w:rsidRPr="00441D8C">
                <w:rPr>
                  <w:rFonts w:ascii="Arial" w:hAnsi="Arial" w:cs="Arial"/>
                  <w:noProof/>
                  <w:sz w:val="24"/>
                  <w:szCs w:val="24"/>
                </w:rPr>
                <w:t>United kingdom: Pearson education ltd.</w:t>
              </w:r>
            </w:p>
            <w:p w14:paraId="5F069B9F" w14:textId="1680B571" w:rsidR="0028697E" w:rsidRPr="00441D8C" w:rsidRDefault="00ED1385" w:rsidP="005B150A">
              <w:pPr>
                <w:pStyle w:val="Bibliography"/>
                <w:rPr>
                  <w:rFonts w:ascii="Arial" w:hAnsi="Arial" w:cs="Arial"/>
                  <w:noProof/>
                  <w:sz w:val="24"/>
                  <w:szCs w:val="24"/>
                </w:rPr>
              </w:pPr>
              <w:r w:rsidRPr="00441D8C">
                <w:rPr>
                  <w:rFonts w:ascii="Arial" w:hAnsi="Arial" w:cs="Arial"/>
                  <w:noProof/>
                  <w:sz w:val="24"/>
                  <w:szCs w:val="24"/>
                </w:rPr>
                <w:t xml:space="preserve">Indeed, 2024. </w:t>
              </w:r>
              <w:r w:rsidRPr="00441D8C">
                <w:rPr>
                  <w:rFonts w:ascii="Arial" w:hAnsi="Arial" w:cs="Arial"/>
                  <w:i/>
                  <w:iCs/>
                  <w:noProof/>
                  <w:sz w:val="24"/>
                  <w:szCs w:val="24"/>
                </w:rPr>
                <w:t xml:space="preserve">Indeed salary guides. </w:t>
              </w:r>
              <w:r w:rsidRPr="00441D8C">
                <w:rPr>
                  <w:rFonts w:ascii="Arial" w:hAnsi="Arial" w:cs="Arial"/>
                  <w:noProof/>
                  <w:sz w:val="24"/>
                  <w:szCs w:val="24"/>
                </w:rPr>
                <w:t xml:space="preserve">[Online] </w:t>
              </w:r>
              <w:r w:rsidRPr="00441D8C">
                <w:rPr>
                  <w:rFonts w:ascii="Arial" w:hAnsi="Arial" w:cs="Arial"/>
                  <w:noProof/>
                  <w:sz w:val="24"/>
                  <w:szCs w:val="24"/>
                </w:rPr>
                <w:br/>
                <w:t xml:space="preserve">Available at: </w:t>
              </w:r>
              <w:r w:rsidRPr="00441D8C">
                <w:rPr>
                  <w:rFonts w:ascii="Arial" w:hAnsi="Arial" w:cs="Arial"/>
                  <w:noProof/>
                  <w:sz w:val="24"/>
                  <w:szCs w:val="24"/>
                  <w:u w:val="single"/>
                </w:rPr>
                <w:t>https://uk.indeed.com/career/carpenter/salaries/Wales.</w:t>
              </w:r>
              <w:r w:rsidRPr="00441D8C">
                <w:rPr>
                  <w:rFonts w:ascii="Arial" w:hAnsi="Arial" w:cs="Arial"/>
                  <w:noProof/>
                  <w:sz w:val="24"/>
                  <w:szCs w:val="24"/>
                </w:rPr>
                <w:br/>
                <w:t>[Accessed 4 12 2024].</w:t>
              </w:r>
            </w:p>
            <w:p w14:paraId="1B8CFF00" w14:textId="77777777" w:rsidR="0028697E" w:rsidRPr="00441D8C" w:rsidRDefault="0028697E" w:rsidP="0028697E">
              <w:pPr>
                <w:pStyle w:val="Bibliography"/>
                <w:rPr>
                  <w:rFonts w:ascii="Arial" w:hAnsi="Arial" w:cs="Arial"/>
                  <w:noProof/>
                  <w:sz w:val="24"/>
                  <w:szCs w:val="24"/>
                </w:rPr>
              </w:pPr>
              <w:r w:rsidRPr="00441D8C">
                <w:rPr>
                  <w:rFonts w:ascii="Arial" w:hAnsi="Arial" w:cs="Arial"/>
                  <w:noProof/>
                  <w:sz w:val="24"/>
                  <w:szCs w:val="24"/>
                </w:rPr>
                <w:t xml:space="preserve">Indeed, 2024. </w:t>
              </w:r>
              <w:r w:rsidRPr="00441D8C">
                <w:rPr>
                  <w:rFonts w:ascii="Arial" w:hAnsi="Arial" w:cs="Arial"/>
                  <w:i/>
                  <w:iCs/>
                  <w:noProof/>
                  <w:sz w:val="24"/>
                  <w:szCs w:val="24"/>
                </w:rPr>
                <w:t xml:space="preserve">Indeed salary guides. </w:t>
              </w:r>
              <w:r w:rsidRPr="00441D8C">
                <w:rPr>
                  <w:rFonts w:ascii="Arial" w:hAnsi="Arial" w:cs="Arial"/>
                  <w:noProof/>
                  <w:sz w:val="24"/>
                  <w:szCs w:val="24"/>
                </w:rPr>
                <w:t xml:space="preserve">[Online] </w:t>
              </w:r>
              <w:r w:rsidRPr="00441D8C">
                <w:rPr>
                  <w:rFonts w:ascii="Arial" w:hAnsi="Arial" w:cs="Arial"/>
                  <w:noProof/>
                  <w:sz w:val="24"/>
                  <w:szCs w:val="24"/>
                </w:rPr>
                <w:br/>
                <w:t xml:space="preserve">Available at: </w:t>
              </w:r>
              <w:r w:rsidRPr="00441D8C">
                <w:rPr>
                  <w:rFonts w:ascii="Arial" w:hAnsi="Arial" w:cs="Arial"/>
                  <w:noProof/>
                  <w:sz w:val="24"/>
                  <w:szCs w:val="24"/>
                  <w:u w:val="single"/>
                </w:rPr>
                <w:t>https://uk.indeed.com/career/carpenter/salaries/Wales.</w:t>
              </w:r>
              <w:r w:rsidRPr="00441D8C">
                <w:rPr>
                  <w:rFonts w:ascii="Arial" w:hAnsi="Arial" w:cs="Arial"/>
                  <w:noProof/>
                  <w:sz w:val="24"/>
                  <w:szCs w:val="24"/>
                </w:rPr>
                <w:br/>
                <w:t>[Accessed 4 12 2024].</w:t>
              </w:r>
            </w:p>
            <w:p w14:paraId="0B1F6D7B" w14:textId="77777777" w:rsidR="0028697E" w:rsidRPr="00441D8C" w:rsidRDefault="0028697E" w:rsidP="0028697E">
              <w:pPr>
                <w:pStyle w:val="Bibliography"/>
                <w:rPr>
                  <w:rFonts w:ascii="Arial" w:hAnsi="Arial" w:cs="Arial"/>
                  <w:noProof/>
                  <w:sz w:val="24"/>
                  <w:szCs w:val="24"/>
                </w:rPr>
              </w:pPr>
              <w:r w:rsidRPr="00441D8C">
                <w:rPr>
                  <w:rFonts w:ascii="Arial" w:hAnsi="Arial" w:cs="Arial"/>
                  <w:noProof/>
                  <w:sz w:val="24"/>
                  <w:szCs w:val="24"/>
                </w:rPr>
                <w:t xml:space="preserve">Indeed, 2024. </w:t>
              </w:r>
              <w:r w:rsidRPr="00441D8C">
                <w:rPr>
                  <w:rFonts w:ascii="Arial" w:hAnsi="Arial" w:cs="Arial"/>
                  <w:i/>
                  <w:iCs/>
                  <w:noProof/>
                  <w:sz w:val="24"/>
                  <w:szCs w:val="24"/>
                </w:rPr>
                <w:t xml:space="preserve">Indeed salary guides. </w:t>
              </w:r>
              <w:r w:rsidRPr="00441D8C">
                <w:rPr>
                  <w:rFonts w:ascii="Arial" w:hAnsi="Arial" w:cs="Arial"/>
                  <w:noProof/>
                  <w:sz w:val="24"/>
                  <w:szCs w:val="24"/>
                </w:rPr>
                <w:t xml:space="preserve">[Online] </w:t>
              </w:r>
              <w:r w:rsidRPr="00441D8C">
                <w:rPr>
                  <w:rFonts w:ascii="Arial" w:hAnsi="Arial" w:cs="Arial"/>
                  <w:noProof/>
                  <w:sz w:val="24"/>
                  <w:szCs w:val="24"/>
                </w:rPr>
                <w:br/>
                <w:t xml:space="preserve">Available at: </w:t>
              </w:r>
              <w:hyperlink r:id="rId19" w:history="1">
                <w:r w:rsidRPr="00441D8C">
                  <w:rPr>
                    <w:rStyle w:val="Hyperlink"/>
                    <w:rFonts w:ascii="Arial" w:hAnsi="Arial" w:cs="Arial"/>
                    <w:color w:val="auto"/>
                    <w:sz w:val="24"/>
                    <w:szCs w:val="24"/>
                  </w:rPr>
                  <w:t>https://uk.indeed.com/career/electrician/salaries/Wales</w:t>
                </w:r>
              </w:hyperlink>
              <w:r w:rsidRPr="00441D8C">
                <w:rPr>
                  <w:rStyle w:val="Hyperlink"/>
                  <w:rFonts w:ascii="Arial" w:hAnsi="Arial" w:cs="Arial"/>
                  <w:color w:val="auto"/>
                  <w:sz w:val="24"/>
                  <w:szCs w:val="24"/>
                </w:rPr>
                <w:t>.</w:t>
              </w:r>
              <w:r w:rsidRPr="00441D8C">
                <w:rPr>
                  <w:rFonts w:ascii="Arial" w:hAnsi="Arial" w:cs="Arial"/>
                  <w:noProof/>
                  <w:sz w:val="24"/>
                  <w:szCs w:val="24"/>
                </w:rPr>
                <w:br/>
                <w:t>[Accessed 4 12 2024].</w:t>
              </w:r>
            </w:p>
            <w:p w14:paraId="4FB7D04A" w14:textId="77777777" w:rsidR="0028697E" w:rsidRPr="00441D8C" w:rsidRDefault="0028697E" w:rsidP="0028697E">
              <w:pPr>
                <w:pStyle w:val="Bibliography"/>
                <w:rPr>
                  <w:rFonts w:ascii="Arial" w:hAnsi="Arial" w:cs="Arial"/>
                  <w:noProof/>
                  <w:sz w:val="24"/>
                  <w:szCs w:val="24"/>
                </w:rPr>
              </w:pPr>
              <w:r w:rsidRPr="00441D8C">
                <w:rPr>
                  <w:rFonts w:ascii="Arial" w:hAnsi="Arial" w:cs="Arial"/>
                  <w:noProof/>
                  <w:sz w:val="24"/>
                  <w:szCs w:val="24"/>
                </w:rPr>
                <w:t xml:space="preserve">Indeed, 2024. </w:t>
              </w:r>
              <w:r w:rsidRPr="00441D8C">
                <w:rPr>
                  <w:rFonts w:ascii="Arial" w:hAnsi="Arial" w:cs="Arial"/>
                  <w:i/>
                  <w:iCs/>
                  <w:noProof/>
                  <w:sz w:val="24"/>
                  <w:szCs w:val="24"/>
                </w:rPr>
                <w:t xml:space="preserve">Indeed salary guides. </w:t>
              </w:r>
              <w:r w:rsidRPr="00441D8C">
                <w:rPr>
                  <w:rFonts w:ascii="Arial" w:hAnsi="Arial" w:cs="Arial"/>
                  <w:noProof/>
                  <w:sz w:val="24"/>
                  <w:szCs w:val="24"/>
                </w:rPr>
                <w:t xml:space="preserve">[Online] </w:t>
              </w:r>
              <w:r w:rsidRPr="00441D8C">
                <w:rPr>
                  <w:rFonts w:ascii="Arial" w:hAnsi="Arial" w:cs="Arial"/>
                  <w:noProof/>
                  <w:sz w:val="24"/>
                  <w:szCs w:val="24"/>
                </w:rPr>
                <w:br/>
                <w:t xml:space="preserve">Available at: </w:t>
              </w:r>
              <w:r w:rsidRPr="00441D8C">
                <w:rPr>
                  <w:rFonts w:ascii="Arial" w:hAnsi="Arial" w:cs="Arial"/>
                  <w:noProof/>
                  <w:sz w:val="24"/>
                  <w:szCs w:val="24"/>
                  <w:u w:val="single"/>
                </w:rPr>
                <w:t>https://uk.indeed.com/career/carpenter/salaries/Wales.</w:t>
              </w:r>
              <w:r w:rsidRPr="00441D8C">
                <w:rPr>
                  <w:rFonts w:ascii="Arial" w:hAnsi="Arial" w:cs="Arial"/>
                  <w:noProof/>
                  <w:sz w:val="24"/>
                  <w:szCs w:val="24"/>
                </w:rPr>
                <w:br/>
                <w:t>[Accessed 4 12 2024].</w:t>
              </w:r>
            </w:p>
            <w:p w14:paraId="59BE8118" w14:textId="77777777" w:rsidR="0028697E" w:rsidRPr="00441D8C" w:rsidRDefault="0028697E" w:rsidP="0028697E">
              <w:pPr>
                <w:pStyle w:val="Bibliography"/>
                <w:rPr>
                  <w:rFonts w:ascii="Arial" w:hAnsi="Arial" w:cs="Arial"/>
                  <w:noProof/>
                  <w:sz w:val="24"/>
                  <w:szCs w:val="24"/>
                </w:rPr>
              </w:pPr>
              <w:r w:rsidRPr="00441D8C">
                <w:rPr>
                  <w:rFonts w:ascii="Arial" w:hAnsi="Arial" w:cs="Arial"/>
                  <w:noProof/>
                  <w:sz w:val="24"/>
                  <w:szCs w:val="24"/>
                </w:rPr>
                <w:t xml:space="preserve">Indeed, 2024. </w:t>
              </w:r>
              <w:r w:rsidRPr="00441D8C">
                <w:rPr>
                  <w:rFonts w:ascii="Arial" w:hAnsi="Arial" w:cs="Arial"/>
                  <w:i/>
                  <w:iCs/>
                  <w:noProof/>
                  <w:sz w:val="24"/>
                  <w:szCs w:val="24"/>
                </w:rPr>
                <w:t xml:space="preserve">Indeed salary guides. </w:t>
              </w:r>
              <w:r w:rsidRPr="00441D8C">
                <w:rPr>
                  <w:rFonts w:ascii="Arial" w:hAnsi="Arial" w:cs="Arial"/>
                  <w:noProof/>
                  <w:sz w:val="24"/>
                  <w:szCs w:val="24"/>
                </w:rPr>
                <w:t xml:space="preserve">[Online] </w:t>
              </w:r>
              <w:r w:rsidRPr="00441D8C">
                <w:rPr>
                  <w:rFonts w:ascii="Arial" w:hAnsi="Arial" w:cs="Arial"/>
                  <w:noProof/>
                  <w:sz w:val="24"/>
                  <w:szCs w:val="24"/>
                </w:rPr>
                <w:br/>
                <w:t xml:space="preserve">Available at: </w:t>
              </w:r>
              <w:hyperlink r:id="rId20" w:history="1">
                <w:r w:rsidRPr="00441D8C">
                  <w:rPr>
                    <w:rStyle w:val="Hyperlink"/>
                    <w:rFonts w:ascii="Arial" w:hAnsi="Arial" w:cs="Arial"/>
                    <w:color w:val="auto"/>
                    <w:sz w:val="24"/>
                    <w:szCs w:val="24"/>
                  </w:rPr>
                  <w:t>https://uk.indeed.com/career/electrician/salaries/Wales</w:t>
                </w:r>
              </w:hyperlink>
              <w:r w:rsidRPr="00441D8C">
                <w:rPr>
                  <w:rStyle w:val="Hyperlink"/>
                  <w:rFonts w:ascii="Arial" w:hAnsi="Arial" w:cs="Arial"/>
                  <w:color w:val="auto"/>
                  <w:sz w:val="24"/>
                  <w:szCs w:val="24"/>
                </w:rPr>
                <w:t>.</w:t>
              </w:r>
              <w:r w:rsidRPr="00441D8C">
                <w:rPr>
                  <w:rFonts w:ascii="Arial" w:hAnsi="Arial" w:cs="Arial"/>
                  <w:noProof/>
                  <w:sz w:val="24"/>
                  <w:szCs w:val="24"/>
                </w:rPr>
                <w:br/>
                <w:t>[Accessed 4 12 2024].</w:t>
              </w:r>
            </w:p>
            <w:p w14:paraId="7C6B6A3B" w14:textId="77777777" w:rsidR="0028697E" w:rsidRPr="00441D8C" w:rsidRDefault="0028697E" w:rsidP="0028697E">
              <w:pPr>
                <w:pStyle w:val="Bibliography"/>
                <w:rPr>
                  <w:rFonts w:ascii="Arial" w:hAnsi="Arial" w:cs="Arial"/>
                  <w:noProof/>
                  <w:sz w:val="24"/>
                  <w:szCs w:val="24"/>
                </w:rPr>
              </w:pPr>
              <w:r w:rsidRPr="00441D8C">
                <w:rPr>
                  <w:rFonts w:ascii="Arial" w:hAnsi="Arial" w:cs="Arial"/>
                  <w:noProof/>
                  <w:sz w:val="24"/>
                  <w:szCs w:val="24"/>
                </w:rPr>
                <w:t xml:space="preserve">Indeed, 2024. </w:t>
              </w:r>
              <w:r w:rsidRPr="00441D8C">
                <w:rPr>
                  <w:rFonts w:ascii="Arial" w:hAnsi="Arial" w:cs="Arial"/>
                  <w:i/>
                  <w:iCs/>
                  <w:noProof/>
                  <w:sz w:val="24"/>
                  <w:szCs w:val="24"/>
                </w:rPr>
                <w:t xml:space="preserve">Indeed salary guides. </w:t>
              </w:r>
              <w:r w:rsidRPr="00441D8C">
                <w:rPr>
                  <w:rFonts w:ascii="Arial" w:hAnsi="Arial" w:cs="Arial"/>
                  <w:noProof/>
                  <w:sz w:val="24"/>
                  <w:szCs w:val="24"/>
                </w:rPr>
                <w:t xml:space="preserve">[Online] </w:t>
              </w:r>
              <w:r w:rsidRPr="00441D8C">
                <w:rPr>
                  <w:rFonts w:ascii="Arial" w:hAnsi="Arial" w:cs="Arial"/>
                  <w:noProof/>
                  <w:sz w:val="24"/>
                  <w:szCs w:val="24"/>
                </w:rPr>
                <w:br/>
                <w:t xml:space="preserve">Available at: </w:t>
              </w:r>
              <w:r w:rsidRPr="00441D8C">
                <w:rPr>
                  <w:rFonts w:ascii="Arial" w:hAnsi="Arial" w:cs="Arial"/>
                  <w:noProof/>
                  <w:sz w:val="24"/>
                  <w:szCs w:val="24"/>
                  <w:u w:val="single"/>
                </w:rPr>
                <w:t>https://uk.indeed.com/career/labourer/salaries/Wales.</w:t>
              </w:r>
              <w:r w:rsidRPr="00441D8C">
                <w:rPr>
                  <w:rFonts w:ascii="Arial" w:hAnsi="Arial" w:cs="Arial"/>
                  <w:noProof/>
                  <w:sz w:val="24"/>
                  <w:szCs w:val="24"/>
                </w:rPr>
                <w:br/>
                <w:t>[Accessed 4 12 2024].</w:t>
              </w:r>
            </w:p>
            <w:p w14:paraId="3FD74495" w14:textId="77777777" w:rsidR="0028697E" w:rsidRPr="00441D8C" w:rsidRDefault="0028697E" w:rsidP="0028697E">
              <w:pPr>
                <w:pStyle w:val="Bibliography"/>
                <w:rPr>
                  <w:rFonts w:ascii="Arial" w:hAnsi="Arial" w:cs="Arial"/>
                  <w:noProof/>
                  <w:sz w:val="24"/>
                  <w:szCs w:val="24"/>
                </w:rPr>
              </w:pPr>
              <w:r w:rsidRPr="00441D8C">
                <w:rPr>
                  <w:rFonts w:ascii="Arial" w:hAnsi="Arial" w:cs="Arial"/>
                  <w:noProof/>
                  <w:sz w:val="24"/>
                  <w:szCs w:val="24"/>
                </w:rPr>
                <w:t xml:space="preserve">Indeed, 2024. </w:t>
              </w:r>
              <w:r w:rsidRPr="00441D8C">
                <w:rPr>
                  <w:rFonts w:ascii="Arial" w:hAnsi="Arial" w:cs="Arial"/>
                  <w:i/>
                  <w:iCs/>
                  <w:noProof/>
                  <w:sz w:val="24"/>
                  <w:szCs w:val="24"/>
                </w:rPr>
                <w:t xml:space="preserve">Indeed salary guides. </w:t>
              </w:r>
              <w:r w:rsidRPr="00441D8C">
                <w:rPr>
                  <w:rFonts w:ascii="Arial" w:hAnsi="Arial" w:cs="Arial"/>
                  <w:noProof/>
                  <w:sz w:val="24"/>
                  <w:szCs w:val="24"/>
                </w:rPr>
                <w:t xml:space="preserve">[Online] </w:t>
              </w:r>
              <w:r w:rsidRPr="00441D8C">
                <w:rPr>
                  <w:rFonts w:ascii="Arial" w:hAnsi="Arial" w:cs="Arial"/>
                  <w:noProof/>
                  <w:sz w:val="24"/>
                  <w:szCs w:val="24"/>
                </w:rPr>
                <w:br/>
                <w:t xml:space="preserve">Available at: </w:t>
              </w:r>
              <w:hyperlink r:id="rId21" w:history="1">
                <w:r w:rsidRPr="00441D8C">
                  <w:rPr>
                    <w:rStyle w:val="Hyperlink"/>
                    <w:rFonts w:ascii="Arial" w:hAnsi="Arial" w:cs="Arial"/>
                    <w:color w:val="auto"/>
                    <w:sz w:val="24"/>
                    <w:szCs w:val="24"/>
                  </w:rPr>
                  <w:t>https://uk.indeed.com/career/architect/salaries/Wales</w:t>
                </w:r>
              </w:hyperlink>
              <w:r w:rsidRPr="00441D8C">
                <w:rPr>
                  <w:rStyle w:val="Hyperlink"/>
                  <w:rFonts w:ascii="Arial" w:hAnsi="Arial" w:cs="Arial"/>
                  <w:color w:val="auto"/>
                  <w:sz w:val="24"/>
                  <w:szCs w:val="24"/>
                </w:rPr>
                <w:t>.</w:t>
              </w:r>
              <w:r w:rsidRPr="00441D8C">
                <w:rPr>
                  <w:rFonts w:ascii="Arial" w:hAnsi="Arial" w:cs="Arial"/>
                  <w:noProof/>
                  <w:sz w:val="24"/>
                  <w:szCs w:val="24"/>
                </w:rPr>
                <w:br/>
                <w:t>[Accessed 4 12 2024].</w:t>
              </w:r>
            </w:p>
            <w:p w14:paraId="406ED861" w14:textId="77777777" w:rsidR="0028697E" w:rsidRPr="00441D8C" w:rsidRDefault="0028697E" w:rsidP="0028697E">
              <w:pPr>
                <w:pStyle w:val="Bibliography"/>
                <w:rPr>
                  <w:rFonts w:ascii="Arial" w:hAnsi="Arial" w:cs="Arial"/>
                  <w:noProof/>
                  <w:sz w:val="24"/>
                  <w:szCs w:val="24"/>
                </w:rPr>
              </w:pPr>
              <w:r w:rsidRPr="00441D8C">
                <w:rPr>
                  <w:rFonts w:ascii="Arial" w:hAnsi="Arial" w:cs="Arial"/>
                  <w:noProof/>
                  <w:sz w:val="24"/>
                  <w:szCs w:val="24"/>
                </w:rPr>
                <w:lastRenderedPageBreak/>
                <w:t xml:space="preserve">Indeed, 2024. </w:t>
              </w:r>
              <w:r w:rsidRPr="00441D8C">
                <w:rPr>
                  <w:rFonts w:ascii="Arial" w:hAnsi="Arial" w:cs="Arial"/>
                  <w:i/>
                  <w:iCs/>
                  <w:noProof/>
                  <w:sz w:val="24"/>
                  <w:szCs w:val="24"/>
                </w:rPr>
                <w:t xml:space="preserve">Indeed salary guides. </w:t>
              </w:r>
              <w:r w:rsidRPr="00441D8C">
                <w:rPr>
                  <w:rFonts w:ascii="Arial" w:hAnsi="Arial" w:cs="Arial"/>
                  <w:noProof/>
                  <w:sz w:val="24"/>
                  <w:szCs w:val="24"/>
                </w:rPr>
                <w:t xml:space="preserve">[Online] </w:t>
              </w:r>
              <w:r w:rsidRPr="00441D8C">
                <w:rPr>
                  <w:rFonts w:ascii="Arial" w:hAnsi="Arial" w:cs="Arial"/>
                  <w:noProof/>
                  <w:sz w:val="24"/>
                  <w:szCs w:val="24"/>
                </w:rPr>
                <w:br/>
                <w:t xml:space="preserve">Available at: </w:t>
              </w:r>
              <w:r w:rsidRPr="00441D8C">
                <w:rPr>
                  <w:rFonts w:ascii="Arial" w:hAnsi="Arial" w:cs="Arial"/>
                  <w:noProof/>
                  <w:sz w:val="24"/>
                  <w:szCs w:val="24"/>
                  <w:u w:val="single"/>
                </w:rPr>
                <w:t>https://uk.indeed.com/career/engineer/salaries/Wales.</w:t>
              </w:r>
              <w:r w:rsidRPr="00441D8C">
                <w:rPr>
                  <w:rFonts w:ascii="Arial" w:hAnsi="Arial" w:cs="Arial"/>
                  <w:noProof/>
                  <w:sz w:val="24"/>
                  <w:szCs w:val="24"/>
                </w:rPr>
                <w:br/>
                <w:t>[Accessed 4 12 2024].</w:t>
              </w:r>
            </w:p>
            <w:p w14:paraId="776FC951" w14:textId="77777777" w:rsidR="0028697E" w:rsidRPr="00441D8C" w:rsidRDefault="0028697E" w:rsidP="0028697E">
              <w:pPr>
                <w:pStyle w:val="Bibliography"/>
                <w:rPr>
                  <w:rFonts w:ascii="Arial" w:hAnsi="Arial" w:cs="Arial"/>
                  <w:noProof/>
                  <w:sz w:val="24"/>
                  <w:szCs w:val="24"/>
                </w:rPr>
              </w:pPr>
              <w:r w:rsidRPr="00441D8C">
                <w:rPr>
                  <w:rFonts w:ascii="Arial" w:hAnsi="Arial" w:cs="Arial"/>
                  <w:noProof/>
                  <w:sz w:val="24"/>
                  <w:szCs w:val="24"/>
                </w:rPr>
                <w:t xml:space="preserve">Indeed, 2024. </w:t>
              </w:r>
              <w:r w:rsidRPr="00441D8C">
                <w:rPr>
                  <w:rFonts w:ascii="Arial" w:hAnsi="Arial" w:cs="Arial"/>
                  <w:i/>
                  <w:iCs/>
                  <w:noProof/>
                  <w:sz w:val="24"/>
                  <w:szCs w:val="24"/>
                </w:rPr>
                <w:t xml:space="preserve">Indeed salary guides. </w:t>
              </w:r>
              <w:r w:rsidRPr="00441D8C">
                <w:rPr>
                  <w:rFonts w:ascii="Arial" w:hAnsi="Arial" w:cs="Arial"/>
                  <w:noProof/>
                  <w:sz w:val="24"/>
                  <w:szCs w:val="24"/>
                </w:rPr>
                <w:t xml:space="preserve">[Online] </w:t>
              </w:r>
              <w:r w:rsidRPr="00441D8C">
                <w:rPr>
                  <w:rFonts w:ascii="Arial" w:hAnsi="Arial" w:cs="Arial"/>
                  <w:noProof/>
                  <w:sz w:val="24"/>
                  <w:szCs w:val="24"/>
                </w:rPr>
                <w:br/>
                <w:t xml:space="preserve">Available at: </w:t>
              </w:r>
              <w:hyperlink r:id="rId22" w:history="1">
                <w:r w:rsidRPr="00441D8C">
                  <w:rPr>
                    <w:rStyle w:val="Hyperlink"/>
                    <w:rFonts w:ascii="Arial" w:hAnsi="Arial" w:cs="Arial"/>
                    <w:color w:val="auto"/>
                    <w:sz w:val="24"/>
                    <w:szCs w:val="24"/>
                  </w:rPr>
                  <w:t>https://uk.indeed.com/career/projectmanager/salaries/Wales</w:t>
                </w:r>
              </w:hyperlink>
              <w:r w:rsidRPr="00441D8C">
                <w:rPr>
                  <w:rStyle w:val="Hyperlink"/>
                  <w:rFonts w:ascii="Arial" w:hAnsi="Arial" w:cs="Arial"/>
                  <w:color w:val="auto"/>
                  <w:sz w:val="24"/>
                  <w:szCs w:val="24"/>
                </w:rPr>
                <w:t>.</w:t>
              </w:r>
              <w:r w:rsidRPr="00441D8C">
                <w:rPr>
                  <w:rFonts w:ascii="Arial" w:hAnsi="Arial" w:cs="Arial"/>
                  <w:noProof/>
                  <w:sz w:val="24"/>
                  <w:szCs w:val="24"/>
                </w:rPr>
                <w:br/>
                <w:t>[Accessed 4 12 2024].</w:t>
              </w:r>
            </w:p>
            <w:p w14:paraId="168B1E97" w14:textId="77777777" w:rsidR="0028697E" w:rsidRPr="00441D8C" w:rsidRDefault="0028697E" w:rsidP="0028697E">
              <w:pPr>
                <w:pStyle w:val="Bibliography"/>
                <w:rPr>
                  <w:rFonts w:ascii="Arial" w:hAnsi="Arial" w:cs="Arial"/>
                  <w:noProof/>
                  <w:sz w:val="24"/>
                  <w:szCs w:val="24"/>
                </w:rPr>
              </w:pPr>
              <w:r w:rsidRPr="00441D8C">
                <w:rPr>
                  <w:rFonts w:ascii="Arial" w:hAnsi="Arial" w:cs="Arial"/>
                  <w:noProof/>
                  <w:sz w:val="24"/>
                  <w:szCs w:val="24"/>
                </w:rPr>
                <w:t xml:space="preserve">Indeed, 2024. </w:t>
              </w:r>
              <w:r w:rsidRPr="00441D8C">
                <w:rPr>
                  <w:rFonts w:ascii="Arial" w:hAnsi="Arial" w:cs="Arial"/>
                  <w:i/>
                  <w:iCs/>
                  <w:noProof/>
                  <w:sz w:val="24"/>
                  <w:szCs w:val="24"/>
                </w:rPr>
                <w:t xml:space="preserve">Indeed salary guides. </w:t>
              </w:r>
              <w:r w:rsidRPr="00441D8C">
                <w:rPr>
                  <w:rFonts w:ascii="Arial" w:hAnsi="Arial" w:cs="Arial"/>
                  <w:noProof/>
                  <w:sz w:val="24"/>
                  <w:szCs w:val="24"/>
                </w:rPr>
                <w:t xml:space="preserve">[Online] </w:t>
              </w:r>
              <w:r w:rsidRPr="00441D8C">
                <w:rPr>
                  <w:rFonts w:ascii="Arial" w:hAnsi="Arial" w:cs="Arial"/>
                  <w:noProof/>
                  <w:sz w:val="24"/>
                  <w:szCs w:val="24"/>
                </w:rPr>
                <w:br/>
                <w:t xml:space="preserve">Available at: </w:t>
              </w:r>
              <w:r w:rsidRPr="00441D8C">
                <w:rPr>
                  <w:rFonts w:ascii="Arial" w:hAnsi="Arial" w:cs="Arial"/>
                  <w:noProof/>
                  <w:sz w:val="24"/>
                  <w:szCs w:val="24"/>
                  <w:u w:val="single"/>
                </w:rPr>
                <w:t>https://uk.indeed.com/career/designer/salaries/Wales.</w:t>
              </w:r>
              <w:r w:rsidRPr="00441D8C">
                <w:rPr>
                  <w:rFonts w:ascii="Arial" w:hAnsi="Arial" w:cs="Arial"/>
                  <w:noProof/>
                  <w:sz w:val="24"/>
                  <w:szCs w:val="24"/>
                </w:rPr>
                <w:br/>
                <w:t>[Accessed 4 12 2024].</w:t>
              </w:r>
            </w:p>
            <w:p w14:paraId="72214B90" w14:textId="77777777" w:rsidR="0028697E" w:rsidRPr="00441D8C" w:rsidRDefault="0028697E" w:rsidP="0028697E">
              <w:pPr>
                <w:pStyle w:val="Bibliography"/>
                <w:rPr>
                  <w:rFonts w:ascii="Arial" w:hAnsi="Arial" w:cs="Arial"/>
                  <w:noProof/>
                  <w:sz w:val="24"/>
                  <w:szCs w:val="24"/>
                </w:rPr>
              </w:pPr>
              <w:r w:rsidRPr="00441D8C">
                <w:rPr>
                  <w:rFonts w:ascii="Arial" w:hAnsi="Arial" w:cs="Arial"/>
                  <w:noProof/>
                  <w:sz w:val="24"/>
                  <w:szCs w:val="24"/>
                </w:rPr>
                <w:t xml:space="preserve">Indeed, 2024. </w:t>
              </w:r>
              <w:r w:rsidRPr="00441D8C">
                <w:rPr>
                  <w:rFonts w:ascii="Arial" w:hAnsi="Arial" w:cs="Arial"/>
                  <w:i/>
                  <w:iCs/>
                  <w:noProof/>
                  <w:sz w:val="24"/>
                  <w:szCs w:val="24"/>
                </w:rPr>
                <w:t xml:space="preserve">Indeed salary guides. </w:t>
              </w:r>
              <w:r w:rsidRPr="00441D8C">
                <w:rPr>
                  <w:rFonts w:ascii="Arial" w:hAnsi="Arial" w:cs="Arial"/>
                  <w:noProof/>
                  <w:sz w:val="24"/>
                  <w:szCs w:val="24"/>
                </w:rPr>
                <w:t xml:space="preserve">[Online] </w:t>
              </w:r>
              <w:r w:rsidRPr="00441D8C">
                <w:rPr>
                  <w:rFonts w:ascii="Arial" w:hAnsi="Arial" w:cs="Arial"/>
                  <w:noProof/>
                  <w:sz w:val="24"/>
                  <w:szCs w:val="24"/>
                </w:rPr>
                <w:br/>
                <w:t xml:space="preserve">Available at: </w:t>
              </w:r>
              <w:hyperlink r:id="rId23" w:history="1">
                <w:r w:rsidRPr="00441D8C">
                  <w:rPr>
                    <w:rStyle w:val="Hyperlink"/>
                    <w:rFonts w:ascii="Arial" w:hAnsi="Arial" w:cs="Arial"/>
                    <w:color w:val="auto"/>
                    <w:sz w:val="24"/>
                    <w:szCs w:val="24"/>
                  </w:rPr>
                  <w:t>https://uk.indeed.com/career/siteforeman/salaries/Wales</w:t>
                </w:r>
              </w:hyperlink>
              <w:r w:rsidRPr="00441D8C">
                <w:rPr>
                  <w:rStyle w:val="Hyperlink"/>
                  <w:rFonts w:ascii="Arial" w:hAnsi="Arial" w:cs="Arial"/>
                  <w:color w:val="auto"/>
                  <w:sz w:val="24"/>
                  <w:szCs w:val="24"/>
                </w:rPr>
                <w:t>.</w:t>
              </w:r>
              <w:r w:rsidRPr="00441D8C">
                <w:rPr>
                  <w:rFonts w:ascii="Arial" w:hAnsi="Arial" w:cs="Arial"/>
                  <w:noProof/>
                  <w:sz w:val="24"/>
                  <w:szCs w:val="24"/>
                </w:rPr>
                <w:br/>
                <w:t>[Accessed 4 12 2024].</w:t>
              </w:r>
            </w:p>
            <w:p w14:paraId="025CC2CF" w14:textId="77777777" w:rsidR="0028697E" w:rsidRPr="00441D8C" w:rsidRDefault="0028697E" w:rsidP="0028697E">
              <w:pPr>
                <w:pStyle w:val="Bibliography"/>
                <w:rPr>
                  <w:rFonts w:ascii="Arial" w:hAnsi="Arial" w:cs="Arial"/>
                  <w:noProof/>
                  <w:sz w:val="24"/>
                  <w:szCs w:val="24"/>
                </w:rPr>
              </w:pPr>
              <w:r w:rsidRPr="00441D8C">
                <w:rPr>
                  <w:rFonts w:ascii="Arial" w:hAnsi="Arial" w:cs="Arial"/>
                  <w:noProof/>
                  <w:sz w:val="24"/>
                  <w:szCs w:val="24"/>
                </w:rPr>
                <w:t xml:space="preserve">Indeed, 2024. </w:t>
              </w:r>
              <w:r w:rsidRPr="00441D8C">
                <w:rPr>
                  <w:rFonts w:ascii="Arial" w:hAnsi="Arial" w:cs="Arial"/>
                  <w:i/>
                  <w:iCs/>
                  <w:noProof/>
                  <w:sz w:val="24"/>
                  <w:szCs w:val="24"/>
                </w:rPr>
                <w:t xml:space="preserve">Indeed salary guides. </w:t>
              </w:r>
              <w:r w:rsidRPr="00441D8C">
                <w:rPr>
                  <w:rFonts w:ascii="Arial" w:hAnsi="Arial" w:cs="Arial"/>
                  <w:noProof/>
                  <w:sz w:val="24"/>
                  <w:szCs w:val="24"/>
                </w:rPr>
                <w:t xml:space="preserve">[Online] </w:t>
              </w:r>
              <w:r w:rsidRPr="00441D8C">
                <w:rPr>
                  <w:rFonts w:ascii="Arial" w:hAnsi="Arial" w:cs="Arial"/>
                  <w:noProof/>
                  <w:sz w:val="24"/>
                  <w:szCs w:val="24"/>
                </w:rPr>
                <w:br/>
                <w:t xml:space="preserve">Available at: </w:t>
              </w:r>
              <w:hyperlink r:id="rId24" w:history="1">
                <w:r w:rsidRPr="00441D8C">
                  <w:rPr>
                    <w:rStyle w:val="Hyperlink"/>
                    <w:rFonts w:ascii="Arial" w:hAnsi="Arial" w:cs="Arial"/>
                    <w:color w:val="auto"/>
                    <w:sz w:val="24"/>
                    <w:szCs w:val="24"/>
                  </w:rPr>
                  <w:t>https://uk.indeed.com/career/securityguard/salaries/Wales</w:t>
                </w:r>
              </w:hyperlink>
              <w:r w:rsidRPr="00441D8C">
                <w:rPr>
                  <w:rStyle w:val="Hyperlink"/>
                  <w:rFonts w:ascii="Arial" w:hAnsi="Arial" w:cs="Arial"/>
                  <w:color w:val="auto"/>
                  <w:sz w:val="24"/>
                  <w:szCs w:val="24"/>
                </w:rPr>
                <w:t>.</w:t>
              </w:r>
              <w:r w:rsidRPr="00441D8C">
                <w:rPr>
                  <w:rFonts w:ascii="Arial" w:hAnsi="Arial" w:cs="Arial"/>
                  <w:noProof/>
                  <w:sz w:val="24"/>
                  <w:szCs w:val="24"/>
                </w:rPr>
                <w:br/>
                <w:t>[Accessed 4 12 2024].</w:t>
              </w:r>
            </w:p>
            <w:p w14:paraId="3BAA3D77" w14:textId="77777777" w:rsidR="0028697E" w:rsidRPr="00441D8C" w:rsidRDefault="0028697E" w:rsidP="0028697E">
              <w:pPr>
                <w:pStyle w:val="Bibliography"/>
                <w:rPr>
                  <w:rFonts w:ascii="Arial" w:hAnsi="Arial" w:cs="Arial"/>
                  <w:noProof/>
                  <w:sz w:val="24"/>
                  <w:szCs w:val="24"/>
                </w:rPr>
              </w:pPr>
              <w:r w:rsidRPr="00441D8C">
                <w:rPr>
                  <w:rFonts w:ascii="Arial" w:hAnsi="Arial" w:cs="Arial"/>
                  <w:noProof/>
                  <w:sz w:val="24"/>
                  <w:szCs w:val="24"/>
                </w:rPr>
                <w:t xml:space="preserve">Indeed, 2024. </w:t>
              </w:r>
              <w:r w:rsidRPr="00441D8C">
                <w:rPr>
                  <w:rFonts w:ascii="Arial" w:hAnsi="Arial" w:cs="Arial"/>
                  <w:i/>
                  <w:iCs/>
                  <w:noProof/>
                  <w:sz w:val="24"/>
                  <w:szCs w:val="24"/>
                </w:rPr>
                <w:t xml:space="preserve">Indeed salary guides. </w:t>
              </w:r>
              <w:r w:rsidRPr="00441D8C">
                <w:rPr>
                  <w:rFonts w:ascii="Arial" w:hAnsi="Arial" w:cs="Arial"/>
                  <w:noProof/>
                  <w:sz w:val="24"/>
                  <w:szCs w:val="24"/>
                </w:rPr>
                <w:t xml:space="preserve">[Online] </w:t>
              </w:r>
              <w:r w:rsidRPr="00441D8C">
                <w:rPr>
                  <w:rFonts w:ascii="Arial" w:hAnsi="Arial" w:cs="Arial"/>
                  <w:noProof/>
                  <w:sz w:val="24"/>
                  <w:szCs w:val="24"/>
                </w:rPr>
                <w:br/>
                <w:t xml:space="preserve">Available at: </w:t>
              </w:r>
              <w:r w:rsidRPr="00441D8C">
                <w:rPr>
                  <w:rFonts w:ascii="Arial" w:hAnsi="Arial" w:cs="Arial"/>
                  <w:noProof/>
                  <w:sz w:val="24"/>
                  <w:szCs w:val="24"/>
                  <w:u w:val="single"/>
                </w:rPr>
                <w:t>https://uk.indeed.com/career/bricklayer/salaries/Wales.</w:t>
              </w:r>
              <w:r w:rsidRPr="00441D8C">
                <w:rPr>
                  <w:rFonts w:ascii="Arial" w:hAnsi="Arial" w:cs="Arial"/>
                  <w:noProof/>
                  <w:sz w:val="24"/>
                  <w:szCs w:val="24"/>
                </w:rPr>
                <w:br/>
                <w:t>[Accessed 4 12 2024].</w:t>
              </w:r>
            </w:p>
            <w:p w14:paraId="0D04D5E7" w14:textId="77777777" w:rsidR="0028697E" w:rsidRPr="00441D8C" w:rsidRDefault="0028697E" w:rsidP="0028697E">
              <w:pPr>
                <w:pStyle w:val="Bibliography"/>
                <w:rPr>
                  <w:rFonts w:ascii="Arial" w:hAnsi="Arial" w:cs="Arial"/>
                  <w:noProof/>
                  <w:sz w:val="24"/>
                  <w:szCs w:val="24"/>
                </w:rPr>
              </w:pPr>
              <w:r w:rsidRPr="00441D8C">
                <w:rPr>
                  <w:rFonts w:ascii="Arial" w:hAnsi="Arial" w:cs="Arial"/>
                  <w:noProof/>
                  <w:sz w:val="24"/>
                  <w:szCs w:val="24"/>
                </w:rPr>
                <w:t xml:space="preserve">Indeed, 2024. </w:t>
              </w:r>
              <w:r w:rsidRPr="00441D8C">
                <w:rPr>
                  <w:rFonts w:ascii="Arial" w:hAnsi="Arial" w:cs="Arial"/>
                  <w:i/>
                  <w:iCs/>
                  <w:noProof/>
                  <w:sz w:val="24"/>
                  <w:szCs w:val="24"/>
                </w:rPr>
                <w:t xml:space="preserve">Indeed salary guides. </w:t>
              </w:r>
              <w:r w:rsidRPr="00441D8C">
                <w:rPr>
                  <w:rFonts w:ascii="Arial" w:hAnsi="Arial" w:cs="Arial"/>
                  <w:noProof/>
                  <w:sz w:val="24"/>
                  <w:szCs w:val="24"/>
                </w:rPr>
                <w:t xml:space="preserve">[Online] </w:t>
              </w:r>
              <w:r w:rsidRPr="00441D8C">
                <w:rPr>
                  <w:rFonts w:ascii="Arial" w:hAnsi="Arial" w:cs="Arial"/>
                  <w:noProof/>
                  <w:sz w:val="24"/>
                  <w:szCs w:val="24"/>
                </w:rPr>
                <w:br/>
                <w:t xml:space="preserve">Available at: </w:t>
              </w:r>
              <w:hyperlink r:id="rId25" w:history="1">
                <w:r w:rsidRPr="00441D8C">
                  <w:rPr>
                    <w:rStyle w:val="Hyperlink"/>
                    <w:rFonts w:ascii="Arial" w:hAnsi="Arial" w:cs="Arial"/>
                    <w:color w:val="auto"/>
                    <w:sz w:val="24"/>
                    <w:szCs w:val="24"/>
                  </w:rPr>
                  <w:t>https://uk.indeed.com/career/roofer/salaries/Wales</w:t>
                </w:r>
              </w:hyperlink>
              <w:r w:rsidRPr="00441D8C">
                <w:rPr>
                  <w:rStyle w:val="Hyperlink"/>
                  <w:rFonts w:ascii="Arial" w:hAnsi="Arial" w:cs="Arial"/>
                  <w:color w:val="auto"/>
                  <w:sz w:val="24"/>
                  <w:szCs w:val="24"/>
                </w:rPr>
                <w:t>.</w:t>
              </w:r>
              <w:r w:rsidRPr="00441D8C">
                <w:rPr>
                  <w:rFonts w:ascii="Arial" w:hAnsi="Arial" w:cs="Arial"/>
                  <w:noProof/>
                  <w:sz w:val="24"/>
                  <w:szCs w:val="24"/>
                </w:rPr>
                <w:br/>
                <w:t>[Accessed 4 12 2024].</w:t>
              </w:r>
            </w:p>
            <w:p w14:paraId="0D8EB6F8" w14:textId="77777777" w:rsidR="0028697E" w:rsidRPr="00441D8C" w:rsidRDefault="0028697E" w:rsidP="0028697E">
              <w:pPr>
                <w:pStyle w:val="Bibliography"/>
                <w:rPr>
                  <w:rFonts w:ascii="Arial" w:hAnsi="Arial" w:cs="Arial"/>
                  <w:noProof/>
                  <w:sz w:val="24"/>
                  <w:szCs w:val="24"/>
                </w:rPr>
              </w:pPr>
              <w:r w:rsidRPr="00441D8C">
                <w:rPr>
                  <w:rFonts w:ascii="Arial" w:hAnsi="Arial" w:cs="Arial"/>
                  <w:noProof/>
                  <w:sz w:val="24"/>
                  <w:szCs w:val="24"/>
                </w:rPr>
                <w:t xml:space="preserve">Indeed, 2024. </w:t>
              </w:r>
              <w:r w:rsidRPr="00441D8C">
                <w:rPr>
                  <w:rFonts w:ascii="Arial" w:hAnsi="Arial" w:cs="Arial"/>
                  <w:i/>
                  <w:iCs/>
                  <w:noProof/>
                  <w:sz w:val="24"/>
                  <w:szCs w:val="24"/>
                </w:rPr>
                <w:t xml:space="preserve">Indeed salary guides. </w:t>
              </w:r>
              <w:r w:rsidRPr="00441D8C">
                <w:rPr>
                  <w:rFonts w:ascii="Arial" w:hAnsi="Arial" w:cs="Arial"/>
                  <w:noProof/>
                  <w:sz w:val="24"/>
                  <w:szCs w:val="24"/>
                </w:rPr>
                <w:t xml:space="preserve">[Online] </w:t>
              </w:r>
              <w:r w:rsidRPr="00441D8C">
                <w:rPr>
                  <w:rFonts w:ascii="Arial" w:hAnsi="Arial" w:cs="Arial"/>
                  <w:noProof/>
                  <w:sz w:val="24"/>
                  <w:szCs w:val="24"/>
                </w:rPr>
                <w:br/>
                <w:t xml:space="preserve">Available at: </w:t>
              </w:r>
              <w:hyperlink r:id="rId26" w:history="1">
                <w:r w:rsidRPr="00441D8C">
                  <w:rPr>
                    <w:rStyle w:val="Hyperlink"/>
                    <w:rFonts w:ascii="Arial" w:hAnsi="Arial" w:cs="Arial"/>
                    <w:color w:val="auto"/>
                    <w:sz w:val="24"/>
                    <w:szCs w:val="24"/>
                  </w:rPr>
                  <w:t>https://uk.indeed.com/career/Glasier/salaries/Wales</w:t>
                </w:r>
              </w:hyperlink>
              <w:r w:rsidRPr="00441D8C">
                <w:rPr>
                  <w:rStyle w:val="Hyperlink"/>
                  <w:rFonts w:ascii="Arial" w:hAnsi="Arial" w:cs="Arial"/>
                  <w:color w:val="auto"/>
                  <w:sz w:val="24"/>
                  <w:szCs w:val="24"/>
                </w:rPr>
                <w:t>.</w:t>
              </w:r>
              <w:r w:rsidRPr="00441D8C">
                <w:rPr>
                  <w:rFonts w:ascii="Arial" w:hAnsi="Arial" w:cs="Arial"/>
                  <w:noProof/>
                  <w:sz w:val="24"/>
                  <w:szCs w:val="24"/>
                </w:rPr>
                <w:br/>
                <w:t>[Accessed 4 12 2024].</w:t>
              </w:r>
            </w:p>
            <w:p w14:paraId="370DF67A" w14:textId="77777777" w:rsidR="0028697E" w:rsidRPr="00441D8C" w:rsidRDefault="0028697E" w:rsidP="0028697E">
              <w:pPr>
                <w:pStyle w:val="Bibliography"/>
                <w:rPr>
                  <w:rFonts w:ascii="Arial" w:hAnsi="Arial" w:cs="Arial"/>
                  <w:noProof/>
                  <w:sz w:val="24"/>
                  <w:szCs w:val="24"/>
                </w:rPr>
              </w:pPr>
              <w:r w:rsidRPr="00441D8C">
                <w:rPr>
                  <w:rFonts w:ascii="Arial" w:hAnsi="Arial" w:cs="Arial"/>
                  <w:noProof/>
                  <w:sz w:val="24"/>
                  <w:szCs w:val="24"/>
                </w:rPr>
                <w:t xml:space="preserve">Indeed, 2024. </w:t>
              </w:r>
              <w:r w:rsidRPr="00441D8C">
                <w:rPr>
                  <w:rFonts w:ascii="Arial" w:hAnsi="Arial" w:cs="Arial"/>
                  <w:i/>
                  <w:iCs/>
                  <w:noProof/>
                  <w:sz w:val="24"/>
                  <w:szCs w:val="24"/>
                </w:rPr>
                <w:t xml:space="preserve">Indeed salary guides. </w:t>
              </w:r>
              <w:r w:rsidRPr="00441D8C">
                <w:rPr>
                  <w:rFonts w:ascii="Arial" w:hAnsi="Arial" w:cs="Arial"/>
                  <w:noProof/>
                  <w:sz w:val="24"/>
                  <w:szCs w:val="24"/>
                </w:rPr>
                <w:t xml:space="preserve">[Online] </w:t>
              </w:r>
              <w:r w:rsidRPr="00441D8C">
                <w:rPr>
                  <w:rFonts w:ascii="Arial" w:hAnsi="Arial" w:cs="Arial"/>
                  <w:noProof/>
                  <w:sz w:val="24"/>
                  <w:szCs w:val="24"/>
                </w:rPr>
                <w:br/>
                <w:t xml:space="preserve">Available at: </w:t>
              </w:r>
              <w:r w:rsidRPr="00441D8C">
                <w:rPr>
                  <w:rFonts w:ascii="Arial" w:hAnsi="Arial" w:cs="Arial"/>
                  <w:noProof/>
                  <w:sz w:val="24"/>
                  <w:szCs w:val="24"/>
                  <w:u w:val="single"/>
                </w:rPr>
                <w:t>https://uk.indeed.com/career/machinedriver/salaries/Wales.</w:t>
              </w:r>
              <w:r w:rsidRPr="00441D8C">
                <w:rPr>
                  <w:rFonts w:ascii="Arial" w:hAnsi="Arial" w:cs="Arial"/>
                  <w:noProof/>
                  <w:sz w:val="24"/>
                  <w:szCs w:val="24"/>
                </w:rPr>
                <w:br/>
                <w:t>[Accessed 4 12 2024].</w:t>
              </w:r>
            </w:p>
            <w:p w14:paraId="2DB56A82" w14:textId="77777777" w:rsidR="0028697E" w:rsidRPr="00441D8C" w:rsidRDefault="0028697E" w:rsidP="0028697E">
              <w:pPr>
                <w:pStyle w:val="Bibliography"/>
                <w:rPr>
                  <w:rFonts w:ascii="Arial" w:hAnsi="Arial" w:cs="Arial"/>
                  <w:noProof/>
                  <w:sz w:val="24"/>
                  <w:szCs w:val="24"/>
                </w:rPr>
              </w:pPr>
              <w:r w:rsidRPr="00441D8C">
                <w:rPr>
                  <w:rFonts w:ascii="Arial" w:hAnsi="Arial" w:cs="Arial"/>
                  <w:noProof/>
                  <w:sz w:val="24"/>
                  <w:szCs w:val="24"/>
                </w:rPr>
                <w:t xml:space="preserve">Indeed, 2024. </w:t>
              </w:r>
              <w:r w:rsidRPr="00441D8C">
                <w:rPr>
                  <w:rFonts w:ascii="Arial" w:hAnsi="Arial" w:cs="Arial"/>
                  <w:i/>
                  <w:iCs/>
                  <w:noProof/>
                  <w:sz w:val="24"/>
                  <w:szCs w:val="24"/>
                </w:rPr>
                <w:t xml:space="preserve">Indeed salary guides. </w:t>
              </w:r>
              <w:r w:rsidRPr="00441D8C">
                <w:rPr>
                  <w:rFonts w:ascii="Arial" w:hAnsi="Arial" w:cs="Arial"/>
                  <w:noProof/>
                  <w:sz w:val="24"/>
                  <w:szCs w:val="24"/>
                </w:rPr>
                <w:t xml:space="preserve">[Online] </w:t>
              </w:r>
              <w:r w:rsidRPr="00441D8C">
                <w:rPr>
                  <w:rFonts w:ascii="Arial" w:hAnsi="Arial" w:cs="Arial"/>
                  <w:noProof/>
                  <w:sz w:val="24"/>
                  <w:szCs w:val="24"/>
                </w:rPr>
                <w:br/>
                <w:t xml:space="preserve">Available at: </w:t>
              </w:r>
              <w:hyperlink r:id="rId27" w:history="1">
                <w:r w:rsidRPr="00441D8C">
                  <w:rPr>
                    <w:rStyle w:val="Hyperlink"/>
                    <w:rFonts w:ascii="Arial" w:hAnsi="Arial" w:cs="Arial"/>
                    <w:color w:val="auto"/>
                    <w:sz w:val="24"/>
                    <w:szCs w:val="24"/>
                  </w:rPr>
                  <w:t>https://uk.indeed.com/career/banksman/salaries/Wales</w:t>
                </w:r>
              </w:hyperlink>
              <w:r w:rsidRPr="00441D8C">
                <w:rPr>
                  <w:rStyle w:val="Hyperlink"/>
                  <w:rFonts w:ascii="Arial" w:hAnsi="Arial" w:cs="Arial"/>
                  <w:color w:val="auto"/>
                  <w:sz w:val="24"/>
                  <w:szCs w:val="24"/>
                </w:rPr>
                <w:t>.</w:t>
              </w:r>
              <w:r w:rsidRPr="00441D8C">
                <w:rPr>
                  <w:rFonts w:ascii="Arial" w:hAnsi="Arial" w:cs="Arial"/>
                  <w:noProof/>
                  <w:sz w:val="24"/>
                  <w:szCs w:val="24"/>
                </w:rPr>
                <w:br/>
                <w:t>[Accessed 4 12 2024].</w:t>
              </w:r>
            </w:p>
            <w:p w14:paraId="23C3BBF2" w14:textId="77777777" w:rsidR="0028697E" w:rsidRPr="00441D8C" w:rsidRDefault="0028697E" w:rsidP="0028697E">
              <w:pPr>
                <w:pStyle w:val="Bibliography"/>
                <w:rPr>
                  <w:rFonts w:ascii="Arial" w:hAnsi="Arial" w:cs="Arial"/>
                  <w:noProof/>
                  <w:sz w:val="24"/>
                  <w:szCs w:val="24"/>
                </w:rPr>
              </w:pPr>
              <w:r w:rsidRPr="00441D8C">
                <w:rPr>
                  <w:rFonts w:ascii="Arial" w:hAnsi="Arial" w:cs="Arial"/>
                  <w:noProof/>
                  <w:sz w:val="24"/>
                  <w:szCs w:val="24"/>
                </w:rPr>
                <w:t xml:space="preserve">Indeed, 2024. </w:t>
              </w:r>
              <w:r w:rsidRPr="00441D8C">
                <w:rPr>
                  <w:rFonts w:ascii="Arial" w:hAnsi="Arial" w:cs="Arial"/>
                  <w:i/>
                  <w:iCs/>
                  <w:noProof/>
                  <w:sz w:val="24"/>
                  <w:szCs w:val="24"/>
                </w:rPr>
                <w:t xml:space="preserve">Indeed salary guides. </w:t>
              </w:r>
              <w:r w:rsidRPr="00441D8C">
                <w:rPr>
                  <w:rFonts w:ascii="Arial" w:hAnsi="Arial" w:cs="Arial"/>
                  <w:noProof/>
                  <w:sz w:val="24"/>
                  <w:szCs w:val="24"/>
                </w:rPr>
                <w:t xml:space="preserve">[Online] </w:t>
              </w:r>
              <w:r w:rsidRPr="00441D8C">
                <w:rPr>
                  <w:rFonts w:ascii="Arial" w:hAnsi="Arial" w:cs="Arial"/>
                  <w:noProof/>
                  <w:sz w:val="24"/>
                  <w:szCs w:val="24"/>
                </w:rPr>
                <w:br/>
                <w:t xml:space="preserve">Available at: </w:t>
              </w:r>
              <w:hyperlink r:id="rId28" w:history="1">
                <w:r w:rsidRPr="00441D8C">
                  <w:rPr>
                    <w:rStyle w:val="Hyperlink"/>
                    <w:rFonts w:ascii="Arial" w:hAnsi="Arial" w:cs="Arial"/>
                    <w:color w:val="auto"/>
                    <w:sz w:val="24"/>
                    <w:szCs w:val="24"/>
                  </w:rPr>
                  <w:t>https://uk.indeed.com/career/procurementspecialist/salaries/Wales</w:t>
                </w:r>
              </w:hyperlink>
              <w:r w:rsidRPr="00441D8C">
                <w:rPr>
                  <w:rStyle w:val="Hyperlink"/>
                  <w:rFonts w:ascii="Arial" w:hAnsi="Arial" w:cs="Arial"/>
                  <w:color w:val="auto"/>
                  <w:sz w:val="24"/>
                  <w:szCs w:val="24"/>
                </w:rPr>
                <w:t>.</w:t>
              </w:r>
              <w:r w:rsidRPr="00441D8C">
                <w:rPr>
                  <w:rFonts w:ascii="Arial" w:hAnsi="Arial" w:cs="Arial"/>
                  <w:noProof/>
                  <w:sz w:val="24"/>
                  <w:szCs w:val="24"/>
                </w:rPr>
                <w:br/>
                <w:t>[Accessed 4 12 2024].</w:t>
              </w:r>
            </w:p>
            <w:p w14:paraId="3131D008" w14:textId="77777777" w:rsidR="0028697E" w:rsidRPr="00441D8C" w:rsidRDefault="0028697E" w:rsidP="0028697E"/>
            <w:p w14:paraId="610A9A28" w14:textId="77777777" w:rsidR="00ED1385" w:rsidRPr="00441D8C" w:rsidRDefault="00ED1385" w:rsidP="00ED1385">
              <w:pPr>
                <w:pStyle w:val="Bibliography"/>
                <w:rPr>
                  <w:rFonts w:ascii="Arial" w:hAnsi="Arial" w:cs="Arial"/>
                  <w:noProof/>
                  <w:sz w:val="24"/>
                  <w:szCs w:val="24"/>
                </w:rPr>
              </w:pPr>
              <w:r w:rsidRPr="00441D8C">
                <w:rPr>
                  <w:rFonts w:ascii="Arial" w:hAnsi="Arial" w:cs="Arial"/>
                  <w:noProof/>
                  <w:sz w:val="24"/>
                  <w:szCs w:val="24"/>
                </w:rPr>
                <w:t xml:space="preserve">Planning, G., 2024. </w:t>
              </w:r>
              <w:r w:rsidRPr="00441D8C">
                <w:rPr>
                  <w:rFonts w:ascii="Arial" w:hAnsi="Arial" w:cs="Arial"/>
                  <w:i/>
                  <w:iCs/>
                  <w:noProof/>
                  <w:sz w:val="24"/>
                  <w:szCs w:val="24"/>
                </w:rPr>
                <w:t xml:space="preserve">NEC guidance - Clause 16. </w:t>
              </w:r>
              <w:r w:rsidRPr="00441D8C">
                <w:rPr>
                  <w:rFonts w:ascii="Arial" w:hAnsi="Arial" w:cs="Arial"/>
                  <w:noProof/>
                  <w:sz w:val="24"/>
                  <w:szCs w:val="24"/>
                </w:rPr>
                <w:t xml:space="preserve">[Online] </w:t>
              </w:r>
              <w:r w:rsidRPr="00441D8C">
                <w:rPr>
                  <w:rFonts w:ascii="Arial" w:hAnsi="Arial" w:cs="Arial"/>
                  <w:noProof/>
                  <w:sz w:val="24"/>
                  <w:szCs w:val="24"/>
                </w:rPr>
                <w:br/>
                <w:t xml:space="preserve">Available at: </w:t>
              </w:r>
              <w:r w:rsidRPr="00441D8C">
                <w:rPr>
                  <w:rFonts w:ascii="Arial" w:hAnsi="Arial" w:cs="Arial"/>
                  <w:noProof/>
                  <w:sz w:val="24"/>
                  <w:szCs w:val="24"/>
                  <w:u w:val="single"/>
                </w:rPr>
                <w:t>https://gmhplanning.co.uk/nec-guidance-notes/nec-ecc-clause-16-early-warnings/.</w:t>
              </w:r>
            </w:p>
            <w:p w14:paraId="6EC8E950" w14:textId="77777777" w:rsidR="00ED1385" w:rsidRPr="00441D8C" w:rsidRDefault="00ED1385" w:rsidP="00ED1385">
              <w:pPr>
                <w:pStyle w:val="Bibliography"/>
                <w:rPr>
                  <w:rFonts w:ascii="Arial" w:hAnsi="Arial" w:cs="Arial"/>
                  <w:noProof/>
                  <w:sz w:val="24"/>
                  <w:szCs w:val="24"/>
                  <w:u w:val="single"/>
                </w:rPr>
              </w:pPr>
              <w:r w:rsidRPr="00441D8C">
                <w:rPr>
                  <w:rFonts w:ascii="Arial" w:hAnsi="Arial" w:cs="Arial"/>
                  <w:noProof/>
                  <w:sz w:val="24"/>
                  <w:szCs w:val="24"/>
                </w:rPr>
                <w:lastRenderedPageBreak/>
                <w:t xml:space="preserve">Planning, G., 2024. </w:t>
              </w:r>
              <w:r w:rsidRPr="00441D8C">
                <w:rPr>
                  <w:rFonts w:ascii="Arial" w:hAnsi="Arial" w:cs="Arial"/>
                  <w:i/>
                  <w:iCs/>
                  <w:noProof/>
                  <w:sz w:val="24"/>
                  <w:szCs w:val="24"/>
                </w:rPr>
                <w:t xml:space="preserve">NEC Guidance - Clause 60.1. </w:t>
              </w:r>
              <w:r w:rsidRPr="00441D8C">
                <w:rPr>
                  <w:rFonts w:ascii="Arial" w:hAnsi="Arial" w:cs="Arial"/>
                  <w:noProof/>
                  <w:sz w:val="24"/>
                  <w:szCs w:val="24"/>
                </w:rPr>
                <w:t xml:space="preserve">[Online] </w:t>
              </w:r>
              <w:r w:rsidRPr="00441D8C">
                <w:rPr>
                  <w:rFonts w:ascii="Arial" w:hAnsi="Arial" w:cs="Arial"/>
                  <w:noProof/>
                  <w:sz w:val="24"/>
                  <w:szCs w:val="24"/>
                </w:rPr>
                <w:br/>
                <w:t xml:space="preserve">Available at: </w:t>
              </w:r>
              <w:r w:rsidRPr="00441D8C">
                <w:rPr>
                  <w:rFonts w:ascii="Arial" w:hAnsi="Arial" w:cs="Arial"/>
                  <w:noProof/>
                  <w:sz w:val="24"/>
                  <w:szCs w:val="24"/>
                  <w:u w:val="single"/>
                </w:rPr>
                <w:t>https://gmhplanning.co.uk/nec-guidance-notes/ecc-clause-60-1-compensation-events/</w:t>
              </w:r>
            </w:p>
            <w:p w14:paraId="16515E1F" w14:textId="32764BB4" w:rsidR="0028697E" w:rsidRPr="00441D8C" w:rsidRDefault="0028697E" w:rsidP="0028697E">
              <w:pPr>
                <w:rPr>
                  <w:rFonts w:ascii="Arial" w:hAnsi="Arial" w:cs="Arial"/>
                  <w:sz w:val="24"/>
                  <w:szCs w:val="24"/>
                </w:rPr>
              </w:pPr>
              <w:r w:rsidRPr="00441D8C">
                <w:rPr>
                  <w:rFonts w:ascii="Arial" w:hAnsi="Arial" w:cs="Arial"/>
                  <w:sz w:val="24"/>
                  <w:szCs w:val="24"/>
                </w:rPr>
                <w:t xml:space="preserve">Talent.com, 2024. Salary Guides. [Online]. Available at: </w:t>
              </w:r>
              <w:hyperlink r:id="rId29" w:anchor=":~:text=The%20average%20procurement%20specialist%20salary%20in%20the%20United%20Kingdom%20is,to%20%C2%A355%2C542%20per%20year" w:history="1">
                <w:r w:rsidRPr="00441D8C">
                  <w:rPr>
                    <w:rStyle w:val="Hyperlink"/>
                    <w:rFonts w:ascii="Arial" w:hAnsi="Arial" w:cs="Arial"/>
                    <w:color w:val="auto"/>
                    <w:sz w:val="24"/>
                    <w:szCs w:val="24"/>
                  </w:rPr>
                  <w:t>https://uk.talent.com/salary?job=procurement+specialist#:~:text=The%20average%20procurement%20specialist%20salary%20in%20the%20United%20Kingdom%20is,to%20%C2%A355%2C542%20per%20year</w:t>
                </w:r>
              </w:hyperlink>
              <w:r w:rsidRPr="00441D8C">
                <w:rPr>
                  <w:rFonts w:ascii="Arial" w:hAnsi="Arial" w:cs="Arial"/>
                  <w:sz w:val="24"/>
                  <w:szCs w:val="24"/>
                </w:rPr>
                <w:t xml:space="preserve">. </w:t>
              </w:r>
              <w:r w:rsidRPr="00441D8C">
                <w:rPr>
                  <w:rFonts w:ascii="Arial" w:hAnsi="Arial" w:cs="Arial"/>
                  <w:noProof/>
                  <w:sz w:val="24"/>
                  <w:szCs w:val="24"/>
                </w:rPr>
                <w:t>[Accessed 4 12 2024].</w:t>
              </w:r>
            </w:p>
            <w:p w14:paraId="2CAB9AC6" w14:textId="77777777" w:rsidR="00ED1385" w:rsidRPr="00441D8C" w:rsidRDefault="00ED1385" w:rsidP="00ED1385">
              <w:pPr>
                <w:pStyle w:val="Bibliography"/>
                <w:rPr>
                  <w:rFonts w:ascii="Arial" w:hAnsi="Arial" w:cs="Arial"/>
                  <w:noProof/>
                  <w:sz w:val="24"/>
                  <w:szCs w:val="24"/>
                </w:rPr>
              </w:pPr>
              <w:r w:rsidRPr="00441D8C">
                <w:rPr>
                  <w:rFonts w:ascii="Arial" w:hAnsi="Arial" w:cs="Arial"/>
                  <w:noProof/>
                  <w:sz w:val="24"/>
                  <w:szCs w:val="24"/>
                </w:rPr>
                <w:t xml:space="preserve">Walker, A., 2022. </w:t>
              </w:r>
              <w:r w:rsidRPr="00441D8C">
                <w:rPr>
                  <w:rFonts w:ascii="Arial" w:hAnsi="Arial" w:cs="Arial"/>
                  <w:i/>
                  <w:iCs/>
                  <w:noProof/>
                  <w:sz w:val="24"/>
                  <w:szCs w:val="24"/>
                </w:rPr>
                <w:t xml:space="preserve">Project Management in Construction. </w:t>
              </w:r>
              <w:r w:rsidRPr="00441D8C">
                <w:rPr>
                  <w:rFonts w:ascii="Arial" w:hAnsi="Arial" w:cs="Arial"/>
                  <w:noProof/>
                  <w:sz w:val="24"/>
                  <w:szCs w:val="24"/>
                </w:rPr>
                <w:t>Chichester: Wiley - blackwell.</w:t>
              </w:r>
            </w:p>
            <w:p w14:paraId="34D501F6" w14:textId="64105430" w:rsidR="00F77BDA" w:rsidRDefault="00F77BDA" w:rsidP="00ED1385">
              <w:r w:rsidRPr="00441D8C">
                <w:rPr>
                  <w:rFonts w:ascii="Arial" w:hAnsi="Arial" w:cs="Arial"/>
                  <w:b/>
                  <w:bCs/>
                  <w:noProof/>
                  <w:sz w:val="24"/>
                  <w:szCs w:val="24"/>
                </w:rPr>
                <w:fldChar w:fldCharType="end"/>
              </w:r>
            </w:p>
          </w:sdtContent>
        </w:sdt>
      </w:sdtContent>
    </w:sdt>
    <w:p w14:paraId="10DECD14" w14:textId="77777777" w:rsidR="001542B3" w:rsidRDefault="001542B3" w:rsidP="001542B3">
      <w:pPr>
        <w:rPr>
          <w:rFonts w:ascii="Arial" w:hAnsi="Arial" w:cs="Arial"/>
          <w:sz w:val="24"/>
          <w:szCs w:val="24"/>
        </w:rPr>
      </w:pPr>
    </w:p>
    <w:p w14:paraId="799124C3" w14:textId="77777777" w:rsidR="0014659E" w:rsidRDefault="0014659E" w:rsidP="001542B3">
      <w:pPr>
        <w:rPr>
          <w:rFonts w:ascii="Arial" w:hAnsi="Arial" w:cs="Arial"/>
          <w:sz w:val="24"/>
          <w:szCs w:val="24"/>
        </w:rPr>
      </w:pPr>
    </w:p>
    <w:p w14:paraId="355BA59F" w14:textId="77777777" w:rsidR="0014659E" w:rsidRDefault="0014659E" w:rsidP="001542B3">
      <w:pPr>
        <w:rPr>
          <w:rFonts w:ascii="Arial" w:hAnsi="Arial" w:cs="Arial"/>
          <w:sz w:val="24"/>
          <w:szCs w:val="24"/>
        </w:rPr>
      </w:pPr>
    </w:p>
    <w:p w14:paraId="632CF050" w14:textId="77777777" w:rsidR="001B5DED" w:rsidRPr="00B8205C" w:rsidRDefault="001B5DED" w:rsidP="001542B3">
      <w:pPr>
        <w:rPr>
          <w:rFonts w:ascii="Arial" w:hAnsi="Arial" w:cs="Arial"/>
          <w:sz w:val="24"/>
          <w:szCs w:val="24"/>
        </w:rPr>
      </w:pPr>
    </w:p>
    <w:p w14:paraId="5677C495" w14:textId="77777777" w:rsidR="001542B3" w:rsidRPr="001542B3" w:rsidRDefault="001542B3" w:rsidP="001542B3">
      <w:pPr>
        <w:rPr>
          <w:rFonts w:ascii="Arial" w:hAnsi="Arial" w:cs="Arial"/>
          <w:sz w:val="24"/>
          <w:szCs w:val="24"/>
        </w:rPr>
      </w:pPr>
    </w:p>
    <w:p w14:paraId="0258C731" w14:textId="77777777" w:rsidR="001542B3" w:rsidRPr="001542B3" w:rsidRDefault="001542B3" w:rsidP="001542B3">
      <w:pPr>
        <w:ind w:left="360"/>
        <w:rPr>
          <w:rFonts w:ascii="Arial" w:hAnsi="Arial" w:cs="Arial"/>
          <w:sz w:val="24"/>
          <w:szCs w:val="24"/>
        </w:rPr>
      </w:pPr>
    </w:p>
    <w:sectPr w:rsidR="001542B3" w:rsidRPr="001542B3" w:rsidSect="002643A3">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088574" w14:textId="77777777" w:rsidR="005C4533" w:rsidRDefault="005C4533" w:rsidP="009539A9">
      <w:pPr>
        <w:spacing w:after="0" w:line="240" w:lineRule="auto"/>
      </w:pPr>
      <w:r>
        <w:separator/>
      </w:r>
    </w:p>
  </w:endnote>
  <w:endnote w:type="continuationSeparator" w:id="0">
    <w:p w14:paraId="6F9D0AA7" w14:textId="77777777" w:rsidR="005C4533" w:rsidRDefault="005C4533" w:rsidP="00953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4621023"/>
      <w:docPartObj>
        <w:docPartGallery w:val="Page Numbers (Bottom of Page)"/>
        <w:docPartUnique/>
      </w:docPartObj>
    </w:sdtPr>
    <w:sdtEndPr>
      <w:rPr>
        <w:noProof/>
      </w:rPr>
    </w:sdtEndPr>
    <w:sdtContent>
      <w:p w14:paraId="1201A52E" w14:textId="51B22785" w:rsidR="00E833A8" w:rsidRDefault="00E833A8">
        <w:pPr>
          <w:pStyle w:val="Footer"/>
        </w:pPr>
        <w:r>
          <w:fldChar w:fldCharType="begin"/>
        </w:r>
        <w:r>
          <w:instrText xml:space="preserve"> PAGE   \* MERGEFORMAT </w:instrText>
        </w:r>
        <w:r>
          <w:fldChar w:fldCharType="separate"/>
        </w:r>
        <w:r>
          <w:rPr>
            <w:noProof/>
          </w:rPr>
          <w:t>2</w:t>
        </w:r>
        <w:r>
          <w:rPr>
            <w:noProof/>
          </w:rPr>
          <w:fldChar w:fldCharType="end"/>
        </w:r>
      </w:p>
    </w:sdtContent>
  </w:sdt>
  <w:p w14:paraId="2C18D2A3" w14:textId="77777777" w:rsidR="00E833A8" w:rsidRDefault="00E83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F05BC3" w14:textId="77777777" w:rsidR="005C4533" w:rsidRDefault="005C4533" w:rsidP="009539A9">
      <w:pPr>
        <w:spacing w:after="0" w:line="240" w:lineRule="auto"/>
      </w:pPr>
      <w:r>
        <w:separator/>
      </w:r>
    </w:p>
  </w:footnote>
  <w:footnote w:type="continuationSeparator" w:id="0">
    <w:p w14:paraId="62DC2C8B" w14:textId="77777777" w:rsidR="005C4533" w:rsidRDefault="005C4533" w:rsidP="009539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11E06"/>
    <w:multiLevelType w:val="hybridMultilevel"/>
    <w:tmpl w:val="0F0E0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CE3032"/>
    <w:multiLevelType w:val="hybridMultilevel"/>
    <w:tmpl w:val="707CBD9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C273C02"/>
    <w:multiLevelType w:val="multilevel"/>
    <w:tmpl w:val="CEE4B98C"/>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CCC715E"/>
    <w:multiLevelType w:val="hybridMultilevel"/>
    <w:tmpl w:val="97C4B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3905D5"/>
    <w:multiLevelType w:val="hybridMultilevel"/>
    <w:tmpl w:val="EB469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C20724"/>
    <w:multiLevelType w:val="hybridMultilevel"/>
    <w:tmpl w:val="3110A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4056D1"/>
    <w:multiLevelType w:val="hybridMultilevel"/>
    <w:tmpl w:val="9CD66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767814"/>
    <w:multiLevelType w:val="hybridMultilevel"/>
    <w:tmpl w:val="C3E47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6C3338"/>
    <w:multiLevelType w:val="hybridMultilevel"/>
    <w:tmpl w:val="56649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2200D0"/>
    <w:multiLevelType w:val="multilevel"/>
    <w:tmpl w:val="BECE6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9F3C30"/>
    <w:multiLevelType w:val="hybridMultilevel"/>
    <w:tmpl w:val="68DA07B8"/>
    <w:lvl w:ilvl="0" w:tplc="65F4D8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81673FF"/>
    <w:multiLevelType w:val="hybridMultilevel"/>
    <w:tmpl w:val="651EA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2050397">
    <w:abstractNumId w:val="7"/>
  </w:num>
  <w:num w:numId="2" w16cid:durableId="1796488435">
    <w:abstractNumId w:val="11"/>
  </w:num>
  <w:num w:numId="3" w16cid:durableId="310327297">
    <w:abstractNumId w:val="10"/>
  </w:num>
  <w:num w:numId="4" w16cid:durableId="708527977">
    <w:abstractNumId w:val="4"/>
  </w:num>
  <w:num w:numId="5" w16cid:durableId="157234869">
    <w:abstractNumId w:val="3"/>
  </w:num>
  <w:num w:numId="6" w16cid:durableId="1147622809">
    <w:abstractNumId w:val="5"/>
  </w:num>
  <w:num w:numId="7" w16cid:durableId="142700037">
    <w:abstractNumId w:val="2"/>
  </w:num>
  <w:num w:numId="8" w16cid:durableId="726075291">
    <w:abstractNumId w:val="9"/>
  </w:num>
  <w:num w:numId="9" w16cid:durableId="1918131891">
    <w:abstractNumId w:val="6"/>
  </w:num>
  <w:num w:numId="10" w16cid:durableId="1011490750">
    <w:abstractNumId w:val="0"/>
  </w:num>
  <w:num w:numId="11" w16cid:durableId="1641618764">
    <w:abstractNumId w:val="8"/>
  </w:num>
  <w:num w:numId="12" w16cid:durableId="972947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3A3"/>
    <w:rsid w:val="00000745"/>
    <w:rsid w:val="00000E2B"/>
    <w:rsid w:val="000069CC"/>
    <w:rsid w:val="0001153D"/>
    <w:rsid w:val="000178DB"/>
    <w:rsid w:val="00020033"/>
    <w:rsid w:val="0002680C"/>
    <w:rsid w:val="000276CA"/>
    <w:rsid w:val="000301B3"/>
    <w:rsid w:val="00031969"/>
    <w:rsid w:val="00034531"/>
    <w:rsid w:val="00035E6F"/>
    <w:rsid w:val="00041CA8"/>
    <w:rsid w:val="000429F2"/>
    <w:rsid w:val="00042EB3"/>
    <w:rsid w:val="0004536E"/>
    <w:rsid w:val="000558A2"/>
    <w:rsid w:val="00057F6A"/>
    <w:rsid w:val="0006070E"/>
    <w:rsid w:val="0006190F"/>
    <w:rsid w:val="00061CA3"/>
    <w:rsid w:val="000657EE"/>
    <w:rsid w:val="00070B53"/>
    <w:rsid w:val="000714BD"/>
    <w:rsid w:val="000719A4"/>
    <w:rsid w:val="00072FFF"/>
    <w:rsid w:val="000748FB"/>
    <w:rsid w:val="000818ED"/>
    <w:rsid w:val="00082CCE"/>
    <w:rsid w:val="00084D62"/>
    <w:rsid w:val="00087942"/>
    <w:rsid w:val="00090243"/>
    <w:rsid w:val="00095F90"/>
    <w:rsid w:val="000960EE"/>
    <w:rsid w:val="000A1D2C"/>
    <w:rsid w:val="000A3C22"/>
    <w:rsid w:val="000A484A"/>
    <w:rsid w:val="000A61F4"/>
    <w:rsid w:val="000A67A8"/>
    <w:rsid w:val="000A684F"/>
    <w:rsid w:val="000A6D4B"/>
    <w:rsid w:val="000A7F7F"/>
    <w:rsid w:val="000B26B8"/>
    <w:rsid w:val="000B4068"/>
    <w:rsid w:val="000B67A7"/>
    <w:rsid w:val="000C02E3"/>
    <w:rsid w:val="000C0C3C"/>
    <w:rsid w:val="000C1DBB"/>
    <w:rsid w:val="000C2FC2"/>
    <w:rsid w:val="000C51AC"/>
    <w:rsid w:val="000C5E78"/>
    <w:rsid w:val="000D2B18"/>
    <w:rsid w:val="000D3349"/>
    <w:rsid w:val="000D5CC2"/>
    <w:rsid w:val="000D5DD9"/>
    <w:rsid w:val="000E2043"/>
    <w:rsid w:val="000E2F7B"/>
    <w:rsid w:val="000E3C29"/>
    <w:rsid w:val="000E5710"/>
    <w:rsid w:val="000E6FE4"/>
    <w:rsid w:val="000E76C9"/>
    <w:rsid w:val="000F0E88"/>
    <w:rsid w:val="000F3A0E"/>
    <w:rsid w:val="000F68B5"/>
    <w:rsid w:val="000F7265"/>
    <w:rsid w:val="00100167"/>
    <w:rsid w:val="001015C6"/>
    <w:rsid w:val="001029C4"/>
    <w:rsid w:val="00112FAC"/>
    <w:rsid w:val="001135D2"/>
    <w:rsid w:val="0011453D"/>
    <w:rsid w:val="00114DD3"/>
    <w:rsid w:val="00116974"/>
    <w:rsid w:val="00117AC1"/>
    <w:rsid w:val="00120E18"/>
    <w:rsid w:val="0012298D"/>
    <w:rsid w:val="00124DCB"/>
    <w:rsid w:val="00126B2B"/>
    <w:rsid w:val="00127BE7"/>
    <w:rsid w:val="001313DB"/>
    <w:rsid w:val="00132A87"/>
    <w:rsid w:val="00133673"/>
    <w:rsid w:val="00136947"/>
    <w:rsid w:val="00140C7F"/>
    <w:rsid w:val="00142FC0"/>
    <w:rsid w:val="0014659E"/>
    <w:rsid w:val="00146AE0"/>
    <w:rsid w:val="00150F7B"/>
    <w:rsid w:val="00152BCF"/>
    <w:rsid w:val="00152D27"/>
    <w:rsid w:val="00153BEB"/>
    <w:rsid w:val="001542B3"/>
    <w:rsid w:val="00156202"/>
    <w:rsid w:val="00156570"/>
    <w:rsid w:val="00157316"/>
    <w:rsid w:val="001600C4"/>
    <w:rsid w:val="001640E3"/>
    <w:rsid w:val="00164743"/>
    <w:rsid w:val="00164F5A"/>
    <w:rsid w:val="00165FB2"/>
    <w:rsid w:val="00170497"/>
    <w:rsid w:val="001720B5"/>
    <w:rsid w:val="0017333D"/>
    <w:rsid w:val="00177906"/>
    <w:rsid w:val="001811A9"/>
    <w:rsid w:val="0018120A"/>
    <w:rsid w:val="0018319B"/>
    <w:rsid w:val="0018750A"/>
    <w:rsid w:val="00187DC1"/>
    <w:rsid w:val="00190598"/>
    <w:rsid w:val="00191E1C"/>
    <w:rsid w:val="0019346F"/>
    <w:rsid w:val="00193E47"/>
    <w:rsid w:val="001941C3"/>
    <w:rsid w:val="00194C87"/>
    <w:rsid w:val="0019649F"/>
    <w:rsid w:val="001A1948"/>
    <w:rsid w:val="001A1D35"/>
    <w:rsid w:val="001A2F5E"/>
    <w:rsid w:val="001A42B6"/>
    <w:rsid w:val="001B166B"/>
    <w:rsid w:val="001B207A"/>
    <w:rsid w:val="001B3D3C"/>
    <w:rsid w:val="001B3DBF"/>
    <w:rsid w:val="001B43C5"/>
    <w:rsid w:val="001B5DDF"/>
    <w:rsid w:val="001B5DED"/>
    <w:rsid w:val="001C001F"/>
    <w:rsid w:val="001C110A"/>
    <w:rsid w:val="001C1223"/>
    <w:rsid w:val="001C2342"/>
    <w:rsid w:val="001C2558"/>
    <w:rsid w:val="001C2E57"/>
    <w:rsid w:val="001C3A12"/>
    <w:rsid w:val="001C4C13"/>
    <w:rsid w:val="001C52EB"/>
    <w:rsid w:val="001C67BB"/>
    <w:rsid w:val="001D31D0"/>
    <w:rsid w:val="001D4345"/>
    <w:rsid w:val="001D5232"/>
    <w:rsid w:val="001D6066"/>
    <w:rsid w:val="001E04D5"/>
    <w:rsid w:val="002049BB"/>
    <w:rsid w:val="00206A14"/>
    <w:rsid w:val="002071A8"/>
    <w:rsid w:val="002108C3"/>
    <w:rsid w:val="00210DD1"/>
    <w:rsid w:val="00215001"/>
    <w:rsid w:val="00222DB2"/>
    <w:rsid w:val="00227261"/>
    <w:rsid w:val="002321BC"/>
    <w:rsid w:val="002342AC"/>
    <w:rsid w:val="0023726E"/>
    <w:rsid w:val="00240AC4"/>
    <w:rsid w:val="00243E56"/>
    <w:rsid w:val="00244D4F"/>
    <w:rsid w:val="002509A4"/>
    <w:rsid w:val="00251E3E"/>
    <w:rsid w:val="00254F87"/>
    <w:rsid w:val="0025638B"/>
    <w:rsid w:val="00257EE7"/>
    <w:rsid w:val="00263105"/>
    <w:rsid w:val="002643A3"/>
    <w:rsid w:val="00265BDF"/>
    <w:rsid w:val="002673DE"/>
    <w:rsid w:val="00272A0B"/>
    <w:rsid w:val="00272A6E"/>
    <w:rsid w:val="00272B61"/>
    <w:rsid w:val="00280209"/>
    <w:rsid w:val="00281120"/>
    <w:rsid w:val="002811A4"/>
    <w:rsid w:val="0028162C"/>
    <w:rsid w:val="002817D4"/>
    <w:rsid w:val="00284560"/>
    <w:rsid w:val="0028697E"/>
    <w:rsid w:val="00292467"/>
    <w:rsid w:val="00295378"/>
    <w:rsid w:val="002978E3"/>
    <w:rsid w:val="002A1944"/>
    <w:rsid w:val="002A28CD"/>
    <w:rsid w:val="002A333E"/>
    <w:rsid w:val="002A5EDE"/>
    <w:rsid w:val="002A62B9"/>
    <w:rsid w:val="002A67DB"/>
    <w:rsid w:val="002B03C6"/>
    <w:rsid w:val="002B2300"/>
    <w:rsid w:val="002B2C0C"/>
    <w:rsid w:val="002B2DC0"/>
    <w:rsid w:val="002B3E2E"/>
    <w:rsid w:val="002B7ECA"/>
    <w:rsid w:val="002C00A8"/>
    <w:rsid w:val="002C2A2D"/>
    <w:rsid w:val="002C483B"/>
    <w:rsid w:val="002C6C6C"/>
    <w:rsid w:val="002D71AD"/>
    <w:rsid w:val="002E2F90"/>
    <w:rsid w:val="002E511E"/>
    <w:rsid w:val="002E6EC2"/>
    <w:rsid w:val="002F5213"/>
    <w:rsid w:val="002F5369"/>
    <w:rsid w:val="002F5431"/>
    <w:rsid w:val="002F6D27"/>
    <w:rsid w:val="002F723F"/>
    <w:rsid w:val="002F78FD"/>
    <w:rsid w:val="00307B8D"/>
    <w:rsid w:val="00311691"/>
    <w:rsid w:val="00321AFA"/>
    <w:rsid w:val="00322C73"/>
    <w:rsid w:val="00326083"/>
    <w:rsid w:val="00332426"/>
    <w:rsid w:val="00332705"/>
    <w:rsid w:val="003349DC"/>
    <w:rsid w:val="00342DA0"/>
    <w:rsid w:val="00342F8E"/>
    <w:rsid w:val="0034327A"/>
    <w:rsid w:val="0034378B"/>
    <w:rsid w:val="00346A2D"/>
    <w:rsid w:val="00350843"/>
    <w:rsid w:val="003522FC"/>
    <w:rsid w:val="00352F75"/>
    <w:rsid w:val="003542C7"/>
    <w:rsid w:val="00354640"/>
    <w:rsid w:val="003556E1"/>
    <w:rsid w:val="00360192"/>
    <w:rsid w:val="00373043"/>
    <w:rsid w:val="0037345E"/>
    <w:rsid w:val="00373777"/>
    <w:rsid w:val="003755BB"/>
    <w:rsid w:val="00381462"/>
    <w:rsid w:val="003909EF"/>
    <w:rsid w:val="00391A6B"/>
    <w:rsid w:val="00391BCE"/>
    <w:rsid w:val="00394D4F"/>
    <w:rsid w:val="003953A5"/>
    <w:rsid w:val="00395823"/>
    <w:rsid w:val="0039701D"/>
    <w:rsid w:val="003975D1"/>
    <w:rsid w:val="003A155C"/>
    <w:rsid w:val="003A2E48"/>
    <w:rsid w:val="003A48C8"/>
    <w:rsid w:val="003A591C"/>
    <w:rsid w:val="003A6FF0"/>
    <w:rsid w:val="003A70BE"/>
    <w:rsid w:val="003B2DC3"/>
    <w:rsid w:val="003B33E1"/>
    <w:rsid w:val="003C2B04"/>
    <w:rsid w:val="003C2B1C"/>
    <w:rsid w:val="003C4B86"/>
    <w:rsid w:val="003C6218"/>
    <w:rsid w:val="003C7113"/>
    <w:rsid w:val="003C71FA"/>
    <w:rsid w:val="003D201D"/>
    <w:rsid w:val="003D3BE9"/>
    <w:rsid w:val="003D64AA"/>
    <w:rsid w:val="003D66EF"/>
    <w:rsid w:val="003E0804"/>
    <w:rsid w:val="003E456F"/>
    <w:rsid w:val="003E5E1B"/>
    <w:rsid w:val="003F15A7"/>
    <w:rsid w:val="003F50ED"/>
    <w:rsid w:val="003F5C43"/>
    <w:rsid w:val="0040085E"/>
    <w:rsid w:val="00404C84"/>
    <w:rsid w:val="0040530A"/>
    <w:rsid w:val="00405D1E"/>
    <w:rsid w:val="00406F83"/>
    <w:rsid w:val="0041272D"/>
    <w:rsid w:val="00412EFB"/>
    <w:rsid w:val="004135C0"/>
    <w:rsid w:val="004139A9"/>
    <w:rsid w:val="00414BC1"/>
    <w:rsid w:val="00415C77"/>
    <w:rsid w:val="00417D6A"/>
    <w:rsid w:val="00420BB0"/>
    <w:rsid w:val="00423E13"/>
    <w:rsid w:val="0042442A"/>
    <w:rsid w:val="004245F9"/>
    <w:rsid w:val="00427DFA"/>
    <w:rsid w:val="0043253B"/>
    <w:rsid w:val="00435A0A"/>
    <w:rsid w:val="004376BB"/>
    <w:rsid w:val="00441812"/>
    <w:rsid w:val="00441D8C"/>
    <w:rsid w:val="00447730"/>
    <w:rsid w:val="00447B68"/>
    <w:rsid w:val="0045231B"/>
    <w:rsid w:val="00454E42"/>
    <w:rsid w:val="00460D25"/>
    <w:rsid w:val="004628F3"/>
    <w:rsid w:val="00463218"/>
    <w:rsid w:val="00466AD4"/>
    <w:rsid w:val="0046747A"/>
    <w:rsid w:val="004756B0"/>
    <w:rsid w:val="004764C6"/>
    <w:rsid w:val="004811D1"/>
    <w:rsid w:val="004841BB"/>
    <w:rsid w:val="00484FED"/>
    <w:rsid w:val="00485483"/>
    <w:rsid w:val="004870EA"/>
    <w:rsid w:val="004927D8"/>
    <w:rsid w:val="0049379D"/>
    <w:rsid w:val="004963BB"/>
    <w:rsid w:val="0049684B"/>
    <w:rsid w:val="00496CCC"/>
    <w:rsid w:val="00496EC5"/>
    <w:rsid w:val="00496F15"/>
    <w:rsid w:val="004973B6"/>
    <w:rsid w:val="004A039C"/>
    <w:rsid w:val="004A3107"/>
    <w:rsid w:val="004B219A"/>
    <w:rsid w:val="004B21DE"/>
    <w:rsid w:val="004B411D"/>
    <w:rsid w:val="004B5A65"/>
    <w:rsid w:val="004B7153"/>
    <w:rsid w:val="004B728E"/>
    <w:rsid w:val="004C0278"/>
    <w:rsid w:val="004C0A62"/>
    <w:rsid w:val="004C17B4"/>
    <w:rsid w:val="004C286F"/>
    <w:rsid w:val="004C2DB9"/>
    <w:rsid w:val="004C754F"/>
    <w:rsid w:val="004D0266"/>
    <w:rsid w:val="004D04CB"/>
    <w:rsid w:val="004D133C"/>
    <w:rsid w:val="004D13C8"/>
    <w:rsid w:val="004D151B"/>
    <w:rsid w:val="004D1FFF"/>
    <w:rsid w:val="004D272A"/>
    <w:rsid w:val="004D2D6D"/>
    <w:rsid w:val="004D58BA"/>
    <w:rsid w:val="004D5DD0"/>
    <w:rsid w:val="004D70D5"/>
    <w:rsid w:val="004E287D"/>
    <w:rsid w:val="004E2A90"/>
    <w:rsid w:val="004E2ACE"/>
    <w:rsid w:val="004E497F"/>
    <w:rsid w:val="004F16D6"/>
    <w:rsid w:val="004F1E85"/>
    <w:rsid w:val="004F4238"/>
    <w:rsid w:val="004F6B3C"/>
    <w:rsid w:val="00504011"/>
    <w:rsid w:val="00504288"/>
    <w:rsid w:val="00504CB5"/>
    <w:rsid w:val="0050582F"/>
    <w:rsid w:val="00506862"/>
    <w:rsid w:val="00511098"/>
    <w:rsid w:val="0051166F"/>
    <w:rsid w:val="00512A1B"/>
    <w:rsid w:val="00514C29"/>
    <w:rsid w:val="00515901"/>
    <w:rsid w:val="00525AF9"/>
    <w:rsid w:val="005273CE"/>
    <w:rsid w:val="00531C2E"/>
    <w:rsid w:val="005339CD"/>
    <w:rsid w:val="00533F36"/>
    <w:rsid w:val="00535181"/>
    <w:rsid w:val="005452D5"/>
    <w:rsid w:val="005508DE"/>
    <w:rsid w:val="00551289"/>
    <w:rsid w:val="00552EB7"/>
    <w:rsid w:val="005533C2"/>
    <w:rsid w:val="005548D8"/>
    <w:rsid w:val="00554D66"/>
    <w:rsid w:val="0055611B"/>
    <w:rsid w:val="00557294"/>
    <w:rsid w:val="00557E63"/>
    <w:rsid w:val="00561E47"/>
    <w:rsid w:val="00563E18"/>
    <w:rsid w:val="00564113"/>
    <w:rsid w:val="005735B2"/>
    <w:rsid w:val="0057484E"/>
    <w:rsid w:val="00576F16"/>
    <w:rsid w:val="00580CA9"/>
    <w:rsid w:val="00581C2B"/>
    <w:rsid w:val="00583D7B"/>
    <w:rsid w:val="00591460"/>
    <w:rsid w:val="00592114"/>
    <w:rsid w:val="005937C6"/>
    <w:rsid w:val="0059581D"/>
    <w:rsid w:val="00596F05"/>
    <w:rsid w:val="005973EF"/>
    <w:rsid w:val="005A0248"/>
    <w:rsid w:val="005A0472"/>
    <w:rsid w:val="005A0E6D"/>
    <w:rsid w:val="005A127F"/>
    <w:rsid w:val="005A346F"/>
    <w:rsid w:val="005A44E8"/>
    <w:rsid w:val="005A6DBA"/>
    <w:rsid w:val="005A796E"/>
    <w:rsid w:val="005B150A"/>
    <w:rsid w:val="005B1B14"/>
    <w:rsid w:val="005B3721"/>
    <w:rsid w:val="005B4187"/>
    <w:rsid w:val="005C1EC6"/>
    <w:rsid w:val="005C264F"/>
    <w:rsid w:val="005C3465"/>
    <w:rsid w:val="005C3EF1"/>
    <w:rsid w:val="005C4533"/>
    <w:rsid w:val="005C4F7A"/>
    <w:rsid w:val="005D1022"/>
    <w:rsid w:val="005D13D1"/>
    <w:rsid w:val="005D3E83"/>
    <w:rsid w:val="005D5BA5"/>
    <w:rsid w:val="005D674B"/>
    <w:rsid w:val="005E26ED"/>
    <w:rsid w:val="005E28AB"/>
    <w:rsid w:val="005E3D50"/>
    <w:rsid w:val="005E5222"/>
    <w:rsid w:val="005E5788"/>
    <w:rsid w:val="005E6B4F"/>
    <w:rsid w:val="005E7222"/>
    <w:rsid w:val="005F3BED"/>
    <w:rsid w:val="005F4187"/>
    <w:rsid w:val="006008E5"/>
    <w:rsid w:val="00602DF8"/>
    <w:rsid w:val="0060529A"/>
    <w:rsid w:val="00607BDF"/>
    <w:rsid w:val="00607D38"/>
    <w:rsid w:val="006104BD"/>
    <w:rsid w:val="00610742"/>
    <w:rsid w:val="006117C9"/>
    <w:rsid w:val="006117D8"/>
    <w:rsid w:val="0061185F"/>
    <w:rsid w:val="00612D7D"/>
    <w:rsid w:val="00624531"/>
    <w:rsid w:val="0062764E"/>
    <w:rsid w:val="006278F4"/>
    <w:rsid w:val="0063185A"/>
    <w:rsid w:val="00632133"/>
    <w:rsid w:val="00632717"/>
    <w:rsid w:val="00634210"/>
    <w:rsid w:val="00636E8A"/>
    <w:rsid w:val="00640BAB"/>
    <w:rsid w:val="00640C9B"/>
    <w:rsid w:val="00647311"/>
    <w:rsid w:val="006532ED"/>
    <w:rsid w:val="00655525"/>
    <w:rsid w:val="00655711"/>
    <w:rsid w:val="00655BA1"/>
    <w:rsid w:val="00656A3D"/>
    <w:rsid w:val="00660664"/>
    <w:rsid w:val="0066142D"/>
    <w:rsid w:val="00661595"/>
    <w:rsid w:val="00661790"/>
    <w:rsid w:val="00661959"/>
    <w:rsid w:val="00661BD8"/>
    <w:rsid w:val="00662D31"/>
    <w:rsid w:val="0066673A"/>
    <w:rsid w:val="00666D7C"/>
    <w:rsid w:val="00671111"/>
    <w:rsid w:val="006827A1"/>
    <w:rsid w:val="00682A34"/>
    <w:rsid w:val="006855F7"/>
    <w:rsid w:val="00686416"/>
    <w:rsid w:val="00686AFA"/>
    <w:rsid w:val="00690302"/>
    <w:rsid w:val="00690EE1"/>
    <w:rsid w:val="00693E9F"/>
    <w:rsid w:val="0069617C"/>
    <w:rsid w:val="006A0499"/>
    <w:rsid w:val="006A2736"/>
    <w:rsid w:val="006A67F8"/>
    <w:rsid w:val="006A7197"/>
    <w:rsid w:val="006A7661"/>
    <w:rsid w:val="006B0B6C"/>
    <w:rsid w:val="006B1B0D"/>
    <w:rsid w:val="006B2B98"/>
    <w:rsid w:val="006B4351"/>
    <w:rsid w:val="006B77C3"/>
    <w:rsid w:val="006C0053"/>
    <w:rsid w:val="006C082A"/>
    <w:rsid w:val="006C6B4B"/>
    <w:rsid w:val="006D0EDC"/>
    <w:rsid w:val="006D10E0"/>
    <w:rsid w:val="006D1264"/>
    <w:rsid w:val="006D4DBC"/>
    <w:rsid w:val="006E14F8"/>
    <w:rsid w:val="006E4802"/>
    <w:rsid w:val="006E70A3"/>
    <w:rsid w:val="006E7FAC"/>
    <w:rsid w:val="006F3B41"/>
    <w:rsid w:val="006F5563"/>
    <w:rsid w:val="006F781B"/>
    <w:rsid w:val="006F7AC9"/>
    <w:rsid w:val="007016B3"/>
    <w:rsid w:val="00706241"/>
    <w:rsid w:val="007062E1"/>
    <w:rsid w:val="00706456"/>
    <w:rsid w:val="00706920"/>
    <w:rsid w:val="0070780A"/>
    <w:rsid w:val="007079AA"/>
    <w:rsid w:val="007170B2"/>
    <w:rsid w:val="0071783A"/>
    <w:rsid w:val="00722411"/>
    <w:rsid w:val="007233D2"/>
    <w:rsid w:val="00723477"/>
    <w:rsid w:val="00723591"/>
    <w:rsid w:val="00724C65"/>
    <w:rsid w:val="00724D3F"/>
    <w:rsid w:val="00725284"/>
    <w:rsid w:val="007263BC"/>
    <w:rsid w:val="00726DFD"/>
    <w:rsid w:val="00730BBC"/>
    <w:rsid w:val="007311EF"/>
    <w:rsid w:val="007314A2"/>
    <w:rsid w:val="0073493E"/>
    <w:rsid w:val="00735563"/>
    <w:rsid w:val="007364F1"/>
    <w:rsid w:val="00737FBF"/>
    <w:rsid w:val="00744512"/>
    <w:rsid w:val="00744529"/>
    <w:rsid w:val="00744833"/>
    <w:rsid w:val="00747CC9"/>
    <w:rsid w:val="00747CE0"/>
    <w:rsid w:val="00756CA7"/>
    <w:rsid w:val="0076209A"/>
    <w:rsid w:val="00766091"/>
    <w:rsid w:val="00766247"/>
    <w:rsid w:val="00767E4F"/>
    <w:rsid w:val="00770077"/>
    <w:rsid w:val="00771D42"/>
    <w:rsid w:val="00781482"/>
    <w:rsid w:val="00782785"/>
    <w:rsid w:val="00782D98"/>
    <w:rsid w:val="0078483E"/>
    <w:rsid w:val="00784CC6"/>
    <w:rsid w:val="00785AEF"/>
    <w:rsid w:val="00785C38"/>
    <w:rsid w:val="00785CF2"/>
    <w:rsid w:val="0078667D"/>
    <w:rsid w:val="00786BD5"/>
    <w:rsid w:val="00787C0E"/>
    <w:rsid w:val="007946B6"/>
    <w:rsid w:val="00794ECB"/>
    <w:rsid w:val="0079766A"/>
    <w:rsid w:val="007A1DFF"/>
    <w:rsid w:val="007A20C8"/>
    <w:rsid w:val="007A52B5"/>
    <w:rsid w:val="007B0054"/>
    <w:rsid w:val="007B3128"/>
    <w:rsid w:val="007B3ED1"/>
    <w:rsid w:val="007B4C0A"/>
    <w:rsid w:val="007B7419"/>
    <w:rsid w:val="007C0B20"/>
    <w:rsid w:val="007C308C"/>
    <w:rsid w:val="007C3B13"/>
    <w:rsid w:val="007C40D1"/>
    <w:rsid w:val="007C6E22"/>
    <w:rsid w:val="007D43A3"/>
    <w:rsid w:val="007E08CF"/>
    <w:rsid w:val="007E28A4"/>
    <w:rsid w:val="007E7FD8"/>
    <w:rsid w:val="007F12AD"/>
    <w:rsid w:val="007F3188"/>
    <w:rsid w:val="00801EA6"/>
    <w:rsid w:val="0080325D"/>
    <w:rsid w:val="008052FE"/>
    <w:rsid w:val="0080711D"/>
    <w:rsid w:val="008077CB"/>
    <w:rsid w:val="0080793E"/>
    <w:rsid w:val="00814077"/>
    <w:rsid w:val="00815455"/>
    <w:rsid w:val="00816065"/>
    <w:rsid w:val="00822D57"/>
    <w:rsid w:val="00824944"/>
    <w:rsid w:val="00826741"/>
    <w:rsid w:val="0082754E"/>
    <w:rsid w:val="00830488"/>
    <w:rsid w:val="0083114C"/>
    <w:rsid w:val="008324C0"/>
    <w:rsid w:val="00832B63"/>
    <w:rsid w:val="00832CE6"/>
    <w:rsid w:val="00833ED9"/>
    <w:rsid w:val="00835353"/>
    <w:rsid w:val="0083664B"/>
    <w:rsid w:val="008374CF"/>
    <w:rsid w:val="0084173F"/>
    <w:rsid w:val="00842899"/>
    <w:rsid w:val="00844C3D"/>
    <w:rsid w:val="0084537C"/>
    <w:rsid w:val="0084639C"/>
    <w:rsid w:val="00847A65"/>
    <w:rsid w:val="00850290"/>
    <w:rsid w:val="00851CB1"/>
    <w:rsid w:val="00854294"/>
    <w:rsid w:val="0086152C"/>
    <w:rsid w:val="00861BD0"/>
    <w:rsid w:val="00864B2D"/>
    <w:rsid w:val="008660B1"/>
    <w:rsid w:val="00867713"/>
    <w:rsid w:val="00872256"/>
    <w:rsid w:val="00872576"/>
    <w:rsid w:val="008738CE"/>
    <w:rsid w:val="008739D9"/>
    <w:rsid w:val="0087487B"/>
    <w:rsid w:val="0087492F"/>
    <w:rsid w:val="008776A4"/>
    <w:rsid w:val="00877C5F"/>
    <w:rsid w:val="00882D3D"/>
    <w:rsid w:val="0088529C"/>
    <w:rsid w:val="00890742"/>
    <w:rsid w:val="008908DB"/>
    <w:rsid w:val="00890E99"/>
    <w:rsid w:val="0089102D"/>
    <w:rsid w:val="00892E3C"/>
    <w:rsid w:val="0089307D"/>
    <w:rsid w:val="008934CA"/>
    <w:rsid w:val="00894374"/>
    <w:rsid w:val="008968E0"/>
    <w:rsid w:val="00897004"/>
    <w:rsid w:val="008976C5"/>
    <w:rsid w:val="008A08EF"/>
    <w:rsid w:val="008A77C6"/>
    <w:rsid w:val="008B1624"/>
    <w:rsid w:val="008B2B6E"/>
    <w:rsid w:val="008B6A4A"/>
    <w:rsid w:val="008C028A"/>
    <w:rsid w:val="008C13C9"/>
    <w:rsid w:val="008C3FF6"/>
    <w:rsid w:val="008D0DAF"/>
    <w:rsid w:val="008D2F2E"/>
    <w:rsid w:val="008D37AC"/>
    <w:rsid w:val="008D387F"/>
    <w:rsid w:val="008D3FB1"/>
    <w:rsid w:val="008D69E6"/>
    <w:rsid w:val="008E2DF1"/>
    <w:rsid w:val="008E3B4B"/>
    <w:rsid w:val="008E3CFD"/>
    <w:rsid w:val="008E6EF5"/>
    <w:rsid w:val="008F3668"/>
    <w:rsid w:val="008F4472"/>
    <w:rsid w:val="008F59F0"/>
    <w:rsid w:val="0090301F"/>
    <w:rsid w:val="00903C31"/>
    <w:rsid w:val="009061D1"/>
    <w:rsid w:val="009062E4"/>
    <w:rsid w:val="00907E23"/>
    <w:rsid w:val="00911BDF"/>
    <w:rsid w:val="009136EA"/>
    <w:rsid w:val="00913AC7"/>
    <w:rsid w:val="009233C9"/>
    <w:rsid w:val="009274E5"/>
    <w:rsid w:val="009305A5"/>
    <w:rsid w:val="00930E2D"/>
    <w:rsid w:val="00933171"/>
    <w:rsid w:val="00936E14"/>
    <w:rsid w:val="00937182"/>
    <w:rsid w:val="009406DF"/>
    <w:rsid w:val="00941F18"/>
    <w:rsid w:val="00942B50"/>
    <w:rsid w:val="00945B41"/>
    <w:rsid w:val="00946782"/>
    <w:rsid w:val="00950F83"/>
    <w:rsid w:val="009539A9"/>
    <w:rsid w:val="00957111"/>
    <w:rsid w:val="00960CFB"/>
    <w:rsid w:val="00964896"/>
    <w:rsid w:val="0096585E"/>
    <w:rsid w:val="00965E8F"/>
    <w:rsid w:val="009664F8"/>
    <w:rsid w:val="00967562"/>
    <w:rsid w:val="0097418B"/>
    <w:rsid w:val="00981BA7"/>
    <w:rsid w:val="00982B96"/>
    <w:rsid w:val="00982F77"/>
    <w:rsid w:val="00984D01"/>
    <w:rsid w:val="00986A87"/>
    <w:rsid w:val="00992E59"/>
    <w:rsid w:val="00994D6B"/>
    <w:rsid w:val="00995AC2"/>
    <w:rsid w:val="00995B56"/>
    <w:rsid w:val="00997538"/>
    <w:rsid w:val="009A389E"/>
    <w:rsid w:val="009A42E8"/>
    <w:rsid w:val="009B042B"/>
    <w:rsid w:val="009B38D6"/>
    <w:rsid w:val="009B3F1F"/>
    <w:rsid w:val="009B443C"/>
    <w:rsid w:val="009B5C2C"/>
    <w:rsid w:val="009C4E88"/>
    <w:rsid w:val="009C7906"/>
    <w:rsid w:val="009D00FE"/>
    <w:rsid w:val="009D4EE8"/>
    <w:rsid w:val="009D50C0"/>
    <w:rsid w:val="009D59CE"/>
    <w:rsid w:val="009D601D"/>
    <w:rsid w:val="009D6DD2"/>
    <w:rsid w:val="009E34CD"/>
    <w:rsid w:val="009E35CF"/>
    <w:rsid w:val="009E5125"/>
    <w:rsid w:val="009E5819"/>
    <w:rsid w:val="009E6362"/>
    <w:rsid w:val="009F0C02"/>
    <w:rsid w:val="009F1735"/>
    <w:rsid w:val="009F399B"/>
    <w:rsid w:val="009F5586"/>
    <w:rsid w:val="009F55FE"/>
    <w:rsid w:val="00A01229"/>
    <w:rsid w:val="00A012D6"/>
    <w:rsid w:val="00A012FD"/>
    <w:rsid w:val="00A01559"/>
    <w:rsid w:val="00A01715"/>
    <w:rsid w:val="00A0252F"/>
    <w:rsid w:val="00A0287B"/>
    <w:rsid w:val="00A03486"/>
    <w:rsid w:val="00A03F2A"/>
    <w:rsid w:val="00A0411A"/>
    <w:rsid w:val="00A04F3E"/>
    <w:rsid w:val="00A07702"/>
    <w:rsid w:val="00A07B0C"/>
    <w:rsid w:val="00A12DDF"/>
    <w:rsid w:val="00A1674C"/>
    <w:rsid w:val="00A17114"/>
    <w:rsid w:val="00A17D9B"/>
    <w:rsid w:val="00A17E24"/>
    <w:rsid w:val="00A21B97"/>
    <w:rsid w:val="00A21E52"/>
    <w:rsid w:val="00A231BC"/>
    <w:rsid w:val="00A23371"/>
    <w:rsid w:val="00A2341C"/>
    <w:rsid w:val="00A24E19"/>
    <w:rsid w:val="00A24E53"/>
    <w:rsid w:val="00A2521F"/>
    <w:rsid w:val="00A2594E"/>
    <w:rsid w:val="00A31108"/>
    <w:rsid w:val="00A35953"/>
    <w:rsid w:val="00A405A5"/>
    <w:rsid w:val="00A422B6"/>
    <w:rsid w:val="00A456CA"/>
    <w:rsid w:val="00A456EE"/>
    <w:rsid w:val="00A516D3"/>
    <w:rsid w:val="00A54509"/>
    <w:rsid w:val="00A5453C"/>
    <w:rsid w:val="00A54951"/>
    <w:rsid w:val="00A54D4F"/>
    <w:rsid w:val="00A55F2F"/>
    <w:rsid w:val="00A60485"/>
    <w:rsid w:val="00A62440"/>
    <w:rsid w:val="00A76097"/>
    <w:rsid w:val="00A767AF"/>
    <w:rsid w:val="00A81A47"/>
    <w:rsid w:val="00A823B0"/>
    <w:rsid w:val="00A84686"/>
    <w:rsid w:val="00A84F43"/>
    <w:rsid w:val="00A8559E"/>
    <w:rsid w:val="00A86CFD"/>
    <w:rsid w:val="00A908BD"/>
    <w:rsid w:val="00A9402E"/>
    <w:rsid w:val="00A94A8F"/>
    <w:rsid w:val="00A95B3B"/>
    <w:rsid w:val="00A96F9D"/>
    <w:rsid w:val="00AA22A5"/>
    <w:rsid w:val="00AA32DC"/>
    <w:rsid w:val="00AA4016"/>
    <w:rsid w:val="00AA55E4"/>
    <w:rsid w:val="00AA572C"/>
    <w:rsid w:val="00AA7A6C"/>
    <w:rsid w:val="00AB061C"/>
    <w:rsid w:val="00AB1BB6"/>
    <w:rsid w:val="00AB1CB1"/>
    <w:rsid w:val="00AB76EA"/>
    <w:rsid w:val="00AC1623"/>
    <w:rsid w:val="00AC243C"/>
    <w:rsid w:val="00AC4C4B"/>
    <w:rsid w:val="00AC5C91"/>
    <w:rsid w:val="00AD00FF"/>
    <w:rsid w:val="00AD28DE"/>
    <w:rsid w:val="00AD2F97"/>
    <w:rsid w:val="00AD45ED"/>
    <w:rsid w:val="00AD6C28"/>
    <w:rsid w:val="00AE111F"/>
    <w:rsid w:val="00AE14B7"/>
    <w:rsid w:val="00AE533F"/>
    <w:rsid w:val="00AF113E"/>
    <w:rsid w:val="00AF646C"/>
    <w:rsid w:val="00AF6526"/>
    <w:rsid w:val="00B00593"/>
    <w:rsid w:val="00B03F70"/>
    <w:rsid w:val="00B069B7"/>
    <w:rsid w:val="00B06BA3"/>
    <w:rsid w:val="00B10D27"/>
    <w:rsid w:val="00B1201C"/>
    <w:rsid w:val="00B13327"/>
    <w:rsid w:val="00B16E5A"/>
    <w:rsid w:val="00B20C6B"/>
    <w:rsid w:val="00B238D2"/>
    <w:rsid w:val="00B25EDC"/>
    <w:rsid w:val="00B27E89"/>
    <w:rsid w:val="00B30916"/>
    <w:rsid w:val="00B32266"/>
    <w:rsid w:val="00B32410"/>
    <w:rsid w:val="00B32A14"/>
    <w:rsid w:val="00B36037"/>
    <w:rsid w:val="00B36C96"/>
    <w:rsid w:val="00B36DA1"/>
    <w:rsid w:val="00B439BC"/>
    <w:rsid w:val="00B5019C"/>
    <w:rsid w:val="00B50902"/>
    <w:rsid w:val="00B521C9"/>
    <w:rsid w:val="00B5319D"/>
    <w:rsid w:val="00B5343C"/>
    <w:rsid w:val="00B555C5"/>
    <w:rsid w:val="00B60D4A"/>
    <w:rsid w:val="00B616A2"/>
    <w:rsid w:val="00B6515A"/>
    <w:rsid w:val="00B65565"/>
    <w:rsid w:val="00B65B6F"/>
    <w:rsid w:val="00B667CE"/>
    <w:rsid w:val="00B704E0"/>
    <w:rsid w:val="00B7140E"/>
    <w:rsid w:val="00B72A9A"/>
    <w:rsid w:val="00B74466"/>
    <w:rsid w:val="00B7472D"/>
    <w:rsid w:val="00B80C42"/>
    <w:rsid w:val="00B8205C"/>
    <w:rsid w:val="00B827D4"/>
    <w:rsid w:val="00B82E15"/>
    <w:rsid w:val="00B8612B"/>
    <w:rsid w:val="00B86A4E"/>
    <w:rsid w:val="00B90AA2"/>
    <w:rsid w:val="00B92075"/>
    <w:rsid w:val="00B94740"/>
    <w:rsid w:val="00B96CFA"/>
    <w:rsid w:val="00B97A1C"/>
    <w:rsid w:val="00BA3EA3"/>
    <w:rsid w:val="00BA666C"/>
    <w:rsid w:val="00BA7D80"/>
    <w:rsid w:val="00BB03A8"/>
    <w:rsid w:val="00BB0DC4"/>
    <w:rsid w:val="00BB3AA2"/>
    <w:rsid w:val="00BC14B9"/>
    <w:rsid w:val="00BC173D"/>
    <w:rsid w:val="00BC28B5"/>
    <w:rsid w:val="00BC3F71"/>
    <w:rsid w:val="00BC42A0"/>
    <w:rsid w:val="00BD40B3"/>
    <w:rsid w:val="00BD4633"/>
    <w:rsid w:val="00BD50EB"/>
    <w:rsid w:val="00BD64E2"/>
    <w:rsid w:val="00BD6831"/>
    <w:rsid w:val="00BD7EC4"/>
    <w:rsid w:val="00BD7F57"/>
    <w:rsid w:val="00BE7488"/>
    <w:rsid w:val="00BF0206"/>
    <w:rsid w:val="00BF5F72"/>
    <w:rsid w:val="00BF641F"/>
    <w:rsid w:val="00C016E6"/>
    <w:rsid w:val="00C070C5"/>
    <w:rsid w:val="00C1042F"/>
    <w:rsid w:val="00C10641"/>
    <w:rsid w:val="00C10B2A"/>
    <w:rsid w:val="00C15EB2"/>
    <w:rsid w:val="00C20548"/>
    <w:rsid w:val="00C20CD2"/>
    <w:rsid w:val="00C22A4B"/>
    <w:rsid w:val="00C25DE4"/>
    <w:rsid w:val="00C26EBE"/>
    <w:rsid w:val="00C3158C"/>
    <w:rsid w:val="00C319E7"/>
    <w:rsid w:val="00C344C0"/>
    <w:rsid w:val="00C35F7F"/>
    <w:rsid w:val="00C36104"/>
    <w:rsid w:val="00C361B9"/>
    <w:rsid w:val="00C461C8"/>
    <w:rsid w:val="00C46750"/>
    <w:rsid w:val="00C508FF"/>
    <w:rsid w:val="00C52793"/>
    <w:rsid w:val="00C54CF4"/>
    <w:rsid w:val="00C5608E"/>
    <w:rsid w:val="00C5739F"/>
    <w:rsid w:val="00C57587"/>
    <w:rsid w:val="00C602F7"/>
    <w:rsid w:val="00C653C7"/>
    <w:rsid w:val="00C66170"/>
    <w:rsid w:val="00C71174"/>
    <w:rsid w:val="00C7260F"/>
    <w:rsid w:val="00C73C3E"/>
    <w:rsid w:val="00C755D8"/>
    <w:rsid w:val="00C77AEC"/>
    <w:rsid w:val="00C8187D"/>
    <w:rsid w:val="00C86FC9"/>
    <w:rsid w:val="00C871FF"/>
    <w:rsid w:val="00C90D51"/>
    <w:rsid w:val="00C90D8B"/>
    <w:rsid w:val="00C90E91"/>
    <w:rsid w:val="00C927E7"/>
    <w:rsid w:val="00C9336C"/>
    <w:rsid w:val="00C94788"/>
    <w:rsid w:val="00C94E0A"/>
    <w:rsid w:val="00CA0438"/>
    <w:rsid w:val="00CA0FB2"/>
    <w:rsid w:val="00CA2787"/>
    <w:rsid w:val="00CA411A"/>
    <w:rsid w:val="00CA49EB"/>
    <w:rsid w:val="00CA5896"/>
    <w:rsid w:val="00CA79AE"/>
    <w:rsid w:val="00CB06DE"/>
    <w:rsid w:val="00CB0BF4"/>
    <w:rsid w:val="00CB1489"/>
    <w:rsid w:val="00CB1D74"/>
    <w:rsid w:val="00CB5964"/>
    <w:rsid w:val="00CB59D5"/>
    <w:rsid w:val="00CB5B43"/>
    <w:rsid w:val="00CB604F"/>
    <w:rsid w:val="00CB74F4"/>
    <w:rsid w:val="00CC00F7"/>
    <w:rsid w:val="00CC0E09"/>
    <w:rsid w:val="00CC24B2"/>
    <w:rsid w:val="00CC2EFD"/>
    <w:rsid w:val="00CC51C3"/>
    <w:rsid w:val="00CC5E4C"/>
    <w:rsid w:val="00CD18AC"/>
    <w:rsid w:val="00CD566D"/>
    <w:rsid w:val="00CE323B"/>
    <w:rsid w:val="00CF0607"/>
    <w:rsid w:val="00CF1A0A"/>
    <w:rsid w:val="00CF427F"/>
    <w:rsid w:val="00CF5A24"/>
    <w:rsid w:val="00CF7B71"/>
    <w:rsid w:val="00D01CDC"/>
    <w:rsid w:val="00D05ADA"/>
    <w:rsid w:val="00D073A3"/>
    <w:rsid w:val="00D12963"/>
    <w:rsid w:val="00D22EE9"/>
    <w:rsid w:val="00D23E9F"/>
    <w:rsid w:val="00D25AD6"/>
    <w:rsid w:val="00D27FEC"/>
    <w:rsid w:val="00D3046E"/>
    <w:rsid w:val="00D311AA"/>
    <w:rsid w:val="00D363AA"/>
    <w:rsid w:val="00D367D2"/>
    <w:rsid w:val="00D410BC"/>
    <w:rsid w:val="00D41DCD"/>
    <w:rsid w:val="00D45A43"/>
    <w:rsid w:val="00D464F9"/>
    <w:rsid w:val="00D46693"/>
    <w:rsid w:val="00D46A52"/>
    <w:rsid w:val="00D529C6"/>
    <w:rsid w:val="00D52CEB"/>
    <w:rsid w:val="00D539D2"/>
    <w:rsid w:val="00D54957"/>
    <w:rsid w:val="00D54C0F"/>
    <w:rsid w:val="00D55C6B"/>
    <w:rsid w:val="00D616EE"/>
    <w:rsid w:val="00D62346"/>
    <w:rsid w:val="00D655E0"/>
    <w:rsid w:val="00D706AD"/>
    <w:rsid w:val="00D7090A"/>
    <w:rsid w:val="00D736B3"/>
    <w:rsid w:val="00D7398C"/>
    <w:rsid w:val="00D74529"/>
    <w:rsid w:val="00D74A78"/>
    <w:rsid w:val="00D7586D"/>
    <w:rsid w:val="00D76381"/>
    <w:rsid w:val="00D7675B"/>
    <w:rsid w:val="00D76EB6"/>
    <w:rsid w:val="00D80171"/>
    <w:rsid w:val="00D810F0"/>
    <w:rsid w:val="00D82B91"/>
    <w:rsid w:val="00D846A4"/>
    <w:rsid w:val="00D859AE"/>
    <w:rsid w:val="00D87B45"/>
    <w:rsid w:val="00D87F64"/>
    <w:rsid w:val="00D913BC"/>
    <w:rsid w:val="00D91A5B"/>
    <w:rsid w:val="00D944A8"/>
    <w:rsid w:val="00D96AD2"/>
    <w:rsid w:val="00D975B9"/>
    <w:rsid w:val="00DA2DF8"/>
    <w:rsid w:val="00DA3684"/>
    <w:rsid w:val="00DA4ED0"/>
    <w:rsid w:val="00DA66BC"/>
    <w:rsid w:val="00DB24DE"/>
    <w:rsid w:val="00DB5F9E"/>
    <w:rsid w:val="00DB6609"/>
    <w:rsid w:val="00DC1DA9"/>
    <w:rsid w:val="00DC240C"/>
    <w:rsid w:val="00DC4CF4"/>
    <w:rsid w:val="00DC55B1"/>
    <w:rsid w:val="00DD06A7"/>
    <w:rsid w:val="00DD1350"/>
    <w:rsid w:val="00DD38F9"/>
    <w:rsid w:val="00DD4E15"/>
    <w:rsid w:val="00DE1F5C"/>
    <w:rsid w:val="00DE29D3"/>
    <w:rsid w:val="00DE37F3"/>
    <w:rsid w:val="00DE4B2C"/>
    <w:rsid w:val="00DE7A17"/>
    <w:rsid w:val="00DF0B3E"/>
    <w:rsid w:val="00DF2B22"/>
    <w:rsid w:val="00DF3185"/>
    <w:rsid w:val="00DF4D22"/>
    <w:rsid w:val="00DF5AA9"/>
    <w:rsid w:val="00E04D58"/>
    <w:rsid w:val="00E1226B"/>
    <w:rsid w:val="00E131B7"/>
    <w:rsid w:val="00E1617B"/>
    <w:rsid w:val="00E16971"/>
    <w:rsid w:val="00E20CEA"/>
    <w:rsid w:val="00E23F7D"/>
    <w:rsid w:val="00E24589"/>
    <w:rsid w:val="00E251A3"/>
    <w:rsid w:val="00E269B0"/>
    <w:rsid w:val="00E30F26"/>
    <w:rsid w:val="00E32D0D"/>
    <w:rsid w:val="00E34A7E"/>
    <w:rsid w:val="00E404E7"/>
    <w:rsid w:val="00E41A37"/>
    <w:rsid w:val="00E42801"/>
    <w:rsid w:val="00E42910"/>
    <w:rsid w:val="00E42FEA"/>
    <w:rsid w:val="00E43679"/>
    <w:rsid w:val="00E45AC3"/>
    <w:rsid w:val="00E46831"/>
    <w:rsid w:val="00E47FEE"/>
    <w:rsid w:val="00E5773F"/>
    <w:rsid w:val="00E57BF2"/>
    <w:rsid w:val="00E62B34"/>
    <w:rsid w:val="00E6379E"/>
    <w:rsid w:val="00E660EF"/>
    <w:rsid w:val="00E67240"/>
    <w:rsid w:val="00E7119C"/>
    <w:rsid w:val="00E71867"/>
    <w:rsid w:val="00E74F61"/>
    <w:rsid w:val="00E754B2"/>
    <w:rsid w:val="00E75DE0"/>
    <w:rsid w:val="00E779C5"/>
    <w:rsid w:val="00E77BCB"/>
    <w:rsid w:val="00E821DC"/>
    <w:rsid w:val="00E82AE2"/>
    <w:rsid w:val="00E82B64"/>
    <w:rsid w:val="00E82FF9"/>
    <w:rsid w:val="00E833A8"/>
    <w:rsid w:val="00E8460C"/>
    <w:rsid w:val="00E85D25"/>
    <w:rsid w:val="00E85E26"/>
    <w:rsid w:val="00E877BD"/>
    <w:rsid w:val="00E915FD"/>
    <w:rsid w:val="00E96845"/>
    <w:rsid w:val="00E96BC5"/>
    <w:rsid w:val="00EA1A73"/>
    <w:rsid w:val="00EA2891"/>
    <w:rsid w:val="00EA2F78"/>
    <w:rsid w:val="00EA30AF"/>
    <w:rsid w:val="00EA54E6"/>
    <w:rsid w:val="00EA656C"/>
    <w:rsid w:val="00EB0766"/>
    <w:rsid w:val="00EB3E42"/>
    <w:rsid w:val="00EB3F18"/>
    <w:rsid w:val="00EB4955"/>
    <w:rsid w:val="00EC20B0"/>
    <w:rsid w:val="00EC3317"/>
    <w:rsid w:val="00EC48CF"/>
    <w:rsid w:val="00EC6210"/>
    <w:rsid w:val="00EC7D45"/>
    <w:rsid w:val="00ED0A8D"/>
    <w:rsid w:val="00ED11ED"/>
    <w:rsid w:val="00ED1385"/>
    <w:rsid w:val="00ED1A4F"/>
    <w:rsid w:val="00ED231E"/>
    <w:rsid w:val="00ED30E2"/>
    <w:rsid w:val="00ED5A3E"/>
    <w:rsid w:val="00ED6415"/>
    <w:rsid w:val="00ED7333"/>
    <w:rsid w:val="00ED74A1"/>
    <w:rsid w:val="00EE3E1A"/>
    <w:rsid w:val="00EF07F2"/>
    <w:rsid w:val="00EF12CF"/>
    <w:rsid w:val="00EF1338"/>
    <w:rsid w:val="00EF18F6"/>
    <w:rsid w:val="00EF3DE4"/>
    <w:rsid w:val="00EF5BE3"/>
    <w:rsid w:val="00EF6160"/>
    <w:rsid w:val="00EF71F1"/>
    <w:rsid w:val="00F01252"/>
    <w:rsid w:val="00F014D4"/>
    <w:rsid w:val="00F045B0"/>
    <w:rsid w:val="00F04BF4"/>
    <w:rsid w:val="00F0655B"/>
    <w:rsid w:val="00F138AE"/>
    <w:rsid w:val="00F210EB"/>
    <w:rsid w:val="00F22D0E"/>
    <w:rsid w:val="00F2415D"/>
    <w:rsid w:val="00F26ACF"/>
    <w:rsid w:val="00F2763E"/>
    <w:rsid w:val="00F27727"/>
    <w:rsid w:val="00F27FC5"/>
    <w:rsid w:val="00F30A35"/>
    <w:rsid w:val="00F30BC3"/>
    <w:rsid w:val="00F32C0E"/>
    <w:rsid w:val="00F34E8F"/>
    <w:rsid w:val="00F3617C"/>
    <w:rsid w:val="00F4010C"/>
    <w:rsid w:val="00F4112F"/>
    <w:rsid w:val="00F4372A"/>
    <w:rsid w:val="00F447A8"/>
    <w:rsid w:val="00F45CD5"/>
    <w:rsid w:val="00F462A8"/>
    <w:rsid w:val="00F525BB"/>
    <w:rsid w:val="00F530C8"/>
    <w:rsid w:val="00F53829"/>
    <w:rsid w:val="00F54819"/>
    <w:rsid w:val="00F5508B"/>
    <w:rsid w:val="00F560C6"/>
    <w:rsid w:val="00F6018F"/>
    <w:rsid w:val="00F625F5"/>
    <w:rsid w:val="00F62BAD"/>
    <w:rsid w:val="00F64C78"/>
    <w:rsid w:val="00F66D8C"/>
    <w:rsid w:val="00F711E0"/>
    <w:rsid w:val="00F7139B"/>
    <w:rsid w:val="00F71C6C"/>
    <w:rsid w:val="00F76060"/>
    <w:rsid w:val="00F76478"/>
    <w:rsid w:val="00F77BDA"/>
    <w:rsid w:val="00F816FD"/>
    <w:rsid w:val="00F87349"/>
    <w:rsid w:val="00F900D1"/>
    <w:rsid w:val="00F9127D"/>
    <w:rsid w:val="00F961E9"/>
    <w:rsid w:val="00FA0DF4"/>
    <w:rsid w:val="00FA17B9"/>
    <w:rsid w:val="00FA486B"/>
    <w:rsid w:val="00FA6168"/>
    <w:rsid w:val="00FB0D23"/>
    <w:rsid w:val="00FB1501"/>
    <w:rsid w:val="00FB435A"/>
    <w:rsid w:val="00FB614D"/>
    <w:rsid w:val="00FB66DD"/>
    <w:rsid w:val="00FC150D"/>
    <w:rsid w:val="00FC2470"/>
    <w:rsid w:val="00FC2954"/>
    <w:rsid w:val="00FC6867"/>
    <w:rsid w:val="00FC6977"/>
    <w:rsid w:val="00FC6A1D"/>
    <w:rsid w:val="00FD07C8"/>
    <w:rsid w:val="00FD2CF8"/>
    <w:rsid w:val="00FD307B"/>
    <w:rsid w:val="00FD4D83"/>
    <w:rsid w:val="00FD57A9"/>
    <w:rsid w:val="00FD6F4A"/>
    <w:rsid w:val="00FD7234"/>
    <w:rsid w:val="00FF3645"/>
    <w:rsid w:val="00FF4585"/>
    <w:rsid w:val="00FF56E3"/>
    <w:rsid w:val="00FF644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FA893"/>
  <w15:chartTrackingRefBased/>
  <w15:docId w15:val="{135607C7-A1DE-441B-8A96-F2BD9FE7A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705"/>
  </w:style>
  <w:style w:type="paragraph" w:styleId="Heading1">
    <w:name w:val="heading 1"/>
    <w:basedOn w:val="Normal"/>
    <w:next w:val="Normal"/>
    <w:link w:val="Heading1Char"/>
    <w:uiPriority w:val="9"/>
    <w:qFormat/>
    <w:rsid w:val="00BC17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3F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43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43A3"/>
    <w:rPr>
      <w:rFonts w:eastAsiaTheme="minorEastAsia"/>
      <w:lang w:val="en-US"/>
    </w:rPr>
  </w:style>
  <w:style w:type="character" w:customStyle="1" w:styleId="Heading1Char">
    <w:name w:val="Heading 1 Char"/>
    <w:basedOn w:val="DefaultParagraphFont"/>
    <w:link w:val="Heading1"/>
    <w:uiPriority w:val="9"/>
    <w:rsid w:val="00BC17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C3EF1"/>
    <w:pPr>
      <w:outlineLvl w:val="9"/>
    </w:pPr>
    <w:rPr>
      <w:lang w:val="en-US"/>
    </w:rPr>
  </w:style>
  <w:style w:type="paragraph" w:styleId="TOC1">
    <w:name w:val="toc 1"/>
    <w:basedOn w:val="Normal"/>
    <w:next w:val="Normal"/>
    <w:autoRedefine/>
    <w:uiPriority w:val="39"/>
    <w:unhideWhenUsed/>
    <w:rsid w:val="00C344C0"/>
    <w:pPr>
      <w:tabs>
        <w:tab w:val="right" w:leader="dot" w:pos="9016"/>
      </w:tabs>
      <w:spacing w:after="100"/>
    </w:pPr>
    <w:rPr>
      <w:noProof/>
    </w:rPr>
  </w:style>
  <w:style w:type="character" w:styleId="Hyperlink">
    <w:name w:val="Hyperlink"/>
    <w:basedOn w:val="DefaultParagraphFont"/>
    <w:uiPriority w:val="99"/>
    <w:unhideWhenUsed/>
    <w:qFormat/>
    <w:rsid w:val="005C3EF1"/>
    <w:rPr>
      <w:color w:val="0563C1" w:themeColor="hyperlink"/>
      <w:u w:val="single"/>
    </w:rPr>
  </w:style>
  <w:style w:type="character" w:customStyle="1" w:styleId="Heading2Char">
    <w:name w:val="Heading 2 Char"/>
    <w:basedOn w:val="DefaultParagraphFont"/>
    <w:link w:val="Heading2"/>
    <w:uiPriority w:val="9"/>
    <w:rsid w:val="00EB3F1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B3F18"/>
    <w:pPr>
      <w:spacing w:after="100"/>
      <w:ind w:left="220"/>
    </w:pPr>
  </w:style>
  <w:style w:type="paragraph" w:styleId="ListParagraph">
    <w:name w:val="List Paragraph"/>
    <w:basedOn w:val="Normal"/>
    <w:qFormat/>
    <w:rsid w:val="00D311AA"/>
    <w:pPr>
      <w:ind w:left="720"/>
      <w:contextualSpacing/>
    </w:pPr>
  </w:style>
  <w:style w:type="character" w:customStyle="1" w:styleId="UnresolvedMention1">
    <w:name w:val="Unresolved Mention1"/>
    <w:basedOn w:val="DefaultParagraphFont"/>
    <w:uiPriority w:val="99"/>
    <w:semiHidden/>
    <w:unhideWhenUsed/>
    <w:rsid w:val="00041CA8"/>
    <w:rPr>
      <w:color w:val="605E5C"/>
      <w:shd w:val="clear" w:color="auto" w:fill="E1DFDD"/>
    </w:rPr>
  </w:style>
  <w:style w:type="paragraph" w:styleId="Header">
    <w:name w:val="header"/>
    <w:basedOn w:val="Normal"/>
    <w:link w:val="HeaderChar"/>
    <w:uiPriority w:val="99"/>
    <w:unhideWhenUsed/>
    <w:rsid w:val="009539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9A9"/>
  </w:style>
  <w:style w:type="paragraph" w:styleId="Footer">
    <w:name w:val="footer"/>
    <w:basedOn w:val="Normal"/>
    <w:link w:val="FooterChar"/>
    <w:uiPriority w:val="99"/>
    <w:unhideWhenUsed/>
    <w:rsid w:val="009539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9A9"/>
  </w:style>
  <w:style w:type="character" w:styleId="FollowedHyperlink">
    <w:name w:val="FollowedHyperlink"/>
    <w:basedOn w:val="DefaultParagraphFont"/>
    <w:uiPriority w:val="99"/>
    <w:semiHidden/>
    <w:unhideWhenUsed/>
    <w:rsid w:val="0040530A"/>
    <w:rPr>
      <w:color w:val="954F72" w:themeColor="followedHyperlink"/>
      <w:u w:val="single"/>
    </w:rPr>
  </w:style>
  <w:style w:type="table" w:styleId="TableGrid">
    <w:name w:val="Table Grid"/>
    <w:basedOn w:val="TableNormal"/>
    <w:uiPriority w:val="39"/>
    <w:rsid w:val="00941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85C38"/>
    <w:rPr>
      <w:sz w:val="16"/>
      <w:szCs w:val="16"/>
    </w:rPr>
  </w:style>
  <w:style w:type="paragraph" w:styleId="CommentText">
    <w:name w:val="annotation text"/>
    <w:basedOn w:val="Normal"/>
    <w:link w:val="CommentTextChar"/>
    <w:uiPriority w:val="99"/>
    <w:semiHidden/>
    <w:unhideWhenUsed/>
    <w:rsid w:val="00785C38"/>
    <w:pPr>
      <w:spacing w:line="240" w:lineRule="auto"/>
    </w:pPr>
    <w:rPr>
      <w:sz w:val="20"/>
      <w:szCs w:val="20"/>
    </w:rPr>
  </w:style>
  <w:style w:type="character" w:customStyle="1" w:styleId="CommentTextChar">
    <w:name w:val="Comment Text Char"/>
    <w:basedOn w:val="DefaultParagraphFont"/>
    <w:link w:val="CommentText"/>
    <w:uiPriority w:val="99"/>
    <w:semiHidden/>
    <w:rsid w:val="00785C38"/>
    <w:rPr>
      <w:sz w:val="20"/>
      <w:szCs w:val="20"/>
    </w:rPr>
  </w:style>
  <w:style w:type="paragraph" w:styleId="CommentSubject">
    <w:name w:val="annotation subject"/>
    <w:basedOn w:val="CommentText"/>
    <w:next w:val="CommentText"/>
    <w:link w:val="CommentSubjectChar"/>
    <w:uiPriority w:val="99"/>
    <w:semiHidden/>
    <w:unhideWhenUsed/>
    <w:rsid w:val="00785C38"/>
    <w:rPr>
      <w:b/>
      <w:bCs/>
    </w:rPr>
  </w:style>
  <w:style w:type="character" w:customStyle="1" w:styleId="CommentSubjectChar">
    <w:name w:val="Comment Subject Char"/>
    <w:basedOn w:val="CommentTextChar"/>
    <w:link w:val="CommentSubject"/>
    <w:uiPriority w:val="99"/>
    <w:semiHidden/>
    <w:rsid w:val="00785C38"/>
    <w:rPr>
      <w:b/>
      <w:bCs/>
      <w:sz w:val="20"/>
      <w:szCs w:val="20"/>
    </w:rPr>
  </w:style>
  <w:style w:type="paragraph" w:styleId="BalloonText">
    <w:name w:val="Balloon Text"/>
    <w:basedOn w:val="Normal"/>
    <w:link w:val="BalloonTextChar"/>
    <w:uiPriority w:val="99"/>
    <w:semiHidden/>
    <w:unhideWhenUsed/>
    <w:rsid w:val="00785C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5C38"/>
    <w:rPr>
      <w:rFonts w:ascii="Segoe UI" w:hAnsi="Segoe UI" w:cs="Segoe UI"/>
      <w:sz w:val="18"/>
      <w:szCs w:val="18"/>
    </w:rPr>
  </w:style>
  <w:style w:type="paragraph" w:styleId="FootnoteText">
    <w:name w:val="footnote text"/>
    <w:basedOn w:val="Normal"/>
    <w:link w:val="FootnoteTextChar"/>
    <w:uiPriority w:val="99"/>
    <w:semiHidden/>
    <w:unhideWhenUsed/>
    <w:rsid w:val="008738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38CE"/>
    <w:rPr>
      <w:sz w:val="20"/>
      <w:szCs w:val="20"/>
    </w:rPr>
  </w:style>
  <w:style w:type="character" w:styleId="FootnoteReference">
    <w:name w:val="footnote reference"/>
    <w:basedOn w:val="DefaultParagraphFont"/>
    <w:uiPriority w:val="99"/>
    <w:semiHidden/>
    <w:unhideWhenUsed/>
    <w:rsid w:val="008738CE"/>
    <w:rPr>
      <w:vertAlign w:val="superscript"/>
    </w:rPr>
  </w:style>
  <w:style w:type="paragraph" w:customStyle="1" w:styleId="info">
    <w:name w:val="info"/>
    <w:basedOn w:val="Normal"/>
    <w:rsid w:val="008615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s">
    <w:name w:val="authors"/>
    <w:basedOn w:val="DefaultParagraphFont"/>
    <w:rsid w:val="0086152C"/>
  </w:style>
  <w:style w:type="character" w:styleId="Strong">
    <w:name w:val="Strong"/>
    <w:basedOn w:val="DefaultParagraphFont"/>
    <w:uiPriority w:val="22"/>
    <w:qFormat/>
    <w:rsid w:val="00FF3645"/>
    <w:rPr>
      <w:b/>
      <w:bCs/>
    </w:rPr>
  </w:style>
  <w:style w:type="character" w:customStyle="1" w:styleId="selectable">
    <w:name w:val="selectable"/>
    <w:basedOn w:val="DefaultParagraphFont"/>
    <w:rsid w:val="00FF3645"/>
  </w:style>
  <w:style w:type="character" w:styleId="UnresolvedMention">
    <w:name w:val="Unresolved Mention"/>
    <w:basedOn w:val="DefaultParagraphFont"/>
    <w:uiPriority w:val="99"/>
    <w:semiHidden/>
    <w:unhideWhenUsed/>
    <w:rsid w:val="006278F4"/>
    <w:rPr>
      <w:color w:val="605E5C"/>
      <w:shd w:val="clear" w:color="auto" w:fill="E1DFDD"/>
    </w:rPr>
  </w:style>
  <w:style w:type="paragraph" w:customStyle="1" w:styleId="nova-legacy-e-listitem">
    <w:name w:val="nova-legacy-e-list__item"/>
    <w:basedOn w:val="Normal"/>
    <w:rsid w:val="00DE7A17"/>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NormalWeb">
    <w:name w:val="Normal (Web)"/>
    <w:basedOn w:val="Normal"/>
    <w:uiPriority w:val="99"/>
    <w:semiHidden/>
    <w:unhideWhenUsed/>
    <w:rsid w:val="003542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F77B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4953">
      <w:bodyDiv w:val="1"/>
      <w:marLeft w:val="0"/>
      <w:marRight w:val="0"/>
      <w:marTop w:val="0"/>
      <w:marBottom w:val="0"/>
      <w:divBdr>
        <w:top w:val="none" w:sz="0" w:space="0" w:color="auto"/>
        <w:left w:val="none" w:sz="0" w:space="0" w:color="auto"/>
        <w:bottom w:val="none" w:sz="0" w:space="0" w:color="auto"/>
        <w:right w:val="none" w:sz="0" w:space="0" w:color="auto"/>
      </w:divBdr>
    </w:div>
    <w:div w:id="17052379">
      <w:bodyDiv w:val="1"/>
      <w:marLeft w:val="0"/>
      <w:marRight w:val="0"/>
      <w:marTop w:val="0"/>
      <w:marBottom w:val="0"/>
      <w:divBdr>
        <w:top w:val="none" w:sz="0" w:space="0" w:color="auto"/>
        <w:left w:val="none" w:sz="0" w:space="0" w:color="auto"/>
        <w:bottom w:val="none" w:sz="0" w:space="0" w:color="auto"/>
        <w:right w:val="none" w:sz="0" w:space="0" w:color="auto"/>
      </w:divBdr>
    </w:div>
    <w:div w:id="80877115">
      <w:bodyDiv w:val="1"/>
      <w:marLeft w:val="0"/>
      <w:marRight w:val="0"/>
      <w:marTop w:val="0"/>
      <w:marBottom w:val="0"/>
      <w:divBdr>
        <w:top w:val="none" w:sz="0" w:space="0" w:color="auto"/>
        <w:left w:val="none" w:sz="0" w:space="0" w:color="auto"/>
        <w:bottom w:val="none" w:sz="0" w:space="0" w:color="auto"/>
        <w:right w:val="none" w:sz="0" w:space="0" w:color="auto"/>
      </w:divBdr>
    </w:div>
    <w:div w:id="190458924">
      <w:bodyDiv w:val="1"/>
      <w:marLeft w:val="0"/>
      <w:marRight w:val="0"/>
      <w:marTop w:val="0"/>
      <w:marBottom w:val="0"/>
      <w:divBdr>
        <w:top w:val="none" w:sz="0" w:space="0" w:color="auto"/>
        <w:left w:val="none" w:sz="0" w:space="0" w:color="auto"/>
        <w:bottom w:val="none" w:sz="0" w:space="0" w:color="auto"/>
        <w:right w:val="none" w:sz="0" w:space="0" w:color="auto"/>
      </w:divBdr>
    </w:div>
    <w:div w:id="215701371">
      <w:bodyDiv w:val="1"/>
      <w:marLeft w:val="0"/>
      <w:marRight w:val="0"/>
      <w:marTop w:val="0"/>
      <w:marBottom w:val="0"/>
      <w:divBdr>
        <w:top w:val="none" w:sz="0" w:space="0" w:color="auto"/>
        <w:left w:val="none" w:sz="0" w:space="0" w:color="auto"/>
        <w:bottom w:val="none" w:sz="0" w:space="0" w:color="auto"/>
        <w:right w:val="none" w:sz="0" w:space="0" w:color="auto"/>
      </w:divBdr>
    </w:div>
    <w:div w:id="237445579">
      <w:bodyDiv w:val="1"/>
      <w:marLeft w:val="0"/>
      <w:marRight w:val="0"/>
      <w:marTop w:val="0"/>
      <w:marBottom w:val="0"/>
      <w:divBdr>
        <w:top w:val="none" w:sz="0" w:space="0" w:color="auto"/>
        <w:left w:val="none" w:sz="0" w:space="0" w:color="auto"/>
        <w:bottom w:val="none" w:sz="0" w:space="0" w:color="auto"/>
        <w:right w:val="none" w:sz="0" w:space="0" w:color="auto"/>
      </w:divBdr>
    </w:div>
    <w:div w:id="240061506">
      <w:bodyDiv w:val="1"/>
      <w:marLeft w:val="0"/>
      <w:marRight w:val="0"/>
      <w:marTop w:val="0"/>
      <w:marBottom w:val="0"/>
      <w:divBdr>
        <w:top w:val="none" w:sz="0" w:space="0" w:color="auto"/>
        <w:left w:val="none" w:sz="0" w:space="0" w:color="auto"/>
        <w:bottom w:val="none" w:sz="0" w:space="0" w:color="auto"/>
        <w:right w:val="none" w:sz="0" w:space="0" w:color="auto"/>
      </w:divBdr>
    </w:div>
    <w:div w:id="246577009">
      <w:bodyDiv w:val="1"/>
      <w:marLeft w:val="0"/>
      <w:marRight w:val="0"/>
      <w:marTop w:val="0"/>
      <w:marBottom w:val="0"/>
      <w:divBdr>
        <w:top w:val="none" w:sz="0" w:space="0" w:color="auto"/>
        <w:left w:val="none" w:sz="0" w:space="0" w:color="auto"/>
        <w:bottom w:val="none" w:sz="0" w:space="0" w:color="auto"/>
        <w:right w:val="none" w:sz="0" w:space="0" w:color="auto"/>
      </w:divBdr>
    </w:div>
    <w:div w:id="301928252">
      <w:bodyDiv w:val="1"/>
      <w:marLeft w:val="0"/>
      <w:marRight w:val="0"/>
      <w:marTop w:val="0"/>
      <w:marBottom w:val="0"/>
      <w:divBdr>
        <w:top w:val="none" w:sz="0" w:space="0" w:color="auto"/>
        <w:left w:val="none" w:sz="0" w:space="0" w:color="auto"/>
        <w:bottom w:val="none" w:sz="0" w:space="0" w:color="auto"/>
        <w:right w:val="none" w:sz="0" w:space="0" w:color="auto"/>
      </w:divBdr>
    </w:div>
    <w:div w:id="341056239">
      <w:bodyDiv w:val="1"/>
      <w:marLeft w:val="0"/>
      <w:marRight w:val="0"/>
      <w:marTop w:val="0"/>
      <w:marBottom w:val="0"/>
      <w:divBdr>
        <w:top w:val="none" w:sz="0" w:space="0" w:color="auto"/>
        <w:left w:val="none" w:sz="0" w:space="0" w:color="auto"/>
        <w:bottom w:val="none" w:sz="0" w:space="0" w:color="auto"/>
        <w:right w:val="none" w:sz="0" w:space="0" w:color="auto"/>
      </w:divBdr>
    </w:div>
    <w:div w:id="384305617">
      <w:bodyDiv w:val="1"/>
      <w:marLeft w:val="0"/>
      <w:marRight w:val="0"/>
      <w:marTop w:val="0"/>
      <w:marBottom w:val="0"/>
      <w:divBdr>
        <w:top w:val="none" w:sz="0" w:space="0" w:color="auto"/>
        <w:left w:val="none" w:sz="0" w:space="0" w:color="auto"/>
        <w:bottom w:val="none" w:sz="0" w:space="0" w:color="auto"/>
        <w:right w:val="none" w:sz="0" w:space="0" w:color="auto"/>
      </w:divBdr>
    </w:div>
    <w:div w:id="422607903">
      <w:bodyDiv w:val="1"/>
      <w:marLeft w:val="0"/>
      <w:marRight w:val="0"/>
      <w:marTop w:val="0"/>
      <w:marBottom w:val="0"/>
      <w:divBdr>
        <w:top w:val="none" w:sz="0" w:space="0" w:color="auto"/>
        <w:left w:val="none" w:sz="0" w:space="0" w:color="auto"/>
        <w:bottom w:val="none" w:sz="0" w:space="0" w:color="auto"/>
        <w:right w:val="none" w:sz="0" w:space="0" w:color="auto"/>
      </w:divBdr>
    </w:div>
    <w:div w:id="460537992">
      <w:bodyDiv w:val="1"/>
      <w:marLeft w:val="0"/>
      <w:marRight w:val="0"/>
      <w:marTop w:val="0"/>
      <w:marBottom w:val="0"/>
      <w:divBdr>
        <w:top w:val="none" w:sz="0" w:space="0" w:color="auto"/>
        <w:left w:val="none" w:sz="0" w:space="0" w:color="auto"/>
        <w:bottom w:val="none" w:sz="0" w:space="0" w:color="auto"/>
        <w:right w:val="none" w:sz="0" w:space="0" w:color="auto"/>
      </w:divBdr>
    </w:div>
    <w:div w:id="620961690">
      <w:bodyDiv w:val="1"/>
      <w:marLeft w:val="0"/>
      <w:marRight w:val="0"/>
      <w:marTop w:val="0"/>
      <w:marBottom w:val="0"/>
      <w:divBdr>
        <w:top w:val="none" w:sz="0" w:space="0" w:color="auto"/>
        <w:left w:val="none" w:sz="0" w:space="0" w:color="auto"/>
        <w:bottom w:val="none" w:sz="0" w:space="0" w:color="auto"/>
        <w:right w:val="none" w:sz="0" w:space="0" w:color="auto"/>
      </w:divBdr>
    </w:div>
    <w:div w:id="621881494">
      <w:bodyDiv w:val="1"/>
      <w:marLeft w:val="0"/>
      <w:marRight w:val="0"/>
      <w:marTop w:val="0"/>
      <w:marBottom w:val="0"/>
      <w:divBdr>
        <w:top w:val="none" w:sz="0" w:space="0" w:color="auto"/>
        <w:left w:val="none" w:sz="0" w:space="0" w:color="auto"/>
        <w:bottom w:val="none" w:sz="0" w:space="0" w:color="auto"/>
        <w:right w:val="none" w:sz="0" w:space="0" w:color="auto"/>
      </w:divBdr>
    </w:div>
    <w:div w:id="635531013">
      <w:bodyDiv w:val="1"/>
      <w:marLeft w:val="0"/>
      <w:marRight w:val="0"/>
      <w:marTop w:val="0"/>
      <w:marBottom w:val="0"/>
      <w:divBdr>
        <w:top w:val="none" w:sz="0" w:space="0" w:color="auto"/>
        <w:left w:val="none" w:sz="0" w:space="0" w:color="auto"/>
        <w:bottom w:val="none" w:sz="0" w:space="0" w:color="auto"/>
        <w:right w:val="none" w:sz="0" w:space="0" w:color="auto"/>
      </w:divBdr>
    </w:div>
    <w:div w:id="649019029">
      <w:bodyDiv w:val="1"/>
      <w:marLeft w:val="0"/>
      <w:marRight w:val="0"/>
      <w:marTop w:val="0"/>
      <w:marBottom w:val="0"/>
      <w:divBdr>
        <w:top w:val="none" w:sz="0" w:space="0" w:color="auto"/>
        <w:left w:val="none" w:sz="0" w:space="0" w:color="auto"/>
        <w:bottom w:val="none" w:sz="0" w:space="0" w:color="auto"/>
        <w:right w:val="none" w:sz="0" w:space="0" w:color="auto"/>
      </w:divBdr>
    </w:div>
    <w:div w:id="685716379">
      <w:bodyDiv w:val="1"/>
      <w:marLeft w:val="0"/>
      <w:marRight w:val="0"/>
      <w:marTop w:val="0"/>
      <w:marBottom w:val="0"/>
      <w:divBdr>
        <w:top w:val="none" w:sz="0" w:space="0" w:color="auto"/>
        <w:left w:val="none" w:sz="0" w:space="0" w:color="auto"/>
        <w:bottom w:val="none" w:sz="0" w:space="0" w:color="auto"/>
        <w:right w:val="none" w:sz="0" w:space="0" w:color="auto"/>
      </w:divBdr>
    </w:div>
    <w:div w:id="714232642">
      <w:bodyDiv w:val="1"/>
      <w:marLeft w:val="0"/>
      <w:marRight w:val="0"/>
      <w:marTop w:val="0"/>
      <w:marBottom w:val="0"/>
      <w:divBdr>
        <w:top w:val="none" w:sz="0" w:space="0" w:color="auto"/>
        <w:left w:val="none" w:sz="0" w:space="0" w:color="auto"/>
        <w:bottom w:val="none" w:sz="0" w:space="0" w:color="auto"/>
        <w:right w:val="none" w:sz="0" w:space="0" w:color="auto"/>
      </w:divBdr>
    </w:div>
    <w:div w:id="755899729">
      <w:bodyDiv w:val="1"/>
      <w:marLeft w:val="0"/>
      <w:marRight w:val="0"/>
      <w:marTop w:val="0"/>
      <w:marBottom w:val="0"/>
      <w:divBdr>
        <w:top w:val="none" w:sz="0" w:space="0" w:color="auto"/>
        <w:left w:val="none" w:sz="0" w:space="0" w:color="auto"/>
        <w:bottom w:val="none" w:sz="0" w:space="0" w:color="auto"/>
        <w:right w:val="none" w:sz="0" w:space="0" w:color="auto"/>
      </w:divBdr>
      <w:divsChild>
        <w:div w:id="1164468822">
          <w:marLeft w:val="0"/>
          <w:marRight w:val="0"/>
          <w:marTop w:val="0"/>
          <w:marBottom w:val="0"/>
          <w:divBdr>
            <w:top w:val="none" w:sz="0" w:space="0" w:color="auto"/>
            <w:left w:val="none" w:sz="0" w:space="0" w:color="auto"/>
            <w:bottom w:val="none" w:sz="0" w:space="0" w:color="auto"/>
            <w:right w:val="none" w:sz="0" w:space="0" w:color="auto"/>
          </w:divBdr>
        </w:div>
      </w:divsChild>
    </w:div>
    <w:div w:id="825437991">
      <w:bodyDiv w:val="1"/>
      <w:marLeft w:val="0"/>
      <w:marRight w:val="0"/>
      <w:marTop w:val="0"/>
      <w:marBottom w:val="0"/>
      <w:divBdr>
        <w:top w:val="none" w:sz="0" w:space="0" w:color="auto"/>
        <w:left w:val="none" w:sz="0" w:space="0" w:color="auto"/>
        <w:bottom w:val="none" w:sz="0" w:space="0" w:color="auto"/>
        <w:right w:val="none" w:sz="0" w:space="0" w:color="auto"/>
      </w:divBdr>
    </w:div>
    <w:div w:id="874926433">
      <w:bodyDiv w:val="1"/>
      <w:marLeft w:val="0"/>
      <w:marRight w:val="0"/>
      <w:marTop w:val="0"/>
      <w:marBottom w:val="0"/>
      <w:divBdr>
        <w:top w:val="none" w:sz="0" w:space="0" w:color="auto"/>
        <w:left w:val="none" w:sz="0" w:space="0" w:color="auto"/>
        <w:bottom w:val="none" w:sz="0" w:space="0" w:color="auto"/>
        <w:right w:val="none" w:sz="0" w:space="0" w:color="auto"/>
      </w:divBdr>
    </w:div>
    <w:div w:id="880483471">
      <w:bodyDiv w:val="1"/>
      <w:marLeft w:val="0"/>
      <w:marRight w:val="0"/>
      <w:marTop w:val="0"/>
      <w:marBottom w:val="0"/>
      <w:divBdr>
        <w:top w:val="none" w:sz="0" w:space="0" w:color="auto"/>
        <w:left w:val="none" w:sz="0" w:space="0" w:color="auto"/>
        <w:bottom w:val="none" w:sz="0" w:space="0" w:color="auto"/>
        <w:right w:val="none" w:sz="0" w:space="0" w:color="auto"/>
      </w:divBdr>
    </w:div>
    <w:div w:id="883520856">
      <w:bodyDiv w:val="1"/>
      <w:marLeft w:val="0"/>
      <w:marRight w:val="0"/>
      <w:marTop w:val="0"/>
      <w:marBottom w:val="0"/>
      <w:divBdr>
        <w:top w:val="none" w:sz="0" w:space="0" w:color="auto"/>
        <w:left w:val="none" w:sz="0" w:space="0" w:color="auto"/>
        <w:bottom w:val="none" w:sz="0" w:space="0" w:color="auto"/>
        <w:right w:val="none" w:sz="0" w:space="0" w:color="auto"/>
      </w:divBdr>
    </w:div>
    <w:div w:id="889848276">
      <w:bodyDiv w:val="1"/>
      <w:marLeft w:val="0"/>
      <w:marRight w:val="0"/>
      <w:marTop w:val="0"/>
      <w:marBottom w:val="0"/>
      <w:divBdr>
        <w:top w:val="none" w:sz="0" w:space="0" w:color="auto"/>
        <w:left w:val="none" w:sz="0" w:space="0" w:color="auto"/>
        <w:bottom w:val="none" w:sz="0" w:space="0" w:color="auto"/>
        <w:right w:val="none" w:sz="0" w:space="0" w:color="auto"/>
      </w:divBdr>
    </w:div>
    <w:div w:id="895894789">
      <w:bodyDiv w:val="1"/>
      <w:marLeft w:val="0"/>
      <w:marRight w:val="0"/>
      <w:marTop w:val="0"/>
      <w:marBottom w:val="0"/>
      <w:divBdr>
        <w:top w:val="none" w:sz="0" w:space="0" w:color="auto"/>
        <w:left w:val="none" w:sz="0" w:space="0" w:color="auto"/>
        <w:bottom w:val="none" w:sz="0" w:space="0" w:color="auto"/>
        <w:right w:val="none" w:sz="0" w:space="0" w:color="auto"/>
      </w:divBdr>
    </w:div>
    <w:div w:id="930626201">
      <w:bodyDiv w:val="1"/>
      <w:marLeft w:val="0"/>
      <w:marRight w:val="0"/>
      <w:marTop w:val="0"/>
      <w:marBottom w:val="0"/>
      <w:divBdr>
        <w:top w:val="none" w:sz="0" w:space="0" w:color="auto"/>
        <w:left w:val="none" w:sz="0" w:space="0" w:color="auto"/>
        <w:bottom w:val="none" w:sz="0" w:space="0" w:color="auto"/>
        <w:right w:val="none" w:sz="0" w:space="0" w:color="auto"/>
      </w:divBdr>
    </w:div>
    <w:div w:id="1002440280">
      <w:bodyDiv w:val="1"/>
      <w:marLeft w:val="0"/>
      <w:marRight w:val="0"/>
      <w:marTop w:val="0"/>
      <w:marBottom w:val="0"/>
      <w:divBdr>
        <w:top w:val="none" w:sz="0" w:space="0" w:color="auto"/>
        <w:left w:val="none" w:sz="0" w:space="0" w:color="auto"/>
        <w:bottom w:val="none" w:sz="0" w:space="0" w:color="auto"/>
        <w:right w:val="none" w:sz="0" w:space="0" w:color="auto"/>
      </w:divBdr>
    </w:div>
    <w:div w:id="1020546763">
      <w:bodyDiv w:val="1"/>
      <w:marLeft w:val="0"/>
      <w:marRight w:val="0"/>
      <w:marTop w:val="0"/>
      <w:marBottom w:val="0"/>
      <w:divBdr>
        <w:top w:val="none" w:sz="0" w:space="0" w:color="auto"/>
        <w:left w:val="none" w:sz="0" w:space="0" w:color="auto"/>
        <w:bottom w:val="none" w:sz="0" w:space="0" w:color="auto"/>
        <w:right w:val="none" w:sz="0" w:space="0" w:color="auto"/>
      </w:divBdr>
    </w:div>
    <w:div w:id="1031762057">
      <w:bodyDiv w:val="1"/>
      <w:marLeft w:val="0"/>
      <w:marRight w:val="0"/>
      <w:marTop w:val="0"/>
      <w:marBottom w:val="0"/>
      <w:divBdr>
        <w:top w:val="none" w:sz="0" w:space="0" w:color="auto"/>
        <w:left w:val="none" w:sz="0" w:space="0" w:color="auto"/>
        <w:bottom w:val="none" w:sz="0" w:space="0" w:color="auto"/>
        <w:right w:val="none" w:sz="0" w:space="0" w:color="auto"/>
      </w:divBdr>
    </w:div>
    <w:div w:id="1078863100">
      <w:bodyDiv w:val="1"/>
      <w:marLeft w:val="0"/>
      <w:marRight w:val="0"/>
      <w:marTop w:val="0"/>
      <w:marBottom w:val="0"/>
      <w:divBdr>
        <w:top w:val="none" w:sz="0" w:space="0" w:color="auto"/>
        <w:left w:val="none" w:sz="0" w:space="0" w:color="auto"/>
        <w:bottom w:val="none" w:sz="0" w:space="0" w:color="auto"/>
        <w:right w:val="none" w:sz="0" w:space="0" w:color="auto"/>
      </w:divBdr>
    </w:div>
    <w:div w:id="1098713261">
      <w:bodyDiv w:val="1"/>
      <w:marLeft w:val="0"/>
      <w:marRight w:val="0"/>
      <w:marTop w:val="0"/>
      <w:marBottom w:val="0"/>
      <w:divBdr>
        <w:top w:val="none" w:sz="0" w:space="0" w:color="auto"/>
        <w:left w:val="none" w:sz="0" w:space="0" w:color="auto"/>
        <w:bottom w:val="none" w:sz="0" w:space="0" w:color="auto"/>
        <w:right w:val="none" w:sz="0" w:space="0" w:color="auto"/>
      </w:divBdr>
    </w:div>
    <w:div w:id="1145242779">
      <w:bodyDiv w:val="1"/>
      <w:marLeft w:val="0"/>
      <w:marRight w:val="0"/>
      <w:marTop w:val="0"/>
      <w:marBottom w:val="0"/>
      <w:divBdr>
        <w:top w:val="none" w:sz="0" w:space="0" w:color="auto"/>
        <w:left w:val="none" w:sz="0" w:space="0" w:color="auto"/>
        <w:bottom w:val="none" w:sz="0" w:space="0" w:color="auto"/>
        <w:right w:val="none" w:sz="0" w:space="0" w:color="auto"/>
      </w:divBdr>
    </w:div>
    <w:div w:id="1170606137">
      <w:bodyDiv w:val="1"/>
      <w:marLeft w:val="0"/>
      <w:marRight w:val="0"/>
      <w:marTop w:val="0"/>
      <w:marBottom w:val="0"/>
      <w:divBdr>
        <w:top w:val="none" w:sz="0" w:space="0" w:color="auto"/>
        <w:left w:val="none" w:sz="0" w:space="0" w:color="auto"/>
        <w:bottom w:val="none" w:sz="0" w:space="0" w:color="auto"/>
        <w:right w:val="none" w:sz="0" w:space="0" w:color="auto"/>
      </w:divBdr>
    </w:div>
    <w:div w:id="1230263820">
      <w:bodyDiv w:val="1"/>
      <w:marLeft w:val="0"/>
      <w:marRight w:val="0"/>
      <w:marTop w:val="0"/>
      <w:marBottom w:val="0"/>
      <w:divBdr>
        <w:top w:val="none" w:sz="0" w:space="0" w:color="auto"/>
        <w:left w:val="none" w:sz="0" w:space="0" w:color="auto"/>
        <w:bottom w:val="none" w:sz="0" w:space="0" w:color="auto"/>
        <w:right w:val="none" w:sz="0" w:space="0" w:color="auto"/>
      </w:divBdr>
    </w:div>
    <w:div w:id="1235966112">
      <w:bodyDiv w:val="1"/>
      <w:marLeft w:val="0"/>
      <w:marRight w:val="0"/>
      <w:marTop w:val="0"/>
      <w:marBottom w:val="0"/>
      <w:divBdr>
        <w:top w:val="none" w:sz="0" w:space="0" w:color="auto"/>
        <w:left w:val="none" w:sz="0" w:space="0" w:color="auto"/>
        <w:bottom w:val="none" w:sz="0" w:space="0" w:color="auto"/>
        <w:right w:val="none" w:sz="0" w:space="0" w:color="auto"/>
      </w:divBdr>
    </w:div>
    <w:div w:id="1258296747">
      <w:bodyDiv w:val="1"/>
      <w:marLeft w:val="0"/>
      <w:marRight w:val="0"/>
      <w:marTop w:val="0"/>
      <w:marBottom w:val="0"/>
      <w:divBdr>
        <w:top w:val="none" w:sz="0" w:space="0" w:color="auto"/>
        <w:left w:val="none" w:sz="0" w:space="0" w:color="auto"/>
        <w:bottom w:val="none" w:sz="0" w:space="0" w:color="auto"/>
        <w:right w:val="none" w:sz="0" w:space="0" w:color="auto"/>
      </w:divBdr>
    </w:div>
    <w:div w:id="1339044523">
      <w:bodyDiv w:val="1"/>
      <w:marLeft w:val="0"/>
      <w:marRight w:val="0"/>
      <w:marTop w:val="0"/>
      <w:marBottom w:val="0"/>
      <w:divBdr>
        <w:top w:val="none" w:sz="0" w:space="0" w:color="auto"/>
        <w:left w:val="none" w:sz="0" w:space="0" w:color="auto"/>
        <w:bottom w:val="none" w:sz="0" w:space="0" w:color="auto"/>
        <w:right w:val="none" w:sz="0" w:space="0" w:color="auto"/>
      </w:divBdr>
    </w:div>
    <w:div w:id="1360819300">
      <w:bodyDiv w:val="1"/>
      <w:marLeft w:val="0"/>
      <w:marRight w:val="0"/>
      <w:marTop w:val="0"/>
      <w:marBottom w:val="0"/>
      <w:divBdr>
        <w:top w:val="none" w:sz="0" w:space="0" w:color="auto"/>
        <w:left w:val="none" w:sz="0" w:space="0" w:color="auto"/>
        <w:bottom w:val="none" w:sz="0" w:space="0" w:color="auto"/>
        <w:right w:val="none" w:sz="0" w:space="0" w:color="auto"/>
      </w:divBdr>
    </w:div>
    <w:div w:id="1433090282">
      <w:bodyDiv w:val="1"/>
      <w:marLeft w:val="0"/>
      <w:marRight w:val="0"/>
      <w:marTop w:val="0"/>
      <w:marBottom w:val="0"/>
      <w:divBdr>
        <w:top w:val="none" w:sz="0" w:space="0" w:color="auto"/>
        <w:left w:val="none" w:sz="0" w:space="0" w:color="auto"/>
        <w:bottom w:val="none" w:sz="0" w:space="0" w:color="auto"/>
        <w:right w:val="none" w:sz="0" w:space="0" w:color="auto"/>
      </w:divBdr>
    </w:div>
    <w:div w:id="1441224642">
      <w:bodyDiv w:val="1"/>
      <w:marLeft w:val="0"/>
      <w:marRight w:val="0"/>
      <w:marTop w:val="0"/>
      <w:marBottom w:val="0"/>
      <w:divBdr>
        <w:top w:val="none" w:sz="0" w:space="0" w:color="auto"/>
        <w:left w:val="none" w:sz="0" w:space="0" w:color="auto"/>
        <w:bottom w:val="none" w:sz="0" w:space="0" w:color="auto"/>
        <w:right w:val="none" w:sz="0" w:space="0" w:color="auto"/>
      </w:divBdr>
    </w:div>
    <w:div w:id="1486117804">
      <w:bodyDiv w:val="1"/>
      <w:marLeft w:val="0"/>
      <w:marRight w:val="0"/>
      <w:marTop w:val="0"/>
      <w:marBottom w:val="0"/>
      <w:divBdr>
        <w:top w:val="none" w:sz="0" w:space="0" w:color="auto"/>
        <w:left w:val="none" w:sz="0" w:space="0" w:color="auto"/>
        <w:bottom w:val="none" w:sz="0" w:space="0" w:color="auto"/>
        <w:right w:val="none" w:sz="0" w:space="0" w:color="auto"/>
      </w:divBdr>
    </w:div>
    <w:div w:id="1530725805">
      <w:bodyDiv w:val="1"/>
      <w:marLeft w:val="0"/>
      <w:marRight w:val="0"/>
      <w:marTop w:val="0"/>
      <w:marBottom w:val="0"/>
      <w:divBdr>
        <w:top w:val="none" w:sz="0" w:space="0" w:color="auto"/>
        <w:left w:val="none" w:sz="0" w:space="0" w:color="auto"/>
        <w:bottom w:val="none" w:sz="0" w:space="0" w:color="auto"/>
        <w:right w:val="none" w:sz="0" w:space="0" w:color="auto"/>
      </w:divBdr>
    </w:div>
    <w:div w:id="1599481634">
      <w:bodyDiv w:val="1"/>
      <w:marLeft w:val="0"/>
      <w:marRight w:val="0"/>
      <w:marTop w:val="0"/>
      <w:marBottom w:val="0"/>
      <w:divBdr>
        <w:top w:val="none" w:sz="0" w:space="0" w:color="auto"/>
        <w:left w:val="none" w:sz="0" w:space="0" w:color="auto"/>
        <w:bottom w:val="none" w:sz="0" w:space="0" w:color="auto"/>
        <w:right w:val="none" w:sz="0" w:space="0" w:color="auto"/>
      </w:divBdr>
    </w:div>
    <w:div w:id="1643316211">
      <w:bodyDiv w:val="1"/>
      <w:marLeft w:val="0"/>
      <w:marRight w:val="0"/>
      <w:marTop w:val="0"/>
      <w:marBottom w:val="0"/>
      <w:divBdr>
        <w:top w:val="none" w:sz="0" w:space="0" w:color="auto"/>
        <w:left w:val="none" w:sz="0" w:space="0" w:color="auto"/>
        <w:bottom w:val="none" w:sz="0" w:space="0" w:color="auto"/>
        <w:right w:val="none" w:sz="0" w:space="0" w:color="auto"/>
      </w:divBdr>
    </w:div>
    <w:div w:id="1661808296">
      <w:bodyDiv w:val="1"/>
      <w:marLeft w:val="0"/>
      <w:marRight w:val="0"/>
      <w:marTop w:val="0"/>
      <w:marBottom w:val="0"/>
      <w:divBdr>
        <w:top w:val="none" w:sz="0" w:space="0" w:color="auto"/>
        <w:left w:val="none" w:sz="0" w:space="0" w:color="auto"/>
        <w:bottom w:val="none" w:sz="0" w:space="0" w:color="auto"/>
        <w:right w:val="none" w:sz="0" w:space="0" w:color="auto"/>
      </w:divBdr>
    </w:div>
    <w:div w:id="1689529246">
      <w:bodyDiv w:val="1"/>
      <w:marLeft w:val="0"/>
      <w:marRight w:val="0"/>
      <w:marTop w:val="0"/>
      <w:marBottom w:val="0"/>
      <w:divBdr>
        <w:top w:val="none" w:sz="0" w:space="0" w:color="auto"/>
        <w:left w:val="none" w:sz="0" w:space="0" w:color="auto"/>
        <w:bottom w:val="none" w:sz="0" w:space="0" w:color="auto"/>
        <w:right w:val="none" w:sz="0" w:space="0" w:color="auto"/>
      </w:divBdr>
    </w:div>
    <w:div w:id="1693677677">
      <w:bodyDiv w:val="1"/>
      <w:marLeft w:val="0"/>
      <w:marRight w:val="0"/>
      <w:marTop w:val="0"/>
      <w:marBottom w:val="0"/>
      <w:divBdr>
        <w:top w:val="none" w:sz="0" w:space="0" w:color="auto"/>
        <w:left w:val="none" w:sz="0" w:space="0" w:color="auto"/>
        <w:bottom w:val="none" w:sz="0" w:space="0" w:color="auto"/>
        <w:right w:val="none" w:sz="0" w:space="0" w:color="auto"/>
      </w:divBdr>
    </w:div>
    <w:div w:id="1711805229">
      <w:bodyDiv w:val="1"/>
      <w:marLeft w:val="0"/>
      <w:marRight w:val="0"/>
      <w:marTop w:val="0"/>
      <w:marBottom w:val="0"/>
      <w:divBdr>
        <w:top w:val="none" w:sz="0" w:space="0" w:color="auto"/>
        <w:left w:val="none" w:sz="0" w:space="0" w:color="auto"/>
        <w:bottom w:val="none" w:sz="0" w:space="0" w:color="auto"/>
        <w:right w:val="none" w:sz="0" w:space="0" w:color="auto"/>
      </w:divBdr>
    </w:div>
    <w:div w:id="1741365472">
      <w:bodyDiv w:val="1"/>
      <w:marLeft w:val="0"/>
      <w:marRight w:val="0"/>
      <w:marTop w:val="0"/>
      <w:marBottom w:val="0"/>
      <w:divBdr>
        <w:top w:val="none" w:sz="0" w:space="0" w:color="auto"/>
        <w:left w:val="none" w:sz="0" w:space="0" w:color="auto"/>
        <w:bottom w:val="none" w:sz="0" w:space="0" w:color="auto"/>
        <w:right w:val="none" w:sz="0" w:space="0" w:color="auto"/>
      </w:divBdr>
    </w:div>
    <w:div w:id="1785688200">
      <w:bodyDiv w:val="1"/>
      <w:marLeft w:val="0"/>
      <w:marRight w:val="0"/>
      <w:marTop w:val="0"/>
      <w:marBottom w:val="0"/>
      <w:divBdr>
        <w:top w:val="none" w:sz="0" w:space="0" w:color="auto"/>
        <w:left w:val="none" w:sz="0" w:space="0" w:color="auto"/>
        <w:bottom w:val="none" w:sz="0" w:space="0" w:color="auto"/>
        <w:right w:val="none" w:sz="0" w:space="0" w:color="auto"/>
      </w:divBdr>
    </w:div>
    <w:div w:id="1798910787">
      <w:bodyDiv w:val="1"/>
      <w:marLeft w:val="0"/>
      <w:marRight w:val="0"/>
      <w:marTop w:val="0"/>
      <w:marBottom w:val="0"/>
      <w:divBdr>
        <w:top w:val="none" w:sz="0" w:space="0" w:color="auto"/>
        <w:left w:val="none" w:sz="0" w:space="0" w:color="auto"/>
        <w:bottom w:val="none" w:sz="0" w:space="0" w:color="auto"/>
        <w:right w:val="none" w:sz="0" w:space="0" w:color="auto"/>
      </w:divBdr>
    </w:div>
    <w:div w:id="1834564908">
      <w:bodyDiv w:val="1"/>
      <w:marLeft w:val="0"/>
      <w:marRight w:val="0"/>
      <w:marTop w:val="0"/>
      <w:marBottom w:val="0"/>
      <w:divBdr>
        <w:top w:val="none" w:sz="0" w:space="0" w:color="auto"/>
        <w:left w:val="none" w:sz="0" w:space="0" w:color="auto"/>
        <w:bottom w:val="none" w:sz="0" w:space="0" w:color="auto"/>
        <w:right w:val="none" w:sz="0" w:space="0" w:color="auto"/>
      </w:divBdr>
    </w:div>
    <w:div w:id="1918199365">
      <w:bodyDiv w:val="1"/>
      <w:marLeft w:val="0"/>
      <w:marRight w:val="0"/>
      <w:marTop w:val="0"/>
      <w:marBottom w:val="0"/>
      <w:divBdr>
        <w:top w:val="none" w:sz="0" w:space="0" w:color="auto"/>
        <w:left w:val="none" w:sz="0" w:space="0" w:color="auto"/>
        <w:bottom w:val="none" w:sz="0" w:space="0" w:color="auto"/>
        <w:right w:val="none" w:sz="0" w:space="0" w:color="auto"/>
      </w:divBdr>
    </w:div>
    <w:div w:id="1928923125">
      <w:bodyDiv w:val="1"/>
      <w:marLeft w:val="0"/>
      <w:marRight w:val="0"/>
      <w:marTop w:val="0"/>
      <w:marBottom w:val="0"/>
      <w:divBdr>
        <w:top w:val="none" w:sz="0" w:space="0" w:color="auto"/>
        <w:left w:val="none" w:sz="0" w:space="0" w:color="auto"/>
        <w:bottom w:val="none" w:sz="0" w:space="0" w:color="auto"/>
        <w:right w:val="none" w:sz="0" w:space="0" w:color="auto"/>
      </w:divBdr>
    </w:div>
    <w:div w:id="1973317797">
      <w:bodyDiv w:val="1"/>
      <w:marLeft w:val="0"/>
      <w:marRight w:val="0"/>
      <w:marTop w:val="0"/>
      <w:marBottom w:val="0"/>
      <w:divBdr>
        <w:top w:val="none" w:sz="0" w:space="0" w:color="auto"/>
        <w:left w:val="none" w:sz="0" w:space="0" w:color="auto"/>
        <w:bottom w:val="none" w:sz="0" w:space="0" w:color="auto"/>
        <w:right w:val="none" w:sz="0" w:space="0" w:color="auto"/>
      </w:divBdr>
    </w:div>
    <w:div w:id="1995796581">
      <w:bodyDiv w:val="1"/>
      <w:marLeft w:val="0"/>
      <w:marRight w:val="0"/>
      <w:marTop w:val="0"/>
      <w:marBottom w:val="0"/>
      <w:divBdr>
        <w:top w:val="none" w:sz="0" w:space="0" w:color="auto"/>
        <w:left w:val="none" w:sz="0" w:space="0" w:color="auto"/>
        <w:bottom w:val="none" w:sz="0" w:space="0" w:color="auto"/>
        <w:right w:val="none" w:sz="0" w:space="0" w:color="auto"/>
      </w:divBdr>
    </w:div>
    <w:div w:id="2013873935">
      <w:bodyDiv w:val="1"/>
      <w:marLeft w:val="0"/>
      <w:marRight w:val="0"/>
      <w:marTop w:val="0"/>
      <w:marBottom w:val="0"/>
      <w:divBdr>
        <w:top w:val="none" w:sz="0" w:space="0" w:color="auto"/>
        <w:left w:val="none" w:sz="0" w:space="0" w:color="auto"/>
        <w:bottom w:val="none" w:sz="0" w:space="0" w:color="auto"/>
        <w:right w:val="none" w:sz="0" w:space="0" w:color="auto"/>
      </w:divBdr>
    </w:div>
    <w:div w:id="2021882469">
      <w:bodyDiv w:val="1"/>
      <w:marLeft w:val="0"/>
      <w:marRight w:val="0"/>
      <w:marTop w:val="0"/>
      <w:marBottom w:val="0"/>
      <w:divBdr>
        <w:top w:val="none" w:sz="0" w:space="0" w:color="auto"/>
        <w:left w:val="none" w:sz="0" w:space="0" w:color="auto"/>
        <w:bottom w:val="none" w:sz="0" w:space="0" w:color="auto"/>
        <w:right w:val="none" w:sz="0" w:space="0" w:color="auto"/>
      </w:divBdr>
    </w:div>
    <w:div w:id="2045325097">
      <w:bodyDiv w:val="1"/>
      <w:marLeft w:val="0"/>
      <w:marRight w:val="0"/>
      <w:marTop w:val="0"/>
      <w:marBottom w:val="0"/>
      <w:divBdr>
        <w:top w:val="none" w:sz="0" w:space="0" w:color="auto"/>
        <w:left w:val="none" w:sz="0" w:space="0" w:color="auto"/>
        <w:bottom w:val="none" w:sz="0" w:space="0" w:color="auto"/>
        <w:right w:val="none" w:sz="0" w:space="0" w:color="auto"/>
      </w:divBdr>
    </w:div>
    <w:div w:id="2076580983">
      <w:bodyDiv w:val="1"/>
      <w:marLeft w:val="0"/>
      <w:marRight w:val="0"/>
      <w:marTop w:val="0"/>
      <w:marBottom w:val="0"/>
      <w:divBdr>
        <w:top w:val="none" w:sz="0" w:space="0" w:color="auto"/>
        <w:left w:val="none" w:sz="0" w:space="0" w:color="auto"/>
        <w:bottom w:val="none" w:sz="0" w:space="0" w:color="auto"/>
        <w:right w:val="none" w:sz="0" w:space="0" w:color="auto"/>
      </w:divBdr>
    </w:div>
    <w:div w:id="2078546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uk.indeed.com/career/Glasier/salaries/Wales" TargetMode="External"/><Relationship Id="rId3" Type="http://schemas.openxmlformats.org/officeDocument/2006/relationships/numbering" Target="numbering.xml"/><Relationship Id="rId21" Type="http://schemas.openxmlformats.org/officeDocument/2006/relationships/hyperlink" Target="https://uk.indeed.com/career/architect/salaries/Wales"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uk.indeed.com/career/roofer/salaries/Wales"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uk.indeed.com/career/electrician/salaries/Wales" TargetMode="External"/><Relationship Id="rId29" Type="http://schemas.openxmlformats.org/officeDocument/2006/relationships/hyperlink" Target="https://uk.talent.com/salary?job=procurement+specialis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uk.indeed.com/career/securityguard/salaries/Wales"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uk.indeed.com/career/siteforeman/salaries/Wales" TargetMode="External"/><Relationship Id="rId28" Type="http://schemas.openxmlformats.org/officeDocument/2006/relationships/hyperlink" Target="https://uk.indeed.com/career/procurementspecialist/salaries/Wales" TargetMode="External"/><Relationship Id="rId10" Type="http://schemas.openxmlformats.org/officeDocument/2006/relationships/image" Target="media/image2.png"/><Relationship Id="rId19" Type="http://schemas.openxmlformats.org/officeDocument/2006/relationships/hyperlink" Target="https://uk.indeed.com/career/electrician/salaries/Wales"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uk.indeed.com/career/projectmanager/salaries/Wales" TargetMode="External"/><Relationship Id="rId27" Type="http://schemas.openxmlformats.org/officeDocument/2006/relationships/hyperlink" Target="https://uk.indeed.com/career/banksman/salaries/Wale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research paper will aim to define Quality assurance and quality control for project effectiveness in construction and management and compare this with total quality management to see which school of thought provides improved quality effectiveness.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Chi15</b:Tag>
    <b:SourceType>JournalArticle</b:SourceType>
    <b:Guid>{0D873B32-31D5-4A01-BB99-628DD1C4F0E1}</b:Guid>
    <b:Title>The Practice of Time Management on Construction Projects</b:Title>
    <b:Year>2015</b:Year>
    <b:Author>
      <b:Author>
        <b:NameList>
          <b:Person>
            <b:Last>Chin</b:Last>
            <b:First>Abdul</b:First>
            <b:Middle>Rahim Abdul Hamid</b:Middle>
          </b:Person>
        </b:NameList>
      </b:Author>
    </b:Author>
    <b:JournalName>Procedia Engineering</b:JournalName>
    <b:Pages>32-39</b:Pages>
    <b:RefOrder>1</b:RefOrder>
  </b:Source>
  <b:Source>
    <b:Tag>Gou08</b:Tag>
    <b:SourceType>Book</b:SourceType>
    <b:Guid>{7A5F0F7B-DCEC-4BE9-A73B-62685321C095}</b:Guid>
    <b:Title>Construction project management</b:Title>
    <b:Year>2008</b:Year>
    <b:Author>
      <b:Author>
        <b:NameList>
          <b:Person>
            <b:Last>Gould</b:Last>
            <b:First>F.E.</b:First>
            <b:Middle>and Joyce, N.E.</b:Middle>
          </b:Person>
        </b:NameList>
      </b:Author>
    </b:Author>
    <b:City>United kingdom</b:City>
    <b:Publisher>Pearson education ltd</b:Publisher>
    <b:RefOrder>3</b:RefOrder>
  </b:Source>
  <b:Source>
    <b:Tag>Wal22</b:Tag>
    <b:SourceType>Book</b:SourceType>
    <b:Guid>{A84AB8F9-950F-4269-B8D6-2C6220DE4ED0}</b:Guid>
    <b:Author>
      <b:Author>
        <b:NameList>
          <b:Person>
            <b:Last>Walker</b:Last>
            <b:First>A.</b:First>
          </b:Person>
        </b:NameList>
      </b:Author>
    </b:Author>
    <b:Title>Project Management in Construction</b:Title>
    <b:Year>2022</b:Year>
    <b:City>Chichester</b:City>
    <b:Publisher>Wiley - blackwell</b:Publisher>
    <b:RefOrder>4</b:RefOrder>
  </b:Source>
  <b:Source>
    <b:Tag>GMH241</b:Tag>
    <b:SourceType>InternetSite</b:SourceType>
    <b:Guid>{392E1279-8B6B-46AE-B9E5-F2C7FCDEF0B2}</b:Guid>
    <b:Author>
      <b:Author>
        <b:NameList>
          <b:Person>
            <b:Last>Planning</b:Last>
            <b:First>GMH</b:First>
          </b:Person>
        </b:NameList>
      </b:Author>
    </b:Author>
    <b:Title>NEC guidance - Clause 16</b:Title>
    <b:InternetSiteTitle>GMH Planning</b:InternetSiteTitle>
    <b:Year>2024</b:Year>
    <b:Month>12</b:Month>
    <b:Day>31</b:Day>
    <b:URL>https://gmhplanning.co.uk/nec-guidance-notes/nec-ecc-clause-16-early-warnings/.</b:URL>
    <b:RefOrder>7</b:RefOrder>
  </b:Source>
  <b:Source>
    <b:Tag>GMH24</b:Tag>
    <b:SourceType>InternetSite</b:SourceType>
    <b:Guid>{66C881CA-EED9-4A9F-B261-EF9CC629D79C}</b:Guid>
    <b:Title>NEC Guidance - Clause 60.1</b:Title>
    <b:Year>2024</b:Year>
    <b:Author>
      <b:Author>
        <b:NameList>
          <b:Person>
            <b:Last>Planning</b:Last>
            <b:First>GMH</b:First>
          </b:Person>
        </b:NameList>
      </b:Author>
    </b:Author>
    <b:InternetSiteTitle>GMH Planning</b:InternetSiteTitle>
    <b:Month>12</b:Month>
    <b:Day>31</b:Day>
    <b:URL>https://gmhplanning.co.uk/nec-guidance-notes/ecc-clause-60-1-compensation-events/</b:URL>
    <b:RefOrder>6</b:RefOrder>
  </b:Source>
  <b:Source>
    <b:Tag>Jim24</b:Tag>
    <b:SourceType>InternetSite</b:SourceType>
    <b:Guid>{DB270A24-C3B8-473D-BE8A-36148AE253F4}</b:Guid>
    <b:Author>
      <b:Author>
        <b:NameList>
          <b:Person>
            <b:Last>Burns</b:Last>
            <b:First>Jim</b:First>
          </b:Person>
        </b:NameList>
      </b:Author>
    </b:Author>
    <b:Title>Corner stone projects</b:Title>
    <b:InternetSiteTitle>Cornerstone ltd</b:InternetSiteTitle>
    <b:Year>2024</b:Year>
    <b:Month>12</b:Month>
    <b:Day>15</b:Day>
    <b:URL>https://www.cornerstoneprojects.co.uk/blog/delays-in-the-construction-industry-our-2022-survey-results-and-how-they-compare-to-2016/#:~:text=This%20means%20that%20supply%20shortages,lead%20to%20delays%20in%20projects.</b:URL>
    <b:RefOrder>5</b:RefOrder>
  </b:Source>
  <b:Source>
    <b:Tag>Aec23</b:Tag>
    <b:SourceType>Book</b:SourceType>
    <b:Guid>{6D57C17B-B1CC-4BFC-82A3-B8EB32983684}</b:Guid>
    <b:Title>Spons</b:Title>
    <b:Year>2023</b:Year>
    <b:Author>
      <b:Author>
        <b:NameList>
          <b:Person>
            <b:Last>Aecom</b:Last>
          </b:Person>
        </b:NameList>
      </b:Author>
    </b:Author>
    <b:Publisher>CRC Press</b:Publisher>
    <b:City>Oxford</b:City>
    <b:Edition>148</b:Edition>
    <b:RefOrder>9</b:RefOrder>
  </b:Source>
  <b:Source>
    <b:Tag>Car24</b:Tag>
    <b:SourceType>InternetSite</b:SourceType>
    <b:Guid>{E0105E12-E48B-480B-950A-DDA8DDDD362B}</b:Guid>
    <b:Title>The Planning portal</b:Title>
    <b:Year>2024</b:Year>
    <b:Author>
      <b:Author>
        <b:NameList>
          <b:Person>
            <b:Last>Carmarthenshire council</b:Last>
          </b:Person>
        </b:NameList>
      </b:Author>
    </b:Author>
    <b:YearAccessed>2024</b:YearAccessed>
    <b:MonthAccessed>12</b:MonthAccessed>
    <b:DayAccessed>9</b:DayAccessed>
    <b:URL>https://www.carmarthenshire.gov.wales/council-services/planning/search-for-a-planning-application</b:URL>
    <b:RefOrder>2</b:RefOrder>
  </b:Source>
  <b:Source>
    <b:Tag>Ind24</b:Tag>
    <b:SourceType>InternetSite</b:SourceType>
    <b:Guid>{313E15A6-B08A-454E-8F13-D6B5C7A4C2A0}</b:Guid>
    <b:Author>
      <b:Author>
        <b:NameList>
          <b:Person>
            <b:Last>Indeed</b:Last>
          </b:Person>
        </b:NameList>
      </b:Author>
    </b:Author>
    <b:Title>Indeed salary guides</b:Title>
    <b:Year>2024</b:Year>
    <b:YearAccessed>2024</b:YearAccessed>
    <b:MonthAccessed>12</b:MonthAccessed>
    <b:DayAccessed>4</b:DayAccessed>
    <b:URL>https://uk.indeed.com/career/carpenter/salaries/Wales.</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038678-63BA-41E9-A998-EA6F073D4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445</TotalTime>
  <Pages>15</Pages>
  <Words>2524</Words>
  <Characters>14389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Essay</vt:lpstr>
    </vt:vector>
  </TitlesOfParts>
  <Company/>
  <LinksUpToDate>false</LinksUpToDate>
  <CharactersWithSpaces>16880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The project is based on the Canolfan Gwili Centre in Hendy, Carmarthenshire, planning ref no. S/36546. Work started on 16/9/24 and is due to complete on 24/10/25.</dc:subject>
  <dc:creator>Nathan J Morris</dc:creator>
  <cp:keywords/>
  <dc:description/>
  <cp:lastModifiedBy>Nathan J Morris</cp:lastModifiedBy>
  <cp:revision>287</cp:revision>
  <dcterms:created xsi:type="dcterms:W3CDTF">2024-12-12T16:04:00Z</dcterms:created>
  <dcterms:modified xsi:type="dcterms:W3CDTF">2025-01-02T13:45:00Z</dcterms:modified>
</cp:coreProperties>
</file>