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88052" w14:textId="77777777" w:rsidR="00833CB7" w:rsidRPr="00833CB7" w:rsidRDefault="00833CB7" w:rsidP="00E30464">
      <w:pPr>
        <w:ind w:firstLine="720"/>
        <w:rPr>
          <w:rFonts w:cstheme="minorHAnsi"/>
        </w:rPr>
      </w:pPr>
      <w:r w:rsidRPr="00833CB7">
        <w:rPr>
          <w:rFonts w:cstheme="minorHAnsi"/>
        </w:rPr>
        <w:t>Research shows that mental health and mental wellbeing can be affected by numerous factors, one of the biggest factors is a person’s employment (Birch, P. et al. (2017). Mental health and mental wellbeing are one of the main issues that a police officer has to deal with on a daily basis not only regarding the members of the public but also for themselves. Furthermore “Mental health disorders are a leading cause of long-term work incapacity and sickness absence” (</w:t>
      </w:r>
      <w:proofErr w:type="spellStart"/>
      <w:r w:rsidRPr="00833CB7">
        <w:rPr>
          <w:rFonts w:cstheme="minorHAnsi"/>
        </w:rPr>
        <w:t>Purba</w:t>
      </w:r>
      <w:proofErr w:type="spellEnd"/>
      <w:r w:rsidRPr="00833CB7">
        <w:rPr>
          <w:rFonts w:cstheme="minorHAnsi"/>
        </w:rPr>
        <w:t xml:space="preserve">, A. and </w:t>
      </w:r>
      <w:proofErr w:type="spellStart"/>
      <w:r w:rsidRPr="00833CB7">
        <w:rPr>
          <w:rFonts w:cstheme="minorHAnsi"/>
        </w:rPr>
        <w:t>Demou</w:t>
      </w:r>
      <w:proofErr w:type="spellEnd"/>
      <w:r w:rsidRPr="00833CB7">
        <w:rPr>
          <w:rFonts w:cstheme="minorHAnsi"/>
        </w:rPr>
        <w:t xml:space="preserve">, E. 2019). An alarming rate of police absences from working has been attributed to trauma and stress, this has nearly doubled in the past 10 years, this is only likely to get worse as pressures on police officers become greater (Cartwright, A. &amp; Roach, J. 2021) </w:t>
      </w:r>
    </w:p>
    <w:p w14:paraId="502F929E" w14:textId="77777777" w:rsidR="00833CB7" w:rsidRPr="00833CB7" w:rsidRDefault="00833CB7" w:rsidP="00E30464">
      <w:pPr>
        <w:ind w:firstLine="720"/>
        <w:rPr>
          <w:rFonts w:cstheme="minorHAnsi"/>
        </w:rPr>
      </w:pPr>
      <w:r w:rsidRPr="00833CB7">
        <w:rPr>
          <w:rFonts w:cstheme="minorHAnsi"/>
        </w:rPr>
        <w:t>Police officers tend to experience situations that a normal person may never experience in their lifetime, incidents such as dealing with dead bodies, preforming CPR on somebody and even being involved in violent confrontations. Police officers don’t just experience these incidents once or twice they repeatedly attend traumatic incidents on a daily and regular basis (Cartwright, A. &amp; Roach, J. 2021). There are a number of incidents that officers attend that can affect people more than others but the main incidents which affect officers the most are namely disturbing incidents, violent incidents and responding to deaths (McDaniel, J., Moss, K., &amp; Pease, K. (Eds.). 2020). These incidents mentioned are primarily experienced by frontline officers and as a result are more at risk of developing mental health issues which have serious impact on their wellbeing as a direct result of constant exposure to traumatic incidents (Cartwright, A. &amp; Roach, J. 2021). Constant exposure to trauma can have an array of mental health effects such as flashbacks, panic attacks and dissociation from reality (MIND 2020). Other side effects listed are alcohol and substance misuse, these side effects are particularly worrying due to the nature of the role and the potential issues (MIND 2020). Regularly experiencing stress can lead to unhealthy coping strategies which include prolonged alcohol abuse (Irizar, P. et al. 2023). A study carried out by the university of Liverpool in 2021 shows that out of a total of 40,986 serving police officers, 33% or 13,525 officers met criteria for high levels of alcohol use, whilst 3% or 1229 officers met the criteria for harmful alcohol use (University of Liverpool 2021). Furthermore, officers have stated if various surveys they drink for two reasons, socially with colleagues to improve relations and more worryingly to cope with stress and pressure (Lindsay, V. and Shelley, K. 2009).</w:t>
      </w:r>
    </w:p>
    <w:p w14:paraId="4C18A684" w14:textId="77777777" w:rsidR="00833CB7" w:rsidRPr="00833CB7" w:rsidRDefault="00833CB7" w:rsidP="00E30464">
      <w:pPr>
        <w:ind w:firstLine="720"/>
        <w:rPr>
          <w:rFonts w:cstheme="minorHAnsi"/>
        </w:rPr>
      </w:pPr>
      <w:r w:rsidRPr="00833CB7">
        <w:rPr>
          <w:rFonts w:cstheme="minorHAnsi"/>
        </w:rPr>
        <w:t xml:space="preserve">Another risk associated with attending traumatic incidents is developing post-traumatic stress disorder (University of Cambridge 2019). PTSD is a disorder which can cause upsetting or disturbing memories to constantly recur, and these memories are namely incidents which have been traumatic for someone or life threatening (University of Cambridge 2019). PTSD for many years was known for being heavily linked to members of the armed forces who have experienced traumatic incidents had suffered greatly with their mental health after returning to normal life (PTSDUK 2023). There are various symptoms which are associated with PTSD which include intrusive thoughts and avoidance of people, an example would be reliving the traumatic event over and over again and avoiding people associated with a traumatic incident such as colleagues (American Psychiatric Association 2022). Mental health and wellbeing are an ongoing challenge for the police force as recent as 2019 whereby nearly 90% of officers screened in a survey consisting of 16,857 officers regarding mental health have stated they suffered with trauma and a smaller percent had struggled with PTSD like symptoms (University of Cambridge 2019).  </w:t>
      </w:r>
    </w:p>
    <w:p w14:paraId="68B8FE1A" w14:textId="77777777" w:rsidR="00833CB7" w:rsidRPr="00833CB7" w:rsidRDefault="00833CB7" w:rsidP="00833CB7">
      <w:pPr>
        <w:rPr>
          <w:rFonts w:cstheme="minorHAnsi"/>
        </w:rPr>
      </w:pPr>
      <w:r w:rsidRPr="00833CB7">
        <w:rPr>
          <w:rFonts w:cstheme="minorHAnsi"/>
        </w:rPr>
        <w:t>Risk factors attributed to mental health issues in the workplace can be divided into two distinct categories which are operational and organisational stressors, these are extremely relevant to a policing role (</w:t>
      </w:r>
      <w:proofErr w:type="spellStart"/>
      <w:r w:rsidRPr="00833CB7">
        <w:rPr>
          <w:rFonts w:cstheme="minorHAnsi"/>
        </w:rPr>
        <w:t>Demou</w:t>
      </w:r>
      <w:proofErr w:type="spellEnd"/>
      <w:r w:rsidRPr="00833CB7">
        <w:rPr>
          <w:rFonts w:cstheme="minorHAnsi"/>
        </w:rPr>
        <w:t xml:space="preserve">, E., Hale, H. and Hunt, K. (2020). Organisational stressors can be described as processes which an officer must follow or certain rules and procedures which must be followed an example would excessively amounts of paperwork or ways certain incidents need to be handled </w:t>
      </w:r>
      <w:r w:rsidRPr="00833CB7">
        <w:rPr>
          <w:rFonts w:cstheme="minorHAnsi"/>
        </w:rPr>
        <w:lastRenderedPageBreak/>
        <w:t>(Shane, J. 2019). Many officers have stated that examples of organisational stressors have directly affected their mental health and attributed to further stress in their daily life, first of these stressors is being second guessed on work they have completed, an example of this would be unsupportive supervisors not backing work carried out by the police officer or respecting their decision and overruling them, (Shane, J. (2019). Another example mentioned would be a lack of reward for doing a good job, this again links to unsupportive colleagues or management (Shane, J. 2019). One final example would be the bureaucracy within the police, which can be repetitive tasks or large amounts of paperwork for any decision made (John L M McDaniel editor, Kate Moss 1965- editor, &amp; K Pease (Kenneth) editor (eds.) 2020). Operational stressors can include working long hours and dealing with a significant workload and not enough time to deal with incidents or issues (</w:t>
      </w:r>
      <w:proofErr w:type="spellStart"/>
      <w:r w:rsidRPr="00833CB7">
        <w:rPr>
          <w:rFonts w:cstheme="minorHAnsi"/>
        </w:rPr>
        <w:t>Demou</w:t>
      </w:r>
      <w:proofErr w:type="spellEnd"/>
      <w:r w:rsidRPr="00833CB7">
        <w:rPr>
          <w:rFonts w:cstheme="minorHAnsi"/>
        </w:rPr>
        <w:t>, E., Hale, H. and Hunt, K. 2020). Furthermore, organisational changes to a person’s role, time pressures and lack of resources all attribute to operational stressors experienced by officers and may ultimately lead to burn out and poor mental health and issues (McDaniel, J., Moss, K., &amp; Pease, K. (Eds.). 2020).</w:t>
      </w:r>
    </w:p>
    <w:p w14:paraId="1BF917B8" w14:textId="77777777" w:rsidR="00833CB7" w:rsidRPr="00833CB7" w:rsidRDefault="00833CB7" w:rsidP="00E30464">
      <w:pPr>
        <w:ind w:firstLine="720"/>
        <w:rPr>
          <w:rFonts w:cstheme="minorHAnsi"/>
        </w:rPr>
      </w:pPr>
      <w:r w:rsidRPr="00833CB7">
        <w:rPr>
          <w:rFonts w:cstheme="minorHAnsi"/>
        </w:rPr>
        <w:t xml:space="preserve">An issue associated with poor mental health and the demand from working as a police officer would impact on family relationships and intimate relationships. It has been stated that officers with poor mental </w:t>
      </w:r>
      <w:proofErr w:type="spellStart"/>
      <w:r w:rsidRPr="00833CB7">
        <w:rPr>
          <w:rFonts w:cstheme="minorHAnsi"/>
        </w:rPr>
        <w:t>heath</w:t>
      </w:r>
      <w:proofErr w:type="spellEnd"/>
      <w:r w:rsidRPr="00833CB7">
        <w:rPr>
          <w:rFonts w:cstheme="minorHAnsi"/>
        </w:rPr>
        <w:t xml:space="preserve"> have a habit of brining issues from work home with them, whereby they become more withdrawn and show lack of intimacy with partners causing further issues (John L M McDaniel editor, Kate Moss 1965- editor, &amp; K Pease (Kenneth) editor (eds.) 2020). Furthermore, it has been mentioned that officers dealing with mental health and more notably PTSD like symptoms can have these symptoms passed onto spouses or family members as a direct result of helping John L M McDaniel editor, Kate Moss 1965- editor, &amp; K Pease (Kenneth) editor (eds.) 2020).</w:t>
      </w:r>
    </w:p>
    <w:p w14:paraId="3E0FB361" w14:textId="77777777" w:rsidR="00833CB7" w:rsidRPr="00833CB7" w:rsidRDefault="00833CB7" w:rsidP="00E30464">
      <w:pPr>
        <w:ind w:firstLine="720"/>
        <w:rPr>
          <w:rFonts w:cstheme="minorHAnsi"/>
        </w:rPr>
      </w:pPr>
      <w:r w:rsidRPr="00833CB7">
        <w:rPr>
          <w:rFonts w:cstheme="minorHAnsi"/>
        </w:rPr>
        <w:t xml:space="preserve">Suicide has also been an issue with regards to poor mental health and inadequate support or coping mechanisms within the police. Statistics show that between 2001 and 2020 there has been a total of 7,799 suicides in the UK police force, the minority of these suicides are senior police officers and the majority being everything below a Sergeants rank, which would be frontline officers such as response and community officers (Office for National Statistics 2022). The majority of suicides in the police were frontline officers and these are the same officers who are constantly exposed to traumatic incidents. Police officers who attend these incidents time and time again are also reluctant to ask for help with their mental health or go on to receive support for mental health and wellbeing (Watson, L. &amp; Andrews, L. 2018). </w:t>
      </w:r>
    </w:p>
    <w:p w14:paraId="7B61594A" w14:textId="77777777" w:rsidR="00833CB7" w:rsidRPr="00833CB7" w:rsidRDefault="00833CB7" w:rsidP="00E30464">
      <w:pPr>
        <w:ind w:firstLine="720"/>
        <w:rPr>
          <w:rFonts w:cstheme="minorHAnsi"/>
        </w:rPr>
      </w:pPr>
      <w:r w:rsidRPr="00833CB7">
        <w:rPr>
          <w:rFonts w:cstheme="minorHAnsi"/>
        </w:rPr>
        <w:t xml:space="preserve">A survey published by the police federation in 2016 states that out of 17,000 officers surveyed around mental health, only 39% sought help with their mental health and wellbeing (Police Federation, 2016). This survey shows that mental health and wellbeing is an issue which has been ongoing in the police force for some time. They further state that more than quarter of officers who are on sick leave attribute this to stress, depression and also anxiety (Police Federation, 2016). Mental health and wellbeing are incredibly important especially in a role of policing and as a result of the role is often neglected and adversely affected, a recent survey completed by the charity MIND asked first responders such as fire, ambulance and police about mental health, revealed that 5% of those people surveyed stated they had made an attempt in taking their own life (Police Federation, 2016). As shown by this data if mental health is not properly maintained or cared for it can have potentially fatal outcomes, this is why its vitally important to maintain good mental health and wellbeing in the police. </w:t>
      </w:r>
    </w:p>
    <w:p w14:paraId="60AB6FE8" w14:textId="77777777" w:rsidR="00833CB7" w:rsidRPr="00833CB7" w:rsidRDefault="00833CB7" w:rsidP="00833CB7">
      <w:pPr>
        <w:rPr>
          <w:rFonts w:cstheme="minorHAnsi"/>
        </w:rPr>
      </w:pPr>
      <w:r w:rsidRPr="00833CB7">
        <w:rPr>
          <w:rFonts w:cstheme="minorHAnsi"/>
        </w:rPr>
        <w:t xml:space="preserve">The impact on mental health is made clear by the number of officers failing to seek help or openly admitting to suffering from mental health in surveys, however declining mental health and wellbeing cannot be solely attributed to attending traumatic incidents routinely. A study completed by the University of Cambridge states that over 12,000 officers who have mental health issues are made </w:t>
      </w:r>
      <w:r w:rsidRPr="00833CB7">
        <w:rPr>
          <w:rFonts w:cstheme="minorHAnsi"/>
        </w:rPr>
        <w:lastRenderedPageBreak/>
        <w:t xml:space="preserve">worse by serval factors (University of Cambridge, 2019). Some of these factors include too little time and support as well as lack of personal input and accommodation into weekly working hours (University of Cambridge, 2019). Various simple improvements have been mentioned which could help dramatically reduce levels of stress within police forces. Researchers involved in this study stated that for example if officers were allocated specific times to have one on one reviews with peers and or supervisors this would go </w:t>
      </w:r>
      <w:proofErr w:type="spellStart"/>
      <w:r w:rsidRPr="00833CB7">
        <w:rPr>
          <w:rFonts w:cstheme="minorHAnsi"/>
        </w:rPr>
        <w:t>along</w:t>
      </w:r>
      <w:proofErr w:type="spellEnd"/>
      <w:r w:rsidRPr="00833CB7">
        <w:rPr>
          <w:rFonts w:cstheme="minorHAnsi"/>
        </w:rPr>
        <w:t xml:space="preserve"> way to reducing stress on frontline officers due to current demand and pressures (University of Cambridge, 2019). Declining mental health and stress has also been attributed to have a significant impact on the officer’s performance (Burchell B, Miller J, Brewin C, Soffia M, Wang S, 2022).</w:t>
      </w:r>
    </w:p>
    <w:p w14:paraId="2BF0F338" w14:textId="77777777" w:rsidR="00833CB7" w:rsidRPr="00833CB7" w:rsidRDefault="00833CB7" w:rsidP="00E30464">
      <w:pPr>
        <w:ind w:firstLine="720"/>
        <w:rPr>
          <w:rFonts w:cstheme="minorHAnsi"/>
        </w:rPr>
      </w:pPr>
      <w:r w:rsidRPr="00833CB7">
        <w:rPr>
          <w:rFonts w:cstheme="minorHAnsi"/>
        </w:rPr>
        <w:t>Worryingly there is a stigma attached to seeking help for mental health among the police and first responders, which can be attributed to the belief that asking for help is a sign of showing weakness, incompetence and or cowardice (Watson, L. &amp; Andrews, L. 2018). Furthermore, a survey conducted in New Jersey found that 70% officers were aware of the mental health services available to them but only 22% of these officers actively used these services (Watson, L. &amp; Andrews, L. 2018). The stigma can also be attributed to masculine values whereby men are discouraged to show their feelings or expressing their emotions (Watson, L. &amp; Andrews, L. 2018). There is a stereotype associated with the police as officers are seen to be brave and unbreaking and not affected by what they experience however this a fantasy or rather a masculine ideal (</w:t>
      </w:r>
      <w:proofErr w:type="spellStart"/>
      <w:r w:rsidRPr="00833CB7">
        <w:rPr>
          <w:rFonts w:cstheme="minorHAnsi"/>
        </w:rPr>
        <w:t>Buhrig</w:t>
      </w:r>
      <w:proofErr w:type="spellEnd"/>
      <w:r w:rsidRPr="00833CB7">
        <w:rPr>
          <w:rFonts w:cstheme="minorHAnsi"/>
        </w:rPr>
        <w:t xml:space="preserve">, R. 2023). Furthermore, seeking help for mental health tends to create the “us and them” mentality which further impacts officers receiving help, it creates labels and they fear to admitting any sign of weakness which may threaten their job or career (Watson, L. &amp; Andrews, L. 2018). Another barrier towards officers seeking mental health is the police culture surrounding mental health and the negative attitudes associated with it (Velazquez, E. and Hernandez, M. 2019) This again links into the attitude of those who speak about their mental health are viewed as weak, this causes the officer to become emotionally numb and fail to recognise or talk about their feelings (Velazquez, E. and Hernandez, M. 2019). </w:t>
      </w:r>
    </w:p>
    <w:p w14:paraId="55AF8050" w14:textId="77777777" w:rsidR="00833CB7" w:rsidRPr="00833CB7" w:rsidRDefault="00833CB7" w:rsidP="00833CB7">
      <w:pPr>
        <w:rPr>
          <w:rFonts w:cstheme="minorHAnsi"/>
        </w:rPr>
      </w:pPr>
      <w:r w:rsidRPr="00833CB7">
        <w:rPr>
          <w:rFonts w:cstheme="minorHAnsi"/>
        </w:rPr>
        <w:tab/>
        <w:t>However due to the raising number of officers failing to seek help for their declining mental health and wellbeing a system was introduced which is the Trauma Risk Management or TRIM (Watson, L. &amp; Andrews, L. 2018). This was designed to operate as a peer support system whereby it assesses the risk level and the post trauma support which is needed for an individual (Watson, L. &amp; Andrews, L. 2018). This system was not introduced to reduce the amount of stress and trauma experienced by officers but rather to encourage officers so seek help from peers and change the organisational structure with regards to mental and reporting of it (Watson, L. &amp; Andrews, L. 2018). Officers trained to use this TRIM system are not medical practitioners but regular police officers or staff which have opted to train for the system. (Watson, L. &amp; Andrews, L. 2018).  This is likely to encourage officers to willingly engage or speak to these officers as they are not speaking to a doctor or therapist but rather another police officer. Furthermore, a study conducted on police forces who have adopted the TRIM system showed that officers who used this system were less worried about discussing their feelings and the stigma that was associated with it (Watson, L. &amp; Andrews, L. 2018).</w:t>
      </w:r>
    </w:p>
    <w:p w14:paraId="48DA5627" w14:textId="77777777" w:rsidR="00833CB7" w:rsidRPr="00833CB7" w:rsidRDefault="00833CB7" w:rsidP="00833CB7">
      <w:pPr>
        <w:rPr>
          <w:rFonts w:cstheme="minorHAnsi"/>
        </w:rPr>
      </w:pPr>
    </w:p>
    <w:p w14:paraId="72DB0EA7" w14:textId="7B27EEE1" w:rsidR="00833CB7" w:rsidRDefault="00833CB7" w:rsidP="00833CB7">
      <w:pPr>
        <w:rPr>
          <w:rFonts w:cstheme="minorHAnsi"/>
        </w:rPr>
      </w:pPr>
      <w:r w:rsidRPr="00833CB7">
        <w:rPr>
          <w:rFonts w:cstheme="minorHAnsi"/>
        </w:rPr>
        <w:t>2000 Words</w:t>
      </w:r>
    </w:p>
    <w:p w14:paraId="29BF4429" w14:textId="77777777" w:rsidR="00833CB7" w:rsidRDefault="00833CB7">
      <w:pPr>
        <w:rPr>
          <w:rFonts w:cstheme="minorHAnsi"/>
        </w:rPr>
      </w:pPr>
    </w:p>
    <w:p w14:paraId="7999D9AF" w14:textId="77777777" w:rsidR="00833CB7" w:rsidRDefault="00833CB7">
      <w:pPr>
        <w:rPr>
          <w:rFonts w:cstheme="minorHAnsi"/>
        </w:rPr>
      </w:pPr>
    </w:p>
    <w:p w14:paraId="3F2EAD7E" w14:textId="77777777" w:rsidR="00833CB7" w:rsidRDefault="00833CB7">
      <w:pPr>
        <w:rPr>
          <w:rFonts w:cstheme="minorHAnsi"/>
        </w:rPr>
      </w:pPr>
    </w:p>
    <w:p w14:paraId="43523FE9" w14:textId="1E410377" w:rsidR="009563A2" w:rsidRPr="007D7ED5" w:rsidRDefault="009D259B">
      <w:pPr>
        <w:rPr>
          <w:rFonts w:cstheme="minorHAnsi"/>
        </w:rPr>
      </w:pPr>
      <w:r w:rsidRPr="007D7ED5">
        <w:rPr>
          <w:rFonts w:cstheme="minorHAnsi"/>
        </w:rPr>
        <w:lastRenderedPageBreak/>
        <w:t>Essay 2</w:t>
      </w:r>
    </w:p>
    <w:p w14:paraId="497045DE" w14:textId="77777777" w:rsidR="006F4E61" w:rsidRPr="006F4E61" w:rsidRDefault="006F4E61" w:rsidP="006F4E61">
      <w:pPr>
        <w:rPr>
          <w:rFonts w:cstheme="minorHAnsi"/>
          <w:shd w:val="clear" w:color="auto" w:fill="FFFFFF"/>
        </w:rPr>
      </w:pPr>
      <w:r w:rsidRPr="006F4E61">
        <w:rPr>
          <w:rFonts w:cstheme="minorHAnsi"/>
          <w:shd w:val="clear" w:color="auto" w:fill="FFFFFF"/>
        </w:rPr>
        <w:tab/>
        <w:t>Volume crime is defined as “any crime which, through its sheer volume, has a significant impact on the community and the ability of the local police to tackle it” (College of policing, 2013). In addition to this, volume crime often includes the most serious offence such as robbery, burglary and serious assaults (College of policing, 2013). In 2023 alone there were an estimated 2.7 million incidents of theft by March 2023, furthermore it was shown that offences such as robbery and burglary were in decline with a 26% decrease compared with 2020 (Office for national statistics, 2023). However, despite the decrease in the number of these offences, it still poses significant demand on police forces throughout the Uk, volume crime is not only linked to robbery and theft but also criminal damage and as previously mentioned assaults (College of Policing 2013). In 2023 there were an estimated 1 million violence offences recorded, this again shows the wide array of volume crime (Office for national statistics, 2023) Investigating volume crime has its own set of unique challenges to overcome, volume crime as previously mentioned incorporates a wide array of different types of incidents and offences (College of Policing 2013). The reason for some of these challenges can vary depending on what offence is being investigated for example some of these offences may involve no direct contact with the victim, a domestic burglary for instance, where the offender may never encounter the victim which cause issues in detection and identifying the offender. Furthermore, the offender often takes various methods to prevent them identify being revealed or leaving very little evidence behind an example would be wearing a mask or gloves at an incident (Home office, 2005). However, some of the incidents and offences incorporated into volume crime such as assaults may be more straightforward in the way they are investigated, detected and resolved (Home office, 2005).</w:t>
      </w:r>
    </w:p>
    <w:p w14:paraId="73352FC9" w14:textId="77777777" w:rsidR="006F4E61" w:rsidRPr="006F4E61" w:rsidRDefault="006F4E61" w:rsidP="006F4E61">
      <w:pPr>
        <w:rPr>
          <w:rFonts w:cstheme="minorHAnsi"/>
          <w:shd w:val="clear" w:color="auto" w:fill="FFFFFF"/>
        </w:rPr>
      </w:pPr>
      <w:r w:rsidRPr="006F4E61">
        <w:rPr>
          <w:rFonts w:cstheme="minorHAnsi"/>
          <w:shd w:val="clear" w:color="auto" w:fill="FFFFFF"/>
        </w:rPr>
        <w:tab/>
        <w:t xml:space="preserve">An investigation begins when an offence is reported to the police, the investigation then progresses through various stages until its outcome e.g., criminal charge, this is referred to as a detection (Jansson, K. 2005). A detection or a detected case, is when a subject is charged, summoned or cautioned for the offence after all other enquiries have been completed (Jansson, K. 2005). Investigating volume crime there are a number of different options that can be employed and utilised, the first stage of the investigation process is deciding how much resources should be used to investigate this crime rather than others for example allocating resources and officers to a 24-hour old dwelling burglary rather than an ongoing fight in the town centre, (Robinson, A. and Tilley, N. 2009). This stage in itself can be controversial and it varies widely across different police forces in the Uk (Robinson, A. and Tilley, N. 2009). This initial stage also causes issues as not allocating resources to the burglary will impact the overall evidential value of items seized and if officers are not allocated to an ongoing incident his is likely to have more serious effects on persons involved. Once a call is received through a police control room there are two decisions that will be made either by the call handler or supervisor, whether or not to deploy a uniformed officer to the incident and what priority this incident is (Robinson, A. and Tilley, N. 2009). Although most in progress crimes or incidents are allocated an officer for attendance across most Uk police forces (Robinson, A. and Tilley, N. 2009). When a victim of crime reports an incident to the police this is the first opportunity to record all vital and credible details about the incident, call handlers are expected to advise the caller what to </w:t>
      </w:r>
      <w:proofErr w:type="spellStart"/>
      <w:r w:rsidRPr="006F4E61">
        <w:rPr>
          <w:rFonts w:cstheme="minorHAnsi"/>
          <w:shd w:val="clear" w:color="auto" w:fill="FFFFFF"/>
        </w:rPr>
        <w:t>de</w:t>
      </w:r>
      <w:proofErr w:type="spellEnd"/>
      <w:r w:rsidRPr="006F4E61">
        <w:rPr>
          <w:rFonts w:cstheme="minorHAnsi"/>
          <w:shd w:val="clear" w:color="auto" w:fill="FFFFFF"/>
        </w:rPr>
        <w:t xml:space="preserve"> for example keep themselves safe, and also preserve any evidence such as forensic evidence (Jansson, K. 2005). If the call handler deems attendance is needed and considered how high a priority attendance is, officers are sent to the incident to carryout enquiries (Jansson, K. 2005). The call handler also can make the decision if forensic teams are allocated for attendance and in certain police forces, they can decide if the incident is deemed no further action, if the incident is deemed no further action this can be due a number of things such as no crime disclosed or committed and lack of evidence (Jansson, K. 2005). After officers arrive at the scene of the incident, they carryout various enquires </w:t>
      </w:r>
      <w:r w:rsidRPr="006F4E61">
        <w:rPr>
          <w:rFonts w:cstheme="minorHAnsi"/>
          <w:shd w:val="clear" w:color="auto" w:fill="FFFFFF"/>
        </w:rPr>
        <w:lastRenderedPageBreak/>
        <w:t>whereby they speak to the victim, gather evidence and any complete any urgent actions such as searching the area or completing house to house enquiries or checking for CCTV (Jansson, K. 2005). The initial attending officer may also ask for specialist units such as a dog to assist with regards to a burglary whereby the offender may still be near (Jansson, K. 2005). Furthermore, the initial actions at scene by attending officers are vital in progressing the investigation further, if there is little to no evidence or any chance that an offender is identified then the case is liked to remain filed until new evidence comes to light (Jansson, K. 2005). The next stage in the investigation is the victim management stage whereby officers speak to victims and potential witnesses to gather further evidence in building and progressing the case (Jansson, K. 2005). Finally comes the suspect handling phase of the investigation whereby the arrest of the subject is made or alternatively identification procedures take place and forensic evidence can be obtained from a key suspect, this stage is primarily where further evidence is obtained to obtain a charge and confirm the offender (Jansson, K. 2005).</w:t>
      </w:r>
    </w:p>
    <w:p w14:paraId="5A771F90" w14:textId="77777777" w:rsidR="006F4E61" w:rsidRPr="006F4E61" w:rsidRDefault="006F4E61" w:rsidP="006F4E61">
      <w:pPr>
        <w:rPr>
          <w:rFonts w:cstheme="minorHAnsi"/>
          <w:shd w:val="clear" w:color="auto" w:fill="FFFFFF"/>
        </w:rPr>
      </w:pPr>
      <w:r w:rsidRPr="006F4E61">
        <w:rPr>
          <w:rFonts w:cstheme="minorHAnsi"/>
          <w:shd w:val="clear" w:color="auto" w:fill="FFFFFF"/>
        </w:rPr>
        <w:tab/>
        <w:t>These stages listed are the framework in which investigations follow to achieve favourable outcomes, when investigating volume crime for instance dwelling burglaries forensics can be vital in identifying the subject and apprehending them when no other evidence is available. The need for forensics or crime scene investigators to attend a scene is often made by the attending officers at the scene (</w:t>
      </w:r>
      <w:proofErr w:type="spellStart"/>
      <w:r w:rsidRPr="006F4E61">
        <w:rPr>
          <w:rFonts w:cstheme="minorHAnsi"/>
          <w:shd w:val="clear" w:color="auto" w:fill="FFFFFF"/>
        </w:rPr>
        <w:t>Wüllenweber</w:t>
      </w:r>
      <w:proofErr w:type="spellEnd"/>
      <w:r w:rsidRPr="006F4E61">
        <w:rPr>
          <w:rFonts w:cstheme="minorHAnsi"/>
          <w:shd w:val="clear" w:color="auto" w:fill="FFFFFF"/>
        </w:rPr>
        <w:t xml:space="preserve">, S. &amp; Giles, S. 2021). Once CSI have attended the scene and identified potential forensic evidence, they seize the evidence for examination which is then later sent back in a report for investigating officers to review and action, once these reports once reviewed and actioned by the </w:t>
      </w:r>
      <w:proofErr w:type="spellStart"/>
      <w:r w:rsidRPr="006F4E61">
        <w:rPr>
          <w:rFonts w:cstheme="minorHAnsi"/>
          <w:shd w:val="clear" w:color="auto" w:fill="FFFFFF"/>
        </w:rPr>
        <w:t>investigatin</w:t>
      </w:r>
      <w:proofErr w:type="spellEnd"/>
      <w:r w:rsidRPr="006F4E61">
        <w:rPr>
          <w:rFonts w:cstheme="minorHAnsi"/>
          <w:shd w:val="clear" w:color="auto" w:fill="FFFFFF"/>
        </w:rPr>
        <w:t xml:space="preserve"> officer are made available for the courts at a subsequent trial (</w:t>
      </w:r>
      <w:proofErr w:type="spellStart"/>
      <w:r w:rsidRPr="006F4E61">
        <w:rPr>
          <w:rFonts w:cstheme="minorHAnsi"/>
          <w:shd w:val="clear" w:color="auto" w:fill="FFFFFF"/>
        </w:rPr>
        <w:t>Wüllenweber</w:t>
      </w:r>
      <w:proofErr w:type="spellEnd"/>
      <w:r w:rsidRPr="006F4E61">
        <w:rPr>
          <w:rFonts w:cstheme="minorHAnsi"/>
          <w:shd w:val="clear" w:color="auto" w:fill="FFFFFF"/>
        </w:rPr>
        <w:t>, S. &amp; Giles, S. 2021).  Another option available to officers is using intelligence, intelligence is defined as “a systematic approach to collecting information with the purpose of tracking and predicting crime to improve law enforcement” (Brown et al., 2004). Intelligence can be reviewed by analysts who help tackling reoccurring crime by building profiles of offenders and produce strategies on how to tackle crime in certain areas (Gottschalk, P. 2009). Information sources come in a variety and can include, interviews, members of the public, surveillance which may be covert in nature and policing systems such as Police national computer and DNA records to name a few (Gottschalk, P. 2009). All these sources of information are vital in any investigation not just volume crime.</w:t>
      </w:r>
    </w:p>
    <w:p w14:paraId="2702C6BC" w14:textId="77777777" w:rsidR="006F4E61" w:rsidRPr="006F4E61" w:rsidRDefault="006F4E61" w:rsidP="006F4E61">
      <w:pPr>
        <w:rPr>
          <w:rFonts w:cstheme="minorHAnsi"/>
          <w:shd w:val="clear" w:color="auto" w:fill="FFFFFF"/>
        </w:rPr>
      </w:pPr>
      <w:r w:rsidRPr="006F4E61">
        <w:rPr>
          <w:rFonts w:cstheme="minorHAnsi"/>
          <w:shd w:val="clear" w:color="auto" w:fill="FFFFFF"/>
        </w:rPr>
        <w:t xml:space="preserve">Another option to be considered by officers dealing with high volume crime is a CHIS which is a covert human intelligence source and are defined as “crucial in preventing and safeguarding victims from many serious crimes including terrorism, drugs and firearms offences and child sexual exploitation” (Home office 2021). A statistic published by the home office states that various CHIS’s helped disrupt over 30 threats to life and seize over 3000kg of Class A drugs in 2018 (Home office 2021). A CHIS is often monitored by a handler whereby they recruit and develop these intelligence sources and complete ongoing risk assessments of them (College of policing 2018). Furthermore, all information is passed to the handler which they review and then process for action by other officers (College of policing 2018). Alternately other departments such as Neighbourhood policing teams can also be relied upon to assist with investigations of volume crime (NPIA 2009). These neighbourhood teams can be allocated to these investigations which may include burglaries or criminal damage, as these types of offences tend to have further implications and impact on the wider community as a whole (NPIA 2009). Various other forces may also have certain teams which deal with more severe types of crimes such as robbery which may have more resources and time to allocate to an investigation than one investigating officer (NPIA 2009). However there has been a failing in the way investigations of volume crime are conducted with regards to resources, as previously mentioned allocating a set team to a volume crime would be highly beneficial but most investigations are carried out by one single investigator this investigation is often disrupted that officer having other demands </w:t>
      </w:r>
      <w:r w:rsidRPr="006F4E61">
        <w:rPr>
          <w:rFonts w:cstheme="minorHAnsi"/>
          <w:shd w:val="clear" w:color="auto" w:fill="FFFFFF"/>
        </w:rPr>
        <w:lastRenderedPageBreak/>
        <w:t xml:space="preserve">such as workloads and responding to calls (NPIA 2009).  One final option available to officers are stop searches, which are always under public scrutiny, for example if burglaries are a major issue in a geographic area targeted stop searches at certain times of the day may be effective in reducing the number of offences (House of Commons 2022). However, there is much public scrutiny regarding stop searches and the dipropionate number of ethnic minorities being targeted by stop searches, out of 1000 people stopped and searched across England and Wales, the number of ethnic minorities stopped is much higher than any other ethnicity (GOV.UK 2023). However, these statistics are likely to be widely different depending on geographically region for example in London and other big cities there are going to be a much higher level of diversity compared with more rural areas such as Welsh valley towns (GOV.UK 2023). </w:t>
      </w:r>
    </w:p>
    <w:p w14:paraId="308ED198" w14:textId="77777777" w:rsidR="006F4E61" w:rsidRPr="006F4E61" w:rsidRDefault="006F4E61" w:rsidP="006F4E61">
      <w:pPr>
        <w:rPr>
          <w:rFonts w:cstheme="minorHAnsi"/>
          <w:shd w:val="clear" w:color="auto" w:fill="FFFFFF"/>
        </w:rPr>
      </w:pPr>
      <w:r w:rsidRPr="006F4E61">
        <w:rPr>
          <w:rFonts w:cstheme="minorHAnsi"/>
          <w:shd w:val="clear" w:color="auto" w:fill="FFFFFF"/>
        </w:rPr>
        <w:tab/>
        <w:t>Personal bias is an issue that many police forces not just in the Uk are struggling to deal with, bias within the police force negatively effects the relationship with the public and the police force (</w:t>
      </w:r>
      <w:proofErr w:type="spellStart"/>
      <w:r w:rsidRPr="006F4E61">
        <w:rPr>
          <w:rFonts w:cstheme="minorHAnsi"/>
          <w:shd w:val="clear" w:color="auto" w:fill="FFFFFF"/>
        </w:rPr>
        <w:t>Ioimo</w:t>
      </w:r>
      <w:proofErr w:type="spellEnd"/>
      <w:r w:rsidRPr="006F4E61">
        <w:rPr>
          <w:rFonts w:cstheme="minorHAnsi"/>
          <w:shd w:val="clear" w:color="auto" w:fill="FFFFFF"/>
        </w:rPr>
        <w:t>, R. et al. 2007). Personal bias is defined as “Personal bias refers to learned beliefs, opinions, or attitudes that people are unaware of and often reinforce stereotypes” (</w:t>
      </w:r>
      <w:proofErr w:type="spellStart"/>
      <w:r w:rsidRPr="006F4E61">
        <w:rPr>
          <w:rFonts w:cstheme="minorHAnsi"/>
          <w:shd w:val="clear" w:color="auto" w:fill="FFFFFF"/>
        </w:rPr>
        <w:t>Impactly</w:t>
      </w:r>
      <w:proofErr w:type="spellEnd"/>
      <w:r w:rsidRPr="006F4E61">
        <w:rPr>
          <w:rFonts w:cstheme="minorHAnsi"/>
          <w:shd w:val="clear" w:color="auto" w:fill="FFFFFF"/>
        </w:rPr>
        <w:t xml:space="preserve"> 2023). Personal bias can affect a number of things within the police, most negatively as previously stated stop searches which are among the most scrutinised parts of policing (GOV.UK 2023). With regards to personal bias on volume crime they can have equally negative effects on the performance and effectiveness of an investigation (College of policing 2023).  If an officer is dispatched to </w:t>
      </w:r>
      <w:proofErr w:type="spellStart"/>
      <w:r w:rsidRPr="006F4E61">
        <w:rPr>
          <w:rFonts w:cstheme="minorHAnsi"/>
          <w:shd w:val="clear" w:color="auto" w:fill="FFFFFF"/>
        </w:rPr>
        <w:t>and</w:t>
      </w:r>
      <w:proofErr w:type="spellEnd"/>
      <w:r w:rsidRPr="006F4E61">
        <w:rPr>
          <w:rFonts w:cstheme="minorHAnsi"/>
          <w:shd w:val="clear" w:color="auto" w:fill="FFFFFF"/>
        </w:rPr>
        <w:t xml:space="preserve"> incident and believes they will not identify the offender they may miss vital evidence as a result of this bias, furthermore if an officer believes a suspect is guilty prior to the investigation it can affect their view on subsequent evidence and lead to them seeking evidence to prove their bias (College of policing 2023). As part of the code of ethics and National decision model all police officers must remain unbiased in all circumstances, however there is evidence to show that officers often victim blame or question a victim credibly and this in turn effects outcomes of investigations (College of policing 2023). There are numerous ways to help counter bias within policing by speaking to colleagues for further opinion for example asking for assistance in dealing with volume crime from specialist teams such as neighbourhood teams who have more experience and reflecting on previous incidents (College of policing 2023). One of the most noticeable forms of personal bias within the police is confirmation bias which is defined as “cognitive bias that favours information that confirms your previously existing beliefs or biases” (</w:t>
      </w:r>
      <w:proofErr w:type="spellStart"/>
      <w:r w:rsidRPr="006F4E61">
        <w:rPr>
          <w:rFonts w:cstheme="minorHAnsi"/>
          <w:shd w:val="clear" w:color="auto" w:fill="FFFFFF"/>
        </w:rPr>
        <w:t>Verywell</w:t>
      </w:r>
      <w:proofErr w:type="spellEnd"/>
      <w:r w:rsidRPr="006F4E61">
        <w:rPr>
          <w:rFonts w:cstheme="minorHAnsi"/>
          <w:shd w:val="clear" w:color="auto" w:fill="FFFFFF"/>
        </w:rPr>
        <w:t xml:space="preserve"> mind 2022). Unfortunately, confirmation bias is very difficult to reduce or outright elimination as its part of human psychology and is defined by influenced by a person’s prior experiences or beliefs and also values (</w:t>
      </w:r>
      <w:proofErr w:type="spellStart"/>
      <w:r w:rsidRPr="006F4E61">
        <w:rPr>
          <w:rFonts w:cstheme="minorHAnsi"/>
          <w:shd w:val="clear" w:color="auto" w:fill="FFFFFF"/>
        </w:rPr>
        <w:t>Verywell</w:t>
      </w:r>
      <w:proofErr w:type="spellEnd"/>
      <w:r w:rsidRPr="006F4E61">
        <w:rPr>
          <w:rFonts w:cstheme="minorHAnsi"/>
          <w:shd w:val="clear" w:color="auto" w:fill="FFFFFF"/>
        </w:rPr>
        <w:t xml:space="preserve"> mind 2022). This again relates back to a policing context whereby for example a notorious offender linked to theft offences, is apprehend in close proximity to a burglary, the confirmation bias would be that this offender is obviously involved in the burglary, this is a perfect example of confirmation bias.</w:t>
      </w:r>
    </w:p>
    <w:p w14:paraId="68631D8B" w14:textId="77777777" w:rsidR="00E30464" w:rsidRPr="006F4E61" w:rsidRDefault="00E30464">
      <w:pPr>
        <w:rPr>
          <w:rFonts w:cstheme="minorHAnsi"/>
          <w:shd w:val="clear" w:color="auto" w:fill="FFFFFF"/>
        </w:rPr>
      </w:pPr>
    </w:p>
    <w:p w14:paraId="714AD3DA" w14:textId="129B3C40" w:rsidR="00671CAF" w:rsidRPr="00E30464" w:rsidRDefault="002758E7">
      <w:pPr>
        <w:rPr>
          <w:rFonts w:cstheme="minorHAnsi"/>
          <w:b/>
          <w:bCs/>
          <w:shd w:val="clear" w:color="auto" w:fill="FFFFFF"/>
        </w:rPr>
      </w:pPr>
      <w:r w:rsidRPr="00E30464">
        <w:rPr>
          <w:rFonts w:cstheme="minorHAnsi"/>
          <w:b/>
          <w:bCs/>
          <w:shd w:val="clear" w:color="auto" w:fill="FFFFFF"/>
        </w:rPr>
        <w:t>Total word count 2000</w:t>
      </w:r>
    </w:p>
    <w:p w14:paraId="0A3582C5" w14:textId="77777777" w:rsidR="002758E7" w:rsidRPr="007D7ED5" w:rsidRDefault="002758E7">
      <w:pPr>
        <w:rPr>
          <w:rFonts w:cstheme="minorHAnsi"/>
          <w:shd w:val="clear" w:color="auto" w:fill="FFFFFF"/>
        </w:rPr>
      </w:pPr>
    </w:p>
    <w:p w14:paraId="27DE6397" w14:textId="77777777" w:rsidR="002758E7" w:rsidRPr="007D7ED5" w:rsidRDefault="002758E7" w:rsidP="002758E7">
      <w:pPr>
        <w:jc w:val="center"/>
        <w:rPr>
          <w:rFonts w:cstheme="minorHAnsi"/>
          <w:b/>
          <w:bCs/>
          <w:shd w:val="clear" w:color="auto" w:fill="FFFFFF"/>
        </w:rPr>
      </w:pPr>
    </w:p>
    <w:p w14:paraId="1449D1CE" w14:textId="77777777" w:rsidR="002758E7" w:rsidRPr="007D7ED5" w:rsidRDefault="002758E7" w:rsidP="002758E7">
      <w:pPr>
        <w:jc w:val="center"/>
        <w:rPr>
          <w:rFonts w:cstheme="minorHAnsi"/>
          <w:b/>
          <w:bCs/>
          <w:shd w:val="clear" w:color="auto" w:fill="FFFFFF"/>
        </w:rPr>
      </w:pPr>
    </w:p>
    <w:p w14:paraId="4FEBD9F0" w14:textId="77777777" w:rsidR="002758E7" w:rsidRPr="007D7ED5" w:rsidRDefault="002758E7" w:rsidP="002758E7">
      <w:pPr>
        <w:jc w:val="center"/>
        <w:rPr>
          <w:rFonts w:cstheme="minorHAnsi"/>
          <w:b/>
          <w:bCs/>
          <w:shd w:val="clear" w:color="auto" w:fill="FFFFFF"/>
        </w:rPr>
      </w:pPr>
    </w:p>
    <w:p w14:paraId="027F9D38" w14:textId="77777777" w:rsidR="002758E7" w:rsidRPr="007D7ED5" w:rsidRDefault="002758E7" w:rsidP="002758E7">
      <w:pPr>
        <w:jc w:val="center"/>
        <w:rPr>
          <w:rFonts w:cstheme="minorHAnsi"/>
          <w:b/>
          <w:bCs/>
          <w:shd w:val="clear" w:color="auto" w:fill="FFFFFF"/>
        </w:rPr>
      </w:pPr>
    </w:p>
    <w:p w14:paraId="40A063C2" w14:textId="77777777" w:rsidR="006F4E61" w:rsidRDefault="006F4E61" w:rsidP="002758E7">
      <w:pPr>
        <w:jc w:val="center"/>
        <w:rPr>
          <w:rFonts w:cstheme="minorHAnsi"/>
          <w:b/>
          <w:bCs/>
          <w:shd w:val="clear" w:color="auto" w:fill="FFFFFF"/>
        </w:rPr>
      </w:pPr>
    </w:p>
    <w:p w14:paraId="3F70EED6" w14:textId="720B9001" w:rsidR="002758E7" w:rsidRDefault="002758E7" w:rsidP="002758E7">
      <w:pPr>
        <w:jc w:val="center"/>
        <w:rPr>
          <w:rFonts w:cstheme="minorHAnsi"/>
          <w:b/>
          <w:bCs/>
          <w:shd w:val="clear" w:color="auto" w:fill="FFFFFF"/>
        </w:rPr>
      </w:pPr>
      <w:r w:rsidRPr="007D7ED5">
        <w:rPr>
          <w:rFonts w:cstheme="minorHAnsi"/>
          <w:b/>
          <w:bCs/>
          <w:shd w:val="clear" w:color="auto" w:fill="FFFFFF"/>
        </w:rPr>
        <w:lastRenderedPageBreak/>
        <w:t>Reference List</w:t>
      </w:r>
    </w:p>
    <w:p w14:paraId="2534DBBB"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American Psychiatric Association. (2022). What is </w:t>
      </w:r>
      <w:proofErr w:type="gramStart"/>
      <w:r w:rsidRPr="00833CB7">
        <w:rPr>
          <w:rFonts w:cstheme="minorHAnsi"/>
          <w:shd w:val="clear" w:color="auto" w:fill="FFFFFF"/>
        </w:rPr>
        <w:t>Posttraumatic Stress Disorder</w:t>
      </w:r>
      <w:proofErr w:type="gramEnd"/>
      <w:r w:rsidRPr="00833CB7">
        <w:rPr>
          <w:rFonts w:cstheme="minorHAnsi"/>
          <w:shd w:val="clear" w:color="auto" w:fill="FFFFFF"/>
        </w:rPr>
        <w:t xml:space="preserve"> (PTSD)? Available at: https://www.psychiatry.org/patients-families/ptsd/what-is-ptsd</w:t>
      </w:r>
    </w:p>
    <w:p w14:paraId="77DE5585" w14:textId="77777777" w:rsidR="00833CB7" w:rsidRPr="00833CB7" w:rsidRDefault="00833CB7" w:rsidP="00833CB7">
      <w:pPr>
        <w:jc w:val="center"/>
        <w:rPr>
          <w:rFonts w:cstheme="minorHAnsi"/>
          <w:shd w:val="clear" w:color="auto" w:fill="FFFFFF"/>
        </w:rPr>
      </w:pPr>
      <w:proofErr w:type="spellStart"/>
      <w:r w:rsidRPr="00833CB7">
        <w:rPr>
          <w:rFonts w:cstheme="minorHAnsi"/>
          <w:shd w:val="clear" w:color="auto" w:fill="FFFFFF"/>
        </w:rPr>
        <w:t>Buhrig</w:t>
      </w:r>
      <w:proofErr w:type="spellEnd"/>
      <w:r w:rsidRPr="00833CB7">
        <w:rPr>
          <w:rFonts w:cstheme="minorHAnsi"/>
          <w:shd w:val="clear" w:color="auto" w:fill="FFFFFF"/>
        </w:rPr>
        <w:t>, R. (2023) ‘The Intersection of Masculinity and Mental Health in Police Organizational Culture’, Journal of police and criminal psychology, 38(3), pp. 743–753. Available at: https://doi.org/10.1007/s11896-023-09603-4.</w:t>
      </w:r>
    </w:p>
    <w:p w14:paraId="2783BF30"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Burchell, B. et al. (2023) ‘The association between job quality and the incidence of PTSD amongst police personnel’, </w:t>
      </w:r>
      <w:proofErr w:type="gramStart"/>
      <w:r w:rsidRPr="00833CB7">
        <w:rPr>
          <w:rFonts w:cstheme="minorHAnsi"/>
          <w:shd w:val="clear" w:color="auto" w:fill="FFFFFF"/>
        </w:rPr>
        <w:t>Policing :</w:t>
      </w:r>
      <w:proofErr w:type="gramEnd"/>
      <w:r w:rsidRPr="00833CB7">
        <w:rPr>
          <w:rFonts w:cstheme="minorHAnsi"/>
          <w:shd w:val="clear" w:color="auto" w:fill="FFFFFF"/>
        </w:rPr>
        <w:t xml:space="preserve"> a journal of policy and practice, 17. Available at: https://doi.org/10.1093/police/paac054.</w:t>
      </w:r>
    </w:p>
    <w:p w14:paraId="044A4F43"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Cartwright, A. &amp; Roach, J. (2021) The Wellbeing of UK Police: A Study of Recorded Absences from Work of UK Police Employees Due to Psychological Illness and Stress Using Freedom of Information Act Data. </w:t>
      </w:r>
      <w:proofErr w:type="gramStart"/>
      <w:r w:rsidRPr="00833CB7">
        <w:rPr>
          <w:rFonts w:cstheme="minorHAnsi"/>
          <w:shd w:val="clear" w:color="auto" w:fill="FFFFFF"/>
        </w:rPr>
        <w:t>Policing :</w:t>
      </w:r>
      <w:proofErr w:type="gramEnd"/>
      <w:r w:rsidRPr="00833CB7">
        <w:rPr>
          <w:rFonts w:cstheme="minorHAnsi"/>
          <w:shd w:val="clear" w:color="auto" w:fill="FFFFFF"/>
        </w:rPr>
        <w:t xml:space="preserve"> a journal of policy and practice. 15 (2), 1326–1338. doi:10.1093/police/paaa033.</w:t>
      </w:r>
    </w:p>
    <w:p w14:paraId="31CF6102"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College of policing. (2013). Managing effective investigations. [Online]. College of policing. Available at: https://www.college.police.uk/app/investigation/managing-effective-investigations</w:t>
      </w:r>
    </w:p>
    <w:p w14:paraId="7BC94EE2"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College of policing. (2018). CHIS Handler. [Online]. College of policing. Available at: https://profdev.college.police.uk/professional-profile/chis-handler/</w:t>
      </w:r>
    </w:p>
    <w:p w14:paraId="74E4270A"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College of policing. (2023). Making good decisions. [Online]. College of policing. Available at: https://www.college.police.uk/guidance/conducting-effective-investigations/making-good-decisions</w:t>
      </w:r>
    </w:p>
    <w:p w14:paraId="6FBA9D0C"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Cope, N. (2004) ‘“INTELLIGENCE LED POLICING OR POLICING LED INTELLIGENCE?”: Integrating Volume Crime Analysis into Policing’, British journal of criminology, 44(2), pp. 188–203. Available at: https://doi.org/10.1093/bjc/44.2.188.</w:t>
      </w:r>
    </w:p>
    <w:p w14:paraId="6527BD48"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Dean, G. (1995) ‘Police reform: Rethinking operational policing’, Journal of criminal justice, 23(4), pp. 337–347. Available at: https://doi.org/10.1016/0047-2352(95)00024-K.</w:t>
      </w:r>
    </w:p>
    <w:p w14:paraId="409570F6" w14:textId="77777777" w:rsidR="00833CB7" w:rsidRPr="00833CB7" w:rsidRDefault="00833CB7" w:rsidP="00833CB7">
      <w:pPr>
        <w:jc w:val="center"/>
        <w:rPr>
          <w:rFonts w:cstheme="minorHAnsi"/>
          <w:shd w:val="clear" w:color="auto" w:fill="FFFFFF"/>
        </w:rPr>
      </w:pPr>
      <w:proofErr w:type="spellStart"/>
      <w:r w:rsidRPr="00833CB7">
        <w:rPr>
          <w:rFonts w:cstheme="minorHAnsi"/>
          <w:shd w:val="clear" w:color="auto" w:fill="FFFFFF"/>
        </w:rPr>
        <w:t>Demou</w:t>
      </w:r>
      <w:proofErr w:type="spellEnd"/>
      <w:r w:rsidRPr="00833CB7">
        <w:rPr>
          <w:rFonts w:cstheme="minorHAnsi"/>
          <w:shd w:val="clear" w:color="auto" w:fill="FFFFFF"/>
        </w:rPr>
        <w:t>, E., Hale, H. and Hunt, K. (2020) ‘Understanding the mental health and wellbeing needs of police officers and staff in Scotland’, Police practice &amp; research, 21(6), pp. 702–716. Available at: https://doi.org/10.1080/15614263.2020.1772782.</w:t>
      </w:r>
    </w:p>
    <w:p w14:paraId="401B663C"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Gottschalk, P. (2009) ‘Information Sources in Police Intelligence’, Police journal (Chichester), 82(2), pp. 149–170. Available at: https://doi.org/10.1350/pojo.2009.82.2.463.</w:t>
      </w:r>
    </w:p>
    <w:p w14:paraId="762DCF9B"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GOV.UK. (2021). Covert Human Intelligence Sources Bill Factsheet. [Online]</w:t>
      </w:r>
      <w:proofErr w:type="gramStart"/>
      <w:r w:rsidRPr="00833CB7">
        <w:rPr>
          <w:rFonts w:cstheme="minorHAnsi"/>
          <w:shd w:val="clear" w:color="auto" w:fill="FFFFFF"/>
        </w:rPr>
        <w:t>. .</w:t>
      </w:r>
      <w:proofErr w:type="gramEnd"/>
      <w:r w:rsidRPr="00833CB7">
        <w:rPr>
          <w:rFonts w:cstheme="minorHAnsi"/>
          <w:shd w:val="clear" w:color="auto" w:fill="FFFFFF"/>
        </w:rPr>
        <w:t xml:space="preserve"> Available at: https://www.gov.uk/government/publications/covert-human-intelligence-sources-draft-code-of-practice/</w:t>
      </w:r>
    </w:p>
    <w:p w14:paraId="568255E8"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GOV.UK. (2023). Stop and search. [Online]. GOV.UK. Available at: https://www.ethnicity-facts-figures.service.gov.uk/crime-justice-and-the-law/policing/stop-and-searc</w:t>
      </w:r>
    </w:p>
    <w:p w14:paraId="612694FF"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HOME OFFICE. (2005). The use of forensic science in volume crime investigations: a review of the research literature. [Online]. HOME OFFICE. Available at: https://www.gov.uk/government/publications/the-use-of-forensic-science-in-volume-crime-investigation</w:t>
      </w:r>
    </w:p>
    <w:p w14:paraId="202EF42C"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lastRenderedPageBreak/>
        <w:t>Home Office. (2005). Understanding the attrition process in volume crime investigations. [Online]. Home Office. Available at: https://assets.publishing.service.gov.uk/media/5a75b30c40f0b67b3d5c8860/hors295.pdf</w:t>
      </w:r>
    </w:p>
    <w:p w14:paraId="445A074A"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House of commons. (2022). Police powers: stop and search. [Online]. House of commons. Available at: https://researchbriefings.files.parliament.uk/documents/SN03878/SN03878.pdf</w:t>
      </w:r>
    </w:p>
    <w:p w14:paraId="4CD66A6A"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Impactly. (2023). What are the examples of personal bias. [Online]. Impactly. Available at: https://www.getimpactly.com/post/examples-of-personal-biases#:~:text=Personal%20bias%20refers%20to%2</w:t>
      </w:r>
    </w:p>
    <w:p w14:paraId="58BD37C1" w14:textId="77777777" w:rsidR="00833CB7" w:rsidRPr="00833CB7" w:rsidRDefault="00833CB7" w:rsidP="00833CB7">
      <w:pPr>
        <w:jc w:val="center"/>
        <w:rPr>
          <w:rFonts w:cstheme="minorHAnsi"/>
          <w:shd w:val="clear" w:color="auto" w:fill="FFFFFF"/>
        </w:rPr>
      </w:pPr>
      <w:proofErr w:type="spellStart"/>
      <w:r w:rsidRPr="00833CB7">
        <w:rPr>
          <w:rFonts w:cstheme="minorHAnsi"/>
          <w:shd w:val="clear" w:color="auto" w:fill="FFFFFF"/>
        </w:rPr>
        <w:t>Ioimo</w:t>
      </w:r>
      <w:proofErr w:type="spellEnd"/>
      <w:r w:rsidRPr="00833CB7">
        <w:rPr>
          <w:rFonts w:cstheme="minorHAnsi"/>
          <w:shd w:val="clear" w:color="auto" w:fill="FFFFFF"/>
        </w:rPr>
        <w:t>, R. et al. (2007) ‘The Police View of Bias-Based Policing’, Police quarterly, 10(3), pp. 270–287. Available at: https://doi.org/10.1177/1098611106296479.</w:t>
      </w:r>
    </w:p>
    <w:p w14:paraId="6E10B962"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Irizar, P. et al. (2023) ‘“</w:t>
      </w:r>
      <w:proofErr w:type="spellStart"/>
      <w:proofErr w:type="gramStart"/>
      <w:r w:rsidRPr="00833CB7">
        <w:rPr>
          <w:rFonts w:cstheme="minorHAnsi"/>
          <w:shd w:val="clear" w:color="auto" w:fill="FFFFFF"/>
        </w:rPr>
        <w:t>It”s</w:t>
      </w:r>
      <w:proofErr w:type="spellEnd"/>
      <w:proofErr w:type="gramEnd"/>
      <w:r w:rsidRPr="00833CB7">
        <w:rPr>
          <w:rFonts w:cstheme="minorHAnsi"/>
          <w:shd w:val="clear" w:color="auto" w:fill="FFFFFF"/>
        </w:rPr>
        <w:t xml:space="preserve"> a crutch’: A qualitative exploration of UK police employees’ experiences of at-risk alcohol consumption or abstinence’, Policing : a journal of policy and practice, 17. Available at: https://doi.org/10.1093/police/paac052.</w:t>
      </w:r>
    </w:p>
    <w:p w14:paraId="12A4CF61"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Jansson, K. (2005). Volume crime investigations: a review of the research literature. [Online]</w:t>
      </w:r>
      <w:proofErr w:type="gramStart"/>
      <w:r w:rsidRPr="00833CB7">
        <w:rPr>
          <w:rFonts w:cstheme="minorHAnsi"/>
          <w:shd w:val="clear" w:color="auto" w:fill="FFFFFF"/>
        </w:rPr>
        <w:t>. .</w:t>
      </w:r>
      <w:proofErr w:type="gramEnd"/>
      <w:r w:rsidRPr="00833CB7">
        <w:rPr>
          <w:rFonts w:cstheme="minorHAnsi"/>
          <w:shd w:val="clear" w:color="auto" w:fill="FFFFFF"/>
        </w:rPr>
        <w:t xml:space="preserve"> Available at: https://citeseerx.ist.psu.edu/document?repid=rep1&amp;type=pdf&amp;doi=a6911e3ed5937dbb9e4979c02ca7598009655</w:t>
      </w:r>
    </w:p>
    <w:p w14:paraId="57B46992"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John L M McDaniel editor, Kate Moss 1965- editor, &amp; K Pease (Kenneth) editor (eds.) (2020) Policing and mental </w:t>
      </w:r>
      <w:proofErr w:type="gramStart"/>
      <w:r w:rsidRPr="00833CB7">
        <w:rPr>
          <w:rFonts w:cstheme="minorHAnsi"/>
          <w:shd w:val="clear" w:color="auto" w:fill="FFFFFF"/>
        </w:rPr>
        <w:t>health :</w:t>
      </w:r>
      <w:proofErr w:type="gramEnd"/>
      <w:r w:rsidRPr="00833CB7">
        <w:rPr>
          <w:rFonts w:cstheme="minorHAnsi"/>
          <w:shd w:val="clear" w:color="auto" w:fill="FFFFFF"/>
        </w:rPr>
        <w:t xml:space="preserve"> theory, policy and practice. Abingdon, </w:t>
      </w:r>
      <w:proofErr w:type="gramStart"/>
      <w:r w:rsidRPr="00833CB7">
        <w:rPr>
          <w:rFonts w:cstheme="minorHAnsi"/>
          <w:shd w:val="clear" w:color="auto" w:fill="FFFFFF"/>
        </w:rPr>
        <w:t>Oxon ;</w:t>
      </w:r>
      <w:proofErr w:type="gramEnd"/>
      <w:r w:rsidRPr="00833CB7">
        <w:rPr>
          <w:rFonts w:cstheme="minorHAnsi"/>
          <w:shd w:val="clear" w:color="auto" w:fill="FFFFFF"/>
        </w:rPr>
        <w:t>, Routledge. doi:10.4324/9780429470882.</w:t>
      </w:r>
    </w:p>
    <w:p w14:paraId="3F42DBC2"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Lindsay, V. and Shelley, K. (2009) ‘Social and Stress-related Influences of Police Officers’ Alcohol Consumption’, Journal of police and criminal psychology, 24(2), pp. 87–92. Available at: https://doi.org/10.1007/s11896-009-9048-9.</w:t>
      </w:r>
    </w:p>
    <w:p w14:paraId="02F57387"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MIND. (2020). Trauma. [Online]. MIND. Available at: https://www.mind.org.uk/information-support/types-of-mental-health-problems/trauma/effects-of-trauma</w:t>
      </w:r>
    </w:p>
    <w:p w14:paraId="1D5DB18D"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Newell, C.J. et al. (2022) ‘Police staff and mental health: barriers and recommendations for improving help-seeking’, Police practice &amp; research, 23(1), pp. 111–124. Available at: https://doi.org/10.1080/15614263.2021.1979398.</w:t>
      </w:r>
    </w:p>
    <w:p w14:paraId="2E7127D9"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NPIA. (2009). The management of priority and volume crime. [Online]. NPIA. Available at: https://library.college.police.uk/docs/acpo/VCMM-191109.pdf</w:t>
      </w:r>
    </w:p>
    <w:p w14:paraId="46126E19"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Nunan, J. et al. (2020) ‘Source Handler perceptions of the interviewing processes employed with informants’, Journal of policing, intelligence and counter terrorism, 15(3), pp. 244–262. Available at: https://doi.org/10.1080/18335330.2020.1820069.</w:t>
      </w:r>
    </w:p>
    <w:p w14:paraId="4C168CBF"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Nunan, J. et al. (2022) ‘The impact of rapport on intelligence yield: police source handler telephone interactions with covert human intelligence sources’, Psychiatry, psychology, and law, 29(1), pp. 1–19. Available at: https://doi.org/10.1080/13218719.2020.1784807.</w:t>
      </w:r>
    </w:p>
    <w:p w14:paraId="18226929"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Office for National Statistics. (2022). Police Officer suicides in England and Wales between 2001-2020. Available at: https://www.ons.gov.uk/aboutus/transparencyandgovernance/freedomofinformationfoi/policeoffiersuicide</w:t>
      </w:r>
    </w:p>
    <w:p w14:paraId="7B290157"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lastRenderedPageBreak/>
        <w:t>Office for national statistics. (2023). Crime in England and Wales: year ending March 2023. [Online]. Office for national statistics. Available at: https://www.ons.gov.uk/peoplepopulationandcommunity/crimeandjustice/bulletins/crimeinenglandandwales</w:t>
      </w:r>
    </w:p>
    <w:p w14:paraId="6F255054"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Police federation. (2016). Mental Health. Available at: https://www.polfed.org/our-work/wellbeing/mental-health/</w:t>
      </w:r>
    </w:p>
    <w:p w14:paraId="05878BBF"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PTSDUK. (2023). Causes of PTSD: Military personnel and Veterans experiences. Available at: https://www.ptsduk.org/ptsd-military-personnel/#:~:text=PTSD%20in%20the%20military%20is,and%20the%20</w:t>
      </w:r>
    </w:p>
    <w:p w14:paraId="3C08E126" w14:textId="77777777" w:rsidR="00833CB7" w:rsidRPr="00833CB7" w:rsidRDefault="00833CB7" w:rsidP="00833CB7">
      <w:pPr>
        <w:jc w:val="center"/>
        <w:rPr>
          <w:rFonts w:cstheme="minorHAnsi"/>
          <w:shd w:val="clear" w:color="auto" w:fill="FFFFFF"/>
        </w:rPr>
      </w:pPr>
      <w:proofErr w:type="spellStart"/>
      <w:r w:rsidRPr="00833CB7">
        <w:rPr>
          <w:rFonts w:cstheme="minorHAnsi"/>
          <w:shd w:val="clear" w:color="auto" w:fill="FFFFFF"/>
        </w:rPr>
        <w:t>rizar</w:t>
      </w:r>
      <w:proofErr w:type="spellEnd"/>
      <w:r w:rsidRPr="00833CB7">
        <w:rPr>
          <w:rFonts w:cstheme="minorHAnsi"/>
          <w:shd w:val="clear" w:color="auto" w:fill="FFFFFF"/>
        </w:rPr>
        <w:t>, P. et al. (2021) ‘The prevalence of hazardous and harmful drinking in the UK Police Service, and their co-occurrence with job strain and mental health problems’, Epidemiology and psychiatric sciences, 30, pp. e51–e51. Available at: https://doi.org/10.1017/S2045796021000366.</w:t>
      </w:r>
    </w:p>
    <w:p w14:paraId="3BB24293"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Robinson, A. and Tilley, N. (2009) ‘Factors influencing police performance in the investigation of volume crimes in England and Wales’, Police practice &amp; research, 10(3), pp. 209–223. Available at: https://doi.org/10.1080/15614260802381091.</w:t>
      </w:r>
    </w:p>
    <w:p w14:paraId="40B0DE17"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Salehah Hakik and Kory Langlois (2020) ‘“To Serve and Protect Their Mental Health”: The Effects of Police Occupational Culture on Police Officers Mental Health’, Salus journal, 8(2), pp. 117–151.</w:t>
      </w:r>
    </w:p>
    <w:p w14:paraId="5C44E648"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Shane, J.M. (2020) Stress inside police </w:t>
      </w:r>
      <w:proofErr w:type="gramStart"/>
      <w:r w:rsidRPr="00833CB7">
        <w:rPr>
          <w:rFonts w:cstheme="minorHAnsi"/>
          <w:shd w:val="clear" w:color="auto" w:fill="FFFFFF"/>
        </w:rPr>
        <w:t>departments :</w:t>
      </w:r>
      <w:proofErr w:type="gramEnd"/>
      <w:r w:rsidRPr="00833CB7">
        <w:rPr>
          <w:rFonts w:cstheme="minorHAnsi"/>
          <w:shd w:val="clear" w:color="auto" w:fill="FFFFFF"/>
        </w:rPr>
        <w:t xml:space="preserve"> how the organization creates stress and performance problems in police officers. New York, NY: Routledge.</w:t>
      </w:r>
    </w:p>
    <w:p w14:paraId="5A432E66"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University of Cambridge. (2019). POLICE WORKFORCE: ALMOST ONE IN FIVE SUFFER WITH A FORM OF PTSD. Available at: https://www.cam.ac.uk/policeptsd </w:t>
      </w:r>
    </w:p>
    <w:p w14:paraId="5E57DB84"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University of Cambridge. (2019). UK policing: psychological damage among officers heightened by bad working conditions. Available at: https://www.cam.ac.uk/research/news/uk-policing-psychological-damage-among-officers-heightened-by-ba</w:t>
      </w:r>
    </w:p>
    <w:p w14:paraId="6B8D3656"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University of Liverpool. (2021). Study finds link between heavy drinking and mental health problems in UK Police Service. Available at: https://news.liverpool.ac.uk/2021/06/23/study-finds-link-between-heavy-drinking-and-mental-health-pr</w:t>
      </w:r>
    </w:p>
    <w:p w14:paraId="236A63DA"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 xml:space="preserve">Velazquez, E. and Hernandez, M. (2019) ‘Effects of police officer exposure to traumatic experiences and recognizing the stigma associated with police officer mental health: A state-of-the-art review’, </w:t>
      </w:r>
      <w:proofErr w:type="gramStart"/>
      <w:r w:rsidRPr="00833CB7">
        <w:rPr>
          <w:rFonts w:cstheme="minorHAnsi"/>
          <w:shd w:val="clear" w:color="auto" w:fill="FFFFFF"/>
        </w:rPr>
        <w:t>Policing :</w:t>
      </w:r>
      <w:proofErr w:type="gramEnd"/>
      <w:r w:rsidRPr="00833CB7">
        <w:rPr>
          <w:rFonts w:cstheme="minorHAnsi"/>
          <w:shd w:val="clear" w:color="auto" w:fill="FFFFFF"/>
        </w:rPr>
        <w:t xml:space="preserve"> an international journal of police strategies &amp; management, 42(4), pp. 711–724. Available at: https://doi.org/10.1108/PIJPSM-09-2018-0147.</w:t>
      </w:r>
    </w:p>
    <w:p w14:paraId="4385572B" w14:textId="77777777" w:rsidR="00833CB7" w:rsidRPr="00833CB7" w:rsidRDefault="00833CB7" w:rsidP="00833CB7">
      <w:pPr>
        <w:jc w:val="center"/>
        <w:rPr>
          <w:rFonts w:cstheme="minorHAnsi"/>
          <w:shd w:val="clear" w:color="auto" w:fill="FFFFFF"/>
        </w:rPr>
      </w:pPr>
      <w:r w:rsidRPr="00833CB7">
        <w:rPr>
          <w:rFonts w:cstheme="minorHAnsi"/>
          <w:shd w:val="clear" w:color="auto" w:fill="FFFFFF"/>
        </w:rPr>
        <w:t>Watson, L. and Andrews, L. (2018) ‘The Effect of a Trauma Risk Management (</w:t>
      </w:r>
      <w:proofErr w:type="spellStart"/>
      <w:r w:rsidRPr="00833CB7">
        <w:rPr>
          <w:rFonts w:cstheme="minorHAnsi"/>
          <w:shd w:val="clear" w:color="auto" w:fill="FFFFFF"/>
        </w:rPr>
        <w:t>TRiM</w:t>
      </w:r>
      <w:proofErr w:type="spellEnd"/>
      <w:r w:rsidRPr="00833CB7">
        <w:rPr>
          <w:rFonts w:cstheme="minorHAnsi"/>
          <w:shd w:val="clear" w:color="auto" w:fill="FFFFFF"/>
        </w:rPr>
        <w:t>) Program on Stigma and Barriers to Help-Seeking in the Police’, International journal of stress management, 25(4), pp. 348–356. Available at: https://doi.org/10.1037/str0000071.</w:t>
      </w:r>
    </w:p>
    <w:p w14:paraId="229FA8C3" w14:textId="6D6DF691" w:rsidR="00833CB7" w:rsidRPr="00833CB7" w:rsidRDefault="00833CB7" w:rsidP="00833CB7">
      <w:pPr>
        <w:jc w:val="center"/>
        <w:rPr>
          <w:rFonts w:cstheme="minorHAnsi"/>
          <w:shd w:val="clear" w:color="auto" w:fill="FFFFFF"/>
        </w:rPr>
      </w:pPr>
      <w:proofErr w:type="spellStart"/>
      <w:r w:rsidRPr="00833CB7">
        <w:rPr>
          <w:rFonts w:cstheme="minorHAnsi"/>
          <w:shd w:val="clear" w:color="auto" w:fill="FFFFFF"/>
        </w:rPr>
        <w:t>Wüllenweber</w:t>
      </w:r>
      <w:proofErr w:type="spellEnd"/>
      <w:r w:rsidRPr="00833CB7">
        <w:rPr>
          <w:rFonts w:cstheme="minorHAnsi"/>
          <w:shd w:val="clear" w:color="auto" w:fill="FFFFFF"/>
        </w:rPr>
        <w:t xml:space="preserve">, S. &amp; Giles, S. (2021) The effectiveness of forensic evidence in the investigation of volume crime scenes. Science &amp; justice. 61 (5), 542–554. </w:t>
      </w:r>
      <w:proofErr w:type="gramStart"/>
      <w:r w:rsidRPr="00833CB7">
        <w:rPr>
          <w:rFonts w:cstheme="minorHAnsi"/>
          <w:shd w:val="clear" w:color="auto" w:fill="FFFFFF"/>
        </w:rPr>
        <w:t>doi:10.1016/j.scijus</w:t>
      </w:r>
      <w:proofErr w:type="gramEnd"/>
      <w:r w:rsidRPr="00833CB7">
        <w:rPr>
          <w:rFonts w:cstheme="minorHAnsi"/>
          <w:shd w:val="clear" w:color="auto" w:fill="FFFFFF"/>
        </w:rPr>
        <w:t>.2021.06.008.</w:t>
      </w:r>
    </w:p>
    <w:sectPr w:rsidR="00833CB7" w:rsidRPr="00833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9B"/>
    <w:rsid w:val="000010BA"/>
    <w:rsid w:val="000173D0"/>
    <w:rsid w:val="000473AE"/>
    <w:rsid w:val="0005466B"/>
    <w:rsid w:val="00054D31"/>
    <w:rsid w:val="00066AD0"/>
    <w:rsid w:val="000F4F57"/>
    <w:rsid w:val="00102A9C"/>
    <w:rsid w:val="00133EAB"/>
    <w:rsid w:val="0013559E"/>
    <w:rsid w:val="00162DA6"/>
    <w:rsid w:val="001D24D7"/>
    <w:rsid w:val="001E5D30"/>
    <w:rsid w:val="002660DC"/>
    <w:rsid w:val="002758E7"/>
    <w:rsid w:val="00295987"/>
    <w:rsid w:val="00297A8C"/>
    <w:rsid w:val="002B2B64"/>
    <w:rsid w:val="002C109E"/>
    <w:rsid w:val="002D2B69"/>
    <w:rsid w:val="002E0739"/>
    <w:rsid w:val="00301D3E"/>
    <w:rsid w:val="00345C58"/>
    <w:rsid w:val="00451C91"/>
    <w:rsid w:val="004741A7"/>
    <w:rsid w:val="00540F5D"/>
    <w:rsid w:val="0054765F"/>
    <w:rsid w:val="0059210E"/>
    <w:rsid w:val="005A5012"/>
    <w:rsid w:val="0060262E"/>
    <w:rsid w:val="00633F00"/>
    <w:rsid w:val="00671CAF"/>
    <w:rsid w:val="006B4CFB"/>
    <w:rsid w:val="006F259B"/>
    <w:rsid w:val="006F4E61"/>
    <w:rsid w:val="00745597"/>
    <w:rsid w:val="007D7ED5"/>
    <w:rsid w:val="007F1F30"/>
    <w:rsid w:val="00833CB7"/>
    <w:rsid w:val="008553E7"/>
    <w:rsid w:val="008A12A1"/>
    <w:rsid w:val="008B01B0"/>
    <w:rsid w:val="009256C8"/>
    <w:rsid w:val="00950C74"/>
    <w:rsid w:val="009563A2"/>
    <w:rsid w:val="009D259B"/>
    <w:rsid w:val="00BB12D8"/>
    <w:rsid w:val="00C22B7B"/>
    <w:rsid w:val="00C47F10"/>
    <w:rsid w:val="00CC4F3B"/>
    <w:rsid w:val="00D313E2"/>
    <w:rsid w:val="00D5125A"/>
    <w:rsid w:val="00DA60DB"/>
    <w:rsid w:val="00DD276C"/>
    <w:rsid w:val="00E30464"/>
    <w:rsid w:val="00E731A6"/>
    <w:rsid w:val="00F352E9"/>
    <w:rsid w:val="00F65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C70F"/>
  <w15:chartTrackingRefBased/>
  <w15:docId w15:val="{D42F00C3-2452-46DB-BC99-10ED9140F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5004</Words>
  <Characters>28527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dc:creator>
  <cp:keywords/>
  <dc:description/>
  <cp:lastModifiedBy>Rhys Thomas</cp:lastModifiedBy>
  <cp:revision>4</cp:revision>
  <dcterms:created xsi:type="dcterms:W3CDTF">2023-11-08T02:19:00Z</dcterms:created>
  <dcterms:modified xsi:type="dcterms:W3CDTF">2023-11-08T02:25:00Z</dcterms:modified>
</cp:coreProperties>
</file>