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78C18356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4401C7">
        <w:rPr>
          <w:rFonts w:ascii="Calibri" w:hAnsi="Calibri" w:cs="Calibri"/>
          <w:sz w:val="28"/>
          <w:szCs w:val="28"/>
        </w:rPr>
        <w:t xml:space="preserve"> – it’s all about referencing books</w:t>
      </w:r>
      <w:r>
        <w:rPr>
          <w:rFonts w:ascii="Calibri" w:hAnsi="Calibri" w:cs="Calibri"/>
          <w:sz w:val="28"/>
          <w:szCs w:val="28"/>
        </w:rPr>
        <w:t>!!!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3AEF5D80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0B62100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</w:t>
      </w:r>
      <w:r w:rsidRPr="00FE4B50">
        <w:rPr>
          <w:rFonts w:ascii="Calibri" w:hAnsi="Calibri" w:cs="Calibri"/>
          <w:sz w:val="28"/>
          <w:szCs w:val="28"/>
        </w:rPr>
        <w:t>n</w:t>
      </w:r>
      <w:proofErr w:type="spellEnd"/>
      <w:r w:rsidRPr="00FE4B50">
        <w:rPr>
          <w:rFonts w:ascii="Calibri" w:hAnsi="Calibri" w:cs="Calibri"/>
          <w:sz w:val="28"/>
          <w:szCs w:val="28"/>
        </w:rPr>
        <w:t>. Introduction to Nursing Research: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Incorporating Evidence Based Practice. London: Jones and Bartlett Publishers</w:t>
      </w:r>
      <w:r w:rsidRPr="00FE4B50">
        <w:rPr>
          <w:rFonts w:ascii="Calibri" w:hAnsi="Calibri" w:cs="Calibri"/>
          <w:sz w:val="28"/>
          <w:szCs w:val="28"/>
        </w:rPr>
        <w:t>.</w:t>
      </w:r>
    </w:p>
    <w:p w14:paraId="3A3C749C" w14:textId="57B19D99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>, G. and Moule, P. (2006) Making Sense of Research: An Introduction for Health and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 xml:space="preserve">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3EC71BD9" w14:textId="1086BF6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Bell and Bain Ltd</w:t>
      </w:r>
      <w:r w:rsidRPr="00FE4B50">
        <w:rPr>
          <w:rFonts w:ascii="Calibri" w:hAnsi="Calibri" w:cs="Calibri"/>
          <w:sz w:val="28"/>
          <w:szCs w:val="28"/>
        </w:rPr>
        <w:t>.</w:t>
      </w:r>
    </w:p>
    <w:p w14:paraId="25A2281B" w14:textId="04DE07B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 R (1999) Research Methods for Nurses and the Caring Professions.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Second Edition. Buckingham: Redwood Books</w:t>
      </w:r>
    </w:p>
    <w:p w14:paraId="5D18AFF3" w14:textId="0557BB3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(Eds)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Blackwell Publishing Ltd</w:t>
      </w:r>
    </w:p>
    <w:p w14:paraId="2EDFC8DB" w14:textId="3E09276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 Keywords in qualitative methods: a vocabulary of research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concepts. SAGE Publications Ltd: London</w:t>
      </w:r>
    </w:p>
    <w:p w14:paraId="5A294922" w14:textId="7777777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</w:p>
    <w:p w14:paraId="5644AAF0" w14:textId="3A97D89A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>, (2005) Involving service users in health and social care research,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Routledge: Oxford</w:t>
      </w:r>
    </w:p>
    <w:p w14:paraId="004C2D6C" w14:textId="0E7014B5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 2nd edition Nursing research principles, processes and issues, Basingstoke: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Palgrave Macmillan.</w:t>
      </w:r>
    </w:p>
    <w:p w14:paraId="05774441" w14:textId="4CA642F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 Green, G. and Martin, P. (2007) Doing Practitioner Research. SAGE Publications Ltd</w:t>
      </w:r>
      <w:r w:rsidR="00CA5D84">
        <w:rPr>
          <w:rFonts w:ascii="Calibri" w:hAnsi="Calibri" w:cs="Calibri"/>
          <w:sz w:val="28"/>
          <w:szCs w:val="28"/>
        </w:rPr>
        <w:t>.</w:t>
      </w:r>
    </w:p>
    <w:p w14:paraId="6B998803" w14:textId="0BE2D218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Johnson, J. and De Souza, C. (2008) Understanding Health and Social Care: An Introductory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Reader. 2nd Edition. London: Sage</w:t>
      </w: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32D87B45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>Reference List - B</w:t>
      </w:r>
    </w:p>
    <w:sectPr w:rsidR="00CA5D84" w:rsidRPr="00CA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D4772"/>
    <w:rsid w:val="004401C7"/>
    <w:rsid w:val="005A5DF6"/>
    <w:rsid w:val="00CA5D84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333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2020-10-13T21:19:00Z</dcterms:created>
  <dcterms:modified xsi:type="dcterms:W3CDTF">2020-10-13T21:54:00Z</dcterms:modified>
</cp:coreProperties>
</file>