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F2697D" w:rsidR="00F21C74" w:rsidP="00F2697D" w:rsidRDefault="00F2697D" w14:paraId="6FF497A8" wp14:textId="77777777">
      <w:pPr>
        <w:spacing w:line="360" w:lineRule="auto"/>
        <w:jc w:val="center"/>
        <w:rPr>
          <w:rFonts w:ascii="Times New Roman" w:hAnsi="Times New Roman" w:eastAsia="Times New Roman" w:cs="Times New Roman"/>
          <w:b/>
          <w:sz w:val="36"/>
          <w:szCs w:val="24"/>
        </w:rPr>
      </w:pPr>
      <w:bookmarkStart w:name="_GoBack" w:id="0"/>
      <w:r w:rsidRPr="3ACFBA0A" w:rsidR="00F2697D">
        <w:rPr>
          <w:rFonts w:ascii="Times New Roman" w:hAnsi="Times New Roman" w:eastAsia="Times New Roman" w:cs="Times New Roman"/>
          <w:b w:val="1"/>
          <w:bCs w:val="1"/>
          <w:sz w:val="36"/>
          <w:szCs w:val="36"/>
        </w:rPr>
        <w:t>LCBB4005_</w:t>
      </w:r>
      <w:r w:rsidRPr="3ACFBA0A" w:rsidR="006B07BA">
        <w:rPr>
          <w:rFonts w:ascii="Times New Roman" w:hAnsi="Times New Roman" w:eastAsia="Times New Roman" w:cs="Times New Roman"/>
          <w:b w:val="1"/>
          <w:bCs w:val="1"/>
          <w:sz w:val="36"/>
          <w:szCs w:val="36"/>
        </w:rPr>
        <w:t>Global Business Environment</w:t>
      </w:r>
    </w:p>
    <w:bookmarkEnd w:id="0"/>
    <w:p w:rsidR="3ACFBA0A" w:rsidP="3ACFBA0A" w:rsidRDefault="3ACFBA0A" w14:paraId="1C8A4539" w14:textId="48E04CD0">
      <w:pPr>
        <w:spacing w:line="360" w:lineRule="auto"/>
        <w:jc w:val="center"/>
        <w:rPr>
          <w:rFonts w:ascii="Times New Roman" w:hAnsi="Times New Roman" w:eastAsia="Times New Roman" w:cs="Times New Roman"/>
          <w:b w:val="1"/>
          <w:bCs w:val="1"/>
          <w:sz w:val="26"/>
          <w:szCs w:val="26"/>
        </w:rPr>
      </w:pPr>
    </w:p>
    <w:p xmlns:wp14="http://schemas.microsoft.com/office/word/2010/wordml" w:rsidRPr="00F2697D" w:rsidR="00F2697D" w:rsidP="3ACFBA0A" w:rsidRDefault="00F2697D" w14:paraId="2ADE7675" wp14:textId="0AF54DB4">
      <w:pPr>
        <w:spacing w:line="360" w:lineRule="auto"/>
        <w:jc w:val="center"/>
        <w:rPr>
          <w:rFonts w:ascii="Times New Roman" w:hAnsi="Times New Roman" w:eastAsia="Times New Roman" w:cs="Times New Roman"/>
          <w:b w:val="1"/>
          <w:bCs w:val="1"/>
          <w:sz w:val="26"/>
          <w:szCs w:val="26"/>
        </w:rPr>
      </w:pPr>
      <w:r w:rsidRPr="3ACFBA0A" w:rsidR="00F2697D">
        <w:rPr>
          <w:rFonts w:ascii="Times New Roman" w:hAnsi="Times New Roman" w:eastAsia="Times New Roman" w:cs="Times New Roman"/>
          <w:b w:val="1"/>
          <w:bCs w:val="1"/>
          <w:sz w:val="26"/>
          <w:szCs w:val="26"/>
        </w:rPr>
        <w:t xml:space="preserve">Student </w:t>
      </w:r>
      <w:r w:rsidRPr="3ACFBA0A" w:rsidR="00F2697D">
        <w:rPr>
          <w:rFonts w:ascii="Times New Roman" w:hAnsi="Times New Roman" w:eastAsia="Times New Roman" w:cs="Times New Roman"/>
          <w:b w:val="1"/>
          <w:bCs w:val="1"/>
          <w:sz w:val="26"/>
          <w:szCs w:val="26"/>
        </w:rPr>
        <w:t>Name</w:t>
      </w:r>
      <w:r w:rsidRPr="3ACFBA0A" w:rsidR="00F2697D">
        <w:rPr>
          <w:rFonts w:ascii="Times New Roman" w:hAnsi="Times New Roman" w:eastAsia="Times New Roman" w:cs="Times New Roman"/>
          <w:b w:val="1"/>
          <w:bCs w:val="1"/>
          <w:sz w:val="26"/>
          <w:szCs w:val="26"/>
        </w:rPr>
        <w:t>:</w:t>
      </w:r>
      <w:r w:rsidRPr="3ACFBA0A" w:rsidR="00F2697D">
        <w:rPr>
          <w:sz w:val="24"/>
          <w:szCs w:val="24"/>
        </w:rPr>
        <w:t xml:space="preserve"> </w:t>
      </w:r>
      <w:r w:rsidRPr="3ACFBA0A" w:rsidR="00F2697D">
        <w:rPr>
          <w:rFonts w:ascii="Times New Roman" w:hAnsi="Times New Roman" w:eastAsia="Times New Roman" w:cs="Times New Roman"/>
          <w:b w:val="1"/>
          <w:bCs w:val="1"/>
          <w:sz w:val="26"/>
          <w:szCs w:val="26"/>
        </w:rPr>
        <w:t>Greta</w:t>
      </w:r>
      <w:r w:rsidRPr="3ACFBA0A" w:rsidR="00F2697D">
        <w:rPr>
          <w:rFonts w:ascii="Times New Roman" w:hAnsi="Times New Roman" w:eastAsia="Times New Roman" w:cs="Times New Roman"/>
          <w:b w:val="1"/>
          <w:bCs w:val="1"/>
          <w:sz w:val="26"/>
          <w:szCs w:val="26"/>
        </w:rPr>
        <w:t xml:space="preserve"> </w:t>
      </w:r>
      <w:r w:rsidRPr="3ACFBA0A" w:rsidR="00F2697D">
        <w:rPr>
          <w:rFonts w:ascii="Times New Roman" w:hAnsi="Times New Roman" w:eastAsia="Times New Roman" w:cs="Times New Roman"/>
          <w:b w:val="1"/>
          <w:bCs w:val="1"/>
          <w:sz w:val="26"/>
          <w:szCs w:val="26"/>
        </w:rPr>
        <w:t>Bachvarova</w:t>
      </w:r>
    </w:p>
    <w:p w:rsidR="4E341F97" w:rsidP="3ACFBA0A" w:rsidRDefault="4E341F97" w14:paraId="101AF05B" w14:textId="70BD4EC6">
      <w:pPr>
        <w:pStyle w:val="Normal"/>
        <w:spacing w:line="360" w:lineRule="auto"/>
        <w:jc w:val="center"/>
        <w:rPr>
          <w:rFonts w:ascii="Times New Roman" w:hAnsi="Times New Roman" w:eastAsia="Times New Roman" w:cs="Times New Roman"/>
          <w:b w:val="1"/>
          <w:bCs w:val="1"/>
          <w:sz w:val="26"/>
          <w:szCs w:val="26"/>
        </w:rPr>
      </w:pPr>
      <w:r w:rsidRPr="3ACFBA0A" w:rsidR="4E341F97">
        <w:rPr>
          <w:rFonts w:ascii="Times New Roman" w:hAnsi="Times New Roman" w:eastAsia="Times New Roman" w:cs="Times New Roman"/>
          <w:b w:val="1"/>
          <w:bCs w:val="1"/>
          <w:sz w:val="26"/>
          <w:szCs w:val="26"/>
        </w:rPr>
        <w:t>Student</w:t>
      </w:r>
      <w:r w:rsidRPr="3ACFBA0A" w:rsidR="4E341F97">
        <w:rPr>
          <w:rFonts w:ascii="Times New Roman" w:hAnsi="Times New Roman" w:eastAsia="Times New Roman" w:cs="Times New Roman"/>
          <w:b w:val="1"/>
          <w:bCs w:val="1"/>
          <w:sz w:val="26"/>
          <w:szCs w:val="26"/>
        </w:rPr>
        <w:t xml:space="preserve"> </w:t>
      </w:r>
      <w:r w:rsidRPr="3ACFBA0A" w:rsidR="4E341F97">
        <w:rPr>
          <w:rFonts w:ascii="Times New Roman" w:hAnsi="Times New Roman" w:eastAsia="Times New Roman" w:cs="Times New Roman"/>
          <w:b w:val="1"/>
          <w:bCs w:val="1"/>
          <w:sz w:val="26"/>
          <w:szCs w:val="26"/>
        </w:rPr>
        <w:t>Number</w:t>
      </w:r>
      <w:r w:rsidRPr="3ACFBA0A" w:rsidR="4E341F97">
        <w:rPr>
          <w:rFonts w:ascii="Times New Roman" w:hAnsi="Times New Roman" w:eastAsia="Times New Roman" w:cs="Times New Roman"/>
          <w:b w:val="1"/>
          <w:bCs w:val="1"/>
          <w:sz w:val="26"/>
          <w:szCs w:val="26"/>
        </w:rPr>
        <w:t>: STN2247009</w:t>
      </w:r>
    </w:p>
    <w:p w:rsidR="4E341F97" w:rsidP="3ACFBA0A" w:rsidRDefault="4E341F97" w14:paraId="21D18DD2" w14:textId="3697B53D">
      <w:pPr>
        <w:pStyle w:val="Normal"/>
        <w:spacing w:line="360" w:lineRule="auto"/>
        <w:jc w:val="center"/>
        <w:rPr>
          <w:rFonts w:ascii="Times New Roman" w:hAnsi="Times New Roman" w:eastAsia="Times New Roman" w:cs="Times New Roman"/>
          <w:b w:val="1"/>
          <w:bCs w:val="1"/>
          <w:sz w:val="26"/>
          <w:szCs w:val="26"/>
        </w:rPr>
      </w:pPr>
      <w:r w:rsidRPr="3ACFBA0A" w:rsidR="4E341F97">
        <w:rPr>
          <w:rFonts w:ascii="Times New Roman" w:hAnsi="Times New Roman" w:eastAsia="Times New Roman" w:cs="Times New Roman"/>
          <w:b w:val="1"/>
          <w:bCs w:val="1"/>
          <w:sz w:val="26"/>
          <w:szCs w:val="26"/>
        </w:rPr>
        <w:t>Assesment 1</w:t>
      </w:r>
    </w:p>
    <w:p xmlns:wp14="http://schemas.microsoft.com/office/word/2010/wordml" w:rsidRPr="00F2697D" w:rsidR="00F21C74" w:rsidP="00F2697D" w:rsidRDefault="00F21C74" w14:paraId="672A6659" wp14:textId="77777777">
      <w:pPr>
        <w:spacing w:line="360" w:lineRule="auto"/>
        <w:jc w:val="center"/>
        <w:rPr>
          <w:rFonts w:ascii="Times New Roman" w:hAnsi="Times New Roman" w:eastAsia="Times New Roman" w:cs="Times New Roman"/>
          <w:b/>
          <w:sz w:val="24"/>
          <w:szCs w:val="24"/>
        </w:rPr>
      </w:pPr>
    </w:p>
    <w:p xmlns:wp14="http://schemas.microsoft.com/office/word/2010/wordml" w:rsidRPr="00F2697D" w:rsidR="00F21C74" w:rsidP="00F2697D" w:rsidRDefault="00F21C74" w14:paraId="0A37501D"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5DAB6C7B"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02EB378F"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6A05A809"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5A39BBE3"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41C8F396"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72A3D3EC"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0D0B940D"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0E27B00A" wp14:textId="77777777">
      <w:pPr>
        <w:spacing w:line="360" w:lineRule="auto"/>
        <w:jc w:val="both"/>
        <w:rPr>
          <w:rFonts w:ascii="Times New Roman" w:hAnsi="Times New Roman" w:eastAsia="Times New Roman" w:cs="Times New Roman"/>
          <w:b/>
          <w:sz w:val="24"/>
          <w:szCs w:val="24"/>
        </w:rPr>
      </w:pPr>
    </w:p>
    <w:p xmlns:wp14="http://schemas.microsoft.com/office/word/2010/wordml" w:rsidRPr="00F2697D" w:rsidR="00F21C74" w:rsidP="00F2697D" w:rsidRDefault="00F21C74" w14:paraId="60061E4C" wp14:textId="77777777">
      <w:pPr>
        <w:spacing w:line="360" w:lineRule="auto"/>
        <w:jc w:val="both"/>
        <w:rPr>
          <w:rFonts w:ascii="Times New Roman" w:hAnsi="Times New Roman" w:eastAsia="Times New Roman" w:cs="Times New Roman"/>
          <w:b/>
          <w:sz w:val="24"/>
          <w:szCs w:val="24"/>
        </w:rPr>
      </w:pPr>
    </w:p>
    <w:p xmlns:wp14="http://schemas.microsoft.com/office/word/2010/wordml" w:rsidR="00F2697D" w:rsidRDefault="00F2697D" w14:paraId="44EAFD9C" wp14:textId="77777777">
      <w:pPr>
        <w:rPr>
          <w:rFonts w:ascii="Times New Roman" w:hAnsi="Times New Roman" w:eastAsia="Times New Roman" w:cs="Times New Roman"/>
          <w:b/>
          <w:sz w:val="24"/>
          <w:szCs w:val="24"/>
        </w:rPr>
      </w:pPr>
      <w:r>
        <w:rPr>
          <w:rFonts w:ascii="Times New Roman" w:hAnsi="Times New Roman" w:eastAsia="Times New Roman" w:cs="Times New Roman"/>
          <w:b/>
          <w:sz w:val="24"/>
          <w:szCs w:val="24"/>
        </w:rPr>
        <w:br w:type="page"/>
      </w:r>
    </w:p>
    <w:p xmlns:wp14="http://schemas.microsoft.com/office/word/2010/wordml" w:rsidRPr="00F2697D" w:rsidR="00F21C74" w:rsidP="00F2697D" w:rsidRDefault="006B07BA" w14:paraId="301B4F60" wp14:textId="77777777">
      <w:pPr>
        <w:pBdr>
          <w:top w:val="none" w:color="D9D9E3" w:sz="0" w:space="0"/>
          <w:left w:val="none" w:color="D9D9E3" w:sz="0" w:space="0"/>
          <w:bottom w:val="none" w:color="D9D9E3" w:sz="0" w:space="0"/>
          <w:right w:val="none" w:color="D9D9E3" w:sz="0" w:space="0"/>
          <w:between w:val="none" w:color="D9D9E3" w:sz="0" w:space="0"/>
        </w:pBdr>
        <w:spacing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Political, cultural, and economic elements in global markets create a complex and ever-changing environment for international commerce. Thus, </w:t>
      </w:r>
      <w:proofErr w:type="spellStart"/>
      <w:r w:rsidRPr="00F2697D">
        <w:rPr>
          <w:rFonts w:ascii="Times New Roman" w:hAnsi="Times New Roman" w:eastAsia="Times New Roman" w:cs="Times New Roman"/>
          <w:sz w:val="24"/>
          <w:szCs w:val="24"/>
        </w:rPr>
        <w:t>organisations</w:t>
      </w:r>
      <w:proofErr w:type="spellEnd"/>
      <w:r w:rsidRPr="00F2697D">
        <w:rPr>
          <w:rFonts w:ascii="Times New Roman" w:hAnsi="Times New Roman" w:eastAsia="Times New Roman" w:cs="Times New Roman"/>
          <w:sz w:val="24"/>
          <w:szCs w:val="24"/>
        </w:rPr>
        <w:t xml:space="preserve"> looking to grow globally or move must comprehend the local business climate. Environmental studies can reveal external elements affecting business success in different locales (</w:t>
      </w:r>
      <w:proofErr w:type="spellStart"/>
      <w:r w:rsidRPr="00F2697D">
        <w:rPr>
          <w:rFonts w:ascii="Times New Roman" w:hAnsi="Times New Roman" w:eastAsia="Times New Roman" w:cs="Times New Roman"/>
          <w:sz w:val="24"/>
          <w:szCs w:val="24"/>
        </w:rPr>
        <w:t>Kotler</w:t>
      </w:r>
      <w:proofErr w:type="spellEnd"/>
      <w:r w:rsidRPr="00F2697D">
        <w:rPr>
          <w:rFonts w:ascii="Times New Roman" w:hAnsi="Times New Roman" w:eastAsia="Times New Roman" w:cs="Times New Roman"/>
          <w:sz w:val="24"/>
          <w:szCs w:val="24"/>
        </w:rPr>
        <w:t xml:space="preserve"> and Keller, 2016). This research explores legal frameworks, economic stability, technological advances, cultural norms, and </w:t>
      </w:r>
      <w:proofErr w:type="spellStart"/>
      <w:r w:rsidRPr="00F2697D">
        <w:rPr>
          <w:rFonts w:ascii="Times New Roman" w:hAnsi="Times New Roman" w:eastAsia="Times New Roman" w:cs="Times New Roman"/>
          <w:sz w:val="24"/>
          <w:szCs w:val="24"/>
        </w:rPr>
        <w:t>organisational</w:t>
      </w:r>
      <w:proofErr w:type="spellEnd"/>
      <w:r w:rsidRPr="00F2697D">
        <w:rPr>
          <w:rFonts w:ascii="Times New Roman" w:hAnsi="Times New Roman" w:eastAsia="Times New Roman" w:cs="Times New Roman"/>
          <w:sz w:val="24"/>
          <w:szCs w:val="24"/>
        </w:rPr>
        <w:t xml:space="preserve"> processes. </w:t>
      </w:r>
      <w:proofErr w:type="spellStart"/>
      <w:r w:rsidRPr="00F2697D">
        <w:rPr>
          <w:rFonts w:ascii="Times New Roman" w:hAnsi="Times New Roman" w:eastAsia="Times New Roman" w:cs="Times New Roman"/>
          <w:sz w:val="24"/>
          <w:szCs w:val="24"/>
        </w:rPr>
        <w:t>Organisations</w:t>
      </w:r>
      <w:proofErr w:type="spellEnd"/>
      <w:r w:rsidRPr="00F2697D">
        <w:rPr>
          <w:rFonts w:ascii="Times New Roman" w:hAnsi="Times New Roman" w:eastAsia="Times New Roman" w:cs="Times New Roman"/>
          <w:sz w:val="24"/>
          <w:szCs w:val="24"/>
        </w:rPr>
        <w:t xml:space="preserve"> must adapt to their conditions to flourish globally. Businesses must adapt to local markets, regulations, and cultures to develop sustainably and beat competitors (</w:t>
      </w:r>
      <w:proofErr w:type="spellStart"/>
      <w:r w:rsidRPr="00F2697D">
        <w:rPr>
          <w:rFonts w:ascii="Times New Roman" w:hAnsi="Times New Roman" w:eastAsia="Times New Roman" w:cs="Times New Roman"/>
          <w:sz w:val="24"/>
          <w:szCs w:val="24"/>
        </w:rPr>
        <w:t>Hofstede</w:t>
      </w:r>
      <w:proofErr w:type="spellEnd"/>
      <w:r w:rsidRPr="00F2697D">
        <w:rPr>
          <w:rFonts w:ascii="Times New Roman" w:hAnsi="Times New Roman" w:eastAsia="Times New Roman" w:cs="Times New Roman"/>
          <w:sz w:val="24"/>
          <w:szCs w:val="24"/>
        </w:rPr>
        <w:t xml:space="preserve">, 2010). Understanding the global business landscape and each country's potential and hazards is vital. This essay aims to provide upper-level management with a comprehensive understanding of the implications of shifting production to a developing country. It includes an analysis of the business environment in the selected nation, as well as an assessment of the opportunities and risks, a talk about the challenges faced by global businesses, and some tactical recommendations on how to get beyond them. In this essay, will lay out the larger picture of international business and why environmental analysis is so important. Then, will </w:t>
      </w:r>
      <w:proofErr w:type="spellStart"/>
      <w:r w:rsidRPr="00F2697D">
        <w:rPr>
          <w:rFonts w:ascii="Times New Roman" w:hAnsi="Times New Roman" w:eastAsia="Times New Roman" w:cs="Times New Roman"/>
          <w:sz w:val="24"/>
          <w:szCs w:val="24"/>
        </w:rPr>
        <w:t>analyse</w:t>
      </w:r>
      <w:proofErr w:type="spellEnd"/>
      <w:r w:rsidRPr="00F2697D">
        <w:rPr>
          <w:rFonts w:ascii="Times New Roman" w:hAnsi="Times New Roman" w:eastAsia="Times New Roman" w:cs="Times New Roman"/>
          <w:sz w:val="24"/>
          <w:szCs w:val="24"/>
        </w:rPr>
        <w:t xml:space="preserve"> one country in detail, apply the theory, evaluate it critically, and finally, offer some strategic advice.</w:t>
      </w:r>
      <w:r w:rsidRPr="00F2697D">
        <w:rPr>
          <w:rFonts w:ascii="Times New Roman" w:hAnsi="Times New Roman" w:cs="Times New Roman"/>
          <w:sz w:val="24"/>
          <w:szCs w:val="24"/>
        </w:rPr>
        <w:br w:type="page"/>
      </w:r>
    </w:p>
    <w:p xmlns:wp14="http://schemas.microsoft.com/office/word/2010/wordml" w:rsidRPr="00F2697D" w:rsidR="00F21C74" w:rsidP="00F2697D" w:rsidRDefault="006B07BA" w14:paraId="212B7E2A" wp14:textId="77777777">
      <w:pPr>
        <w:pBdr>
          <w:top w:val="none" w:color="D9D9E3" w:sz="0" w:space="0"/>
          <w:left w:val="none" w:color="D9D9E3" w:sz="0" w:space="0"/>
          <w:bottom w:val="none" w:color="D9D9E3" w:sz="0" w:space="0"/>
          <w:right w:val="none" w:color="D9D9E3" w:sz="0" w:space="0"/>
          <w:between w:val="none" w:color="D9D9E3" w:sz="0" w:space="0"/>
        </w:pBdr>
        <w:spacing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The Southeast Asian country of Vietnam, home to about 98 million people, has recently been a popular location for international companies looking to expand their operations or invest in new ventures. This nation's economy has been booming as of late, with a GDP growth rate of about 7% before COVID-19 and a strong comeback in 2021 (London, 2022). Its strategic location, young and increasingly skilled workforce, and stable political environment make it a promising option for international businesses.</w:t>
      </w:r>
    </w:p>
    <w:p xmlns:wp14="http://schemas.microsoft.com/office/word/2010/wordml" w:rsidRPr="00F2697D" w:rsidR="00F21C74" w:rsidP="00F2697D" w:rsidRDefault="006B07BA" w14:paraId="1F1F6917"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Economically, Vietnam has transitioned from a primarily agricultural economy to a more industrial and service-oriented one. The government's commitment to economic liberalization and international integration, evidenced by its participation in multiple free trade agreements, has fostered a favorable business climate. Key sectors include manufacturing, IT, and telecommunications, with an increasing shift towards high-tech and sustainable industries (</w:t>
      </w:r>
      <w:proofErr w:type="spellStart"/>
      <w:r w:rsidRPr="00F2697D">
        <w:rPr>
          <w:rFonts w:ascii="Times New Roman" w:hAnsi="Times New Roman" w:eastAsia="Times New Roman" w:cs="Times New Roman"/>
          <w:sz w:val="24"/>
          <w:szCs w:val="24"/>
        </w:rPr>
        <w:t>Trang</w:t>
      </w:r>
      <w:proofErr w:type="spellEnd"/>
      <w:r w:rsidRPr="00F2697D">
        <w:rPr>
          <w:rFonts w:ascii="Times New Roman" w:hAnsi="Times New Roman" w:eastAsia="Times New Roman" w:cs="Times New Roman"/>
          <w:sz w:val="24"/>
          <w:szCs w:val="24"/>
        </w:rPr>
        <w:t xml:space="preserve"> and </w:t>
      </w:r>
      <w:proofErr w:type="spellStart"/>
      <w:r w:rsidRPr="00F2697D">
        <w:rPr>
          <w:rFonts w:ascii="Times New Roman" w:hAnsi="Times New Roman" w:eastAsia="Times New Roman" w:cs="Times New Roman"/>
          <w:sz w:val="24"/>
          <w:szCs w:val="24"/>
        </w:rPr>
        <w:t>Tien</w:t>
      </w:r>
      <w:proofErr w:type="spellEnd"/>
      <w:r w:rsidRPr="00F2697D">
        <w:rPr>
          <w:rFonts w:ascii="Times New Roman" w:hAnsi="Times New Roman" w:eastAsia="Times New Roman" w:cs="Times New Roman"/>
          <w:sz w:val="24"/>
          <w:szCs w:val="24"/>
        </w:rPr>
        <w:t xml:space="preserve">, 2022). Despite the global economic slowdown, Vietnam's economy has shown remarkable resilience, partly due to effective pandemic management and continued foreign direct investment (FDI). International companies looking for stable governments with consistent policies have a lot to like about this country's political climate (London, 2022). Nevertheless, firms must be knowledgeable of the local rules and regulations in order to navigate the bureaucratic processes and ensure compliance. Vietnam has a rich history and a fast </w:t>
      </w:r>
      <w:proofErr w:type="spellStart"/>
      <w:r w:rsidRPr="00F2697D">
        <w:rPr>
          <w:rFonts w:ascii="Times New Roman" w:hAnsi="Times New Roman" w:eastAsia="Times New Roman" w:cs="Times New Roman"/>
          <w:sz w:val="24"/>
          <w:szCs w:val="24"/>
        </w:rPr>
        <w:t>modernising</w:t>
      </w:r>
      <w:proofErr w:type="spellEnd"/>
      <w:r w:rsidRPr="00F2697D">
        <w:rPr>
          <w:rFonts w:ascii="Times New Roman" w:hAnsi="Times New Roman" w:eastAsia="Times New Roman" w:cs="Times New Roman"/>
          <w:sz w:val="24"/>
          <w:szCs w:val="24"/>
        </w:rPr>
        <w:t xml:space="preserve"> society, creating a diversified socio-cultural landscape. Vietnamese business processes are frequently consensus-oriented and relationship-driven, reflecting the culture's high regard for community and connections. </w:t>
      </w:r>
    </w:p>
    <w:p xmlns:wp14="http://schemas.microsoft.com/office/word/2010/wordml" w:rsidRPr="00F2697D" w:rsidR="00F21C74" w:rsidP="00F2697D" w:rsidRDefault="006B07BA" w14:paraId="24F34568"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Vietnam has both good and </w:t>
      </w:r>
      <w:proofErr w:type="spellStart"/>
      <w:r w:rsidRPr="00F2697D">
        <w:rPr>
          <w:rFonts w:ascii="Times New Roman" w:hAnsi="Times New Roman" w:eastAsia="Times New Roman" w:cs="Times New Roman"/>
          <w:sz w:val="24"/>
          <w:szCs w:val="24"/>
        </w:rPr>
        <w:t>unfavourable</w:t>
      </w:r>
      <w:proofErr w:type="spellEnd"/>
      <w:r w:rsidRPr="00F2697D">
        <w:rPr>
          <w:rFonts w:ascii="Times New Roman" w:hAnsi="Times New Roman" w:eastAsia="Times New Roman" w:cs="Times New Roman"/>
          <w:sz w:val="24"/>
          <w:szCs w:val="24"/>
        </w:rPr>
        <w:t xml:space="preserve"> business climate conditions. The nation's growing consumer market, affordable </w:t>
      </w:r>
      <w:proofErr w:type="spellStart"/>
      <w:r w:rsidRPr="00F2697D">
        <w:rPr>
          <w:rFonts w:ascii="Times New Roman" w:hAnsi="Times New Roman" w:eastAsia="Times New Roman" w:cs="Times New Roman"/>
          <w:sz w:val="24"/>
          <w:szCs w:val="24"/>
        </w:rPr>
        <w:t>labour</w:t>
      </w:r>
      <w:proofErr w:type="spellEnd"/>
      <w:r w:rsidRPr="00F2697D">
        <w:rPr>
          <w:rFonts w:ascii="Times New Roman" w:hAnsi="Times New Roman" w:eastAsia="Times New Roman" w:cs="Times New Roman"/>
          <w:sz w:val="24"/>
          <w:szCs w:val="24"/>
        </w:rPr>
        <w:t xml:space="preserve"> costs, and considerable government incentives are all available to foreign investors. Enhancing the protection of intellectual property rights is vital; nonetheless, challenges like inadequate infrastructure and intricate rules stand in the way (WIPO, 2021). The administration has been commended for its efforts to streamline administrative procedures and promote transparency, yet issues like bureaucracy and corruption persist. Vietnam's corporate climate changes constantly. Despite its limitations, the nation's growing economy, stable political system, and multiculturalism attract global enterprises. To thrive in this sector, you must understand its complexities and adapt your approach.</w:t>
      </w:r>
    </w:p>
    <w:p xmlns:wp14="http://schemas.microsoft.com/office/word/2010/wordml" w:rsidRPr="00F2697D" w:rsidR="00F21C74" w:rsidP="00F2697D" w:rsidRDefault="006B07BA" w14:paraId="501AE678"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A comprehensive theoretical basis is needed to fully understand a company's surroundings, especially when expanding global. PESTLE, The Porter Five Forces, Value Network Analysis, Porter's Diamond Model, and </w:t>
      </w:r>
      <w:proofErr w:type="spellStart"/>
      <w:r w:rsidRPr="00F2697D">
        <w:rPr>
          <w:rFonts w:ascii="Times New Roman" w:hAnsi="Times New Roman" w:eastAsia="Times New Roman" w:cs="Times New Roman"/>
          <w:sz w:val="24"/>
          <w:szCs w:val="24"/>
        </w:rPr>
        <w:t>Hofstede's</w:t>
      </w:r>
      <w:proofErr w:type="spellEnd"/>
      <w:r w:rsidRPr="00F2697D">
        <w:rPr>
          <w:rFonts w:ascii="Times New Roman" w:hAnsi="Times New Roman" w:eastAsia="Times New Roman" w:cs="Times New Roman"/>
          <w:sz w:val="24"/>
          <w:szCs w:val="24"/>
        </w:rPr>
        <w:t xml:space="preserve"> Cultural Dimensions assist evaluate new markets. These frameworks give a complete view of an organization's external factors, aiding strategic decision-making.</w:t>
      </w:r>
    </w:p>
    <w:p xmlns:wp14="http://schemas.microsoft.com/office/word/2010/wordml" w:rsidRPr="00F2697D" w:rsidR="00F21C74" w:rsidP="00F2697D" w:rsidRDefault="006B07BA" w14:paraId="0B79808E"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PESTLE Analysis: PESTLE analyses a country's political, economic, social, technical, legal, and environmental factors. A safe business environment requires stable politics, foreign policy, and regulation (</w:t>
      </w:r>
      <w:proofErr w:type="spellStart"/>
      <w:r w:rsidRPr="00F2697D">
        <w:rPr>
          <w:rFonts w:ascii="Times New Roman" w:hAnsi="Times New Roman" w:eastAsia="Times New Roman" w:cs="Times New Roman"/>
          <w:sz w:val="24"/>
          <w:szCs w:val="24"/>
        </w:rPr>
        <w:t>Kotler</w:t>
      </w:r>
      <w:proofErr w:type="spellEnd"/>
      <w:r w:rsidRPr="00F2697D">
        <w:rPr>
          <w:rFonts w:ascii="Times New Roman" w:hAnsi="Times New Roman" w:eastAsia="Times New Roman" w:cs="Times New Roman"/>
          <w:sz w:val="24"/>
          <w:szCs w:val="24"/>
        </w:rPr>
        <w:t xml:space="preserve"> and Keller, 2016). Economic metrics including GDP growth, inflation, and employment indicate market viability. Demographics, culture, and customer </w:t>
      </w:r>
      <w:proofErr w:type="spellStart"/>
      <w:r w:rsidRPr="00F2697D">
        <w:rPr>
          <w:rFonts w:ascii="Times New Roman" w:hAnsi="Times New Roman" w:eastAsia="Times New Roman" w:cs="Times New Roman"/>
          <w:sz w:val="24"/>
          <w:szCs w:val="24"/>
        </w:rPr>
        <w:t>behaviour</w:t>
      </w:r>
      <w:proofErr w:type="spellEnd"/>
      <w:r w:rsidRPr="00F2697D">
        <w:rPr>
          <w:rFonts w:ascii="Times New Roman" w:hAnsi="Times New Roman" w:eastAsia="Times New Roman" w:cs="Times New Roman"/>
          <w:sz w:val="24"/>
          <w:szCs w:val="24"/>
        </w:rPr>
        <w:t xml:space="preserve"> affect marketing and product strategy. Technology drives operational efficiency and innovation. Legal factors include compliance with laws and regulations, while environmental factors focus on sustainability and ecological impacts.</w:t>
      </w:r>
    </w:p>
    <w:p xmlns:wp14="http://schemas.microsoft.com/office/word/2010/wordml" w:rsidRPr="00F2697D" w:rsidR="00F21C74" w:rsidP="00F2697D" w:rsidRDefault="006B07BA" w14:paraId="5921FB6C"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Porter's Diamond Model: This model by Michael Porter identifies four determinants of national competitive advantage: factor conditions (such as natural resources, infrastructure, and skilled labor), demand conditions (domestic market size and sophistication), related and supporting industries (presence of suppliers and related industries), and firm strategy, structure, and rivalry (how companies are organized and compete) (Porter, 1985). This model helps companies understand the competitive landscape and where they can fit within the market ecosystem.</w:t>
      </w:r>
    </w:p>
    <w:p xmlns:wp14="http://schemas.microsoft.com/office/word/2010/wordml" w:rsidRPr="00F2697D" w:rsidR="00F21C74" w:rsidP="00F2697D" w:rsidRDefault="006B07BA" w14:paraId="198A0A5F"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Value Network Analysis: Value Network Analysis focuses on the interactions within and outside the organization. It examines the value-creating activities involving the company's internal and external networks, including suppliers, partners, and customers. Understanding these networks is crucial for optimizing value creation and delivery, improving efficiency, and fostering innovation.</w:t>
      </w:r>
    </w:p>
    <w:p xmlns:wp14="http://schemas.microsoft.com/office/word/2010/wordml" w:rsidRPr="00F2697D" w:rsidR="00F21C74" w:rsidP="00F2697D" w:rsidRDefault="006B07BA" w14:paraId="70CF3EDE"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Porter’s Five Forces Analysis: This model assesses the competitive forces within an industry: threat of new entrants, bargaining power of suppliers, bargaining power of buyers, threat of substitute products, and competitive rivalry (Porter, 1985). Buyer power and new entrant threat may dramatically impact a company's market position and pricing strategy.</w:t>
      </w:r>
    </w:p>
    <w:p xmlns:wp14="http://schemas.microsoft.com/office/word/2010/wordml" w:rsidRPr="00F2697D" w:rsidR="00F21C74" w:rsidP="00F2697D" w:rsidRDefault="006B07BA" w14:paraId="20B956C9"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proofErr w:type="spellStart"/>
      <w:r w:rsidRPr="00F2697D">
        <w:rPr>
          <w:rFonts w:ascii="Times New Roman" w:hAnsi="Times New Roman" w:eastAsia="Times New Roman" w:cs="Times New Roman"/>
          <w:sz w:val="24"/>
          <w:szCs w:val="24"/>
        </w:rPr>
        <w:t>Hofstede's</w:t>
      </w:r>
      <w:proofErr w:type="spellEnd"/>
      <w:r w:rsidRPr="00F2697D">
        <w:rPr>
          <w:rFonts w:ascii="Times New Roman" w:hAnsi="Times New Roman" w:eastAsia="Times New Roman" w:cs="Times New Roman"/>
          <w:sz w:val="24"/>
          <w:szCs w:val="24"/>
        </w:rPr>
        <w:t xml:space="preserve"> Cultural Dimensions Theory: Power distance, collectivism vs. individualism, masculinity vs. femininity, uncertainty avoidance, long-term orientation vs. short-term normative orientation, indulgence vs. restraint, and power distance overall are the six dimensions this theory compares and contrasts cultures (</w:t>
      </w:r>
      <w:proofErr w:type="spellStart"/>
      <w:r w:rsidRPr="00F2697D">
        <w:rPr>
          <w:rFonts w:ascii="Times New Roman" w:hAnsi="Times New Roman" w:eastAsia="Times New Roman" w:cs="Times New Roman"/>
          <w:sz w:val="24"/>
          <w:szCs w:val="24"/>
        </w:rPr>
        <w:t>Hofstede</w:t>
      </w:r>
      <w:proofErr w:type="spellEnd"/>
      <w:r w:rsidRPr="00F2697D">
        <w:rPr>
          <w:rFonts w:ascii="Times New Roman" w:hAnsi="Times New Roman" w:eastAsia="Times New Roman" w:cs="Times New Roman"/>
          <w:sz w:val="24"/>
          <w:szCs w:val="24"/>
        </w:rPr>
        <w:t>, 2010). Understanding a new market's culture is crucial to understanding how it affects marketing and management.</w:t>
      </w:r>
    </w:p>
    <w:p xmlns:wp14="http://schemas.microsoft.com/office/word/2010/wordml" w:rsidRPr="00F2697D" w:rsidR="00F21C74" w:rsidP="00F2697D" w:rsidRDefault="006B07BA" w14:paraId="6FF96FDD" wp14:textId="77777777">
      <w:pPr>
        <w:pBdr>
          <w:top w:val="none" w:color="D9D9E3" w:sz="0" w:space="0"/>
          <w:left w:val="none" w:color="D9D9E3" w:sz="0" w:space="0"/>
          <w:bottom w:val="none" w:color="D9D9E3" w:sz="0" w:space="0"/>
          <w:right w:val="none" w:color="D9D9E3" w:sz="0" w:space="0"/>
          <w:between w:val="none" w:color="D9D9E3" w:sz="0" w:space="0"/>
        </w:pBdr>
        <w:spacing w:before="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Each theoretical model provides distinct company knowledge. PESTLE looks at macro external influences, whereas Porter's Diamond Model and Five influences look at industry dynamics. Value Network Analysis </w:t>
      </w:r>
      <w:proofErr w:type="spellStart"/>
      <w:r w:rsidRPr="00F2697D">
        <w:rPr>
          <w:rFonts w:ascii="Times New Roman" w:hAnsi="Times New Roman" w:eastAsia="Times New Roman" w:cs="Times New Roman"/>
          <w:sz w:val="24"/>
          <w:szCs w:val="24"/>
        </w:rPr>
        <w:t>emphasises</w:t>
      </w:r>
      <w:proofErr w:type="spellEnd"/>
      <w:r w:rsidRPr="00F2697D">
        <w:rPr>
          <w:rFonts w:ascii="Times New Roman" w:hAnsi="Times New Roman" w:eastAsia="Times New Roman" w:cs="Times New Roman"/>
          <w:sz w:val="24"/>
          <w:szCs w:val="24"/>
        </w:rPr>
        <w:t xml:space="preserve"> linkages and interactions to create value. </w:t>
      </w:r>
      <w:proofErr w:type="spellStart"/>
      <w:r w:rsidRPr="00F2697D">
        <w:rPr>
          <w:rFonts w:ascii="Times New Roman" w:hAnsi="Times New Roman" w:eastAsia="Times New Roman" w:cs="Times New Roman"/>
          <w:sz w:val="24"/>
          <w:szCs w:val="24"/>
        </w:rPr>
        <w:t>Hofstede's</w:t>
      </w:r>
      <w:proofErr w:type="spellEnd"/>
      <w:r w:rsidRPr="00F2697D">
        <w:rPr>
          <w:rFonts w:ascii="Times New Roman" w:hAnsi="Times New Roman" w:eastAsia="Times New Roman" w:cs="Times New Roman"/>
          <w:sz w:val="24"/>
          <w:szCs w:val="24"/>
        </w:rPr>
        <w:t xml:space="preserve"> model provides insight into how cultural factors might impact commercial operations and customer choices. Taken as a whole, these models give companies all the resources they need to plan and execute their foray into uncharted territory, with the goal of making well-informed decisions that take all relevant external aspects into consideration.</w:t>
      </w:r>
    </w:p>
    <w:p xmlns:wp14="http://schemas.microsoft.com/office/word/2010/wordml" w:rsidRPr="00F2697D" w:rsidR="00F21C74" w:rsidP="00F2697D" w:rsidRDefault="006B07BA" w14:paraId="7704A9A4"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Foreign enterprises have both possibilities and problems in Vietnam's ever-changing economic landscape. All businesses thinking about getting into this thriving sector must take these things into account. With an economy that was growing at a rate of about 7% per year before the pandemic, Vietnam is now a prime example of a Southeast Asian market that is experiencing fast expansion (World Bank, 2021). Projections show that 26% of the population will be in the middle class by 2026, providing a large pool of potential buyers for a wide range of goods and services (Nielsen, 2021). The country's prominence as a commercial hub is amplified by its strategic location as a gateway to ASEAN markets and its membership in various free trade agreements. Many multinational corporations are taking advantage of the opportunities presented by Vietnam's government's push for foreign investment, especially in the country's technology and infrastructure sectors.</w:t>
      </w:r>
    </w:p>
    <w:p xmlns:wp14="http://schemas.microsoft.com/office/word/2010/wordml" w:rsidRPr="00F2697D" w:rsidR="00F21C74" w:rsidP="00F2697D" w:rsidRDefault="006B07BA" w14:paraId="30B535FA"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The bureaucratic and regulatory complexity of Vietnam's corporate governance structure makes its navigation difficult. For example, according to the World Bank's Ease of Doing Business Index, Vietnam is ranked 70th, which means that conducting business in the country can be somewhat challenging, mostly because of the various regulations that need to be followed (World Bank, 2020). Strategy must also be in sync with the characteristics of the local market. The specific economic and regulatory environment in Vietnam presents significant obstacles for </w:t>
      </w:r>
      <w:r w:rsidRPr="00F2697D">
        <w:rPr>
          <w:rFonts w:ascii="Times New Roman" w:hAnsi="Times New Roman" w:eastAsia="Times New Roman" w:cs="Times New Roman"/>
          <w:sz w:val="24"/>
          <w:szCs w:val="24"/>
        </w:rPr>
        <w:t xml:space="preserve">foreign enterprises attempting to adapt their business strategies. If you want to do well in business in Vietnam, you need to be sensitive to local culture. According to </w:t>
      </w:r>
      <w:proofErr w:type="spellStart"/>
      <w:r w:rsidRPr="00F2697D">
        <w:rPr>
          <w:rFonts w:ascii="Times New Roman" w:hAnsi="Times New Roman" w:eastAsia="Times New Roman" w:cs="Times New Roman"/>
          <w:sz w:val="24"/>
          <w:szCs w:val="24"/>
        </w:rPr>
        <w:t>Khoi</w:t>
      </w:r>
      <w:proofErr w:type="spellEnd"/>
      <w:r w:rsidRPr="00F2697D">
        <w:rPr>
          <w:rFonts w:ascii="Times New Roman" w:hAnsi="Times New Roman" w:eastAsia="Times New Roman" w:cs="Times New Roman"/>
          <w:sz w:val="24"/>
          <w:szCs w:val="24"/>
        </w:rPr>
        <w:t xml:space="preserve"> and </w:t>
      </w:r>
      <w:proofErr w:type="spellStart"/>
      <w:r w:rsidRPr="00F2697D">
        <w:rPr>
          <w:rFonts w:ascii="Times New Roman" w:hAnsi="Times New Roman" w:eastAsia="Times New Roman" w:cs="Times New Roman"/>
          <w:sz w:val="24"/>
          <w:szCs w:val="24"/>
        </w:rPr>
        <w:t>Huong</w:t>
      </w:r>
      <w:proofErr w:type="spellEnd"/>
      <w:r w:rsidRPr="00F2697D">
        <w:rPr>
          <w:rFonts w:ascii="Times New Roman" w:hAnsi="Times New Roman" w:eastAsia="Times New Roman" w:cs="Times New Roman"/>
          <w:sz w:val="24"/>
          <w:szCs w:val="24"/>
        </w:rPr>
        <w:t xml:space="preserve"> (2023), a </w:t>
      </w:r>
      <w:proofErr w:type="spellStart"/>
      <w:r w:rsidRPr="00F2697D">
        <w:rPr>
          <w:rFonts w:ascii="Times New Roman" w:hAnsi="Times New Roman" w:eastAsia="Times New Roman" w:cs="Times New Roman"/>
          <w:sz w:val="24"/>
          <w:szCs w:val="24"/>
        </w:rPr>
        <w:t>customised</w:t>
      </w:r>
      <w:proofErr w:type="spellEnd"/>
      <w:r w:rsidRPr="00F2697D">
        <w:rPr>
          <w:rFonts w:ascii="Times New Roman" w:hAnsi="Times New Roman" w:eastAsia="Times New Roman" w:cs="Times New Roman"/>
          <w:sz w:val="24"/>
          <w:szCs w:val="24"/>
        </w:rPr>
        <w:t xml:space="preserve"> strategy for management and customer relations is required due to the social focus on collectivism, hierarchy respect, and relationship-oriented corporate methods. For example, in order to cater to local tastes, McDonald's introduced rice meals, which were a hit with Vietnamese foodies (McDonald's Corporation, 2021).</w:t>
      </w:r>
    </w:p>
    <w:p xmlns:wp14="http://schemas.microsoft.com/office/word/2010/wordml" w:rsidRPr="00F2697D" w:rsidR="00F21C74" w:rsidP="00F2697D" w:rsidRDefault="006B07BA" w14:paraId="3DA87E73"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Adaptability and a familiarity with the local market are common traits of international companies that do well in Vietnam. Extensive manufacturing facilities, a trained workforce, and supportive investment policies have all contributed to Samsung's success (Samsung Electronics, 2021). On the flip side, the difficulties that foreign enterprises may encounter are demonstrated by </w:t>
      </w:r>
      <w:proofErr w:type="spellStart"/>
      <w:r w:rsidRPr="00F2697D">
        <w:rPr>
          <w:rFonts w:ascii="Times New Roman" w:hAnsi="Times New Roman" w:eastAsia="Times New Roman" w:cs="Times New Roman"/>
          <w:sz w:val="24"/>
          <w:szCs w:val="24"/>
        </w:rPr>
        <w:t>Uber's</w:t>
      </w:r>
      <w:proofErr w:type="spellEnd"/>
      <w:r w:rsidRPr="00F2697D">
        <w:rPr>
          <w:rFonts w:ascii="Times New Roman" w:hAnsi="Times New Roman" w:eastAsia="Times New Roman" w:cs="Times New Roman"/>
          <w:sz w:val="24"/>
          <w:szCs w:val="24"/>
        </w:rPr>
        <w:t xml:space="preserve"> decision to depart the Vietnamese market. Grab, a local competitor to </w:t>
      </w:r>
      <w:proofErr w:type="spellStart"/>
      <w:r w:rsidRPr="00F2697D">
        <w:rPr>
          <w:rFonts w:ascii="Times New Roman" w:hAnsi="Times New Roman" w:eastAsia="Times New Roman" w:cs="Times New Roman"/>
          <w:sz w:val="24"/>
          <w:szCs w:val="24"/>
        </w:rPr>
        <w:t>Uber</w:t>
      </w:r>
      <w:proofErr w:type="spellEnd"/>
      <w:r w:rsidRPr="00F2697D">
        <w:rPr>
          <w:rFonts w:ascii="Times New Roman" w:hAnsi="Times New Roman" w:eastAsia="Times New Roman" w:cs="Times New Roman"/>
          <w:sz w:val="24"/>
          <w:szCs w:val="24"/>
        </w:rPr>
        <w:t xml:space="preserve">, provided a more tailored service model; this highlighted the significance of knowing and fitting in with the local business environment (Forbes, 2018). The market in Vietnam presents great potential because of its developing economy, advantageous geographical position, and diverse consumer base. But you'll need navigational acuity to overcome the obstacles of company governance, strategy alignment, and culture adaptability. In order to successfully tap into this lucrative industry, </w:t>
      </w:r>
      <w:proofErr w:type="spellStart"/>
      <w:r w:rsidRPr="00F2697D">
        <w:rPr>
          <w:rFonts w:ascii="Times New Roman" w:hAnsi="Times New Roman" w:eastAsia="Times New Roman" w:cs="Times New Roman"/>
          <w:sz w:val="24"/>
          <w:szCs w:val="24"/>
        </w:rPr>
        <w:t>organisations</w:t>
      </w:r>
      <w:proofErr w:type="spellEnd"/>
      <w:r w:rsidRPr="00F2697D">
        <w:rPr>
          <w:rFonts w:ascii="Times New Roman" w:hAnsi="Times New Roman" w:eastAsia="Times New Roman" w:cs="Times New Roman"/>
          <w:sz w:val="24"/>
          <w:szCs w:val="24"/>
        </w:rPr>
        <w:t xml:space="preserve"> can learn from both successful and challenging precedents and establish complete plans.</w:t>
      </w:r>
    </w:p>
    <w:p xmlns:wp14="http://schemas.microsoft.com/office/word/2010/wordml" w:rsidRPr="00F2697D" w:rsidR="00F21C74" w:rsidP="00F2697D" w:rsidRDefault="006B07BA" w14:paraId="69E87AFA" wp14:textId="77777777">
      <w:pPr>
        <w:pBdr>
          <w:top w:val="none" w:color="D9D9E3" w:sz="0" w:space="0"/>
          <w:left w:val="none" w:color="D9D9E3" w:sz="0" w:space="0"/>
          <w:bottom w:val="none" w:color="D9D9E3" w:sz="0" w:space="0"/>
          <w:right w:val="none" w:color="D9D9E3" w:sz="0" w:space="0"/>
          <w:between w:val="none" w:color="D9D9E3" w:sz="0" w:space="0"/>
        </w:pBdr>
        <w:spacing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When trying to break into and succeed in global marketplaces like Vietnam's, foreign companies often face a number of challenges. These problems must be understood for daily operations and strategic planning. The regulatory environment is the main obstacle. The World Bank's Ease of Doing Business Index (World Bank, 2020) </w:t>
      </w:r>
      <w:proofErr w:type="gramStart"/>
      <w:r w:rsidRPr="00F2697D">
        <w:rPr>
          <w:rFonts w:ascii="Times New Roman" w:hAnsi="Times New Roman" w:eastAsia="Times New Roman" w:cs="Times New Roman"/>
          <w:sz w:val="24"/>
          <w:szCs w:val="24"/>
        </w:rPr>
        <w:t>shows that Vietnam's business climate is remains</w:t>
      </w:r>
      <w:proofErr w:type="gramEnd"/>
      <w:r w:rsidRPr="00F2697D">
        <w:rPr>
          <w:rFonts w:ascii="Times New Roman" w:hAnsi="Times New Roman" w:eastAsia="Times New Roman" w:cs="Times New Roman"/>
          <w:sz w:val="24"/>
          <w:szCs w:val="24"/>
        </w:rPr>
        <w:t xml:space="preserve"> tough despite recent improvements. This is because procuring electricity, construction </w:t>
      </w:r>
      <w:proofErr w:type="spellStart"/>
      <w:r w:rsidRPr="00F2697D">
        <w:rPr>
          <w:rFonts w:ascii="Times New Roman" w:hAnsi="Times New Roman" w:eastAsia="Times New Roman" w:cs="Times New Roman"/>
          <w:sz w:val="24"/>
          <w:szCs w:val="24"/>
        </w:rPr>
        <w:t>licences</w:t>
      </w:r>
      <w:proofErr w:type="spellEnd"/>
      <w:r w:rsidRPr="00F2697D">
        <w:rPr>
          <w:rFonts w:ascii="Times New Roman" w:hAnsi="Times New Roman" w:eastAsia="Times New Roman" w:cs="Times New Roman"/>
          <w:sz w:val="24"/>
          <w:szCs w:val="24"/>
        </w:rPr>
        <w:t xml:space="preserve">, and taxes is difficult. Local competence is needed since the political system is opaque and needs lengthy negotiation. Language and cultural barriers further complicate matters. Foreign companies must adapt to the region's relationship-driven, polite, and trust-based business culture. Misunderstandings and wasted time in the workplace might result from a lack of familiarity with and adjustment to these cultural subtleties. Another issue is the safeguarding of intellectual property (IP). Businesses in the tech and creative industries face risks due to the inconsistent enforcement of Vietnam's intellectual property rules, despite the country's progress in </w:t>
      </w:r>
      <w:proofErr w:type="spellStart"/>
      <w:r w:rsidRPr="00F2697D">
        <w:rPr>
          <w:rFonts w:ascii="Times New Roman" w:hAnsi="Times New Roman" w:eastAsia="Times New Roman" w:cs="Times New Roman"/>
          <w:sz w:val="24"/>
          <w:szCs w:val="24"/>
        </w:rPr>
        <w:t>modernising</w:t>
      </w:r>
      <w:proofErr w:type="spellEnd"/>
      <w:r w:rsidRPr="00F2697D">
        <w:rPr>
          <w:rFonts w:ascii="Times New Roman" w:hAnsi="Times New Roman" w:eastAsia="Times New Roman" w:cs="Times New Roman"/>
          <w:sz w:val="24"/>
          <w:szCs w:val="24"/>
        </w:rPr>
        <w:t xml:space="preserve"> these laws (WIPO, 2021). Companies that have encountered these obstacles can teach us a lot. Even though it's a household name around the world, Apple had to set up a local subsidiary in Vietnam in order to distribute its products legally (Apple Inc., 2021). Also, Starbucks is currently very popular, but they had a hard time getting off the ground because they didn't know what locals wanted in coffee (Starbucks Corporation, 2020).</w:t>
      </w:r>
    </w:p>
    <w:p xmlns:wp14="http://schemas.microsoft.com/office/word/2010/wordml" w:rsidRPr="00F2697D" w:rsidR="00F21C74" w:rsidP="00F2697D" w:rsidRDefault="006B07BA" w14:paraId="5BB20447"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Company plans and operations are hit hard by these obstacles. Businesses typically need to bring in consultants or specialists from the area to help them understand and adhere to local requirements (Nguyen and Dang, 2022). Not just in product and marketing development, but also in management and internal communication, cultural adaptability becomes an essential strategic need. Strong market entrance strategies are essential for international companies looking to overcome these obstacles. Doing extensive market research, forming solid local alliances, and tailoring offerings to regional preferences are all part of this process. Businesses also need to safeguard their IP and make sure they're following all applicable local rules and regulations (Johnson et al., 2011). Vietnam provides international enterprises with several prospects, but it also comes with a variety of challenges that must be handled with caution. If you want your business venture in Vietnam to be sustainable and profitable, you need a strategy that takes regulatory, cultural, and operational factors into account. Only then can you successfully navigate these challenges.</w:t>
      </w:r>
    </w:p>
    <w:p xmlns:wp14="http://schemas.microsoft.com/office/word/2010/wordml" w:rsidRPr="00F2697D" w:rsidR="00F21C74" w:rsidP="00F2697D" w:rsidRDefault="006B07BA" w14:paraId="3418C279" wp14:textId="77777777">
      <w:pPr>
        <w:pBdr>
          <w:top w:val="none" w:color="D9D9E3" w:sz="0" w:space="0"/>
          <w:left w:val="none" w:color="D9D9E3" w:sz="0" w:space="0"/>
          <w:bottom w:val="none" w:color="D9D9E3" w:sz="0" w:space="0"/>
          <w:right w:val="none" w:color="D9D9E3" w:sz="0" w:space="0"/>
          <w:between w:val="none" w:color="D9D9E3" w:sz="0" w:space="0"/>
        </w:pBdr>
        <w:spacing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Businesses looking to break into growing markets like Vietnam need to adjust their approach to fit the local conditions. Several important components make up this strategy, including managing cultural diversity, constructing strong networks, and modifying business paradigms. It is critical to adjust company plans according to the local circumstances. Marketing and operational strategies should be tailored to match local consumer preferences and market realities, according to </w:t>
      </w:r>
      <w:proofErr w:type="spellStart"/>
      <w:r w:rsidRPr="00F2697D">
        <w:rPr>
          <w:rFonts w:ascii="Times New Roman" w:hAnsi="Times New Roman" w:eastAsia="Times New Roman" w:cs="Times New Roman"/>
          <w:sz w:val="24"/>
          <w:szCs w:val="24"/>
        </w:rPr>
        <w:t>Kotler</w:t>
      </w:r>
      <w:proofErr w:type="spellEnd"/>
      <w:r w:rsidRPr="00F2697D">
        <w:rPr>
          <w:rFonts w:ascii="Times New Roman" w:hAnsi="Times New Roman" w:eastAsia="Times New Roman" w:cs="Times New Roman"/>
          <w:sz w:val="24"/>
          <w:szCs w:val="24"/>
        </w:rPr>
        <w:t xml:space="preserve"> and Keller (2016). When doing business in Vietnam, it may be necessary to adjust product offers or marketing strategies to better appeal to local tastes and cultural values. The Vietnamese palate was very receptive to KFC's locally adapted menu items, such as prawn burgers and rice meals (KFC Corporation, 2021).</w:t>
      </w:r>
    </w:p>
    <w:p xmlns:wp14="http://schemas.microsoft.com/office/word/2010/wordml" w:rsidRPr="00F2697D" w:rsidR="00F21C74" w:rsidP="00F2697D" w:rsidRDefault="006B07BA" w14:paraId="4178B91D"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In order to succeed in developing-world </w:t>
      </w:r>
      <w:proofErr w:type="gramStart"/>
      <w:r w:rsidRPr="00F2697D">
        <w:rPr>
          <w:rFonts w:ascii="Times New Roman" w:hAnsi="Times New Roman" w:eastAsia="Times New Roman" w:cs="Times New Roman"/>
          <w:sz w:val="24"/>
          <w:szCs w:val="24"/>
        </w:rPr>
        <w:t>company</w:t>
      </w:r>
      <w:proofErr w:type="gramEnd"/>
      <w:r w:rsidRPr="00F2697D">
        <w:rPr>
          <w:rFonts w:ascii="Times New Roman" w:hAnsi="Times New Roman" w:eastAsia="Times New Roman" w:cs="Times New Roman"/>
          <w:sz w:val="24"/>
          <w:szCs w:val="24"/>
        </w:rPr>
        <w:t xml:space="preserve">, it is essential to establish solid local networks. Personal contacts and networks, according to </w:t>
      </w:r>
      <w:proofErr w:type="spellStart"/>
      <w:r w:rsidRPr="00F2697D">
        <w:rPr>
          <w:rFonts w:ascii="Times New Roman" w:hAnsi="Times New Roman" w:eastAsia="Times New Roman" w:cs="Times New Roman"/>
          <w:sz w:val="24"/>
          <w:szCs w:val="24"/>
        </w:rPr>
        <w:t>Peng</w:t>
      </w:r>
      <w:proofErr w:type="spellEnd"/>
      <w:r w:rsidRPr="00F2697D">
        <w:rPr>
          <w:rFonts w:ascii="Times New Roman" w:hAnsi="Times New Roman" w:eastAsia="Times New Roman" w:cs="Times New Roman"/>
          <w:sz w:val="24"/>
          <w:szCs w:val="24"/>
        </w:rPr>
        <w:t xml:space="preserve"> (2016), can often take precedence over </w:t>
      </w:r>
      <w:r w:rsidRPr="00F2697D">
        <w:rPr>
          <w:rFonts w:ascii="Times New Roman" w:hAnsi="Times New Roman" w:eastAsia="Times New Roman" w:cs="Times New Roman"/>
          <w:sz w:val="24"/>
          <w:szCs w:val="24"/>
        </w:rPr>
        <w:t xml:space="preserve">official institutions in markets with growing economies. Building connections with Vietnamese partners, suppliers, and government agencies can make entering and operating in the Vietnamese market much easier. When dealing with governmental procedures or getting a feel for the local market, these networks can be invaluable resources. Cultural variety must be managed well. The key to successful foreign company operations is </w:t>
      </w:r>
      <w:proofErr w:type="spellStart"/>
      <w:r w:rsidRPr="00F2697D">
        <w:rPr>
          <w:rFonts w:ascii="Times New Roman" w:hAnsi="Times New Roman" w:eastAsia="Times New Roman" w:cs="Times New Roman"/>
          <w:sz w:val="24"/>
          <w:szCs w:val="24"/>
        </w:rPr>
        <w:t>recognising</w:t>
      </w:r>
      <w:proofErr w:type="spellEnd"/>
      <w:r w:rsidRPr="00F2697D">
        <w:rPr>
          <w:rFonts w:ascii="Times New Roman" w:hAnsi="Times New Roman" w:eastAsia="Times New Roman" w:cs="Times New Roman"/>
          <w:sz w:val="24"/>
          <w:szCs w:val="24"/>
        </w:rPr>
        <w:t xml:space="preserve"> and respecting local cultural norms and traditions, as pointed out by </w:t>
      </w:r>
      <w:proofErr w:type="spellStart"/>
      <w:r w:rsidRPr="00F2697D">
        <w:rPr>
          <w:rFonts w:ascii="Times New Roman" w:hAnsi="Times New Roman" w:eastAsia="Times New Roman" w:cs="Times New Roman"/>
          <w:sz w:val="24"/>
          <w:szCs w:val="24"/>
        </w:rPr>
        <w:t>Hofstede</w:t>
      </w:r>
      <w:proofErr w:type="spellEnd"/>
      <w:r w:rsidRPr="00F2697D">
        <w:rPr>
          <w:rFonts w:ascii="Times New Roman" w:hAnsi="Times New Roman" w:eastAsia="Times New Roman" w:cs="Times New Roman"/>
          <w:sz w:val="24"/>
          <w:szCs w:val="24"/>
        </w:rPr>
        <w:t xml:space="preserve"> (2010). In Vietnamese workplaces, group cohesion, hierarchy, and indirect communication are crucial. Intercultural communication and cultural sensitivity training for local and expatriate personnel may increase cooperation and eliminate misperceptions.</w:t>
      </w:r>
    </w:p>
    <w:p xmlns:wp14="http://schemas.microsoft.com/office/word/2010/wordml" w:rsidRPr="00F2697D" w:rsidR="00F21C74" w:rsidP="00F2697D" w:rsidRDefault="006B07BA" w14:paraId="2308B54B"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Local company conditions and laws must be considered while modifying corporate governance methods. Adapting governance structures and procedures to local norms while retaining international standards can boost stakeholder trust and confidence (Nguyen and Dang, 2022). This may include changing corporation policy to meet with Vietnamese regulations or incorporating regional business practices into decision-making. Just as important, risk management solutions must be successful. A business's sustainability depends on </w:t>
      </w:r>
      <w:proofErr w:type="spellStart"/>
      <w:r w:rsidRPr="00F2697D">
        <w:rPr>
          <w:rFonts w:ascii="Times New Roman" w:hAnsi="Times New Roman" w:eastAsia="Times New Roman" w:cs="Times New Roman"/>
          <w:sz w:val="24"/>
          <w:szCs w:val="24"/>
        </w:rPr>
        <w:t>recognising</w:t>
      </w:r>
      <w:proofErr w:type="spellEnd"/>
      <w:r w:rsidRPr="00F2697D">
        <w:rPr>
          <w:rFonts w:ascii="Times New Roman" w:hAnsi="Times New Roman" w:eastAsia="Times New Roman" w:cs="Times New Roman"/>
          <w:sz w:val="24"/>
          <w:szCs w:val="24"/>
        </w:rPr>
        <w:t xml:space="preserve"> and managing foreign market entry risks (Brigham and </w:t>
      </w:r>
      <w:proofErr w:type="spellStart"/>
      <w:r w:rsidRPr="00F2697D">
        <w:rPr>
          <w:rFonts w:ascii="Times New Roman" w:hAnsi="Times New Roman" w:eastAsia="Times New Roman" w:cs="Times New Roman"/>
          <w:sz w:val="24"/>
          <w:szCs w:val="24"/>
        </w:rPr>
        <w:t>Ehrhardt</w:t>
      </w:r>
      <w:proofErr w:type="spellEnd"/>
      <w:r w:rsidRPr="00F2697D">
        <w:rPr>
          <w:rFonts w:ascii="Times New Roman" w:hAnsi="Times New Roman" w:eastAsia="Times New Roman" w:cs="Times New Roman"/>
          <w:sz w:val="24"/>
          <w:szCs w:val="24"/>
        </w:rPr>
        <w:t>, 2017). This method assesses financial, political, and economic risks. Vietnam-based businesses should address legal changes, intellectual property difficulties, and supply network interruptions. In emerging countries like Vietnam, success requires a comprehensive strategy (</w:t>
      </w:r>
      <w:proofErr w:type="spellStart"/>
      <w:r w:rsidRPr="00F2697D">
        <w:rPr>
          <w:rFonts w:ascii="Times New Roman" w:hAnsi="Times New Roman" w:eastAsia="Times New Roman" w:cs="Times New Roman"/>
          <w:sz w:val="24"/>
          <w:szCs w:val="24"/>
        </w:rPr>
        <w:t>Linh</w:t>
      </w:r>
      <w:proofErr w:type="spellEnd"/>
      <w:r w:rsidRPr="00F2697D">
        <w:rPr>
          <w:rFonts w:ascii="Times New Roman" w:hAnsi="Times New Roman" w:eastAsia="Times New Roman" w:cs="Times New Roman"/>
          <w:sz w:val="24"/>
          <w:szCs w:val="24"/>
        </w:rPr>
        <w:t xml:space="preserve"> et al., 2020). Businesses may improve their Vietnamese market performance by concentrating on these elements.</w:t>
      </w:r>
    </w:p>
    <w:p xmlns:wp14="http://schemas.microsoft.com/office/word/2010/wordml" w:rsidRPr="00F2697D" w:rsidR="00F21C74" w:rsidP="00F2697D" w:rsidRDefault="006B07BA" w14:paraId="4157AE9D" wp14:textId="77777777">
      <w:pPr>
        <w:pBdr>
          <w:top w:val="none" w:color="D9D9E3" w:sz="0" w:space="0"/>
          <w:left w:val="none" w:color="D9D9E3" w:sz="0" w:space="0"/>
          <w:bottom w:val="none" w:color="D9D9E3" w:sz="0" w:space="0"/>
          <w:right w:val="none" w:color="D9D9E3" w:sz="0" w:space="0"/>
          <w:between w:val="none" w:color="D9D9E3" w:sz="0" w:space="0"/>
        </w:pBdr>
        <w:spacing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A UK corporation must use precise strategies to move production to Vietnam. The company should implement ethical and sustainable business practices and establish long-term strategies by studying similar </w:t>
      </w:r>
      <w:proofErr w:type="spellStart"/>
      <w:r w:rsidRPr="00F2697D">
        <w:rPr>
          <w:rFonts w:ascii="Times New Roman" w:hAnsi="Times New Roman" w:eastAsia="Times New Roman" w:cs="Times New Roman"/>
          <w:sz w:val="24"/>
          <w:szCs w:val="24"/>
        </w:rPr>
        <w:t>organisations'</w:t>
      </w:r>
      <w:proofErr w:type="spellEnd"/>
      <w:r w:rsidRPr="00F2697D">
        <w:rPr>
          <w:rFonts w:ascii="Times New Roman" w:hAnsi="Times New Roman" w:eastAsia="Times New Roman" w:cs="Times New Roman"/>
          <w:sz w:val="24"/>
          <w:szCs w:val="24"/>
        </w:rPr>
        <w:t xml:space="preserve"> achievements and failures. Strategies must be tailored to firm operations. Porter (1985) says strategies must reflect a company's fundamental strengths and market circumstances. This could entail taking advantage of Vietnam's strengths in manufacturing while also adjusting to the distribution and supply chain systems in the country. For example, Intel was able to </w:t>
      </w:r>
      <w:proofErr w:type="spellStart"/>
      <w:r w:rsidRPr="00F2697D">
        <w:rPr>
          <w:rFonts w:ascii="Times New Roman" w:hAnsi="Times New Roman" w:eastAsia="Times New Roman" w:cs="Times New Roman"/>
          <w:sz w:val="24"/>
          <w:szCs w:val="24"/>
        </w:rPr>
        <w:t>capitalise</w:t>
      </w:r>
      <w:proofErr w:type="spellEnd"/>
      <w:r w:rsidRPr="00F2697D">
        <w:rPr>
          <w:rFonts w:ascii="Times New Roman" w:hAnsi="Times New Roman" w:eastAsia="Times New Roman" w:cs="Times New Roman"/>
          <w:sz w:val="24"/>
          <w:szCs w:val="24"/>
        </w:rPr>
        <w:t xml:space="preserve"> on Vietnam's burgeoning IT sector since it mirrored the country's own priorities (Intel Corporation, 2020). You may learn a lot by studying how other companies in Vietnam have handled similar situations. As highlighted by Hill, </w:t>
      </w:r>
      <w:proofErr w:type="spellStart"/>
      <w:r w:rsidRPr="00F2697D">
        <w:rPr>
          <w:rFonts w:ascii="Times New Roman" w:hAnsi="Times New Roman" w:eastAsia="Times New Roman" w:cs="Times New Roman"/>
          <w:sz w:val="24"/>
          <w:szCs w:val="24"/>
        </w:rPr>
        <w:t>Hult</w:t>
      </w:r>
      <w:proofErr w:type="spellEnd"/>
      <w:r w:rsidRPr="00F2697D">
        <w:rPr>
          <w:rFonts w:ascii="Times New Roman" w:hAnsi="Times New Roman" w:eastAsia="Times New Roman" w:cs="Times New Roman"/>
          <w:sz w:val="24"/>
          <w:szCs w:val="24"/>
        </w:rPr>
        <w:t xml:space="preserve">, and </w:t>
      </w:r>
      <w:proofErr w:type="spellStart"/>
      <w:r w:rsidRPr="00F2697D">
        <w:rPr>
          <w:rFonts w:ascii="Times New Roman" w:hAnsi="Times New Roman" w:eastAsia="Times New Roman" w:cs="Times New Roman"/>
          <w:sz w:val="24"/>
          <w:szCs w:val="24"/>
        </w:rPr>
        <w:t>Wickramasekera</w:t>
      </w:r>
      <w:proofErr w:type="spellEnd"/>
      <w:r w:rsidRPr="00F2697D">
        <w:rPr>
          <w:rFonts w:ascii="Times New Roman" w:hAnsi="Times New Roman" w:eastAsia="Times New Roman" w:cs="Times New Roman"/>
          <w:sz w:val="24"/>
          <w:szCs w:val="24"/>
        </w:rPr>
        <w:t xml:space="preserve"> (2017), understanding both the successes and failures of similar companies can </w:t>
      </w:r>
      <w:r w:rsidRPr="00F2697D">
        <w:rPr>
          <w:rFonts w:ascii="Times New Roman" w:hAnsi="Times New Roman" w:eastAsia="Times New Roman" w:cs="Times New Roman"/>
          <w:sz w:val="24"/>
          <w:szCs w:val="24"/>
        </w:rPr>
        <w:t xml:space="preserve">guide strategic decision-making. For example, the failure of </w:t>
      </w:r>
      <w:proofErr w:type="spellStart"/>
      <w:r w:rsidRPr="00F2697D">
        <w:rPr>
          <w:rFonts w:ascii="Times New Roman" w:hAnsi="Times New Roman" w:eastAsia="Times New Roman" w:cs="Times New Roman"/>
          <w:sz w:val="24"/>
          <w:szCs w:val="24"/>
        </w:rPr>
        <w:t>Uber</w:t>
      </w:r>
      <w:proofErr w:type="spellEnd"/>
      <w:r w:rsidRPr="00F2697D">
        <w:rPr>
          <w:rFonts w:ascii="Times New Roman" w:hAnsi="Times New Roman" w:eastAsia="Times New Roman" w:cs="Times New Roman"/>
          <w:sz w:val="24"/>
          <w:szCs w:val="24"/>
        </w:rPr>
        <w:t xml:space="preserve"> in Vietnam, due to a lack of localization, contrasts with Grab's success, which adapted its business model to the local context (Forbes, 2018).</w:t>
      </w:r>
    </w:p>
    <w:p xmlns:wp14="http://schemas.microsoft.com/office/word/2010/wordml" w:rsidRPr="00F2697D" w:rsidR="00F21C74" w:rsidP="00F2697D" w:rsidRDefault="006B07BA" w14:paraId="36F2FC4C"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Long-term strategic planning is fundamental. Johnson, Scholes, and Whittington (2011) argue that a long-term perspective helps companies navigate complex foreign markets. The company should develop a long-term plan that considers Vietnam's economic trajectory, potential regulatory changes, and evolving consumer trends. Finally, integrating sustainable and ethical practices is increasingly important. According to </w:t>
      </w:r>
      <w:proofErr w:type="spellStart"/>
      <w:r w:rsidRPr="00F2697D">
        <w:rPr>
          <w:rFonts w:ascii="Times New Roman" w:hAnsi="Times New Roman" w:eastAsia="Times New Roman" w:cs="Times New Roman"/>
          <w:sz w:val="24"/>
          <w:szCs w:val="24"/>
        </w:rPr>
        <w:t>Elkington</w:t>
      </w:r>
      <w:proofErr w:type="spellEnd"/>
      <w:r w:rsidRPr="00F2697D">
        <w:rPr>
          <w:rFonts w:ascii="Times New Roman" w:hAnsi="Times New Roman" w:eastAsia="Times New Roman" w:cs="Times New Roman"/>
          <w:sz w:val="24"/>
          <w:szCs w:val="24"/>
        </w:rPr>
        <w:t xml:space="preserve"> (1997), businesses need to adopt a triple bottom line approach, focusing on people, planet, and profits. This involves ensuring ethical labor practices, environmental sustainability, and social responsibility. For instance, adopting green manufacturing processes and contributing to local community development can enhance the company's reputation and sustainability in Vietnam.</w:t>
      </w:r>
    </w:p>
    <w:p xmlns:wp14="http://schemas.microsoft.com/office/word/2010/wordml" w:rsidRPr="00F2697D" w:rsidR="00F21C74" w:rsidP="00F2697D" w:rsidRDefault="006B07BA" w14:paraId="4B94D5A5"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r w:rsidRPr="00F2697D">
        <w:rPr>
          <w:rFonts w:ascii="Times New Roman" w:hAnsi="Times New Roman" w:cs="Times New Roman"/>
          <w:sz w:val="24"/>
          <w:szCs w:val="24"/>
        </w:rPr>
        <w:br w:type="page"/>
      </w:r>
    </w:p>
    <w:p xmlns:wp14="http://schemas.microsoft.com/office/word/2010/wordml" w:rsidRPr="00F2697D" w:rsidR="00F21C74" w:rsidP="00F2697D" w:rsidRDefault="006B07BA" w14:paraId="56C63D09"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Transitioning production to Vietnam offers promising prospects but requires strategic adaptation to local business environments. Key findings underscore the importance of understanding Vietnam's dynamic economic landscape, regulatory challenges, and cultural nuances. Adapting business strategies, building local networks, and respecting cultural diversity are vital for successful integration. Learning from the experiences of other businesses and focusing on sustainable and ethical practices will be crucial. The future prospects in Vietnam are bright for companies that navigate these complexities effectively. Recommendations include tailored strategies, long-term planning, and a commitment to sustainable and responsible business practices, ensuring both profitability and positive local impact.</w:t>
      </w:r>
    </w:p>
    <w:p xmlns:wp14="http://schemas.microsoft.com/office/word/2010/wordml" w:rsidRPr="00F2697D" w:rsidR="00F21C74" w:rsidP="00F2697D" w:rsidRDefault="006B07BA" w14:paraId="3DEEC669"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cs="Times New Roman"/>
          <w:sz w:val="24"/>
          <w:szCs w:val="24"/>
        </w:rPr>
        <w:br w:type="page"/>
      </w:r>
    </w:p>
    <w:p xmlns:wp14="http://schemas.microsoft.com/office/word/2010/wordml" w:rsidRPr="00F2697D" w:rsidR="00F21C74" w:rsidP="00F2697D" w:rsidRDefault="006B07BA" w14:paraId="071E4E01"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b/>
          <w:sz w:val="24"/>
          <w:szCs w:val="24"/>
        </w:rPr>
      </w:pPr>
      <w:r w:rsidRPr="00F2697D">
        <w:rPr>
          <w:rFonts w:ascii="Times New Roman" w:hAnsi="Times New Roman" w:eastAsia="Times New Roman" w:cs="Times New Roman"/>
          <w:b/>
          <w:sz w:val="24"/>
          <w:szCs w:val="24"/>
        </w:rPr>
        <w:t>References</w:t>
      </w:r>
    </w:p>
    <w:p xmlns:wp14="http://schemas.microsoft.com/office/word/2010/wordml" w:rsidRPr="00F2697D" w:rsidR="006B07BA" w:rsidP="00F2697D" w:rsidRDefault="006B07BA" w14:paraId="3CF0AD63"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Brigham, E. F., &amp;</w:t>
      </w:r>
      <w:proofErr w:type="spellStart"/>
      <w:r w:rsidRPr="00F2697D">
        <w:rPr>
          <w:rFonts w:ascii="Times New Roman" w:hAnsi="Times New Roman" w:eastAsia="Times New Roman" w:cs="Times New Roman"/>
          <w:sz w:val="24"/>
          <w:szCs w:val="24"/>
        </w:rPr>
        <w:t>Ehrhardt</w:t>
      </w:r>
      <w:proofErr w:type="spellEnd"/>
      <w:r w:rsidRPr="00F2697D">
        <w:rPr>
          <w:rFonts w:ascii="Times New Roman" w:hAnsi="Times New Roman" w:eastAsia="Times New Roman" w:cs="Times New Roman"/>
          <w:sz w:val="24"/>
          <w:szCs w:val="24"/>
        </w:rPr>
        <w:t xml:space="preserve">, M. C. (2017).Financial Management: Theory &amp; </w:t>
      </w:r>
      <w:proofErr w:type="spellStart"/>
      <w:r w:rsidRPr="00F2697D">
        <w:rPr>
          <w:rFonts w:ascii="Times New Roman" w:hAnsi="Times New Roman" w:eastAsia="Times New Roman" w:cs="Times New Roman"/>
          <w:sz w:val="24"/>
          <w:szCs w:val="24"/>
        </w:rPr>
        <w:t>Practice.Cengage</w:t>
      </w:r>
      <w:proofErr w:type="spellEnd"/>
      <w:r w:rsidRPr="00F2697D">
        <w:rPr>
          <w:rFonts w:ascii="Times New Roman" w:hAnsi="Times New Roman" w:eastAsia="Times New Roman" w:cs="Times New Roman"/>
          <w:sz w:val="24"/>
          <w:szCs w:val="24"/>
        </w:rPr>
        <w:t xml:space="preserve"> Learning. Available at: https://nibmehub.com/opac-service/pdf/read/Financial%20Management%20-Theory%20&amp;%20Practice.pdf</w:t>
      </w:r>
    </w:p>
    <w:p xmlns:wp14="http://schemas.microsoft.com/office/word/2010/wordml" w:rsidRPr="00F2697D" w:rsidR="006B07BA" w:rsidP="00F2697D" w:rsidRDefault="006B07BA" w14:paraId="0E465F09"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spellStart"/>
      <w:r w:rsidRPr="00F2697D">
        <w:rPr>
          <w:rFonts w:ascii="Times New Roman" w:hAnsi="Times New Roman" w:eastAsia="Times New Roman" w:cs="Times New Roman"/>
          <w:sz w:val="24"/>
          <w:szCs w:val="24"/>
        </w:rPr>
        <w:t>Elkington</w:t>
      </w:r>
      <w:proofErr w:type="spellEnd"/>
      <w:r w:rsidRPr="00F2697D">
        <w:rPr>
          <w:rFonts w:ascii="Times New Roman" w:hAnsi="Times New Roman" w:eastAsia="Times New Roman" w:cs="Times New Roman"/>
          <w:sz w:val="24"/>
          <w:szCs w:val="24"/>
        </w:rPr>
        <w:t>, J. (1997). Cannibals with Forks: The Triple Bottom Line of 21st Century Business.Capstone. Available at: https://www.sdg.services/uploads/9/9/2/1/9921626/cannibalswithforks.pdf</w:t>
      </w:r>
    </w:p>
    <w:p xmlns:wp14="http://schemas.microsoft.com/office/word/2010/wordml" w:rsidRPr="00F2697D" w:rsidR="006B07BA" w:rsidP="00F2697D" w:rsidRDefault="006B07BA" w14:paraId="00FDAABD"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Forbes. (2018). Where </w:t>
      </w:r>
      <w:proofErr w:type="spellStart"/>
      <w:r w:rsidRPr="00F2697D">
        <w:rPr>
          <w:rFonts w:ascii="Times New Roman" w:hAnsi="Times New Roman" w:eastAsia="Times New Roman" w:cs="Times New Roman"/>
          <w:sz w:val="24"/>
          <w:szCs w:val="24"/>
        </w:rPr>
        <w:t>Uber</w:t>
      </w:r>
      <w:proofErr w:type="spellEnd"/>
      <w:r w:rsidRPr="00F2697D">
        <w:rPr>
          <w:rFonts w:ascii="Times New Roman" w:hAnsi="Times New Roman" w:eastAsia="Times New Roman" w:cs="Times New Roman"/>
          <w:sz w:val="24"/>
          <w:szCs w:val="24"/>
        </w:rPr>
        <w:t xml:space="preserve"> Is Winning The World, And Where It Has Lost. [</w:t>
      </w:r>
      <w:proofErr w:type="gramStart"/>
      <w:r w:rsidRPr="00F2697D">
        <w:rPr>
          <w:rFonts w:ascii="Times New Roman" w:hAnsi="Times New Roman" w:eastAsia="Times New Roman" w:cs="Times New Roman"/>
          <w:sz w:val="24"/>
          <w:szCs w:val="24"/>
        </w:rPr>
        <w:t>online</w:t>
      </w:r>
      <w:proofErr w:type="gramEnd"/>
      <w:r w:rsidRPr="00F2697D">
        <w:rPr>
          <w:rFonts w:ascii="Times New Roman" w:hAnsi="Times New Roman" w:eastAsia="Times New Roman" w:cs="Times New Roman"/>
          <w:sz w:val="24"/>
          <w:szCs w:val="24"/>
        </w:rPr>
        <w:t>] Available at: https://www.forbes.com/sites/bizcarson/2018/09/19/where-uber-is-winning-the-world-and-where-it-has-lost/?sh=38f47ec84d6e</w:t>
      </w:r>
    </w:p>
    <w:p xmlns:wp14="http://schemas.microsoft.com/office/word/2010/wordml" w:rsidRPr="00F2697D" w:rsidR="006B07BA" w:rsidP="00F2697D" w:rsidRDefault="006B07BA" w14:paraId="3CF3BA04"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Hill, C., </w:t>
      </w:r>
      <w:proofErr w:type="spellStart"/>
      <w:r w:rsidRPr="00F2697D">
        <w:rPr>
          <w:rFonts w:ascii="Times New Roman" w:hAnsi="Times New Roman" w:eastAsia="Times New Roman" w:cs="Times New Roman"/>
          <w:sz w:val="24"/>
          <w:szCs w:val="24"/>
        </w:rPr>
        <w:t>Hult</w:t>
      </w:r>
      <w:proofErr w:type="spellEnd"/>
      <w:r w:rsidRPr="00F2697D">
        <w:rPr>
          <w:rFonts w:ascii="Times New Roman" w:hAnsi="Times New Roman" w:eastAsia="Times New Roman" w:cs="Times New Roman"/>
          <w:sz w:val="24"/>
          <w:szCs w:val="24"/>
        </w:rPr>
        <w:t>, G. T. M., &amp;</w:t>
      </w:r>
      <w:proofErr w:type="spellStart"/>
      <w:r w:rsidRPr="00F2697D">
        <w:rPr>
          <w:rFonts w:ascii="Times New Roman" w:hAnsi="Times New Roman" w:eastAsia="Times New Roman" w:cs="Times New Roman"/>
          <w:sz w:val="24"/>
          <w:szCs w:val="24"/>
        </w:rPr>
        <w:t>Wickramasekera</w:t>
      </w:r>
      <w:proofErr w:type="spellEnd"/>
      <w:r w:rsidRPr="00F2697D">
        <w:rPr>
          <w:rFonts w:ascii="Times New Roman" w:hAnsi="Times New Roman" w:eastAsia="Times New Roman" w:cs="Times New Roman"/>
          <w:sz w:val="24"/>
          <w:szCs w:val="24"/>
        </w:rPr>
        <w:t>, R. (2017).International Business: Competing in the Global Marketplace: McGraw-Hill Education. Economic Horizons V-17(1), pp. 71 - 73. Available at: https://www.academia.edu/77343749/International_Business_Competing_in_the_Global_Market_Place</w:t>
      </w:r>
    </w:p>
    <w:p xmlns:wp14="http://schemas.microsoft.com/office/word/2010/wordml" w:rsidRPr="00F2697D" w:rsidR="006B07BA" w:rsidP="00F2697D" w:rsidRDefault="006B07BA" w14:paraId="572D3739"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spellStart"/>
      <w:r w:rsidRPr="00F2697D">
        <w:rPr>
          <w:rFonts w:ascii="Times New Roman" w:hAnsi="Times New Roman" w:eastAsia="Times New Roman" w:cs="Times New Roman"/>
          <w:sz w:val="24"/>
          <w:szCs w:val="24"/>
        </w:rPr>
        <w:t>Hofstede</w:t>
      </w:r>
      <w:proofErr w:type="spellEnd"/>
      <w:r w:rsidRPr="00F2697D">
        <w:rPr>
          <w:rFonts w:ascii="Times New Roman" w:hAnsi="Times New Roman" w:eastAsia="Times New Roman" w:cs="Times New Roman"/>
          <w:sz w:val="24"/>
          <w:szCs w:val="24"/>
        </w:rPr>
        <w:t>, G. (2010). Cultures and Organizations: Software of the Mind.McGraw-Hill. Available at: https://e-edu.nbu.bg/pluginfile.php/900222/mod_resource/content/1/G.Hofstede_G.J.Hofstede_M.Minkov%20-%20Cultures%20and%20Organizations%20-%20Software%20of%20the%20Mind%203rd_edition%202010.pdf</w:t>
      </w:r>
    </w:p>
    <w:p xmlns:wp14="http://schemas.microsoft.com/office/word/2010/wordml" w:rsidRPr="00F2697D" w:rsidR="006B07BA" w:rsidP="00F2697D" w:rsidRDefault="006B07BA" w14:paraId="277AC7DF"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Intel Corporation. (2020). Intel Invests Additional $475 Million in Vietnam. [</w:t>
      </w:r>
      <w:proofErr w:type="gramStart"/>
      <w:r w:rsidRPr="00F2697D">
        <w:rPr>
          <w:rFonts w:ascii="Times New Roman" w:hAnsi="Times New Roman" w:eastAsia="Times New Roman" w:cs="Times New Roman"/>
          <w:sz w:val="24"/>
          <w:szCs w:val="24"/>
        </w:rPr>
        <w:t>online</w:t>
      </w:r>
      <w:proofErr w:type="gramEnd"/>
      <w:r w:rsidRPr="00F2697D">
        <w:rPr>
          <w:rFonts w:ascii="Times New Roman" w:hAnsi="Times New Roman" w:eastAsia="Times New Roman" w:cs="Times New Roman"/>
          <w:sz w:val="24"/>
          <w:szCs w:val="24"/>
        </w:rPr>
        <w:t>] Available at: https://www.intel.com/content/www/us/en/newsroom/news/invests-additional-475-million-vietnam.html</w:t>
      </w:r>
    </w:p>
    <w:p xmlns:wp14="http://schemas.microsoft.com/office/word/2010/wordml" w:rsidRPr="00F2697D" w:rsidR="006B07BA" w:rsidP="00F2697D" w:rsidRDefault="006B07BA" w14:paraId="657A4B49"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gramStart"/>
      <w:r w:rsidRPr="00F2697D">
        <w:rPr>
          <w:rFonts w:ascii="Times New Roman" w:hAnsi="Times New Roman" w:eastAsia="Times New Roman" w:cs="Times New Roman"/>
          <w:sz w:val="24"/>
          <w:szCs w:val="24"/>
        </w:rPr>
        <w:t xml:space="preserve">Johnson, G., Scholes, K., Whittington, R., </w:t>
      </w:r>
      <w:proofErr w:type="spellStart"/>
      <w:r w:rsidRPr="00F2697D">
        <w:rPr>
          <w:rFonts w:ascii="Times New Roman" w:hAnsi="Times New Roman" w:eastAsia="Times New Roman" w:cs="Times New Roman"/>
          <w:sz w:val="24"/>
          <w:szCs w:val="24"/>
        </w:rPr>
        <w:t>Angwi</w:t>
      </w:r>
      <w:proofErr w:type="spellEnd"/>
      <w:r w:rsidRPr="00F2697D">
        <w:rPr>
          <w:rFonts w:ascii="Times New Roman" w:hAnsi="Times New Roman" w:eastAsia="Times New Roman" w:cs="Times New Roman"/>
          <w:sz w:val="24"/>
          <w:szCs w:val="24"/>
        </w:rPr>
        <w:t>, D., &amp;</w:t>
      </w:r>
      <w:proofErr w:type="spellStart"/>
      <w:r w:rsidRPr="00F2697D">
        <w:rPr>
          <w:rFonts w:ascii="Times New Roman" w:hAnsi="Times New Roman" w:eastAsia="Times New Roman" w:cs="Times New Roman"/>
          <w:sz w:val="24"/>
          <w:szCs w:val="24"/>
        </w:rPr>
        <w:t>Regnér</w:t>
      </w:r>
      <w:proofErr w:type="spellEnd"/>
      <w:r w:rsidRPr="00F2697D">
        <w:rPr>
          <w:rFonts w:ascii="Times New Roman" w:hAnsi="Times New Roman" w:eastAsia="Times New Roman" w:cs="Times New Roman"/>
          <w:sz w:val="24"/>
          <w:szCs w:val="24"/>
        </w:rPr>
        <w:t>, P. (2017).Exploring Strategy.Pearson Education.</w:t>
      </w:r>
      <w:proofErr w:type="gramEnd"/>
      <w:r w:rsidRPr="00F2697D">
        <w:rPr>
          <w:rFonts w:ascii="Times New Roman" w:hAnsi="Times New Roman" w:eastAsia="Times New Roman" w:cs="Times New Roman"/>
          <w:sz w:val="24"/>
          <w:szCs w:val="24"/>
        </w:rPr>
        <w:t xml:space="preserve"> Available at: https://www.academia.edu/44504531/EXPLORING_STRATEGY_ELEVENTH_EDITION</w:t>
      </w:r>
    </w:p>
    <w:p xmlns:wp14="http://schemas.microsoft.com/office/word/2010/wordml" w:rsidRPr="00F2697D" w:rsidR="006B07BA" w:rsidP="00F2697D" w:rsidRDefault="006B07BA" w14:paraId="51474797"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KFC Corporation. </w:t>
      </w:r>
      <w:proofErr w:type="gramStart"/>
      <w:r w:rsidRPr="00F2697D">
        <w:rPr>
          <w:rFonts w:ascii="Times New Roman" w:hAnsi="Times New Roman" w:eastAsia="Times New Roman" w:cs="Times New Roman"/>
          <w:sz w:val="24"/>
          <w:szCs w:val="24"/>
        </w:rPr>
        <w:t>(2021). KFC Vietnam.</w:t>
      </w:r>
      <w:proofErr w:type="gramEnd"/>
      <w:r w:rsidRPr="00F2697D">
        <w:rPr>
          <w:rFonts w:ascii="Times New Roman" w:hAnsi="Times New Roman" w:eastAsia="Times New Roman" w:cs="Times New Roman"/>
          <w:sz w:val="24"/>
          <w:szCs w:val="24"/>
        </w:rPr>
        <w:t xml:space="preserve"> [</w:t>
      </w:r>
      <w:proofErr w:type="gramStart"/>
      <w:r w:rsidRPr="00F2697D">
        <w:rPr>
          <w:rFonts w:ascii="Times New Roman" w:hAnsi="Times New Roman" w:eastAsia="Times New Roman" w:cs="Times New Roman"/>
          <w:sz w:val="24"/>
          <w:szCs w:val="24"/>
        </w:rPr>
        <w:t>online</w:t>
      </w:r>
      <w:proofErr w:type="gramEnd"/>
      <w:r w:rsidRPr="00F2697D">
        <w:rPr>
          <w:rFonts w:ascii="Times New Roman" w:hAnsi="Times New Roman" w:eastAsia="Times New Roman" w:cs="Times New Roman"/>
          <w:sz w:val="24"/>
          <w:szCs w:val="24"/>
        </w:rPr>
        <w:t xml:space="preserve">] Available at: https://www.kfc.vn/ </w:t>
      </w:r>
    </w:p>
    <w:p xmlns:wp14="http://schemas.microsoft.com/office/word/2010/wordml" w:rsidRPr="00F2697D" w:rsidR="006B07BA" w:rsidP="00F2697D" w:rsidRDefault="006B07BA" w14:paraId="5E501607"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spellStart"/>
      <w:r w:rsidRPr="00F2697D">
        <w:rPr>
          <w:rFonts w:ascii="Times New Roman" w:hAnsi="Times New Roman" w:eastAsia="Times New Roman" w:cs="Times New Roman"/>
          <w:sz w:val="24"/>
          <w:szCs w:val="24"/>
        </w:rPr>
        <w:t>Khoi</w:t>
      </w:r>
      <w:proofErr w:type="spellEnd"/>
      <w:r w:rsidRPr="00F2697D">
        <w:rPr>
          <w:rFonts w:ascii="Times New Roman" w:hAnsi="Times New Roman" w:eastAsia="Times New Roman" w:cs="Times New Roman"/>
          <w:sz w:val="24"/>
          <w:szCs w:val="24"/>
        </w:rPr>
        <w:t>, N. V., &amp;</w:t>
      </w:r>
      <w:proofErr w:type="spellStart"/>
      <w:r w:rsidRPr="00F2697D">
        <w:rPr>
          <w:rFonts w:ascii="Times New Roman" w:hAnsi="Times New Roman" w:eastAsia="Times New Roman" w:cs="Times New Roman"/>
          <w:sz w:val="24"/>
          <w:szCs w:val="24"/>
        </w:rPr>
        <w:t>Huong</w:t>
      </w:r>
      <w:proofErr w:type="spellEnd"/>
      <w:r w:rsidRPr="00F2697D">
        <w:rPr>
          <w:rFonts w:ascii="Times New Roman" w:hAnsi="Times New Roman" w:eastAsia="Times New Roman" w:cs="Times New Roman"/>
          <w:sz w:val="24"/>
          <w:szCs w:val="24"/>
        </w:rPr>
        <w:t>, L. T. (2023).The Influence of Vietnam's Unique Social Culture on Business. ASEAN Journal of CI-EL and Applied Philosophy, Vol. 1(1), p. 30 – 45. Available at: https://journal.ugm.ac.id/v3/arcelap/article/download/9733/3260/</w:t>
      </w:r>
    </w:p>
    <w:p xmlns:wp14="http://schemas.microsoft.com/office/word/2010/wordml" w:rsidRPr="00F2697D" w:rsidR="006B07BA" w:rsidP="00F2697D" w:rsidRDefault="006B07BA" w14:paraId="3453F445"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spellStart"/>
      <w:proofErr w:type="gramStart"/>
      <w:r w:rsidRPr="00F2697D">
        <w:rPr>
          <w:rFonts w:ascii="Times New Roman" w:hAnsi="Times New Roman" w:eastAsia="Times New Roman" w:cs="Times New Roman"/>
          <w:sz w:val="24"/>
          <w:szCs w:val="24"/>
        </w:rPr>
        <w:t>Kotler</w:t>
      </w:r>
      <w:proofErr w:type="spellEnd"/>
      <w:r w:rsidRPr="00F2697D">
        <w:rPr>
          <w:rFonts w:ascii="Times New Roman" w:hAnsi="Times New Roman" w:eastAsia="Times New Roman" w:cs="Times New Roman"/>
          <w:sz w:val="24"/>
          <w:szCs w:val="24"/>
        </w:rPr>
        <w:t>, P., &amp; Keller, K. L. (2016).Marketing Management.</w:t>
      </w:r>
      <w:proofErr w:type="gramEnd"/>
      <w:r w:rsidRPr="00F2697D">
        <w:rPr>
          <w:rFonts w:ascii="Times New Roman" w:hAnsi="Times New Roman" w:eastAsia="Times New Roman" w:cs="Times New Roman"/>
          <w:sz w:val="24"/>
          <w:szCs w:val="24"/>
        </w:rPr>
        <w:t xml:space="preserve"> Pearson. Available at: http://dspace.vnbrims.org:13000/jspui/bitstream/123456789/5050/1/Marketing%20Management%2015th%20Edition%20by%20Philip%20Kotler%20%28%20PDFDrive%20%29-2.pdf</w:t>
      </w:r>
    </w:p>
    <w:p xmlns:wp14="http://schemas.microsoft.com/office/word/2010/wordml" w:rsidRPr="00F2697D" w:rsidR="006B07BA" w:rsidP="00F2697D" w:rsidRDefault="006B07BA" w14:paraId="21717D65"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spellStart"/>
      <w:r w:rsidRPr="00F2697D">
        <w:rPr>
          <w:rFonts w:ascii="Times New Roman" w:hAnsi="Times New Roman" w:eastAsia="Times New Roman" w:cs="Times New Roman"/>
          <w:sz w:val="24"/>
          <w:szCs w:val="24"/>
        </w:rPr>
        <w:t>Linh</w:t>
      </w:r>
      <w:proofErr w:type="spellEnd"/>
      <w:r w:rsidRPr="00F2697D">
        <w:rPr>
          <w:rFonts w:ascii="Times New Roman" w:hAnsi="Times New Roman" w:eastAsia="Times New Roman" w:cs="Times New Roman"/>
          <w:sz w:val="24"/>
          <w:szCs w:val="24"/>
        </w:rPr>
        <w:t xml:space="preserve">, P. N., </w:t>
      </w:r>
      <w:proofErr w:type="spellStart"/>
      <w:r w:rsidRPr="00F2697D">
        <w:rPr>
          <w:rFonts w:ascii="Times New Roman" w:hAnsi="Times New Roman" w:eastAsia="Times New Roman" w:cs="Times New Roman"/>
          <w:sz w:val="24"/>
          <w:szCs w:val="24"/>
        </w:rPr>
        <w:t>Huong</w:t>
      </w:r>
      <w:proofErr w:type="spellEnd"/>
      <w:r w:rsidRPr="00F2697D">
        <w:rPr>
          <w:rFonts w:ascii="Times New Roman" w:hAnsi="Times New Roman" w:eastAsia="Times New Roman" w:cs="Times New Roman"/>
          <w:sz w:val="24"/>
          <w:szCs w:val="24"/>
        </w:rPr>
        <w:t>, N. T., Ngoc Ha, N., &amp;</w:t>
      </w:r>
      <w:proofErr w:type="spellStart"/>
      <w:r w:rsidRPr="00F2697D">
        <w:rPr>
          <w:rFonts w:ascii="Times New Roman" w:hAnsi="Times New Roman" w:eastAsia="Times New Roman" w:cs="Times New Roman"/>
          <w:sz w:val="24"/>
          <w:szCs w:val="24"/>
        </w:rPr>
        <w:t>Hanh</w:t>
      </w:r>
      <w:proofErr w:type="spellEnd"/>
      <w:r w:rsidRPr="00F2697D">
        <w:rPr>
          <w:rFonts w:ascii="Times New Roman" w:hAnsi="Times New Roman" w:eastAsia="Times New Roman" w:cs="Times New Roman"/>
          <w:sz w:val="24"/>
          <w:szCs w:val="24"/>
        </w:rPr>
        <w:t xml:space="preserve">, N. M. (2020).The Promotion of Vietnam Foreign Direct Investment. International Journal of Business and Management, </w:t>
      </w:r>
      <w:proofErr w:type="gramStart"/>
      <w:r w:rsidRPr="00F2697D">
        <w:rPr>
          <w:rFonts w:ascii="Times New Roman" w:hAnsi="Times New Roman" w:eastAsia="Times New Roman" w:cs="Times New Roman"/>
          <w:sz w:val="24"/>
          <w:szCs w:val="24"/>
        </w:rPr>
        <w:t>vol.15(</w:t>
      </w:r>
      <w:proofErr w:type="gramEnd"/>
      <w:r w:rsidRPr="00F2697D">
        <w:rPr>
          <w:rFonts w:ascii="Times New Roman" w:hAnsi="Times New Roman" w:eastAsia="Times New Roman" w:cs="Times New Roman"/>
          <w:sz w:val="24"/>
          <w:szCs w:val="24"/>
        </w:rPr>
        <w:t>12), pp.62-77. Available at: https://www.researchgate.net/publication/346735799_The_Promotion_of_Vietnam_Foreign_Direct_Investment</w:t>
      </w:r>
    </w:p>
    <w:p xmlns:wp14="http://schemas.microsoft.com/office/word/2010/wordml" w:rsidRPr="00F2697D" w:rsidR="006B07BA" w:rsidP="00F2697D" w:rsidRDefault="006B07BA" w14:paraId="2DCDF8BF"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London, J. D. (2022). </w:t>
      </w:r>
      <w:proofErr w:type="spellStart"/>
      <w:proofErr w:type="gramStart"/>
      <w:r w:rsidRPr="00F2697D">
        <w:rPr>
          <w:rFonts w:ascii="Times New Roman" w:hAnsi="Times New Roman" w:eastAsia="Times New Roman" w:cs="Times New Roman"/>
          <w:sz w:val="24"/>
          <w:szCs w:val="24"/>
        </w:rPr>
        <w:t>Routledge</w:t>
      </w:r>
      <w:proofErr w:type="spellEnd"/>
      <w:r w:rsidRPr="00F2697D">
        <w:rPr>
          <w:rFonts w:ascii="Times New Roman" w:hAnsi="Times New Roman" w:eastAsia="Times New Roman" w:cs="Times New Roman"/>
          <w:sz w:val="24"/>
          <w:szCs w:val="24"/>
        </w:rPr>
        <w:t xml:space="preserve"> Handbook of Contemporary </w:t>
      </w:r>
      <w:proofErr w:type="spellStart"/>
      <w:r w:rsidRPr="00F2697D">
        <w:rPr>
          <w:rFonts w:ascii="Times New Roman" w:hAnsi="Times New Roman" w:eastAsia="Times New Roman" w:cs="Times New Roman"/>
          <w:sz w:val="24"/>
          <w:szCs w:val="24"/>
        </w:rPr>
        <w:t>Vietnam.Routledge</w:t>
      </w:r>
      <w:proofErr w:type="spellEnd"/>
      <w:r w:rsidRPr="00F2697D">
        <w:rPr>
          <w:rFonts w:ascii="Times New Roman" w:hAnsi="Times New Roman" w:eastAsia="Times New Roman" w:cs="Times New Roman"/>
          <w:sz w:val="24"/>
          <w:szCs w:val="24"/>
        </w:rPr>
        <w:t>.</w:t>
      </w:r>
      <w:proofErr w:type="gramEnd"/>
      <w:r w:rsidRPr="00F2697D">
        <w:rPr>
          <w:rFonts w:ascii="Times New Roman" w:hAnsi="Times New Roman" w:eastAsia="Times New Roman" w:cs="Times New Roman"/>
          <w:sz w:val="24"/>
          <w:szCs w:val="24"/>
        </w:rPr>
        <w:t xml:space="preserve"> Available at: https://www.researchgate.net/publication/356803224_Routledge_Handbook_of_Contemporary_Vietnam</w:t>
      </w:r>
    </w:p>
    <w:p xmlns:wp14="http://schemas.microsoft.com/office/word/2010/wordml" w:rsidRPr="00F2697D" w:rsidR="006B07BA" w:rsidP="00F2697D" w:rsidRDefault="006B07BA" w14:paraId="6E2764FE"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McDonald's Corporation</w:t>
      </w:r>
      <w:proofErr w:type="gramStart"/>
      <w:r w:rsidRPr="00F2697D">
        <w:rPr>
          <w:rFonts w:ascii="Times New Roman" w:hAnsi="Times New Roman" w:eastAsia="Times New Roman" w:cs="Times New Roman"/>
          <w:sz w:val="24"/>
          <w:szCs w:val="24"/>
        </w:rPr>
        <w:t>.(</w:t>
      </w:r>
      <w:proofErr w:type="gramEnd"/>
      <w:r w:rsidRPr="00F2697D">
        <w:rPr>
          <w:rFonts w:ascii="Times New Roman" w:hAnsi="Times New Roman" w:eastAsia="Times New Roman" w:cs="Times New Roman"/>
          <w:sz w:val="24"/>
          <w:szCs w:val="24"/>
        </w:rPr>
        <w:t xml:space="preserve">2021). </w:t>
      </w:r>
      <w:proofErr w:type="gramStart"/>
      <w:r w:rsidRPr="00F2697D">
        <w:rPr>
          <w:rFonts w:ascii="Times New Roman" w:hAnsi="Times New Roman" w:eastAsia="Times New Roman" w:cs="Times New Roman"/>
          <w:sz w:val="24"/>
          <w:szCs w:val="24"/>
        </w:rPr>
        <w:t>McDonald's Vietnam.</w:t>
      </w:r>
      <w:proofErr w:type="gramEnd"/>
      <w:r w:rsidRPr="00F2697D">
        <w:rPr>
          <w:rFonts w:ascii="Times New Roman" w:hAnsi="Times New Roman" w:eastAsia="Times New Roman" w:cs="Times New Roman"/>
          <w:sz w:val="24"/>
          <w:szCs w:val="24"/>
        </w:rPr>
        <w:t xml:space="preserve"> [</w:t>
      </w:r>
      <w:proofErr w:type="gramStart"/>
      <w:r w:rsidRPr="00F2697D">
        <w:rPr>
          <w:rFonts w:ascii="Times New Roman" w:hAnsi="Times New Roman" w:eastAsia="Times New Roman" w:cs="Times New Roman"/>
          <w:sz w:val="24"/>
          <w:szCs w:val="24"/>
        </w:rPr>
        <w:t>online</w:t>
      </w:r>
      <w:proofErr w:type="gramEnd"/>
      <w:r w:rsidRPr="00F2697D">
        <w:rPr>
          <w:rFonts w:ascii="Times New Roman" w:hAnsi="Times New Roman" w:eastAsia="Times New Roman" w:cs="Times New Roman"/>
          <w:sz w:val="24"/>
          <w:szCs w:val="24"/>
        </w:rPr>
        <w:t xml:space="preserve">] Available at: https://www.mcdonalds.vn/ </w:t>
      </w:r>
    </w:p>
    <w:p xmlns:wp14="http://schemas.microsoft.com/office/word/2010/wordml" w:rsidRPr="00F2697D" w:rsidR="006B07BA" w:rsidP="00F2697D" w:rsidRDefault="006B07BA" w14:paraId="65D35530"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Nguyen, T. X. H., &amp; Dang, H. N. (2022).Impact of corporate governance and ownership on business performance: A case study of Vietnam.Problems and Perspectives in Management, Vol. 20(2), pp.99-106. Available at: https://www.researchgate.net/publication/360216327_Impact_of_corporate_governance_and_ownership_on_business_performance_A_case_study_of_Vietnam</w:t>
      </w:r>
    </w:p>
    <w:p xmlns:wp14="http://schemas.microsoft.com/office/word/2010/wordml" w:rsidRPr="00F2697D" w:rsidR="006B07BA" w:rsidP="00F2697D" w:rsidRDefault="006B07BA" w14:paraId="451603AA"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Nielsen. (2021). </w:t>
      </w:r>
      <w:proofErr w:type="gramStart"/>
      <w:r w:rsidRPr="00F2697D">
        <w:rPr>
          <w:rFonts w:ascii="Times New Roman" w:hAnsi="Times New Roman" w:eastAsia="Times New Roman" w:cs="Times New Roman"/>
          <w:sz w:val="24"/>
          <w:szCs w:val="24"/>
        </w:rPr>
        <w:t>The</w:t>
      </w:r>
      <w:proofErr w:type="gramEnd"/>
      <w:r w:rsidRPr="00F2697D">
        <w:rPr>
          <w:rFonts w:ascii="Times New Roman" w:hAnsi="Times New Roman" w:eastAsia="Times New Roman" w:cs="Times New Roman"/>
          <w:sz w:val="24"/>
          <w:szCs w:val="24"/>
        </w:rPr>
        <w:t xml:space="preserve"> Vietnamese Consumer Landscape. [</w:t>
      </w:r>
      <w:proofErr w:type="gramStart"/>
      <w:r w:rsidRPr="00F2697D">
        <w:rPr>
          <w:rFonts w:ascii="Times New Roman" w:hAnsi="Times New Roman" w:eastAsia="Times New Roman" w:cs="Times New Roman"/>
          <w:sz w:val="24"/>
          <w:szCs w:val="24"/>
        </w:rPr>
        <w:t>online</w:t>
      </w:r>
      <w:proofErr w:type="gramEnd"/>
      <w:r w:rsidRPr="00F2697D">
        <w:rPr>
          <w:rFonts w:ascii="Times New Roman" w:hAnsi="Times New Roman" w:eastAsia="Times New Roman" w:cs="Times New Roman"/>
          <w:sz w:val="24"/>
          <w:szCs w:val="24"/>
        </w:rPr>
        <w:t xml:space="preserve">] Available at: https://www.nielsen.com/ </w:t>
      </w:r>
    </w:p>
    <w:p xmlns:wp14="http://schemas.microsoft.com/office/word/2010/wordml" w:rsidRPr="00F2697D" w:rsidR="006B07BA" w:rsidP="00F2697D" w:rsidRDefault="006B07BA" w14:paraId="717B6735"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spellStart"/>
      <w:r w:rsidRPr="00F2697D">
        <w:rPr>
          <w:rFonts w:ascii="Times New Roman" w:hAnsi="Times New Roman" w:eastAsia="Times New Roman" w:cs="Times New Roman"/>
          <w:sz w:val="24"/>
          <w:szCs w:val="24"/>
        </w:rPr>
        <w:t>Peng</w:t>
      </w:r>
      <w:proofErr w:type="spellEnd"/>
      <w:r w:rsidRPr="00F2697D">
        <w:rPr>
          <w:rFonts w:ascii="Times New Roman" w:hAnsi="Times New Roman" w:eastAsia="Times New Roman" w:cs="Times New Roman"/>
          <w:sz w:val="24"/>
          <w:szCs w:val="24"/>
        </w:rPr>
        <w:t xml:space="preserve">, M. W. (2016). </w:t>
      </w:r>
      <w:proofErr w:type="gramStart"/>
      <w:r w:rsidRPr="00F2697D">
        <w:rPr>
          <w:rFonts w:ascii="Times New Roman" w:hAnsi="Times New Roman" w:eastAsia="Times New Roman" w:cs="Times New Roman"/>
          <w:sz w:val="24"/>
          <w:szCs w:val="24"/>
        </w:rPr>
        <w:t xml:space="preserve">Global </w:t>
      </w:r>
      <w:proofErr w:type="spellStart"/>
      <w:r w:rsidRPr="00F2697D">
        <w:rPr>
          <w:rFonts w:ascii="Times New Roman" w:hAnsi="Times New Roman" w:eastAsia="Times New Roman" w:cs="Times New Roman"/>
          <w:sz w:val="24"/>
          <w:szCs w:val="24"/>
        </w:rPr>
        <w:t>Business.Cengage</w:t>
      </w:r>
      <w:proofErr w:type="spellEnd"/>
      <w:r w:rsidRPr="00F2697D">
        <w:rPr>
          <w:rFonts w:ascii="Times New Roman" w:hAnsi="Times New Roman" w:eastAsia="Times New Roman" w:cs="Times New Roman"/>
          <w:sz w:val="24"/>
          <w:szCs w:val="24"/>
        </w:rPr>
        <w:t xml:space="preserve"> Learning.</w:t>
      </w:r>
      <w:proofErr w:type="gramEnd"/>
      <w:r w:rsidRPr="00F2697D">
        <w:rPr>
          <w:rFonts w:ascii="Times New Roman" w:hAnsi="Times New Roman" w:eastAsia="Times New Roman" w:cs="Times New Roman"/>
          <w:sz w:val="24"/>
          <w:szCs w:val="24"/>
        </w:rPr>
        <w:t xml:space="preserve"> Available at: https://www.academia.edu/44009819/Global_Business</w:t>
      </w:r>
    </w:p>
    <w:p xmlns:wp14="http://schemas.microsoft.com/office/word/2010/wordml" w:rsidRPr="00F2697D" w:rsidR="006B07BA" w:rsidP="00F2697D" w:rsidRDefault="006B07BA" w14:paraId="38D90CB9"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Porter, M. E. (1985). Competitive Advantage: Creating and Sustaining Superior Performance. Free Press. Available at: http://dspace.vnbrims.org:13000/xmlui/bitstream/handle/123456789/4881/Competitive%20advantage%20creating%20and%20sustaining%20superior%20performance%20with%20a%20new%20introduction.pdf?sequence=1&amp;isAllowed=y</w:t>
      </w:r>
    </w:p>
    <w:p xmlns:wp14="http://schemas.microsoft.com/office/word/2010/wordml" w:rsidRPr="00F2697D" w:rsidR="006B07BA" w:rsidP="00F2697D" w:rsidRDefault="006B07BA" w14:paraId="166DC4F3"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 xml:space="preserve">Starbucks Corporation. </w:t>
      </w:r>
      <w:proofErr w:type="gramStart"/>
      <w:r w:rsidRPr="00F2697D">
        <w:rPr>
          <w:rFonts w:ascii="Times New Roman" w:hAnsi="Times New Roman" w:eastAsia="Times New Roman" w:cs="Times New Roman"/>
          <w:sz w:val="24"/>
          <w:szCs w:val="24"/>
        </w:rPr>
        <w:t>(2020). Starbucks Vietnam.</w:t>
      </w:r>
      <w:proofErr w:type="gramEnd"/>
      <w:r w:rsidRPr="00F2697D">
        <w:rPr>
          <w:rFonts w:ascii="Times New Roman" w:hAnsi="Times New Roman" w:eastAsia="Times New Roman" w:cs="Times New Roman"/>
          <w:sz w:val="24"/>
          <w:szCs w:val="24"/>
        </w:rPr>
        <w:t xml:space="preserve"> [</w:t>
      </w:r>
      <w:proofErr w:type="gramStart"/>
      <w:r w:rsidRPr="00F2697D">
        <w:rPr>
          <w:rFonts w:ascii="Times New Roman" w:hAnsi="Times New Roman" w:eastAsia="Times New Roman" w:cs="Times New Roman"/>
          <w:sz w:val="24"/>
          <w:szCs w:val="24"/>
        </w:rPr>
        <w:t>online</w:t>
      </w:r>
      <w:proofErr w:type="gramEnd"/>
      <w:r w:rsidRPr="00F2697D">
        <w:rPr>
          <w:rFonts w:ascii="Times New Roman" w:hAnsi="Times New Roman" w:eastAsia="Times New Roman" w:cs="Times New Roman"/>
          <w:sz w:val="24"/>
          <w:szCs w:val="24"/>
        </w:rPr>
        <w:t xml:space="preserve">] Available at: https://www.starbucks.vn/ </w:t>
      </w:r>
    </w:p>
    <w:p xmlns:wp14="http://schemas.microsoft.com/office/word/2010/wordml" w:rsidRPr="00F2697D" w:rsidR="006B07BA" w:rsidP="00F2697D" w:rsidRDefault="006B07BA" w14:paraId="2493038D"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spellStart"/>
      <w:proofErr w:type="gramStart"/>
      <w:r w:rsidRPr="00F2697D">
        <w:rPr>
          <w:rFonts w:ascii="Times New Roman" w:hAnsi="Times New Roman" w:eastAsia="Times New Roman" w:cs="Times New Roman"/>
          <w:sz w:val="24"/>
          <w:szCs w:val="24"/>
        </w:rPr>
        <w:t>Trang</w:t>
      </w:r>
      <w:proofErr w:type="spellEnd"/>
      <w:r w:rsidRPr="00F2697D">
        <w:rPr>
          <w:rFonts w:ascii="Times New Roman" w:hAnsi="Times New Roman" w:eastAsia="Times New Roman" w:cs="Times New Roman"/>
          <w:sz w:val="24"/>
          <w:szCs w:val="24"/>
        </w:rPr>
        <w:t>, N. T., &amp;</w:t>
      </w:r>
      <w:proofErr w:type="spellStart"/>
      <w:r w:rsidRPr="00F2697D">
        <w:rPr>
          <w:rFonts w:ascii="Times New Roman" w:hAnsi="Times New Roman" w:eastAsia="Times New Roman" w:cs="Times New Roman"/>
          <w:sz w:val="24"/>
          <w:szCs w:val="24"/>
        </w:rPr>
        <w:t>Tien</w:t>
      </w:r>
      <w:proofErr w:type="spellEnd"/>
      <w:r w:rsidRPr="00F2697D">
        <w:rPr>
          <w:rFonts w:ascii="Times New Roman" w:hAnsi="Times New Roman" w:eastAsia="Times New Roman" w:cs="Times New Roman"/>
          <w:sz w:val="24"/>
          <w:szCs w:val="24"/>
        </w:rPr>
        <w:t>, N. H. (2022).</w:t>
      </w:r>
      <w:proofErr w:type="gramEnd"/>
      <w:r w:rsidRPr="00F2697D">
        <w:rPr>
          <w:rFonts w:ascii="Times New Roman" w:hAnsi="Times New Roman" w:eastAsia="Times New Roman" w:cs="Times New Roman"/>
          <w:sz w:val="24"/>
          <w:szCs w:val="24"/>
        </w:rPr>
        <w:t xml:space="preserve"> Factors impacting business decision making process in foreign companies operating in Vietnam. International Journal of Management and </w:t>
      </w:r>
      <w:r w:rsidRPr="00F2697D">
        <w:rPr>
          <w:rFonts w:ascii="Times New Roman" w:hAnsi="Times New Roman" w:eastAsia="Times New Roman" w:cs="Times New Roman"/>
          <w:sz w:val="24"/>
          <w:szCs w:val="24"/>
        </w:rPr>
        <w:t>Organizational Research, Vol. 2(2), pp. 24-32. Available at: https://www.researchgate.net/publication/369657597_Factors_impacting_business_decision_making_process_in_foreign_companies_operating_in_Vietnam_A_case_of_tourism_industry</w:t>
      </w:r>
    </w:p>
    <w:p xmlns:wp14="http://schemas.microsoft.com/office/word/2010/wordml" w:rsidRPr="00F2697D" w:rsidR="006B07BA" w:rsidP="00F2697D" w:rsidRDefault="006B07BA" w14:paraId="5C522FC2"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roofErr w:type="gramStart"/>
      <w:r w:rsidRPr="00F2697D">
        <w:rPr>
          <w:rFonts w:ascii="Times New Roman" w:hAnsi="Times New Roman" w:eastAsia="Times New Roman" w:cs="Times New Roman"/>
          <w:sz w:val="24"/>
          <w:szCs w:val="24"/>
        </w:rPr>
        <w:t>World Bank.</w:t>
      </w:r>
      <w:proofErr w:type="gramEnd"/>
      <w:r w:rsidRPr="00F2697D">
        <w:rPr>
          <w:rFonts w:ascii="Times New Roman" w:hAnsi="Times New Roman" w:eastAsia="Times New Roman" w:cs="Times New Roman"/>
          <w:sz w:val="24"/>
          <w:szCs w:val="24"/>
        </w:rPr>
        <w:t xml:space="preserve"> (2020). Doing Business 2020. [</w:t>
      </w:r>
      <w:proofErr w:type="gramStart"/>
      <w:r w:rsidRPr="00F2697D">
        <w:rPr>
          <w:rFonts w:ascii="Times New Roman" w:hAnsi="Times New Roman" w:eastAsia="Times New Roman" w:cs="Times New Roman"/>
          <w:sz w:val="24"/>
          <w:szCs w:val="24"/>
        </w:rPr>
        <w:t>online</w:t>
      </w:r>
      <w:proofErr w:type="gramEnd"/>
      <w:r w:rsidRPr="00F2697D">
        <w:rPr>
          <w:rFonts w:ascii="Times New Roman" w:hAnsi="Times New Roman" w:eastAsia="Times New Roman" w:cs="Times New Roman"/>
          <w:sz w:val="24"/>
          <w:szCs w:val="24"/>
        </w:rPr>
        <w:t>] Available at: https://documents1.worldbank.org/curated/en/688761571934946384/pdf/Doing-Business-2020-Comparing-Business-Regulation-in-190-Economies.pdf</w:t>
      </w:r>
    </w:p>
    <w:p xmlns:wp14="http://schemas.microsoft.com/office/word/2010/wordml" w:rsidRPr="00F2697D" w:rsidR="006B07BA" w:rsidP="00F2697D" w:rsidRDefault="006B07BA" w14:paraId="22C67D45"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r w:rsidRPr="00F2697D">
        <w:rPr>
          <w:rFonts w:ascii="Times New Roman" w:hAnsi="Times New Roman" w:eastAsia="Times New Roman" w:cs="Times New Roman"/>
          <w:sz w:val="24"/>
          <w:szCs w:val="24"/>
        </w:rPr>
        <w:t>World Intellectual Property Organization (WIPO)</w:t>
      </w:r>
      <w:proofErr w:type="gramStart"/>
      <w:r w:rsidRPr="00F2697D">
        <w:rPr>
          <w:rFonts w:ascii="Times New Roman" w:hAnsi="Times New Roman" w:eastAsia="Times New Roman" w:cs="Times New Roman"/>
          <w:sz w:val="24"/>
          <w:szCs w:val="24"/>
        </w:rPr>
        <w:t>.(</w:t>
      </w:r>
      <w:proofErr w:type="gramEnd"/>
      <w:r w:rsidRPr="00F2697D">
        <w:rPr>
          <w:rFonts w:ascii="Times New Roman" w:hAnsi="Times New Roman" w:eastAsia="Times New Roman" w:cs="Times New Roman"/>
          <w:sz w:val="24"/>
          <w:szCs w:val="24"/>
        </w:rPr>
        <w:t xml:space="preserve">2021). </w:t>
      </w:r>
      <w:proofErr w:type="gramStart"/>
      <w:r w:rsidRPr="00F2697D">
        <w:rPr>
          <w:rFonts w:ascii="Times New Roman" w:hAnsi="Times New Roman" w:eastAsia="Times New Roman" w:cs="Times New Roman"/>
          <w:sz w:val="24"/>
          <w:szCs w:val="24"/>
        </w:rPr>
        <w:t>Intellectual Property in Vietnam.</w:t>
      </w:r>
      <w:proofErr w:type="gramEnd"/>
      <w:r w:rsidRPr="00F2697D">
        <w:rPr>
          <w:rFonts w:ascii="Times New Roman" w:hAnsi="Times New Roman" w:eastAsia="Times New Roman" w:cs="Times New Roman"/>
          <w:sz w:val="24"/>
          <w:szCs w:val="24"/>
        </w:rPr>
        <w:t xml:space="preserve"> [</w:t>
      </w:r>
      <w:proofErr w:type="gramStart"/>
      <w:r w:rsidRPr="00F2697D">
        <w:rPr>
          <w:rFonts w:ascii="Times New Roman" w:hAnsi="Times New Roman" w:eastAsia="Times New Roman" w:cs="Times New Roman"/>
          <w:sz w:val="24"/>
          <w:szCs w:val="24"/>
        </w:rPr>
        <w:t>online</w:t>
      </w:r>
      <w:proofErr w:type="gramEnd"/>
      <w:r w:rsidRPr="00F2697D">
        <w:rPr>
          <w:rFonts w:ascii="Times New Roman" w:hAnsi="Times New Roman" w:eastAsia="Times New Roman" w:cs="Times New Roman"/>
          <w:sz w:val="24"/>
          <w:szCs w:val="24"/>
        </w:rPr>
        <w:t>] Available at: https://www.wipo.int/edocs/statistics-country-profile/en/vn.pdf</w:t>
      </w:r>
    </w:p>
    <w:p xmlns:wp14="http://schemas.microsoft.com/office/word/2010/wordml" w:rsidRPr="00F2697D" w:rsidR="00F21C74" w:rsidP="00F2697D" w:rsidRDefault="00F21C74" w14:paraId="3656B9AB"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45FB0818" wp14:textId="77777777">
      <w:pPr>
        <w:pBdr>
          <w:top w:val="none" w:color="D9D9E3" w:sz="0" w:space="0"/>
          <w:left w:val="none" w:color="D9D9E3" w:sz="0" w:space="0"/>
          <w:bottom w:val="none" w:color="D9D9E3" w:sz="0" w:space="0"/>
          <w:right w:val="none" w:color="D9D9E3" w:sz="0" w:space="0"/>
          <w:between w:val="none" w:color="D9D9E3" w:sz="0" w:space="0"/>
        </w:pBdr>
        <w:spacing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049F31CB"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53128261"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62486C05"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4101652C"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4B99056E" wp14:textId="77777777">
      <w:pPr>
        <w:pBdr>
          <w:top w:val="none" w:color="D9D9E3" w:sz="0" w:space="0"/>
          <w:left w:val="none" w:color="D9D9E3" w:sz="0" w:space="0"/>
          <w:bottom w:val="none" w:color="D9D9E3" w:sz="0" w:space="0"/>
          <w:right w:val="none" w:color="D9D9E3" w:sz="0" w:space="0"/>
          <w:between w:val="none" w:color="D9D9E3" w:sz="0" w:space="0"/>
        </w:pBdr>
        <w:spacing w:before="300"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1299C43A" wp14:textId="77777777">
      <w:pPr>
        <w:pBdr>
          <w:top w:val="none" w:color="D9D9E3" w:sz="0" w:space="0"/>
          <w:left w:val="none" w:color="D9D9E3" w:sz="0" w:space="0"/>
          <w:bottom w:val="none" w:color="D9D9E3" w:sz="0" w:space="0"/>
          <w:right w:val="none" w:color="D9D9E3" w:sz="0" w:space="0"/>
          <w:between w:val="none" w:color="D9D9E3" w:sz="0" w:space="0"/>
        </w:pBdr>
        <w:spacing w:before="300" w:after="300"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4DDBEF00" wp14:textId="77777777">
      <w:pPr>
        <w:pBdr>
          <w:top w:val="none" w:color="D9D9E3" w:sz="0" w:space="0"/>
          <w:left w:val="none" w:color="D9D9E3" w:sz="0" w:space="0"/>
          <w:bottom w:val="none" w:color="D9D9E3" w:sz="0" w:space="0"/>
          <w:right w:val="none" w:color="D9D9E3" w:sz="0" w:space="0"/>
          <w:between w:val="none" w:color="D9D9E3" w:sz="0" w:space="0"/>
        </w:pBdr>
        <w:spacing w:after="300" w:line="360" w:lineRule="auto"/>
        <w:jc w:val="both"/>
        <w:rPr>
          <w:rFonts w:ascii="Times New Roman" w:hAnsi="Times New Roman" w:eastAsia="Times New Roman" w:cs="Times New Roman"/>
          <w:sz w:val="24"/>
          <w:szCs w:val="24"/>
        </w:rPr>
      </w:pPr>
    </w:p>
    <w:p xmlns:wp14="http://schemas.microsoft.com/office/word/2010/wordml" w:rsidRPr="00F2697D" w:rsidR="00F21C74" w:rsidP="00F2697D" w:rsidRDefault="00F21C74" w14:paraId="3461D779" wp14:textId="77777777">
      <w:pPr>
        <w:spacing w:line="360" w:lineRule="auto"/>
        <w:jc w:val="both"/>
        <w:rPr>
          <w:rFonts w:ascii="Times New Roman" w:hAnsi="Times New Roman" w:eastAsia="Times New Roman" w:cs="Times New Roman"/>
          <w:sz w:val="24"/>
          <w:szCs w:val="24"/>
        </w:rPr>
      </w:pPr>
    </w:p>
    <w:sectPr w:rsidRPr="00F2697D" w:rsidR="00F21C74" w:rsidSect="009E637A">
      <w:pgSz w:w="12240" w:h="15840" w:orient="portrait"/>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compat/>
  <w:rsids>
    <w:rsidRoot w:val="00F21C74"/>
    <w:rsid w:val="00681C8C"/>
    <w:rsid w:val="006B07BA"/>
    <w:rsid w:val="009E637A"/>
    <w:rsid w:val="00F21C74"/>
    <w:rsid w:val="00F2697D"/>
    <w:rsid w:val="3ACFBA0A"/>
    <w:rsid w:val="4E341F97"/>
    <w:rsid w:val="65A3BE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588022"/>
  <w15:docId w15:val="{F6D59A23-736C-406B-B3BA-A3DF0B0507FB}"/>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rsid w:val="009E637A"/>
  </w:style>
  <w:style w:type="paragraph" w:styleId="Heading1">
    <w:name w:val="heading 1"/>
    <w:basedOn w:val="Normal"/>
    <w:next w:val="Normal"/>
    <w:rsid w:val="009E637A"/>
    <w:pPr>
      <w:keepNext/>
      <w:keepLines/>
      <w:spacing w:before="400" w:after="120"/>
      <w:outlineLvl w:val="0"/>
    </w:pPr>
    <w:rPr>
      <w:sz w:val="40"/>
      <w:szCs w:val="40"/>
    </w:rPr>
  </w:style>
  <w:style w:type="paragraph" w:styleId="Heading2">
    <w:name w:val="heading 2"/>
    <w:basedOn w:val="Normal"/>
    <w:next w:val="Normal"/>
    <w:rsid w:val="009E637A"/>
    <w:pPr>
      <w:keepNext/>
      <w:keepLines/>
      <w:spacing w:before="360" w:after="120"/>
      <w:outlineLvl w:val="1"/>
    </w:pPr>
    <w:rPr>
      <w:sz w:val="32"/>
      <w:szCs w:val="32"/>
    </w:rPr>
  </w:style>
  <w:style w:type="paragraph" w:styleId="Heading3">
    <w:name w:val="heading 3"/>
    <w:basedOn w:val="Normal"/>
    <w:next w:val="Normal"/>
    <w:rsid w:val="009E637A"/>
    <w:pPr>
      <w:keepNext/>
      <w:keepLines/>
      <w:spacing w:before="320" w:after="80"/>
      <w:outlineLvl w:val="2"/>
    </w:pPr>
    <w:rPr>
      <w:color w:val="434343"/>
      <w:sz w:val="28"/>
      <w:szCs w:val="28"/>
    </w:rPr>
  </w:style>
  <w:style w:type="paragraph" w:styleId="Heading4">
    <w:name w:val="heading 4"/>
    <w:basedOn w:val="Normal"/>
    <w:next w:val="Normal"/>
    <w:rsid w:val="009E637A"/>
    <w:pPr>
      <w:keepNext/>
      <w:keepLines/>
      <w:spacing w:before="280" w:after="80"/>
      <w:outlineLvl w:val="3"/>
    </w:pPr>
    <w:rPr>
      <w:color w:val="666666"/>
      <w:sz w:val="24"/>
      <w:szCs w:val="24"/>
    </w:rPr>
  </w:style>
  <w:style w:type="paragraph" w:styleId="Heading5">
    <w:name w:val="heading 5"/>
    <w:basedOn w:val="Normal"/>
    <w:next w:val="Normal"/>
    <w:rsid w:val="009E637A"/>
    <w:pPr>
      <w:keepNext/>
      <w:keepLines/>
      <w:spacing w:before="240" w:after="80"/>
      <w:outlineLvl w:val="4"/>
    </w:pPr>
    <w:rPr>
      <w:color w:val="666666"/>
    </w:rPr>
  </w:style>
  <w:style w:type="paragraph" w:styleId="Heading6">
    <w:name w:val="heading 6"/>
    <w:basedOn w:val="Normal"/>
    <w:next w:val="Normal"/>
    <w:rsid w:val="009E637A"/>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9E637A"/>
    <w:pPr>
      <w:keepNext/>
      <w:keepLines/>
      <w:spacing w:after="60"/>
    </w:pPr>
    <w:rPr>
      <w:sz w:val="52"/>
      <w:szCs w:val="52"/>
    </w:rPr>
  </w:style>
  <w:style w:type="paragraph" w:styleId="Subtitle">
    <w:name w:val="Subtitle"/>
    <w:basedOn w:val="Normal"/>
    <w:next w:val="Normal"/>
    <w:rsid w:val="009E637A"/>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07/relationships/stylesWithEffects" Target="stylesWithEffects.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home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Greta Bachvarova</dc:creator>
  <lastModifiedBy>Atanas Petkova Petkov (STU147216)</lastModifiedBy>
  <revision>5</revision>
  <dcterms:created xsi:type="dcterms:W3CDTF">2023-12-09T21:25:00.0000000Z</dcterms:created>
  <dcterms:modified xsi:type="dcterms:W3CDTF">2023-12-19T17:45:14.1751377Z</dcterms:modified>
</coreProperties>
</file>