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35985D" w14:textId="77777777" w:rsidR="006F791B" w:rsidRDefault="001542F4" w:rsidP="00873DB1">
      <w:r>
        <w:t xml:space="preserve"> </w:t>
      </w:r>
      <w:r w:rsidR="006F791B">
        <w:t xml:space="preserve">                 </w:t>
      </w:r>
    </w:p>
    <w:p w14:paraId="66815125" w14:textId="77777777" w:rsidR="006F791B" w:rsidRDefault="006F791B" w:rsidP="00873DB1"/>
    <w:p w14:paraId="11FF8477" w14:textId="77777777" w:rsidR="006F791B" w:rsidRDefault="006F791B" w:rsidP="00873DB1"/>
    <w:p w14:paraId="41146B52" w14:textId="77777777" w:rsidR="006F791B" w:rsidRDefault="006F791B" w:rsidP="00873DB1"/>
    <w:p w14:paraId="2F34EF86" w14:textId="77777777" w:rsidR="006F791B" w:rsidRDefault="006F791B" w:rsidP="00873DB1"/>
    <w:p w14:paraId="4E2BEB79" w14:textId="77777777" w:rsidR="006F791B" w:rsidRPr="00840636" w:rsidRDefault="006F791B" w:rsidP="00873DB1">
      <w:pPr>
        <w:rPr>
          <w:sz w:val="36"/>
          <w:szCs w:val="36"/>
        </w:rPr>
      </w:pPr>
    </w:p>
    <w:p w14:paraId="067E68BE" w14:textId="3236298E" w:rsidR="007E7D06" w:rsidRPr="00840636" w:rsidRDefault="006F791B" w:rsidP="00873DB1">
      <w:pPr>
        <w:rPr>
          <w:sz w:val="36"/>
          <w:szCs w:val="36"/>
        </w:rPr>
      </w:pPr>
      <w:r w:rsidRPr="00840636">
        <w:rPr>
          <w:sz w:val="36"/>
          <w:szCs w:val="36"/>
        </w:rPr>
        <w:t xml:space="preserve">              M</w:t>
      </w:r>
      <w:r w:rsidR="00840636" w:rsidRPr="00840636">
        <w:rPr>
          <w:sz w:val="36"/>
          <w:szCs w:val="36"/>
        </w:rPr>
        <w:t xml:space="preserve">odule name: </w:t>
      </w:r>
      <w:r w:rsidR="007E7D06" w:rsidRPr="00840636">
        <w:rPr>
          <w:sz w:val="36"/>
          <w:szCs w:val="36"/>
        </w:rPr>
        <w:t xml:space="preserve">International Meetings </w:t>
      </w:r>
      <w:r w:rsidR="00840636">
        <w:rPr>
          <w:sz w:val="36"/>
          <w:szCs w:val="36"/>
        </w:rPr>
        <w:t xml:space="preserve">           </w:t>
      </w:r>
      <w:r w:rsidR="00CC5482">
        <w:rPr>
          <w:sz w:val="36"/>
          <w:szCs w:val="36"/>
        </w:rPr>
        <w:t xml:space="preserve">    </w:t>
      </w:r>
      <w:r w:rsidR="007E7D06" w:rsidRPr="00840636">
        <w:rPr>
          <w:sz w:val="36"/>
          <w:szCs w:val="36"/>
        </w:rPr>
        <w:t>Management for the Hotel Industry</w:t>
      </w:r>
    </w:p>
    <w:p w14:paraId="688C3837" w14:textId="780A646E" w:rsidR="007E7D06" w:rsidRPr="00840636" w:rsidRDefault="00840636" w:rsidP="00873DB1">
      <w:pPr>
        <w:rPr>
          <w:sz w:val="36"/>
          <w:szCs w:val="36"/>
        </w:rPr>
      </w:pPr>
      <w:r w:rsidRPr="00840636">
        <w:rPr>
          <w:sz w:val="36"/>
          <w:szCs w:val="36"/>
        </w:rPr>
        <w:t xml:space="preserve">               </w:t>
      </w:r>
      <w:r w:rsidR="004D2F85">
        <w:rPr>
          <w:sz w:val="36"/>
          <w:szCs w:val="36"/>
        </w:rPr>
        <w:t xml:space="preserve">Module </w:t>
      </w:r>
      <w:proofErr w:type="gramStart"/>
      <w:r w:rsidR="004D2F85">
        <w:rPr>
          <w:sz w:val="36"/>
          <w:szCs w:val="36"/>
        </w:rPr>
        <w:t>code</w:t>
      </w:r>
      <w:r w:rsidRPr="00840636">
        <w:rPr>
          <w:sz w:val="36"/>
          <w:szCs w:val="36"/>
        </w:rPr>
        <w:t xml:space="preserve">  </w:t>
      </w:r>
      <w:r w:rsidR="004D2F85">
        <w:rPr>
          <w:sz w:val="36"/>
          <w:szCs w:val="36"/>
        </w:rPr>
        <w:t>:</w:t>
      </w:r>
      <w:proofErr w:type="gramEnd"/>
      <w:r w:rsidRPr="00840636">
        <w:rPr>
          <w:sz w:val="36"/>
          <w:szCs w:val="36"/>
        </w:rPr>
        <w:t xml:space="preserve"> </w:t>
      </w:r>
      <w:r w:rsidR="007E7D06" w:rsidRPr="00840636">
        <w:rPr>
          <w:sz w:val="36"/>
          <w:szCs w:val="36"/>
        </w:rPr>
        <w:t>BMIH6007</w:t>
      </w:r>
    </w:p>
    <w:p w14:paraId="3E87CBE2" w14:textId="4BF8F4CD" w:rsidR="007E7D06" w:rsidRPr="00152ED8" w:rsidRDefault="00152ED8" w:rsidP="00873DB1">
      <w:pPr>
        <w:rPr>
          <w:sz w:val="36"/>
          <w:szCs w:val="36"/>
        </w:rPr>
      </w:pPr>
      <w:r>
        <w:rPr>
          <w:sz w:val="36"/>
          <w:szCs w:val="36"/>
        </w:rPr>
        <w:t xml:space="preserve">                      </w:t>
      </w:r>
      <w:r w:rsidR="007E7D06" w:rsidRPr="00152ED8">
        <w:rPr>
          <w:sz w:val="36"/>
          <w:szCs w:val="36"/>
        </w:rPr>
        <w:t>Lecturers: Chris Wilkin</w:t>
      </w:r>
    </w:p>
    <w:p w14:paraId="0A3CE17D" w14:textId="46D5A646" w:rsidR="007E7D06" w:rsidRPr="005348B1" w:rsidRDefault="005348B1" w:rsidP="00873DB1">
      <w:pPr>
        <w:rPr>
          <w:sz w:val="36"/>
          <w:szCs w:val="36"/>
        </w:rPr>
      </w:pPr>
      <w:r>
        <w:rPr>
          <w:sz w:val="36"/>
          <w:szCs w:val="36"/>
        </w:rPr>
        <w:t xml:space="preserve">              </w:t>
      </w:r>
      <w:r w:rsidR="007E7D06" w:rsidRPr="005348B1">
        <w:rPr>
          <w:sz w:val="36"/>
          <w:szCs w:val="36"/>
        </w:rPr>
        <w:t>Student Name: Mihaela Alecu</w:t>
      </w:r>
    </w:p>
    <w:p w14:paraId="405AE4DA" w14:textId="604C07C1" w:rsidR="007E7D06" w:rsidRPr="005348B1" w:rsidRDefault="005348B1" w:rsidP="00873DB1">
      <w:pPr>
        <w:rPr>
          <w:sz w:val="36"/>
          <w:szCs w:val="36"/>
        </w:rPr>
      </w:pPr>
      <w:r>
        <w:rPr>
          <w:sz w:val="36"/>
          <w:szCs w:val="36"/>
        </w:rPr>
        <w:t xml:space="preserve">                    </w:t>
      </w:r>
      <w:r w:rsidR="007E7D06" w:rsidRPr="005348B1">
        <w:rPr>
          <w:sz w:val="36"/>
          <w:szCs w:val="36"/>
        </w:rPr>
        <w:t>Student ID:</w:t>
      </w:r>
      <w:r w:rsidR="002C2D56">
        <w:rPr>
          <w:sz w:val="36"/>
          <w:szCs w:val="36"/>
        </w:rPr>
        <w:t xml:space="preserve"> 2223648</w:t>
      </w:r>
    </w:p>
    <w:p w14:paraId="438087FE" w14:textId="77777777" w:rsidR="00DE30F0" w:rsidRDefault="00E30A33" w:rsidP="00873DB1">
      <w:pPr>
        <w:rPr>
          <w:sz w:val="36"/>
          <w:szCs w:val="36"/>
        </w:rPr>
      </w:pPr>
      <w:r>
        <w:rPr>
          <w:sz w:val="36"/>
          <w:szCs w:val="36"/>
        </w:rPr>
        <w:t xml:space="preserve">  </w:t>
      </w:r>
    </w:p>
    <w:p w14:paraId="2942BB4D" w14:textId="77777777" w:rsidR="00DE30F0" w:rsidRDefault="00DE30F0" w:rsidP="00873DB1">
      <w:pPr>
        <w:rPr>
          <w:sz w:val="36"/>
          <w:szCs w:val="36"/>
        </w:rPr>
      </w:pPr>
    </w:p>
    <w:p w14:paraId="3EE3361B" w14:textId="77777777" w:rsidR="00DE30F0" w:rsidRDefault="00DE30F0" w:rsidP="00873DB1">
      <w:pPr>
        <w:rPr>
          <w:sz w:val="36"/>
          <w:szCs w:val="36"/>
        </w:rPr>
      </w:pPr>
    </w:p>
    <w:p w14:paraId="6B0D0562" w14:textId="77777777" w:rsidR="00E41034" w:rsidRDefault="002A1EAF" w:rsidP="00873DB1">
      <w:pPr>
        <w:rPr>
          <w:sz w:val="36"/>
          <w:szCs w:val="36"/>
        </w:rPr>
      </w:pPr>
      <w:r>
        <w:rPr>
          <w:sz w:val="36"/>
          <w:szCs w:val="36"/>
        </w:rPr>
        <w:t xml:space="preserve">      </w:t>
      </w:r>
      <w:r w:rsidR="00DE30F0">
        <w:rPr>
          <w:sz w:val="36"/>
          <w:szCs w:val="36"/>
        </w:rPr>
        <w:t xml:space="preserve"> Planning and Delivery</w:t>
      </w:r>
      <w:r w:rsidR="00575108">
        <w:rPr>
          <w:sz w:val="36"/>
          <w:szCs w:val="36"/>
        </w:rPr>
        <w:t xml:space="preserve"> Considerations for an</w:t>
      </w:r>
      <w:r w:rsidR="007B7B96">
        <w:rPr>
          <w:sz w:val="36"/>
          <w:szCs w:val="36"/>
        </w:rPr>
        <w:t xml:space="preserve"> </w:t>
      </w:r>
      <w:r w:rsidR="009B1B05">
        <w:rPr>
          <w:sz w:val="36"/>
          <w:szCs w:val="36"/>
        </w:rPr>
        <w:t xml:space="preserve"> </w:t>
      </w:r>
      <w:r>
        <w:rPr>
          <w:sz w:val="36"/>
          <w:szCs w:val="36"/>
        </w:rPr>
        <w:t xml:space="preserve">            </w:t>
      </w:r>
    </w:p>
    <w:p w14:paraId="02088E2C" w14:textId="77777777" w:rsidR="009806A8" w:rsidRDefault="00E41034" w:rsidP="00873DB1">
      <w:pPr>
        <w:rPr>
          <w:sz w:val="36"/>
          <w:szCs w:val="36"/>
        </w:rPr>
      </w:pPr>
      <w:r>
        <w:rPr>
          <w:sz w:val="36"/>
          <w:szCs w:val="36"/>
        </w:rPr>
        <w:t xml:space="preserve">               </w:t>
      </w:r>
      <w:r w:rsidR="009806A8">
        <w:rPr>
          <w:sz w:val="36"/>
          <w:szCs w:val="36"/>
        </w:rPr>
        <w:t xml:space="preserve">       </w:t>
      </w:r>
      <w:r>
        <w:rPr>
          <w:sz w:val="36"/>
          <w:szCs w:val="36"/>
        </w:rPr>
        <w:t>I</w:t>
      </w:r>
      <w:r w:rsidR="009806A8">
        <w:rPr>
          <w:sz w:val="36"/>
          <w:szCs w:val="36"/>
        </w:rPr>
        <w:t>nternational Meeting</w:t>
      </w:r>
      <w:r w:rsidR="002A1EAF">
        <w:rPr>
          <w:sz w:val="36"/>
          <w:szCs w:val="36"/>
        </w:rPr>
        <w:t xml:space="preserve">   </w:t>
      </w:r>
    </w:p>
    <w:p w14:paraId="4CBD290A" w14:textId="0599E701" w:rsidR="00B228D0" w:rsidRPr="005348B1" w:rsidRDefault="009806A8" w:rsidP="00873DB1">
      <w:pPr>
        <w:rPr>
          <w:sz w:val="36"/>
          <w:szCs w:val="36"/>
        </w:rPr>
      </w:pPr>
      <w:r>
        <w:rPr>
          <w:sz w:val="36"/>
          <w:szCs w:val="36"/>
        </w:rPr>
        <w:t xml:space="preserve">                                  Report</w:t>
      </w:r>
      <w:r w:rsidR="002A1EAF">
        <w:rPr>
          <w:sz w:val="36"/>
          <w:szCs w:val="36"/>
        </w:rPr>
        <w:t xml:space="preserve">               </w:t>
      </w:r>
      <w:r w:rsidR="009B1B05">
        <w:rPr>
          <w:sz w:val="36"/>
          <w:szCs w:val="36"/>
        </w:rPr>
        <w:t xml:space="preserve">    </w:t>
      </w:r>
      <w:r w:rsidR="00B228D0" w:rsidRPr="005348B1">
        <w:rPr>
          <w:sz w:val="36"/>
          <w:szCs w:val="36"/>
        </w:rPr>
        <w:br w:type="page"/>
      </w:r>
    </w:p>
    <w:p w14:paraId="75F28059" w14:textId="77777777" w:rsidR="00C26E07" w:rsidRPr="00873DB1" w:rsidRDefault="00C26E07" w:rsidP="00873DB1">
      <w:bookmarkStart w:id="0" w:name="_Toc191057138"/>
      <w:r w:rsidRPr="00873DB1">
        <w:lastRenderedPageBreak/>
        <w:t>Acknowledgement Statement</w:t>
      </w:r>
    </w:p>
    <w:p w14:paraId="7332DEA0" w14:textId="77777777" w:rsidR="00C26E07" w:rsidRPr="00873DB1" w:rsidRDefault="00C26E07" w:rsidP="00873DB1">
      <w:r w:rsidRPr="00873DB1">
        <w:t>I confirm that I have not used any Al tools in the research and creation of this assignment.</w:t>
      </w:r>
    </w:p>
    <w:p w14:paraId="0EC5F9A4" w14:textId="0193898E" w:rsidR="00C26E07" w:rsidRPr="00873DB1" w:rsidRDefault="00C26E07" w:rsidP="00873DB1">
      <w:pPr>
        <w:rPr>
          <w:b/>
          <w:lang w:val="en-US"/>
        </w:rPr>
      </w:pPr>
      <w:r w:rsidRPr="00873DB1">
        <w:t>I confirm that I have not presented any Al generated materials as my own work. I confirm I have copies of my drafts, notes, and other resources I used, which I may be asked to provide in evidence.</w:t>
      </w:r>
      <w:r w:rsidRPr="00873DB1">
        <w:br w:type="page"/>
      </w:r>
    </w:p>
    <w:p w14:paraId="44E3126D" w14:textId="77777777" w:rsidR="00C26E07" w:rsidRPr="00873DB1" w:rsidRDefault="00C26E07" w:rsidP="00873DB1">
      <w:pPr>
        <w:pStyle w:val="Heading1"/>
      </w:pPr>
      <w:bookmarkStart w:id="1" w:name="_Toc191518132"/>
      <w:r w:rsidRPr="00873DB1">
        <w:lastRenderedPageBreak/>
        <w:t>Executive Summary</w:t>
      </w:r>
      <w:bookmarkEnd w:id="1"/>
    </w:p>
    <w:p w14:paraId="55DE334B" w14:textId="49321177" w:rsidR="00C26E07" w:rsidRPr="00873DB1" w:rsidRDefault="00BC74DD" w:rsidP="00BC74DD">
      <w:pPr>
        <w:rPr>
          <w:b/>
        </w:rPr>
      </w:pPr>
      <w:r w:rsidRPr="00BC74DD">
        <w:t>This report explores the ‘Hospitality Meets Cinema’ event, which aims to bridge the UK hospitality and film industries by showcasing hotels as prime filming locations. It covers strategic planning, marketing, budgeting, logistics and risk management using the EMBOK analysis method. and also impactful and inclusive</w:t>
      </w:r>
      <w:r w:rsidR="0070536D" w:rsidRPr="00873DB1">
        <w:br w:type="page"/>
      </w:r>
    </w:p>
    <w:sdt>
      <w:sdtPr>
        <w:rPr>
          <w:rFonts w:ascii="Arial" w:hAnsi="Arial" w:cs="Arial"/>
          <w:color w:val="000000"/>
          <w:sz w:val="24"/>
          <w:szCs w:val="24"/>
          <w:lang w:val="en-GB"/>
        </w:rPr>
        <w:id w:val="-397678621"/>
        <w:docPartObj>
          <w:docPartGallery w:val="Table of Contents"/>
          <w:docPartUnique/>
        </w:docPartObj>
      </w:sdtPr>
      <w:sdtEndPr>
        <w:rPr>
          <w:noProof/>
        </w:rPr>
      </w:sdtEndPr>
      <w:sdtContent>
        <w:p w14:paraId="5228BBF0" w14:textId="542D97D1" w:rsidR="00BC74DD" w:rsidRPr="00BC74DD" w:rsidRDefault="00BC74DD" w:rsidP="00BC74DD">
          <w:pPr>
            <w:pStyle w:val="TOCHeading"/>
            <w:spacing w:line="360" w:lineRule="auto"/>
            <w:rPr>
              <w:rFonts w:ascii="Arial" w:hAnsi="Arial" w:cs="Arial"/>
            </w:rPr>
          </w:pPr>
          <w:r w:rsidRPr="00BC74DD">
            <w:rPr>
              <w:rFonts w:ascii="Arial" w:hAnsi="Arial" w:cs="Arial"/>
            </w:rPr>
            <w:t>Table of Contents</w:t>
          </w:r>
        </w:p>
        <w:p w14:paraId="5213877F" w14:textId="3197ABEF" w:rsidR="00BC74DD" w:rsidRPr="00BC74DD" w:rsidRDefault="00BC74DD">
          <w:pPr>
            <w:pStyle w:val="TOC1"/>
            <w:tabs>
              <w:tab w:val="right" w:leader="dot" w:pos="9350"/>
            </w:tabs>
            <w:rPr>
              <w:rFonts w:eastAsiaTheme="minorEastAsia" w:cstheme="minorBidi"/>
              <w:b w:val="0"/>
              <w:bCs w:val="0"/>
              <w:i w:val="0"/>
              <w:iCs w:val="0"/>
              <w:noProof/>
              <w:color w:val="auto"/>
              <w:kern w:val="2"/>
              <w14:ligatures w14:val="standardContextual"/>
            </w:rPr>
          </w:pPr>
          <w:r w:rsidRPr="00BC74DD">
            <w:rPr>
              <w:b w:val="0"/>
              <w:bCs w:val="0"/>
              <w:i w:val="0"/>
              <w:iCs w:val="0"/>
            </w:rPr>
            <w:fldChar w:fldCharType="begin"/>
          </w:r>
          <w:r w:rsidRPr="00BC74DD">
            <w:rPr>
              <w:b w:val="0"/>
              <w:bCs w:val="0"/>
              <w:i w:val="0"/>
              <w:iCs w:val="0"/>
            </w:rPr>
            <w:instrText xml:space="preserve"> TOC \o "1-3" \h \z \u </w:instrText>
          </w:r>
          <w:r w:rsidRPr="00BC74DD">
            <w:rPr>
              <w:b w:val="0"/>
              <w:bCs w:val="0"/>
              <w:i w:val="0"/>
              <w:iCs w:val="0"/>
            </w:rPr>
            <w:fldChar w:fldCharType="separate"/>
          </w:r>
          <w:hyperlink w:anchor="_Toc191518132" w:history="1">
            <w:r w:rsidRPr="00BC74DD">
              <w:rPr>
                <w:rStyle w:val="Hyperlink"/>
                <w:b w:val="0"/>
                <w:bCs w:val="0"/>
                <w:i w:val="0"/>
                <w:iCs w:val="0"/>
                <w:noProof/>
              </w:rPr>
              <w:t>Executive Summary</w:t>
            </w:r>
            <w:r w:rsidRPr="00BC74DD">
              <w:rPr>
                <w:b w:val="0"/>
                <w:bCs w:val="0"/>
                <w:i w:val="0"/>
                <w:iCs w:val="0"/>
                <w:noProof/>
                <w:webHidden/>
              </w:rPr>
              <w:tab/>
            </w:r>
            <w:r w:rsidRPr="00BC74DD">
              <w:rPr>
                <w:b w:val="0"/>
                <w:bCs w:val="0"/>
                <w:i w:val="0"/>
                <w:iCs w:val="0"/>
                <w:noProof/>
                <w:webHidden/>
              </w:rPr>
              <w:fldChar w:fldCharType="begin"/>
            </w:r>
            <w:r w:rsidRPr="00BC74DD">
              <w:rPr>
                <w:b w:val="0"/>
                <w:bCs w:val="0"/>
                <w:i w:val="0"/>
                <w:iCs w:val="0"/>
                <w:noProof/>
                <w:webHidden/>
              </w:rPr>
              <w:instrText xml:space="preserve"> PAGEREF _Toc191518132 \h </w:instrText>
            </w:r>
            <w:r w:rsidRPr="00BC74DD">
              <w:rPr>
                <w:b w:val="0"/>
                <w:bCs w:val="0"/>
                <w:i w:val="0"/>
                <w:iCs w:val="0"/>
                <w:noProof/>
                <w:webHidden/>
              </w:rPr>
            </w:r>
            <w:r w:rsidRPr="00BC74DD">
              <w:rPr>
                <w:b w:val="0"/>
                <w:bCs w:val="0"/>
                <w:i w:val="0"/>
                <w:iCs w:val="0"/>
                <w:noProof/>
                <w:webHidden/>
              </w:rPr>
              <w:fldChar w:fldCharType="separate"/>
            </w:r>
            <w:r w:rsidRPr="00BC74DD">
              <w:rPr>
                <w:b w:val="0"/>
                <w:bCs w:val="0"/>
                <w:i w:val="0"/>
                <w:iCs w:val="0"/>
                <w:noProof/>
                <w:webHidden/>
              </w:rPr>
              <w:t>3</w:t>
            </w:r>
            <w:r w:rsidRPr="00BC74DD">
              <w:rPr>
                <w:b w:val="0"/>
                <w:bCs w:val="0"/>
                <w:i w:val="0"/>
                <w:iCs w:val="0"/>
                <w:noProof/>
                <w:webHidden/>
              </w:rPr>
              <w:fldChar w:fldCharType="end"/>
            </w:r>
          </w:hyperlink>
        </w:p>
        <w:p w14:paraId="5241F538" w14:textId="385A3355" w:rsidR="00BC74DD" w:rsidRPr="00BC74DD" w:rsidRDefault="00BC74DD">
          <w:pPr>
            <w:pStyle w:val="TOC1"/>
            <w:tabs>
              <w:tab w:val="right" w:leader="dot" w:pos="9350"/>
            </w:tabs>
            <w:rPr>
              <w:rFonts w:eastAsiaTheme="minorEastAsia" w:cstheme="minorBidi"/>
              <w:b w:val="0"/>
              <w:bCs w:val="0"/>
              <w:i w:val="0"/>
              <w:iCs w:val="0"/>
              <w:noProof/>
              <w:color w:val="auto"/>
              <w:kern w:val="2"/>
              <w14:ligatures w14:val="standardContextual"/>
            </w:rPr>
          </w:pPr>
          <w:hyperlink w:anchor="_Toc191518133" w:history="1">
            <w:r w:rsidRPr="00BC74DD">
              <w:rPr>
                <w:rStyle w:val="Hyperlink"/>
                <w:b w:val="0"/>
                <w:bCs w:val="0"/>
                <w:i w:val="0"/>
                <w:iCs w:val="0"/>
                <w:noProof/>
              </w:rPr>
              <w:t>Introduction</w:t>
            </w:r>
            <w:r w:rsidRPr="00BC74DD">
              <w:rPr>
                <w:b w:val="0"/>
                <w:bCs w:val="0"/>
                <w:i w:val="0"/>
                <w:iCs w:val="0"/>
                <w:noProof/>
                <w:webHidden/>
              </w:rPr>
              <w:tab/>
            </w:r>
            <w:r w:rsidRPr="00BC74DD">
              <w:rPr>
                <w:b w:val="0"/>
                <w:bCs w:val="0"/>
                <w:i w:val="0"/>
                <w:iCs w:val="0"/>
                <w:noProof/>
                <w:webHidden/>
              </w:rPr>
              <w:fldChar w:fldCharType="begin"/>
            </w:r>
            <w:r w:rsidRPr="00BC74DD">
              <w:rPr>
                <w:b w:val="0"/>
                <w:bCs w:val="0"/>
                <w:i w:val="0"/>
                <w:iCs w:val="0"/>
                <w:noProof/>
                <w:webHidden/>
              </w:rPr>
              <w:instrText xml:space="preserve"> PAGEREF _Toc191518133 \h </w:instrText>
            </w:r>
            <w:r w:rsidRPr="00BC74DD">
              <w:rPr>
                <w:b w:val="0"/>
                <w:bCs w:val="0"/>
                <w:i w:val="0"/>
                <w:iCs w:val="0"/>
                <w:noProof/>
                <w:webHidden/>
              </w:rPr>
            </w:r>
            <w:r w:rsidRPr="00BC74DD">
              <w:rPr>
                <w:b w:val="0"/>
                <w:bCs w:val="0"/>
                <w:i w:val="0"/>
                <w:iCs w:val="0"/>
                <w:noProof/>
                <w:webHidden/>
              </w:rPr>
              <w:fldChar w:fldCharType="separate"/>
            </w:r>
            <w:r w:rsidRPr="00BC74DD">
              <w:rPr>
                <w:b w:val="0"/>
                <w:bCs w:val="0"/>
                <w:i w:val="0"/>
                <w:iCs w:val="0"/>
                <w:noProof/>
                <w:webHidden/>
              </w:rPr>
              <w:t>5</w:t>
            </w:r>
            <w:r w:rsidRPr="00BC74DD">
              <w:rPr>
                <w:b w:val="0"/>
                <w:bCs w:val="0"/>
                <w:i w:val="0"/>
                <w:iCs w:val="0"/>
                <w:noProof/>
                <w:webHidden/>
              </w:rPr>
              <w:fldChar w:fldCharType="end"/>
            </w:r>
          </w:hyperlink>
        </w:p>
        <w:p w14:paraId="47693644" w14:textId="34E16B38" w:rsidR="00BC74DD" w:rsidRPr="00BC74DD" w:rsidRDefault="00BC74DD">
          <w:pPr>
            <w:pStyle w:val="TOC1"/>
            <w:tabs>
              <w:tab w:val="right" w:leader="dot" w:pos="9350"/>
            </w:tabs>
            <w:rPr>
              <w:rFonts w:eastAsiaTheme="minorEastAsia" w:cstheme="minorBidi"/>
              <w:b w:val="0"/>
              <w:bCs w:val="0"/>
              <w:i w:val="0"/>
              <w:iCs w:val="0"/>
              <w:noProof/>
              <w:color w:val="auto"/>
              <w:kern w:val="2"/>
              <w14:ligatures w14:val="standardContextual"/>
            </w:rPr>
          </w:pPr>
          <w:hyperlink w:anchor="_Toc191518134" w:history="1">
            <w:r w:rsidRPr="00BC74DD">
              <w:rPr>
                <w:rStyle w:val="Hyperlink"/>
                <w:b w:val="0"/>
                <w:bCs w:val="0"/>
                <w:i w:val="0"/>
                <w:iCs w:val="0"/>
                <w:noProof/>
              </w:rPr>
              <w:t>The Event Planning Cycle</w:t>
            </w:r>
            <w:r w:rsidRPr="00BC74DD">
              <w:rPr>
                <w:b w:val="0"/>
                <w:bCs w:val="0"/>
                <w:i w:val="0"/>
                <w:iCs w:val="0"/>
                <w:noProof/>
                <w:webHidden/>
              </w:rPr>
              <w:tab/>
            </w:r>
            <w:r w:rsidRPr="00BC74DD">
              <w:rPr>
                <w:b w:val="0"/>
                <w:bCs w:val="0"/>
                <w:i w:val="0"/>
                <w:iCs w:val="0"/>
                <w:noProof/>
                <w:webHidden/>
              </w:rPr>
              <w:fldChar w:fldCharType="begin"/>
            </w:r>
            <w:r w:rsidRPr="00BC74DD">
              <w:rPr>
                <w:b w:val="0"/>
                <w:bCs w:val="0"/>
                <w:i w:val="0"/>
                <w:iCs w:val="0"/>
                <w:noProof/>
                <w:webHidden/>
              </w:rPr>
              <w:instrText xml:space="preserve"> PAGEREF _Toc191518134 \h </w:instrText>
            </w:r>
            <w:r w:rsidRPr="00BC74DD">
              <w:rPr>
                <w:b w:val="0"/>
                <w:bCs w:val="0"/>
                <w:i w:val="0"/>
                <w:iCs w:val="0"/>
                <w:noProof/>
                <w:webHidden/>
              </w:rPr>
            </w:r>
            <w:r w:rsidRPr="00BC74DD">
              <w:rPr>
                <w:b w:val="0"/>
                <w:bCs w:val="0"/>
                <w:i w:val="0"/>
                <w:iCs w:val="0"/>
                <w:noProof/>
                <w:webHidden/>
              </w:rPr>
              <w:fldChar w:fldCharType="separate"/>
            </w:r>
            <w:r w:rsidRPr="00BC74DD">
              <w:rPr>
                <w:b w:val="0"/>
                <w:bCs w:val="0"/>
                <w:i w:val="0"/>
                <w:iCs w:val="0"/>
                <w:noProof/>
                <w:webHidden/>
              </w:rPr>
              <w:t>6</w:t>
            </w:r>
            <w:r w:rsidRPr="00BC74DD">
              <w:rPr>
                <w:b w:val="0"/>
                <w:bCs w:val="0"/>
                <w:i w:val="0"/>
                <w:iCs w:val="0"/>
                <w:noProof/>
                <w:webHidden/>
              </w:rPr>
              <w:fldChar w:fldCharType="end"/>
            </w:r>
          </w:hyperlink>
        </w:p>
        <w:p w14:paraId="2A53AF23" w14:textId="6DD88118" w:rsidR="00BC74DD" w:rsidRPr="00BC74DD" w:rsidRDefault="00BC74DD">
          <w:pPr>
            <w:pStyle w:val="TOC2"/>
            <w:tabs>
              <w:tab w:val="right" w:leader="dot" w:pos="9350"/>
            </w:tabs>
            <w:rPr>
              <w:b w:val="0"/>
              <w:bCs w:val="0"/>
              <w:noProof/>
            </w:rPr>
          </w:pPr>
          <w:hyperlink w:anchor="_Toc191518135" w:history="1">
            <w:r w:rsidRPr="00BC74DD">
              <w:rPr>
                <w:rStyle w:val="Hyperlink"/>
                <w:b w:val="0"/>
                <w:bCs w:val="0"/>
                <w:noProof/>
              </w:rPr>
              <w:t>Strategic planning</w:t>
            </w:r>
            <w:r w:rsidRPr="00BC74DD">
              <w:rPr>
                <w:b w:val="0"/>
                <w:bCs w:val="0"/>
                <w:noProof/>
                <w:webHidden/>
              </w:rPr>
              <w:tab/>
            </w:r>
            <w:r w:rsidRPr="00BC74DD">
              <w:rPr>
                <w:b w:val="0"/>
                <w:bCs w:val="0"/>
                <w:noProof/>
                <w:webHidden/>
              </w:rPr>
              <w:fldChar w:fldCharType="begin"/>
            </w:r>
            <w:r w:rsidRPr="00BC74DD">
              <w:rPr>
                <w:b w:val="0"/>
                <w:bCs w:val="0"/>
                <w:noProof/>
                <w:webHidden/>
              </w:rPr>
              <w:instrText xml:space="preserve"> PAGEREF _Toc191518135 \h </w:instrText>
            </w:r>
            <w:r w:rsidRPr="00BC74DD">
              <w:rPr>
                <w:b w:val="0"/>
                <w:bCs w:val="0"/>
                <w:noProof/>
                <w:webHidden/>
              </w:rPr>
            </w:r>
            <w:r w:rsidRPr="00BC74DD">
              <w:rPr>
                <w:b w:val="0"/>
                <w:bCs w:val="0"/>
                <w:noProof/>
                <w:webHidden/>
              </w:rPr>
              <w:fldChar w:fldCharType="separate"/>
            </w:r>
            <w:r w:rsidRPr="00BC74DD">
              <w:rPr>
                <w:b w:val="0"/>
                <w:bCs w:val="0"/>
                <w:noProof/>
                <w:webHidden/>
              </w:rPr>
              <w:t>6</w:t>
            </w:r>
            <w:r w:rsidRPr="00BC74DD">
              <w:rPr>
                <w:b w:val="0"/>
                <w:bCs w:val="0"/>
                <w:noProof/>
                <w:webHidden/>
              </w:rPr>
              <w:fldChar w:fldCharType="end"/>
            </w:r>
          </w:hyperlink>
        </w:p>
        <w:p w14:paraId="6772A2C9" w14:textId="7EB466A1" w:rsidR="00BC74DD" w:rsidRPr="00BC74DD" w:rsidRDefault="00BC74DD">
          <w:pPr>
            <w:pStyle w:val="TOC2"/>
            <w:tabs>
              <w:tab w:val="right" w:leader="dot" w:pos="9350"/>
            </w:tabs>
            <w:rPr>
              <w:b w:val="0"/>
              <w:bCs w:val="0"/>
              <w:noProof/>
            </w:rPr>
          </w:pPr>
          <w:hyperlink w:anchor="_Toc191518136" w:history="1">
            <w:r w:rsidRPr="00BC74DD">
              <w:rPr>
                <w:rStyle w:val="Hyperlink"/>
                <w:b w:val="0"/>
                <w:bCs w:val="0"/>
                <w:noProof/>
              </w:rPr>
              <w:t>Formation of a Team</w:t>
            </w:r>
            <w:r w:rsidRPr="00BC74DD">
              <w:rPr>
                <w:b w:val="0"/>
                <w:bCs w:val="0"/>
                <w:noProof/>
                <w:webHidden/>
              </w:rPr>
              <w:tab/>
            </w:r>
            <w:r w:rsidRPr="00BC74DD">
              <w:rPr>
                <w:b w:val="0"/>
                <w:bCs w:val="0"/>
                <w:noProof/>
                <w:webHidden/>
              </w:rPr>
              <w:fldChar w:fldCharType="begin"/>
            </w:r>
            <w:r w:rsidRPr="00BC74DD">
              <w:rPr>
                <w:b w:val="0"/>
                <w:bCs w:val="0"/>
                <w:noProof/>
                <w:webHidden/>
              </w:rPr>
              <w:instrText xml:space="preserve"> PAGEREF _Toc191518136 \h </w:instrText>
            </w:r>
            <w:r w:rsidRPr="00BC74DD">
              <w:rPr>
                <w:b w:val="0"/>
                <w:bCs w:val="0"/>
                <w:noProof/>
                <w:webHidden/>
              </w:rPr>
            </w:r>
            <w:r w:rsidRPr="00BC74DD">
              <w:rPr>
                <w:b w:val="0"/>
                <w:bCs w:val="0"/>
                <w:noProof/>
                <w:webHidden/>
              </w:rPr>
              <w:fldChar w:fldCharType="separate"/>
            </w:r>
            <w:r w:rsidRPr="00BC74DD">
              <w:rPr>
                <w:b w:val="0"/>
                <w:bCs w:val="0"/>
                <w:noProof/>
                <w:webHidden/>
              </w:rPr>
              <w:t>6</w:t>
            </w:r>
            <w:r w:rsidRPr="00BC74DD">
              <w:rPr>
                <w:b w:val="0"/>
                <w:bCs w:val="0"/>
                <w:noProof/>
                <w:webHidden/>
              </w:rPr>
              <w:fldChar w:fldCharType="end"/>
            </w:r>
          </w:hyperlink>
        </w:p>
        <w:p w14:paraId="33DBE764" w14:textId="2CAF73A6" w:rsidR="00BC74DD" w:rsidRPr="00BC74DD" w:rsidRDefault="00BC74DD">
          <w:pPr>
            <w:pStyle w:val="TOC2"/>
            <w:tabs>
              <w:tab w:val="right" w:leader="dot" w:pos="9350"/>
            </w:tabs>
            <w:rPr>
              <w:b w:val="0"/>
              <w:bCs w:val="0"/>
              <w:noProof/>
            </w:rPr>
          </w:pPr>
          <w:hyperlink w:anchor="_Toc191518137" w:history="1">
            <w:r w:rsidRPr="00BC74DD">
              <w:rPr>
                <w:rStyle w:val="Hyperlink"/>
                <w:b w:val="0"/>
                <w:bCs w:val="0"/>
                <w:noProof/>
              </w:rPr>
              <w:t>Logistics and Promotion</w:t>
            </w:r>
            <w:r w:rsidRPr="00BC74DD">
              <w:rPr>
                <w:b w:val="0"/>
                <w:bCs w:val="0"/>
                <w:noProof/>
                <w:webHidden/>
              </w:rPr>
              <w:tab/>
            </w:r>
            <w:r w:rsidRPr="00BC74DD">
              <w:rPr>
                <w:b w:val="0"/>
                <w:bCs w:val="0"/>
                <w:noProof/>
                <w:webHidden/>
              </w:rPr>
              <w:fldChar w:fldCharType="begin"/>
            </w:r>
            <w:r w:rsidRPr="00BC74DD">
              <w:rPr>
                <w:b w:val="0"/>
                <w:bCs w:val="0"/>
                <w:noProof/>
                <w:webHidden/>
              </w:rPr>
              <w:instrText xml:space="preserve"> PAGEREF _Toc191518137 \h </w:instrText>
            </w:r>
            <w:r w:rsidRPr="00BC74DD">
              <w:rPr>
                <w:b w:val="0"/>
                <w:bCs w:val="0"/>
                <w:noProof/>
                <w:webHidden/>
              </w:rPr>
            </w:r>
            <w:r w:rsidRPr="00BC74DD">
              <w:rPr>
                <w:b w:val="0"/>
                <w:bCs w:val="0"/>
                <w:noProof/>
                <w:webHidden/>
              </w:rPr>
              <w:fldChar w:fldCharType="separate"/>
            </w:r>
            <w:r w:rsidRPr="00BC74DD">
              <w:rPr>
                <w:b w:val="0"/>
                <w:bCs w:val="0"/>
                <w:noProof/>
                <w:webHidden/>
              </w:rPr>
              <w:t>7</w:t>
            </w:r>
            <w:r w:rsidRPr="00BC74DD">
              <w:rPr>
                <w:b w:val="0"/>
                <w:bCs w:val="0"/>
                <w:noProof/>
                <w:webHidden/>
              </w:rPr>
              <w:fldChar w:fldCharType="end"/>
            </w:r>
          </w:hyperlink>
        </w:p>
        <w:p w14:paraId="1648B029" w14:textId="68166B91" w:rsidR="00BC74DD" w:rsidRPr="00BC74DD" w:rsidRDefault="00BC74DD">
          <w:pPr>
            <w:pStyle w:val="TOC2"/>
            <w:tabs>
              <w:tab w:val="right" w:leader="dot" w:pos="9350"/>
            </w:tabs>
            <w:rPr>
              <w:b w:val="0"/>
              <w:bCs w:val="0"/>
              <w:noProof/>
            </w:rPr>
          </w:pPr>
          <w:hyperlink w:anchor="_Toc191518138" w:history="1">
            <w:r w:rsidRPr="00BC74DD">
              <w:rPr>
                <w:rStyle w:val="Hyperlink"/>
                <w:b w:val="0"/>
                <w:bCs w:val="0"/>
                <w:noProof/>
              </w:rPr>
              <w:t>Preparatory phase just before the event</w:t>
            </w:r>
            <w:r w:rsidRPr="00BC74DD">
              <w:rPr>
                <w:b w:val="0"/>
                <w:bCs w:val="0"/>
                <w:noProof/>
                <w:webHidden/>
              </w:rPr>
              <w:tab/>
            </w:r>
            <w:r w:rsidRPr="00BC74DD">
              <w:rPr>
                <w:b w:val="0"/>
                <w:bCs w:val="0"/>
                <w:noProof/>
                <w:webHidden/>
              </w:rPr>
              <w:fldChar w:fldCharType="begin"/>
            </w:r>
            <w:r w:rsidRPr="00BC74DD">
              <w:rPr>
                <w:b w:val="0"/>
                <w:bCs w:val="0"/>
                <w:noProof/>
                <w:webHidden/>
              </w:rPr>
              <w:instrText xml:space="preserve"> PAGEREF _Toc191518138 \h </w:instrText>
            </w:r>
            <w:r w:rsidRPr="00BC74DD">
              <w:rPr>
                <w:b w:val="0"/>
                <w:bCs w:val="0"/>
                <w:noProof/>
                <w:webHidden/>
              </w:rPr>
            </w:r>
            <w:r w:rsidRPr="00BC74DD">
              <w:rPr>
                <w:b w:val="0"/>
                <w:bCs w:val="0"/>
                <w:noProof/>
                <w:webHidden/>
              </w:rPr>
              <w:fldChar w:fldCharType="separate"/>
            </w:r>
            <w:r w:rsidRPr="00BC74DD">
              <w:rPr>
                <w:b w:val="0"/>
                <w:bCs w:val="0"/>
                <w:noProof/>
                <w:webHidden/>
              </w:rPr>
              <w:t>7</w:t>
            </w:r>
            <w:r w:rsidRPr="00BC74DD">
              <w:rPr>
                <w:b w:val="0"/>
                <w:bCs w:val="0"/>
                <w:noProof/>
                <w:webHidden/>
              </w:rPr>
              <w:fldChar w:fldCharType="end"/>
            </w:r>
          </w:hyperlink>
        </w:p>
        <w:p w14:paraId="7D9ADDA5" w14:textId="03C1E6A7" w:rsidR="00BC74DD" w:rsidRPr="00BC74DD" w:rsidRDefault="00BC74DD">
          <w:pPr>
            <w:pStyle w:val="TOC2"/>
            <w:tabs>
              <w:tab w:val="right" w:leader="dot" w:pos="9350"/>
            </w:tabs>
            <w:rPr>
              <w:b w:val="0"/>
              <w:bCs w:val="0"/>
              <w:noProof/>
            </w:rPr>
          </w:pPr>
          <w:hyperlink w:anchor="_Toc191518139" w:history="1">
            <w:r w:rsidRPr="00BC74DD">
              <w:rPr>
                <w:rStyle w:val="Hyperlink"/>
                <w:b w:val="0"/>
                <w:bCs w:val="0"/>
                <w:noProof/>
              </w:rPr>
              <w:t>Event</w:t>
            </w:r>
            <w:r w:rsidRPr="00BC74DD">
              <w:rPr>
                <w:b w:val="0"/>
                <w:bCs w:val="0"/>
                <w:noProof/>
                <w:webHidden/>
              </w:rPr>
              <w:tab/>
            </w:r>
            <w:r w:rsidRPr="00BC74DD">
              <w:rPr>
                <w:b w:val="0"/>
                <w:bCs w:val="0"/>
                <w:noProof/>
                <w:webHidden/>
              </w:rPr>
              <w:fldChar w:fldCharType="begin"/>
            </w:r>
            <w:r w:rsidRPr="00BC74DD">
              <w:rPr>
                <w:b w:val="0"/>
                <w:bCs w:val="0"/>
                <w:noProof/>
                <w:webHidden/>
              </w:rPr>
              <w:instrText xml:space="preserve"> PAGEREF _Toc191518139 \h </w:instrText>
            </w:r>
            <w:r w:rsidRPr="00BC74DD">
              <w:rPr>
                <w:b w:val="0"/>
                <w:bCs w:val="0"/>
                <w:noProof/>
                <w:webHidden/>
              </w:rPr>
            </w:r>
            <w:r w:rsidRPr="00BC74DD">
              <w:rPr>
                <w:b w:val="0"/>
                <w:bCs w:val="0"/>
                <w:noProof/>
                <w:webHidden/>
              </w:rPr>
              <w:fldChar w:fldCharType="separate"/>
            </w:r>
            <w:r w:rsidRPr="00BC74DD">
              <w:rPr>
                <w:b w:val="0"/>
                <w:bCs w:val="0"/>
                <w:noProof/>
                <w:webHidden/>
              </w:rPr>
              <w:t>7</w:t>
            </w:r>
            <w:r w:rsidRPr="00BC74DD">
              <w:rPr>
                <w:b w:val="0"/>
                <w:bCs w:val="0"/>
                <w:noProof/>
                <w:webHidden/>
              </w:rPr>
              <w:fldChar w:fldCharType="end"/>
            </w:r>
          </w:hyperlink>
        </w:p>
        <w:p w14:paraId="39361175" w14:textId="78BDD581" w:rsidR="00BC74DD" w:rsidRPr="00BC74DD" w:rsidRDefault="00BC74DD">
          <w:pPr>
            <w:pStyle w:val="TOC2"/>
            <w:tabs>
              <w:tab w:val="right" w:leader="dot" w:pos="9350"/>
            </w:tabs>
            <w:rPr>
              <w:b w:val="0"/>
              <w:bCs w:val="0"/>
              <w:noProof/>
            </w:rPr>
          </w:pPr>
          <w:hyperlink w:anchor="_Toc191518140" w:history="1">
            <w:r w:rsidRPr="00BC74DD">
              <w:rPr>
                <w:rStyle w:val="Hyperlink"/>
                <w:b w:val="0"/>
                <w:bCs w:val="0"/>
                <w:noProof/>
              </w:rPr>
              <w:t>Wrapping up in the post-event phase</w:t>
            </w:r>
            <w:r w:rsidRPr="00BC74DD">
              <w:rPr>
                <w:b w:val="0"/>
                <w:bCs w:val="0"/>
                <w:noProof/>
                <w:webHidden/>
              </w:rPr>
              <w:tab/>
            </w:r>
            <w:r w:rsidRPr="00BC74DD">
              <w:rPr>
                <w:b w:val="0"/>
                <w:bCs w:val="0"/>
                <w:noProof/>
                <w:webHidden/>
              </w:rPr>
              <w:fldChar w:fldCharType="begin"/>
            </w:r>
            <w:r w:rsidRPr="00BC74DD">
              <w:rPr>
                <w:b w:val="0"/>
                <w:bCs w:val="0"/>
                <w:noProof/>
                <w:webHidden/>
              </w:rPr>
              <w:instrText xml:space="preserve"> PAGEREF _Toc191518140 \h </w:instrText>
            </w:r>
            <w:r w:rsidRPr="00BC74DD">
              <w:rPr>
                <w:b w:val="0"/>
                <w:bCs w:val="0"/>
                <w:noProof/>
                <w:webHidden/>
              </w:rPr>
            </w:r>
            <w:r w:rsidRPr="00BC74DD">
              <w:rPr>
                <w:b w:val="0"/>
                <w:bCs w:val="0"/>
                <w:noProof/>
                <w:webHidden/>
              </w:rPr>
              <w:fldChar w:fldCharType="separate"/>
            </w:r>
            <w:r w:rsidRPr="00BC74DD">
              <w:rPr>
                <w:b w:val="0"/>
                <w:bCs w:val="0"/>
                <w:noProof/>
                <w:webHidden/>
              </w:rPr>
              <w:t>8</w:t>
            </w:r>
            <w:r w:rsidRPr="00BC74DD">
              <w:rPr>
                <w:b w:val="0"/>
                <w:bCs w:val="0"/>
                <w:noProof/>
                <w:webHidden/>
              </w:rPr>
              <w:fldChar w:fldCharType="end"/>
            </w:r>
          </w:hyperlink>
        </w:p>
        <w:p w14:paraId="6A487B69" w14:textId="6547A4EF" w:rsidR="00BC74DD" w:rsidRPr="00BC74DD" w:rsidRDefault="00BC74DD">
          <w:pPr>
            <w:pStyle w:val="TOC1"/>
            <w:tabs>
              <w:tab w:val="right" w:leader="dot" w:pos="9350"/>
            </w:tabs>
            <w:rPr>
              <w:rFonts w:eastAsiaTheme="minorEastAsia" w:cstheme="minorBidi"/>
              <w:b w:val="0"/>
              <w:bCs w:val="0"/>
              <w:i w:val="0"/>
              <w:iCs w:val="0"/>
              <w:noProof/>
              <w:color w:val="auto"/>
              <w:kern w:val="2"/>
              <w14:ligatures w14:val="standardContextual"/>
            </w:rPr>
          </w:pPr>
          <w:hyperlink w:anchor="_Toc191518141" w:history="1">
            <w:r w:rsidRPr="00BC74DD">
              <w:rPr>
                <w:rStyle w:val="Hyperlink"/>
                <w:b w:val="0"/>
                <w:bCs w:val="0"/>
                <w:i w:val="0"/>
                <w:iCs w:val="0"/>
                <w:noProof/>
              </w:rPr>
              <w:t>Event Concept</w:t>
            </w:r>
            <w:r w:rsidRPr="00BC74DD">
              <w:rPr>
                <w:b w:val="0"/>
                <w:bCs w:val="0"/>
                <w:i w:val="0"/>
                <w:iCs w:val="0"/>
                <w:noProof/>
                <w:webHidden/>
              </w:rPr>
              <w:tab/>
            </w:r>
            <w:r w:rsidRPr="00BC74DD">
              <w:rPr>
                <w:b w:val="0"/>
                <w:bCs w:val="0"/>
                <w:i w:val="0"/>
                <w:iCs w:val="0"/>
                <w:noProof/>
                <w:webHidden/>
              </w:rPr>
              <w:fldChar w:fldCharType="begin"/>
            </w:r>
            <w:r w:rsidRPr="00BC74DD">
              <w:rPr>
                <w:b w:val="0"/>
                <w:bCs w:val="0"/>
                <w:i w:val="0"/>
                <w:iCs w:val="0"/>
                <w:noProof/>
                <w:webHidden/>
              </w:rPr>
              <w:instrText xml:space="preserve"> PAGEREF _Toc191518141 \h </w:instrText>
            </w:r>
            <w:r w:rsidRPr="00BC74DD">
              <w:rPr>
                <w:b w:val="0"/>
                <w:bCs w:val="0"/>
                <w:i w:val="0"/>
                <w:iCs w:val="0"/>
                <w:noProof/>
                <w:webHidden/>
              </w:rPr>
            </w:r>
            <w:r w:rsidRPr="00BC74DD">
              <w:rPr>
                <w:b w:val="0"/>
                <w:bCs w:val="0"/>
                <w:i w:val="0"/>
                <w:iCs w:val="0"/>
                <w:noProof/>
                <w:webHidden/>
              </w:rPr>
              <w:fldChar w:fldCharType="separate"/>
            </w:r>
            <w:r w:rsidRPr="00BC74DD">
              <w:rPr>
                <w:b w:val="0"/>
                <w:bCs w:val="0"/>
                <w:i w:val="0"/>
                <w:iCs w:val="0"/>
                <w:noProof/>
                <w:webHidden/>
              </w:rPr>
              <w:t>9</w:t>
            </w:r>
            <w:r w:rsidRPr="00BC74DD">
              <w:rPr>
                <w:b w:val="0"/>
                <w:bCs w:val="0"/>
                <w:i w:val="0"/>
                <w:iCs w:val="0"/>
                <w:noProof/>
                <w:webHidden/>
              </w:rPr>
              <w:fldChar w:fldCharType="end"/>
            </w:r>
          </w:hyperlink>
        </w:p>
        <w:p w14:paraId="79B3570A" w14:textId="51B9C48E" w:rsidR="00BC74DD" w:rsidRPr="00BC74DD" w:rsidRDefault="00BC74DD">
          <w:pPr>
            <w:pStyle w:val="TOC1"/>
            <w:tabs>
              <w:tab w:val="right" w:leader="dot" w:pos="9350"/>
            </w:tabs>
            <w:rPr>
              <w:rFonts w:eastAsiaTheme="minorEastAsia" w:cstheme="minorBidi"/>
              <w:b w:val="0"/>
              <w:bCs w:val="0"/>
              <w:i w:val="0"/>
              <w:iCs w:val="0"/>
              <w:noProof/>
              <w:color w:val="auto"/>
              <w:kern w:val="2"/>
              <w14:ligatures w14:val="standardContextual"/>
            </w:rPr>
          </w:pPr>
          <w:hyperlink w:anchor="_Toc191518142" w:history="1">
            <w:r w:rsidRPr="00BC74DD">
              <w:rPr>
                <w:rStyle w:val="Hyperlink"/>
                <w:b w:val="0"/>
                <w:bCs w:val="0"/>
                <w:i w:val="0"/>
                <w:iCs w:val="0"/>
                <w:noProof/>
              </w:rPr>
              <w:t>Aim and SMART Objectives of this Event</w:t>
            </w:r>
            <w:r w:rsidRPr="00BC74DD">
              <w:rPr>
                <w:b w:val="0"/>
                <w:bCs w:val="0"/>
                <w:i w:val="0"/>
                <w:iCs w:val="0"/>
                <w:noProof/>
                <w:webHidden/>
              </w:rPr>
              <w:tab/>
            </w:r>
            <w:r w:rsidRPr="00BC74DD">
              <w:rPr>
                <w:b w:val="0"/>
                <w:bCs w:val="0"/>
                <w:i w:val="0"/>
                <w:iCs w:val="0"/>
                <w:noProof/>
                <w:webHidden/>
              </w:rPr>
              <w:fldChar w:fldCharType="begin"/>
            </w:r>
            <w:r w:rsidRPr="00BC74DD">
              <w:rPr>
                <w:b w:val="0"/>
                <w:bCs w:val="0"/>
                <w:i w:val="0"/>
                <w:iCs w:val="0"/>
                <w:noProof/>
                <w:webHidden/>
              </w:rPr>
              <w:instrText xml:space="preserve"> PAGEREF _Toc191518142 \h </w:instrText>
            </w:r>
            <w:r w:rsidRPr="00BC74DD">
              <w:rPr>
                <w:b w:val="0"/>
                <w:bCs w:val="0"/>
                <w:i w:val="0"/>
                <w:iCs w:val="0"/>
                <w:noProof/>
                <w:webHidden/>
              </w:rPr>
            </w:r>
            <w:r w:rsidRPr="00BC74DD">
              <w:rPr>
                <w:b w:val="0"/>
                <w:bCs w:val="0"/>
                <w:i w:val="0"/>
                <w:iCs w:val="0"/>
                <w:noProof/>
                <w:webHidden/>
              </w:rPr>
              <w:fldChar w:fldCharType="separate"/>
            </w:r>
            <w:r w:rsidRPr="00BC74DD">
              <w:rPr>
                <w:b w:val="0"/>
                <w:bCs w:val="0"/>
                <w:i w:val="0"/>
                <w:iCs w:val="0"/>
                <w:noProof/>
                <w:webHidden/>
              </w:rPr>
              <w:t>11</w:t>
            </w:r>
            <w:r w:rsidRPr="00BC74DD">
              <w:rPr>
                <w:b w:val="0"/>
                <w:bCs w:val="0"/>
                <w:i w:val="0"/>
                <w:iCs w:val="0"/>
                <w:noProof/>
                <w:webHidden/>
              </w:rPr>
              <w:fldChar w:fldCharType="end"/>
            </w:r>
          </w:hyperlink>
        </w:p>
        <w:p w14:paraId="701F0A0C" w14:textId="5058D03F" w:rsidR="00BC74DD" w:rsidRPr="00BC74DD" w:rsidRDefault="00BC74DD">
          <w:pPr>
            <w:pStyle w:val="TOC2"/>
            <w:tabs>
              <w:tab w:val="right" w:leader="dot" w:pos="9350"/>
            </w:tabs>
            <w:rPr>
              <w:b w:val="0"/>
              <w:bCs w:val="0"/>
              <w:noProof/>
            </w:rPr>
          </w:pPr>
          <w:hyperlink w:anchor="_Toc191518143" w:history="1">
            <w:r w:rsidRPr="00BC74DD">
              <w:rPr>
                <w:rStyle w:val="Hyperlink"/>
                <w:b w:val="0"/>
                <w:bCs w:val="0"/>
                <w:noProof/>
              </w:rPr>
              <w:t>Aim</w:t>
            </w:r>
            <w:r w:rsidRPr="00BC74DD">
              <w:rPr>
                <w:b w:val="0"/>
                <w:bCs w:val="0"/>
                <w:noProof/>
                <w:webHidden/>
              </w:rPr>
              <w:tab/>
            </w:r>
            <w:r w:rsidRPr="00BC74DD">
              <w:rPr>
                <w:b w:val="0"/>
                <w:bCs w:val="0"/>
                <w:noProof/>
                <w:webHidden/>
              </w:rPr>
              <w:fldChar w:fldCharType="begin"/>
            </w:r>
            <w:r w:rsidRPr="00BC74DD">
              <w:rPr>
                <w:b w:val="0"/>
                <w:bCs w:val="0"/>
                <w:noProof/>
                <w:webHidden/>
              </w:rPr>
              <w:instrText xml:space="preserve"> PAGEREF _Toc191518143 \h </w:instrText>
            </w:r>
            <w:r w:rsidRPr="00BC74DD">
              <w:rPr>
                <w:b w:val="0"/>
                <w:bCs w:val="0"/>
                <w:noProof/>
                <w:webHidden/>
              </w:rPr>
            </w:r>
            <w:r w:rsidRPr="00BC74DD">
              <w:rPr>
                <w:b w:val="0"/>
                <w:bCs w:val="0"/>
                <w:noProof/>
                <w:webHidden/>
              </w:rPr>
              <w:fldChar w:fldCharType="separate"/>
            </w:r>
            <w:r w:rsidRPr="00BC74DD">
              <w:rPr>
                <w:b w:val="0"/>
                <w:bCs w:val="0"/>
                <w:noProof/>
                <w:webHidden/>
              </w:rPr>
              <w:t>11</w:t>
            </w:r>
            <w:r w:rsidRPr="00BC74DD">
              <w:rPr>
                <w:b w:val="0"/>
                <w:bCs w:val="0"/>
                <w:noProof/>
                <w:webHidden/>
              </w:rPr>
              <w:fldChar w:fldCharType="end"/>
            </w:r>
          </w:hyperlink>
        </w:p>
        <w:p w14:paraId="71D17275" w14:textId="270A84DA" w:rsidR="00BC74DD" w:rsidRPr="00BC74DD" w:rsidRDefault="00BC74DD">
          <w:pPr>
            <w:pStyle w:val="TOC2"/>
            <w:tabs>
              <w:tab w:val="right" w:leader="dot" w:pos="9350"/>
            </w:tabs>
            <w:rPr>
              <w:b w:val="0"/>
              <w:bCs w:val="0"/>
              <w:noProof/>
            </w:rPr>
          </w:pPr>
          <w:hyperlink w:anchor="_Toc191518144" w:history="1">
            <w:r w:rsidRPr="00BC74DD">
              <w:rPr>
                <w:rStyle w:val="Hyperlink"/>
                <w:b w:val="0"/>
                <w:bCs w:val="0"/>
                <w:noProof/>
              </w:rPr>
              <w:t>Objectives</w:t>
            </w:r>
            <w:r w:rsidRPr="00BC74DD">
              <w:rPr>
                <w:b w:val="0"/>
                <w:bCs w:val="0"/>
                <w:noProof/>
                <w:webHidden/>
              </w:rPr>
              <w:tab/>
            </w:r>
            <w:r w:rsidRPr="00BC74DD">
              <w:rPr>
                <w:b w:val="0"/>
                <w:bCs w:val="0"/>
                <w:noProof/>
                <w:webHidden/>
              </w:rPr>
              <w:fldChar w:fldCharType="begin"/>
            </w:r>
            <w:r w:rsidRPr="00BC74DD">
              <w:rPr>
                <w:b w:val="0"/>
                <w:bCs w:val="0"/>
                <w:noProof/>
                <w:webHidden/>
              </w:rPr>
              <w:instrText xml:space="preserve"> PAGEREF _Toc191518144 \h </w:instrText>
            </w:r>
            <w:r w:rsidRPr="00BC74DD">
              <w:rPr>
                <w:b w:val="0"/>
                <w:bCs w:val="0"/>
                <w:noProof/>
                <w:webHidden/>
              </w:rPr>
            </w:r>
            <w:r w:rsidRPr="00BC74DD">
              <w:rPr>
                <w:b w:val="0"/>
                <w:bCs w:val="0"/>
                <w:noProof/>
                <w:webHidden/>
              </w:rPr>
              <w:fldChar w:fldCharType="separate"/>
            </w:r>
            <w:r w:rsidRPr="00BC74DD">
              <w:rPr>
                <w:b w:val="0"/>
                <w:bCs w:val="0"/>
                <w:noProof/>
                <w:webHidden/>
              </w:rPr>
              <w:t>11</w:t>
            </w:r>
            <w:r w:rsidRPr="00BC74DD">
              <w:rPr>
                <w:b w:val="0"/>
                <w:bCs w:val="0"/>
                <w:noProof/>
                <w:webHidden/>
              </w:rPr>
              <w:fldChar w:fldCharType="end"/>
            </w:r>
          </w:hyperlink>
        </w:p>
        <w:p w14:paraId="0B20D556" w14:textId="4D9B5E04" w:rsidR="00BC74DD" w:rsidRPr="00BC74DD" w:rsidRDefault="00BC74DD">
          <w:pPr>
            <w:pStyle w:val="TOC1"/>
            <w:tabs>
              <w:tab w:val="right" w:leader="dot" w:pos="9350"/>
            </w:tabs>
            <w:rPr>
              <w:rFonts w:eastAsiaTheme="minorEastAsia" w:cstheme="minorBidi"/>
              <w:b w:val="0"/>
              <w:bCs w:val="0"/>
              <w:i w:val="0"/>
              <w:iCs w:val="0"/>
              <w:noProof/>
              <w:color w:val="auto"/>
              <w:kern w:val="2"/>
              <w14:ligatures w14:val="standardContextual"/>
            </w:rPr>
          </w:pPr>
          <w:hyperlink w:anchor="_Toc191518145" w:history="1">
            <w:r w:rsidRPr="00BC74DD">
              <w:rPr>
                <w:rStyle w:val="Hyperlink"/>
                <w:b w:val="0"/>
                <w:bCs w:val="0"/>
                <w:i w:val="0"/>
                <w:iCs w:val="0"/>
                <w:noProof/>
              </w:rPr>
              <w:t>Event Management through EMBOK model</w:t>
            </w:r>
            <w:r w:rsidRPr="00BC74DD">
              <w:rPr>
                <w:b w:val="0"/>
                <w:bCs w:val="0"/>
                <w:i w:val="0"/>
                <w:iCs w:val="0"/>
                <w:noProof/>
                <w:webHidden/>
              </w:rPr>
              <w:tab/>
            </w:r>
            <w:r w:rsidRPr="00BC74DD">
              <w:rPr>
                <w:b w:val="0"/>
                <w:bCs w:val="0"/>
                <w:i w:val="0"/>
                <w:iCs w:val="0"/>
                <w:noProof/>
                <w:webHidden/>
              </w:rPr>
              <w:fldChar w:fldCharType="begin"/>
            </w:r>
            <w:r w:rsidRPr="00BC74DD">
              <w:rPr>
                <w:b w:val="0"/>
                <w:bCs w:val="0"/>
                <w:i w:val="0"/>
                <w:iCs w:val="0"/>
                <w:noProof/>
                <w:webHidden/>
              </w:rPr>
              <w:instrText xml:space="preserve"> PAGEREF _Toc191518145 \h </w:instrText>
            </w:r>
            <w:r w:rsidRPr="00BC74DD">
              <w:rPr>
                <w:b w:val="0"/>
                <w:bCs w:val="0"/>
                <w:i w:val="0"/>
                <w:iCs w:val="0"/>
                <w:noProof/>
                <w:webHidden/>
              </w:rPr>
            </w:r>
            <w:r w:rsidRPr="00BC74DD">
              <w:rPr>
                <w:b w:val="0"/>
                <w:bCs w:val="0"/>
                <w:i w:val="0"/>
                <w:iCs w:val="0"/>
                <w:noProof/>
                <w:webHidden/>
              </w:rPr>
              <w:fldChar w:fldCharType="separate"/>
            </w:r>
            <w:r w:rsidRPr="00BC74DD">
              <w:rPr>
                <w:b w:val="0"/>
                <w:bCs w:val="0"/>
                <w:i w:val="0"/>
                <w:iCs w:val="0"/>
                <w:noProof/>
                <w:webHidden/>
              </w:rPr>
              <w:t>12</w:t>
            </w:r>
            <w:r w:rsidRPr="00BC74DD">
              <w:rPr>
                <w:b w:val="0"/>
                <w:bCs w:val="0"/>
                <w:i w:val="0"/>
                <w:iCs w:val="0"/>
                <w:noProof/>
                <w:webHidden/>
              </w:rPr>
              <w:fldChar w:fldCharType="end"/>
            </w:r>
          </w:hyperlink>
        </w:p>
        <w:p w14:paraId="05A50E33" w14:textId="3900A71D" w:rsidR="00BC74DD" w:rsidRPr="00BC74DD" w:rsidRDefault="00BC74DD">
          <w:pPr>
            <w:pStyle w:val="TOC2"/>
            <w:tabs>
              <w:tab w:val="right" w:leader="dot" w:pos="9350"/>
            </w:tabs>
            <w:rPr>
              <w:b w:val="0"/>
              <w:bCs w:val="0"/>
              <w:noProof/>
            </w:rPr>
          </w:pPr>
          <w:hyperlink w:anchor="_Toc191518146" w:history="1">
            <w:r w:rsidRPr="00BC74DD">
              <w:rPr>
                <w:rStyle w:val="Hyperlink"/>
                <w:b w:val="0"/>
                <w:bCs w:val="0"/>
                <w:noProof/>
              </w:rPr>
              <w:t>Design for this event</w:t>
            </w:r>
            <w:r w:rsidRPr="00BC74DD">
              <w:rPr>
                <w:b w:val="0"/>
                <w:bCs w:val="0"/>
                <w:noProof/>
                <w:webHidden/>
              </w:rPr>
              <w:tab/>
            </w:r>
            <w:r w:rsidRPr="00BC74DD">
              <w:rPr>
                <w:b w:val="0"/>
                <w:bCs w:val="0"/>
                <w:noProof/>
                <w:webHidden/>
              </w:rPr>
              <w:fldChar w:fldCharType="begin"/>
            </w:r>
            <w:r w:rsidRPr="00BC74DD">
              <w:rPr>
                <w:b w:val="0"/>
                <w:bCs w:val="0"/>
                <w:noProof/>
                <w:webHidden/>
              </w:rPr>
              <w:instrText xml:space="preserve"> PAGEREF _Toc191518146 \h </w:instrText>
            </w:r>
            <w:r w:rsidRPr="00BC74DD">
              <w:rPr>
                <w:b w:val="0"/>
                <w:bCs w:val="0"/>
                <w:noProof/>
                <w:webHidden/>
              </w:rPr>
            </w:r>
            <w:r w:rsidRPr="00BC74DD">
              <w:rPr>
                <w:b w:val="0"/>
                <w:bCs w:val="0"/>
                <w:noProof/>
                <w:webHidden/>
              </w:rPr>
              <w:fldChar w:fldCharType="separate"/>
            </w:r>
            <w:r w:rsidRPr="00BC74DD">
              <w:rPr>
                <w:b w:val="0"/>
                <w:bCs w:val="0"/>
                <w:noProof/>
                <w:webHidden/>
              </w:rPr>
              <w:t>12</w:t>
            </w:r>
            <w:r w:rsidRPr="00BC74DD">
              <w:rPr>
                <w:b w:val="0"/>
                <w:bCs w:val="0"/>
                <w:noProof/>
                <w:webHidden/>
              </w:rPr>
              <w:fldChar w:fldCharType="end"/>
            </w:r>
          </w:hyperlink>
        </w:p>
        <w:p w14:paraId="281E78B8" w14:textId="70A96CEC" w:rsidR="00BC74DD" w:rsidRPr="00BC74DD" w:rsidRDefault="00BC74DD">
          <w:pPr>
            <w:pStyle w:val="TOC2"/>
            <w:tabs>
              <w:tab w:val="right" w:leader="dot" w:pos="9350"/>
            </w:tabs>
            <w:rPr>
              <w:b w:val="0"/>
              <w:bCs w:val="0"/>
              <w:noProof/>
            </w:rPr>
          </w:pPr>
          <w:hyperlink w:anchor="_Toc191518147" w:history="1">
            <w:r w:rsidRPr="00BC74DD">
              <w:rPr>
                <w:rStyle w:val="Hyperlink"/>
                <w:b w:val="0"/>
                <w:bCs w:val="0"/>
                <w:noProof/>
              </w:rPr>
              <w:t>Administration of this event</w:t>
            </w:r>
            <w:r w:rsidRPr="00BC74DD">
              <w:rPr>
                <w:b w:val="0"/>
                <w:bCs w:val="0"/>
                <w:noProof/>
                <w:webHidden/>
              </w:rPr>
              <w:tab/>
            </w:r>
            <w:r w:rsidRPr="00BC74DD">
              <w:rPr>
                <w:b w:val="0"/>
                <w:bCs w:val="0"/>
                <w:noProof/>
                <w:webHidden/>
              </w:rPr>
              <w:fldChar w:fldCharType="begin"/>
            </w:r>
            <w:r w:rsidRPr="00BC74DD">
              <w:rPr>
                <w:b w:val="0"/>
                <w:bCs w:val="0"/>
                <w:noProof/>
                <w:webHidden/>
              </w:rPr>
              <w:instrText xml:space="preserve"> PAGEREF _Toc191518147 \h </w:instrText>
            </w:r>
            <w:r w:rsidRPr="00BC74DD">
              <w:rPr>
                <w:b w:val="0"/>
                <w:bCs w:val="0"/>
                <w:noProof/>
                <w:webHidden/>
              </w:rPr>
            </w:r>
            <w:r w:rsidRPr="00BC74DD">
              <w:rPr>
                <w:b w:val="0"/>
                <w:bCs w:val="0"/>
                <w:noProof/>
                <w:webHidden/>
              </w:rPr>
              <w:fldChar w:fldCharType="separate"/>
            </w:r>
            <w:r w:rsidRPr="00BC74DD">
              <w:rPr>
                <w:b w:val="0"/>
                <w:bCs w:val="0"/>
                <w:noProof/>
                <w:webHidden/>
              </w:rPr>
              <w:t>12</w:t>
            </w:r>
            <w:r w:rsidRPr="00BC74DD">
              <w:rPr>
                <w:b w:val="0"/>
                <w:bCs w:val="0"/>
                <w:noProof/>
                <w:webHidden/>
              </w:rPr>
              <w:fldChar w:fldCharType="end"/>
            </w:r>
          </w:hyperlink>
        </w:p>
        <w:p w14:paraId="3409FB8B" w14:textId="129D837F" w:rsidR="00BC74DD" w:rsidRPr="00BC74DD" w:rsidRDefault="00BC74DD">
          <w:pPr>
            <w:pStyle w:val="TOC2"/>
            <w:tabs>
              <w:tab w:val="right" w:leader="dot" w:pos="9350"/>
            </w:tabs>
            <w:rPr>
              <w:b w:val="0"/>
              <w:bCs w:val="0"/>
              <w:noProof/>
            </w:rPr>
          </w:pPr>
          <w:hyperlink w:anchor="_Toc191518148" w:history="1">
            <w:r w:rsidRPr="00BC74DD">
              <w:rPr>
                <w:rStyle w:val="Hyperlink"/>
                <w:b w:val="0"/>
                <w:bCs w:val="0"/>
                <w:noProof/>
              </w:rPr>
              <w:t>Marketing Activities required for this</w:t>
            </w:r>
            <w:r w:rsidRPr="00BC74DD">
              <w:rPr>
                <w:b w:val="0"/>
                <w:bCs w:val="0"/>
                <w:noProof/>
                <w:webHidden/>
              </w:rPr>
              <w:tab/>
            </w:r>
            <w:r w:rsidRPr="00BC74DD">
              <w:rPr>
                <w:b w:val="0"/>
                <w:bCs w:val="0"/>
                <w:noProof/>
                <w:webHidden/>
              </w:rPr>
              <w:fldChar w:fldCharType="begin"/>
            </w:r>
            <w:r w:rsidRPr="00BC74DD">
              <w:rPr>
                <w:b w:val="0"/>
                <w:bCs w:val="0"/>
                <w:noProof/>
                <w:webHidden/>
              </w:rPr>
              <w:instrText xml:space="preserve"> PAGEREF _Toc191518148 \h </w:instrText>
            </w:r>
            <w:r w:rsidRPr="00BC74DD">
              <w:rPr>
                <w:b w:val="0"/>
                <w:bCs w:val="0"/>
                <w:noProof/>
                <w:webHidden/>
              </w:rPr>
            </w:r>
            <w:r w:rsidRPr="00BC74DD">
              <w:rPr>
                <w:b w:val="0"/>
                <w:bCs w:val="0"/>
                <w:noProof/>
                <w:webHidden/>
              </w:rPr>
              <w:fldChar w:fldCharType="separate"/>
            </w:r>
            <w:r w:rsidRPr="00BC74DD">
              <w:rPr>
                <w:b w:val="0"/>
                <w:bCs w:val="0"/>
                <w:noProof/>
                <w:webHidden/>
              </w:rPr>
              <w:t>12</w:t>
            </w:r>
            <w:r w:rsidRPr="00BC74DD">
              <w:rPr>
                <w:b w:val="0"/>
                <w:bCs w:val="0"/>
                <w:noProof/>
                <w:webHidden/>
              </w:rPr>
              <w:fldChar w:fldCharType="end"/>
            </w:r>
          </w:hyperlink>
        </w:p>
        <w:p w14:paraId="7E03CF05" w14:textId="3D606CAF" w:rsidR="00BC74DD" w:rsidRPr="00BC74DD" w:rsidRDefault="00BC74DD">
          <w:pPr>
            <w:pStyle w:val="TOC2"/>
            <w:tabs>
              <w:tab w:val="right" w:leader="dot" w:pos="9350"/>
            </w:tabs>
            <w:rPr>
              <w:b w:val="0"/>
              <w:bCs w:val="0"/>
              <w:noProof/>
            </w:rPr>
          </w:pPr>
          <w:hyperlink w:anchor="_Toc191518149" w:history="1">
            <w:r w:rsidRPr="00BC74DD">
              <w:rPr>
                <w:rStyle w:val="Hyperlink"/>
                <w:b w:val="0"/>
                <w:bCs w:val="0"/>
                <w:noProof/>
              </w:rPr>
              <w:t>Risks of the Event</w:t>
            </w:r>
            <w:r w:rsidRPr="00BC74DD">
              <w:rPr>
                <w:b w:val="0"/>
                <w:bCs w:val="0"/>
                <w:noProof/>
                <w:webHidden/>
              </w:rPr>
              <w:tab/>
            </w:r>
            <w:r w:rsidRPr="00BC74DD">
              <w:rPr>
                <w:b w:val="0"/>
                <w:bCs w:val="0"/>
                <w:noProof/>
                <w:webHidden/>
              </w:rPr>
              <w:fldChar w:fldCharType="begin"/>
            </w:r>
            <w:r w:rsidRPr="00BC74DD">
              <w:rPr>
                <w:b w:val="0"/>
                <w:bCs w:val="0"/>
                <w:noProof/>
                <w:webHidden/>
              </w:rPr>
              <w:instrText xml:space="preserve"> PAGEREF _Toc191518149 \h </w:instrText>
            </w:r>
            <w:r w:rsidRPr="00BC74DD">
              <w:rPr>
                <w:b w:val="0"/>
                <w:bCs w:val="0"/>
                <w:noProof/>
                <w:webHidden/>
              </w:rPr>
            </w:r>
            <w:r w:rsidRPr="00BC74DD">
              <w:rPr>
                <w:b w:val="0"/>
                <w:bCs w:val="0"/>
                <w:noProof/>
                <w:webHidden/>
              </w:rPr>
              <w:fldChar w:fldCharType="separate"/>
            </w:r>
            <w:r w:rsidRPr="00BC74DD">
              <w:rPr>
                <w:b w:val="0"/>
                <w:bCs w:val="0"/>
                <w:noProof/>
                <w:webHidden/>
              </w:rPr>
              <w:t>13</w:t>
            </w:r>
            <w:r w:rsidRPr="00BC74DD">
              <w:rPr>
                <w:b w:val="0"/>
                <w:bCs w:val="0"/>
                <w:noProof/>
                <w:webHidden/>
              </w:rPr>
              <w:fldChar w:fldCharType="end"/>
            </w:r>
          </w:hyperlink>
        </w:p>
        <w:p w14:paraId="7329F69D" w14:textId="74B6FBB5" w:rsidR="00BC74DD" w:rsidRPr="00BC74DD" w:rsidRDefault="00BC74DD">
          <w:pPr>
            <w:pStyle w:val="TOC2"/>
            <w:tabs>
              <w:tab w:val="right" w:leader="dot" w:pos="9350"/>
            </w:tabs>
            <w:rPr>
              <w:b w:val="0"/>
              <w:bCs w:val="0"/>
              <w:noProof/>
            </w:rPr>
          </w:pPr>
          <w:hyperlink w:anchor="_Toc191518150" w:history="1">
            <w:r w:rsidRPr="00BC74DD">
              <w:rPr>
                <w:rStyle w:val="Hyperlink"/>
                <w:b w:val="0"/>
                <w:bCs w:val="0"/>
                <w:noProof/>
              </w:rPr>
              <w:t>Operations of the event</w:t>
            </w:r>
            <w:r w:rsidRPr="00BC74DD">
              <w:rPr>
                <w:b w:val="0"/>
                <w:bCs w:val="0"/>
                <w:noProof/>
                <w:webHidden/>
              </w:rPr>
              <w:tab/>
            </w:r>
            <w:r w:rsidRPr="00BC74DD">
              <w:rPr>
                <w:b w:val="0"/>
                <w:bCs w:val="0"/>
                <w:noProof/>
                <w:webHidden/>
              </w:rPr>
              <w:fldChar w:fldCharType="begin"/>
            </w:r>
            <w:r w:rsidRPr="00BC74DD">
              <w:rPr>
                <w:b w:val="0"/>
                <w:bCs w:val="0"/>
                <w:noProof/>
                <w:webHidden/>
              </w:rPr>
              <w:instrText xml:space="preserve"> PAGEREF _Toc191518150 \h </w:instrText>
            </w:r>
            <w:r w:rsidRPr="00BC74DD">
              <w:rPr>
                <w:b w:val="0"/>
                <w:bCs w:val="0"/>
                <w:noProof/>
                <w:webHidden/>
              </w:rPr>
            </w:r>
            <w:r w:rsidRPr="00BC74DD">
              <w:rPr>
                <w:b w:val="0"/>
                <w:bCs w:val="0"/>
                <w:noProof/>
                <w:webHidden/>
              </w:rPr>
              <w:fldChar w:fldCharType="separate"/>
            </w:r>
            <w:r w:rsidRPr="00BC74DD">
              <w:rPr>
                <w:b w:val="0"/>
                <w:bCs w:val="0"/>
                <w:noProof/>
                <w:webHidden/>
              </w:rPr>
              <w:t>13</w:t>
            </w:r>
            <w:r w:rsidRPr="00BC74DD">
              <w:rPr>
                <w:b w:val="0"/>
                <w:bCs w:val="0"/>
                <w:noProof/>
                <w:webHidden/>
              </w:rPr>
              <w:fldChar w:fldCharType="end"/>
            </w:r>
          </w:hyperlink>
        </w:p>
        <w:p w14:paraId="2BE6D25B" w14:textId="05664C1D" w:rsidR="00BC74DD" w:rsidRPr="00BC74DD" w:rsidRDefault="00BC74DD">
          <w:pPr>
            <w:pStyle w:val="TOC1"/>
            <w:tabs>
              <w:tab w:val="right" w:leader="dot" w:pos="9350"/>
            </w:tabs>
            <w:rPr>
              <w:rFonts w:eastAsiaTheme="minorEastAsia" w:cstheme="minorBidi"/>
              <w:b w:val="0"/>
              <w:bCs w:val="0"/>
              <w:i w:val="0"/>
              <w:iCs w:val="0"/>
              <w:noProof/>
              <w:color w:val="auto"/>
              <w:kern w:val="2"/>
              <w14:ligatures w14:val="standardContextual"/>
            </w:rPr>
          </w:pPr>
          <w:hyperlink w:anchor="_Toc191518151" w:history="1">
            <w:r w:rsidRPr="00BC74DD">
              <w:rPr>
                <w:rStyle w:val="Hyperlink"/>
                <w:b w:val="0"/>
                <w:bCs w:val="0"/>
                <w:i w:val="0"/>
                <w:iCs w:val="0"/>
                <w:noProof/>
              </w:rPr>
              <w:t>Event Budget</w:t>
            </w:r>
            <w:r w:rsidRPr="00BC74DD">
              <w:rPr>
                <w:b w:val="0"/>
                <w:bCs w:val="0"/>
                <w:i w:val="0"/>
                <w:iCs w:val="0"/>
                <w:noProof/>
                <w:webHidden/>
              </w:rPr>
              <w:tab/>
            </w:r>
            <w:r w:rsidRPr="00BC74DD">
              <w:rPr>
                <w:b w:val="0"/>
                <w:bCs w:val="0"/>
                <w:i w:val="0"/>
                <w:iCs w:val="0"/>
                <w:noProof/>
                <w:webHidden/>
              </w:rPr>
              <w:fldChar w:fldCharType="begin"/>
            </w:r>
            <w:r w:rsidRPr="00BC74DD">
              <w:rPr>
                <w:b w:val="0"/>
                <w:bCs w:val="0"/>
                <w:i w:val="0"/>
                <w:iCs w:val="0"/>
                <w:noProof/>
                <w:webHidden/>
              </w:rPr>
              <w:instrText xml:space="preserve"> PAGEREF _Toc191518151 \h </w:instrText>
            </w:r>
            <w:r w:rsidRPr="00BC74DD">
              <w:rPr>
                <w:b w:val="0"/>
                <w:bCs w:val="0"/>
                <w:i w:val="0"/>
                <w:iCs w:val="0"/>
                <w:noProof/>
                <w:webHidden/>
              </w:rPr>
            </w:r>
            <w:r w:rsidRPr="00BC74DD">
              <w:rPr>
                <w:b w:val="0"/>
                <w:bCs w:val="0"/>
                <w:i w:val="0"/>
                <w:iCs w:val="0"/>
                <w:noProof/>
                <w:webHidden/>
              </w:rPr>
              <w:fldChar w:fldCharType="separate"/>
            </w:r>
            <w:r w:rsidRPr="00BC74DD">
              <w:rPr>
                <w:b w:val="0"/>
                <w:bCs w:val="0"/>
                <w:i w:val="0"/>
                <w:iCs w:val="0"/>
                <w:noProof/>
                <w:webHidden/>
              </w:rPr>
              <w:t>14</w:t>
            </w:r>
            <w:r w:rsidRPr="00BC74DD">
              <w:rPr>
                <w:b w:val="0"/>
                <w:bCs w:val="0"/>
                <w:i w:val="0"/>
                <w:iCs w:val="0"/>
                <w:noProof/>
                <w:webHidden/>
              </w:rPr>
              <w:fldChar w:fldCharType="end"/>
            </w:r>
          </w:hyperlink>
        </w:p>
        <w:p w14:paraId="5120C77F" w14:textId="65EED130" w:rsidR="00BC74DD" w:rsidRPr="00BC74DD" w:rsidRDefault="00BC74DD">
          <w:pPr>
            <w:pStyle w:val="TOC2"/>
            <w:tabs>
              <w:tab w:val="right" w:leader="dot" w:pos="9350"/>
            </w:tabs>
            <w:rPr>
              <w:b w:val="0"/>
              <w:bCs w:val="0"/>
              <w:noProof/>
            </w:rPr>
          </w:pPr>
          <w:hyperlink w:anchor="_Toc191518152" w:history="1">
            <w:r w:rsidRPr="00BC74DD">
              <w:rPr>
                <w:rStyle w:val="Hyperlink"/>
                <w:b w:val="0"/>
                <w:bCs w:val="0"/>
                <w:noProof/>
              </w:rPr>
              <w:t>Explanation</w:t>
            </w:r>
            <w:r w:rsidRPr="00BC74DD">
              <w:rPr>
                <w:b w:val="0"/>
                <w:bCs w:val="0"/>
                <w:noProof/>
                <w:webHidden/>
              </w:rPr>
              <w:tab/>
            </w:r>
            <w:r w:rsidRPr="00BC74DD">
              <w:rPr>
                <w:b w:val="0"/>
                <w:bCs w:val="0"/>
                <w:noProof/>
                <w:webHidden/>
              </w:rPr>
              <w:fldChar w:fldCharType="begin"/>
            </w:r>
            <w:r w:rsidRPr="00BC74DD">
              <w:rPr>
                <w:b w:val="0"/>
                <w:bCs w:val="0"/>
                <w:noProof/>
                <w:webHidden/>
              </w:rPr>
              <w:instrText xml:space="preserve"> PAGEREF _Toc191518152 \h </w:instrText>
            </w:r>
            <w:r w:rsidRPr="00BC74DD">
              <w:rPr>
                <w:b w:val="0"/>
                <w:bCs w:val="0"/>
                <w:noProof/>
                <w:webHidden/>
              </w:rPr>
            </w:r>
            <w:r w:rsidRPr="00BC74DD">
              <w:rPr>
                <w:b w:val="0"/>
                <w:bCs w:val="0"/>
                <w:noProof/>
                <w:webHidden/>
              </w:rPr>
              <w:fldChar w:fldCharType="separate"/>
            </w:r>
            <w:r w:rsidRPr="00BC74DD">
              <w:rPr>
                <w:b w:val="0"/>
                <w:bCs w:val="0"/>
                <w:noProof/>
                <w:webHidden/>
              </w:rPr>
              <w:t>14</w:t>
            </w:r>
            <w:r w:rsidRPr="00BC74DD">
              <w:rPr>
                <w:b w:val="0"/>
                <w:bCs w:val="0"/>
                <w:noProof/>
                <w:webHidden/>
              </w:rPr>
              <w:fldChar w:fldCharType="end"/>
            </w:r>
          </w:hyperlink>
        </w:p>
        <w:p w14:paraId="71923630" w14:textId="09213B53" w:rsidR="00BC74DD" w:rsidRPr="00BC74DD" w:rsidRDefault="00BC74DD">
          <w:pPr>
            <w:pStyle w:val="TOC2"/>
            <w:tabs>
              <w:tab w:val="right" w:leader="dot" w:pos="9350"/>
            </w:tabs>
            <w:rPr>
              <w:b w:val="0"/>
              <w:bCs w:val="0"/>
              <w:noProof/>
            </w:rPr>
          </w:pPr>
          <w:hyperlink w:anchor="_Toc191518153" w:history="1">
            <w:r w:rsidRPr="00BC74DD">
              <w:rPr>
                <w:rStyle w:val="Hyperlink"/>
                <w:b w:val="0"/>
                <w:bCs w:val="0"/>
                <w:noProof/>
              </w:rPr>
              <w:t>Financial sources</w:t>
            </w:r>
            <w:r w:rsidRPr="00BC74DD">
              <w:rPr>
                <w:b w:val="0"/>
                <w:bCs w:val="0"/>
                <w:noProof/>
                <w:webHidden/>
              </w:rPr>
              <w:tab/>
            </w:r>
            <w:r w:rsidRPr="00BC74DD">
              <w:rPr>
                <w:b w:val="0"/>
                <w:bCs w:val="0"/>
                <w:noProof/>
                <w:webHidden/>
              </w:rPr>
              <w:fldChar w:fldCharType="begin"/>
            </w:r>
            <w:r w:rsidRPr="00BC74DD">
              <w:rPr>
                <w:b w:val="0"/>
                <w:bCs w:val="0"/>
                <w:noProof/>
                <w:webHidden/>
              </w:rPr>
              <w:instrText xml:space="preserve"> PAGEREF _Toc191518153 \h </w:instrText>
            </w:r>
            <w:r w:rsidRPr="00BC74DD">
              <w:rPr>
                <w:b w:val="0"/>
                <w:bCs w:val="0"/>
                <w:noProof/>
                <w:webHidden/>
              </w:rPr>
            </w:r>
            <w:r w:rsidRPr="00BC74DD">
              <w:rPr>
                <w:b w:val="0"/>
                <w:bCs w:val="0"/>
                <w:noProof/>
                <w:webHidden/>
              </w:rPr>
              <w:fldChar w:fldCharType="separate"/>
            </w:r>
            <w:r w:rsidRPr="00BC74DD">
              <w:rPr>
                <w:b w:val="0"/>
                <w:bCs w:val="0"/>
                <w:noProof/>
                <w:webHidden/>
              </w:rPr>
              <w:t>14</w:t>
            </w:r>
            <w:r w:rsidRPr="00BC74DD">
              <w:rPr>
                <w:b w:val="0"/>
                <w:bCs w:val="0"/>
                <w:noProof/>
                <w:webHidden/>
              </w:rPr>
              <w:fldChar w:fldCharType="end"/>
            </w:r>
          </w:hyperlink>
        </w:p>
        <w:p w14:paraId="1135D497" w14:textId="5035B7AC" w:rsidR="00BC74DD" w:rsidRPr="00BC74DD" w:rsidRDefault="00BC74DD">
          <w:pPr>
            <w:pStyle w:val="TOC1"/>
            <w:tabs>
              <w:tab w:val="right" w:leader="dot" w:pos="9350"/>
            </w:tabs>
            <w:rPr>
              <w:rFonts w:eastAsiaTheme="minorEastAsia" w:cstheme="minorBidi"/>
              <w:b w:val="0"/>
              <w:bCs w:val="0"/>
              <w:i w:val="0"/>
              <w:iCs w:val="0"/>
              <w:noProof/>
              <w:color w:val="auto"/>
              <w:kern w:val="2"/>
              <w14:ligatures w14:val="standardContextual"/>
            </w:rPr>
          </w:pPr>
          <w:hyperlink w:anchor="_Toc191518154" w:history="1">
            <w:r w:rsidRPr="00BC74DD">
              <w:rPr>
                <w:rStyle w:val="Hyperlink"/>
                <w:b w:val="0"/>
                <w:bCs w:val="0"/>
                <w:i w:val="0"/>
                <w:iCs w:val="0"/>
                <w:noProof/>
              </w:rPr>
              <w:t>Industry Trends, Issues and Impacts</w:t>
            </w:r>
            <w:r w:rsidRPr="00BC74DD">
              <w:rPr>
                <w:b w:val="0"/>
                <w:bCs w:val="0"/>
                <w:i w:val="0"/>
                <w:iCs w:val="0"/>
                <w:noProof/>
                <w:webHidden/>
              </w:rPr>
              <w:tab/>
            </w:r>
            <w:r w:rsidRPr="00BC74DD">
              <w:rPr>
                <w:b w:val="0"/>
                <w:bCs w:val="0"/>
                <w:i w:val="0"/>
                <w:iCs w:val="0"/>
                <w:noProof/>
                <w:webHidden/>
              </w:rPr>
              <w:fldChar w:fldCharType="begin"/>
            </w:r>
            <w:r w:rsidRPr="00BC74DD">
              <w:rPr>
                <w:b w:val="0"/>
                <w:bCs w:val="0"/>
                <w:i w:val="0"/>
                <w:iCs w:val="0"/>
                <w:noProof/>
                <w:webHidden/>
              </w:rPr>
              <w:instrText xml:space="preserve"> PAGEREF _Toc191518154 \h </w:instrText>
            </w:r>
            <w:r w:rsidRPr="00BC74DD">
              <w:rPr>
                <w:b w:val="0"/>
                <w:bCs w:val="0"/>
                <w:i w:val="0"/>
                <w:iCs w:val="0"/>
                <w:noProof/>
                <w:webHidden/>
              </w:rPr>
            </w:r>
            <w:r w:rsidRPr="00BC74DD">
              <w:rPr>
                <w:b w:val="0"/>
                <w:bCs w:val="0"/>
                <w:i w:val="0"/>
                <w:iCs w:val="0"/>
                <w:noProof/>
                <w:webHidden/>
              </w:rPr>
              <w:fldChar w:fldCharType="separate"/>
            </w:r>
            <w:r w:rsidRPr="00BC74DD">
              <w:rPr>
                <w:b w:val="0"/>
                <w:bCs w:val="0"/>
                <w:i w:val="0"/>
                <w:iCs w:val="0"/>
                <w:noProof/>
                <w:webHidden/>
              </w:rPr>
              <w:t>15</w:t>
            </w:r>
            <w:r w:rsidRPr="00BC74DD">
              <w:rPr>
                <w:b w:val="0"/>
                <w:bCs w:val="0"/>
                <w:i w:val="0"/>
                <w:iCs w:val="0"/>
                <w:noProof/>
                <w:webHidden/>
              </w:rPr>
              <w:fldChar w:fldCharType="end"/>
            </w:r>
          </w:hyperlink>
        </w:p>
        <w:p w14:paraId="59294FCA" w14:textId="4906D5F5" w:rsidR="00BC74DD" w:rsidRPr="00BC74DD" w:rsidRDefault="00BC74DD">
          <w:pPr>
            <w:pStyle w:val="TOC2"/>
            <w:tabs>
              <w:tab w:val="right" w:leader="dot" w:pos="9350"/>
            </w:tabs>
            <w:rPr>
              <w:b w:val="0"/>
              <w:bCs w:val="0"/>
              <w:noProof/>
            </w:rPr>
          </w:pPr>
          <w:hyperlink w:anchor="_Toc191518155" w:history="1">
            <w:r w:rsidRPr="00BC74DD">
              <w:rPr>
                <w:rStyle w:val="Hyperlink"/>
                <w:b w:val="0"/>
                <w:bCs w:val="0"/>
                <w:noProof/>
              </w:rPr>
              <w:t>Trends</w:t>
            </w:r>
            <w:r w:rsidRPr="00BC74DD">
              <w:rPr>
                <w:b w:val="0"/>
                <w:bCs w:val="0"/>
                <w:noProof/>
                <w:webHidden/>
              </w:rPr>
              <w:tab/>
            </w:r>
            <w:r w:rsidRPr="00BC74DD">
              <w:rPr>
                <w:b w:val="0"/>
                <w:bCs w:val="0"/>
                <w:noProof/>
                <w:webHidden/>
              </w:rPr>
              <w:fldChar w:fldCharType="begin"/>
            </w:r>
            <w:r w:rsidRPr="00BC74DD">
              <w:rPr>
                <w:b w:val="0"/>
                <w:bCs w:val="0"/>
                <w:noProof/>
                <w:webHidden/>
              </w:rPr>
              <w:instrText xml:space="preserve"> PAGEREF _Toc191518155 \h </w:instrText>
            </w:r>
            <w:r w:rsidRPr="00BC74DD">
              <w:rPr>
                <w:b w:val="0"/>
                <w:bCs w:val="0"/>
                <w:noProof/>
                <w:webHidden/>
              </w:rPr>
            </w:r>
            <w:r w:rsidRPr="00BC74DD">
              <w:rPr>
                <w:b w:val="0"/>
                <w:bCs w:val="0"/>
                <w:noProof/>
                <w:webHidden/>
              </w:rPr>
              <w:fldChar w:fldCharType="separate"/>
            </w:r>
            <w:r w:rsidRPr="00BC74DD">
              <w:rPr>
                <w:b w:val="0"/>
                <w:bCs w:val="0"/>
                <w:noProof/>
                <w:webHidden/>
              </w:rPr>
              <w:t>15</w:t>
            </w:r>
            <w:r w:rsidRPr="00BC74DD">
              <w:rPr>
                <w:b w:val="0"/>
                <w:bCs w:val="0"/>
                <w:noProof/>
                <w:webHidden/>
              </w:rPr>
              <w:fldChar w:fldCharType="end"/>
            </w:r>
          </w:hyperlink>
        </w:p>
        <w:p w14:paraId="20E6D54C" w14:textId="16E4FFF3" w:rsidR="00BC74DD" w:rsidRPr="00BC74DD" w:rsidRDefault="00BC74DD">
          <w:pPr>
            <w:pStyle w:val="TOC2"/>
            <w:tabs>
              <w:tab w:val="right" w:leader="dot" w:pos="9350"/>
            </w:tabs>
            <w:rPr>
              <w:b w:val="0"/>
              <w:bCs w:val="0"/>
              <w:noProof/>
            </w:rPr>
          </w:pPr>
          <w:hyperlink w:anchor="_Toc191518156" w:history="1">
            <w:r w:rsidRPr="00BC74DD">
              <w:rPr>
                <w:rStyle w:val="Hyperlink"/>
                <w:b w:val="0"/>
                <w:bCs w:val="0"/>
                <w:noProof/>
              </w:rPr>
              <w:t>Issues and Impacts</w:t>
            </w:r>
            <w:r w:rsidRPr="00BC74DD">
              <w:rPr>
                <w:b w:val="0"/>
                <w:bCs w:val="0"/>
                <w:noProof/>
                <w:webHidden/>
              </w:rPr>
              <w:tab/>
            </w:r>
            <w:r w:rsidRPr="00BC74DD">
              <w:rPr>
                <w:b w:val="0"/>
                <w:bCs w:val="0"/>
                <w:noProof/>
                <w:webHidden/>
              </w:rPr>
              <w:fldChar w:fldCharType="begin"/>
            </w:r>
            <w:r w:rsidRPr="00BC74DD">
              <w:rPr>
                <w:b w:val="0"/>
                <w:bCs w:val="0"/>
                <w:noProof/>
                <w:webHidden/>
              </w:rPr>
              <w:instrText xml:space="preserve"> PAGEREF _Toc191518156 \h </w:instrText>
            </w:r>
            <w:r w:rsidRPr="00BC74DD">
              <w:rPr>
                <w:b w:val="0"/>
                <w:bCs w:val="0"/>
                <w:noProof/>
                <w:webHidden/>
              </w:rPr>
            </w:r>
            <w:r w:rsidRPr="00BC74DD">
              <w:rPr>
                <w:b w:val="0"/>
                <w:bCs w:val="0"/>
                <w:noProof/>
                <w:webHidden/>
              </w:rPr>
              <w:fldChar w:fldCharType="separate"/>
            </w:r>
            <w:r w:rsidRPr="00BC74DD">
              <w:rPr>
                <w:b w:val="0"/>
                <w:bCs w:val="0"/>
                <w:noProof/>
                <w:webHidden/>
              </w:rPr>
              <w:t>15</w:t>
            </w:r>
            <w:r w:rsidRPr="00BC74DD">
              <w:rPr>
                <w:b w:val="0"/>
                <w:bCs w:val="0"/>
                <w:noProof/>
                <w:webHidden/>
              </w:rPr>
              <w:fldChar w:fldCharType="end"/>
            </w:r>
          </w:hyperlink>
        </w:p>
        <w:p w14:paraId="52918113" w14:textId="47A64EC9" w:rsidR="00BC74DD" w:rsidRPr="00BC74DD" w:rsidRDefault="00BC74DD">
          <w:pPr>
            <w:pStyle w:val="TOC1"/>
            <w:tabs>
              <w:tab w:val="right" w:leader="dot" w:pos="9350"/>
            </w:tabs>
            <w:rPr>
              <w:rFonts w:eastAsiaTheme="minorEastAsia" w:cstheme="minorBidi"/>
              <w:b w:val="0"/>
              <w:bCs w:val="0"/>
              <w:i w:val="0"/>
              <w:iCs w:val="0"/>
              <w:noProof/>
              <w:color w:val="auto"/>
              <w:kern w:val="2"/>
              <w14:ligatures w14:val="standardContextual"/>
            </w:rPr>
          </w:pPr>
          <w:hyperlink w:anchor="_Toc191518157" w:history="1">
            <w:r w:rsidRPr="00BC74DD">
              <w:rPr>
                <w:rStyle w:val="Hyperlink"/>
                <w:b w:val="0"/>
                <w:bCs w:val="0"/>
                <w:i w:val="0"/>
                <w:iCs w:val="0"/>
                <w:noProof/>
              </w:rPr>
              <w:t>Situational and Cultural Considerations</w:t>
            </w:r>
            <w:r w:rsidRPr="00BC74DD">
              <w:rPr>
                <w:b w:val="0"/>
                <w:bCs w:val="0"/>
                <w:i w:val="0"/>
                <w:iCs w:val="0"/>
                <w:noProof/>
                <w:webHidden/>
              </w:rPr>
              <w:tab/>
            </w:r>
            <w:r w:rsidRPr="00BC74DD">
              <w:rPr>
                <w:b w:val="0"/>
                <w:bCs w:val="0"/>
                <w:i w:val="0"/>
                <w:iCs w:val="0"/>
                <w:noProof/>
                <w:webHidden/>
              </w:rPr>
              <w:fldChar w:fldCharType="begin"/>
            </w:r>
            <w:r w:rsidRPr="00BC74DD">
              <w:rPr>
                <w:b w:val="0"/>
                <w:bCs w:val="0"/>
                <w:i w:val="0"/>
                <w:iCs w:val="0"/>
                <w:noProof/>
                <w:webHidden/>
              </w:rPr>
              <w:instrText xml:space="preserve"> PAGEREF _Toc191518157 \h </w:instrText>
            </w:r>
            <w:r w:rsidRPr="00BC74DD">
              <w:rPr>
                <w:b w:val="0"/>
                <w:bCs w:val="0"/>
                <w:i w:val="0"/>
                <w:iCs w:val="0"/>
                <w:noProof/>
                <w:webHidden/>
              </w:rPr>
            </w:r>
            <w:r w:rsidRPr="00BC74DD">
              <w:rPr>
                <w:b w:val="0"/>
                <w:bCs w:val="0"/>
                <w:i w:val="0"/>
                <w:iCs w:val="0"/>
                <w:noProof/>
                <w:webHidden/>
              </w:rPr>
              <w:fldChar w:fldCharType="separate"/>
            </w:r>
            <w:r w:rsidRPr="00BC74DD">
              <w:rPr>
                <w:b w:val="0"/>
                <w:bCs w:val="0"/>
                <w:i w:val="0"/>
                <w:iCs w:val="0"/>
                <w:noProof/>
                <w:webHidden/>
              </w:rPr>
              <w:t>16</w:t>
            </w:r>
            <w:r w:rsidRPr="00BC74DD">
              <w:rPr>
                <w:b w:val="0"/>
                <w:bCs w:val="0"/>
                <w:i w:val="0"/>
                <w:iCs w:val="0"/>
                <w:noProof/>
                <w:webHidden/>
              </w:rPr>
              <w:fldChar w:fldCharType="end"/>
            </w:r>
          </w:hyperlink>
        </w:p>
        <w:p w14:paraId="3311A625" w14:textId="65FF696F" w:rsidR="00BC74DD" w:rsidRPr="00BC74DD" w:rsidRDefault="00BC74DD">
          <w:pPr>
            <w:pStyle w:val="TOC1"/>
            <w:tabs>
              <w:tab w:val="right" w:leader="dot" w:pos="9350"/>
            </w:tabs>
            <w:rPr>
              <w:rFonts w:eastAsiaTheme="minorEastAsia" w:cstheme="minorBidi"/>
              <w:b w:val="0"/>
              <w:bCs w:val="0"/>
              <w:i w:val="0"/>
              <w:iCs w:val="0"/>
              <w:noProof/>
              <w:color w:val="auto"/>
              <w:kern w:val="2"/>
              <w14:ligatures w14:val="standardContextual"/>
            </w:rPr>
          </w:pPr>
          <w:hyperlink w:anchor="_Toc191518158" w:history="1">
            <w:r w:rsidRPr="00BC74DD">
              <w:rPr>
                <w:rStyle w:val="Hyperlink"/>
                <w:b w:val="0"/>
                <w:bCs w:val="0"/>
                <w:i w:val="0"/>
                <w:iCs w:val="0"/>
                <w:noProof/>
              </w:rPr>
              <w:t>Conclusion</w:t>
            </w:r>
            <w:r w:rsidRPr="00BC74DD">
              <w:rPr>
                <w:b w:val="0"/>
                <w:bCs w:val="0"/>
                <w:i w:val="0"/>
                <w:iCs w:val="0"/>
                <w:noProof/>
                <w:webHidden/>
              </w:rPr>
              <w:tab/>
            </w:r>
            <w:r w:rsidRPr="00BC74DD">
              <w:rPr>
                <w:b w:val="0"/>
                <w:bCs w:val="0"/>
                <w:i w:val="0"/>
                <w:iCs w:val="0"/>
                <w:noProof/>
                <w:webHidden/>
              </w:rPr>
              <w:fldChar w:fldCharType="begin"/>
            </w:r>
            <w:r w:rsidRPr="00BC74DD">
              <w:rPr>
                <w:b w:val="0"/>
                <w:bCs w:val="0"/>
                <w:i w:val="0"/>
                <w:iCs w:val="0"/>
                <w:noProof/>
                <w:webHidden/>
              </w:rPr>
              <w:instrText xml:space="preserve"> PAGEREF _Toc191518158 \h </w:instrText>
            </w:r>
            <w:r w:rsidRPr="00BC74DD">
              <w:rPr>
                <w:b w:val="0"/>
                <w:bCs w:val="0"/>
                <w:i w:val="0"/>
                <w:iCs w:val="0"/>
                <w:noProof/>
                <w:webHidden/>
              </w:rPr>
            </w:r>
            <w:r w:rsidRPr="00BC74DD">
              <w:rPr>
                <w:b w:val="0"/>
                <w:bCs w:val="0"/>
                <w:i w:val="0"/>
                <w:iCs w:val="0"/>
                <w:noProof/>
                <w:webHidden/>
              </w:rPr>
              <w:fldChar w:fldCharType="separate"/>
            </w:r>
            <w:r w:rsidRPr="00BC74DD">
              <w:rPr>
                <w:b w:val="0"/>
                <w:bCs w:val="0"/>
                <w:i w:val="0"/>
                <w:iCs w:val="0"/>
                <w:noProof/>
                <w:webHidden/>
              </w:rPr>
              <w:t>18</w:t>
            </w:r>
            <w:r w:rsidRPr="00BC74DD">
              <w:rPr>
                <w:b w:val="0"/>
                <w:bCs w:val="0"/>
                <w:i w:val="0"/>
                <w:iCs w:val="0"/>
                <w:noProof/>
                <w:webHidden/>
              </w:rPr>
              <w:fldChar w:fldCharType="end"/>
            </w:r>
          </w:hyperlink>
        </w:p>
        <w:p w14:paraId="471FB707" w14:textId="531060F3" w:rsidR="00BC74DD" w:rsidRPr="00BC74DD" w:rsidRDefault="00BC74DD">
          <w:pPr>
            <w:pStyle w:val="TOC1"/>
            <w:tabs>
              <w:tab w:val="right" w:leader="dot" w:pos="9350"/>
            </w:tabs>
            <w:rPr>
              <w:rFonts w:eastAsiaTheme="minorEastAsia" w:cstheme="minorBidi"/>
              <w:b w:val="0"/>
              <w:bCs w:val="0"/>
              <w:i w:val="0"/>
              <w:iCs w:val="0"/>
              <w:noProof/>
              <w:color w:val="auto"/>
              <w:kern w:val="2"/>
              <w14:ligatures w14:val="standardContextual"/>
            </w:rPr>
          </w:pPr>
          <w:hyperlink w:anchor="_Toc191518159" w:history="1">
            <w:r w:rsidRPr="00BC74DD">
              <w:rPr>
                <w:rStyle w:val="Hyperlink"/>
                <w:b w:val="0"/>
                <w:bCs w:val="0"/>
                <w:i w:val="0"/>
                <w:iCs w:val="0"/>
                <w:noProof/>
              </w:rPr>
              <w:t>References</w:t>
            </w:r>
            <w:r w:rsidRPr="00BC74DD">
              <w:rPr>
                <w:b w:val="0"/>
                <w:bCs w:val="0"/>
                <w:i w:val="0"/>
                <w:iCs w:val="0"/>
                <w:noProof/>
                <w:webHidden/>
              </w:rPr>
              <w:tab/>
            </w:r>
            <w:r w:rsidRPr="00BC74DD">
              <w:rPr>
                <w:b w:val="0"/>
                <w:bCs w:val="0"/>
                <w:i w:val="0"/>
                <w:iCs w:val="0"/>
                <w:noProof/>
                <w:webHidden/>
              </w:rPr>
              <w:fldChar w:fldCharType="begin"/>
            </w:r>
            <w:r w:rsidRPr="00BC74DD">
              <w:rPr>
                <w:b w:val="0"/>
                <w:bCs w:val="0"/>
                <w:i w:val="0"/>
                <w:iCs w:val="0"/>
                <w:noProof/>
                <w:webHidden/>
              </w:rPr>
              <w:instrText xml:space="preserve"> PAGEREF _Toc191518159 \h </w:instrText>
            </w:r>
            <w:r w:rsidRPr="00BC74DD">
              <w:rPr>
                <w:b w:val="0"/>
                <w:bCs w:val="0"/>
                <w:i w:val="0"/>
                <w:iCs w:val="0"/>
                <w:noProof/>
                <w:webHidden/>
              </w:rPr>
            </w:r>
            <w:r w:rsidRPr="00BC74DD">
              <w:rPr>
                <w:b w:val="0"/>
                <w:bCs w:val="0"/>
                <w:i w:val="0"/>
                <w:iCs w:val="0"/>
                <w:noProof/>
                <w:webHidden/>
              </w:rPr>
              <w:fldChar w:fldCharType="separate"/>
            </w:r>
            <w:r w:rsidRPr="00BC74DD">
              <w:rPr>
                <w:b w:val="0"/>
                <w:bCs w:val="0"/>
                <w:i w:val="0"/>
                <w:iCs w:val="0"/>
                <w:noProof/>
                <w:webHidden/>
              </w:rPr>
              <w:t>19</w:t>
            </w:r>
            <w:r w:rsidRPr="00BC74DD">
              <w:rPr>
                <w:b w:val="0"/>
                <w:bCs w:val="0"/>
                <w:i w:val="0"/>
                <w:iCs w:val="0"/>
                <w:noProof/>
                <w:webHidden/>
              </w:rPr>
              <w:fldChar w:fldCharType="end"/>
            </w:r>
          </w:hyperlink>
        </w:p>
        <w:p w14:paraId="26BD5C5D" w14:textId="2E5791DC" w:rsidR="00BC74DD" w:rsidRPr="00BC74DD" w:rsidRDefault="00BC74DD">
          <w:pPr>
            <w:pStyle w:val="TOC1"/>
            <w:tabs>
              <w:tab w:val="right" w:leader="dot" w:pos="9350"/>
            </w:tabs>
            <w:rPr>
              <w:rFonts w:eastAsiaTheme="minorEastAsia" w:cstheme="minorBidi"/>
              <w:b w:val="0"/>
              <w:bCs w:val="0"/>
              <w:i w:val="0"/>
              <w:iCs w:val="0"/>
              <w:noProof/>
              <w:color w:val="auto"/>
              <w:kern w:val="2"/>
              <w14:ligatures w14:val="standardContextual"/>
            </w:rPr>
          </w:pPr>
          <w:hyperlink w:anchor="_Toc191518160" w:history="1">
            <w:r w:rsidRPr="00BC74DD">
              <w:rPr>
                <w:rStyle w:val="Hyperlink"/>
                <w:b w:val="0"/>
                <w:bCs w:val="0"/>
                <w:i w:val="0"/>
                <w:iCs w:val="0"/>
                <w:noProof/>
              </w:rPr>
              <w:t>Appendixes 1 - Gantt Chart</w:t>
            </w:r>
            <w:r w:rsidRPr="00BC74DD">
              <w:rPr>
                <w:b w:val="0"/>
                <w:bCs w:val="0"/>
                <w:i w:val="0"/>
                <w:iCs w:val="0"/>
                <w:noProof/>
                <w:webHidden/>
              </w:rPr>
              <w:tab/>
            </w:r>
            <w:r w:rsidRPr="00BC74DD">
              <w:rPr>
                <w:b w:val="0"/>
                <w:bCs w:val="0"/>
                <w:i w:val="0"/>
                <w:iCs w:val="0"/>
                <w:noProof/>
                <w:webHidden/>
              </w:rPr>
              <w:fldChar w:fldCharType="begin"/>
            </w:r>
            <w:r w:rsidRPr="00BC74DD">
              <w:rPr>
                <w:b w:val="0"/>
                <w:bCs w:val="0"/>
                <w:i w:val="0"/>
                <w:iCs w:val="0"/>
                <w:noProof/>
                <w:webHidden/>
              </w:rPr>
              <w:instrText xml:space="preserve"> PAGEREF _Toc191518160 \h </w:instrText>
            </w:r>
            <w:r w:rsidRPr="00BC74DD">
              <w:rPr>
                <w:b w:val="0"/>
                <w:bCs w:val="0"/>
                <w:i w:val="0"/>
                <w:iCs w:val="0"/>
                <w:noProof/>
                <w:webHidden/>
              </w:rPr>
            </w:r>
            <w:r w:rsidRPr="00BC74DD">
              <w:rPr>
                <w:b w:val="0"/>
                <w:bCs w:val="0"/>
                <w:i w:val="0"/>
                <w:iCs w:val="0"/>
                <w:noProof/>
                <w:webHidden/>
              </w:rPr>
              <w:fldChar w:fldCharType="separate"/>
            </w:r>
            <w:r w:rsidRPr="00BC74DD">
              <w:rPr>
                <w:b w:val="0"/>
                <w:bCs w:val="0"/>
                <w:i w:val="0"/>
                <w:iCs w:val="0"/>
                <w:noProof/>
                <w:webHidden/>
              </w:rPr>
              <w:t>21</w:t>
            </w:r>
            <w:r w:rsidRPr="00BC74DD">
              <w:rPr>
                <w:b w:val="0"/>
                <w:bCs w:val="0"/>
                <w:i w:val="0"/>
                <w:iCs w:val="0"/>
                <w:noProof/>
                <w:webHidden/>
              </w:rPr>
              <w:fldChar w:fldCharType="end"/>
            </w:r>
          </w:hyperlink>
        </w:p>
        <w:p w14:paraId="498D26F0" w14:textId="260CEF0C" w:rsidR="00BC74DD" w:rsidRPr="00BC74DD" w:rsidRDefault="00BC74DD">
          <w:pPr>
            <w:pStyle w:val="TOC1"/>
            <w:tabs>
              <w:tab w:val="right" w:leader="dot" w:pos="9350"/>
            </w:tabs>
            <w:rPr>
              <w:rFonts w:eastAsiaTheme="minorEastAsia" w:cstheme="minorBidi"/>
              <w:b w:val="0"/>
              <w:bCs w:val="0"/>
              <w:i w:val="0"/>
              <w:iCs w:val="0"/>
              <w:noProof/>
              <w:color w:val="auto"/>
              <w:kern w:val="2"/>
              <w14:ligatures w14:val="standardContextual"/>
            </w:rPr>
          </w:pPr>
          <w:hyperlink w:anchor="_Toc191518161" w:history="1">
            <w:r w:rsidRPr="00BC74DD">
              <w:rPr>
                <w:rStyle w:val="Hyperlink"/>
                <w:b w:val="0"/>
                <w:bCs w:val="0"/>
                <w:i w:val="0"/>
                <w:iCs w:val="0"/>
                <w:noProof/>
              </w:rPr>
              <w:t>Appendixes 2 - SWOT Analysis</w:t>
            </w:r>
            <w:r w:rsidRPr="00BC74DD">
              <w:rPr>
                <w:b w:val="0"/>
                <w:bCs w:val="0"/>
                <w:i w:val="0"/>
                <w:iCs w:val="0"/>
                <w:noProof/>
                <w:webHidden/>
              </w:rPr>
              <w:tab/>
            </w:r>
            <w:r w:rsidRPr="00BC74DD">
              <w:rPr>
                <w:b w:val="0"/>
                <w:bCs w:val="0"/>
                <w:i w:val="0"/>
                <w:iCs w:val="0"/>
                <w:noProof/>
                <w:webHidden/>
              </w:rPr>
              <w:fldChar w:fldCharType="begin"/>
            </w:r>
            <w:r w:rsidRPr="00BC74DD">
              <w:rPr>
                <w:b w:val="0"/>
                <w:bCs w:val="0"/>
                <w:i w:val="0"/>
                <w:iCs w:val="0"/>
                <w:noProof/>
                <w:webHidden/>
              </w:rPr>
              <w:instrText xml:space="preserve"> PAGEREF _Toc191518161 \h </w:instrText>
            </w:r>
            <w:r w:rsidRPr="00BC74DD">
              <w:rPr>
                <w:b w:val="0"/>
                <w:bCs w:val="0"/>
                <w:i w:val="0"/>
                <w:iCs w:val="0"/>
                <w:noProof/>
                <w:webHidden/>
              </w:rPr>
            </w:r>
            <w:r w:rsidRPr="00BC74DD">
              <w:rPr>
                <w:b w:val="0"/>
                <w:bCs w:val="0"/>
                <w:i w:val="0"/>
                <w:iCs w:val="0"/>
                <w:noProof/>
                <w:webHidden/>
              </w:rPr>
              <w:fldChar w:fldCharType="separate"/>
            </w:r>
            <w:r w:rsidRPr="00BC74DD">
              <w:rPr>
                <w:b w:val="0"/>
                <w:bCs w:val="0"/>
                <w:i w:val="0"/>
                <w:iCs w:val="0"/>
                <w:noProof/>
                <w:webHidden/>
              </w:rPr>
              <w:t>21</w:t>
            </w:r>
            <w:r w:rsidRPr="00BC74DD">
              <w:rPr>
                <w:b w:val="0"/>
                <w:bCs w:val="0"/>
                <w:i w:val="0"/>
                <w:iCs w:val="0"/>
                <w:noProof/>
                <w:webHidden/>
              </w:rPr>
              <w:fldChar w:fldCharType="end"/>
            </w:r>
          </w:hyperlink>
        </w:p>
        <w:p w14:paraId="7FBED800" w14:textId="593B54B5" w:rsidR="00BC74DD" w:rsidRPr="00BC74DD" w:rsidRDefault="00BC74DD">
          <w:r w:rsidRPr="00BC74DD">
            <w:rPr>
              <w:noProof/>
            </w:rPr>
            <w:fldChar w:fldCharType="end"/>
          </w:r>
        </w:p>
      </w:sdtContent>
    </w:sdt>
    <w:p w14:paraId="15D36007" w14:textId="77777777" w:rsidR="00BC74DD" w:rsidRPr="00BC74DD" w:rsidRDefault="00BC74DD">
      <w:pPr>
        <w:spacing w:after="160" w:line="259" w:lineRule="auto"/>
        <w:rPr>
          <w:rFonts w:cstheme="majorBidi"/>
          <w:sz w:val="32"/>
          <w:szCs w:val="36"/>
          <w:lang w:val="en-US"/>
        </w:rPr>
      </w:pPr>
      <w:r w:rsidRPr="00BC74DD">
        <w:br w:type="page"/>
      </w:r>
    </w:p>
    <w:p w14:paraId="7FC15920" w14:textId="1D3BAFC8" w:rsidR="00EF3AFA" w:rsidRPr="00873DB1" w:rsidRDefault="00EF3AFA" w:rsidP="00873DB1">
      <w:pPr>
        <w:pStyle w:val="Heading1"/>
      </w:pPr>
      <w:bookmarkStart w:id="2" w:name="_Toc191518133"/>
      <w:r w:rsidRPr="00873DB1">
        <w:t>Introduction</w:t>
      </w:r>
      <w:bookmarkEnd w:id="0"/>
      <w:bookmarkEnd w:id="2"/>
    </w:p>
    <w:p w14:paraId="37852ACB" w14:textId="31A0CEE1" w:rsidR="00EF3AFA" w:rsidRPr="00873DB1" w:rsidRDefault="00EF3AFA" w:rsidP="00873DB1">
      <w:r w:rsidRPr="00873DB1">
        <w:t xml:space="preserve">The report is going to deliver a detailed overview of the event that is closely related to the Hospitality industry of the United Kingdom. The name of the report is ‘Hospitality meets Cinema’. The primary objective of this report is to create the premium hotel experience during the film production. For this </w:t>
      </w:r>
      <w:r w:rsidR="007E7D06" w:rsidRPr="00873DB1">
        <w:t>purpose,</w:t>
      </w:r>
      <w:r w:rsidRPr="00873DB1">
        <w:t xml:space="preserve"> here the Savoy Hotel, which is located at the capital city of the country the United Kingdom is going to be chosen. Here with the help of an event planning cycle the event experience can be enhanced to a great extent. Furthermore, the aim and objective of this event will also be described to a huge extent. The report is going to showcase various skills with the help of the EMBOK model and it will show the ways different marketing, planning and operational activities can be executed. A financial outline for the budget will be released in this report, where the expense and income will be shown with the help of cost analysis. Financial resources are also going to be analysed to find out the relevant sources of funds. At the end of the report the trends of the hospitality industry will be discussed. Moreover, the cultural and situational conditions of the event will be clearly analysed through PESTEL analysis.</w:t>
      </w:r>
    </w:p>
    <w:p w14:paraId="0D279198" w14:textId="77777777" w:rsidR="007E7D06" w:rsidRPr="00873DB1" w:rsidRDefault="007E7D06" w:rsidP="00873DB1">
      <w:r w:rsidRPr="00873DB1">
        <w:br w:type="page"/>
      </w:r>
    </w:p>
    <w:p w14:paraId="0AC7857E" w14:textId="67A702E9" w:rsidR="00EF3AFA" w:rsidRPr="00873DB1" w:rsidRDefault="00EF3AFA" w:rsidP="00873DB1">
      <w:pPr>
        <w:pStyle w:val="Heading1"/>
      </w:pPr>
      <w:bookmarkStart w:id="3" w:name="_Toc191057139"/>
      <w:bookmarkStart w:id="4" w:name="_Toc191518134"/>
      <w:r w:rsidRPr="00873DB1">
        <w:t>The Event Planning Cycle</w:t>
      </w:r>
      <w:bookmarkEnd w:id="3"/>
      <w:bookmarkEnd w:id="4"/>
    </w:p>
    <w:p w14:paraId="2358DACA" w14:textId="77777777" w:rsidR="00EF3AFA" w:rsidRPr="00873DB1" w:rsidRDefault="00EF3AFA" w:rsidP="00873DB1">
      <w:r w:rsidRPr="00873DB1">
        <w:t>According to Tiew et al. (2022), the event lifecycle is one of the structured processes which helps to encompass all the stages of the events in an organised way. This lifecycle of events gives an opportunity to achieve the objective of the event successfully. In addition to this with the help of this framework, the potential risks of event lifecycle and risk mitigation strategy of those events can be understood to a great extent.</w:t>
      </w:r>
    </w:p>
    <w:p w14:paraId="22CE2AB6" w14:textId="77777777" w:rsidR="00EF3AFA" w:rsidRPr="00873DB1" w:rsidRDefault="00EF3AFA" w:rsidP="00873DB1">
      <w:pPr>
        <w:pStyle w:val="Heading2"/>
      </w:pPr>
      <w:bookmarkStart w:id="5" w:name="_Toc191518135"/>
      <w:r w:rsidRPr="00873DB1">
        <w:t>Strategic planning</w:t>
      </w:r>
      <w:bookmarkEnd w:id="5"/>
    </w:p>
    <w:p w14:paraId="5A494BDA" w14:textId="38BDE225" w:rsidR="00EF3AFA" w:rsidRPr="00873DB1" w:rsidRDefault="00EF3AFA" w:rsidP="00873DB1">
      <w:r w:rsidRPr="00873DB1">
        <w:t xml:space="preserve">This phase of the event indicates the objective vision and the </w:t>
      </w:r>
      <w:proofErr w:type="spellStart"/>
      <w:r w:rsidRPr="00873DB1">
        <w:t>feasibilit</w:t>
      </w:r>
      <w:proofErr w:type="spellEnd"/>
      <w:sdt>
        <w:sdtPr>
          <w:id w:val="2140151841"/>
          <w:citation/>
        </w:sdtPr>
        <w:sdtEndPr/>
        <w:sdtContent>
          <w:r w:rsidR="00E356B6" w:rsidRPr="00873DB1">
            <w:fldChar w:fldCharType="begin"/>
          </w:r>
          <w:r w:rsidR="00E356B6" w:rsidRPr="00873DB1">
            <w:rPr>
              <w:lang w:val="en-US"/>
            </w:rPr>
            <w:instrText xml:space="preserve"> CITATION Sta2475 \l 1033 </w:instrText>
          </w:r>
          <w:r w:rsidR="00E356B6" w:rsidRPr="00873DB1">
            <w:fldChar w:fldCharType="separate"/>
          </w:r>
          <w:r w:rsidR="00E356B6" w:rsidRPr="00873DB1">
            <w:rPr>
              <w:noProof/>
              <w:lang w:val="en-US"/>
            </w:rPr>
            <w:t xml:space="preserve"> (Statista Research Department, 2024)</w:t>
          </w:r>
          <w:r w:rsidR="00E356B6" w:rsidRPr="00873DB1">
            <w:fldChar w:fldCharType="end"/>
          </w:r>
        </w:sdtContent>
      </w:sdt>
      <w:r w:rsidRPr="00873DB1">
        <w:t>y of the event.  The prime objective of this event is to establish the hotel industry as the major industry for the production of films.  Apart from this, the event is going to promote accessibility and inclusion in the collaboration of film and the hotel industry.  The event aims to create an economic and sustainable event. The venue of the seven will be the Savoy Hotel which is situated in London. This event will analyse the methods of revenue generation and budgetary needs of the event to a great extent.  In the context of promoting diversity and inclusion, easy events will be highly beneficial.</w:t>
      </w:r>
    </w:p>
    <w:p w14:paraId="48EFCBD4" w14:textId="77777777" w:rsidR="00EF3AFA" w:rsidRPr="00873DB1" w:rsidRDefault="00EF3AFA" w:rsidP="00873DB1">
      <w:pPr>
        <w:pStyle w:val="Heading2"/>
      </w:pPr>
      <w:bookmarkStart w:id="6" w:name="_Toc191518136"/>
      <w:r w:rsidRPr="00873DB1">
        <w:t>Formation of a Team</w:t>
      </w:r>
      <w:bookmarkEnd w:id="6"/>
    </w:p>
    <w:p w14:paraId="326B517E" w14:textId="77777777" w:rsidR="00EF3AFA" w:rsidRPr="00873DB1" w:rsidRDefault="00EF3AFA" w:rsidP="00873DB1">
      <w:r w:rsidRPr="00873DB1">
        <w:t>The execution of this event can be possible with the help of an effective team. For this event, an event director will be required who can supervise the total coordination execution and planning.  Apart from that,  a manager will also be required to manage the press, social media, and the outreach of the industry.  In order to handle the operation and logistics an executive is needed.  The main role of that executive is to handle the setup, catering and technology of the venue.  A team should be formed to manage the guests and the invitees.  Moreover,  a finance manager has to be induced in this entire operation to track the sponsorship ticket sales and budgeting.</w:t>
      </w:r>
    </w:p>
    <w:p w14:paraId="2F7D4A5F" w14:textId="77777777" w:rsidR="00873DB1" w:rsidRDefault="00873DB1" w:rsidP="00873DB1"/>
    <w:p w14:paraId="78FCBD71" w14:textId="77777777" w:rsidR="00873DB1" w:rsidRDefault="00873DB1" w:rsidP="00873DB1"/>
    <w:p w14:paraId="5A222191" w14:textId="749AFD85" w:rsidR="00EF3AFA" w:rsidRPr="00873DB1" w:rsidRDefault="00EF3AFA" w:rsidP="00873DB1">
      <w:pPr>
        <w:pStyle w:val="Heading2"/>
      </w:pPr>
      <w:bookmarkStart w:id="7" w:name="_Toc191518137"/>
      <w:r w:rsidRPr="00873DB1">
        <w:t>Logistics and Promotion</w:t>
      </w:r>
      <w:bookmarkEnd w:id="7"/>
    </w:p>
    <w:p w14:paraId="6A6EACDD" w14:textId="12FC8812" w:rsidR="00EF3AFA" w:rsidRPr="00873DB1" w:rsidRDefault="00EF3AFA" w:rsidP="00873DB1">
      <w:r w:rsidRPr="00873DB1">
        <w:t xml:space="preserve">The promotional strategy of this event will be sending invitations through electronic mail, press coverage and social media campaigning.  Campaigns on social media will help to target the professionals of the film industry and the hospitality industry.  Along with </w:t>
      </w:r>
      <w:r w:rsidR="007E7D06" w:rsidRPr="00873DB1">
        <w:t>these electronic invitations</w:t>
      </w:r>
      <w:r w:rsidRPr="00873DB1">
        <w:t xml:space="preserve"> have to be sent to the producers, hoteliers and tourism agencies. Apart from those promotional activities influencer marketing will also be executed in this context. The registration of this event can be computed through digital platforms</w:t>
      </w:r>
      <w:r w:rsidR="00E356B6" w:rsidRPr="00873DB1">
        <w:t xml:space="preserve"> </w:t>
      </w:r>
      <w:r w:rsidR="00E356B6" w:rsidRPr="00873DB1">
        <w:rPr>
          <w:color w:val="222222"/>
          <w:shd w:val="clear" w:color="auto" w:fill="FFFFFF"/>
        </w:rPr>
        <w:t xml:space="preserve">(Thomas and Stephens, </w:t>
      </w:r>
      <w:r w:rsidR="00E356B6" w:rsidRPr="00873DB1">
        <w:t>2022)</w:t>
      </w:r>
      <w:r w:rsidRPr="00873DB1">
        <w:t>.  Online tickets will be available there and discounts will be available for group booking. The audio-visual setup for panel discussion screening and many more things can be executed with the help of the event management team of the Savoy. In order to get sponsorship a resilient partnership with different tourism brands and hotel chains has to be contacted.</w:t>
      </w:r>
    </w:p>
    <w:p w14:paraId="32EA776C" w14:textId="77777777" w:rsidR="00EF3AFA" w:rsidRPr="00873DB1" w:rsidRDefault="00EF3AFA" w:rsidP="00873DB1">
      <w:pPr>
        <w:pStyle w:val="Heading2"/>
      </w:pPr>
      <w:bookmarkStart w:id="8" w:name="_Toc191518138"/>
      <w:r w:rsidRPr="00873DB1">
        <w:t>Preparatory phase just before the event</w:t>
      </w:r>
      <w:bookmarkEnd w:id="8"/>
    </w:p>
    <w:p w14:paraId="67F43B9B" w14:textId="77777777" w:rsidR="00EF3AFA" w:rsidRPr="00873DB1" w:rsidRDefault="00EF3AFA" w:rsidP="00873DB1">
      <w:r w:rsidRPr="00873DB1">
        <w:t>The preparatory phase of this event comprises finalising the schedule,  rehearsals and briefing to the staff,  VIP arrangement and confirming guests,  and technical checks. In this stage, for the panel discussion, speakers have to be confirmed.  Apart from this, a training session has to be allocated to finalise the schedule. Audio visual equipment has to be checked for the live stream setup and briefings have to be delivered to stops about the strategy to communicate with guests without any disruption. </w:t>
      </w:r>
    </w:p>
    <w:p w14:paraId="1F9F8D31" w14:textId="77777777" w:rsidR="00EF3AFA" w:rsidRPr="00873DB1" w:rsidRDefault="00EF3AFA" w:rsidP="00873DB1">
      <w:pPr>
        <w:pStyle w:val="Heading2"/>
      </w:pPr>
      <w:bookmarkStart w:id="9" w:name="_Toc191518139"/>
      <w:r w:rsidRPr="00873DB1">
        <w:t>Event</w:t>
      </w:r>
      <w:bookmarkEnd w:id="9"/>
    </w:p>
    <w:p w14:paraId="46F84926" w14:textId="77777777" w:rsidR="00EF3AFA" w:rsidRPr="00873DB1" w:rsidRDefault="00EF3AFA" w:rsidP="00873DB1">
      <w:r w:rsidRPr="00873DB1">
        <w:t>On the day of the event, a distributive approach can be taken for the check-in process of the attendees. In addition to that, the hotels should be showcased to the invitees which have been used for the films.  In this event meetings will be felicitated between the Scouts of the location and the representatives of the hotel. The main segment of the event will be live-streamed on the social media platform and live updates will be posted such as interviews and highlights of the event.</w:t>
      </w:r>
    </w:p>
    <w:p w14:paraId="5EC3A10E" w14:textId="77777777" w:rsidR="00873DB1" w:rsidRDefault="00873DB1" w:rsidP="00873DB1"/>
    <w:p w14:paraId="1D429A4A" w14:textId="77777777" w:rsidR="00873DB1" w:rsidRDefault="00873DB1" w:rsidP="00873DB1"/>
    <w:p w14:paraId="3E1B010F" w14:textId="1DF631E5" w:rsidR="00EF3AFA" w:rsidRPr="00873DB1" w:rsidRDefault="00EF3AFA" w:rsidP="00873DB1">
      <w:pPr>
        <w:pStyle w:val="Heading2"/>
      </w:pPr>
      <w:bookmarkStart w:id="10" w:name="_Toc191518140"/>
      <w:r w:rsidRPr="00873DB1">
        <w:t>Wrapping up in the </w:t>
      </w:r>
      <w:r w:rsidR="007E7D06" w:rsidRPr="00873DB1">
        <w:t>post-event</w:t>
      </w:r>
      <w:r w:rsidRPr="00873DB1">
        <w:t xml:space="preserve"> phase</w:t>
      </w:r>
      <w:bookmarkEnd w:id="10"/>
    </w:p>
    <w:p w14:paraId="001F612D" w14:textId="5F90F4E6" w:rsidR="007E7D06" w:rsidRPr="00873DB1" w:rsidRDefault="00EF3AFA" w:rsidP="00873DB1">
      <w:r w:rsidRPr="00873DB1">
        <w:t>After the event, the evaluation of the performance has to be computed.  Apart from that feedback will be collected from the invitees.  This feedback and the after-event survey will help to gather insight for further improvement.  The performance will be evaluated by calculating and comparing the projected budget and the actual revenue</w:t>
      </w:r>
      <w:r w:rsidR="00C64373" w:rsidRPr="00873DB1">
        <w:t xml:space="preserve"> </w:t>
      </w:r>
      <w:r w:rsidR="00C64373" w:rsidRPr="00873DB1">
        <w:rPr>
          <w:color w:val="222222"/>
          <w:shd w:val="clear" w:color="auto" w:fill="FFFFFF"/>
        </w:rPr>
        <w:t xml:space="preserve">(Thomas and Stephens, </w:t>
      </w:r>
      <w:r w:rsidR="00C64373" w:rsidRPr="00873DB1">
        <w:t>2022)</w:t>
      </w:r>
      <w:r w:rsidRPr="00873DB1">
        <w:t>.  Along with this various social media posts and diverse event-recap articles will be published digitally.  A note of acknowledgement will be sent to the speakers, exhibitors and sponsors via electronic mail.  In addition to that attendees will be offered exclusive access to the contents after the event in the coming future.</w:t>
      </w:r>
    </w:p>
    <w:p w14:paraId="03C056CF" w14:textId="77777777" w:rsidR="007E7D06" w:rsidRPr="00873DB1" w:rsidRDefault="007E7D06" w:rsidP="00873DB1">
      <w:r w:rsidRPr="00873DB1">
        <w:br w:type="page"/>
      </w:r>
    </w:p>
    <w:p w14:paraId="1F43662B" w14:textId="762BA75B" w:rsidR="00EF3AFA" w:rsidRPr="00873DB1" w:rsidRDefault="00EF3AFA" w:rsidP="00873DB1">
      <w:pPr>
        <w:pStyle w:val="Heading1"/>
      </w:pPr>
      <w:bookmarkStart w:id="11" w:name="_Toc191057140"/>
      <w:bookmarkStart w:id="12" w:name="_Toc191518141"/>
      <w:r w:rsidRPr="00873DB1">
        <w:t>Event Concept</w:t>
      </w:r>
      <w:bookmarkEnd w:id="11"/>
      <w:bookmarkEnd w:id="12"/>
    </w:p>
    <w:p w14:paraId="77B34CA5" w14:textId="77777777" w:rsidR="00EF3AFA" w:rsidRPr="00873DB1" w:rsidRDefault="00EF3AFA" w:rsidP="00873DB1">
      <w:r w:rsidRPr="00873DB1">
        <w:t>The complete event is segmented into three sessions such as morning sessions, lunch sessions and afternoon sessions.  The total itinerary of the event is described in the below table:</w:t>
      </w:r>
    </w:p>
    <w:tbl>
      <w:tblPr>
        <w:tblStyle w:val="GridTable1Light-Accent6"/>
        <w:tblW w:w="9026" w:type="dxa"/>
        <w:tblLook w:val="04A0" w:firstRow="1" w:lastRow="0" w:firstColumn="1" w:lastColumn="0" w:noHBand="0" w:noVBand="1"/>
      </w:tblPr>
      <w:tblGrid>
        <w:gridCol w:w="1452"/>
        <w:gridCol w:w="978"/>
        <w:gridCol w:w="2124"/>
        <w:gridCol w:w="4472"/>
      </w:tblGrid>
      <w:tr w:rsidR="00EF3AFA" w:rsidRPr="00873DB1" w14:paraId="4F4A0E73" w14:textId="77777777" w:rsidTr="007E7D0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4904BA8" w14:textId="77777777" w:rsidR="00EF3AFA" w:rsidRPr="00873DB1" w:rsidRDefault="00EF3AFA" w:rsidP="00873DB1">
            <w:r w:rsidRPr="00873DB1">
              <w:t>Session</w:t>
            </w:r>
          </w:p>
        </w:tc>
        <w:tc>
          <w:tcPr>
            <w:tcW w:w="0" w:type="auto"/>
            <w:hideMark/>
          </w:tcPr>
          <w:p w14:paraId="1EB32D4C" w14:textId="77777777" w:rsidR="00EF3AFA" w:rsidRPr="00873DB1" w:rsidRDefault="00EF3AFA" w:rsidP="00873DB1">
            <w:pPr>
              <w:cnfStyle w:val="100000000000" w:firstRow="1" w:lastRow="0" w:firstColumn="0" w:lastColumn="0" w:oddVBand="0" w:evenVBand="0" w:oddHBand="0" w:evenHBand="0" w:firstRowFirstColumn="0" w:firstRowLastColumn="0" w:lastRowFirstColumn="0" w:lastRowLastColumn="0"/>
            </w:pPr>
            <w:r w:rsidRPr="00873DB1">
              <w:t>Time</w:t>
            </w:r>
          </w:p>
        </w:tc>
        <w:tc>
          <w:tcPr>
            <w:tcW w:w="0" w:type="auto"/>
            <w:hideMark/>
          </w:tcPr>
          <w:p w14:paraId="5ADD781A" w14:textId="77777777" w:rsidR="00EF3AFA" w:rsidRPr="00873DB1" w:rsidRDefault="00EF3AFA" w:rsidP="00873DB1">
            <w:pPr>
              <w:cnfStyle w:val="100000000000" w:firstRow="1" w:lastRow="0" w:firstColumn="0" w:lastColumn="0" w:oddVBand="0" w:evenVBand="0" w:oddHBand="0" w:evenHBand="0" w:firstRowFirstColumn="0" w:firstRowLastColumn="0" w:lastRowFirstColumn="0" w:lastRowLastColumn="0"/>
            </w:pPr>
            <w:r w:rsidRPr="00873DB1">
              <w:t>Agenda</w:t>
            </w:r>
          </w:p>
        </w:tc>
        <w:tc>
          <w:tcPr>
            <w:tcW w:w="0" w:type="auto"/>
            <w:hideMark/>
          </w:tcPr>
          <w:p w14:paraId="7D555FD3" w14:textId="77777777" w:rsidR="00EF3AFA" w:rsidRPr="00873DB1" w:rsidRDefault="00EF3AFA" w:rsidP="00873DB1">
            <w:pPr>
              <w:cnfStyle w:val="100000000000" w:firstRow="1" w:lastRow="0" w:firstColumn="0" w:lastColumn="0" w:oddVBand="0" w:evenVBand="0" w:oddHBand="0" w:evenHBand="0" w:firstRowFirstColumn="0" w:firstRowLastColumn="0" w:lastRowFirstColumn="0" w:lastRowLastColumn="0"/>
            </w:pPr>
            <w:r w:rsidRPr="00873DB1">
              <w:t>Description</w:t>
            </w:r>
          </w:p>
        </w:tc>
      </w:tr>
      <w:tr w:rsidR="00EF3AFA" w:rsidRPr="00873DB1" w14:paraId="143E6FFC" w14:textId="77777777" w:rsidTr="007E7D06">
        <w:trPr>
          <w:trHeight w:val="440"/>
        </w:trPr>
        <w:tc>
          <w:tcPr>
            <w:cnfStyle w:val="001000000000" w:firstRow="0" w:lastRow="0" w:firstColumn="1" w:lastColumn="0" w:oddVBand="0" w:evenVBand="0" w:oddHBand="0" w:evenHBand="0" w:firstRowFirstColumn="0" w:firstRowLastColumn="0" w:lastRowFirstColumn="0" w:lastRowLastColumn="0"/>
            <w:tcW w:w="0" w:type="auto"/>
            <w:vMerge w:val="restart"/>
            <w:hideMark/>
          </w:tcPr>
          <w:p w14:paraId="671921B9" w14:textId="77777777" w:rsidR="00EF3AFA" w:rsidRPr="00873DB1" w:rsidRDefault="00EF3AFA" w:rsidP="00873DB1">
            <w:r w:rsidRPr="00873DB1">
              <w:t>Morning </w:t>
            </w:r>
          </w:p>
        </w:tc>
        <w:tc>
          <w:tcPr>
            <w:tcW w:w="0" w:type="auto"/>
            <w:hideMark/>
          </w:tcPr>
          <w:p w14:paraId="4A2FAF24" w14:textId="77777777" w:rsidR="00EF3AFA" w:rsidRPr="00873DB1" w:rsidRDefault="00EF3AFA" w:rsidP="00873DB1">
            <w:pPr>
              <w:cnfStyle w:val="000000000000" w:firstRow="0" w:lastRow="0" w:firstColumn="0" w:lastColumn="0" w:oddVBand="0" w:evenVBand="0" w:oddHBand="0" w:evenHBand="0" w:firstRowFirstColumn="0" w:firstRowLastColumn="0" w:lastRowFirstColumn="0" w:lastRowLastColumn="0"/>
            </w:pPr>
            <w:r w:rsidRPr="00873DB1">
              <w:t>8: 00 AM to 9.30 AM</w:t>
            </w:r>
          </w:p>
        </w:tc>
        <w:tc>
          <w:tcPr>
            <w:tcW w:w="0" w:type="auto"/>
            <w:hideMark/>
          </w:tcPr>
          <w:p w14:paraId="225ED85D" w14:textId="77777777" w:rsidR="00EF3AFA" w:rsidRPr="00873DB1" w:rsidRDefault="00EF3AFA" w:rsidP="00873DB1">
            <w:pPr>
              <w:cnfStyle w:val="000000000000" w:firstRow="0" w:lastRow="0" w:firstColumn="0" w:lastColumn="0" w:oddVBand="0" w:evenVBand="0" w:oddHBand="0" w:evenHBand="0" w:firstRowFirstColumn="0" w:firstRowLastColumn="0" w:lastRowFirstColumn="0" w:lastRowLastColumn="0"/>
            </w:pPr>
            <w:r w:rsidRPr="00873DB1">
              <w:t>Registration of guests, breakfast  and opening keynote</w:t>
            </w:r>
          </w:p>
        </w:tc>
        <w:tc>
          <w:tcPr>
            <w:tcW w:w="0" w:type="auto"/>
            <w:hideMark/>
          </w:tcPr>
          <w:p w14:paraId="2B9F2AEC" w14:textId="77777777" w:rsidR="00EF3AFA" w:rsidRPr="00873DB1" w:rsidRDefault="00EF3AFA" w:rsidP="00873DB1">
            <w:pPr>
              <w:cnfStyle w:val="000000000000" w:firstRow="0" w:lastRow="0" w:firstColumn="0" w:lastColumn="0" w:oddVBand="0" w:evenVBand="0" w:oddHBand="0" w:evenHBand="0" w:firstRowFirstColumn="0" w:firstRowLastColumn="0" w:lastRowFirstColumn="0" w:lastRowLastColumn="0"/>
            </w:pPr>
            <w:r w:rsidRPr="00873DB1">
              <w:t>Guests have to check in at the desk of registration, collect the materials of the event and enjoy their scheduled breakfast with beverages and dry foods.  A welcome speech will be delivered by the  General Manager of The Savoy.</w:t>
            </w:r>
          </w:p>
        </w:tc>
      </w:tr>
      <w:tr w:rsidR="00EF3AFA" w:rsidRPr="00873DB1" w14:paraId="3E430225" w14:textId="77777777" w:rsidTr="007E7D06">
        <w:trPr>
          <w:trHeight w:val="440"/>
        </w:trPr>
        <w:tc>
          <w:tcPr>
            <w:cnfStyle w:val="001000000000" w:firstRow="0" w:lastRow="0" w:firstColumn="1" w:lastColumn="0" w:oddVBand="0" w:evenVBand="0" w:oddHBand="0" w:evenHBand="0" w:firstRowFirstColumn="0" w:firstRowLastColumn="0" w:lastRowFirstColumn="0" w:lastRowLastColumn="0"/>
            <w:tcW w:w="0" w:type="auto"/>
            <w:vMerge/>
            <w:hideMark/>
          </w:tcPr>
          <w:p w14:paraId="3A5ADEA1" w14:textId="77777777" w:rsidR="00EF3AFA" w:rsidRPr="00873DB1" w:rsidRDefault="00EF3AFA" w:rsidP="00873DB1"/>
        </w:tc>
        <w:tc>
          <w:tcPr>
            <w:tcW w:w="0" w:type="auto"/>
            <w:hideMark/>
          </w:tcPr>
          <w:p w14:paraId="4B1B9649" w14:textId="77777777" w:rsidR="00EF3AFA" w:rsidRPr="00873DB1" w:rsidRDefault="00EF3AFA" w:rsidP="00873DB1">
            <w:pPr>
              <w:cnfStyle w:val="000000000000" w:firstRow="0" w:lastRow="0" w:firstColumn="0" w:lastColumn="0" w:oddVBand="0" w:evenVBand="0" w:oddHBand="0" w:evenHBand="0" w:firstRowFirstColumn="0" w:firstRowLastColumn="0" w:lastRowFirstColumn="0" w:lastRowLastColumn="0"/>
            </w:pPr>
            <w:r w:rsidRPr="00873DB1">
              <w:t>9.30 AM to 10.45 AM</w:t>
            </w:r>
          </w:p>
        </w:tc>
        <w:tc>
          <w:tcPr>
            <w:tcW w:w="0" w:type="auto"/>
            <w:hideMark/>
          </w:tcPr>
          <w:p w14:paraId="7C615984" w14:textId="77777777" w:rsidR="00EF3AFA" w:rsidRPr="00873DB1" w:rsidRDefault="00EF3AFA" w:rsidP="00873DB1">
            <w:pPr>
              <w:cnfStyle w:val="000000000000" w:firstRow="0" w:lastRow="0" w:firstColumn="0" w:lastColumn="0" w:oddVBand="0" w:evenVBand="0" w:oddHBand="0" w:evenHBand="0" w:firstRowFirstColumn="0" w:firstRowLastColumn="0" w:lastRowFirstColumn="0" w:lastRowLastColumn="0"/>
            </w:pPr>
            <w:r w:rsidRPr="00873DB1">
              <w:t>Panel Discussion and Coffee break</w:t>
            </w:r>
          </w:p>
        </w:tc>
        <w:tc>
          <w:tcPr>
            <w:tcW w:w="0" w:type="auto"/>
            <w:hideMark/>
          </w:tcPr>
          <w:p w14:paraId="3DB4057B" w14:textId="77777777" w:rsidR="00EF3AFA" w:rsidRPr="00873DB1" w:rsidRDefault="00EF3AFA" w:rsidP="00873DB1">
            <w:pPr>
              <w:cnfStyle w:val="000000000000" w:firstRow="0" w:lastRow="0" w:firstColumn="0" w:lastColumn="0" w:oddVBand="0" w:evenVBand="0" w:oddHBand="0" w:evenHBand="0" w:firstRowFirstColumn="0" w:firstRowLastColumn="0" w:lastRowFirstColumn="0" w:lastRowLastColumn="0"/>
            </w:pPr>
            <w:proofErr w:type="gramStart"/>
            <w:r w:rsidRPr="00873DB1">
              <w:t>A  panel</w:t>
            </w:r>
            <w:proofErr w:type="gramEnd"/>
            <w:r w:rsidRPr="00873DB1">
              <w:t xml:space="preserve"> discussion will take place where the panellists will be hoteliers producers and the Scouts of film locations.  After that, attendees can explore the area of the exhibition and take a coffee break.</w:t>
            </w:r>
          </w:p>
        </w:tc>
      </w:tr>
      <w:tr w:rsidR="00EF3AFA" w:rsidRPr="00873DB1" w14:paraId="6AAB733F" w14:textId="77777777" w:rsidTr="007E7D06">
        <w:trPr>
          <w:trHeight w:val="440"/>
        </w:trPr>
        <w:tc>
          <w:tcPr>
            <w:cnfStyle w:val="001000000000" w:firstRow="0" w:lastRow="0" w:firstColumn="1" w:lastColumn="0" w:oddVBand="0" w:evenVBand="0" w:oddHBand="0" w:evenHBand="0" w:firstRowFirstColumn="0" w:firstRowLastColumn="0" w:lastRowFirstColumn="0" w:lastRowLastColumn="0"/>
            <w:tcW w:w="0" w:type="auto"/>
            <w:vMerge/>
            <w:hideMark/>
          </w:tcPr>
          <w:p w14:paraId="2BB623B4" w14:textId="77777777" w:rsidR="00EF3AFA" w:rsidRPr="00873DB1" w:rsidRDefault="00EF3AFA" w:rsidP="00873DB1"/>
        </w:tc>
        <w:tc>
          <w:tcPr>
            <w:tcW w:w="0" w:type="auto"/>
            <w:hideMark/>
          </w:tcPr>
          <w:p w14:paraId="05847734" w14:textId="77777777" w:rsidR="00EF3AFA" w:rsidRPr="00873DB1" w:rsidRDefault="00EF3AFA" w:rsidP="00873DB1">
            <w:pPr>
              <w:cnfStyle w:val="000000000000" w:firstRow="0" w:lastRow="0" w:firstColumn="0" w:lastColumn="0" w:oddVBand="0" w:evenVBand="0" w:oddHBand="0" w:evenHBand="0" w:firstRowFirstColumn="0" w:firstRowLastColumn="0" w:lastRowFirstColumn="0" w:lastRowLastColumn="0"/>
            </w:pPr>
            <w:r w:rsidRPr="00873DB1">
              <w:t>10.45 AM to 12.15 AM</w:t>
            </w:r>
          </w:p>
        </w:tc>
        <w:tc>
          <w:tcPr>
            <w:tcW w:w="0" w:type="auto"/>
            <w:hideMark/>
          </w:tcPr>
          <w:p w14:paraId="45DDABF4" w14:textId="77777777" w:rsidR="00EF3AFA" w:rsidRPr="00873DB1" w:rsidRDefault="00EF3AFA" w:rsidP="00873DB1">
            <w:pPr>
              <w:cnfStyle w:val="000000000000" w:firstRow="0" w:lastRow="0" w:firstColumn="0" w:lastColumn="0" w:oddVBand="0" w:evenVBand="0" w:oddHBand="0" w:evenHBand="0" w:firstRowFirstColumn="0" w:firstRowLastColumn="0" w:lastRowFirstColumn="0" w:lastRowLastColumn="0"/>
            </w:pPr>
            <w:r w:rsidRPr="00873DB1">
              <w:t>Workshop and Slideshow</w:t>
            </w:r>
          </w:p>
        </w:tc>
        <w:tc>
          <w:tcPr>
            <w:tcW w:w="0" w:type="auto"/>
            <w:hideMark/>
          </w:tcPr>
          <w:p w14:paraId="641A93F8" w14:textId="77777777" w:rsidR="00EF3AFA" w:rsidRPr="00873DB1" w:rsidRDefault="00EF3AFA" w:rsidP="00873DB1">
            <w:pPr>
              <w:cnfStyle w:val="000000000000" w:firstRow="0" w:lastRow="0" w:firstColumn="0" w:lastColumn="0" w:oddVBand="0" w:evenVBand="0" w:oddHBand="0" w:evenHBand="0" w:firstRowFirstColumn="0" w:firstRowLastColumn="0" w:lastRowFirstColumn="0" w:lastRowLastColumn="0"/>
            </w:pPr>
            <w:r w:rsidRPr="00873DB1">
              <w:t>A workshop will take place which is an interactive session with the production coordinators and hotel managers.   After the session, a slideshow of some specific case studies will be discussed, where the participation of iconic hotels in the film production will be identified.</w:t>
            </w:r>
          </w:p>
        </w:tc>
      </w:tr>
      <w:tr w:rsidR="00EF3AFA" w:rsidRPr="00873DB1" w14:paraId="1C24D0C7" w14:textId="77777777" w:rsidTr="007E7D06">
        <w:trPr>
          <w:trHeight w:val="440"/>
        </w:trPr>
        <w:tc>
          <w:tcPr>
            <w:cnfStyle w:val="001000000000" w:firstRow="0" w:lastRow="0" w:firstColumn="1" w:lastColumn="0" w:oddVBand="0" w:evenVBand="0" w:oddHBand="0" w:evenHBand="0" w:firstRowFirstColumn="0" w:firstRowLastColumn="0" w:lastRowFirstColumn="0" w:lastRowLastColumn="0"/>
            <w:tcW w:w="0" w:type="auto"/>
            <w:hideMark/>
          </w:tcPr>
          <w:p w14:paraId="4E713624" w14:textId="77777777" w:rsidR="00EF3AFA" w:rsidRPr="00873DB1" w:rsidRDefault="00EF3AFA" w:rsidP="00873DB1">
            <w:r w:rsidRPr="00873DB1">
              <w:t>Lunch Session</w:t>
            </w:r>
          </w:p>
        </w:tc>
        <w:tc>
          <w:tcPr>
            <w:tcW w:w="0" w:type="auto"/>
            <w:gridSpan w:val="3"/>
            <w:hideMark/>
          </w:tcPr>
          <w:p w14:paraId="6836DF63" w14:textId="77777777" w:rsidR="00EF3AFA" w:rsidRPr="00873DB1" w:rsidRDefault="00EF3AFA" w:rsidP="00873DB1">
            <w:pPr>
              <w:cnfStyle w:val="000000000000" w:firstRow="0" w:lastRow="0" w:firstColumn="0" w:lastColumn="0" w:oddVBand="0" w:evenVBand="0" w:oddHBand="0" w:evenHBand="0" w:firstRowFirstColumn="0" w:firstRowLastColumn="0" w:lastRowFirstColumn="0" w:lastRowLastColumn="0"/>
            </w:pPr>
            <w:r w:rsidRPr="00873DB1">
              <w:t>12.15 PM to 13.00 PM</w:t>
            </w:r>
          </w:p>
        </w:tc>
      </w:tr>
      <w:tr w:rsidR="00EF3AFA" w:rsidRPr="00873DB1" w14:paraId="5471504A" w14:textId="77777777" w:rsidTr="007E7D06">
        <w:trPr>
          <w:trHeight w:val="440"/>
        </w:trPr>
        <w:tc>
          <w:tcPr>
            <w:cnfStyle w:val="001000000000" w:firstRow="0" w:lastRow="0" w:firstColumn="1" w:lastColumn="0" w:oddVBand="0" w:evenVBand="0" w:oddHBand="0" w:evenHBand="0" w:firstRowFirstColumn="0" w:firstRowLastColumn="0" w:lastRowFirstColumn="0" w:lastRowLastColumn="0"/>
            <w:tcW w:w="0" w:type="auto"/>
            <w:vMerge w:val="restart"/>
            <w:hideMark/>
          </w:tcPr>
          <w:p w14:paraId="4B6A26C7" w14:textId="77777777" w:rsidR="00EF3AFA" w:rsidRPr="00873DB1" w:rsidRDefault="00EF3AFA" w:rsidP="00873DB1">
            <w:r w:rsidRPr="00873DB1">
              <w:t>Afternoon Session</w:t>
            </w:r>
          </w:p>
        </w:tc>
        <w:tc>
          <w:tcPr>
            <w:tcW w:w="0" w:type="auto"/>
            <w:hideMark/>
          </w:tcPr>
          <w:p w14:paraId="425E7AE2" w14:textId="77777777" w:rsidR="00EF3AFA" w:rsidRPr="00873DB1" w:rsidRDefault="00EF3AFA" w:rsidP="00873DB1">
            <w:pPr>
              <w:cnfStyle w:val="000000000000" w:firstRow="0" w:lastRow="0" w:firstColumn="0" w:lastColumn="0" w:oddVBand="0" w:evenVBand="0" w:oddHBand="0" w:evenHBand="0" w:firstRowFirstColumn="0" w:firstRowLastColumn="0" w:lastRowFirstColumn="0" w:lastRowLastColumn="0"/>
            </w:pPr>
            <w:r w:rsidRPr="00873DB1">
              <w:t>13.00 PM to 15.00 PM</w:t>
            </w:r>
          </w:p>
        </w:tc>
        <w:tc>
          <w:tcPr>
            <w:tcW w:w="0" w:type="auto"/>
            <w:hideMark/>
          </w:tcPr>
          <w:p w14:paraId="3D9CFABB" w14:textId="77777777" w:rsidR="00EF3AFA" w:rsidRPr="00873DB1" w:rsidRDefault="00EF3AFA" w:rsidP="00873DB1">
            <w:pPr>
              <w:cnfStyle w:val="000000000000" w:firstRow="0" w:lastRow="0" w:firstColumn="0" w:lastColumn="0" w:oddVBand="0" w:evenVBand="0" w:oddHBand="0" w:evenHBand="0" w:firstRowFirstColumn="0" w:firstRowLastColumn="0" w:lastRowFirstColumn="0" w:lastRowLastColumn="0"/>
            </w:pPr>
            <w:r w:rsidRPr="00873DB1">
              <w:t>Panel Discussion and practical training </w:t>
            </w:r>
          </w:p>
        </w:tc>
        <w:tc>
          <w:tcPr>
            <w:tcW w:w="0" w:type="auto"/>
            <w:hideMark/>
          </w:tcPr>
          <w:p w14:paraId="4A4BAE7A" w14:textId="77777777" w:rsidR="00EF3AFA" w:rsidRPr="00873DB1" w:rsidRDefault="00EF3AFA" w:rsidP="00873DB1">
            <w:pPr>
              <w:cnfStyle w:val="000000000000" w:firstRow="0" w:lastRow="0" w:firstColumn="0" w:lastColumn="0" w:oddVBand="0" w:evenVBand="0" w:oddHBand="0" w:evenHBand="0" w:firstRowFirstColumn="0" w:firstRowLastColumn="0" w:lastRowFirstColumn="0" w:lastRowLastColumn="0"/>
            </w:pPr>
            <w:r w:rsidRPr="00873DB1">
              <w:t>The strategy regarding the development of brand visibility for hotels with the association of film exposure will be analysed. Practical training will be delivered effectively to diverse crew members of the production houses.</w:t>
            </w:r>
          </w:p>
        </w:tc>
      </w:tr>
      <w:tr w:rsidR="00EF3AFA" w:rsidRPr="00873DB1" w14:paraId="69F53DC8" w14:textId="77777777" w:rsidTr="007E7D06">
        <w:trPr>
          <w:trHeight w:val="440"/>
        </w:trPr>
        <w:tc>
          <w:tcPr>
            <w:cnfStyle w:val="001000000000" w:firstRow="0" w:lastRow="0" w:firstColumn="1" w:lastColumn="0" w:oddVBand="0" w:evenVBand="0" w:oddHBand="0" w:evenHBand="0" w:firstRowFirstColumn="0" w:firstRowLastColumn="0" w:lastRowFirstColumn="0" w:lastRowLastColumn="0"/>
            <w:tcW w:w="0" w:type="auto"/>
            <w:vMerge/>
            <w:hideMark/>
          </w:tcPr>
          <w:p w14:paraId="1A221C26" w14:textId="77777777" w:rsidR="00EF3AFA" w:rsidRPr="00873DB1" w:rsidRDefault="00EF3AFA" w:rsidP="00873DB1"/>
        </w:tc>
        <w:tc>
          <w:tcPr>
            <w:tcW w:w="0" w:type="auto"/>
            <w:hideMark/>
          </w:tcPr>
          <w:p w14:paraId="299E9B8C" w14:textId="77777777" w:rsidR="00EF3AFA" w:rsidRPr="00873DB1" w:rsidRDefault="00EF3AFA" w:rsidP="00873DB1">
            <w:pPr>
              <w:cnfStyle w:val="000000000000" w:firstRow="0" w:lastRow="0" w:firstColumn="0" w:lastColumn="0" w:oddVBand="0" w:evenVBand="0" w:oddHBand="0" w:evenHBand="0" w:firstRowFirstColumn="0" w:firstRowLastColumn="0" w:lastRowFirstColumn="0" w:lastRowLastColumn="0"/>
            </w:pPr>
            <w:r w:rsidRPr="00873DB1">
              <w:t>15.30 PM to 17.30 PM</w:t>
            </w:r>
          </w:p>
        </w:tc>
        <w:tc>
          <w:tcPr>
            <w:tcW w:w="0" w:type="auto"/>
            <w:hideMark/>
          </w:tcPr>
          <w:p w14:paraId="44C2171C" w14:textId="77777777" w:rsidR="00EF3AFA" w:rsidRPr="00873DB1" w:rsidRDefault="00EF3AFA" w:rsidP="00873DB1">
            <w:pPr>
              <w:cnfStyle w:val="000000000000" w:firstRow="0" w:lastRow="0" w:firstColumn="0" w:lastColumn="0" w:oddVBand="0" w:evenVBand="0" w:oddHBand="0" w:evenHBand="0" w:firstRowFirstColumn="0" w:firstRowLastColumn="0" w:lastRowFirstColumn="0" w:lastRowLastColumn="0"/>
            </w:pPr>
            <w:r w:rsidRPr="00873DB1">
              <w:t>Talks on future trends and ending note</w:t>
            </w:r>
          </w:p>
        </w:tc>
        <w:tc>
          <w:tcPr>
            <w:tcW w:w="0" w:type="auto"/>
            <w:hideMark/>
          </w:tcPr>
          <w:p w14:paraId="64FD716D" w14:textId="77777777" w:rsidR="00EF3AFA" w:rsidRPr="00873DB1" w:rsidRDefault="00EF3AFA" w:rsidP="00873DB1">
            <w:pPr>
              <w:cnfStyle w:val="000000000000" w:firstRow="0" w:lastRow="0" w:firstColumn="0" w:lastColumn="0" w:oddVBand="0" w:evenVBand="0" w:oddHBand="0" w:evenHBand="0" w:firstRowFirstColumn="0" w:firstRowLastColumn="0" w:lastRowFirstColumn="0" w:lastRowLastColumn="0"/>
            </w:pPr>
            <w:r w:rsidRPr="00873DB1">
              <w:t>The Trends of Eco Friendly in production and use of Smart Hotel Technology in the film will be discussed. The benefits of the collaboration will be hailed by one of the panellists as an ending note.</w:t>
            </w:r>
          </w:p>
        </w:tc>
      </w:tr>
    </w:tbl>
    <w:p w14:paraId="02BD8684" w14:textId="77777777" w:rsidR="007E7D06" w:rsidRPr="00873DB1" w:rsidRDefault="007E7D06" w:rsidP="00873DB1"/>
    <w:p w14:paraId="5494D662" w14:textId="77777777" w:rsidR="007E7D06" w:rsidRPr="00873DB1" w:rsidRDefault="007E7D06" w:rsidP="00873DB1">
      <w:r w:rsidRPr="00873DB1">
        <w:br w:type="page"/>
      </w:r>
    </w:p>
    <w:p w14:paraId="00502409" w14:textId="3BDE2742" w:rsidR="00EF3AFA" w:rsidRPr="00873DB1" w:rsidRDefault="00EF3AFA" w:rsidP="00873DB1">
      <w:pPr>
        <w:pStyle w:val="Heading1"/>
      </w:pPr>
      <w:bookmarkStart w:id="13" w:name="_Toc191057141"/>
      <w:bookmarkStart w:id="14" w:name="_Toc191518142"/>
      <w:r w:rsidRPr="00873DB1">
        <w:t>Aim and SMART Objectives of this Event</w:t>
      </w:r>
      <w:bookmarkEnd w:id="13"/>
      <w:bookmarkEnd w:id="14"/>
    </w:p>
    <w:p w14:paraId="1D8322D8" w14:textId="77777777" w:rsidR="00EF3AFA" w:rsidRPr="00873DB1" w:rsidRDefault="00EF3AFA" w:rsidP="00873DB1">
      <w:pPr>
        <w:pStyle w:val="Heading2"/>
      </w:pPr>
      <w:bookmarkStart w:id="15" w:name="_Toc191518143"/>
      <w:r w:rsidRPr="00873DB1">
        <w:t>Aim</w:t>
      </w:r>
      <w:bookmarkEnd w:id="15"/>
    </w:p>
    <w:p w14:paraId="4ADC8D70" w14:textId="77777777" w:rsidR="00EF3AFA" w:rsidRPr="00873DB1" w:rsidRDefault="00EF3AFA" w:rsidP="00873DB1">
      <w:r w:rsidRPr="00873DB1">
        <w:t>The aim of this event is to establish a sound platform which can connect the film industry and hospitality industries by metamorphosing hotels into the absolute destination of filming through fostering operational efficiency and inclusivity.</w:t>
      </w:r>
    </w:p>
    <w:p w14:paraId="0A2AE92B" w14:textId="77777777" w:rsidR="00EF3AFA" w:rsidRPr="00873DB1" w:rsidRDefault="00EF3AFA" w:rsidP="00873DB1">
      <w:pPr>
        <w:pStyle w:val="Heading2"/>
      </w:pPr>
      <w:bookmarkStart w:id="16" w:name="_Toc191518144"/>
      <w:r w:rsidRPr="00873DB1">
        <w:t>Objectives</w:t>
      </w:r>
      <w:bookmarkEnd w:id="16"/>
    </w:p>
    <w:p w14:paraId="2B3FC42E" w14:textId="77777777" w:rsidR="00EF3AFA" w:rsidRPr="00873DB1" w:rsidRDefault="00EF3AFA" w:rsidP="00873DB1">
      <w:r w:rsidRPr="00873DB1">
        <w:t>1) To increase the collaboration between film production entities and the five major entities of the hotel industry in the coming five months</w:t>
      </w:r>
    </w:p>
    <w:p w14:paraId="4855DCF8" w14:textId="77777777" w:rsidR="00EF3AFA" w:rsidRPr="00873DB1" w:rsidRDefault="00EF3AFA" w:rsidP="00873DB1">
      <w:r w:rsidRPr="00873DB1">
        <w:t>2) To boost the visibility of the industry by achieving at least 1000 user engagement via Twitter, Instagram and LinkedIn in the next three months</w:t>
      </w:r>
    </w:p>
    <w:p w14:paraId="210B0224" w14:textId="77777777" w:rsidR="00EF3AFA" w:rsidRPr="00873DB1" w:rsidRDefault="00EF3AFA" w:rsidP="00873DB1">
      <w:r w:rsidRPr="00873DB1">
        <w:t>3)  To develop the knowledge of the industry by delivering panel discussions and expert-led workshops such as 70% of the invitees achieving hands-on insights in the next two months.</w:t>
      </w:r>
    </w:p>
    <w:p w14:paraId="7F66CB57" w14:textId="77777777" w:rsidR="007E7D06" w:rsidRPr="00873DB1" w:rsidRDefault="007E7D06" w:rsidP="00873DB1">
      <w:r w:rsidRPr="00873DB1">
        <w:br w:type="page"/>
      </w:r>
    </w:p>
    <w:p w14:paraId="3E5DF612" w14:textId="1269C993" w:rsidR="00EF3AFA" w:rsidRPr="00873DB1" w:rsidRDefault="00EF3AFA" w:rsidP="00873DB1">
      <w:pPr>
        <w:pStyle w:val="Heading1"/>
      </w:pPr>
      <w:bookmarkStart w:id="17" w:name="_Toc191057142"/>
      <w:bookmarkStart w:id="18" w:name="_Toc191518145"/>
      <w:r w:rsidRPr="00873DB1">
        <w:t>Event Management through EMBOK model</w:t>
      </w:r>
      <w:bookmarkEnd w:id="17"/>
      <w:bookmarkEnd w:id="18"/>
    </w:p>
    <w:p w14:paraId="35B5E5F5" w14:textId="77777777" w:rsidR="00EF3AFA" w:rsidRPr="00873DB1" w:rsidRDefault="00EF3AFA" w:rsidP="00873DB1">
      <w:pPr>
        <w:pStyle w:val="Heading2"/>
      </w:pPr>
      <w:bookmarkStart w:id="19" w:name="_Toc191518146"/>
      <w:r w:rsidRPr="00873DB1">
        <w:t>Design for this event</w:t>
      </w:r>
      <w:bookmarkEnd w:id="19"/>
    </w:p>
    <w:p w14:paraId="1E43C48B" w14:textId="1EB4FCC0" w:rsidR="00EF3AFA" w:rsidRPr="00873DB1" w:rsidRDefault="00EF3AFA" w:rsidP="00873DB1">
      <w:r w:rsidRPr="00873DB1">
        <w:t xml:space="preserve">Designing of this event requires various strategies such as conceptual strategies and engagement strategies. The skills which are effectively required to design this event are the skills of Creative event designing, layout planning for stage and venue and expertise in accessibility and inclusion </w:t>
      </w:r>
      <w:r w:rsidRPr="00873DB1">
        <w:rPr>
          <w:color w:val="222222"/>
          <w:shd w:val="clear" w:color="auto" w:fill="FFFFFF"/>
        </w:rPr>
        <w:t xml:space="preserve">(Thomas and Stephens, </w:t>
      </w:r>
      <w:r w:rsidRPr="00873DB1">
        <w:t>2022).  These types of skills can be computed with the help of different kinds of resources such as exhibition boots, workshop areas and many more.  Resources like audio-visual tools will be helpful to screening the entire live-stream process. Digital marketing materials,  branding assets and signage will also be very effective resources for this event.</w:t>
      </w:r>
    </w:p>
    <w:p w14:paraId="28D7C87D" w14:textId="77777777" w:rsidR="00EF3AFA" w:rsidRPr="00873DB1" w:rsidRDefault="00EF3AFA" w:rsidP="00873DB1">
      <w:pPr>
        <w:pStyle w:val="Heading2"/>
      </w:pPr>
      <w:bookmarkStart w:id="20" w:name="_Toc191518147"/>
      <w:r w:rsidRPr="00873DB1">
        <w:t>Administration of this event</w:t>
      </w:r>
      <w:bookmarkEnd w:id="20"/>
    </w:p>
    <w:p w14:paraId="79331B87" w14:textId="5049452D" w:rsidR="00EF3AFA" w:rsidRPr="00873DB1" w:rsidRDefault="00EF3AFA" w:rsidP="00873DB1">
      <w:r w:rsidRPr="00873DB1">
        <w:t xml:space="preserve">The administration of the event needs a different set of skills.  For instance, it requires negotiation skills with the vendor and contract. Negotiation will help to manage the partnership with exhibitors and </w:t>
      </w:r>
      <w:r w:rsidR="007E7D06" w:rsidRPr="00873DB1">
        <w:t>the</w:t>
      </w:r>
      <w:r w:rsidRPr="00873DB1">
        <w:t xml:space="preserve"> apex body of the Savoy Hotel efficiently. Apart from this financial management is another skill which is very efficient in conducting the preliminary budget of the event </w:t>
      </w:r>
      <w:r w:rsidRPr="00873DB1">
        <w:rPr>
          <w:color w:val="222222"/>
          <w:shd w:val="clear" w:color="auto" w:fill="FFFFFF"/>
        </w:rPr>
        <w:t xml:space="preserve">(Cornelissen, </w:t>
      </w:r>
      <w:r w:rsidRPr="00873DB1">
        <w:t>2022). Human Resource Management is such a scale which supports the event organiser to a great extent to train and recruit staff to manage the technicality of this event. In addition to that, insurance knowledge and skills in managing legal compliance help to get permits for this agenda.</w:t>
      </w:r>
    </w:p>
    <w:p w14:paraId="38B40C1F" w14:textId="77777777" w:rsidR="00EF3AFA" w:rsidRPr="00873DB1" w:rsidRDefault="00EF3AFA" w:rsidP="00873DB1">
      <w:pPr>
        <w:pStyle w:val="Heading2"/>
      </w:pPr>
      <w:bookmarkStart w:id="21" w:name="_Toc191518148"/>
      <w:r w:rsidRPr="00873DB1">
        <w:t>Marketing Activities required for this</w:t>
      </w:r>
      <w:bookmarkEnd w:id="21"/>
    </w:p>
    <w:p w14:paraId="6E41C153" w14:textId="77777777" w:rsidR="00EF3AFA" w:rsidRPr="00873DB1" w:rsidRDefault="00EF3AFA" w:rsidP="00873DB1">
      <w:r w:rsidRPr="00873DB1">
        <w:t>This event the hospitality industry highly needs the skill of social media management and digital marketing extensively for the promotion (Bladen et al., 2022). Social media management skills may become very helpful in running campaigns on different social media platforms such as Twitter, Instagram and LinkedIn. Aside from that in this context, the skill of managing media and peer relations is also very important as it helps to engage the press of the hospitality industry and the film industry (Fox, 2014).  Furthermore,  in this context,  stakeholder management skills and networking skills can be very beneficial as they help to connect influencers and leaders of the industry effectively.</w:t>
      </w:r>
    </w:p>
    <w:p w14:paraId="6BA2729A" w14:textId="77777777" w:rsidR="00EF3AFA" w:rsidRPr="00873DB1" w:rsidRDefault="00EF3AFA" w:rsidP="00873DB1">
      <w:pPr>
        <w:pStyle w:val="Heading2"/>
      </w:pPr>
      <w:bookmarkStart w:id="22" w:name="_Toc191518149"/>
      <w:r w:rsidRPr="00873DB1">
        <w:t>Risks of the Event</w:t>
      </w:r>
      <w:bookmarkEnd w:id="22"/>
    </w:p>
    <w:p w14:paraId="52137C0D" w14:textId="5F46D88E" w:rsidR="00EF3AFA" w:rsidRPr="00873DB1" w:rsidRDefault="00EF3AFA" w:rsidP="00873DB1">
      <w:r w:rsidRPr="00873DB1">
        <w:t xml:space="preserve">The risk of the event can be assessed with the help of risk assessment skills. This particular skill is very competent </w:t>
      </w:r>
      <w:r w:rsidR="007E7D06" w:rsidRPr="00873DB1">
        <w:t>in</w:t>
      </w:r>
      <w:r w:rsidRPr="00873DB1">
        <w:t xml:space="preserve"> the context of mitigating grave issues such as guest emergencies and technical failures (Getz and Page, 2019).  Additionally with the help of risk management techniques the entry points of the event can be secured to a great extent.  The VIP section and the control room area can be protected with the help of security management skills.  It has been noticed that accessibility and health compliance help to execute emergency exits and wheelchair access.</w:t>
      </w:r>
    </w:p>
    <w:p w14:paraId="508ACD2C" w14:textId="77777777" w:rsidR="00EF3AFA" w:rsidRPr="00873DB1" w:rsidRDefault="00EF3AFA" w:rsidP="00873DB1">
      <w:pPr>
        <w:pStyle w:val="Heading2"/>
      </w:pPr>
      <w:bookmarkStart w:id="23" w:name="_Toc191518150"/>
      <w:r w:rsidRPr="00873DB1">
        <w:t>Operations of the event</w:t>
      </w:r>
      <w:bookmarkEnd w:id="23"/>
    </w:p>
    <w:p w14:paraId="77EDF1A4" w14:textId="20663A96" w:rsidR="00EF3AFA" w:rsidRPr="00873DB1" w:rsidRDefault="00EF3AFA" w:rsidP="00873DB1">
      <w:r w:rsidRPr="00873DB1">
        <w:t xml:space="preserve">The knowledge of scheduling and the understanding of Logistics is highly required for the operation.  This knowledge is very helpful to manage the timeline of the event (Meredith, 2022).  Along with managing the timeline, it becomes very competent to monitor the registrations and the schedule of speakers. Furthermore,  the experience of </w:t>
      </w:r>
      <w:r w:rsidR="007E7D06" w:rsidRPr="00873DB1">
        <w:t>technical</w:t>
      </w:r>
      <w:r w:rsidRPr="00873DB1">
        <w:t xml:space="preserve"> expertise and audio-visual expertise will be helpful in managing the sound system and the live streaming of the program.  In order to manage the catering service and the diet of guests, the knowledge of meal management for invitees can be very fruitful in this context.</w:t>
      </w:r>
    </w:p>
    <w:p w14:paraId="2F1E9AE2" w14:textId="77777777" w:rsidR="007E7D06" w:rsidRPr="00873DB1" w:rsidRDefault="007E7D06" w:rsidP="00873DB1">
      <w:r w:rsidRPr="00873DB1">
        <w:br w:type="page"/>
      </w:r>
    </w:p>
    <w:p w14:paraId="2B7457AB" w14:textId="2593B8A0" w:rsidR="00EF3AFA" w:rsidRPr="00873DB1" w:rsidRDefault="00EF3AFA" w:rsidP="00873DB1">
      <w:pPr>
        <w:pStyle w:val="Heading1"/>
      </w:pPr>
      <w:bookmarkStart w:id="24" w:name="_Toc191057143"/>
      <w:bookmarkStart w:id="25" w:name="_Toc191518151"/>
      <w:r w:rsidRPr="00873DB1">
        <w:t>Event Budget</w:t>
      </w:r>
      <w:bookmarkEnd w:id="24"/>
      <w:bookmarkEnd w:id="25"/>
      <w:r w:rsidRPr="00873DB1">
        <w:t> </w:t>
      </w:r>
    </w:p>
    <w:p w14:paraId="5249D824" w14:textId="0D10E508" w:rsidR="007E7D06" w:rsidRPr="00873DB1" w:rsidRDefault="00D40A5E" w:rsidP="00873DB1">
      <w:pPr>
        <w:jc w:val="center"/>
      </w:pPr>
      <w:r w:rsidRPr="00873DB1">
        <w:rPr>
          <w:noProof/>
        </w:rPr>
        <w:drawing>
          <wp:inline distT="0" distB="0" distL="0" distR="0" wp14:anchorId="5C2F2A56" wp14:editId="18781B8F">
            <wp:extent cx="5611008" cy="3724795"/>
            <wp:effectExtent l="0" t="0" r="8890" b="9525"/>
            <wp:docPr id="4870872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087285" name=""/>
                    <pic:cNvPicPr/>
                  </pic:nvPicPr>
                  <pic:blipFill>
                    <a:blip r:embed="rId8"/>
                    <a:stretch>
                      <a:fillRect/>
                    </a:stretch>
                  </pic:blipFill>
                  <pic:spPr>
                    <a:xfrm>
                      <a:off x="0" y="0"/>
                      <a:ext cx="5611008" cy="3724795"/>
                    </a:xfrm>
                    <a:prstGeom prst="rect">
                      <a:avLst/>
                    </a:prstGeom>
                  </pic:spPr>
                </pic:pic>
              </a:graphicData>
            </a:graphic>
          </wp:inline>
        </w:drawing>
      </w:r>
    </w:p>
    <w:p w14:paraId="4F61061A" w14:textId="5CCF3F88" w:rsidR="007E7D06" w:rsidRPr="00873DB1" w:rsidRDefault="007E7D06" w:rsidP="00873DB1">
      <w:pPr>
        <w:jc w:val="center"/>
      </w:pPr>
    </w:p>
    <w:p w14:paraId="3E626027" w14:textId="15D5CBB5" w:rsidR="007E7D06" w:rsidRPr="00873DB1" w:rsidRDefault="007E7D06" w:rsidP="00873DB1">
      <w:pPr>
        <w:jc w:val="center"/>
      </w:pPr>
      <w:r w:rsidRPr="00873DB1">
        <w:t>Figure 1: Cost Analysis</w:t>
      </w:r>
    </w:p>
    <w:p w14:paraId="03537636" w14:textId="392B30A0" w:rsidR="007E7D06" w:rsidRPr="00873DB1" w:rsidRDefault="007E7D06" w:rsidP="00873DB1">
      <w:pPr>
        <w:jc w:val="center"/>
      </w:pPr>
      <w:r w:rsidRPr="00873DB1">
        <w:t>(Source: Self-created)</w:t>
      </w:r>
    </w:p>
    <w:p w14:paraId="29540C1F" w14:textId="6A544C25" w:rsidR="00EF3AFA" w:rsidRPr="00873DB1" w:rsidRDefault="00EF3AFA" w:rsidP="00873DB1">
      <w:pPr>
        <w:pStyle w:val="Heading2"/>
      </w:pPr>
      <w:bookmarkStart w:id="26" w:name="_Toc191518152"/>
      <w:r w:rsidRPr="00873DB1">
        <w:t>Explanation</w:t>
      </w:r>
      <w:bookmarkEnd w:id="26"/>
    </w:p>
    <w:p w14:paraId="1861C24D" w14:textId="3951234F" w:rsidR="00EF3AFA" w:rsidRPr="00873DB1" w:rsidRDefault="00EF3AFA" w:rsidP="00873DB1">
      <w:r w:rsidRPr="00873DB1">
        <w:t xml:space="preserve">The rent of the venue is projected to be 20000 GBP whereas the audio-visual setup will cost approximately 4000 GBP.  In order to complete this </w:t>
      </w:r>
      <w:r w:rsidR="007E7D06" w:rsidRPr="00873DB1">
        <w:t>event,</w:t>
      </w:r>
      <w:r w:rsidRPr="00873DB1">
        <w:t xml:space="preserve"> the organiser has to estimate the expense for staff and logistics to 7000 GBP. The total estimated revenue of this event is 60000 GBP.</w:t>
      </w:r>
    </w:p>
    <w:p w14:paraId="7967D0EC" w14:textId="77777777" w:rsidR="00EF3AFA" w:rsidRPr="00873DB1" w:rsidRDefault="00EF3AFA" w:rsidP="00873DB1">
      <w:pPr>
        <w:pStyle w:val="Heading2"/>
      </w:pPr>
      <w:bookmarkStart w:id="27" w:name="_Toc191518153"/>
      <w:r w:rsidRPr="00873DB1">
        <w:t>Financial sources</w:t>
      </w:r>
      <w:bookmarkEnd w:id="27"/>
    </w:p>
    <w:p w14:paraId="1EC6DC7B" w14:textId="77777777" w:rsidR="00EF3AFA" w:rsidRPr="00873DB1" w:rsidRDefault="00EF3AFA" w:rsidP="00873DB1">
      <w:r w:rsidRPr="00873DB1">
        <w:t>The financial source of this event is the projected amount by selling tickets which is 30000 GBP.  This amount will be collected from approximately 300 invitees.  Apart from that from the sponsorship package it is expected that 5000 GBP will be collected and from the exhibition 10000 GBP will be accumulated.</w:t>
      </w:r>
    </w:p>
    <w:p w14:paraId="54CF6359" w14:textId="5005AA9F" w:rsidR="007E7D06" w:rsidRPr="00873DB1" w:rsidRDefault="007E7D06" w:rsidP="00873DB1"/>
    <w:p w14:paraId="4E052024" w14:textId="27C89380" w:rsidR="00EF3AFA" w:rsidRPr="00873DB1" w:rsidRDefault="00EF3AFA" w:rsidP="00873DB1">
      <w:pPr>
        <w:pStyle w:val="Heading1"/>
      </w:pPr>
      <w:bookmarkStart w:id="28" w:name="_Toc191057144"/>
      <w:bookmarkStart w:id="29" w:name="_Toc191518154"/>
      <w:r w:rsidRPr="00873DB1">
        <w:t>Industry Trends, Issues and Impacts</w:t>
      </w:r>
      <w:bookmarkEnd w:id="28"/>
      <w:bookmarkEnd w:id="29"/>
    </w:p>
    <w:p w14:paraId="35AEED87" w14:textId="77777777" w:rsidR="00EF3AFA" w:rsidRPr="00873DB1" w:rsidRDefault="00EF3AFA" w:rsidP="00873DB1">
      <w:pPr>
        <w:pStyle w:val="Heading2"/>
      </w:pPr>
      <w:bookmarkStart w:id="30" w:name="_Toc191518155"/>
      <w:r w:rsidRPr="00873DB1">
        <w:t>Trends</w:t>
      </w:r>
      <w:bookmarkEnd w:id="30"/>
    </w:p>
    <w:p w14:paraId="12DB35D4" w14:textId="77777777" w:rsidR="00EF3AFA" w:rsidRPr="00873DB1" w:rsidRDefault="00EF3AFA" w:rsidP="00873DB1">
      <w:r w:rsidRPr="00873DB1">
        <w:t>The film industry has been expanding its fleet via tourism.  The trends of film tourism have made a huge impact on both the film and hospitality industry (O’Toole, 2011). Moreover, the trend of inclusion of crew members from diverse backgrounds improves its brand image.</w:t>
      </w:r>
    </w:p>
    <w:p w14:paraId="7EACBB10" w14:textId="6E0D3360" w:rsidR="00EF3AFA" w:rsidRPr="00873DB1" w:rsidRDefault="00EF3AFA" w:rsidP="00873DB1">
      <w:pPr>
        <w:pStyle w:val="Heading2"/>
      </w:pPr>
      <w:bookmarkStart w:id="31" w:name="_Toc191518156"/>
      <w:r w:rsidRPr="00873DB1">
        <w:t>Issues and Impacts</w:t>
      </w:r>
      <w:bookmarkEnd w:id="31"/>
    </w:p>
    <w:p w14:paraId="439145BB" w14:textId="6BB8B36F" w:rsidR="00EF3AFA" w:rsidRPr="00873DB1" w:rsidRDefault="00EF3AFA" w:rsidP="00873DB1">
      <w:r w:rsidRPr="00873DB1">
        <w:t xml:space="preserve">The first and foremost challenge that is faced by the event is the need for premium infrastructure and logistical support (Rogers and Wynn-Moylan, 2022).  Apart from </w:t>
      </w:r>
      <w:r w:rsidR="007E7D06" w:rsidRPr="00873DB1">
        <w:t>those contractual complexities</w:t>
      </w:r>
      <w:r w:rsidRPr="00873DB1">
        <w:t xml:space="preserve"> licensing and legal compliance also can be major issues.  However, the event can be the potential vision of both business and economic growth of the industries (Smith, 2012).</w:t>
      </w:r>
    </w:p>
    <w:p w14:paraId="6ACD04AD" w14:textId="77777777" w:rsidR="007E7D06" w:rsidRPr="00873DB1" w:rsidRDefault="007E7D06" w:rsidP="00873DB1">
      <w:r w:rsidRPr="00873DB1">
        <w:br w:type="page"/>
      </w:r>
    </w:p>
    <w:p w14:paraId="372CE695" w14:textId="332342F8" w:rsidR="00EF3AFA" w:rsidRPr="00873DB1" w:rsidRDefault="00EF3AFA" w:rsidP="00873DB1">
      <w:pPr>
        <w:pStyle w:val="Heading1"/>
      </w:pPr>
      <w:bookmarkStart w:id="32" w:name="_Toc191057145"/>
      <w:bookmarkStart w:id="33" w:name="_Toc191518157"/>
      <w:r w:rsidRPr="00873DB1">
        <w:t>Situational and Cultural Considerations</w:t>
      </w:r>
      <w:bookmarkEnd w:id="32"/>
      <w:bookmarkEnd w:id="33"/>
    </w:p>
    <w:tbl>
      <w:tblPr>
        <w:tblStyle w:val="GridTable1Light-Accent5"/>
        <w:tblW w:w="0" w:type="auto"/>
        <w:tblLook w:val="04A0" w:firstRow="1" w:lastRow="0" w:firstColumn="1" w:lastColumn="0" w:noHBand="0" w:noVBand="1"/>
      </w:tblPr>
      <w:tblGrid>
        <w:gridCol w:w="1921"/>
        <w:gridCol w:w="7429"/>
      </w:tblGrid>
      <w:tr w:rsidR="00EF3AFA" w:rsidRPr="00873DB1" w14:paraId="00D003E5" w14:textId="77777777" w:rsidTr="007E7D0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096BF30" w14:textId="77777777" w:rsidR="00EF3AFA" w:rsidRPr="00873DB1" w:rsidRDefault="00EF3AFA" w:rsidP="00873DB1">
            <w:r w:rsidRPr="00873DB1">
              <w:t>External Factors</w:t>
            </w:r>
          </w:p>
        </w:tc>
        <w:tc>
          <w:tcPr>
            <w:tcW w:w="0" w:type="auto"/>
            <w:hideMark/>
          </w:tcPr>
          <w:p w14:paraId="42318534" w14:textId="77777777" w:rsidR="00EF3AFA" w:rsidRPr="00873DB1" w:rsidRDefault="00EF3AFA" w:rsidP="00873DB1">
            <w:pPr>
              <w:cnfStyle w:val="100000000000" w:firstRow="1" w:lastRow="0" w:firstColumn="0" w:lastColumn="0" w:oddVBand="0" w:evenVBand="0" w:oddHBand="0" w:evenHBand="0" w:firstRowFirstColumn="0" w:firstRowLastColumn="0" w:lastRowFirstColumn="0" w:lastRowLastColumn="0"/>
            </w:pPr>
            <w:r w:rsidRPr="00873DB1">
              <w:t>Detailed analysis with rationale</w:t>
            </w:r>
          </w:p>
        </w:tc>
      </w:tr>
      <w:tr w:rsidR="00EF3AFA" w:rsidRPr="00873DB1" w14:paraId="0EAF620B" w14:textId="77777777" w:rsidTr="007E7D06">
        <w:tc>
          <w:tcPr>
            <w:cnfStyle w:val="001000000000" w:firstRow="0" w:lastRow="0" w:firstColumn="1" w:lastColumn="0" w:oddVBand="0" w:evenVBand="0" w:oddHBand="0" w:evenHBand="0" w:firstRowFirstColumn="0" w:firstRowLastColumn="0" w:lastRowFirstColumn="0" w:lastRowLastColumn="0"/>
            <w:tcW w:w="0" w:type="auto"/>
            <w:hideMark/>
          </w:tcPr>
          <w:p w14:paraId="4732202A" w14:textId="77777777" w:rsidR="00EF3AFA" w:rsidRPr="00873DB1" w:rsidRDefault="00EF3AFA" w:rsidP="00873DB1">
            <w:r w:rsidRPr="00873DB1">
              <w:t>Political</w:t>
            </w:r>
          </w:p>
        </w:tc>
        <w:tc>
          <w:tcPr>
            <w:tcW w:w="0" w:type="auto"/>
            <w:hideMark/>
          </w:tcPr>
          <w:p w14:paraId="6908B908" w14:textId="130A7EDE" w:rsidR="00EF3AFA" w:rsidRPr="00873DB1" w:rsidRDefault="00EF3AFA" w:rsidP="00873DB1">
            <w:pPr>
              <w:cnfStyle w:val="000000000000" w:firstRow="0" w:lastRow="0" w:firstColumn="0" w:lastColumn="0" w:oddVBand="0" w:evenVBand="0" w:oddHBand="0" w:evenHBand="0" w:firstRowFirstColumn="0" w:firstRowLastColumn="0" w:lastRowFirstColumn="0" w:lastRowLastColumn="0"/>
            </w:pPr>
            <w:r w:rsidRPr="00873DB1">
              <w:t xml:space="preserve">The event gives some opportunities to understand the strategy of how the organisations of the hospitality industry can leverage government incentives by attracting film production </w:t>
            </w:r>
            <w:sdt>
              <w:sdtPr>
                <w:id w:val="833959442"/>
                <w:citation/>
              </w:sdtPr>
              <w:sdtEndPr/>
              <w:sdtContent>
                <w:r w:rsidRPr="00873DB1">
                  <w:fldChar w:fldCharType="begin"/>
                </w:r>
                <w:r w:rsidRPr="00873DB1">
                  <w:rPr>
                    <w:lang w:val="en-US"/>
                  </w:rPr>
                  <w:instrText xml:space="preserve"> CITATION Bri252 \l 1033 </w:instrText>
                </w:r>
                <w:r w:rsidRPr="00873DB1">
                  <w:fldChar w:fldCharType="separate"/>
                </w:r>
                <w:r w:rsidRPr="00873DB1">
                  <w:rPr>
                    <w:noProof/>
                    <w:lang w:val="en-US"/>
                  </w:rPr>
                  <w:t>(British Film Commission, 2025)</w:t>
                </w:r>
                <w:r w:rsidRPr="00873DB1">
                  <w:fldChar w:fldCharType="end"/>
                </w:r>
              </w:sdtContent>
            </w:sdt>
            <w:r w:rsidRPr="00873DB1">
              <w:t>. The Government of the UK has been offering an incentive in tax for the production of Arts and films.  This kind of tax incentive has been increasing the partnership between hotels and the film industry.</w:t>
            </w:r>
          </w:p>
        </w:tc>
      </w:tr>
      <w:tr w:rsidR="00EF3AFA" w:rsidRPr="00873DB1" w14:paraId="3CDEC3B9" w14:textId="77777777" w:rsidTr="007E7D06">
        <w:tc>
          <w:tcPr>
            <w:cnfStyle w:val="001000000000" w:firstRow="0" w:lastRow="0" w:firstColumn="1" w:lastColumn="0" w:oddVBand="0" w:evenVBand="0" w:oddHBand="0" w:evenHBand="0" w:firstRowFirstColumn="0" w:firstRowLastColumn="0" w:lastRowFirstColumn="0" w:lastRowLastColumn="0"/>
            <w:tcW w:w="0" w:type="auto"/>
            <w:hideMark/>
          </w:tcPr>
          <w:p w14:paraId="7950F651" w14:textId="77777777" w:rsidR="00EF3AFA" w:rsidRPr="00873DB1" w:rsidRDefault="00EF3AFA" w:rsidP="00873DB1">
            <w:r w:rsidRPr="00873DB1">
              <w:t>Economic</w:t>
            </w:r>
          </w:p>
        </w:tc>
        <w:tc>
          <w:tcPr>
            <w:tcW w:w="0" w:type="auto"/>
            <w:hideMark/>
          </w:tcPr>
          <w:p w14:paraId="320675B7" w14:textId="48B1865F" w:rsidR="00EF3AFA" w:rsidRPr="00873DB1" w:rsidRDefault="00EF3AFA" w:rsidP="00873DB1">
            <w:pPr>
              <w:cnfStyle w:val="000000000000" w:firstRow="0" w:lastRow="0" w:firstColumn="0" w:lastColumn="0" w:oddVBand="0" w:evenVBand="0" w:oddHBand="0" w:evenHBand="0" w:firstRowFirstColumn="0" w:firstRowLastColumn="0" w:lastRowFirstColumn="0" w:lastRowLastColumn="0"/>
            </w:pPr>
            <w:r w:rsidRPr="00873DB1">
              <w:t xml:space="preserve">The hotel industry of the UK has been reviving after the strong thrust of COVID-19.  The report has declared that in the year 2022,  the industry has generated 14.40 billion GBP and in the economic year 2024 the amount has increased to 16.92 billion GBP </w:t>
            </w:r>
            <w:sdt>
              <w:sdtPr>
                <w:id w:val="1914198909"/>
                <w:citation/>
              </w:sdtPr>
              <w:sdtEndPr/>
              <w:sdtContent>
                <w:r w:rsidRPr="00873DB1">
                  <w:fldChar w:fldCharType="begin"/>
                </w:r>
                <w:r w:rsidRPr="00873DB1">
                  <w:rPr>
                    <w:lang w:val="en-US"/>
                  </w:rPr>
                  <w:instrText xml:space="preserve"> CITATION Sta2475 \l 1033 </w:instrText>
                </w:r>
                <w:r w:rsidRPr="00873DB1">
                  <w:fldChar w:fldCharType="separate"/>
                </w:r>
                <w:r w:rsidRPr="00873DB1">
                  <w:rPr>
                    <w:noProof/>
                    <w:lang w:val="en-US"/>
                  </w:rPr>
                  <w:t>(Statista Research Department, 2024)</w:t>
                </w:r>
                <w:r w:rsidRPr="00873DB1">
                  <w:fldChar w:fldCharType="end"/>
                </w:r>
              </w:sdtContent>
            </w:sdt>
            <w:r w:rsidRPr="00873DB1">
              <w:t>. This kind of revenue generation of the hotel industry will help to develop the GDP of the country effectively while it collaborates with the film industry.</w:t>
            </w:r>
          </w:p>
        </w:tc>
      </w:tr>
      <w:tr w:rsidR="00EF3AFA" w:rsidRPr="00873DB1" w14:paraId="14862679" w14:textId="77777777" w:rsidTr="007E7D06">
        <w:tc>
          <w:tcPr>
            <w:cnfStyle w:val="001000000000" w:firstRow="0" w:lastRow="0" w:firstColumn="1" w:lastColumn="0" w:oddVBand="0" w:evenVBand="0" w:oddHBand="0" w:evenHBand="0" w:firstRowFirstColumn="0" w:firstRowLastColumn="0" w:lastRowFirstColumn="0" w:lastRowLastColumn="0"/>
            <w:tcW w:w="0" w:type="auto"/>
            <w:hideMark/>
          </w:tcPr>
          <w:p w14:paraId="49076CAB" w14:textId="77777777" w:rsidR="00EF3AFA" w:rsidRPr="00873DB1" w:rsidRDefault="00EF3AFA" w:rsidP="00873DB1">
            <w:r w:rsidRPr="00873DB1">
              <w:t>Social</w:t>
            </w:r>
          </w:p>
        </w:tc>
        <w:tc>
          <w:tcPr>
            <w:tcW w:w="0" w:type="auto"/>
            <w:hideMark/>
          </w:tcPr>
          <w:p w14:paraId="3CE0BB81" w14:textId="77777777" w:rsidR="00EF3AFA" w:rsidRPr="00873DB1" w:rsidRDefault="00EF3AFA" w:rsidP="00873DB1">
            <w:pPr>
              <w:cnfStyle w:val="000000000000" w:firstRow="0" w:lastRow="0" w:firstColumn="0" w:lastColumn="0" w:oddVBand="0" w:evenVBand="0" w:oddHBand="0" w:evenHBand="0" w:firstRowFirstColumn="0" w:firstRowLastColumn="0" w:lastRowFirstColumn="0" w:lastRowLastColumn="0"/>
            </w:pPr>
            <w:r w:rsidRPr="00873DB1">
              <w:t>The trends of inclusion and diversity have a huge impact on both industries. It helps to enhance brand repression and ethical business exercises in the market (Gerlich, 2021).  Apart from that this Trend is a very useful tool for these industries to reach a huge audience.</w:t>
            </w:r>
          </w:p>
        </w:tc>
      </w:tr>
      <w:tr w:rsidR="00EF3AFA" w:rsidRPr="00873DB1" w14:paraId="713D17FD" w14:textId="77777777" w:rsidTr="007E7D06">
        <w:tc>
          <w:tcPr>
            <w:cnfStyle w:val="001000000000" w:firstRow="0" w:lastRow="0" w:firstColumn="1" w:lastColumn="0" w:oddVBand="0" w:evenVBand="0" w:oddHBand="0" w:evenHBand="0" w:firstRowFirstColumn="0" w:firstRowLastColumn="0" w:lastRowFirstColumn="0" w:lastRowLastColumn="0"/>
            <w:tcW w:w="0" w:type="auto"/>
            <w:hideMark/>
          </w:tcPr>
          <w:p w14:paraId="797EA4EE" w14:textId="77777777" w:rsidR="00EF3AFA" w:rsidRPr="00873DB1" w:rsidRDefault="00EF3AFA" w:rsidP="00873DB1">
            <w:r w:rsidRPr="00873DB1">
              <w:t>Technological</w:t>
            </w:r>
          </w:p>
        </w:tc>
        <w:tc>
          <w:tcPr>
            <w:tcW w:w="0" w:type="auto"/>
            <w:hideMark/>
          </w:tcPr>
          <w:p w14:paraId="0A8A286A" w14:textId="77777777" w:rsidR="00EF3AFA" w:rsidRPr="00873DB1" w:rsidRDefault="00EF3AFA" w:rsidP="00873DB1">
            <w:pPr>
              <w:cnfStyle w:val="000000000000" w:firstRow="0" w:lastRow="0" w:firstColumn="0" w:lastColumn="0" w:oddVBand="0" w:evenVBand="0" w:oddHBand="0" w:evenHBand="0" w:firstRowFirstColumn="0" w:firstRowLastColumn="0" w:lastRowFirstColumn="0" w:lastRowLastColumn="0"/>
            </w:pPr>
            <w:r w:rsidRPr="00873DB1">
              <w:t>Leveraging advanced technology can be very helpful for this event to expand its audience and to improve its accessibility.  It also helps to enhance the positioning of the hotels in the hospitality industry as tech-friendly partners of the film industry (Crosby and McKenzie, 2025). Advanced technology such as virtual and hybrid event solutions,  AI-centric services and automation technology can help to fulfil the objective of this event.</w:t>
            </w:r>
          </w:p>
        </w:tc>
      </w:tr>
      <w:tr w:rsidR="00EF3AFA" w:rsidRPr="00873DB1" w14:paraId="4AAC610B" w14:textId="77777777" w:rsidTr="007E7D06">
        <w:tc>
          <w:tcPr>
            <w:cnfStyle w:val="001000000000" w:firstRow="0" w:lastRow="0" w:firstColumn="1" w:lastColumn="0" w:oddVBand="0" w:evenVBand="0" w:oddHBand="0" w:evenHBand="0" w:firstRowFirstColumn="0" w:firstRowLastColumn="0" w:lastRowFirstColumn="0" w:lastRowLastColumn="0"/>
            <w:tcW w:w="0" w:type="auto"/>
            <w:hideMark/>
          </w:tcPr>
          <w:p w14:paraId="4FCE2890" w14:textId="77777777" w:rsidR="00EF3AFA" w:rsidRPr="00873DB1" w:rsidRDefault="00EF3AFA" w:rsidP="00873DB1">
            <w:r w:rsidRPr="00873DB1">
              <w:t>Environmental</w:t>
            </w:r>
          </w:p>
        </w:tc>
        <w:tc>
          <w:tcPr>
            <w:tcW w:w="0" w:type="auto"/>
            <w:hideMark/>
          </w:tcPr>
          <w:p w14:paraId="32F70CA2" w14:textId="77777777" w:rsidR="00EF3AFA" w:rsidRPr="00873DB1" w:rsidRDefault="00EF3AFA" w:rsidP="00873DB1">
            <w:pPr>
              <w:cnfStyle w:val="000000000000" w:firstRow="0" w:lastRow="0" w:firstColumn="0" w:lastColumn="0" w:oddVBand="0" w:evenVBand="0" w:oddHBand="0" w:evenHBand="0" w:firstRowFirstColumn="0" w:firstRowLastColumn="0" w:lastRowFirstColumn="0" w:lastRowLastColumn="0"/>
            </w:pPr>
            <w:r w:rsidRPr="00873DB1">
              <w:t xml:space="preserve">The sustainable factor helps the production team to select the venue and supports to enhance the brand value of the hotel by promoting its green initiatives. The organisations of the UK hotel industry have to align with those production houses which have an extensive tendency for eco-conscious production.  The sustainable components such as water conservation, and renewable energy make the organisations more appealing in the context of collaborating with production houses (Gunduz </w:t>
            </w:r>
            <w:proofErr w:type="spellStart"/>
            <w:r w:rsidRPr="00873DB1">
              <w:t>Songur</w:t>
            </w:r>
            <w:proofErr w:type="spellEnd"/>
            <w:r w:rsidRPr="00873DB1">
              <w:t xml:space="preserve"> et al., 2023). Apart from that minimising waste with the help of a green catering system and the use of eco-Friendly materials can help to ensure the goals of sustainability.</w:t>
            </w:r>
          </w:p>
        </w:tc>
      </w:tr>
      <w:tr w:rsidR="00EF3AFA" w:rsidRPr="00873DB1" w14:paraId="5DD9583C" w14:textId="77777777" w:rsidTr="007E7D06">
        <w:tc>
          <w:tcPr>
            <w:cnfStyle w:val="001000000000" w:firstRow="0" w:lastRow="0" w:firstColumn="1" w:lastColumn="0" w:oddVBand="0" w:evenVBand="0" w:oddHBand="0" w:evenHBand="0" w:firstRowFirstColumn="0" w:firstRowLastColumn="0" w:lastRowFirstColumn="0" w:lastRowLastColumn="0"/>
            <w:tcW w:w="0" w:type="auto"/>
            <w:hideMark/>
          </w:tcPr>
          <w:p w14:paraId="5213B3B1" w14:textId="77777777" w:rsidR="00EF3AFA" w:rsidRPr="00873DB1" w:rsidRDefault="00EF3AFA" w:rsidP="00873DB1">
            <w:r w:rsidRPr="00873DB1">
              <w:t>Legal</w:t>
            </w:r>
          </w:p>
        </w:tc>
        <w:tc>
          <w:tcPr>
            <w:tcW w:w="0" w:type="auto"/>
            <w:hideMark/>
          </w:tcPr>
          <w:p w14:paraId="58E17F31" w14:textId="0E688272" w:rsidR="00EF3AFA" w:rsidRPr="00873DB1" w:rsidRDefault="00EF3AFA" w:rsidP="00873DB1">
            <w:pPr>
              <w:cnfStyle w:val="000000000000" w:firstRow="0" w:lastRow="0" w:firstColumn="0" w:lastColumn="0" w:oddVBand="0" w:evenVBand="0" w:oddHBand="0" w:evenHBand="0" w:firstRowFirstColumn="0" w:firstRowLastColumn="0" w:lastRowFirstColumn="0" w:lastRowLastColumn="0"/>
            </w:pPr>
            <w:r w:rsidRPr="00873DB1">
              <w:t>Legal compliance has to be maintained as it helps to prevent delays and execute the event smoothly</w:t>
            </w:r>
            <w:sdt>
              <w:sdtPr>
                <w:id w:val="943587586"/>
                <w:citation/>
              </w:sdtPr>
              <w:sdtEndPr/>
              <w:sdtContent>
                <w:r w:rsidR="007E7D06" w:rsidRPr="00873DB1">
                  <w:fldChar w:fldCharType="begin"/>
                </w:r>
                <w:r w:rsidR="007E7D06" w:rsidRPr="00873DB1">
                  <w:rPr>
                    <w:lang w:val="en-US"/>
                  </w:rPr>
                  <w:instrText xml:space="preserve"> CITATION CIP251 \l 1033 </w:instrText>
                </w:r>
                <w:r w:rsidR="007E7D06" w:rsidRPr="00873DB1">
                  <w:fldChar w:fldCharType="separate"/>
                </w:r>
                <w:r w:rsidR="007E7D06" w:rsidRPr="00873DB1">
                  <w:rPr>
                    <w:noProof/>
                    <w:lang w:val="en-US"/>
                  </w:rPr>
                  <w:t xml:space="preserve"> (CIPD, 2025)</w:t>
                </w:r>
                <w:r w:rsidR="007E7D06" w:rsidRPr="00873DB1">
                  <w:fldChar w:fldCharType="end"/>
                </w:r>
              </w:sdtContent>
            </w:sdt>
            <w:r w:rsidRPr="00873DB1">
              <w:t>.  Hotel</w:t>
            </w:r>
            <w:r w:rsidR="007E7D06" w:rsidRPr="00873DB1">
              <w:t>ie</w:t>
            </w:r>
            <w:r w:rsidRPr="00873DB1">
              <w:t>rs must have a licence from the local government so that they can allow onsite film production.  Apart from this, both industries have to abide by the workplace safety laws of the country to maintain the physical and mental well-being of event attendees and crew members.</w:t>
            </w:r>
          </w:p>
        </w:tc>
      </w:tr>
    </w:tbl>
    <w:p w14:paraId="352C890D" w14:textId="77777777" w:rsidR="00EF3AFA" w:rsidRPr="00873DB1" w:rsidRDefault="00EF3AFA" w:rsidP="00873DB1"/>
    <w:p w14:paraId="7AE6E779" w14:textId="77777777" w:rsidR="00EF3AFA" w:rsidRPr="00873DB1" w:rsidRDefault="00EF3AFA" w:rsidP="00873DB1">
      <w:r w:rsidRPr="00873DB1">
        <w:br w:type="page"/>
      </w:r>
    </w:p>
    <w:p w14:paraId="761AE30A" w14:textId="0892983C" w:rsidR="00EF3AFA" w:rsidRPr="00873DB1" w:rsidRDefault="00EF3AFA" w:rsidP="00873DB1">
      <w:pPr>
        <w:pStyle w:val="Heading1"/>
      </w:pPr>
      <w:bookmarkStart w:id="34" w:name="_Toc191057146"/>
      <w:bookmarkStart w:id="35" w:name="_Toc191518158"/>
      <w:r w:rsidRPr="00873DB1">
        <w:t>Conclusion</w:t>
      </w:r>
      <w:bookmarkEnd w:id="34"/>
      <w:bookmarkEnd w:id="35"/>
    </w:p>
    <w:p w14:paraId="7E088768" w14:textId="038481F7" w:rsidR="00B228D0" w:rsidRPr="00873DB1" w:rsidRDefault="00EF3AFA" w:rsidP="00873DB1">
      <w:r w:rsidRPr="00873DB1">
        <w:t>The above planning of the event has described the importance of the collaboration of the film industry and the hospitality industry of the UK. A sustainable and culturally inclusive event has been planned.  The aim and objective of the event have been delivered here along with its budget and event management skills.</w:t>
      </w:r>
      <w:r w:rsidR="00B228D0" w:rsidRPr="00873DB1">
        <w:br w:type="page"/>
      </w:r>
    </w:p>
    <w:p w14:paraId="28891DE7" w14:textId="2CE60518" w:rsidR="0092444E" w:rsidRPr="00873DB1" w:rsidRDefault="00B228D0" w:rsidP="00873DB1">
      <w:pPr>
        <w:pStyle w:val="Heading1"/>
      </w:pPr>
      <w:bookmarkStart w:id="36" w:name="_Toc191057147"/>
      <w:bookmarkStart w:id="37" w:name="_Toc191518159"/>
      <w:r w:rsidRPr="00873DB1">
        <w:t>References</w:t>
      </w:r>
      <w:bookmarkEnd w:id="36"/>
      <w:bookmarkEnd w:id="37"/>
    </w:p>
    <w:p w14:paraId="2C233856" w14:textId="77777777" w:rsidR="00AF6069" w:rsidRPr="00AF6069" w:rsidRDefault="00AF6069" w:rsidP="00AF6069">
      <w:r w:rsidRPr="00AF6069">
        <w:t xml:space="preserve">Bladen, C., Kennell, J., Abson, E. and Wilde, N., (2022). </w:t>
      </w:r>
      <w:r w:rsidRPr="00AF6069">
        <w:rPr>
          <w:i/>
          <w:iCs/>
        </w:rPr>
        <w:t>Events management: An introduction.</w:t>
      </w:r>
      <w:r w:rsidRPr="00AF6069">
        <w:t xml:space="preserve"> Routledge.</w:t>
      </w:r>
    </w:p>
    <w:p w14:paraId="5E350E56" w14:textId="77777777" w:rsidR="00AF6069" w:rsidRPr="00AF6069" w:rsidRDefault="00AF6069" w:rsidP="00AF6069">
      <w:r w:rsidRPr="00AF6069">
        <w:t xml:space="preserve">British Film Commission, (2025). </w:t>
      </w:r>
      <w:r w:rsidRPr="00AF6069">
        <w:rPr>
          <w:i/>
          <w:iCs/>
        </w:rPr>
        <w:t>British Film Commission.</w:t>
      </w:r>
      <w:r w:rsidRPr="00AF6069">
        <w:t xml:space="preserve"> [Online] Available at: </w:t>
      </w:r>
      <w:hyperlink r:id="rId9" w:anchor=":~:text=For%20all%20British%20qualifying%20films,films%20qualifying%20for%20the%20IFTC" w:tgtFrame="_new" w:history="1">
        <w:r w:rsidRPr="00AF6069">
          <w:rPr>
            <w:rStyle w:val="Hyperlink"/>
          </w:rPr>
          <w:t>https://britishfilmcommission.org.uk/plan-your-production/accessing-uk-tax-reliefs/#:~:text=For%20all%20British%20qualifying%20films,films%20qualifying%20for%20the%20IFTC</w:t>
        </w:r>
      </w:hyperlink>
      <w:r w:rsidRPr="00AF6069">
        <w:t>. [Accessed 19 February 2025].</w:t>
      </w:r>
    </w:p>
    <w:p w14:paraId="3473EF71" w14:textId="77777777" w:rsidR="00AF6069" w:rsidRPr="00AF6069" w:rsidRDefault="00AF6069" w:rsidP="00AF6069">
      <w:r w:rsidRPr="00AF6069">
        <w:t xml:space="preserve">CIPD, (2025). </w:t>
      </w:r>
      <w:r w:rsidRPr="00AF6069">
        <w:rPr>
          <w:i/>
          <w:iCs/>
        </w:rPr>
        <w:t>Stress and wellbeing: UK employment law.</w:t>
      </w:r>
      <w:r w:rsidRPr="00AF6069">
        <w:t xml:space="preserve"> [Online] Available at: </w:t>
      </w:r>
      <w:hyperlink r:id="rId10" w:anchor=":~:text=Employers%20have%20a%20legal%20duty,own%20health%2C%20safety%20and%20wellbeing" w:tgtFrame="_new" w:history="1">
        <w:r w:rsidRPr="00AF6069">
          <w:rPr>
            <w:rStyle w:val="Hyperlink"/>
          </w:rPr>
          <w:t>https://www.cipd.org/uk/knowledge/employment-law/wellbeing-stress/#:~:text=Employers%20have%20a%20legal%20duty,own%20health%2C%20safety%20and%20wellbeing</w:t>
        </w:r>
      </w:hyperlink>
      <w:r w:rsidRPr="00AF6069">
        <w:t>. [Accessed 19 February 2025].</w:t>
      </w:r>
    </w:p>
    <w:p w14:paraId="5EB59D63" w14:textId="77777777" w:rsidR="00AF6069" w:rsidRPr="00AF6069" w:rsidRDefault="00AF6069" w:rsidP="00AF6069">
      <w:r w:rsidRPr="00AF6069">
        <w:t xml:space="preserve">Cornelissen, Z.M. (2022). </w:t>
      </w:r>
      <w:r w:rsidRPr="00AF6069">
        <w:rPr>
          <w:i/>
          <w:iCs/>
        </w:rPr>
        <w:t>Event organisers’ perspectives on the importance of marketing management of culinary festivals in the Western Cape</w:t>
      </w:r>
      <w:r w:rsidRPr="00AF6069">
        <w:t xml:space="preserve"> (Doctoral dissertation, Cape Peninsula University of Technology).</w:t>
      </w:r>
    </w:p>
    <w:p w14:paraId="7863C8E9" w14:textId="77777777" w:rsidR="00AF6069" w:rsidRPr="00AF6069" w:rsidRDefault="00AF6069" w:rsidP="00AF6069">
      <w:r w:rsidRPr="00AF6069">
        <w:t xml:space="preserve">Crosby, P. and McKenzie, J., (2025). </w:t>
      </w:r>
      <w:r w:rsidRPr="00AF6069">
        <w:rPr>
          <w:i/>
          <w:iCs/>
        </w:rPr>
        <w:t>The reel deal? An experimental analysis of perception bias and AI film pitches.</w:t>
      </w:r>
      <w:r w:rsidRPr="00AF6069">
        <w:t xml:space="preserve"> </w:t>
      </w:r>
      <w:r w:rsidRPr="00AF6069">
        <w:rPr>
          <w:i/>
          <w:iCs/>
        </w:rPr>
        <w:t>Journal of Cultural Economics</w:t>
      </w:r>
      <w:r w:rsidRPr="00AF6069">
        <w:t>, pp.1-20.</w:t>
      </w:r>
    </w:p>
    <w:p w14:paraId="271F8CB4" w14:textId="77777777" w:rsidR="00AF6069" w:rsidRPr="00AF6069" w:rsidRDefault="00AF6069" w:rsidP="00AF6069">
      <w:r w:rsidRPr="00AF6069">
        <w:t xml:space="preserve">Expert Panel (2024). </w:t>
      </w:r>
      <w:r w:rsidRPr="00AF6069">
        <w:rPr>
          <w:i/>
          <w:iCs/>
        </w:rPr>
        <w:t>Council Post: How To Recover From Technical Difficulties During Virtual Events.</w:t>
      </w:r>
      <w:r w:rsidRPr="00AF6069">
        <w:t xml:space="preserve"> [Online] </w:t>
      </w:r>
      <w:r w:rsidRPr="00AF6069">
        <w:rPr>
          <w:i/>
          <w:iCs/>
        </w:rPr>
        <w:t>Forbes.</w:t>
      </w:r>
      <w:r w:rsidRPr="00AF6069">
        <w:t xml:space="preserve"> Available at: </w:t>
      </w:r>
      <w:hyperlink r:id="rId11" w:tgtFrame="_new" w:history="1">
        <w:r w:rsidRPr="00AF6069">
          <w:rPr>
            <w:rStyle w:val="Hyperlink"/>
          </w:rPr>
          <w:t>https://www.forbes.com/councils/forbescoachescouncil/2024/11/25/how-to-recover-from-technical-difficulties-during-virtual-events</w:t>
        </w:r>
      </w:hyperlink>
      <w:r w:rsidRPr="00AF6069">
        <w:t>. [Accessed 27 February 2025].</w:t>
      </w:r>
    </w:p>
    <w:p w14:paraId="0065AB30" w14:textId="77777777" w:rsidR="00AF6069" w:rsidRPr="00AF6069" w:rsidRDefault="00AF6069" w:rsidP="00AF6069">
      <w:r w:rsidRPr="00AF6069">
        <w:t xml:space="preserve">Fox, D. et al. (2014). </w:t>
      </w:r>
      <w:r w:rsidRPr="00AF6069">
        <w:rPr>
          <w:i/>
          <w:iCs/>
        </w:rPr>
        <w:t>Doing events research: From theory to practice.</w:t>
      </w:r>
      <w:r w:rsidRPr="00AF6069">
        <w:t xml:space="preserve"> Routledge: Oxford.</w:t>
      </w:r>
    </w:p>
    <w:p w14:paraId="57650317" w14:textId="77777777" w:rsidR="00AF6069" w:rsidRPr="00AF6069" w:rsidRDefault="00AF6069" w:rsidP="00AF6069">
      <w:r w:rsidRPr="00AF6069">
        <w:t xml:space="preserve">Future Market Insights (2023). </w:t>
      </w:r>
      <w:r w:rsidRPr="00AF6069">
        <w:rPr>
          <w:i/>
          <w:iCs/>
        </w:rPr>
        <w:t>Market Survey on Film Tourism Market Covering Sales Outlook, Up-to-date Key Trends, Market Size and Forecast, Analysis of Tour Package Sales, Visitor Expenditure Outlook, Number of Trip Analysis, Market Statistics on Number of Arrivals and Departures, Statistics on Length of Visit 2023 to 2033.</w:t>
      </w:r>
      <w:r w:rsidRPr="00AF6069">
        <w:t xml:space="preserve"> [Online] Available at: </w:t>
      </w:r>
      <w:hyperlink r:id="rId12" w:tgtFrame="_new" w:history="1">
        <w:r w:rsidRPr="00AF6069">
          <w:rPr>
            <w:rStyle w:val="Hyperlink"/>
          </w:rPr>
          <w:t>https://www.futuremarketinsights.com/reports/film-tourism-overview-and-sector-outlook</w:t>
        </w:r>
      </w:hyperlink>
      <w:r w:rsidRPr="00AF6069">
        <w:t>. [Accessed 27 February 2025].</w:t>
      </w:r>
    </w:p>
    <w:p w14:paraId="59345B1A" w14:textId="77777777" w:rsidR="00AF6069" w:rsidRPr="00AF6069" w:rsidRDefault="00AF6069" w:rsidP="00AF6069">
      <w:r w:rsidRPr="00AF6069">
        <w:t xml:space="preserve">Gerlich, M., (2021). </w:t>
      </w:r>
      <w:r w:rsidRPr="00AF6069">
        <w:rPr>
          <w:i/>
          <w:iCs/>
        </w:rPr>
        <w:t xml:space="preserve">COVID-19 induced changes in consumer </w:t>
      </w:r>
      <w:proofErr w:type="spellStart"/>
      <w:r w:rsidRPr="00AF6069">
        <w:rPr>
          <w:i/>
          <w:iCs/>
        </w:rPr>
        <w:t>behavior</w:t>
      </w:r>
      <w:proofErr w:type="spellEnd"/>
      <w:r w:rsidRPr="00AF6069">
        <w:rPr>
          <w:i/>
          <w:iCs/>
        </w:rPr>
        <w:t>.</w:t>
      </w:r>
      <w:r w:rsidRPr="00AF6069">
        <w:t xml:space="preserve"> </w:t>
      </w:r>
      <w:r w:rsidRPr="00AF6069">
        <w:rPr>
          <w:i/>
          <w:iCs/>
        </w:rPr>
        <w:t>Open Journal of Business and Management</w:t>
      </w:r>
      <w:r w:rsidRPr="00AF6069">
        <w:t>, 9(5), pp.2425-2451.</w:t>
      </w:r>
    </w:p>
    <w:p w14:paraId="4897E330" w14:textId="77777777" w:rsidR="00AF6069" w:rsidRPr="00AF6069" w:rsidRDefault="00AF6069" w:rsidP="00AF6069">
      <w:r w:rsidRPr="00AF6069">
        <w:t xml:space="preserve">Getz, D. and Page, S. (2019). </w:t>
      </w:r>
      <w:r w:rsidRPr="00AF6069">
        <w:rPr>
          <w:i/>
          <w:iCs/>
        </w:rPr>
        <w:t>Event studies: Theory, research and policy for planned events.</w:t>
      </w:r>
      <w:r w:rsidRPr="00AF6069">
        <w:t xml:space="preserve"> 3rd Edition. Routledge: Oxford.</w:t>
      </w:r>
    </w:p>
    <w:p w14:paraId="05F3941D" w14:textId="77777777" w:rsidR="00AF6069" w:rsidRPr="00AF6069" w:rsidRDefault="00AF6069" w:rsidP="00AF6069">
      <w:r w:rsidRPr="00AF6069">
        <w:t xml:space="preserve">Gunduz </w:t>
      </w:r>
      <w:proofErr w:type="spellStart"/>
      <w:r w:rsidRPr="00AF6069">
        <w:t>Songur</w:t>
      </w:r>
      <w:proofErr w:type="spellEnd"/>
      <w:r w:rsidRPr="00AF6069">
        <w:t xml:space="preserve">, A., </w:t>
      </w:r>
      <w:proofErr w:type="spellStart"/>
      <w:r w:rsidRPr="00AF6069">
        <w:t>Turktarhan</w:t>
      </w:r>
      <w:proofErr w:type="spellEnd"/>
      <w:r w:rsidRPr="00AF6069">
        <w:t xml:space="preserve">, G. and Cobanoglu, C., (2023). </w:t>
      </w:r>
      <w:r w:rsidRPr="00AF6069">
        <w:rPr>
          <w:i/>
          <w:iCs/>
        </w:rPr>
        <w:t>Progress on green technology research in hotels: A literature review.</w:t>
      </w:r>
      <w:r w:rsidRPr="00AF6069">
        <w:t xml:space="preserve"> </w:t>
      </w:r>
      <w:r w:rsidRPr="00AF6069">
        <w:rPr>
          <w:i/>
          <w:iCs/>
        </w:rPr>
        <w:t>Journal of Hospitality and Tourism Insights</w:t>
      </w:r>
      <w:r w:rsidRPr="00AF6069">
        <w:t>, 6(5), pp.2052-2072.</w:t>
      </w:r>
    </w:p>
    <w:p w14:paraId="6C85D0AF" w14:textId="77777777" w:rsidR="00AF6069" w:rsidRPr="00AF6069" w:rsidRDefault="00AF6069" w:rsidP="00AF6069">
      <w:r w:rsidRPr="00AF6069">
        <w:t xml:space="preserve">Meredith, J. (2022). </w:t>
      </w:r>
      <w:r w:rsidRPr="00AF6069">
        <w:rPr>
          <w:i/>
          <w:iCs/>
        </w:rPr>
        <w:t>Project management: A managerial approach.</w:t>
      </w:r>
    </w:p>
    <w:p w14:paraId="64A3B399" w14:textId="77777777" w:rsidR="00AF6069" w:rsidRPr="00AF6069" w:rsidRDefault="00AF6069" w:rsidP="00AF6069">
      <w:r w:rsidRPr="00AF6069">
        <w:t xml:space="preserve">O’Toole, W. (2011). </w:t>
      </w:r>
      <w:r w:rsidRPr="00AF6069">
        <w:rPr>
          <w:i/>
          <w:iCs/>
        </w:rPr>
        <w:t>Events feasibility and development: From strategy to operations.</w:t>
      </w:r>
      <w:r w:rsidRPr="00AF6069">
        <w:t xml:space="preserve"> Elsevier: Oxford.</w:t>
      </w:r>
    </w:p>
    <w:p w14:paraId="772DCF51" w14:textId="77777777" w:rsidR="00AF6069" w:rsidRPr="00AF6069" w:rsidRDefault="00AF6069" w:rsidP="00AF6069">
      <w:proofErr w:type="spellStart"/>
      <w:r w:rsidRPr="00AF6069">
        <w:t>Radicchi</w:t>
      </w:r>
      <w:proofErr w:type="spellEnd"/>
      <w:r w:rsidRPr="00AF6069">
        <w:t xml:space="preserve">, E. (2014). </w:t>
      </w:r>
      <w:r w:rsidRPr="00AF6069">
        <w:rPr>
          <w:i/>
          <w:iCs/>
        </w:rPr>
        <w:t>Sports Sponsorship Evolution in the Economic Recession: Analytical Evidence from Empirical Cases.</w:t>
      </w:r>
      <w:r w:rsidRPr="00AF6069">
        <w:t xml:space="preserve"> </w:t>
      </w:r>
      <w:r w:rsidRPr="00AF6069">
        <w:rPr>
          <w:i/>
          <w:iCs/>
        </w:rPr>
        <w:t>Physical Culture and Sport. Studies and Research</w:t>
      </w:r>
      <w:r w:rsidRPr="00AF6069">
        <w:t xml:space="preserve">, 61(1), pp.51–64. </w:t>
      </w:r>
      <w:proofErr w:type="spellStart"/>
      <w:r w:rsidRPr="00AF6069">
        <w:t>doi</w:t>
      </w:r>
      <w:proofErr w:type="spellEnd"/>
      <w:r w:rsidRPr="00AF6069">
        <w:t xml:space="preserve">: </w:t>
      </w:r>
      <w:hyperlink r:id="rId13" w:tgtFrame="_new" w:history="1">
        <w:r w:rsidRPr="00AF6069">
          <w:rPr>
            <w:rStyle w:val="Hyperlink"/>
          </w:rPr>
          <w:t>https://doi.org/10.2478/pcssr-2014-0005</w:t>
        </w:r>
      </w:hyperlink>
      <w:r w:rsidRPr="00AF6069">
        <w:t>.</w:t>
      </w:r>
    </w:p>
    <w:p w14:paraId="3377555B" w14:textId="77777777" w:rsidR="00AF6069" w:rsidRPr="00AF6069" w:rsidRDefault="00AF6069" w:rsidP="00AF6069">
      <w:r w:rsidRPr="00AF6069">
        <w:t xml:space="preserve">Rogers, T. and Wynn-Moylan, P. (2022). </w:t>
      </w:r>
      <w:r w:rsidRPr="00AF6069">
        <w:rPr>
          <w:i/>
          <w:iCs/>
        </w:rPr>
        <w:t>Conferences and conventions: A global industry.</w:t>
      </w:r>
      <w:r w:rsidRPr="00AF6069">
        <w:t xml:space="preserve"> 4th Edition. Routledge: Oxford.</w:t>
      </w:r>
    </w:p>
    <w:p w14:paraId="0412525D" w14:textId="77777777" w:rsidR="00AF6069" w:rsidRPr="00AF6069" w:rsidRDefault="00AF6069" w:rsidP="00AF6069">
      <w:r w:rsidRPr="00AF6069">
        <w:t xml:space="preserve">Smith, A. (2012). </w:t>
      </w:r>
      <w:r w:rsidRPr="00AF6069">
        <w:rPr>
          <w:i/>
          <w:iCs/>
        </w:rPr>
        <w:t>Events and urban regeneration: The strategic use of events to revitalise cities.</w:t>
      </w:r>
      <w:r w:rsidRPr="00AF6069">
        <w:t xml:space="preserve"> Routledge: Oxford.</w:t>
      </w:r>
    </w:p>
    <w:p w14:paraId="4DEE6624" w14:textId="77777777" w:rsidR="00AF6069" w:rsidRPr="00AF6069" w:rsidRDefault="00AF6069" w:rsidP="00AF6069">
      <w:r w:rsidRPr="00AF6069">
        <w:t xml:space="preserve">Statista Research Department, (2024). </w:t>
      </w:r>
      <w:r w:rsidRPr="00AF6069">
        <w:rPr>
          <w:i/>
          <w:iCs/>
        </w:rPr>
        <w:t>Revenue of the hotels market in the United Kingdom from 2020 to 2029.</w:t>
      </w:r>
      <w:r w:rsidRPr="00AF6069">
        <w:t xml:space="preserve"> [Online] Available at: </w:t>
      </w:r>
      <w:hyperlink r:id="rId14" w:tgtFrame="_new" w:history="1">
        <w:r w:rsidRPr="00AF6069">
          <w:rPr>
            <w:rStyle w:val="Hyperlink"/>
          </w:rPr>
          <w:t>https://www.statista.com/forecasts/515548/revenue-in-the-hotels-market-in-the-united-kingdom</w:t>
        </w:r>
      </w:hyperlink>
      <w:r w:rsidRPr="00AF6069">
        <w:t>. [Accessed 19 February 2025].</w:t>
      </w:r>
    </w:p>
    <w:p w14:paraId="4DD1614C" w14:textId="77777777" w:rsidR="00AF6069" w:rsidRPr="00AF6069" w:rsidRDefault="00AF6069" w:rsidP="00AF6069">
      <w:r w:rsidRPr="00AF6069">
        <w:t xml:space="preserve">Thomas, K. and Stephens, S. (2022). </w:t>
      </w:r>
      <w:r w:rsidRPr="00AF6069">
        <w:rPr>
          <w:i/>
          <w:iCs/>
        </w:rPr>
        <w:t>Understanding the Management Theory in Event Management: A Conceptual Framework.</w:t>
      </w:r>
      <w:r w:rsidRPr="00AF6069">
        <w:t xml:space="preserve"> Available at SSRN 4051469.</w:t>
      </w:r>
    </w:p>
    <w:p w14:paraId="748E81DD" w14:textId="77777777" w:rsidR="00AF6069" w:rsidRPr="00AF6069" w:rsidRDefault="00AF6069" w:rsidP="00AF6069">
      <w:r w:rsidRPr="00AF6069">
        <w:t xml:space="preserve">Tiew, F., Holmes, K. and de </w:t>
      </w:r>
      <w:proofErr w:type="spellStart"/>
      <w:r w:rsidRPr="00AF6069">
        <w:t>Bussy</w:t>
      </w:r>
      <w:proofErr w:type="spellEnd"/>
      <w:r w:rsidRPr="00AF6069">
        <w:t xml:space="preserve">, N. (2022). </w:t>
      </w:r>
      <w:r w:rsidRPr="00AF6069">
        <w:rPr>
          <w:i/>
          <w:iCs/>
        </w:rPr>
        <w:t>Investigating stakeholder salience across the event management life cycle.</w:t>
      </w:r>
      <w:r w:rsidRPr="00AF6069">
        <w:t xml:space="preserve"> </w:t>
      </w:r>
      <w:r w:rsidRPr="00AF6069">
        <w:rPr>
          <w:i/>
          <w:iCs/>
        </w:rPr>
        <w:t>Event Management</w:t>
      </w:r>
      <w:r w:rsidRPr="00AF6069">
        <w:t>, 26(6), pp.1297-1313.</w:t>
      </w:r>
    </w:p>
    <w:p w14:paraId="5E52DF3A" w14:textId="4CE4250E" w:rsidR="00AF6069" w:rsidRPr="00AF6069" w:rsidRDefault="00AF6069" w:rsidP="00AF6069">
      <w:pPr>
        <w:pStyle w:val="NormalWeb"/>
        <w:spacing w:before="0" w:beforeAutospacing="0" w:after="240" w:afterAutospacing="0" w:line="360" w:lineRule="atLeast"/>
        <w:rPr>
          <w:rFonts w:ascii="Times New Roman" w:hAnsi="Times New Roman"/>
        </w:rPr>
      </w:pPr>
      <w:r w:rsidRPr="00AF6069">
        <w:rPr>
          <w:rFonts w:ascii="Times New Roman" w:hAnsi="Times New Roman"/>
        </w:rPr>
        <w:t>‌</w:t>
      </w:r>
      <w:r w:rsidRPr="00AF6069">
        <w:t xml:space="preserve"> </w:t>
      </w:r>
      <w:r w:rsidRPr="00AF6069">
        <w:rPr>
          <w:rFonts w:ascii="Times New Roman" w:hAnsi="Times New Roman"/>
        </w:rPr>
        <w:t>Van, C.M. (2016). Film and Tourism Collaboration Report. </w:t>
      </w:r>
      <w:r w:rsidRPr="00AF6069">
        <w:rPr>
          <w:rFonts w:ascii="Times New Roman" w:hAnsi="Times New Roman"/>
          <w:i/>
          <w:iCs/>
        </w:rPr>
        <w:t>ResearchGate</w:t>
      </w:r>
      <w:r w:rsidRPr="00AF6069">
        <w:rPr>
          <w:rFonts w:ascii="Times New Roman" w:hAnsi="Times New Roman"/>
        </w:rPr>
        <w:t xml:space="preserve">. [online] </w:t>
      </w:r>
      <w:proofErr w:type="spellStart"/>
      <w:r w:rsidRPr="00AF6069">
        <w:rPr>
          <w:rFonts w:ascii="Times New Roman" w:hAnsi="Times New Roman"/>
        </w:rPr>
        <w:t>doi:https</w:t>
      </w:r>
      <w:proofErr w:type="spellEnd"/>
      <w:r w:rsidRPr="00AF6069">
        <w:rPr>
          <w:rFonts w:ascii="Times New Roman" w:hAnsi="Times New Roman"/>
        </w:rPr>
        <w:t>://doi.org/10.13140/RG.2.2.22662.57925.</w:t>
      </w:r>
    </w:p>
    <w:p w14:paraId="2C4AAE34" w14:textId="77777777" w:rsidR="00AF6069" w:rsidRPr="00AF6069" w:rsidRDefault="00AF6069" w:rsidP="00AF6069">
      <w:pPr>
        <w:spacing w:before="100" w:beforeAutospacing="1" w:after="100" w:afterAutospacing="1" w:line="240" w:lineRule="auto"/>
        <w:rPr>
          <w:rFonts w:ascii="Times New Roman" w:hAnsi="Times New Roman" w:cs="Times New Roman"/>
        </w:rPr>
      </w:pPr>
      <w:r w:rsidRPr="00AF6069">
        <w:rPr>
          <w:rFonts w:ascii="Times New Roman" w:hAnsi="Times New Roman" w:cs="Times New Roman"/>
        </w:rPr>
        <w:t>‌</w:t>
      </w:r>
    </w:p>
    <w:p w14:paraId="74A8373B" w14:textId="4809DD94" w:rsidR="00AF6069" w:rsidRPr="00AF6069" w:rsidRDefault="00AF6069" w:rsidP="00AF6069">
      <w:pPr>
        <w:rPr>
          <w:rFonts w:ascii="Times New Roman" w:hAnsi="Times New Roman" w:cs="Times New Roman"/>
        </w:rPr>
      </w:pPr>
    </w:p>
    <w:p w14:paraId="41A3E65A" w14:textId="745BC6A5" w:rsidR="00AF6069" w:rsidRPr="00AF6069" w:rsidRDefault="00AF6069" w:rsidP="00AF6069">
      <w:pPr>
        <w:rPr>
          <w:rFonts w:ascii="Times New Roman" w:hAnsi="Times New Roman" w:cs="Times New Roman"/>
        </w:rPr>
      </w:pPr>
    </w:p>
    <w:p w14:paraId="275B5172" w14:textId="046F711A" w:rsidR="00C26E07" w:rsidRPr="00873DB1" w:rsidRDefault="00C26E07" w:rsidP="00873DB1">
      <w:r w:rsidRPr="00873DB1">
        <w:br w:type="page"/>
      </w:r>
    </w:p>
    <w:p w14:paraId="55F30CA1" w14:textId="0B310771" w:rsidR="00C26E07" w:rsidRPr="00873DB1" w:rsidRDefault="00C26E07" w:rsidP="00AF6069">
      <w:pPr>
        <w:pStyle w:val="Heading1"/>
      </w:pPr>
      <w:bookmarkStart w:id="38" w:name="_Toc191518160"/>
      <w:r w:rsidRPr="00873DB1">
        <w:t>Appendixes</w:t>
      </w:r>
      <w:r w:rsidR="00AF6069">
        <w:t xml:space="preserve"> 1 - </w:t>
      </w:r>
      <w:r w:rsidRPr="00873DB1">
        <w:t>Gantt Chart</w:t>
      </w:r>
      <w:bookmarkEnd w:id="38"/>
    </w:p>
    <w:tbl>
      <w:tblPr>
        <w:tblW w:w="9407" w:type="dxa"/>
        <w:tblCellMar>
          <w:left w:w="0" w:type="dxa"/>
          <w:right w:w="0" w:type="dxa"/>
        </w:tblCellMar>
        <w:tblLook w:val="04A0" w:firstRow="1" w:lastRow="0" w:firstColumn="1" w:lastColumn="0" w:noHBand="0" w:noVBand="1"/>
      </w:tblPr>
      <w:tblGrid>
        <w:gridCol w:w="2288"/>
        <w:gridCol w:w="1017"/>
        <w:gridCol w:w="1017"/>
        <w:gridCol w:w="1017"/>
        <w:gridCol w:w="1017"/>
        <w:gridCol w:w="1017"/>
        <w:gridCol w:w="1017"/>
        <w:gridCol w:w="1017"/>
      </w:tblGrid>
      <w:tr w:rsidR="00873DB1" w:rsidRPr="00C26E07" w14:paraId="4EF30E7B" w14:textId="77777777" w:rsidTr="00C26E07">
        <w:trPr>
          <w:trHeight w:val="114"/>
        </w:trPr>
        <w:tc>
          <w:tcPr>
            <w:tcW w:w="2288"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5D1904E2" w14:textId="77777777" w:rsidR="00C26E07" w:rsidRPr="00C26E07" w:rsidRDefault="00C26E07" w:rsidP="00873DB1">
            <w:pPr>
              <w:rPr>
                <w:rFonts w:eastAsiaTheme="minorHAnsi"/>
                <w:lang w:eastAsia="en-IN"/>
              </w:rPr>
            </w:pPr>
            <w:r w:rsidRPr="00C26E07">
              <w:rPr>
                <w:rFonts w:eastAsiaTheme="minorHAnsi"/>
                <w:lang w:eastAsia="en-IN"/>
              </w:rPr>
              <w:t>Task</w:t>
            </w:r>
          </w:p>
        </w:tc>
        <w:tc>
          <w:tcPr>
            <w:tcW w:w="1017"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23DD426C" w14:textId="77777777" w:rsidR="00C26E07" w:rsidRPr="00C26E07" w:rsidRDefault="00C26E07" w:rsidP="00873DB1">
            <w:pPr>
              <w:rPr>
                <w:rFonts w:eastAsiaTheme="minorHAnsi"/>
                <w:lang w:eastAsia="en-IN"/>
              </w:rPr>
            </w:pPr>
            <w:r w:rsidRPr="00C26E07">
              <w:rPr>
                <w:rFonts w:eastAsiaTheme="minorHAnsi"/>
                <w:lang w:eastAsia="en-IN"/>
              </w:rPr>
              <w:t>Week 1</w:t>
            </w:r>
          </w:p>
        </w:tc>
        <w:tc>
          <w:tcPr>
            <w:tcW w:w="1017"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7A49E76C" w14:textId="77777777" w:rsidR="00C26E07" w:rsidRPr="00C26E07" w:rsidRDefault="00C26E07" w:rsidP="00873DB1">
            <w:pPr>
              <w:rPr>
                <w:rFonts w:eastAsiaTheme="minorHAnsi"/>
                <w:lang w:eastAsia="en-IN"/>
              </w:rPr>
            </w:pPr>
            <w:r w:rsidRPr="00C26E07">
              <w:rPr>
                <w:rFonts w:eastAsiaTheme="minorHAnsi"/>
                <w:lang w:eastAsia="en-IN"/>
              </w:rPr>
              <w:t>Week 2</w:t>
            </w:r>
          </w:p>
        </w:tc>
        <w:tc>
          <w:tcPr>
            <w:tcW w:w="1017"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0040114D" w14:textId="77777777" w:rsidR="00C26E07" w:rsidRPr="00C26E07" w:rsidRDefault="00C26E07" w:rsidP="00873DB1">
            <w:pPr>
              <w:rPr>
                <w:rFonts w:eastAsiaTheme="minorHAnsi"/>
                <w:lang w:eastAsia="en-IN"/>
              </w:rPr>
            </w:pPr>
            <w:r w:rsidRPr="00C26E07">
              <w:rPr>
                <w:rFonts w:eastAsiaTheme="minorHAnsi"/>
                <w:lang w:eastAsia="en-IN"/>
              </w:rPr>
              <w:t>Week 3</w:t>
            </w:r>
          </w:p>
        </w:tc>
        <w:tc>
          <w:tcPr>
            <w:tcW w:w="1017"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34E45C37" w14:textId="77777777" w:rsidR="00C26E07" w:rsidRPr="00C26E07" w:rsidRDefault="00C26E07" w:rsidP="00873DB1">
            <w:pPr>
              <w:rPr>
                <w:rFonts w:eastAsiaTheme="minorHAnsi"/>
                <w:lang w:eastAsia="en-IN"/>
              </w:rPr>
            </w:pPr>
            <w:r w:rsidRPr="00C26E07">
              <w:rPr>
                <w:rFonts w:eastAsiaTheme="minorHAnsi"/>
                <w:lang w:eastAsia="en-IN"/>
              </w:rPr>
              <w:t>Week 4</w:t>
            </w:r>
          </w:p>
        </w:tc>
        <w:tc>
          <w:tcPr>
            <w:tcW w:w="1017"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37B26806" w14:textId="77777777" w:rsidR="00C26E07" w:rsidRPr="00C26E07" w:rsidRDefault="00C26E07" w:rsidP="00873DB1">
            <w:pPr>
              <w:rPr>
                <w:rFonts w:eastAsiaTheme="minorHAnsi"/>
                <w:lang w:eastAsia="en-IN"/>
              </w:rPr>
            </w:pPr>
            <w:r w:rsidRPr="00C26E07">
              <w:rPr>
                <w:rFonts w:eastAsiaTheme="minorHAnsi"/>
                <w:lang w:eastAsia="en-IN"/>
              </w:rPr>
              <w:t>Week 5</w:t>
            </w:r>
          </w:p>
        </w:tc>
        <w:tc>
          <w:tcPr>
            <w:tcW w:w="1017"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524D7F54" w14:textId="77777777" w:rsidR="00C26E07" w:rsidRPr="00C26E07" w:rsidRDefault="00C26E07" w:rsidP="00873DB1">
            <w:pPr>
              <w:rPr>
                <w:rFonts w:eastAsiaTheme="minorHAnsi"/>
                <w:lang w:eastAsia="en-IN"/>
              </w:rPr>
            </w:pPr>
            <w:r w:rsidRPr="00C26E07">
              <w:rPr>
                <w:rFonts w:eastAsiaTheme="minorHAnsi"/>
                <w:lang w:eastAsia="en-IN"/>
              </w:rPr>
              <w:t>Week 6</w:t>
            </w:r>
          </w:p>
        </w:tc>
        <w:tc>
          <w:tcPr>
            <w:tcW w:w="1017" w:type="dxa"/>
            <w:tcBorders>
              <w:top w:val="single" w:sz="6" w:space="0" w:color="000000"/>
              <w:left w:val="single" w:sz="6" w:space="0" w:color="000000"/>
              <w:bottom w:val="single" w:sz="6" w:space="0" w:color="000000"/>
              <w:right w:val="single" w:sz="6" w:space="0" w:color="000000"/>
            </w:tcBorders>
            <w:shd w:val="clear" w:color="auto" w:fill="B0B3B2"/>
            <w:tcMar>
              <w:top w:w="60" w:type="dxa"/>
              <w:left w:w="60" w:type="dxa"/>
              <w:bottom w:w="60" w:type="dxa"/>
              <w:right w:w="60" w:type="dxa"/>
            </w:tcMar>
            <w:hideMark/>
          </w:tcPr>
          <w:p w14:paraId="021A887F" w14:textId="77777777" w:rsidR="00C26E07" w:rsidRPr="00C26E07" w:rsidRDefault="00C26E07" w:rsidP="00873DB1">
            <w:pPr>
              <w:rPr>
                <w:rFonts w:eastAsiaTheme="minorHAnsi"/>
                <w:lang w:eastAsia="en-IN"/>
              </w:rPr>
            </w:pPr>
            <w:r w:rsidRPr="00C26E07">
              <w:rPr>
                <w:rFonts w:eastAsiaTheme="minorHAnsi"/>
                <w:lang w:eastAsia="en-IN"/>
              </w:rPr>
              <w:t>Week 7</w:t>
            </w:r>
          </w:p>
        </w:tc>
      </w:tr>
      <w:tr w:rsidR="00873DB1" w:rsidRPr="00C26E07" w14:paraId="1D2F2BF1" w14:textId="77777777" w:rsidTr="00C26E07">
        <w:trPr>
          <w:trHeight w:val="124"/>
        </w:trPr>
        <w:tc>
          <w:tcPr>
            <w:tcW w:w="2288"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5D7F742E" w14:textId="77777777" w:rsidR="00C26E07" w:rsidRPr="00C26E07" w:rsidRDefault="00C26E07" w:rsidP="00873DB1">
            <w:pPr>
              <w:rPr>
                <w:rFonts w:eastAsiaTheme="minorHAnsi"/>
                <w:lang w:eastAsia="en-IN"/>
              </w:rPr>
            </w:pPr>
            <w:r w:rsidRPr="00C26E07">
              <w:rPr>
                <w:rFonts w:eastAsiaTheme="minorHAnsi"/>
                <w:lang w:eastAsia="en-IN"/>
              </w:rPr>
              <w:t>Strategic Planning</w:t>
            </w:r>
          </w:p>
        </w:tc>
        <w:tc>
          <w:tcPr>
            <w:tcW w:w="1017"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60" w:type="dxa"/>
              <w:left w:w="60" w:type="dxa"/>
              <w:bottom w:w="60" w:type="dxa"/>
              <w:right w:w="60" w:type="dxa"/>
            </w:tcMar>
            <w:hideMark/>
          </w:tcPr>
          <w:p w14:paraId="7D98DDFA" w14:textId="016C9A51" w:rsidR="00C26E07" w:rsidRPr="00C26E07" w:rsidRDefault="00C26E07" w:rsidP="00873DB1">
            <w:pPr>
              <w:rPr>
                <w:rFonts w:eastAsiaTheme="minorHAnsi"/>
                <w:lang w:eastAsia="en-IN"/>
              </w:rPr>
            </w:pPr>
          </w:p>
        </w:tc>
        <w:tc>
          <w:tcPr>
            <w:tcW w:w="1017" w:type="dxa"/>
            <w:tcBorders>
              <w:top w:val="single" w:sz="6" w:space="0" w:color="000000"/>
              <w:left w:val="single" w:sz="6" w:space="0" w:color="000000"/>
              <w:bottom w:val="single" w:sz="6" w:space="0" w:color="000000"/>
              <w:right w:val="single" w:sz="6" w:space="0" w:color="000000"/>
            </w:tcBorders>
            <w:shd w:val="clear" w:color="auto" w:fill="D9D9D9" w:themeFill="background1" w:themeFillShade="D9"/>
            <w:tcMar>
              <w:top w:w="60" w:type="dxa"/>
              <w:left w:w="60" w:type="dxa"/>
              <w:bottom w:w="60" w:type="dxa"/>
              <w:right w:w="60" w:type="dxa"/>
            </w:tcMar>
            <w:hideMark/>
          </w:tcPr>
          <w:p w14:paraId="6C88B4C8" w14:textId="3E68C78E" w:rsidR="00C26E07" w:rsidRPr="00C26E07" w:rsidRDefault="00C26E07" w:rsidP="00873DB1">
            <w:pPr>
              <w:rPr>
                <w:rFonts w:eastAsiaTheme="minorHAnsi"/>
                <w:lang w:eastAsia="en-IN"/>
              </w:rPr>
            </w:pPr>
          </w:p>
        </w:tc>
        <w:tc>
          <w:tcPr>
            <w:tcW w:w="101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38C4B53" w14:textId="77777777" w:rsidR="00C26E07" w:rsidRPr="00C26E07" w:rsidRDefault="00C26E07" w:rsidP="00873DB1">
            <w:pPr>
              <w:rPr>
                <w:rFonts w:eastAsiaTheme="minorHAnsi"/>
                <w:lang w:eastAsia="en-IN"/>
              </w:rPr>
            </w:pPr>
          </w:p>
        </w:tc>
        <w:tc>
          <w:tcPr>
            <w:tcW w:w="101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83293EE" w14:textId="77777777" w:rsidR="00C26E07" w:rsidRPr="00C26E07" w:rsidRDefault="00C26E07" w:rsidP="00873DB1">
            <w:pPr>
              <w:rPr>
                <w:rFonts w:eastAsiaTheme="minorHAnsi"/>
                <w:lang w:eastAsia="en-IN"/>
              </w:rPr>
            </w:pPr>
          </w:p>
        </w:tc>
        <w:tc>
          <w:tcPr>
            <w:tcW w:w="101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761F710" w14:textId="77777777" w:rsidR="00C26E07" w:rsidRPr="00C26E07" w:rsidRDefault="00C26E07" w:rsidP="00873DB1">
            <w:pPr>
              <w:rPr>
                <w:rFonts w:eastAsiaTheme="minorHAnsi"/>
                <w:lang w:eastAsia="en-IN"/>
              </w:rPr>
            </w:pPr>
          </w:p>
        </w:tc>
        <w:tc>
          <w:tcPr>
            <w:tcW w:w="101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4500657" w14:textId="77777777" w:rsidR="00C26E07" w:rsidRPr="00C26E07" w:rsidRDefault="00C26E07" w:rsidP="00873DB1">
            <w:pPr>
              <w:rPr>
                <w:rFonts w:eastAsiaTheme="minorHAnsi"/>
                <w:lang w:eastAsia="en-IN"/>
              </w:rPr>
            </w:pPr>
          </w:p>
        </w:tc>
        <w:tc>
          <w:tcPr>
            <w:tcW w:w="101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D10162A" w14:textId="77777777" w:rsidR="00C26E07" w:rsidRPr="00C26E07" w:rsidRDefault="00C26E07" w:rsidP="00873DB1">
            <w:pPr>
              <w:rPr>
                <w:rFonts w:eastAsiaTheme="minorHAnsi"/>
                <w:lang w:eastAsia="en-IN"/>
              </w:rPr>
            </w:pPr>
          </w:p>
        </w:tc>
      </w:tr>
      <w:tr w:rsidR="00C26E07" w:rsidRPr="00C26E07" w14:paraId="707C55B9" w14:textId="77777777" w:rsidTr="00C26E07">
        <w:trPr>
          <w:trHeight w:val="114"/>
        </w:trPr>
        <w:tc>
          <w:tcPr>
            <w:tcW w:w="2288"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5B57892" w14:textId="77777777" w:rsidR="00C26E07" w:rsidRPr="00C26E07" w:rsidRDefault="00C26E07" w:rsidP="00873DB1">
            <w:pPr>
              <w:rPr>
                <w:rFonts w:eastAsiaTheme="minorHAnsi"/>
                <w:lang w:eastAsia="en-IN"/>
              </w:rPr>
            </w:pPr>
            <w:r w:rsidRPr="00C26E07">
              <w:rPr>
                <w:rFonts w:eastAsiaTheme="minorHAnsi"/>
                <w:lang w:eastAsia="en-IN"/>
              </w:rPr>
              <w:t>Team Formation</w:t>
            </w:r>
          </w:p>
        </w:tc>
        <w:tc>
          <w:tcPr>
            <w:tcW w:w="101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DDF3F7A" w14:textId="77777777" w:rsidR="00C26E07" w:rsidRPr="00C26E07" w:rsidRDefault="00C26E07" w:rsidP="00873DB1">
            <w:pPr>
              <w:rPr>
                <w:rFonts w:eastAsiaTheme="minorHAnsi"/>
                <w:lang w:eastAsia="en-IN"/>
              </w:rPr>
            </w:pPr>
          </w:p>
        </w:tc>
        <w:tc>
          <w:tcPr>
            <w:tcW w:w="1017"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Mar>
              <w:top w:w="60" w:type="dxa"/>
              <w:left w:w="60" w:type="dxa"/>
              <w:bottom w:w="60" w:type="dxa"/>
              <w:right w:w="60" w:type="dxa"/>
            </w:tcMar>
            <w:hideMark/>
          </w:tcPr>
          <w:p w14:paraId="4892D4E8" w14:textId="54BC59EB" w:rsidR="00C26E07" w:rsidRPr="00C26E07" w:rsidRDefault="00C26E07" w:rsidP="00873DB1">
            <w:pPr>
              <w:rPr>
                <w:rFonts w:eastAsiaTheme="minorHAnsi"/>
                <w:lang w:eastAsia="en-IN"/>
              </w:rPr>
            </w:pPr>
          </w:p>
        </w:tc>
        <w:tc>
          <w:tcPr>
            <w:tcW w:w="1017"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Mar>
              <w:top w:w="60" w:type="dxa"/>
              <w:left w:w="60" w:type="dxa"/>
              <w:bottom w:w="60" w:type="dxa"/>
              <w:right w:w="60" w:type="dxa"/>
            </w:tcMar>
            <w:hideMark/>
          </w:tcPr>
          <w:p w14:paraId="43FE9ADA" w14:textId="58D26EAD" w:rsidR="00C26E07" w:rsidRPr="00C26E07" w:rsidRDefault="00C26E07" w:rsidP="00873DB1">
            <w:pPr>
              <w:rPr>
                <w:rFonts w:eastAsiaTheme="minorHAnsi"/>
                <w:lang w:eastAsia="en-IN"/>
              </w:rPr>
            </w:pPr>
          </w:p>
        </w:tc>
        <w:tc>
          <w:tcPr>
            <w:tcW w:w="101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9877D7B" w14:textId="77777777" w:rsidR="00C26E07" w:rsidRPr="00C26E07" w:rsidRDefault="00C26E07" w:rsidP="00873DB1">
            <w:pPr>
              <w:rPr>
                <w:rFonts w:eastAsiaTheme="minorHAnsi"/>
                <w:lang w:eastAsia="en-IN"/>
              </w:rPr>
            </w:pPr>
          </w:p>
        </w:tc>
        <w:tc>
          <w:tcPr>
            <w:tcW w:w="101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DE59AD1" w14:textId="77777777" w:rsidR="00C26E07" w:rsidRPr="00C26E07" w:rsidRDefault="00C26E07" w:rsidP="00873DB1">
            <w:pPr>
              <w:rPr>
                <w:rFonts w:eastAsiaTheme="minorHAnsi"/>
                <w:lang w:eastAsia="en-IN"/>
              </w:rPr>
            </w:pPr>
          </w:p>
        </w:tc>
        <w:tc>
          <w:tcPr>
            <w:tcW w:w="101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C713A89" w14:textId="77777777" w:rsidR="00C26E07" w:rsidRPr="00C26E07" w:rsidRDefault="00C26E07" w:rsidP="00873DB1">
            <w:pPr>
              <w:rPr>
                <w:rFonts w:eastAsiaTheme="minorHAnsi"/>
                <w:lang w:eastAsia="en-IN"/>
              </w:rPr>
            </w:pPr>
          </w:p>
        </w:tc>
        <w:tc>
          <w:tcPr>
            <w:tcW w:w="101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EDF884A" w14:textId="77777777" w:rsidR="00C26E07" w:rsidRPr="00C26E07" w:rsidRDefault="00C26E07" w:rsidP="00873DB1">
            <w:pPr>
              <w:rPr>
                <w:rFonts w:eastAsiaTheme="minorHAnsi"/>
                <w:lang w:eastAsia="en-IN"/>
              </w:rPr>
            </w:pPr>
          </w:p>
        </w:tc>
      </w:tr>
      <w:tr w:rsidR="00873DB1" w:rsidRPr="00873DB1" w14:paraId="5BF62C04" w14:textId="77777777" w:rsidTr="00C26E07">
        <w:trPr>
          <w:trHeight w:val="114"/>
        </w:trPr>
        <w:tc>
          <w:tcPr>
            <w:tcW w:w="2288"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6CF1880D" w14:textId="77777777" w:rsidR="00C26E07" w:rsidRPr="00C26E07" w:rsidRDefault="00C26E07" w:rsidP="00873DB1">
            <w:pPr>
              <w:rPr>
                <w:rFonts w:eastAsiaTheme="minorHAnsi"/>
                <w:lang w:eastAsia="en-IN"/>
              </w:rPr>
            </w:pPr>
            <w:r w:rsidRPr="00C26E07">
              <w:rPr>
                <w:rFonts w:eastAsiaTheme="minorHAnsi"/>
                <w:lang w:eastAsia="en-IN"/>
              </w:rPr>
              <w:t>Logistics &amp; Promotion</w:t>
            </w:r>
          </w:p>
        </w:tc>
        <w:tc>
          <w:tcPr>
            <w:tcW w:w="101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8FD3F81" w14:textId="77777777" w:rsidR="00C26E07" w:rsidRPr="00C26E07" w:rsidRDefault="00C26E07" w:rsidP="00873DB1">
            <w:pPr>
              <w:rPr>
                <w:rFonts w:eastAsiaTheme="minorHAnsi"/>
                <w:lang w:eastAsia="en-IN"/>
              </w:rPr>
            </w:pPr>
          </w:p>
        </w:tc>
        <w:tc>
          <w:tcPr>
            <w:tcW w:w="101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679F72D" w14:textId="77777777" w:rsidR="00C26E07" w:rsidRPr="00C26E07" w:rsidRDefault="00C26E07" w:rsidP="00873DB1">
            <w:pPr>
              <w:rPr>
                <w:rFonts w:eastAsiaTheme="minorHAnsi"/>
                <w:lang w:eastAsia="en-IN"/>
              </w:rPr>
            </w:pPr>
          </w:p>
        </w:tc>
        <w:tc>
          <w:tcPr>
            <w:tcW w:w="1017"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Mar>
              <w:top w:w="60" w:type="dxa"/>
              <w:left w:w="60" w:type="dxa"/>
              <w:bottom w:w="60" w:type="dxa"/>
              <w:right w:w="60" w:type="dxa"/>
            </w:tcMar>
            <w:hideMark/>
          </w:tcPr>
          <w:p w14:paraId="400C65D8" w14:textId="1BECC8AD" w:rsidR="00C26E07" w:rsidRPr="00C26E07" w:rsidRDefault="00C26E07" w:rsidP="00873DB1">
            <w:pPr>
              <w:rPr>
                <w:rFonts w:eastAsiaTheme="minorHAnsi"/>
                <w:lang w:eastAsia="en-IN"/>
              </w:rPr>
            </w:pPr>
          </w:p>
        </w:tc>
        <w:tc>
          <w:tcPr>
            <w:tcW w:w="1017"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Mar>
              <w:top w:w="60" w:type="dxa"/>
              <w:left w:w="60" w:type="dxa"/>
              <w:bottom w:w="60" w:type="dxa"/>
              <w:right w:w="60" w:type="dxa"/>
            </w:tcMar>
            <w:hideMark/>
          </w:tcPr>
          <w:p w14:paraId="36ABE9E8" w14:textId="2D54D192" w:rsidR="00C26E07" w:rsidRPr="00C26E07" w:rsidRDefault="00C26E07" w:rsidP="00873DB1">
            <w:pPr>
              <w:rPr>
                <w:rFonts w:eastAsiaTheme="minorHAnsi"/>
                <w:lang w:eastAsia="en-IN"/>
              </w:rPr>
            </w:pPr>
          </w:p>
        </w:tc>
        <w:tc>
          <w:tcPr>
            <w:tcW w:w="1017" w:type="dxa"/>
            <w:tcBorders>
              <w:top w:val="single" w:sz="6" w:space="0" w:color="000000"/>
              <w:left w:val="single" w:sz="6" w:space="0" w:color="000000"/>
              <w:bottom w:val="single" w:sz="6" w:space="0" w:color="000000"/>
              <w:right w:val="single" w:sz="6" w:space="0" w:color="000000"/>
            </w:tcBorders>
            <w:shd w:val="clear" w:color="auto" w:fill="BFBFBF" w:themeFill="background1" w:themeFillShade="BF"/>
            <w:tcMar>
              <w:top w:w="60" w:type="dxa"/>
              <w:left w:w="60" w:type="dxa"/>
              <w:bottom w:w="60" w:type="dxa"/>
              <w:right w:w="60" w:type="dxa"/>
            </w:tcMar>
            <w:hideMark/>
          </w:tcPr>
          <w:p w14:paraId="7C394C55" w14:textId="65DB68EA" w:rsidR="00C26E07" w:rsidRPr="00C26E07" w:rsidRDefault="00C26E07" w:rsidP="00873DB1">
            <w:pPr>
              <w:rPr>
                <w:rFonts w:eastAsiaTheme="minorHAnsi"/>
                <w:lang w:eastAsia="en-IN"/>
              </w:rPr>
            </w:pPr>
          </w:p>
        </w:tc>
        <w:tc>
          <w:tcPr>
            <w:tcW w:w="101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D325E07" w14:textId="77777777" w:rsidR="00C26E07" w:rsidRPr="00C26E07" w:rsidRDefault="00C26E07" w:rsidP="00873DB1">
            <w:pPr>
              <w:rPr>
                <w:rFonts w:eastAsiaTheme="minorHAnsi"/>
                <w:lang w:eastAsia="en-IN"/>
              </w:rPr>
            </w:pPr>
          </w:p>
        </w:tc>
        <w:tc>
          <w:tcPr>
            <w:tcW w:w="101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04E03D7" w14:textId="77777777" w:rsidR="00C26E07" w:rsidRPr="00C26E07" w:rsidRDefault="00C26E07" w:rsidP="00873DB1">
            <w:pPr>
              <w:rPr>
                <w:rFonts w:eastAsiaTheme="minorHAnsi"/>
                <w:lang w:eastAsia="en-IN"/>
              </w:rPr>
            </w:pPr>
          </w:p>
        </w:tc>
      </w:tr>
      <w:tr w:rsidR="00873DB1" w:rsidRPr="00C26E07" w14:paraId="55BCA234" w14:textId="77777777" w:rsidTr="00C26E07">
        <w:trPr>
          <w:trHeight w:val="114"/>
        </w:trPr>
        <w:tc>
          <w:tcPr>
            <w:tcW w:w="2288"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0E037849" w14:textId="77777777" w:rsidR="00C26E07" w:rsidRPr="00C26E07" w:rsidRDefault="00C26E07" w:rsidP="00873DB1">
            <w:pPr>
              <w:rPr>
                <w:rFonts w:eastAsiaTheme="minorHAnsi"/>
                <w:lang w:eastAsia="en-IN"/>
              </w:rPr>
            </w:pPr>
            <w:r w:rsidRPr="00C26E07">
              <w:rPr>
                <w:rFonts w:eastAsiaTheme="minorHAnsi"/>
                <w:lang w:eastAsia="en-IN"/>
              </w:rPr>
              <w:t>Preparatory Phase</w:t>
            </w:r>
          </w:p>
        </w:tc>
        <w:tc>
          <w:tcPr>
            <w:tcW w:w="101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362A5266" w14:textId="77777777" w:rsidR="00C26E07" w:rsidRPr="00C26E07" w:rsidRDefault="00C26E07" w:rsidP="00873DB1">
            <w:pPr>
              <w:rPr>
                <w:rFonts w:eastAsiaTheme="minorHAnsi"/>
                <w:lang w:eastAsia="en-IN"/>
              </w:rPr>
            </w:pPr>
          </w:p>
        </w:tc>
        <w:tc>
          <w:tcPr>
            <w:tcW w:w="101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0A7F0A5" w14:textId="77777777" w:rsidR="00C26E07" w:rsidRPr="00C26E07" w:rsidRDefault="00C26E07" w:rsidP="00873DB1">
            <w:pPr>
              <w:rPr>
                <w:rFonts w:eastAsiaTheme="minorHAnsi"/>
                <w:lang w:eastAsia="en-IN"/>
              </w:rPr>
            </w:pPr>
          </w:p>
        </w:tc>
        <w:tc>
          <w:tcPr>
            <w:tcW w:w="101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5C79866" w14:textId="77777777" w:rsidR="00C26E07" w:rsidRPr="00C26E07" w:rsidRDefault="00C26E07" w:rsidP="00873DB1">
            <w:pPr>
              <w:rPr>
                <w:rFonts w:eastAsiaTheme="minorHAnsi"/>
                <w:lang w:eastAsia="en-IN"/>
              </w:rPr>
            </w:pPr>
          </w:p>
        </w:tc>
        <w:tc>
          <w:tcPr>
            <w:tcW w:w="101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252E4C36" w14:textId="77777777" w:rsidR="00C26E07" w:rsidRPr="00C26E07" w:rsidRDefault="00C26E07" w:rsidP="00873DB1">
            <w:pPr>
              <w:rPr>
                <w:rFonts w:eastAsiaTheme="minorHAnsi"/>
                <w:lang w:eastAsia="en-IN"/>
              </w:rPr>
            </w:pPr>
          </w:p>
        </w:tc>
        <w:tc>
          <w:tcPr>
            <w:tcW w:w="1017" w:type="dxa"/>
            <w:tcBorders>
              <w:top w:val="single" w:sz="6" w:space="0" w:color="000000"/>
              <w:left w:val="single" w:sz="6" w:space="0" w:color="000000"/>
              <w:bottom w:val="single" w:sz="6" w:space="0" w:color="000000"/>
              <w:right w:val="single" w:sz="6" w:space="0" w:color="000000"/>
            </w:tcBorders>
            <w:shd w:val="clear" w:color="auto" w:fill="A6A6A6" w:themeFill="background1" w:themeFillShade="A6"/>
            <w:tcMar>
              <w:top w:w="60" w:type="dxa"/>
              <w:left w:w="60" w:type="dxa"/>
              <w:bottom w:w="60" w:type="dxa"/>
              <w:right w:w="60" w:type="dxa"/>
            </w:tcMar>
            <w:hideMark/>
          </w:tcPr>
          <w:p w14:paraId="7C2E6E35" w14:textId="73A88E25" w:rsidR="00C26E07" w:rsidRPr="00C26E07" w:rsidRDefault="00C26E07" w:rsidP="00873DB1">
            <w:pPr>
              <w:rPr>
                <w:rFonts w:eastAsiaTheme="minorHAnsi"/>
                <w:lang w:eastAsia="en-IN"/>
              </w:rPr>
            </w:pPr>
          </w:p>
        </w:tc>
        <w:tc>
          <w:tcPr>
            <w:tcW w:w="1017" w:type="dxa"/>
            <w:tcBorders>
              <w:top w:val="single" w:sz="6" w:space="0" w:color="000000"/>
              <w:left w:val="single" w:sz="6" w:space="0" w:color="000000"/>
              <w:bottom w:val="single" w:sz="6" w:space="0" w:color="000000"/>
              <w:right w:val="single" w:sz="6" w:space="0" w:color="000000"/>
            </w:tcBorders>
            <w:shd w:val="clear" w:color="auto" w:fill="A6A6A6" w:themeFill="background1" w:themeFillShade="A6"/>
            <w:tcMar>
              <w:top w:w="60" w:type="dxa"/>
              <w:left w:w="60" w:type="dxa"/>
              <w:bottom w:w="60" w:type="dxa"/>
              <w:right w:w="60" w:type="dxa"/>
            </w:tcMar>
            <w:hideMark/>
          </w:tcPr>
          <w:p w14:paraId="1C46E91B" w14:textId="41A1B4F9" w:rsidR="00C26E07" w:rsidRPr="00C26E07" w:rsidRDefault="00C26E07" w:rsidP="00873DB1">
            <w:pPr>
              <w:rPr>
                <w:rFonts w:eastAsiaTheme="minorHAnsi"/>
                <w:lang w:eastAsia="en-IN"/>
              </w:rPr>
            </w:pPr>
          </w:p>
        </w:tc>
        <w:tc>
          <w:tcPr>
            <w:tcW w:w="101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7698267" w14:textId="77777777" w:rsidR="00C26E07" w:rsidRPr="00C26E07" w:rsidRDefault="00C26E07" w:rsidP="00873DB1">
            <w:pPr>
              <w:rPr>
                <w:rFonts w:eastAsiaTheme="minorHAnsi"/>
                <w:lang w:eastAsia="en-IN"/>
              </w:rPr>
            </w:pPr>
          </w:p>
        </w:tc>
      </w:tr>
      <w:tr w:rsidR="00C26E07" w:rsidRPr="00C26E07" w14:paraId="50B808EA" w14:textId="77777777" w:rsidTr="00C26E07">
        <w:trPr>
          <w:trHeight w:val="114"/>
        </w:trPr>
        <w:tc>
          <w:tcPr>
            <w:tcW w:w="2288"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40A7773D" w14:textId="77777777" w:rsidR="00C26E07" w:rsidRPr="00C26E07" w:rsidRDefault="00C26E07" w:rsidP="00873DB1">
            <w:pPr>
              <w:rPr>
                <w:rFonts w:eastAsiaTheme="minorHAnsi"/>
                <w:lang w:eastAsia="en-IN"/>
              </w:rPr>
            </w:pPr>
            <w:r w:rsidRPr="00C26E07">
              <w:rPr>
                <w:rFonts w:eastAsiaTheme="minorHAnsi"/>
                <w:lang w:eastAsia="en-IN"/>
              </w:rPr>
              <w:t>Event Execution</w:t>
            </w:r>
          </w:p>
        </w:tc>
        <w:tc>
          <w:tcPr>
            <w:tcW w:w="101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3962A89" w14:textId="77777777" w:rsidR="00C26E07" w:rsidRPr="00C26E07" w:rsidRDefault="00C26E07" w:rsidP="00873DB1">
            <w:pPr>
              <w:rPr>
                <w:rFonts w:eastAsiaTheme="minorHAnsi"/>
                <w:lang w:eastAsia="en-IN"/>
              </w:rPr>
            </w:pPr>
          </w:p>
        </w:tc>
        <w:tc>
          <w:tcPr>
            <w:tcW w:w="101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2EABFA1" w14:textId="77777777" w:rsidR="00C26E07" w:rsidRPr="00C26E07" w:rsidRDefault="00C26E07" w:rsidP="00873DB1">
            <w:pPr>
              <w:rPr>
                <w:rFonts w:eastAsiaTheme="minorHAnsi"/>
                <w:lang w:eastAsia="en-IN"/>
              </w:rPr>
            </w:pPr>
          </w:p>
        </w:tc>
        <w:tc>
          <w:tcPr>
            <w:tcW w:w="101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62C6790D" w14:textId="77777777" w:rsidR="00C26E07" w:rsidRPr="00C26E07" w:rsidRDefault="00C26E07" w:rsidP="00873DB1">
            <w:pPr>
              <w:rPr>
                <w:rFonts w:eastAsiaTheme="minorHAnsi"/>
                <w:lang w:eastAsia="en-IN"/>
              </w:rPr>
            </w:pPr>
          </w:p>
        </w:tc>
        <w:tc>
          <w:tcPr>
            <w:tcW w:w="101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31EC156" w14:textId="77777777" w:rsidR="00C26E07" w:rsidRPr="00C26E07" w:rsidRDefault="00C26E07" w:rsidP="00873DB1">
            <w:pPr>
              <w:rPr>
                <w:rFonts w:eastAsiaTheme="minorHAnsi"/>
                <w:lang w:eastAsia="en-IN"/>
              </w:rPr>
            </w:pPr>
          </w:p>
        </w:tc>
        <w:tc>
          <w:tcPr>
            <w:tcW w:w="101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DEBE35E" w14:textId="77777777" w:rsidR="00C26E07" w:rsidRPr="00C26E07" w:rsidRDefault="00C26E07" w:rsidP="00873DB1">
            <w:pPr>
              <w:rPr>
                <w:rFonts w:eastAsiaTheme="minorHAnsi"/>
                <w:lang w:eastAsia="en-IN"/>
              </w:rPr>
            </w:pPr>
          </w:p>
        </w:tc>
        <w:tc>
          <w:tcPr>
            <w:tcW w:w="1017" w:type="dxa"/>
            <w:tcBorders>
              <w:top w:val="single" w:sz="6" w:space="0" w:color="000000"/>
              <w:left w:val="single" w:sz="6" w:space="0" w:color="000000"/>
              <w:bottom w:val="single" w:sz="6" w:space="0" w:color="000000"/>
              <w:right w:val="single" w:sz="6" w:space="0" w:color="000000"/>
            </w:tcBorders>
            <w:shd w:val="clear" w:color="auto" w:fill="A6A6A6" w:themeFill="background1" w:themeFillShade="A6"/>
            <w:tcMar>
              <w:top w:w="60" w:type="dxa"/>
              <w:left w:w="60" w:type="dxa"/>
              <w:bottom w:w="60" w:type="dxa"/>
              <w:right w:w="60" w:type="dxa"/>
            </w:tcMar>
            <w:hideMark/>
          </w:tcPr>
          <w:p w14:paraId="5D7E9956" w14:textId="3F0BC56D" w:rsidR="00C26E07" w:rsidRPr="00C26E07" w:rsidRDefault="00C26E07" w:rsidP="00873DB1">
            <w:pPr>
              <w:rPr>
                <w:rFonts w:eastAsiaTheme="minorHAnsi"/>
                <w:lang w:eastAsia="en-IN"/>
              </w:rPr>
            </w:pPr>
          </w:p>
        </w:tc>
        <w:tc>
          <w:tcPr>
            <w:tcW w:w="101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5CCD72C0" w14:textId="77777777" w:rsidR="00C26E07" w:rsidRPr="00C26E07" w:rsidRDefault="00C26E07" w:rsidP="00873DB1">
            <w:pPr>
              <w:rPr>
                <w:rFonts w:eastAsiaTheme="minorHAnsi"/>
                <w:lang w:eastAsia="en-IN"/>
              </w:rPr>
            </w:pPr>
          </w:p>
        </w:tc>
      </w:tr>
      <w:tr w:rsidR="00C26E07" w:rsidRPr="00C26E07" w14:paraId="57FBCB54" w14:textId="77777777" w:rsidTr="00C26E07">
        <w:trPr>
          <w:trHeight w:val="114"/>
        </w:trPr>
        <w:tc>
          <w:tcPr>
            <w:tcW w:w="2288" w:type="dxa"/>
            <w:tcBorders>
              <w:top w:val="single" w:sz="6" w:space="0" w:color="000000"/>
              <w:left w:val="single" w:sz="6" w:space="0" w:color="000000"/>
              <w:bottom w:val="single" w:sz="6" w:space="0" w:color="000000"/>
              <w:right w:val="single" w:sz="6" w:space="0" w:color="000000"/>
            </w:tcBorders>
            <w:shd w:val="clear" w:color="auto" w:fill="D4D4D4"/>
            <w:tcMar>
              <w:top w:w="60" w:type="dxa"/>
              <w:left w:w="60" w:type="dxa"/>
              <w:bottom w:w="60" w:type="dxa"/>
              <w:right w:w="60" w:type="dxa"/>
            </w:tcMar>
            <w:hideMark/>
          </w:tcPr>
          <w:p w14:paraId="3F3AD8B1" w14:textId="77777777" w:rsidR="00C26E07" w:rsidRPr="00C26E07" w:rsidRDefault="00C26E07" w:rsidP="00873DB1">
            <w:pPr>
              <w:rPr>
                <w:rFonts w:eastAsiaTheme="minorHAnsi"/>
                <w:lang w:eastAsia="en-IN"/>
              </w:rPr>
            </w:pPr>
            <w:r w:rsidRPr="00C26E07">
              <w:rPr>
                <w:rFonts w:eastAsiaTheme="minorHAnsi"/>
                <w:lang w:eastAsia="en-IN"/>
              </w:rPr>
              <w:t>Post-Event Wrap-up</w:t>
            </w:r>
          </w:p>
        </w:tc>
        <w:tc>
          <w:tcPr>
            <w:tcW w:w="101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4F97D66A" w14:textId="77777777" w:rsidR="00C26E07" w:rsidRPr="00C26E07" w:rsidRDefault="00C26E07" w:rsidP="00873DB1">
            <w:pPr>
              <w:rPr>
                <w:rFonts w:eastAsiaTheme="minorHAnsi"/>
                <w:lang w:eastAsia="en-IN"/>
              </w:rPr>
            </w:pPr>
          </w:p>
        </w:tc>
        <w:tc>
          <w:tcPr>
            <w:tcW w:w="101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F0991BA" w14:textId="77777777" w:rsidR="00C26E07" w:rsidRPr="00C26E07" w:rsidRDefault="00C26E07" w:rsidP="00873DB1">
            <w:pPr>
              <w:rPr>
                <w:rFonts w:eastAsiaTheme="minorHAnsi"/>
                <w:lang w:eastAsia="en-IN"/>
              </w:rPr>
            </w:pPr>
          </w:p>
        </w:tc>
        <w:tc>
          <w:tcPr>
            <w:tcW w:w="101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7D2851A7" w14:textId="77777777" w:rsidR="00C26E07" w:rsidRPr="00C26E07" w:rsidRDefault="00C26E07" w:rsidP="00873DB1">
            <w:pPr>
              <w:rPr>
                <w:rFonts w:eastAsiaTheme="minorHAnsi"/>
                <w:lang w:eastAsia="en-IN"/>
              </w:rPr>
            </w:pPr>
          </w:p>
        </w:tc>
        <w:tc>
          <w:tcPr>
            <w:tcW w:w="101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0ED15FA5" w14:textId="77777777" w:rsidR="00C26E07" w:rsidRPr="00C26E07" w:rsidRDefault="00C26E07" w:rsidP="00873DB1">
            <w:pPr>
              <w:rPr>
                <w:rFonts w:eastAsiaTheme="minorHAnsi"/>
                <w:lang w:eastAsia="en-IN"/>
              </w:rPr>
            </w:pPr>
          </w:p>
        </w:tc>
        <w:tc>
          <w:tcPr>
            <w:tcW w:w="101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14EE6AE" w14:textId="77777777" w:rsidR="00C26E07" w:rsidRPr="00C26E07" w:rsidRDefault="00C26E07" w:rsidP="00873DB1">
            <w:pPr>
              <w:rPr>
                <w:rFonts w:eastAsiaTheme="minorHAnsi"/>
                <w:lang w:eastAsia="en-IN"/>
              </w:rPr>
            </w:pPr>
          </w:p>
        </w:tc>
        <w:tc>
          <w:tcPr>
            <w:tcW w:w="101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hideMark/>
          </w:tcPr>
          <w:p w14:paraId="1AF45B5C" w14:textId="77777777" w:rsidR="00C26E07" w:rsidRPr="00C26E07" w:rsidRDefault="00C26E07" w:rsidP="00873DB1">
            <w:pPr>
              <w:rPr>
                <w:rFonts w:eastAsiaTheme="minorHAnsi"/>
                <w:lang w:eastAsia="en-IN"/>
              </w:rPr>
            </w:pPr>
          </w:p>
        </w:tc>
        <w:tc>
          <w:tcPr>
            <w:tcW w:w="1017" w:type="dxa"/>
            <w:tcBorders>
              <w:top w:val="single" w:sz="6" w:space="0" w:color="000000"/>
              <w:left w:val="single" w:sz="6" w:space="0" w:color="000000"/>
              <w:bottom w:val="single" w:sz="6" w:space="0" w:color="000000"/>
              <w:right w:val="single" w:sz="6" w:space="0" w:color="000000"/>
            </w:tcBorders>
            <w:shd w:val="clear" w:color="auto" w:fill="808080" w:themeFill="background1" w:themeFillShade="80"/>
            <w:tcMar>
              <w:top w:w="60" w:type="dxa"/>
              <w:left w:w="60" w:type="dxa"/>
              <w:bottom w:w="60" w:type="dxa"/>
              <w:right w:w="60" w:type="dxa"/>
            </w:tcMar>
            <w:hideMark/>
          </w:tcPr>
          <w:p w14:paraId="2B618A1A" w14:textId="29F88B7B" w:rsidR="00C26E07" w:rsidRPr="00C26E07" w:rsidRDefault="00C26E07" w:rsidP="00873DB1">
            <w:pPr>
              <w:rPr>
                <w:rFonts w:eastAsiaTheme="minorHAnsi"/>
                <w:lang w:eastAsia="en-IN"/>
              </w:rPr>
            </w:pPr>
          </w:p>
        </w:tc>
      </w:tr>
    </w:tbl>
    <w:p w14:paraId="644170C4" w14:textId="63C1A9EF" w:rsidR="00C26E07" w:rsidRDefault="00C26E07" w:rsidP="00AF6069">
      <w:pPr>
        <w:tabs>
          <w:tab w:val="left" w:pos="2184"/>
        </w:tabs>
        <w:rPr>
          <w:lang w:val="en" w:eastAsia="en-IN"/>
        </w:rPr>
      </w:pPr>
    </w:p>
    <w:p w14:paraId="38F48EEC" w14:textId="0A57D195" w:rsidR="00873DB1" w:rsidRDefault="00AF6069" w:rsidP="00AF6069">
      <w:pPr>
        <w:pStyle w:val="Heading1"/>
      </w:pPr>
      <w:bookmarkStart w:id="39" w:name="_Toc191518161"/>
      <w:r w:rsidRPr="00873DB1">
        <w:t>Appendixes</w:t>
      </w:r>
      <w:r>
        <w:t xml:space="preserve"> 2 - </w:t>
      </w:r>
      <w:r w:rsidR="00873DB1">
        <w:t>SWOT Analysis</w:t>
      </w:r>
      <w:bookmarkEnd w:id="39"/>
    </w:p>
    <w:tbl>
      <w:tblPr>
        <w:tblStyle w:val="TableGrid"/>
        <w:tblW w:w="0" w:type="auto"/>
        <w:tblLook w:val="04A0" w:firstRow="1" w:lastRow="0" w:firstColumn="1" w:lastColumn="0" w:noHBand="0" w:noVBand="1"/>
      </w:tblPr>
      <w:tblGrid>
        <w:gridCol w:w="4675"/>
        <w:gridCol w:w="4675"/>
      </w:tblGrid>
      <w:tr w:rsidR="009E741E" w14:paraId="167F6029" w14:textId="77777777" w:rsidTr="009E741E">
        <w:tc>
          <w:tcPr>
            <w:tcW w:w="4675" w:type="dxa"/>
          </w:tcPr>
          <w:p w14:paraId="522689EA" w14:textId="77777777" w:rsidR="009E741E" w:rsidRPr="009E741E" w:rsidRDefault="009E741E" w:rsidP="00873DB1">
            <w:pPr>
              <w:rPr>
                <w:b/>
                <w:bCs/>
                <w:lang w:val="en" w:eastAsia="en-IN"/>
              </w:rPr>
            </w:pPr>
            <w:r w:rsidRPr="009E741E">
              <w:rPr>
                <w:b/>
                <w:bCs/>
                <w:lang w:val="en" w:eastAsia="en-IN"/>
              </w:rPr>
              <w:t>S (Strengths)</w:t>
            </w:r>
          </w:p>
          <w:p w14:paraId="7D265872" w14:textId="528BA7B0" w:rsidR="009E741E" w:rsidRPr="009E741E" w:rsidRDefault="009E741E" w:rsidP="009E741E">
            <w:pPr>
              <w:pStyle w:val="ListParagraph"/>
              <w:numPr>
                <w:ilvl w:val="0"/>
                <w:numId w:val="3"/>
              </w:numPr>
              <w:rPr>
                <w:lang w:val="en" w:eastAsia="en-IN"/>
              </w:rPr>
            </w:pPr>
            <w:r w:rsidRPr="009E741E">
              <w:rPr>
                <w:lang w:val="en" w:eastAsia="en-IN"/>
              </w:rPr>
              <w:t xml:space="preserve">Strong collaboration between film industry but also hospitality </w:t>
            </w:r>
            <w:r w:rsidR="00AF6069" w:rsidRPr="00AF6069">
              <w:rPr>
                <w:lang w:eastAsia="en-IN"/>
              </w:rPr>
              <w:t>(Van, 2016)</w:t>
            </w:r>
            <w:r w:rsidR="00AF6069">
              <w:rPr>
                <w:lang w:eastAsia="en-IN"/>
              </w:rPr>
              <w:t>.</w:t>
            </w:r>
          </w:p>
          <w:p w14:paraId="19843D22" w14:textId="77777777" w:rsidR="009E741E" w:rsidRPr="009E741E" w:rsidRDefault="009E741E" w:rsidP="009E741E">
            <w:pPr>
              <w:pStyle w:val="ListParagraph"/>
              <w:numPr>
                <w:ilvl w:val="0"/>
                <w:numId w:val="3"/>
              </w:numPr>
              <w:rPr>
                <w:lang w:val="en" w:eastAsia="en-IN"/>
              </w:rPr>
            </w:pPr>
            <w:r w:rsidRPr="009E741E">
              <w:rPr>
                <w:lang w:val="en" w:eastAsia="en-IN"/>
              </w:rPr>
              <w:t xml:space="preserve">Premium location. </w:t>
            </w:r>
          </w:p>
          <w:p w14:paraId="50C509FB" w14:textId="012A0158" w:rsidR="009E741E" w:rsidRPr="009E741E" w:rsidRDefault="009E741E" w:rsidP="009E741E">
            <w:pPr>
              <w:pStyle w:val="ListParagraph"/>
              <w:numPr>
                <w:ilvl w:val="0"/>
                <w:numId w:val="3"/>
              </w:numPr>
              <w:rPr>
                <w:lang w:val="en" w:eastAsia="en-IN"/>
              </w:rPr>
            </w:pPr>
            <w:r w:rsidRPr="009E741E">
              <w:rPr>
                <w:lang w:val="en" w:eastAsia="en-IN"/>
              </w:rPr>
              <w:t>Structured event planning is another strong point</w:t>
            </w:r>
          </w:p>
        </w:tc>
        <w:tc>
          <w:tcPr>
            <w:tcW w:w="4675" w:type="dxa"/>
          </w:tcPr>
          <w:p w14:paraId="5442C544" w14:textId="77777777" w:rsidR="009E741E" w:rsidRPr="009E741E" w:rsidRDefault="009E741E" w:rsidP="00873DB1">
            <w:pPr>
              <w:rPr>
                <w:b/>
                <w:bCs/>
                <w:lang w:val="en" w:eastAsia="en-IN"/>
              </w:rPr>
            </w:pPr>
            <w:r w:rsidRPr="009E741E">
              <w:rPr>
                <w:b/>
                <w:bCs/>
                <w:lang w:val="en" w:eastAsia="en-IN"/>
              </w:rPr>
              <w:t>W (Weaknesses)</w:t>
            </w:r>
          </w:p>
          <w:p w14:paraId="6CBC5992" w14:textId="77777777" w:rsidR="009E741E" w:rsidRPr="009E741E" w:rsidRDefault="009E741E" w:rsidP="009E741E">
            <w:pPr>
              <w:pStyle w:val="ListParagraph"/>
              <w:numPr>
                <w:ilvl w:val="0"/>
                <w:numId w:val="4"/>
              </w:numPr>
              <w:rPr>
                <w:lang w:val="en" w:eastAsia="en-IN"/>
              </w:rPr>
            </w:pPr>
            <w:r w:rsidRPr="009E741E">
              <w:rPr>
                <w:lang w:val="en" w:eastAsia="en-IN"/>
              </w:rPr>
              <w:t>High cost of event execution</w:t>
            </w:r>
          </w:p>
          <w:p w14:paraId="10C5198C" w14:textId="77777777" w:rsidR="009E741E" w:rsidRPr="009E741E" w:rsidRDefault="009E741E" w:rsidP="009E741E">
            <w:pPr>
              <w:pStyle w:val="ListParagraph"/>
              <w:numPr>
                <w:ilvl w:val="0"/>
                <w:numId w:val="4"/>
              </w:numPr>
              <w:rPr>
                <w:lang w:val="en" w:eastAsia="en-IN"/>
              </w:rPr>
            </w:pPr>
            <w:r w:rsidRPr="009E741E">
              <w:rPr>
                <w:lang w:val="en" w:eastAsia="en-IN"/>
              </w:rPr>
              <w:t>Sponsorship dependency</w:t>
            </w:r>
          </w:p>
          <w:p w14:paraId="321CD0B4" w14:textId="7471CBB9" w:rsidR="009E741E" w:rsidRPr="009E741E" w:rsidRDefault="009E741E" w:rsidP="009E741E">
            <w:pPr>
              <w:pStyle w:val="ListParagraph"/>
              <w:numPr>
                <w:ilvl w:val="0"/>
                <w:numId w:val="4"/>
              </w:numPr>
              <w:rPr>
                <w:lang w:val="en" w:eastAsia="en-IN"/>
              </w:rPr>
            </w:pPr>
            <w:r w:rsidRPr="009E741E">
              <w:rPr>
                <w:lang w:val="en" w:eastAsia="en-IN"/>
              </w:rPr>
              <w:t>Logistical challenges in coordinating multiple stakeholders</w:t>
            </w:r>
          </w:p>
        </w:tc>
      </w:tr>
      <w:tr w:rsidR="009E741E" w14:paraId="52986B70" w14:textId="77777777" w:rsidTr="009E741E">
        <w:tc>
          <w:tcPr>
            <w:tcW w:w="4675" w:type="dxa"/>
          </w:tcPr>
          <w:p w14:paraId="4C9E83CF" w14:textId="77777777" w:rsidR="009E741E" w:rsidRPr="009E741E" w:rsidRDefault="009E741E" w:rsidP="00873DB1">
            <w:pPr>
              <w:rPr>
                <w:b/>
                <w:bCs/>
                <w:lang w:val="en" w:eastAsia="en-IN"/>
              </w:rPr>
            </w:pPr>
            <w:r w:rsidRPr="009E741E">
              <w:rPr>
                <w:b/>
                <w:bCs/>
                <w:lang w:val="en" w:eastAsia="en-IN"/>
              </w:rPr>
              <w:t>O (Opportunities)</w:t>
            </w:r>
          </w:p>
          <w:p w14:paraId="0FD2527D" w14:textId="7424F987" w:rsidR="009E741E" w:rsidRPr="009E741E" w:rsidRDefault="009E741E" w:rsidP="009E741E">
            <w:pPr>
              <w:pStyle w:val="ListParagraph"/>
              <w:numPr>
                <w:ilvl w:val="0"/>
                <w:numId w:val="5"/>
              </w:numPr>
              <w:rPr>
                <w:lang w:val="en" w:eastAsia="en-IN"/>
              </w:rPr>
            </w:pPr>
            <w:r w:rsidRPr="009E741E">
              <w:rPr>
                <w:lang w:val="en" w:eastAsia="en-IN"/>
              </w:rPr>
              <w:t>Growth trend in film tourism</w:t>
            </w:r>
            <w:r>
              <w:rPr>
                <w:lang w:val="en" w:eastAsia="en-IN"/>
              </w:rPr>
              <w:t xml:space="preserve"> </w:t>
            </w:r>
            <w:r w:rsidRPr="009E741E">
              <w:rPr>
                <w:lang w:eastAsia="en-IN"/>
              </w:rPr>
              <w:t>(Future Market Insights, 2023)</w:t>
            </w:r>
          </w:p>
          <w:p w14:paraId="12B3384A" w14:textId="77777777" w:rsidR="009E741E" w:rsidRPr="009E741E" w:rsidRDefault="009E741E" w:rsidP="009E741E">
            <w:pPr>
              <w:pStyle w:val="ListParagraph"/>
              <w:numPr>
                <w:ilvl w:val="0"/>
                <w:numId w:val="5"/>
              </w:numPr>
              <w:rPr>
                <w:lang w:val="en" w:eastAsia="en-IN"/>
              </w:rPr>
            </w:pPr>
            <w:r w:rsidRPr="009E741E">
              <w:rPr>
                <w:lang w:val="en" w:eastAsia="en-IN"/>
              </w:rPr>
              <w:t>Potential for long-term partnerships in the industry</w:t>
            </w:r>
          </w:p>
          <w:p w14:paraId="2F98C569" w14:textId="43B57EFB" w:rsidR="009E741E" w:rsidRPr="009E741E" w:rsidRDefault="009E741E" w:rsidP="009E741E">
            <w:pPr>
              <w:pStyle w:val="ListParagraph"/>
              <w:numPr>
                <w:ilvl w:val="0"/>
                <w:numId w:val="5"/>
              </w:numPr>
              <w:rPr>
                <w:lang w:val="en" w:eastAsia="en-IN"/>
              </w:rPr>
            </w:pPr>
            <w:r w:rsidRPr="009E741E">
              <w:rPr>
                <w:lang w:val="en" w:eastAsia="en-IN"/>
              </w:rPr>
              <w:t>Awareness of digital marketing</w:t>
            </w:r>
          </w:p>
        </w:tc>
        <w:tc>
          <w:tcPr>
            <w:tcW w:w="4675" w:type="dxa"/>
          </w:tcPr>
          <w:p w14:paraId="6B81CC78" w14:textId="77777777" w:rsidR="009E741E" w:rsidRPr="009E741E" w:rsidRDefault="009E741E" w:rsidP="00873DB1">
            <w:pPr>
              <w:rPr>
                <w:b/>
                <w:bCs/>
                <w:lang w:val="en" w:eastAsia="en-IN"/>
              </w:rPr>
            </w:pPr>
            <w:r w:rsidRPr="009E741E">
              <w:rPr>
                <w:b/>
                <w:bCs/>
                <w:lang w:val="en" w:eastAsia="en-IN"/>
              </w:rPr>
              <w:t>T (Threats)</w:t>
            </w:r>
          </w:p>
          <w:p w14:paraId="4E332939" w14:textId="6A0E0988" w:rsidR="009E741E" w:rsidRPr="009E741E" w:rsidRDefault="009E741E" w:rsidP="009E741E">
            <w:pPr>
              <w:pStyle w:val="ListParagraph"/>
              <w:numPr>
                <w:ilvl w:val="0"/>
                <w:numId w:val="6"/>
              </w:numPr>
              <w:rPr>
                <w:lang w:val="en" w:eastAsia="en-IN"/>
              </w:rPr>
            </w:pPr>
            <w:r w:rsidRPr="009E741E">
              <w:rPr>
                <w:lang w:val="en" w:eastAsia="en-IN"/>
              </w:rPr>
              <w:t>Economic crises that greatly affect sponsorships</w:t>
            </w:r>
            <w:r>
              <w:rPr>
                <w:lang w:val="en" w:eastAsia="en-IN"/>
              </w:rPr>
              <w:t xml:space="preserve"> </w:t>
            </w:r>
            <w:r w:rsidRPr="009E741E">
              <w:rPr>
                <w:lang w:eastAsia="en-IN"/>
              </w:rPr>
              <w:t>(</w:t>
            </w:r>
            <w:proofErr w:type="spellStart"/>
            <w:r w:rsidRPr="009E741E">
              <w:rPr>
                <w:lang w:eastAsia="en-IN"/>
              </w:rPr>
              <w:t>Radicchi</w:t>
            </w:r>
            <w:proofErr w:type="spellEnd"/>
            <w:r w:rsidRPr="009E741E">
              <w:rPr>
                <w:lang w:eastAsia="en-IN"/>
              </w:rPr>
              <w:t>, 2014)</w:t>
            </w:r>
          </w:p>
          <w:p w14:paraId="1BC144C1" w14:textId="7FE37DA0" w:rsidR="009E741E" w:rsidRPr="009E741E" w:rsidRDefault="009E741E" w:rsidP="009E741E">
            <w:pPr>
              <w:pStyle w:val="ListParagraph"/>
              <w:numPr>
                <w:ilvl w:val="0"/>
                <w:numId w:val="6"/>
              </w:numPr>
              <w:rPr>
                <w:lang w:val="en" w:eastAsia="en-IN"/>
              </w:rPr>
            </w:pPr>
            <w:r w:rsidRPr="009E741E">
              <w:rPr>
                <w:lang w:val="en" w:eastAsia="en-IN"/>
              </w:rPr>
              <w:t>Unforeseen technical problems</w:t>
            </w:r>
            <w:r w:rsidR="00AF6069">
              <w:rPr>
                <w:lang w:val="en" w:eastAsia="en-IN"/>
              </w:rPr>
              <w:t xml:space="preserve"> </w:t>
            </w:r>
            <w:r w:rsidR="00AF6069" w:rsidRPr="00AF6069">
              <w:rPr>
                <w:lang w:eastAsia="en-IN"/>
              </w:rPr>
              <w:t>(Expert Panel, 2024)</w:t>
            </w:r>
          </w:p>
          <w:p w14:paraId="12DA0FAF" w14:textId="607759CE" w:rsidR="009E741E" w:rsidRPr="009E741E" w:rsidRDefault="009E741E" w:rsidP="009E741E">
            <w:pPr>
              <w:pStyle w:val="ListParagraph"/>
              <w:numPr>
                <w:ilvl w:val="0"/>
                <w:numId w:val="6"/>
              </w:numPr>
              <w:rPr>
                <w:lang w:val="en" w:eastAsia="en-IN"/>
              </w:rPr>
            </w:pPr>
            <w:r w:rsidRPr="009E741E">
              <w:rPr>
                <w:lang w:val="en" w:eastAsia="en-IN"/>
              </w:rPr>
              <w:t>Competition from other hospitality locations</w:t>
            </w:r>
          </w:p>
        </w:tc>
      </w:tr>
    </w:tbl>
    <w:p w14:paraId="51E52D89" w14:textId="41E6C09D" w:rsidR="009E741E" w:rsidRDefault="009E741E" w:rsidP="00873DB1">
      <w:pPr>
        <w:rPr>
          <w:lang w:val="en" w:eastAsia="en-IN"/>
        </w:rPr>
      </w:pPr>
    </w:p>
    <w:p w14:paraId="0009E347" w14:textId="177AF4B4" w:rsidR="009E741E" w:rsidRPr="009E741E" w:rsidRDefault="009E741E" w:rsidP="00AF6069">
      <w:pPr>
        <w:spacing w:after="160" w:line="259" w:lineRule="auto"/>
        <w:rPr>
          <w:lang w:val="en" w:eastAsia="en-IN"/>
        </w:rPr>
      </w:pPr>
    </w:p>
    <w:sectPr w:rsidR="009E741E" w:rsidRPr="009E741E" w:rsidSect="00E4589C">
      <w:headerReference w:type="default" r:id="rId15"/>
      <w:footerReference w:type="default" r:id="rId1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A33EFE" w14:textId="77777777" w:rsidR="006237C5" w:rsidRDefault="006237C5" w:rsidP="00873DB1">
      <w:r>
        <w:separator/>
      </w:r>
    </w:p>
  </w:endnote>
  <w:endnote w:type="continuationSeparator" w:id="0">
    <w:p w14:paraId="374C0E0D" w14:textId="77777777" w:rsidR="006237C5" w:rsidRDefault="006237C5" w:rsidP="00873D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5546338"/>
      <w:docPartObj>
        <w:docPartGallery w:val="Page Numbers (Bottom of Page)"/>
        <w:docPartUnique/>
      </w:docPartObj>
    </w:sdtPr>
    <w:sdtEndPr/>
    <w:sdtContent>
      <w:sdt>
        <w:sdtPr>
          <w:id w:val="-1769616900"/>
          <w:docPartObj>
            <w:docPartGallery w:val="Page Numbers (Top of Page)"/>
            <w:docPartUnique/>
          </w:docPartObj>
        </w:sdtPr>
        <w:sdtEndPr/>
        <w:sdtContent>
          <w:p w14:paraId="72D1D9BD" w14:textId="16CDD59A" w:rsidR="00E4589C" w:rsidRDefault="00E4589C" w:rsidP="00873DB1">
            <w:pPr>
              <w:pStyle w:val="Footer"/>
            </w:pPr>
            <w:r>
              <w:t xml:space="preserve">Page </w:t>
            </w:r>
            <w:r>
              <w:fldChar w:fldCharType="begin"/>
            </w:r>
            <w:r>
              <w:instrText xml:space="preserve"> PAGE </w:instrText>
            </w:r>
            <w:r>
              <w:fldChar w:fldCharType="separate"/>
            </w:r>
            <w:r>
              <w:rPr>
                <w:noProof/>
              </w:rPr>
              <w:t>2</w:t>
            </w:r>
            <w:r>
              <w:fldChar w:fldCharType="end"/>
            </w:r>
            <w:r>
              <w:t xml:space="preserve"> of </w:t>
            </w:r>
            <w:fldSimple w:instr=" NUMPAGES  ">
              <w:r>
                <w:rPr>
                  <w:noProof/>
                </w:rPr>
                <w:t>2</w:t>
              </w:r>
            </w:fldSimple>
          </w:p>
        </w:sdtContent>
      </w:sdt>
    </w:sdtContent>
  </w:sdt>
  <w:p w14:paraId="03429C72" w14:textId="77777777" w:rsidR="00E4589C" w:rsidRDefault="00E4589C" w:rsidP="00873D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120819" w14:textId="77777777" w:rsidR="006237C5" w:rsidRDefault="006237C5" w:rsidP="00873DB1">
      <w:r>
        <w:separator/>
      </w:r>
    </w:p>
  </w:footnote>
  <w:footnote w:type="continuationSeparator" w:id="0">
    <w:p w14:paraId="0DC67030" w14:textId="77777777" w:rsidR="006237C5" w:rsidRDefault="006237C5" w:rsidP="00873D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59DA03" w14:textId="1C6E4354" w:rsidR="00E4589C" w:rsidRDefault="00E4589C" w:rsidP="00873DB1">
    <w:pPr>
      <w:pStyle w:val="Header"/>
    </w:pPr>
    <w:r w:rsidRPr="00E4589C">
      <w:t>International Meetings Management for the Hotel Industry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123244"/>
    <w:multiLevelType w:val="hybridMultilevel"/>
    <w:tmpl w:val="142E97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B2431AA"/>
    <w:multiLevelType w:val="hybridMultilevel"/>
    <w:tmpl w:val="0164C5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0901048"/>
    <w:multiLevelType w:val="hybridMultilevel"/>
    <w:tmpl w:val="ABAEA2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3C7785D"/>
    <w:multiLevelType w:val="hybridMultilevel"/>
    <w:tmpl w:val="9FBC78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77E7312A"/>
    <w:multiLevelType w:val="hybridMultilevel"/>
    <w:tmpl w:val="9E222B1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78D55519"/>
    <w:multiLevelType w:val="hybridMultilevel"/>
    <w:tmpl w:val="D3DAEE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7DEB7C29"/>
    <w:multiLevelType w:val="hybridMultilevel"/>
    <w:tmpl w:val="19B6CC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146969298">
    <w:abstractNumId w:val="1"/>
  </w:num>
  <w:num w:numId="2" w16cid:durableId="2001501875">
    <w:abstractNumId w:val="2"/>
  </w:num>
  <w:num w:numId="3" w16cid:durableId="1195846020">
    <w:abstractNumId w:val="3"/>
  </w:num>
  <w:num w:numId="4" w16cid:durableId="824974070">
    <w:abstractNumId w:val="4"/>
  </w:num>
  <w:num w:numId="5" w16cid:durableId="1112751954">
    <w:abstractNumId w:val="5"/>
  </w:num>
  <w:num w:numId="6" w16cid:durableId="177355662">
    <w:abstractNumId w:val="6"/>
  </w:num>
  <w:num w:numId="7" w16cid:durableId="11320910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1"/>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18FE"/>
    <w:rsid w:val="00000D66"/>
    <w:rsid w:val="00016962"/>
    <w:rsid w:val="000217B2"/>
    <w:rsid w:val="000560FE"/>
    <w:rsid w:val="000775B0"/>
    <w:rsid w:val="00152ED8"/>
    <w:rsid w:val="001542F4"/>
    <w:rsid w:val="00165CCB"/>
    <w:rsid w:val="001E740C"/>
    <w:rsid w:val="002163E7"/>
    <w:rsid w:val="002800A5"/>
    <w:rsid w:val="002A1EAF"/>
    <w:rsid w:val="002C2D56"/>
    <w:rsid w:val="002F18A9"/>
    <w:rsid w:val="002F4CB9"/>
    <w:rsid w:val="00385DBA"/>
    <w:rsid w:val="004418FE"/>
    <w:rsid w:val="00451BE1"/>
    <w:rsid w:val="0046593D"/>
    <w:rsid w:val="004B37D6"/>
    <w:rsid w:val="004C25C4"/>
    <w:rsid w:val="004D2F85"/>
    <w:rsid w:val="00531509"/>
    <w:rsid w:val="005348B1"/>
    <w:rsid w:val="00575108"/>
    <w:rsid w:val="006237C5"/>
    <w:rsid w:val="00655161"/>
    <w:rsid w:val="006B35AF"/>
    <w:rsid w:val="006F791B"/>
    <w:rsid w:val="0070536D"/>
    <w:rsid w:val="00763CAB"/>
    <w:rsid w:val="007B7B96"/>
    <w:rsid w:val="007E7D06"/>
    <w:rsid w:val="00840636"/>
    <w:rsid w:val="00852541"/>
    <w:rsid w:val="00873DB1"/>
    <w:rsid w:val="0087781A"/>
    <w:rsid w:val="0092444E"/>
    <w:rsid w:val="00945C2F"/>
    <w:rsid w:val="009806A8"/>
    <w:rsid w:val="00993246"/>
    <w:rsid w:val="009B1B05"/>
    <w:rsid w:val="009B2196"/>
    <w:rsid w:val="009D02C5"/>
    <w:rsid w:val="009E741E"/>
    <w:rsid w:val="00AB45F4"/>
    <w:rsid w:val="00AF6069"/>
    <w:rsid w:val="00B228D0"/>
    <w:rsid w:val="00BC0D27"/>
    <w:rsid w:val="00BC74DD"/>
    <w:rsid w:val="00C26E07"/>
    <w:rsid w:val="00C64373"/>
    <w:rsid w:val="00CC5482"/>
    <w:rsid w:val="00D40A5E"/>
    <w:rsid w:val="00D42444"/>
    <w:rsid w:val="00D949AF"/>
    <w:rsid w:val="00DD34D6"/>
    <w:rsid w:val="00DE30F0"/>
    <w:rsid w:val="00E30A33"/>
    <w:rsid w:val="00E356B6"/>
    <w:rsid w:val="00E41034"/>
    <w:rsid w:val="00E4589C"/>
    <w:rsid w:val="00EC0D5B"/>
    <w:rsid w:val="00EE31F4"/>
    <w:rsid w:val="00EF3AFA"/>
    <w:rsid w:val="00F83D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C89FF8"/>
  <w15:chartTrackingRefBased/>
  <w15:docId w15:val="{8E914353-AD03-4CE5-B6A4-C95386A4A0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DB1"/>
    <w:pPr>
      <w:spacing w:after="0" w:line="360" w:lineRule="auto"/>
    </w:pPr>
    <w:rPr>
      <w:rFonts w:ascii="Arial" w:eastAsia="Times New Roman" w:hAnsi="Arial" w:cs="Arial"/>
      <w:color w:val="000000"/>
      <w:sz w:val="24"/>
      <w:szCs w:val="24"/>
      <w:lang w:eastAsia="en-GB"/>
    </w:rPr>
  </w:style>
  <w:style w:type="paragraph" w:styleId="Heading1">
    <w:name w:val="heading 1"/>
    <w:basedOn w:val="Normal"/>
    <w:next w:val="Normal"/>
    <w:link w:val="Heading1Char"/>
    <w:autoRedefine/>
    <w:uiPriority w:val="9"/>
    <w:qFormat/>
    <w:rsid w:val="00873DB1"/>
    <w:pPr>
      <w:keepNext/>
      <w:keepLines/>
      <w:spacing w:before="240"/>
      <w:outlineLvl w:val="0"/>
    </w:pPr>
    <w:rPr>
      <w:rFonts w:cstheme="majorBidi"/>
      <w:b/>
      <w:sz w:val="32"/>
      <w:szCs w:val="36"/>
      <w:lang w:val="en-US"/>
    </w:rPr>
  </w:style>
  <w:style w:type="paragraph" w:styleId="Heading2">
    <w:name w:val="heading 2"/>
    <w:basedOn w:val="Normal"/>
    <w:next w:val="Normal"/>
    <w:link w:val="Heading2Char"/>
    <w:autoRedefine/>
    <w:uiPriority w:val="9"/>
    <w:unhideWhenUsed/>
    <w:qFormat/>
    <w:rsid w:val="00BC0D27"/>
    <w:pPr>
      <w:keepNext/>
      <w:keepLines/>
      <w:spacing w:before="360" w:after="120"/>
      <w:outlineLvl w:val="1"/>
    </w:pPr>
    <w:rPr>
      <w:rFonts w:cs="Times New Roman"/>
      <w:b/>
      <w:bCs/>
      <w:sz w:val="26"/>
      <w:szCs w:val="32"/>
      <w:lang w:val="en" w:eastAsia="en-IN"/>
    </w:rPr>
  </w:style>
  <w:style w:type="paragraph" w:styleId="Heading3">
    <w:name w:val="heading 3"/>
    <w:basedOn w:val="Normal"/>
    <w:next w:val="Normal"/>
    <w:link w:val="Heading3Char"/>
    <w:autoRedefine/>
    <w:uiPriority w:val="9"/>
    <w:unhideWhenUsed/>
    <w:qFormat/>
    <w:rsid w:val="0046593D"/>
    <w:pPr>
      <w:keepNext/>
      <w:keepLines/>
      <w:spacing w:before="40"/>
      <w:outlineLvl w:val="2"/>
    </w:pPr>
    <w:rPr>
      <w:rFonts w:asciiTheme="majorHAnsi" w:eastAsiaTheme="majorEastAsia" w:hAnsiTheme="majorHAnsi" w:cstheme="majorBidi"/>
      <w:i/>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3DB1"/>
    <w:rPr>
      <w:rFonts w:ascii="Arial" w:eastAsia="Times New Roman" w:hAnsi="Arial" w:cstheme="majorBidi"/>
      <w:b/>
      <w:color w:val="000000"/>
      <w:sz w:val="32"/>
      <w:szCs w:val="36"/>
      <w:lang w:val="en-US" w:eastAsia="en-GB"/>
    </w:rPr>
  </w:style>
  <w:style w:type="character" w:customStyle="1" w:styleId="Heading2Char">
    <w:name w:val="Heading 2 Char"/>
    <w:basedOn w:val="DefaultParagraphFont"/>
    <w:link w:val="Heading2"/>
    <w:uiPriority w:val="9"/>
    <w:rsid w:val="00BC0D27"/>
    <w:rPr>
      <w:rFonts w:ascii="Times New Roman" w:eastAsia="Times New Roman" w:hAnsi="Times New Roman" w:cs="Times New Roman"/>
      <w:b/>
      <w:bCs/>
      <w:sz w:val="26"/>
      <w:szCs w:val="32"/>
      <w:lang w:val="en" w:eastAsia="en-IN"/>
    </w:rPr>
  </w:style>
  <w:style w:type="character" w:customStyle="1" w:styleId="Heading3Char">
    <w:name w:val="Heading 3 Char"/>
    <w:basedOn w:val="DefaultParagraphFont"/>
    <w:link w:val="Heading3"/>
    <w:uiPriority w:val="9"/>
    <w:rsid w:val="0046593D"/>
    <w:rPr>
      <w:rFonts w:asciiTheme="majorHAnsi" w:eastAsiaTheme="majorEastAsia" w:hAnsiTheme="majorHAnsi" w:cstheme="majorBidi"/>
      <w:i/>
      <w:sz w:val="24"/>
      <w:szCs w:val="24"/>
      <w:u w:val="single"/>
    </w:rPr>
  </w:style>
  <w:style w:type="paragraph" w:styleId="Header">
    <w:name w:val="header"/>
    <w:basedOn w:val="Normal"/>
    <w:link w:val="HeaderChar"/>
    <w:uiPriority w:val="99"/>
    <w:unhideWhenUsed/>
    <w:rsid w:val="009B2196"/>
    <w:pPr>
      <w:tabs>
        <w:tab w:val="center" w:pos="4513"/>
        <w:tab w:val="right" w:pos="9026"/>
      </w:tabs>
      <w:spacing w:line="240" w:lineRule="auto"/>
    </w:pPr>
  </w:style>
  <w:style w:type="character" w:customStyle="1" w:styleId="HeaderChar">
    <w:name w:val="Header Char"/>
    <w:basedOn w:val="DefaultParagraphFont"/>
    <w:link w:val="Header"/>
    <w:uiPriority w:val="99"/>
    <w:rsid w:val="009B2196"/>
    <w:rPr>
      <w:rFonts w:ascii="Times New Roman" w:hAnsi="Times New Roman"/>
      <w:sz w:val="24"/>
    </w:rPr>
  </w:style>
  <w:style w:type="paragraph" w:styleId="Footer">
    <w:name w:val="footer"/>
    <w:basedOn w:val="Normal"/>
    <w:link w:val="FooterChar"/>
    <w:uiPriority w:val="99"/>
    <w:unhideWhenUsed/>
    <w:rsid w:val="009B2196"/>
    <w:pPr>
      <w:tabs>
        <w:tab w:val="center" w:pos="4513"/>
        <w:tab w:val="right" w:pos="9026"/>
      </w:tabs>
      <w:spacing w:line="240" w:lineRule="auto"/>
    </w:pPr>
  </w:style>
  <w:style w:type="character" w:customStyle="1" w:styleId="FooterChar">
    <w:name w:val="Footer Char"/>
    <w:basedOn w:val="DefaultParagraphFont"/>
    <w:link w:val="Footer"/>
    <w:uiPriority w:val="99"/>
    <w:rsid w:val="009B2196"/>
    <w:rPr>
      <w:rFonts w:ascii="Times New Roman" w:hAnsi="Times New Roman"/>
      <w:sz w:val="24"/>
    </w:rPr>
  </w:style>
  <w:style w:type="paragraph" w:styleId="NormalWeb">
    <w:name w:val="Normal (Web)"/>
    <w:basedOn w:val="Normal"/>
    <w:uiPriority w:val="99"/>
    <w:unhideWhenUsed/>
    <w:rsid w:val="00B228D0"/>
    <w:pPr>
      <w:spacing w:before="100" w:beforeAutospacing="1" w:after="100" w:afterAutospacing="1" w:line="240" w:lineRule="auto"/>
    </w:pPr>
    <w:rPr>
      <w:rFonts w:cs="Times New Roman"/>
    </w:rPr>
  </w:style>
  <w:style w:type="paragraph" w:styleId="ListParagraph">
    <w:name w:val="List Paragraph"/>
    <w:basedOn w:val="Normal"/>
    <w:uiPriority w:val="34"/>
    <w:qFormat/>
    <w:rsid w:val="00EF3AFA"/>
    <w:pPr>
      <w:ind w:left="720"/>
      <w:contextualSpacing/>
    </w:pPr>
  </w:style>
  <w:style w:type="table" w:styleId="GridTable1Light-Accent6">
    <w:name w:val="Grid Table 1 Light Accent 6"/>
    <w:basedOn w:val="TableNormal"/>
    <w:uiPriority w:val="46"/>
    <w:rsid w:val="007E7D06"/>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7E7D06"/>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Bibliography">
    <w:name w:val="Bibliography"/>
    <w:basedOn w:val="Normal"/>
    <w:next w:val="Normal"/>
    <w:uiPriority w:val="37"/>
    <w:unhideWhenUsed/>
    <w:rsid w:val="007E7D06"/>
  </w:style>
  <w:style w:type="character" w:styleId="Hyperlink">
    <w:name w:val="Hyperlink"/>
    <w:basedOn w:val="DefaultParagraphFont"/>
    <w:uiPriority w:val="99"/>
    <w:unhideWhenUsed/>
    <w:rsid w:val="007E7D06"/>
    <w:rPr>
      <w:color w:val="0563C1" w:themeColor="hyperlink"/>
      <w:u w:val="single"/>
    </w:rPr>
  </w:style>
  <w:style w:type="character" w:styleId="UnresolvedMention">
    <w:name w:val="Unresolved Mention"/>
    <w:basedOn w:val="DefaultParagraphFont"/>
    <w:uiPriority w:val="99"/>
    <w:semiHidden/>
    <w:unhideWhenUsed/>
    <w:rsid w:val="007E7D06"/>
    <w:rPr>
      <w:color w:val="605E5C"/>
      <w:shd w:val="clear" w:color="auto" w:fill="E1DFDD"/>
    </w:rPr>
  </w:style>
  <w:style w:type="paragraph" w:styleId="TOCHeading">
    <w:name w:val="TOC Heading"/>
    <w:basedOn w:val="Heading1"/>
    <w:next w:val="Normal"/>
    <w:uiPriority w:val="39"/>
    <w:unhideWhenUsed/>
    <w:qFormat/>
    <w:rsid w:val="00E4589C"/>
    <w:pPr>
      <w:spacing w:line="259" w:lineRule="auto"/>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E4589C"/>
    <w:pPr>
      <w:spacing w:before="120"/>
    </w:pPr>
    <w:rPr>
      <w:rFonts w:asciiTheme="minorHAnsi" w:hAnsiTheme="minorHAnsi" w:cstheme="minorHAnsi"/>
      <w:b/>
      <w:bCs/>
      <w:i/>
      <w:iCs/>
    </w:rPr>
  </w:style>
  <w:style w:type="table" w:styleId="TableGrid">
    <w:name w:val="Table Grid"/>
    <w:basedOn w:val="TableNormal"/>
    <w:uiPriority w:val="39"/>
    <w:rsid w:val="009E74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BC74DD"/>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BC74DD"/>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BC74DD"/>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BC74DD"/>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BC74DD"/>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BC74DD"/>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BC74DD"/>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BC74DD"/>
    <w:pPr>
      <w:ind w:left="192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794378">
      <w:bodyDiv w:val="1"/>
      <w:marLeft w:val="0"/>
      <w:marRight w:val="0"/>
      <w:marTop w:val="0"/>
      <w:marBottom w:val="0"/>
      <w:divBdr>
        <w:top w:val="none" w:sz="0" w:space="0" w:color="auto"/>
        <w:left w:val="none" w:sz="0" w:space="0" w:color="auto"/>
        <w:bottom w:val="none" w:sz="0" w:space="0" w:color="auto"/>
        <w:right w:val="none" w:sz="0" w:space="0" w:color="auto"/>
      </w:divBdr>
    </w:div>
    <w:div w:id="32730220">
      <w:bodyDiv w:val="1"/>
      <w:marLeft w:val="0"/>
      <w:marRight w:val="0"/>
      <w:marTop w:val="0"/>
      <w:marBottom w:val="0"/>
      <w:divBdr>
        <w:top w:val="none" w:sz="0" w:space="0" w:color="auto"/>
        <w:left w:val="none" w:sz="0" w:space="0" w:color="auto"/>
        <w:bottom w:val="none" w:sz="0" w:space="0" w:color="auto"/>
        <w:right w:val="none" w:sz="0" w:space="0" w:color="auto"/>
      </w:divBdr>
    </w:div>
    <w:div w:id="335157764">
      <w:bodyDiv w:val="1"/>
      <w:marLeft w:val="0"/>
      <w:marRight w:val="0"/>
      <w:marTop w:val="0"/>
      <w:marBottom w:val="0"/>
      <w:divBdr>
        <w:top w:val="none" w:sz="0" w:space="0" w:color="auto"/>
        <w:left w:val="none" w:sz="0" w:space="0" w:color="auto"/>
        <w:bottom w:val="none" w:sz="0" w:space="0" w:color="auto"/>
        <w:right w:val="none" w:sz="0" w:space="0" w:color="auto"/>
      </w:divBdr>
    </w:div>
    <w:div w:id="945430598">
      <w:bodyDiv w:val="1"/>
      <w:marLeft w:val="0"/>
      <w:marRight w:val="0"/>
      <w:marTop w:val="0"/>
      <w:marBottom w:val="0"/>
      <w:divBdr>
        <w:top w:val="none" w:sz="0" w:space="0" w:color="auto"/>
        <w:left w:val="none" w:sz="0" w:space="0" w:color="auto"/>
        <w:bottom w:val="none" w:sz="0" w:space="0" w:color="auto"/>
        <w:right w:val="none" w:sz="0" w:space="0" w:color="auto"/>
      </w:divBdr>
    </w:div>
    <w:div w:id="1069038457">
      <w:bodyDiv w:val="1"/>
      <w:marLeft w:val="0"/>
      <w:marRight w:val="0"/>
      <w:marTop w:val="0"/>
      <w:marBottom w:val="0"/>
      <w:divBdr>
        <w:top w:val="none" w:sz="0" w:space="0" w:color="auto"/>
        <w:left w:val="none" w:sz="0" w:space="0" w:color="auto"/>
        <w:bottom w:val="none" w:sz="0" w:space="0" w:color="auto"/>
        <w:right w:val="none" w:sz="0" w:space="0" w:color="auto"/>
      </w:divBdr>
    </w:div>
    <w:div w:id="1353796537">
      <w:bodyDiv w:val="1"/>
      <w:marLeft w:val="0"/>
      <w:marRight w:val="0"/>
      <w:marTop w:val="0"/>
      <w:marBottom w:val="0"/>
      <w:divBdr>
        <w:top w:val="none" w:sz="0" w:space="0" w:color="auto"/>
        <w:left w:val="none" w:sz="0" w:space="0" w:color="auto"/>
        <w:bottom w:val="none" w:sz="0" w:space="0" w:color="auto"/>
        <w:right w:val="none" w:sz="0" w:space="0" w:color="auto"/>
      </w:divBdr>
    </w:div>
    <w:div w:id="1356997485">
      <w:bodyDiv w:val="1"/>
      <w:marLeft w:val="0"/>
      <w:marRight w:val="0"/>
      <w:marTop w:val="0"/>
      <w:marBottom w:val="0"/>
      <w:divBdr>
        <w:top w:val="none" w:sz="0" w:space="0" w:color="auto"/>
        <w:left w:val="none" w:sz="0" w:space="0" w:color="auto"/>
        <w:bottom w:val="none" w:sz="0" w:space="0" w:color="auto"/>
        <w:right w:val="none" w:sz="0" w:space="0" w:color="auto"/>
      </w:divBdr>
    </w:div>
    <w:div w:id="1468163968">
      <w:bodyDiv w:val="1"/>
      <w:marLeft w:val="0"/>
      <w:marRight w:val="0"/>
      <w:marTop w:val="0"/>
      <w:marBottom w:val="0"/>
      <w:divBdr>
        <w:top w:val="none" w:sz="0" w:space="0" w:color="auto"/>
        <w:left w:val="none" w:sz="0" w:space="0" w:color="auto"/>
        <w:bottom w:val="none" w:sz="0" w:space="0" w:color="auto"/>
        <w:right w:val="none" w:sz="0" w:space="0" w:color="auto"/>
      </w:divBdr>
    </w:div>
    <w:div w:id="1545606231">
      <w:bodyDiv w:val="1"/>
      <w:marLeft w:val="0"/>
      <w:marRight w:val="0"/>
      <w:marTop w:val="0"/>
      <w:marBottom w:val="0"/>
      <w:divBdr>
        <w:top w:val="none" w:sz="0" w:space="0" w:color="auto"/>
        <w:left w:val="none" w:sz="0" w:space="0" w:color="auto"/>
        <w:bottom w:val="none" w:sz="0" w:space="0" w:color="auto"/>
        <w:right w:val="none" w:sz="0" w:space="0" w:color="auto"/>
      </w:divBdr>
    </w:div>
    <w:div w:id="1672296257">
      <w:bodyDiv w:val="1"/>
      <w:marLeft w:val="0"/>
      <w:marRight w:val="0"/>
      <w:marTop w:val="0"/>
      <w:marBottom w:val="0"/>
      <w:divBdr>
        <w:top w:val="none" w:sz="0" w:space="0" w:color="auto"/>
        <w:left w:val="none" w:sz="0" w:space="0" w:color="auto"/>
        <w:bottom w:val="none" w:sz="0" w:space="0" w:color="auto"/>
        <w:right w:val="none" w:sz="0" w:space="0" w:color="auto"/>
      </w:divBdr>
    </w:div>
    <w:div w:id="1676229542">
      <w:bodyDiv w:val="1"/>
      <w:marLeft w:val="0"/>
      <w:marRight w:val="0"/>
      <w:marTop w:val="0"/>
      <w:marBottom w:val="0"/>
      <w:divBdr>
        <w:top w:val="none" w:sz="0" w:space="0" w:color="auto"/>
        <w:left w:val="none" w:sz="0" w:space="0" w:color="auto"/>
        <w:bottom w:val="none" w:sz="0" w:space="0" w:color="auto"/>
        <w:right w:val="none" w:sz="0" w:space="0" w:color="auto"/>
      </w:divBdr>
    </w:div>
    <w:div w:id="1710180854">
      <w:bodyDiv w:val="1"/>
      <w:marLeft w:val="0"/>
      <w:marRight w:val="0"/>
      <w:marTop w:val="0"/>
      <w:marBottom w:val="0"/>
      <w:divBdr>
        <w:top w:val="none" w:sz="0" w:space="0" w:color="auto"/>
        <w:left w:val="none" w:sz="0" w:space="0" w:color="auto"/>
        <w:bottom w:val="none" w:sz="0" w:space="0" w:color="auto"/>
        <w:right w:val="none" w:sz="0" w:space="0" w:color="auto"/>
      </w:divBdr>
    </w:div>
    <w:div w:id="1867137929">
      <w:bodyDiv w:val="1"/>
      <w:marLeft w:val="0"/>
      <w:marRight w:val="0"/>
      <w:marTop w:val="0"/>
      <w:marBottom w:val="0"/>
      <w:divBdr>
        <w:top w:val="none" w:sz="0" w:space="0" w:color="auto"/>
        <w:left w:val="none" w:sz="0" w:space="0" w:color="auto"/>
        <w:bottom w:val="none" w:sz="0" w:space="0" w:color="auto"/>
        <w:right w:val="none" w:sz="0" w:space="0" w:color="auto"/>
      </w:divBdr>
    </w:div>
    <w:div w:id="1966890753">
      <w:bodyDiv w:val="1"/>
      <w:marLeft w:val="0"/>
      <w:marRight w:val="0"/>
      <w:marTop w:val="0"/>
      <w:marBottom w:val="0"/>
      <w:divBdr>
        <w:top w:val="none" w:sz="0" w:space="0" w:color="auto"/>
        <w:left w:val="none" w:sz="0" w:space="0" w:color="auto"/>
        <w:bottom w:val="none" w:sz="0" w:space="0" w:color="auto"/>
        <w:right w:val="none" w:sz="0" w:space="0" w:color="auto"/>
      </w:divBdr>
    </w:div>
    <w:div w:id="2071345513">
      <w:bodyDiv w:val="1"/>
      <w:marLeft w:val="0"/>
      <w:marRight w:val="0"/>
      <w:marTop w:val="0"/>
      <w:marBottom w:val="0"/>
      <w:divBdr>
        <w:top w:val="none" w:sz="0" w:space="0" w:color="auto"/>
        <w:left w:val="none" w:sz="0" w:space="0" w:color="auto"/>
        <w:bottom w:val="none" w:sz="0" w:space="0" w:color="auto"/>
        <w:right w:val="none" w:sz="0" w:space="0" w:color="auto"/>
      </w:divBdr>
    </w:div>
    <w:div w:id="2073579522">
      <w:bodyDiv w:val="1"/>
      <w:marLeft w:val="0"/>
      <w:marRight w:val="0"/>
      <w:marTop w:val="0"/>
      <w:marBottom w:val="0"/>
      <w:divBdr>
        <w:top w:val="none" w:sz="0" w:space="0" w:color="auto"/>
        <w:left w:val="none" w:sz="0" w:space="0" w:color="auto"/>
        <w:bottom w:val="none" w:sz="0" w:space="0" w:color="auto"/>
        <w:right w:val="none" w:sz="0" w:space="0" w:color="auto"/>
      </w:divBdr>
    </w:div>
    <w:div w:id="2134054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2478/pcssr-2014-0005"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uturemarketinsights.com/reports/film-tourism-overview-and-sector-outlook"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orbes.com/councils/forbescoachescouncil/2024/11/25/how-to-recover-from-technical-difficulties-during-virtual-event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cipd.org/uk/knowledge/employment-law/wellbeing-stress/" TargetMode="External"/><Relationship Id="rId4" Type="http://schemas.openxmlformats.org/officeDocument/2006/relationships/settings" Target="settings.xml"/><Relationship Id="rId9" Type="http://schemas.openxmlformats.org/officeDocument/2006/relationships/hyperlink" Target="https://britishfilmcommission.org.uk/plan-your-production/accessing-uk-tax-reliefs/" TargetMode="External"/><Relationship Id="rId14" Type="http://schemas.openxmlformats.org/officeDocument/2006/relationships/hyperlink" Target="https://www.statista.com/forecasts/515548/revenue-in-the-hotels-market-in-the-united-kingd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Sta2475</b:Tag>
    <b:SourceType>InternetSite</b:SourceType>
    <b:Guid>{A41C6BB1-06B1-449B-8EE1-EA22D6831E1A}</b:Guid>
    <b:Author>
      <b:Author>
        <b:Corporate>Statista Research Department</b:Corporate>
      </b:Author>
    </b:Author>
    <b:Title>Revenue of the hotels market in the United Kingdom from 2020 to 2029</b:Title>
    <b:Year>2024</b:Year>
    <b:YearAccessed>2025</b:YearAccessed>
    <b:MonthAccessed>February</b:MonthAccessed>
    <b:DayAccessed>19</b:DayAccessed>
    <b:URL>https://www.statista.com/forecasts/515548/revenue-in-the-hotels-market-in-the-united-kingdom</b:URL>
    <b:RefOrder>1</b:RefOrder>
  </b:Source>
  <b:Source>
    <b:Tag>Bri252</b:Tag>
    <b:SourceType>InternetSite</b:SourceType>
    <b:Guid>{E7FED4D0-8DE4-4EDD-9FD8-07E90FF6F0D2}</b:Guid>
    <b:Author>
      <b:Author>
        <b:Corporate>British Film Commission</b:Corporate>
      </b:Author>
    </b:Author>
    <b:Title>British Film Commission</b:Title>
    <b:Year>2025</b:Year>
    <b:YearAccessed>2025</b:YearAccessed>
    <b:MonthAccessed>February</b:MonthAccessed>
    <b:DayAccessed>19</b:DayAccessed>
    <b:URL>https://britishfilmcommission.org.uk/plan-your-production/accessing-uk-tax-reliefs/#:~:text=For%20all%20British%20qualifying%20films,films%20qualifying%20for%20the%20IFTC.</b:URL>
    <b:RefOrder>2</b:RefOrder>
  </b:Source>
  <b:Source>
    <b:Tag>CIP251</b:Tag>
    <b:SourceType>InternetSite</b:SourceType>
    <b:Guid>{E7F695A2-F417-4449-986C-CCE76A3A3711}</b:Guid>
    <b:Author>
      <b:Author>
        <b:Corporate>CIPD</b:Corporate>
      </b:Author>
    </b:Author>
    <b:Title>Stress and wellbeing: UK employment law</b:Title>
    <b:Year>2025</b:Year>
    <b:YearAccessed>2025</b:YearAccessed>
    <b:MonthAccessed>February</b:MonthAccessed>
    <b:DayAccessed>19</b:DayAccessed>
    <b:URL>https://www.cipd.org/uk/knowledge/employment-law/wellbeing-stress/#:~:text=Employers%20have%20a%20legal%20duty,own%20health%2C%20safety%20and%20wellbeing.</b:URL>
    <b:RefOrder>3</b:RefOrder>
  </b:Source>
</b:Sources>
</file>

<file path=customXml/itemProps1.xml><?xml version="1.0" encoding="utf-8"?>
<ds:datastoreItem xmlns:ds="http://schemas.openxmlformats.org/officeDocument/2006/customXml" ds:itemID="{09912944-80DC-46AE-8DBA-B6D8A88CE52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3820</Words>
  <Characters>21774</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2223648@student.uwtsd.ac.uk</dc:creator>
  <cp:keywords/>
  <dc:description/>
  <cp:lastModifiedBy>Alecu Mihaela</cp:lastModifiedBy>
  <cp:revision>2</cp:revision>
  <dcterms:created xsi:type="dcterms:W3CDTF">2025-02-28T09:05:00Z</dcterms:created>
  <dcterms:modified xsi:type="dcterms:W3CDTF">2025-02-28T09:05:00Z</dcterms:modified>
</cp:coreProperties>
</file>