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688A36" w14:textId="1017EA41" w:rsidR="005743FC" w:rsidRDefault="004D5BAA" w:rsidP="495651B4">
      <w:pPr>
        <w:pBdr>
          <w:top w:val="nil"/>
          <w:left w:val="nil"/>
          <w:bottom w:val="nil"/>
          <w:right w:val="nil"/>
          <w:between w:val="nil"/>
        </w:pBdr>
        <w:spacing w:before="240"/>
      </w:pPr>
      <w:r>
        <w:rPr>
          <w:noProof/>
        </w:rPr>
        <w:drawing>
          <wp:anchor distT="0" distB="0" distL="114300" distR="114300" simplePos="0" relativeHeight="251658240" behindDoc="0" locked="0" layoutInCell="1" allowOverlap="1" wp14:anchorId="70E364A0" wp14:editId="60470F00">
            <wp:simplePos x="0" y="0"/>
            <wp:positionH relativeFrom="column">
              <wp:posOffset>650240</wp:posOffset>
            </wp:positionH>
            <wp:positionV relativeFrom="paragraph">
              <wp:posOffset>2316480</wp:posOffset>
            </wp:positionV>
            <wp:extent cx="3118042" cy="1942228"/>
            <wp:effectExtent l="0" t="0" r="2540" b="2540"/>
            <wp:wrapTopAndBottom/>
            <wp:docPr id="1639659279"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659279" name=""/>
                    <pic:cNvPicPr/>
                  </pic:nvPicPr>
                  <pic:blipFill>
                    <a:blip r:embed="rId5"/>
                    <a:stretch>
                      <a:fillRect/>
                    </a:stretch>
                  </pic:blipFill>
                  <pic:spPr>
                    <a:xfrm>
                      <a:off x="0" y="0"/>
                      <a:ext cx="3118042" cy="1942228"/>
                    </a:xfrm>
                    <a:prstGeom prst="rect">
                      <a:avLst/>
                    </a:prstGeom>
                  </pic:spPr>
                </pic:pic>
              </a:graphicData>
            </a:graphic>
            <wp14:sizeRelH relativeFrom="margin">
              <wp14:pctWidth>0</wp14:pctWidth>
            </wp14:sizeRelH>
            <wp14:sizeRelV relativeFrom="margin">
              <wp14:pctHeight>0</wp14:pctHeight>
            </wp14:sizeRelV>
          </wp:anchor>
        </w:drawing>
      </w:r>
      <w:r w:rsidR="00A40ADC">
        <w:t xml:space="preserve">                 </w:t>
      </w:r>
      <w:r w:rsidR="21A63487">
        <w:rPr>
          <w:noProof/>
        </w:rPr>
        <w:drawing>
          <wp:inline distT="0" distB="0" distL="0" distR="0" wp14:anchorId="4F9A3F6F" wp14:editId="3CC8CB23">
            <wp:extent cx="1876425" cy="1531235"/>
            <wp:effectExtent l="0" t="0" r="3175" b="6350"/>
            <wp:docPr id="1596925368" name="Imagine 15969253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1876425" cy="1531235"/>
                    </a:xfrm>
                    <a:prstGeom prst="rect">
                      <a:avLst/>
                    </a:prstGeom>
                  </pic:spPr>
                </pic:pic>
              </a:graphicData>
            </a:graphic>
          </wp:inline>
        </w:drawing>
      </w:r>
      <w:r>
        <w:br/>
      </w:r>
    </w:p>
    <w:p w14:paraId="6DAD46CB" w14:textId="7146144A" w:rsidR="005743FC" w:rsidRDefault="005743FC" w:rsidP="4EF8C67E">
      <w:pPr>
        <w:pBdr>
          <w:top w:val="nil"/>
          <w:left w:val="nil"/>
          <w:bottom w:val="nil"/>
          <w:right w:val="nil"/>
          <w:between w:val="nil"/>
        </w:pBdr>
        <w:spacing w:before="240"/>
        <w:rPr>
          <w:rFonts w:ascii="Times New Roman" w:eastAsia="Times New Roman" w:hAnsi="Times New Roman" w:cs="Times New Roman"/>
          <w:color w:val="000000" w:themeColor="text1"/>
        </w:rPr>
      </w:pPr>
    </w:p>
    <w:p w14:paraId="32428AAA" w14:textId="05C1114F" w:rsidR="005743FC" w:rsidRDefault="005743FC" w:rsidP="4EF8C67E">
      <w:pPr>
        <w:pBdr>
          <w:top w:val="nil"/>
          <w:left w:val="nil"/>
          <w:bottom w:val="nil"/>
          <w:right w:val="nil"/>
          <w:between w:val="nil"/>
        </w:pBdr>
        <w:spacing w:before="240"/>
        <w:rPr>
          <w:rFonts w:ascii="Times New Roman" w:eastAsia="Times New Roman" w:hAnsi="Times New Roman" w:cs="Times New Roman"/>
          <w:color w:val="000000" w:themeColor="text1"/>
        </w:rPr>
      </w:pPr>
    </w:p>
    <w:p w14:paraId="1E571E39" w14:textId="3CEAA0BD" w:rsidR="495651B4" w:rsidRDefault="495651B4" w:rsidP="495651B4">
      <w:pPr>
        <w:pStyle w:val="Titlu"/>
        <w:pBdr>
          <w:top w:val="nil"/>
          <w:left w:val="nil"/>
          <w:bottom w:val="nil"/>
          <w:right w:val="nil"/>
          <w:between w:val="nil"/>
        </w:pBdr>
        <w:spacing w:before="240"/>
        <w:rPr>
          <w:lang w:val="en-GB"/>
        </w:rPr>
      </w:pPr>
    </w:p>
    <w:p w14:paraId="147C453E" w14:textId="1CBD9897" w:rsidR="00A026CE" w:rsidRDefault="2DEA82B1" w:rsidP="495651B4">
      <w:pPr>
        <w:pStyle w:val="Titlu"/>
        <w:keepNext/>
        <w:keepLines/>
        <w:pBdr>
          <w:top w:val="nil"/>
          <w:left w:val="nil"/>
          <w:bottom w:val="nil"/>
          <w:right w:val="nil"/>
          <w:between w:val="nil"/>
        </w:pBdr>
        <w:spacing w:before="240"/>
        <w:rPr>
          <w:lang w:val="en-GB"/>
        </w:rPr>
      </w:pPr>
      <w:r w:rsidRPr="495651B4">
        <w:rPr>
          <w:lang w:val="en-GB"/>
        </w:rPr>
        <w:t xml:space="preserve"> </w:t>
      </w:r>
      <w:r w:rsidR="21A63487" w:rsidRPr="495651B4">
        <w:rPr>
          <w:lang w:val="en-GB"/>
        </w:rPr>
        <w:t>Name of the report</w:t>
      </w:r>
      <w:r w:rsidR="68378AD3" w:rsidRPr="495651B4">
        <w:rPr>
          <w:lang w:val="en-GB"/>
        </w:rPr>
        <w:t>:</w:t>
      </w:r>
      <w:r w:rsidR="21A63487" w:rsidRPr="495651B4">
        <w:rPr>
          <w:lang w:val="en-GB"/>
        </w:rPr>
        <w:t xml:space="preserve"> </w:t>
      </w:r>
      <w:r w:rsidR="7148410D" w:rsidRPr="495651B4">
        <w:rPr>
          <w:lang w:val="en-GB"/>
        </w:rPr>
        <w:t>Clarion Hotel New Orleans-Airport</w:t>
      </w:r>
      <w:r w:rsidR="52316839" w:rsidRPr="495651B4">
        <w:rPr>
          <w:lang w:val="en-GB"/>
        </w:rPr>
        <w:t xml:space="preserve"> </w:t>
      </w:r>
      <w:r w:rsidR="7148410D" w:rsidRPr="495651B4">
        <w:rPr>
          <w:lang w:val="en-GB"/>
        </w:rPr>
        <w:t xml:space="preserve">&amp;Conference </w:t>
      </w:r>
      <w:r w:rsidR="5C2D0FFA" w:rsidRPr="495651B4">
        <w:rPr>
          <w:lang w:val="en-GB"/>
        </w:rPr>
        <w:t xml:space="preserve">Centre </w:t>
      </w:r>
    </w:p>
    <w:p w14:paraId="6DC6AD67" w14:textId="67A63D73" w:rsidR="00A026CE" w:rsidRDefault="00A026CE" w:rsidP="7849ABA8">
      <w:pPr>
        <w:rPr>
          <w:lang w:val="en-GB"/>
        </w:rPr>
      </w:pPr>
    </w:p>
    <w:p w14:paraId="272FF505" w14:textId="4B54BE4D" w:rsidR="00A026CE" w:rsidRDefault="4A4DD735" w:rsidP="495651B4">
      <w:pPr>
        <w:pStyle w:val="Titlu"/>
        <w:keepNext/>
        <w:keepLines/>
        <w:pBdr>
          <w:top w:val="nil"/>
          <w:left w:val="nil"/>
          <w:bottom w:val="nil"/>
          <w:right w:val="nil"/>
          <w:between w:val="nil"/>
        </w:pBdr>
        <w:spacing w:before="240"/>
        <w:rPr>
          <w:rFonts w:ascii="Times New Roman" w:eastAsia="Times New Roman" w:hAnsi="Times New Roman" w:cs="Times New Roman"/>
          <w:b/>
          <w:bCs/>
          <w:color w:val="000000" w:themeColor="text1"/>
          <w:sz w:val="28"/>
          <w:szCs w:val="28"/>
          <w:lang w:val="en-GB"/>
        </w:rPr>
      </w:pPr>
      <w:r w:rsidRPr="495651B4">
        <w:rPr>
          <w:rFonts w:ascii="Times New Roman" w:eastAsia="Times New Roman" w:hAnsi="Times New Roman" w:cs="Times New Roman"/>
          <w:b/>
          <w:bCs/>
          <w:color w:val="000000" w:themeColor="text1"/>
          <w:sz w:val="28"/>
          <w:szCs w:val="28"/>
          <w:lang w:val="en-GB"/>
        </w:rPr>
        <w:t xml:space="preserve"> </w:t>
      </w:r>
    </w:p>
    <w:p w14:paraId="214D5D1B" w14:textId="427BB2E3" w:rsidR="00A026CE" w:rsidRDefault="27B125C3" w:rsidP="495651B4">
      <w:pPr>
        <w:pStyle w:val="Titlu"/>
        <w:keepNext/>
        <w:keepLines/>
        <w:pBdr>
          <w:top w:val="nil"/>
          <w:left w:val="nil"/>
          <w:bottom w:val="nil"/>
          <w:right w:val="nil"/>
          <w:between w:val="nil"/>
        </w:pBdr>
        <w:spacing w:before="240"/>
        <w:rPr>
          <w:rFonts w:ascii="Times New Roman" w:eastAsia="Times New Roman" w:hAnsi="Times New Roman" w:cs="Times New Roman"/>
          <w:b/>
          <w:bCs/>
          <w:color w:val="000000" w:themeColor="text1"/>
          <w:sz w:val="28"/>
          <w:szCs w:val="28"/>
          <w:lang w:val="en-GB"/>
        </w:rPr>
      </w:pPr>
      <w:r w:rsidRPr="495651B4">
        <w:rPr>
          <w:rFonts w:ascii="Times New Roman" w:eastAsia="Times New Roman" w:hAnsi="Times New Roman" w:cs="Times New Roman"/>
          <w:b/>
          <w:bCs/>
          <w:color w:val="000000" w:themeColor="text1"/>
          <w:sz w:val="28"/>
          <w:szCs w:val="28"/>
          <w:lang w:val="en-GB"/>
        </w:rPr>
        <w:t xml:space="preserve">  Name Of the company:</w:t>
      </w:r>
      <w:r w:rsidR="2C54BB36" w:rsidRPr="495651B4">
        <w:rPr>
          <w:rFonts w:ascii="Times New Roman" w:eastAsia="Times New Roman" w:hAnsi="Times New Roman" w:cs="Times New Roman"/>
          <w:b/>
          <w:bCs/>
          <w:color w:val="000000" w:themeColor="text1"/>
          <w:sz w:val="28"/>
          <w:szCs w:val="28"/>
          <w:lang w:val="en-GB"/>
        </w:rPr>
        <w:t xml:space="preserve"> Stoica Hospitality Consulting </w:t>
      </w:r>
    </w:p>
    <w:p w14:paraId="624CEEC2" w14:textId="6A2D6C20" w:rsidR="77D0C674" w:rsidRDefault="08B3F7F3" w:rsidP="495651B4">
      <w:pPr>
        <w:keepNext/>
        <w:keepLines/>
        <w:rPr>
          <w:rFonts w:ascii="Times New Roman" w:eastAsia="Times New Roman" w:hAnsi="Times New Roman" w:cs="Times New Roman"/>
          <w:b/>
          <w:bCs/>
          <w:color w:val="000000" w:themeColor="text1"/>
          <w:sz w:val="28"/>
          <w:szCs w:val="28"/>
          <w:lang w:val="en-GB"/>
        </w:rPr>
      </w:pPr>
      <w:r w:rsidRPr="495651B4">
        <w:rPr>
          <w:rFonts w:ascii="Times New Roman" w:eastAsia="Times New Roman" w:hAnsi="Times New Roman" w:cs="Times New Roman"/>
          <w:b/>
          <w:bCs/>
          <w:color w:val="000000" w:themeColor="text1"/>
          <w:sz w:val="28"/>
          <w:szCs w:val="28"/>
          <w:lang w:val="en-GB"/>
        </w:rPr>
        <w:t xml:space="preserve"> </w:t>
      </w:r>
      <w:r w:rsidR="5028C9ED" w:rsidRPr="495651B4">
        <w:rPr>
          <w:rFonts w:ascii="Times New Roman" w:eastAsia="Times New Roman" w:hAnsi="Times New Roman" w:cs="Times New Roman"/>
          <w:b/>
          <w:bCs/>
          <w:color w:val="000000" w:themeColor="text1"/>
          <w:sz w:val="28"/>
          <w:szCs w:val="28"/>
          <w:lang w:val="en-GB"/>
        </w:rPr>
        <w:t xml:space="preserve"> </w:t>
      </w:r>
      <w:r w:rsidRPr="495651B4">
        <w:rPr>
          <w:rFonts w:ascii="Times New Roman" w:eastAsia="Times New Roman" w:hAnsi="Times New Roman" w:cs="Times New Roman"/>
          <w:b/>
          <w:bCs/>
          <w:color w:val="000000" w:themeColor="text1"/>
          <w:sz w:val="28"/>
          <w:szCs w:val="28"/>
          <w:lang w:val="en-GB"/>
        </w:rPr>
        <w:t>Date of report: 15/10/202</w:t>
      </w:r>
      <w:r w:rsidR="00F258F8">
        <w:rPr>
          <w:rFonts w:ascii="Times New Roman" w:eastAsia="Times New Roman" w:hAnsi="Times New Roman" w:cs="Times New Roman"/>
          <w:b/>
          <w:bCs/>
          <w:color w:val="000000" w:themeColor="text1"/>
          <w:sz w:val="28"/>
          <w:szCs w:val="28"/>
          <w:lang w:val="en-GB"/>
        </w:rPr>
        <w:t>4</w:t>
      </w:r>
    </w:p>
    <w:p w14:paraId="0ABB560C" w14:textId="0C66F04E" w:rsidR="77D0C674" w:rsidRDefault="77D0C674" w:rsidP="495651B4">
      <w:pPr>
        <w:keepNext/>
        <w:keepLines/>
        <w:rPr>
          <w:rFonts w:ascii="Times New Roman" w:eastAsia="Times New Roman" w:hAnsi="Times New Roman" w:cs="Times New Roman"/>
          <w:b/>
          <w:bCs/>
          <w:color w:val="000000" w:themeColor="text1"/>
          <w:sz w:val="28"/>
          <w:szCs w:val="28"/>
          <w:lang w:val="en-GB"/>
        </w:rPr>
      </w:pPr>
    </w:p>
    <w:p w14:paraId="1FB7AEFB" w14:textId="312FA694" w:rsidR="77D0C674" w:rsidRDefault="1C125B46" w:rsidP="495651B4">
      <w:pPr>
        <w:keepNext/>
        <w:keepLines/>
        <w:rPr>
          <w:rFonts w:ascii="Times New Roman" w:eastAsia="Times New Roman" w:hAnsi="Times New Roman" w:cs="Times New Roman"/>
          <w:b/>
          <w:bCs/>
          <w:color w:val="000000" w:themeColor="text1"/>
          <w:sz w:val="28"/>
          <w:szCs w:val="28"/>
          <w:lang w:val="en-GB"/>
        </w:rPr>
      </w:pPr>
      <w:r w:rsidRPr="495651B4">
        <w:rPr>
          <w:rFonts w:ascii="Times New Roman" w:eastAsia="Times New Roman" w:hAnsi="Times New Roman" w:cs="Times New Roman"/>
          <w:b/>
          <w:bCs/>
          <w:color w:val="000000" w:themeColor="text1"/>
          <w:sz w:val="28"/>
          <w:szCs w:val="28"/>
          <w:lang w:val="en-GB"/>
        </w:rPr>
        <w:t xml:space="preserve">  </w:t>
      </w:r>
      <w:r w:rsidR="77D0C674" w:rsidRPr="495651B4">
        <w:rPr>
          <w:rFonts w:ascii="Times New Roman" w:eastAsia="Times New Roman" w:hAnsi="Times New Roman" w:cs="Times New Roman"/>
          <w:b/>
          <w:bCs/>
          <w:color w:val="000000" w:themeColor="text1"/>
          <w:sz w:val="28"/>
          <w:szCs w:val="28"/>
          <w:lang w:val="en-GB"/>
        </w:rPr>
        <w:t xml:space="preserve">Student </w:t>
      </w:r>
      <w:r w:rsidR="416C1C04" w:rsidRPr="495651B4">
        <w:rPr>
          <w:rFonts w:ascii="Times New Roman" w:eastAsia="Times New Roman" w:hAnsi="Times New Roman" w:cs="Times New Roman"/>
          <w:b/>
          <w:bCs/>
          <w:color w:val="000000" w:themeColor="text1"/>
          <w:sz w:val="28"/>
          <w:szCs w:val="28"/>
          <w:lang w:val="en-GB"/>
        </w:rPr>
        <w:t>name:</w:t>
      </w:r>
      <w:r w:rsidR="77D0C674" w:rsidRPr="495651B4">
        <w:rPr>
          <w:rFonts w:ascii="Times New Roman" w:eastAsia="Times New Roman" w:hAnsi="Times New Roman" w:cs="Times New Roman"/>
          <w:b/>
          <w:bCs/>
          <w:color w:val="000000" w:themeColor="text1"/>
          <w:sz w:val="28"/>
          <w:szCs w:val="28"/>
          <w:lang w:val="en-GB"/>
        </w:rPr>
        <w:t xml:space="preserve"> Ana Maria Stoica (2210328)</w:t>
      </w:r>
    </w:p>
    <w:p w14:paraId="332F1A2F" w14:textId="1531A00B" w:rsidR="64FD0E4C" w:rsidRDefault="46DA0B58" w:rsidP="495651B4">
      <w:pPr>
        <w:keepNext/>
        <w:keepLines/>
        <w:rPr>
          <w:rFonts w:ascii="Times New Roman" w:eastAsia="Times New Roman" w:hAnsi="Times New Roman" w:cs="Times New Roman"/>
          <w:b/>
          <w:bCs/>
          <w:color w:val="000000" w:themeColor="text1"/>
          <w:sz w:val="28"/>
          <w:szCs w:val="28"/>
          <w:lang w:val="en-GB"/>
        </w:rPr>
      </w:pPr>
      <w:r w:rsidRPr="495651B4">
        <w:rPr>
          <w:rFonts w:ascii="Times New Roman" w:eastAsia="Times New Roman" w:hAnsi="Times New Roman" w:cs="Times New Roman"/>
          <w:b/>
          <w:bCs/>
          <w:color w:val="000000" w:themeColor="text1"/>
          <w:sz w:val="28"/>
          <w:szCs w:val="28"/>
          <w:lang w:val="en-GB"/>
        </w:rPr>
        <w:t xml:space="preserve">  </w:t>
      </w:r>
      <w:r w:rsidR="64FD0E4C" w:rsidRPr="495651B4">
        <w:rPr>
          <w:rFonts w:ascii="Times New Roman" w:eastAsia="Times New Roman" w:hAnsi="Times New Roman" w:cs="Times New Roman"/>
          <w:b/>
          <w:bCs/>
          <w:color w:val="000000" w:themeColor="text1"/>
          <w:sz w:val="28"/>
          <w:szCs w:val="28"/>
          <w:lang w:val="en-GB"/>
        </w:rPr>
        <w:t xml:space="preserve">Lecturer name: </w:t>
      </w:r>
      <w:proofErr w:type="spellStart"/>
      <w:r w:rsidR="64FD0E4C" w:rsidRPr="495651B4">
        <w:rPr>
          <w:rFonts w:ascii="Times New Roman" w:eastAsia="Times New Roman" w:hAnsi="Times New Roman" w:cs="Times New Roman"/>
          <w:b/>
          <w:bCs/>
          <w:color w:val="000000" w:themeColor="text1"/>
          <w:sz w:val="28"/>
          <w:szCs w:val="28"/>
          <w:lang w:val="en-GB"/>
        </w:rPr>
        <w:t>Jaliya</w:t>
      </w:r>
      <w:proofErr w:type="spellEnd"/>
      <w:r w:rsidR="64FD0E4C" w:rsidRPr="495651B4">
        <w:rPr>
          <w:rFonts w:ascii="Times New Roman" w:eastAsia="Times New Roman" w:hAnsi="Times New Roman" w:cs="Times New Roman"/>
          <w:b/>
          <w:bCs/>
          <w:color w:val="000000" w:themeColor="text1"/>
          <w:sz w:val="28"/>
          <w:szCs w:val="28"/>
          <w:lang w:val="en-GB"/>
        </w:rPr>
        <w:t xml:space="preserve"> de Silva </w:t>
      </w:r>
    </w:p>
    <w:p w14:paraId="379F1432" w14:textId="66023C3F" w:rsidR="7849ABA8" w:rsidRDefault="7849ABA8" w:rsidP="7849ABA8">
      <w:pPr>
        <w:pBdr>
          <w:top w:val="nil"/>
          <w:left w:val="nil"/>
          <w:bottom w:val="nil"/>
          <w:right w:val="nil"/>
          <w:between w:val="nil"/>
        </w:pBdr>
        <w:spacing w:before="240"/>
        <w:rPr>
          <w:rFonts w:ascii="Times New Roman" w:eastAsia="Times New Roman" w:hAnsi="Times New Roman" w:cs="Times New Roman"/>
          <w:b/>
          <w:bCs/>
          <w:color w:val="000000" w:themeColor="text1"/>
          <w:sz w:val="28"/>
          <w:szCs w:val="28"/>
          <w:lang w:val="en-GB"/>
        </w:rPr>
      </w:pPr>
    </w:p>
    <w:p w14:paraId="33F398FE" w14:textId="4EC06F59" w:rsidR="7849ABA8" w:rsidRDefault="0050356C" w:rsidP="7849ABA8">
      <w:pPr>
        <w:pBdr>
          <w:top w:val="nil"/>
          <w:left w:val="nil"/>
          <w:bottom w:val="nil"/>
          <w:right w:val="nil"/>
          <w:between w:val="nil"/>
        </w:pBdr>
        <w:spacing w:before="240"/>
        <w:rPr>
          <w:rFonts w:ascii="Times New Roman" w:eastAsia="Times New Roman" w:hAnsi="Times New Roman" w:cs="Times New Roman"/>
          <w:b/>
          <w:bCs/>
          <w:color w:val="000000" w:themeColor="text1"/>
          <w:sz w:val="28"/>
          <w:szCs w:val="28"/>
          <w:lang w:val="en-GB"/>
        </w:rPr>
      </w:pPr>
      <w:r>
        <w:rPr>
          <w:rFonts w:ascii="Times New Roman" w:eastAsia="Times New Roman" w:hAnsi="Times New Roman" w:cs="Times New Roman"/>
          <w:b/>
          <w:bCs/>
          <w:color w:val="000000" w:themeColor="text1"/>
          <w:sz w:val="28"/>
          <w:szCs w:val="28"/>
          <w:lang w:val="en-GB"/>
        </w:rPr>
        <w:t>I confirm that I have not used anyAI</w:t>
      </w:r>
      <w:r w:rsidR="00334400">
        <w:rPr>
          <w:rFonts w:ascii="Times New Roman" w:eastAsia="Times New Roman" w:hAnsi="Times New Roman" w:cs="Times New Roman"/>
          <w:b/>
          <w:bCs/>
          <w:color w:val="000000" w:themeColor="text1"/>
          <w:sz w:val="28"/>
          <w:szCs w:val="28"/>
          <w:lang w:val="en-GB"/>
        </w:rPr>
        <w:t xml:space="preserve"> tools in the research and creation of this assignment. I confirm </w:t>
      </w:r>
      <w:r w:rsidR="005A5F5D">
        <w:rPr>
          <w:rFonts w:ascii="Times New Roman" w:eastAsia="Times New Roman" w:hAnsi="Times New Roman" w:cs="Times New Roman"/>
          <w:b/>
          <w:bCs/>
          <w:color w:val="000000" w:themeColor="text1"/>
          <w:sz w:val="28"/>
          <w:szCs w:val="28"/>
          <w:lang w:val="en-GB"/>
        </w:rPr>
        <w:t>that I have not presented any AI generated materials</w:t>
      </w:r>
      <w:r w:rsidR="00E7179A">
        <w:rPr>
          <w:rFonts w:ascii="Times New Roman" w:eastAsia="Times New Roman" w:hAnsi="Times New Roman" w:cs="Times New Roman"/>
          <w:b/>
          <w:bCs/>
          <w:color w:val="000000" w:themeColor="text1"/>
          <w:sz w:val="28"/>
          <w:szCs w:val="28"/>
          <w:lang w:val="en-GB"/>
        </w:rPr>
        <w:t xml:space="preserve"> as my own work. I confirm I have copies of my drafts</w:t>
      </w:r>
      <w:r w:rsidR="00866293">
        <w:rPr>
          <w:rFonts w:ascii="Times New Roman" w:eastAsia="Times New Roman" w:hAnsi="Times New Roman" w:cs="Times New Roman"/>
          <w:b/>
          <w:bCs/>
          <w:color w:val="000000" w:themeColor="text1"/>
          <w:sz w:val="28"/>
          <w:szCs w:val="28"/>
          <w:lang w:val="en-GB"/>
        </w:rPr>
        <w:t xml:space="preserve">, notes, and other resources I used , which </w:t>
      </w:r>
      <w:r w:rsidR="00F319EB">
        <w:rPr>
          <w:rFonts w:ascii="Times New Roman" w:eastAsia="Times New Roman" w:hAnsi="Times New Roman" w:cs="Times New Roman"/>
          <w:b/>
          <w:bCs/>
          <w:color w:val="000000" w:themeColor="text1"/>
          <w:sz w:val="28"/>
          <w:szCs w:val="28"/>
          <w:lang w:val="en-GB"/>
        </w:rPr>
        <w:t xml:space="preserve">I may be asked to provide in evidence. </w:t>
      </w:r>
    </w:p>
    <w:p w14:paraId="4A0DCEB9" w14:textId="6AA2953D" w:rsidR="495651B4" w:rsidRDefault="495651B4" w:rsidP="495651B4">
      <w:pPr>
        <w:pBdr>
          <w:top w:val="nil"/>
          <w:left w:val="nil"/>
          <w:bottom w:val="nil"/>
          <w:right w:val="nil"/>
          <w:between w:val="nil"/>
        </w:pBdr>
        <w:spacing w:before="240"/>
        <w:rPr>
          <w:rFonts w:ascii="Times New Roman" w:eastAsia="Times New Roman" w:hAnsi="Times New Roman" w:cs="Times New Roman"/>
          <w:b/>
          <w:bCs/>
          <w:color w:val="000000" w:themeColor="text1"/>
          <w:sz w:val="28"/>
          <w:szCs w:val="28"/>
          <w:lang w:val="en-GB"/>
        </w:rPr>
      </w:pPr>
    </w:p>
    <w:p w14:paraId="2D234920" w14:textId="0950BAEF" w:rsidR="005743FC" w:rsidRDefault="21A63487" w:rsidP="7849ABA8">
      <w:pPr>
        <w:pBdr>
          <w:top w:val="nil"/>
          <w:left w:val="nil"/>
          <w:bottom w:val="nil"/>
          <w:right w:val="nil"/>
          <w:between w:val="nil"/>
        </w:pBdr>
        <w:spacing w:before="240"/>
        <w:rPr>
          <w:rFonts w:ascii="Times New Roman" w:eastAsia="Times New Roman" w:hAnsi="Times New Roman" w:cs="Times New Roman"/>
          <w:color w:val="000000" w:themeColor="text1"/>
          <w:sz w:val="28"/>
          <w:szCs w:val="28"/>
        </w:rPr>
      </w:pPr>
      <w:r w:rsidRPr="7849ABA8">
        <w:rPr>
          <w:rFonts w:ascii="Times New Roman" w:eastAsia="Times New Roman" w:hAnsi="Times New Roman" w:cs="Times New Roman"/>
          <w:b/>
          <w:bCs/>
          <w:color w:val="000000" w:themeColor="text1"/>
          <w:sz w:val="28"/>
          <w:szCs w:val="28"/>
          <w:lang w:val="en-GB"/>
        </w:rPr>
        <w:t xml:space="preserve">Executive Summary </w:t>
      </w:r>
    </w:p>
    <w:p w14:paraId="5F0EB79C" w14:textId="653BB07E" w:rsidR="00A026CE" w:rsidRDefault="00A026CE" w:rsidP="1767C4FE">
      <w:pPr>
        <w:pBdr>
          <w:top w:val="nil"/>
          <w:left w:val="nil"/>
          <w:bottom w:val="nil"/>
          <w:right w:val="nil"/>
          <w:between w:val="nil"/>
        </w:pBdr>
        <w:spacing w:before="240"/>
        <w:rPr>
          <w:rFonts w:ascii="Times New Roman" w:eastAsia="Times New Roman" w:hAnsi="Times New Roman" w:cs="Times New Roman"/>
          <w:b/>
          <w:bCs/>
          <w:color w:val="000000" w:themeColor="text1"/>
          <w:sz w:val="28"/>
          <w:szCs w:val="28"/>
          <w:lang w:val="en-GB"/>
        </w:rPr>
      </w:pPr>
    </w:p>
    <w:p w14:paraId="2A4259E2" w14:textId="0158CDC3"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i/>
          <w:iCs/>
          <w:color w:val="000000" w:themeColor="text1"/>
          <w:lang w:val="en-GB"/>
        </w:rPr>
        <w:t>The problem or issue</w:t>
      </w:r>
      <w:r w:rsidRPr="4EF8C67E">
        <w:rPr>
          <w:rFonts w:ascii="Times New Roman" w:eastAsia="Times New Roman" w:hAnsi="Times New Roman" w:cs="Times New Roman"/>
          <w:i/>
          <w:iCs/>
          <w:color w:val="000000" w:themeColor="text1"/>
          <w:lang w:val="en-GB"/>
        </w:rPr>
        <w:t>:</w:t>
      </w:r>
      <w:r w:rsidRPr="4EF8C67E">
        <w:rPr>
          <w:rFonts w:ascii="Times New Roman" w:eastAsia="Times New Roman" w:hAnsi="Times New Roman" w:cs="Times New Roman"/>
          <w:color w:val="000000" w:themeColor="text1"/>
          <w:lang w:val="en-GB"/>
        </w:rPr>
        <w:t xml:space="preserve"> This consultancy report has been developed to identify the key challenges that "Clarion Hotel New Orleans - Airport &amp; Conference Centre" was facing in their business operation. After evaluating the customer's review, it was determined that this chosen company was dealing with some negative feedback. One of the major negative feedback items was on hygiene issues like filthy beds and bathrooms and bugs in abundance. At the same time, customers have trouble making phone calls due to poor internet services. In that consideration, it has been observed that the management was rude, the quality of food was not addressing the customer’s requirements and staff services were poor. Poor employee training was considered the major cause of this service quality. This negative feedback has damaged the image of “Clarion Hotel New Orleans - Airport &amp; Conference Centre” due to poor ratings in online reviews. </w:t>
      </w:r>
    </w:p>
    <w:p w14:paraId="42B89DC6" w14:textId="6C23DD8C"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i/>
          <w:iCs/>
          <w:color w:val="000000" w:themeColor="text1"/>
          <w:lang w:val="en-GB"/>
        </w:rPr>
        <w:t>Key findings</w:t>
      </w:r>
      <w:r w:rsidRPr="4EF8C67E">
        <w:rPr>
          <w:rFonts w:ascii="Times New Roman" w:eastAsia="Times New Roman" w:hAnsi="Times New Roman" w:cs="Times New Roman"/>
          <w:b/>
          <w:bCs/>
          <w:color w:val="000000" w:themeColor="text1"/>
          <w:lang w:val="en-GB"/>
        </w:rPr>
        <w:t>:</w:t>
      </w:r>
      <w:r w:rsidRPr="4EF8C67E">
        <w:rPr>
          <w:rFonts w:ascii="Times New Roman" w:eastAsia="Times New Roman" w:hAnsi="Times New Roman" w:cs="Times New Roman"/>
          <w:color w:val="000000" w:themeColor="text1"/>
          <w:lang w:val="en-GB"/>
        </w:rPr>
        <w:t xml:space="preserve"> In this report, multiple frameworks have been used to analyse the internal factors and external factors that have either delivered opportunities or threats for "Clarion Hotel New Orleans - Airport &amp; Conference Centre". In the PESTLE framework, the political stability index in the USA has been provided and it marks an unfavourable situation for the growth of “Clarion Hotel New Orleans - Airport &amp; Conference Centre” due to extreme challenges. At the same time, it has been analysed that the current political environment of the USA has offered extreme challenges for the hospitality industry. The inflation rate has been provided and it is a marked increasing rate of price and services in the USA it does not provide an opportunity for the growth of "Clarion Hotel New Orleans - Airport &amp; Conference Centre" in context to retaining customers at an affordable price range. In findings, the Purchasing Power Parity has been discussed under social factors and it has been identified that the current government in the USA has invested huge amounts to increase their modern innovation. However, a Blueprint for decarbonising has been undertaken by the US government and “Clarion Hotel New Orleans - Airport &amp; Conference Centre” needs to consider that their current action should not harm people or the planet. </w:t>
      </w:r>
    </w:p>
    <w:p w14:paraId="019E4949" w14:textId="4B95E31E"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Considering the above discussion, a SWOT analysis has been conducted to evaluate the internal strengths and weaknesses of "Clarion Hotel New Orleans - Airport &amp; Conference Centre". In that consideration, TOWS analysis has been presented to highlight the future implications of this hotel. The prime location of "Clarion Hotel New Orleans - Airport &amp; Conference Centre" which is located near the Louis Armstrong International Airport can develop a potential benefit in attracting more customers due to easy accessibility in location. On the other hand, a strong strategic position can help "Clarion Hotel New Orleans - Airport &amp; Conference Centre" to overcome the barriers that are related to intense composition in the hotel industry. </w:t>
      </w:r>
    </w:p>
    <w:p w14:paraId="638DC27E" w14:textId="1F6A3744"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i/>
          <w:iCs/>
          <w:color w:val="000000" w:themeColor="text1"/>
          <w:lang w:val="en-GB"/>
        </w:rPr>
        <w:t>Analysis of the key findings</w:t>
      </w:r>
      <w:r w:rsidRPr="4EF8C67E">
        <w:rPr>
          <w:rFonts w:ascii="Times New Roman" w:eastAsia="Times New Roman" w:hAnsi="Times New Roman" w:cs="Times New Roman"/>
          <w:b/>
          <w:bCs/>
          <w:color w:val="000000" w:themeColor="text1"/>
          <w:lang w:val="en-GB"/>
        </w:rPr>
        <w:t>: </w:t>
      </w:r>
    </w:p>
    <w:p w14:paraId="4B3C43B6" w14:textId="441D6572"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On the analysis of the key findings, it has been recorded that, the selection of problematic situations has developed the situation of selecting and evaluating current issues of the Clarion Hotel New Orleans-Airport and Conference Centre. In this analysis, a certain selection of detailed frameworks related to external factors through PESTLE analysis has been recorded in which both opportunities and threats related to these selective external factors have been described. On the other hand, in preparation for the SWOT analysis framework, this business organisation and its strengths along with weaknesses have been described based on the current political and socio-economic conditions. Based on these findings, certain evaluations of the upcoming opportunities and threats have been recognised while helping to create TOWS matrices based on the key findings. On the other hand, the selection of issues related to business compatibility and readiness has been recognised while having an impact on business growth and competitive stance. However, problematic solution identification and their impacts on business and revenue growth have been also included in which certain formation of the business operational activities and their impacts have also been decorated based on evidence and issues recognition. </w:t>
      </w:r>
    </w:p>
    <w:p w14:paraId="31298B69" w14:textId="7C35E7D6"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i/>
          <w:iCs/>
          <w:color w:val="000000" w:themeColor="text1"/>
          <w:lang w:val="en-GB"/>
        </w:rPr>
        <w:t>Recommendation to the client</w:t>
      </w:r>
      <w:r w:rsidRPr="4EF8C67E">
        <w:rPr>
          <w:rFonts w:ascii="Times New Roman" w:eastAsia="Times New Roman" w:hAnsi="Times New Roman" w:cs="Times New Roman"/>
          <w:b/>
          <w:bCs/>
          <w:color w:val="000000" w:themeColor="text1"/>
          <w:lang w:val="en-GB"/>
        </w:rPr>
        <w:t>:</w:t>
      </w:r>
    </w:p>
    <w:p w14:paraId="013F4071" w14:textId="0A593285"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In terms of finding the key aspects of the problematic situation, certain recommendations have been reformed while helping this business establishment enhance its business position. Recommendations like managerial behaviours change based on proper employee training and shifting modules have been included while discussing the benefits of including the overall perspective of the customers with their intention of booking through its dedicated websites. In the case of problematic situations like poor internet service, mitigation factors like improved LAN modules, personalised Wi-Fi systems and better bandwidth have been included while developing a certain action plan to deliver the possibilities of growth. However, the selection of employee training and digital learning have also been included in this phase while producing the solution of continuous feedback and improvements criteria. Besides, proper hygienic training for the employees with hygiene protocol standardisation has also been mentioned in this study. </w:t>
      </w:r>
    </w:p>
    <w:p w14:paraId="3E465D93" w14:textId="0FDA61AC"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i/>
          <w:iCs/>
          <w:color w:val="000000" w:themeColor="text1"/>
          <w:lang w:val="en-GB"/>
        </w:rPr>
        <w:t>Conclusion</w:t>
      </w:r>
      <w:r w:rsidRPr="4EF8C67E">
        <w:rPr>
          <w:rFonts w:ascii="Times New Roman" w:eastAsia="Times New Roman" w:hAnsi="Times New Roman" w:cs="Times New Roman"/>
          <w:b/>
          <w:bCs/>
          <w:color w:val="000000" w:themeColor="text1"/>
          <w:lang w:val="en-GB"/>
        </w:rPr>
        <w:t>:</w:t>
      </w:r>
    </w:p>
    <w:p w14:paraId="61E228B5" w14:textId="066B914B"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In this phase, the entire study has concluded with the key findings and their evolution in which solutions of the problematic section and their effectiveness have also been described while leaving a certain impact on modern-day business criteria. This phase has described the overall conclusion of developing a particular action plan in which broad achievements have been concluded while depicting its impact on business. Moreover, a particular analysis of business development and criteria along with futuristic impacts have been mentioned in this phase. </w:t>
      </w:r>
    </w:p>
    <w:p w14:paraId="52B7758F" w14:textId="3E75D88F" w:rsidR="005743FC" w:rsidRDefault="005743FC" w:rsidP="4EF8C67E">
      <w:pPr>
        <w:pBdr>
          <w:top w:val="nil"/>
          <w:left w:val="nil"/>
          <w:bottom w:val="nil"/>
          <w:right w:val="nil"/>
          <w:between w:val="nil"/>
        </w:pBdr>
        <w:spacing w:before="240"/>
        <w:rPr>
          <w:rFonts w:ascii="Times New Roman" w:eastAsia="Times New Roman" w:hAnsi="Times New Roman" w:cs="Times New Roman"/>
          <w:color w:val="000000" w:themeColor="text1"/>
        </w:rPr>
      </w:pPr>
    </w:p>
    <w:p w14:paraId="6948BAD2" w14:textId="119B6719" w:rsidR="005743FC" w:rsidRDefault="005743FC" w:rsidP="4EF8C67E">
      <w:pPr>
        <w:spacing w:before="240"/>
        <w:rPr>
          <w:rFonts w:ascii="Times New Roman" w:eastAsia="Times New Roman" w:hAnsi="Times New Roman" w:cs="Times New Roman"/>
          <w:color w:val="000000" w:themeColor="text1"/>
        </w:rPr>
      </w:pPr>
    </w:p>
    <w:p w14:paraId="0483E297" w14:textId="49B7AD02" w:rsidR="00A026CE" w:rsidRDefault="00A026CE" w:rsidP="1767C4FE">
      <w:pPr>
        <w:spacing w:before="240"/>
        <w:rPr>
          <w:rFonts w:ascii="Times New Roman" w:eastAsia="Times New Roman" w:hAnsi="Times New Roman" w:cs="Times New Roman"/>
          <w:color w:val="000000" w:themeColor="text1"/>
        </w:rPr>
      </w:pPr>
    </w:p>
    <w:p w14:paraId="2BFA5B6A" w14:textId="1FB4D3C5" w:rsidR="00A026CE" w:rsidRDefault="00A026CE" w:rsidP="1767C4FE">
      <w:pPr>
        <w:spacing w:before="240"/>
        <w:rPr>
          <w:rFonts w:ascii="Times New Roman" w:eastAsia="Times New Roman" w:hAnsi="Times New Roman" w:cs="Times New Roman"/>
          <w:color w:val="000000" w:themeColor="text1"/>
        </w:rPr>
      </w:pPr>
    </w:p>
    <w:p w14:paraId="744DFADE" w14:textId="790484CC" w:rsidR="00A026CE" w:rsidRDefault="00A026CE" w:rsidP="1767C4FE">
      <w:pPr>
        <w:spacing w:before="240"/>
        <w:rPr>
          <w:rFonts w:ascii="Times New Roman" w:eastAsia="Times New Roman" w:hAnsi="Times New Roman" w:cs="Times New Roman"/>
          <w:color w:val="000000" w:themeColor="text1"/>
        </w:rPr>
      </w:pPr>
    </w:p>
    <w:p w14:paraId="4543DCE9" w14:textId="4849D2C7" w:rsidR="005743FC" w:rsidRDefault="21A63487" w:rsidP="4EF8C67E">
      <w:pPr>
        <w:keepNext/>
        <w:keepLines/>
        <w:pBdr>
          <w:top w:val="nil"/>
          <w:left w:val="nil"/>
          <w:bottom w:val="nil"/>
          <w:right w:val="nil"/>
          <w:between w:val="nil"/>
        </w:pBdr>
        <w:spacing w:before="240"/>
        <w:jc w:val="center"/>
        <w:rPr>
          <w:rFonts w:ascii="Times New Roman" w:eastAsia="Times New Roman" w:hAnsi="Times New Roman" w:cs="Times New Roman"/>
          <w:color w:val="000000" w:themeColor="text1"/>
          <w:sz w:val="28"/>
          <w:szCs w:val="28"/>
        </w:rPr>
      </w:pPr>
      <w:r w:rsidRPr="4EF8C67E">
        <w:rPr>
          <w:rFonts w:ascii="Times New Roman" w:eastAsia="Times New Roman" w:hAnsi="Times New Roman" w:cs="Times New Roman"/>
          <w:b/>
          <w:bCs/>
          <w:color w:val="000000" w:themeColor="text1"/>
          <w:sz w:val="28"/>
          <w:szCs w:val="28"/>
          <w:lang w:val="en-GB"/>
        </w:rPr>
        <w:t>Table of Contents</w:t>
      </w:r>
    </w:p>
    <w:p w14:paraId="5F110174" w14:textId="5E97C5A8" w:rsidR="005743FC" w:rsidRDefault="21A63487" w:rsidP="4EF8C67E">
      <w:pPr>
        <w:tabs>
          <w:tab w:val="right" w:leader="dot" w:pos="9350"/>
        </w:tabs>
        <w:spacing w:after="100"/>
        <w:rPr>
          <w:rFonts w:ascii="Cambria" w:eastAsia="Cambria" w:hAnsi="Cambria" w:cs="Cambria"/>
          <w:color w:val="000000" w:themeColor="text1"/>
        </w:rPr>
      </w:pPr>
      <w:r w:rsidRPr="4EF8C67E">
        <w:rPr>
          <w:rFonts w:ascii="Times New Roman" w:eastAsia="Times New Roman" w:hAnsi="Times New Roman" w:cs="Times New Roman"/>
          <w:color w:val="000000" w:themeColor="text1"/>
          <w:lang w:val="en-GB"/>
        </w:rPr>
        <w:t xml:space="preserve">  </w:t>
      </w:r>
    </w:p>
    <w:p w14:paraId="0518C38D" w14:textId="290D5BC7" w:rsidR="005743FC" w:rsidRDefault="21A63487" w:rsidP="4EF8C67E">
      <w:pPr>
        <w:tabs>
          <w:tab w:val="right" w:leader="dot" w:pos="9350"/>
        </w:tabs>
        <w:spacing w:after="100"/>
        <w:ind w:left="240"/>
        <w:rPr>
          <w:rFonts w:ascii="Cambria" w:eastAsia="Cambria" w:hAnsi="Cambria" w:cs="Cambria"/>
          <w:color w:val="000000" w:themeColor="text1"/>
        </w:rPr>
      </w:pPr>
      <w:r w:rsidRPr="1767C4FE">
        <w:rPr>
          <w:rFonts w:ascii="Times New Roman" w:eastAsia="Times New Roman" w:hAnsi="Times New Roman" w:cs="Times New Roman"/>
          <w:color w:val="0000FF"/>
          <w:u w:val="single"/>
          <w:lang w:val="en-GB"/>
        </w:rPr>
        <w:t xml:space="preserve"> Introduction</w:t>
      </w:r>
    </w:p>
    <w:p w14:paraId="3FA52B51" w14:textId="7D6248EB" w:rsidR="005743FC" w:rsidRDefault="21A63487" w:rsidP="4EF8C67E">
      <w:pPr>
        <w:tabs>
          <w:tab w:val="right" w:leader="dot" w:pos="9350"/>
        </w:tabs>
        <w:spacing w:after="100"/>
        <w:ind w:left="240"/>
        <w:rPr>
          <w:rFonts w:ascii="Times New Roman" w:eastAsia="Times New Roman" w:hAnsi="Times New Roman" w:cs="Times New Roman"/>
          <w:color w:val="0000FF"/>
          <w:u w:val="single"/>
          <w:lang w:val="en-GB"/>
        </w:rPr>
      </w:pPr>
      <w:r w:rsidRPr="1767C4FE">
        <w:rPr>
          <w:rFonts w:ascii="Times New Roman" w:eastAsia="Times New Roman" w:hAnsi="Times New Roman" w:cs="Times New Roman"/>
          <w:color w:val="0000FF"/>
          <w:u w:val="single"/>
          <w:lang w:val="en-GB"/>
        </w:rPr>
        <w:t xml:space="preserve"> </w:t>
      </w:r>
      <w:r w:rsidR="54DF0825" w:rsidRPr="1767C4FE">
        <w:rPr>
          <w:rFonts w:ascii="Times New Roman" w:eastAsia="Times New Roman" w:hAnsi="Times New Roman" w:cs="Times New Roman"/>
          <w:color w:val="0000FF"/>
          <w:u w:val="single"/>
          <w:lang w:val="en-GB"/>
        </w:rPr>
        <w:t>Background</w:t>
      </w:r>
      <w:r w:rsidRPr="1767C4FE">
        <w:rPr>
          <w:rFonts w:ascii="Times New Roman" w:eastAsia="Times New Roman" w:hAnsi="Times New Roman" w:cs="Times New Roman"/>
          <w:color w:val="0000FF"/>
          <w:u w:val="single"/>
          <w:lang w:val="en-GB"/>
        </w:rPr>
        <w:t xml:space="preserve"> </w:t>
      </w:r>
      <w:r w:rsidR="44511F8D" w:rsidRPr="1767C4FE">
        <w:rPr>
          <w:rFonts w:ascii="Times New Roman" w:eastAsia="Times New Roman" w:hAnsi="Times New Roman" w:cs="Times New Roman"/>
          <w:color w:val="0000FF"/>
          <w:u w:val="single"/>
          <w:lang w:val="en-GB"/>
        </w:rPr>
        <w:t xml:space="preserve">of the company </w:t>
      </w:r>
    </w:p>
    <w:p w14:paraId="083E89C3" w14:textId="1AE73D2A" w:rsidR="005743FC" w:rsidRDefault="21A63487" w:rsidP="4EF8C67E">
      <w:pPr>
        <w:tabs>
          <w:tab w:val="right" w:leader="dot" w:pos="9350"/>
        </w:tabs>
        <w:spacing w:after="100"/>
        <w:ind w:left="240"/>
        <w:rPr>
          <w:rFonts w:ascii="Times New Roman" w:eastAsia="Times New Roman" w:hAnsi="Times New Roman" w:cs="Times New Roman"/>
          <w:color w:val="0000FF"/>
          <w:u w:val="single"/>
          <w:lang w:val="en-GB"/>
        </w:rPr>
      </w:pPr>
      <w:r w:rsidRPr="1767C4FE">
        <w:rPr>
          <w:rFonts w:ascii="Times New Roman" w:eastAsia="Times New Roman" w:hAnsi="Times New Roman" w:cs="Times New Roman"/>
          <w:color w:val="0000FF"/>
          <w:u w:val="single"/>
          <w:lang w:val="en-GB"/>
        </w:rPr>
        <w:t xml:space="preserve"> </w:t>
      </w:r>
      <w:r w:rsidR="5969EA44" w:rsidRPr="1767C4FE">
        <w:rPr>
          <w:rFonts w:ascii="Times New Roman" w:eastAsia="Times New Roman" w:hAnsi="Times New Roman" w:cs="Times New Roman"/>
          <w:color w:val="0000FF"/>
          <w:u w:val="single"/>
          <w:lang w:val="en-GB"/>
        </w:rPr>
        <w:t xml:space="preserve">Background of the consultancy firm </w:t>
      </w:r>
    </w:p>
    <w:p w14:paraId="4AE94473" w14:textId="5E1917A0" w:rsidR="005743FC" w:rsidRDefault="21A63487" w:rsidP="4EF8C67E">
      <w:pPr>
        <w:tabs>
          <w:tab w:val="right" w:leader="dot" w:pos="9350"/>
        </w:tabs>
        <w:spacing w:after="100"/>
        <w:rPr>
          <w:rFonts w:ascii="Times New Roman" w:eastAsia="Times New Roman" w:hAnsi="Times New Roman" w:cs="Times New Roman"/>
          <w:color w:val="0000FF"/>
          <w:u w:val="single"/>
          <w:lang w:val="en-GB"/>
        </w:rPr>
      </w:pPr>
      <w:r w:rsidRPr="1767C4FE">
        <w:rPr>
          <w:rFonts w:ascii="Times New Roman" w:eastAsia="Times New Roman" w:hAnsi="Times New Roman" w:cs="Times New Roman"/>
          <w:color w:val="0000FF"/>
          <w:u w:val="single"/>
          <w:lang w:val="en-GB"/>
        </w:rPr>
        <w:t xml:space="preserve"> </w:t>
      </w:r>
      <w:r w:rsidR="6894DC6F" w:rsidRPr="1767C4FE">
        <w:rPr>
          <w:rFonts w:ascii="Times New Roman" w:eastAsia="Times New Roman" w:hAnsi="Times New Roman" w:cs="Times New Roman"/>
          <w:color w:val="0000FF"/>
          <w:u w:val="single"/>
          <w:lang w:val="en-GB"/>
        </w:rPr>
        <w:t xml:space="preserve">Key areas this consultancy report will cover </w:t>
      </w:r>
    </w:p>
    <w:p w14:paraId="034A039B" w14:textId="14D6672C" w:rsidR="005743FC" w:rsidRDefault="21A63487" w:rsidP="4EF8C67E">
      <w:pPr>
        <w:tabs>
          <w:tab w:val="right" w:leader="dot" w:pos="9350"/>
        </w:tabs>
        <w:spacing w:after="100"/>
        <w:ind w:left="240"/>
        <w:rPr>
          <w:rFonts w:ascii="Cambria" w:eastAsia="Cambria" w:hAnsi="Cambria" w:cs="Cambria"/>
          <w:color w:val="000000" w:themeColor="text1"/>
        </w:rPr>
      </w:pPr>
      <w:r w:rsidRPr="1767C4FE">
        <w:rPr>
          <w:rFonts w:ascii="Times New Roman" w:eastAsia="Times New Roman" w:hAnsi="Times New Roman" w:cs="Times New Roman"/>
          <w:color w:val="0000FF"/>
          <w:u w:val="single"/>
          <w:lang w:val="en-GB"/>
        </w:rPr>
        <w:t xml:space="preserve"> </w:t>
      </w:r>
      <w:r w:rsidR="00403B2B" w:rsidRPr="1767C4FE">
        <w:rPr>
          <w:rFonts w:ascii="Times New Roman" w:eastAsia="Times New Roman" w:hAnsi="Times New Roman" w:cs="Times New Roman"/>
          <w:color w:val="0000FF"/>
          <w:u w:val="single"/>
          <w:lang w:val="en-GB"/>
        </w:rPr>
        <w:t>Analysis</w:t>
      </w:r>
      <w:r w:rsidR="6E01E97A" w:rsidRPr="1767C4FE">
        <w:rPr>
          <w:rFonts w:ascii="Times New Roman" w:eastAsia="Times New Roman" w:hAnsi="Times New Roman" w:cs="Times New Roman"/>
          <w:color w:val="0000FF"/>
          <w:u w:val="single"/>
          <w:lang w:val="en-GB"/>
        </w:rPr>
        <w:t xml:space="preserve"> </w:t>
      </w:r>
    </w:p>
    <w:p w14:paraId="79851D00" w14:textId="0FF70F6C" w:rsidR="005743FC" w:rsidRDefault="21A63487" w:rsidP="4EF8C67E">
      <w:pPr>
        <w:tabs>
          <w:tab w:val="right" w:leader="dot" w:pos="9350"/>
        </w:tabs>
        <w:spacing w:after="100"/>
        <w:ind w:left="240"/>
        <w:rPr>
          <w:rFonts w:ascii="Times New Roman" w:eastAsia="Times New Roman" w:hAnsi="Times New Roman" w:cs="Times New Roman"/>
          <w:color w:val="0000FF"/>
          <w:u w:val="single"/>
          <w:lang w:val="en-GB"/>
        </w:rPr>
      </w:pPr>
      <w:r w:rsidRPr="1767C4FE">
        <w:rPr>
          <w:rFonts w:ascii="Times New Roman" w:eastAsia="Times New Roman" w:hAnsi="Times New Roman" w:cs="Times New Roman"/>
          <w:color w:val="0000FF"/>
          <w:u w:val="single"/>
          <w:lang w:val="en-GB"/>
        </w:rPr>
        <w:t xml:space="preserve"> </w:t>
      </w:r>
      <w:r w:rsidR="4B7363EC" w:rsidRPr="1767C4FE">
        <w:rPr>
          <w:rFonts w:ascii="Times New Roman" w:eastAsia="Times New Roman" w:hAnsi="Times New Roman" w:cs="Times New Roman"/>
          <w:color w:val="0000FF"/>
          <w:u w:val="single"/>
          <w:lang w:val="en-GB"/>
        </w:rPr>
        <w:t xml:space="preserve">Describe the issue faced by the chosen hotel </w:t>
      </w:r>
    </w:p>
    <w:p w14:paraId="54C5C790" w14:textId="5D20EC53" w:rsidR="005743FC" w:rsidRDefault="57F3FE18" w:rsidP="7849ABA8">
      <w:pPr>
        <w:tabs>
          <w:tab w:val="right" w:leader="dot" w:pos="9350"/>
        </w:tabs>
        <w:spacing w:after="100"/>
        <w:rPr>
          <w:rFonts w:ascii="Times New Roman" w:eastAsia="Times New Roman" w:hAnsi="Times New Roman" w:cs="Times New Roman"/>
          <w:color w:val="0000FF"/>
          <w:u w:val="single"/>
          <w:lang w:val="en-GB"/>
        </w:rPr>
      </w:pPr>
      <w:r w:rsidRPr="7849ABA8">
        <w:rPr>
          <w:rFonts w:ascii="Times New Roman" w:eastAsia="Times New Roman" w:hAnsi="Times New Roman" w:cs="Times New Roman"/>
          <w:color w:val="0000FF"/>
          <w:u w:val="single"/>
          <w:lang w:val="en-GB"/>
        </w:rPr>
        <w:t xml:space="preserve">    </w:t>
      </w:r>
      <w:r w:rsidR="21A63487" w:rsidRPr="7849ABA8">
        <w:rPr>
          <w:rFonts w:ascii="Times New Roman" w:eastAsia="Times New Roman" w:hAnsi="Times New Roman" w:cs="Times New Roman"/>
          <w:color w:val="0000FF"/>
          <w:u w:val="single"/>
          <w:lang w:val="en-GB"/>
        </w:rPr>
        <w:t xml:space="preserve"> </w:t>
      </w:r>
      <w:r w:rsidR="0219F2CC" w:rsidRPr="7849ABA8">
        <w:rPr>
          <w:rFonts w:ascii="Times New Roman" w:eastAsia="Times New Roman" w:hAnsi="Times New Roman" w:cs="Times New Roman"/>
          <w:color w:val="0000FF"/>
          <w:u w:val="single"/>
          <w:lang w:val="en-GB"/>
        </w:rPr>
        <w:t>PESTLE analysis</w:t>
      </w:r>
    </w:p>
    <w:p w14:paraId="690479EF" w14:textId="261847CF" w:rsidR="005743FC" w:rsidRDefault="21A63487" w:rsidP="4EF8C67E">
      <w:pPr>
        <w:tabs>
          <w:tab w:val="right" w:leader="dot" w:pos="9350"/>
        </w:tabs>
        <w:spacing w:after="100"/>
        <w:ind w:left="240"/>
        <w:rPr>
          <w:rFonts w:ascii="Times New Roman" w:eastAsia="Times New Roman" w:hAnsi="Times New Roman" w:cs="Times New Roman"/>
          <w:color w:val="0000FF"/>
          <w:u w:val="single"/>
          <w:lang w:val="en-GB"/>
        </w:rPr>
      </w:pPr>
      <w:r w:rsidRPr="1767C4FE">
        <w:rPr>
          <w:rFonts w:ascii="Times New Roman" w:eastAsia="Times New Roman" w:hAnsi="Times New Roman" w:cs="Times New Roman"/>
          <w:color w:val="0000FF"/>
          <w:u w:val="single"/>
          <w:lang w:val="en-GB"/>
        </w:rPr>
        <w:t xml:space="preserve"> </w:t>
      </w:r>
      <w:r w:rsidR="1553A14C" w:rsidRPr="1767C4FE">
        <w:rPr>
          <w:rFonts w:ascii="Times New Roman" w:eastAsia="Times New Roman" w:hAnsi="Times New Roman" w:cs="Times New Roman"/>
          <w:color w:val="0000FF"/>
          <w:u w:val="single"/>
          <w:lang w:val="en-GB"/>
        </w:rPr>
        <w:t>SWOT analysis</w:t>
      </w:r>
    </w:p>
    <w:p w14:paraId="499ECDFB" w14:textId="4F53EB52" w:rsidR="005743FC" w:rsidRDefault="21A63487" w:rsidP="4EF8C67E">
      <w:pPr>
        <w:tabs>
          <w:tab w:val="right" w:leader="dot" w:pos="9350"/>
        </w:tabs>
        <w:spacing w:after="100"/>
        <w:rPr>
          <w:rFonts w:ascii="Cambria" w:eastAsia="Cambria" w:hAnsi="Cambria" w:cs="Cambria"/>
          <w:color w:val="000000" w:themeColor="text1"/>
        </w:rPr>
      </w:pPr>
      <w:r w:rsidRPr="1767C4FE">
        <w:rPr>
          <w:rFonts w:ascii="Times New Roman" w:eastAsia="Times New Roman" w:hAnsi="Times New Roman" w:cs="Times New Roman"/>
          <w:color w:val="0000FF"/>
          <w:u w:val="single"/>
          <w:lang w:val="en-GB"/>
        </w:rPr>
        <w:t xml:space="preserve"> </w:t>
      </w:r>
      <w:r w:rsidR="68722BF4" w:rsidRPr="1767C4FE">
        <w:rPr>
          <w:rFonts w:ascii="Times New Roman" w:eastAsia="Times New Roman" w:hAnsi="Times New Roman" w:cs="Times New Roman"/>
          <w:color w:val="0000FF"/>
          <w:u w:val="single"/>
          <w:lang w:val="en-GB"/>
        </w:rPr>
        <w:t>TOWS analysis</w:t>
      </w:r>
    </w:p>
    <w:p w14:paraId="5C545239" w14:textId="050BCEB9" w:rsidR="005743FC" w:rsidRDefault="21A63487" w:rsidP="4EF8C67E">
      <w:pPr>
        <w:tabs>
          <w:tab w:val="right" w:leader="dot" w:pos="9350"/>
        </w:tabs>
        <w:spacing w:after="100"/>
        <w:ind w:left="240"/>
        <w:rPr>
          <w:rFonts w:ascii="Times New Roman" w:eastAsia="Times New Roman" w:hAnsi="Times New Roman" w:cs="Times New Roman"/>
          <w:i/>
          <w:color w:val="0000FF"/>
          <w:u w:val="single"/>
          <w:lang w:val="en-GB"/>
        </w:rPr>
      </w:pPr>
      <w:r w:rsidRPr="1767C4FE">
        <w:rPr>
          <w:rFonts w:ascii="Times New Roman" w:eastAsia="Times New Roman" w:hAnsi="Times New Roman" w:cs="Times New Roman"/>
          <w:i/>
          <w:iCs/>
          <w:color w:val="0000FF"/>
          <w:u w:val="single"/>
          <w:lang w:val="en-GB"/>
        </w:rPr>
        <w:t xml:space="preserve"> </w:t>
      </w:r>
      <w:r w:rsidR="670E385A" w:rsidRPr="1767C4FE">
        <w:rPr>
          <w:rFonts w:ascii="Times New Roman" w:eastAsia="Times New Roman" w:hAnsi="Times New Roman" w:cs="Times New Roman"/>
          <w:i/>
          <w:iCs/>
          <w:color w:val="0000FF"/>
          <w:u w:val="single"/>
          <w:lang w:val="en-GB"/>
        </w:rPr>
        <w:t xml:space="preserve">Recommendation and change management </w:t>
      </w:r>
    </w:p>
    <w:p w14:paraId="304C2BCE" w14:textId="4AA494CE" w:rsidR="005743FC" w:rsidRDefault="21A63487" w:rsidP="4EF8C67E">
      <w:pPr>
        <w:tabs>
          <w:tab w:val="right" w:leader="dot" w:pos="9350"/>
        </w:tabs>
        <w:spacing w:after="100"/>
        <w:ind w:left="240"/>
        <w:rPr>
          <w:rFonts w:ascii="Times New Roman" w:eastAsia="Times New Roman" w:hAnsi="Times New Roman" w:cs="Times New Roman"/>
          <w:i/>
          <w:color w:val="0000FF"/>
          <w:u w:val="single"/>
          <w:lang w:val="en-GB"/>
        </w:rPr>
      </w:pPr>
      <w:r w:rsidRPr="1767C4FE">
        <w:rPr>
          <w:rFonts w:ascii="Times New Roman" w:eastAsia="Times New Roman" w:hAnsi="Times New Roman" w:cs="Times New Roman"/>
          <w:i/>
          <w:iCs/>
          <w:color w:val="0000FF"/>
          <w:u w:val="single"/>
          <w:lang w:val="en-GB"/>
        </w:rPr>
        <w:t xml:space="preserve"> </w:t>
      </w:r>
      <w:r w:rsidR="240C7294" w:rsidRPr="1767C4FE">
        <w:rPr>
          <w:rFonts w:ascii="Times New Roman" w:eastAsia="Times New Roman" w:hAnsi="Times New Roman" w:cs="Times New Roman"/>
          <w:i/>
          <w:iCs/>
          <w:color w:val="0000FF"/>
          <w:u w:val="single"/>
          <w:lang w:val="en-GB"/>
        </w:rPr>
        <w:t>Recommendation 1: Employee training and d</w:t>
      </w:r>
      <w:r w:rsidR="518FAFF6" w:rsidRPr="1767C4FE">
        <w:rPr>
          <w:rFonts w:ascii="Times New Roman" w:eastAsia="Times New Roman" w:hAnsi="Times New Roman" w:cs="Times New Roman"/>
          <w:i/>
          <w:iCs/>
          <w:color w:val="0000FF"/>
          <w:u w:val="single"/>
          <w:lang w:val="en-GB"/>
        </w:rPr>
        <w:t xml:space="preserve">igital learning to improve slow and poor staff services. </w:t>
      </w:r>
    </w:p>
    <w:p w14:paraId="7C7584E2" w14:textId="3B0E98B4" w:rsidR="005743FC" w:rsidRDefault="21A63487" w:rsidP="4EF8C67E">
      <w:pPr>
        <w:tabs>
          <w:tab w:val="right" w:leader="dot" w:pos="9350"/>
        </w:tabs>
        <w:spacing w:after="100"/>
        <w:ind w:left="240"/>
        <w:rPr>
          <w:rFonts w:ascii="Times New Roman" w:eastAsia="Times New Roman" w:hAnsi="Times New Roman" w:cs="Times New Roman"/>
          <w:color w:val="0000FF"/>
          <w:u w:val="single"/>
          <w:lang w:val="en-GB"/>
        </w:rPr>
      </w:pPr>
      <w:r w:rsidRPr="1767C4FE">
        <w:rPr>
          <w:rFonts w:ascii="Times New Roman" w:eastAsia="Times New Roman" w:hAnsi="Times New Roman" w:cs="Times New Roman"/>
          <w:color w:val="0000FF"/>
          <w:u w:val="single"/>
          <w:lang w:val="en-GB"/>
        </w:rPr>
        <w:t xml:space="preserve"> </w:t>
      </w:r>
      <w:r w:rsidR="22CA5E38" w:rsidRPr="1767C4FE">
        <w:rPr>
          <w:rFonts w:ascii="Times New Roman" w:eastAsia="Times New Roman" w:hAnsi="Times New Roman" w:cs="Times New Roman"/>
          <w:color w:val="0000FF"/>
          <w:u w:val="single"/>
          <w:lang w:val="en-GB"/>
        </w:rPr>
        <w:t>Recommendation 2. Develop a housekeeping strategy to improve poor hy</w:t>
      </w:r>
      <w:r w:rsidR="668B4682" w:rsidRPr="1767C4FE">
        <w:rPr>
          <w:rFonts w:ascii="Times New Roman" w:eastAsia="Times New Roman" w:hAnsi="Times New Roman" w:cs="Times New Roman"/>
          <w:color w:val="0000FF"/>
          <w:u w:val="single"/>
          <w:lang w:val="en-GB"/>
        </w:rPr>
        <w:t xml:space="preserve">giene service . </w:t>
      </w:r>
    </w:p>
    <w:p w14:paraId="2AD41D0F" w14:textId="0B7BE6E1" w:rsidR="005743FC" w:rsidRDefault="21A63487" w:rsidP="4EF8C67E">
      <w:pPr>
        <w:tabs>
          <w:tab w:val="right" w:leader="dot" w:pos="9350"/>
        </w:tabs>
        <w:spacing w:after="100"/>
        <w:ind w:left="240"/>
        <w:rPr>
          <w:rFonts w:ascii="Times New Roman" w:eastAsia="Times New Roman" w:hAnsi="Times New Roman" w:cs="Times New Roman"/>
          <w:color w:val="0000FF"/>
          <w:u w:val="single"/>
          <w:lang w:val="en-GB"/>
        </w:rPr>
      </w:pPr>
      <w:r w:rsidRPr="1767C4FE">
        <w:rPr>
          <w:rFonts w:ascii="Times New Roman" w:eastAsia="Times New Roman" w:hAnsi="Times New Roman" w:cs="Times New Roman"/>
          <w:color w:val="0000FF"/>
          <w:u w:val="single"/>
          <w:lang w:val="en-GB"/>
        </w:rPr>
        <w:t xml:space="preserve"> </w:t>
      </w:r>
      <w:r w:rsidR="33B907C0" w:rsidRPr="1767C4FE">
        <w:rPr>
          <w:rFonts w:ascii="Times New Roman" w:eastAsia="Times New Roman" w:hAnsi="Times New Roman" w:cs="Times New Roman"/>
          <w:color w:val="0000FF"/>
          <w:u w:val="single"/>
          <w:lang w:val="en-GB"/>
        </w:rPr>
        <w:t xml:space="preserve">Recommendation 3 : Increasing the motivational factors to control </w:t>
      </w:r>
      <w:r w:rsidR="00F36856" w:rsidRPr="1767C4FE">
        <w:rPr>
          <w:rFonts w:ascii="Times New Roman" w:eastAsia="Times New Roman" w:hAnsi="Times New Roman" w:cs="Times New Roman"/>
          <w:color w:val="0000FF"/>
          <w:u w:val="single"/>
          <w:lang w:val="en-GB"/>
        </w:rPr>
        <w:t>behavioural</w:t>
      </w:r>
      <w:r w:rsidR="33B907C0" w:rsidRPr="1767C4FE">
        <w:rPr>
          <w:rFonts w:ascii="Times New Roman" w:eastAsia="Times New Roman" w:hAnsi="Times New Roman" w:cs="Times New Roman"/>
          <w:color w:val="0000FF"/>
          <w:u w:val="single"/>
          <w:lang w:val="en-GB"/>
        </w:rPr>
        <w:t xml:space="preserve"> </w:t>
      </w:r>
      <w:r w:rsidR="3DFCB84E" w:rsidRPr="1767C4FE">
        <w:rPr>
          <w:rFonts w:ascii="Times New Roman" w:eastAsia="Times New Roman" w:hAnsi="Times New Roman" w:cs="Times New Roman"/>
          <w:color w:val="0000FF"/>
          <w:u w:val="single"/>
          <w:lang w:val="en-GB"/>
        </w:rPr>
        <w:t>changes .</w:t>
      </w:r>
    </w:p>
    <w:p w14:paraId="4632128E" w14:textId="6EA14DDD" w:rsidR="005743FC" w:rsidRDefault="21A63487" w:rsidP="4EF8C67E">
      <w:pPr>
        <w:tabs>
          <w:tab w:val="right" w:leader="dot" w:pos="9350"/>
        </w:tabs>
        <w:spacing w:after="100"/>
        <w:rPr>
          <w:rFonts w:ascii="Times New Roman" w:eastAsia="Times New Roman" w:hAnsi="Times New Roman" w:cs="Times New Roman"/>
          <w:color w:val="0000FF"/>
          <w:u w:val="single"/>
          <w:lang w:val="en-GB"/>
        </w:rPr>
      </w:pPr>
      <w:r w:rsidRPr="1767C4FE">
        <w:rPr>
          <w:rFonts w:ascii="Times New Roman" w:eastAsia="Times New Roman" w:hAnsi="Times New Roman" w:cs="Times New Roman"/>
          <w:color w:val="0000FF"/>
          <w:u w:val="single"/>
          <w:lang w:val="en-GB"/>
        </w:rPr>
        <w:t xml:space="preserve"> </w:t>
      </w:r>
      <w:r w:rsidR="64690EA6" w:rsidRPr="1767C4FE">
        <w:rPr>
          <w:rFonts w:ascii="Times New Roman" w:eastAsia="Times New Roman" w:hAnsi="Times New Roman" w:cs="Times New Roman"/>
          <w:color w:val="0000FF"/>
          <w:u w:val="single"/>
          <w:lang w:val="en-GB"/>
        </w:rPr>
        <w:t xml:space="preserve">Recommendation 4. Changing the formation of the intake module and service dimensions. </w:t>
      </w:r>
    </w:p>
    <w:p w14:paraId="32397007" w14:textId="70A4541A" w:rsidR="00A026CE" w:rsidRDefault="21A63487" w:rsidP="1767C4FE">
      <w:pPr>
        <w:tabs>
          <w:tab w:val="right" w:leader="dot" w:pos="9350"/>
        </w:tabs>
        <w:spacing w:after="100"/>
        <w:rPr>
          <w:rFonts w:ascii="Times New Roman" w:eastAsia="Times New Roman" w:hAnsi="Times New Roman" w:cs="Times New Roman"/>
          <w:color w:val="0000FF"/>
          <w:u w:val="single"/>
          <w:lang w:val="en-GB"/>
        </w:rPr>
      </w:pPr>
      <w:r w:rsidRPr="1767C4FE">
        <w:rPr>
          <w:rFonts w:ascii="Times New Roman" w:eastAsia="Times New Roman" w:hAnsi="Times New Roman" w:cs="Times New Roman"/>
          <w:color w:val="0000FF"/>
          <w:u w:val="single"/>
          <w:lang w:val="en-GB"/>
        </w:rPr>
        <w:t xml:space="preserve"> </w:t>
      </w:r>
      <w:r w:rsidR="194075AD" w:rsidRPr="1767C4FE">
        <w:rPr>
          <w:rFonts w:ascii="Times New Roman" w:eastAsia="Times New Roman" w:hAnsi="Times New Roman" w:cs="Times New Roman"/>
          <w:color w:val="0000FF"/>
          <w:u w:val="single"/>
          <w:lang w:val="en-GB"/>
        </w:rPr>
        <w:t xml:space="preserve">Action plan  </w:t>
      </w:r>
    </w:p>
    <w:p w14:paraId="65AB2FA5" w14:textId="4F964327" w:rsidR="005743FC" w:rsidRDefault="21A63487" w:rsidP="4EF8C67E">
      <w:pPr>
        <w:tabs>
          <w:tab w:val="right" w:leader="dot" w:pos="9350"/>
        </w:tabs>
        <w:spacing w:after="100"/>
        <w:rPr>
          <w:rFonts w:ascii="Times New Roman" w:eastAsia="Times New Roman" w:hAnsi="Times New Roman" w:cs="Times New Roman"/>
          <w:color w:val="0000FF"/>
          <w:u w:val="single"/>
          <w:lang w:val="en-GB"/>
        </w:rPr>
      </w:pPr>
      <w:r w:rsidRPr="1767C4FE">
        <w:rPr>
          <w:rFonts w:ascii="Times New Roman" w:eastAsia="Times New Roman" w:hAnsi="Times New Roman" w:cs="Times New Roman"/>
          <w:color w:val="0000FF"/>
          <w:u w:val="single"/>
          <w:lang w:val="en-GB"/>
        </w:rPr>
        <w:t xml:space="preserve"> </w:t>
      </w:r>
      <w:r w:rsidR="1B91524A" w:rsidRPr="1767C4FE">
        <w:rPr>
          <w:rFonts w:ascii="Times New Roman" w:eastAsia="Times New Roman" w:hAnsi="Times New Roman" w:cs="Times New Roman"/>
          <w:color w:val="0000FF"/>
          <w:u w:val="single"/>
          <w:lang w:val="en-GB"/>
        </w:rPr>
        <w:t xml:space="preserve">Conclusion </w:t>
      </w:r>
    </w:p>
    <w:p w14:paraId="44463BA1" w14:textId="15629169" w:rsidR="00A026CE" w:rsidRDefault="1B91524A" w:rsidP="1767C4FE">
      <w:pPr>
        <w:tabs>
          <w:tab w:val="right" w:leader="dot" w:pos="9350"/>
        </w:tabs>
        <w:spacing w:after="100"/>
        <w:rPr>
          <w:rFonts w:ascii="Times New Roman" w:eastAsia="Times New Roman" w:hAnsi="Times New Roman" w:cs="Times New Roman"/>
          <w:color w:val="0000FF"/>
          <w:u w:val="single"/>
          <w:lang w:val="en-GB"/>
        </w:rPr>
      </w:pPr>
      <w:r w:rsidRPr="1767C4FE">
        <w:rPr>
          <w:rFonts w:ascii="Times New Roman" w:eastAsia="Times New Roman" w:hAnsi="Times New Roman" w:cs="Times New Roman"/>
          <w:color w:val="0000FF"/>
          <w:u w:val="single"/>
          <w:lang w:val="en-GB"/>
        </w:rPr>
        <w:t xml:space="preserve">References list </w:t>
      </w:r>
    </w:p>
    <w:p w14:paraId="0F108CF5" w14:textId="58B50A24" w:rsidR="005743FC" w:rsidRDefault="21A63487"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  </w:t>
      </w:r>
    </w:p>
    <w:p w14:paraId="65F9527D" w14:textId="489FD34F" w:rsidR="00A026CE" w:rsidRDefault="00A026CE" w:rsidP="1767C4FE">
      <w:pPr>
        <w:spacing w:before="240"/>
        <w:rPr>
          <w:rFonts w:ascii="Times New Roman" w:eastAsia="Times New Roman" w:hAnsi="Times New Roman" w:cs="Times New Roman"/>
          <w:color w:val="000000" w:themeColor="text1"/>
          <w:lang w:val="en-GB"/>
        </w:rPr>
      </w:pPr>
    </w:p>
    <w:p w14:paraId="6EAABC2C" w14:textId="6B350750" w:rsidR="00A026CE" w:rsidRDefault="00A026CE" w:rsidP="1767C4FE">
      <w:pPr>
        <w:spacing w:before="240"/>
        <w:rPr>
          <w:rFonts w:ascii="Times New Roman" w:eastAsia="Times New Roman" w:hAnsi="Times New Roman" w:cs="Times New Roman"/>
          <w:color w:val="000000" w:themeColor="text1"/>
          <w:lang w:val="en-GB"/>
        </w:rPr>
      </w:pPr>
    </w:p>
    <w:p w14:paraId="4B9C16A8" w14:textId="7C36AE10" w:rsidR="005743FC" w:rsidRDefault="21A63487" w:rsidP="4EF8C67E">
      <w:pPr>
        <w:pStyle w:val="Titlu1"/>
        <w:spacing w:before="240" w:after="120"/>
        <w:rPr>
          <w:rFonts w:ascii="Times New Roman" w:eastAsia="Times New Roman" w:hAnsi="Times New Roman" w:cs="Times New Roman"/>
          <w:b/>
          <w:bCs/>
          <w:color w:val="000000" w:themeColor="text1"/>
          <w:sz w:val="28"/>
          <w:szCs w:val="28"/>
        </w:rPr>
      </w:pPr>
      <w:r w:rsidRPr="4EF8C67E">
        <w:rPr>
          <w:rFonts w:ascii="Times New Roman" w:eastAsia="Times New Roman" w:hAnsi="Times New Roman" w:cs="Times New Roman"/>
          <w:b/>
          <w:bCs/>
          <w:color w:val="000000" w:themeColor="text1"/>
          <w:sz w:val="28"/>
          <w:szCs w:val="28"/>
          <w:lang w:val="en-GB"/>
        </w:rPr>
        <w:t>Introduction</w:t>
      </w:r>
    </w:p>
    <w:p w14:paraId="6DA73D71" w14:textId="72016930" w:rsidR="005743FC" w:rsidRDefault="21A63487" w:rsidP="4EF8C67E">
      <w:pPr>
        <w:pStyle w:val="Titlu2"/>
        <w:spacing w:before="240"/>
        <w:rPr>
          <w:rFonts w:ascii="Times New Roman" w:eastAsia="Times New Roman" w:hAnsi="Times New Roman" w:cs="Times New Roman"/>
          <w:b/>
          <w:bCs/>
          <w:color w:val="000000" w:themeColor="text1"/>
          <w:sz w:val="26"/>
          <w:szCs w:val="26"/>
        </w:rPr>
      </w:pPr>
      <w:r w:rsidRPr="4EF8C67E">
        <w:rPr>
          <w:rFonts w:ascii="Times New Roman" w:eastAsia="Times New Roman" w:hAnsi="Times New Roman" w:cs="Times New Roman"/>
          <w:b/>
          <w:bCs/>
          <w:color w:val="000000" w:themeColor="text1"/>
          <w:sz w:val="26"/>
          <w:szCs w:val="26"/>
          <w:lang w:val="en-GB"/>
        </w:rPr>
        <w:t>Background of the company</w:t>
      </w:r>
    </w:p>
    <w:p w14:paraId="316E236F" w14:textId="2D26C216"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In this report “Clarion Hotel New Orleans - Airport &amp; Conference Centre" is the chosen hotel, which is located on </w:t>
      </w:r>
      <w:proofErr w:type="spellStart"/>
      <w:r w:rsidRPr="4EF8C67E">
        <w:rPr>
          <w:rFonts w:ascii="Times New Roman" w:eastAsia="Times New Roman" w:hAnsi="Times New Roman" w:cs="Times New Roman"/>
          <w:color w:val="000000" w:themeColor="text1"/>
          <w:lang w:val="en-GB"/>
        </w:rPr>
        <w:t>Willam</w:t>
      </w:r>
      <w:proofErr w:type="spellEnd"/>
      <w:r w:rsidRPr="4EF8C67E">
        <w:rPr>
          <w:rFonts w:ascii="Times New Roman" w:eastAsia="Times New Roman" w:hAnsi="Times New Roman" w:cs="Times New Roman"/>
          <w:color w:val="000000" w:themeColor="text1"/>
          <w:lang w:val="en-GB"/>
        </w:rPr>
        <w:t xml:space="preserve"> Blvd, Kenner, LA, USA. It provides amenities like an outdoor pool, restaurant services, free shuttle to the airport and free Wi-Fi services (Choice Hotels, 2024). It also has bar and banquet hall services followed by a grand ballroom that can allow one hundred people, and six salons (Choice Hotels, 2024). "Clarion Hotel New Orleans - Airport &amp; Conference Centre" can host 80-200 apiece and rooms for more than 70 people (Choice Hotels, 2024). Overall, it provides a perfect outdoor experience addressing the customer's expectations. </w:t>
      </w:r>
    </w:p>
    <w:p w14:paraId="7C794960" w14:textId="73F1C964" w:rsidR="005743FC" w:rsidRDefault="21A63487" w:rsidP="4EF8C67E">
      <w:pPr>
        <w:pStyle w:val="Titlu2"/>
        <w:spacing w:before="240"/>
        <w:rPr>
          <w:rFonts w:ascii="Times New Roman" w:eastAsia="Times New Roman" w:hAnsi="Times New Roman" w:cs="Times New Roman"/>
          <w:b/>
          <w:bCs/>
          <w:color w:val="000000" w:themeColor="text1"/>
          <w:sz w:val="26"/>
          <w:szCs w:val="26"/>
        </w:rPr>
      </w:pPr>
      <w:r w:rsidRPr="4EF8C67E">
        <w:rPr>
          <w:rFonts w:ascii="Times New Roman" w:eastAsia="Times New Roman" w:hAnsi="Times New Roman" w:cs="Times New Roman"/>
          <w:b/>
          <w:bCs/>
          <w:color w:val="000000" w:themeColor="text1"/>
          <w:sz w:val="26"/>
          <w:szCs w:val="26"/>
          <w:lang w:val="en-GB"/>
        </w:rPr>
        <w:t>Background of the consultancy firm</w:t>
      </w:r>
    </w:p>
    <w:p w14:paraId="4149D88D" w14:textId="767A54D2"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The consultant firm is as a professional consultant of the company, this report is required to present the key challenges faced by “Clarion Hotel New Orleans - Airport &amp; Conference Centre” in their service department. This consultancy firm will collect information from their own company which is Clarion Hotel New Orleans - Airport &amp; Conference Centre” so that they can identify specific issues and recommend the best possible solutions. </w:t>
      </w:r>
    </w:p>
    <w:p w14:paraId="15F0B489" w14:textId="28F04471" w:rsidR="005743FC" w:rsidRDefault="21A63487" w:rsidP="4EF8C67E">
      <w:pPr>
        <w:pStyle w:val="Titlu2"/>
        <w:spacing w:before="240"/>
        <w:rPr>
          <w:rFonts w:ascii="Times New Roman" w:eastAsia="Times New Roman" w:hAnsi="Times New Roman" w:cs="Times New Roman"/>
          <w:b/>
          <w:bCs/>
          <w:color w:val="000000" w:themeColor="text1"/>
          <w:sz w:val="26"/>
          <w:szCs w:val="26"/>
        </w:rPr>
      </w:pPr>
      <w:r w:rsidRPr="4EF8C67E">
        <w:rPr>
          <w:rFonts w:ascii="Times New Roman" w:eastAsia="Times New Roman" w:hAnsi="Times New Roman" w:cs="Times New Roman"/>
          <w:b/>
          <w:bCs/>
          <w:color w:val="000000" w:themeColor="text1"/>
          <w:sz w:val="26"/>
          <w:szCs w:val="26"/>
          <w:lang w:val="en-GB"/>
        </w:rPr>
        <w:t>Key areas this consultancy report will cover</w:t>
      </w:r>
    </w:p>
    <w:p w14:paraId="74F655F8" w14:textId="6010210F"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Customer satisfaction and quality service are directly associated with the downfall of the hotel industry. There is a need for improvement in service quality within the hotel industry (</w:t>
      </w:r>
      <w:proofErr w:type="spellStart"/>
      <w:r w:rsidRPr="4EF8C67E">
        <w:rPr>
          <w:rFonts w:ascii="Times New Roman" w:eastAsia="Times New Roman" w:hAnsi="Times New Roman" w:cs="Times New Roman"/>
          <w:color w:val="000000" w:themeColor="text1"/>
          <w:lang w:val="en-GB"/>
        </w:rPr>
        <w:t>Apfiasari</w:t>
      </w:r>
      <w:proofErr w:type="spellEnd"/>
      <w:r w:rsidRPr="4EF8C67E">
        <w:rPr>
          <w:rFonts w:ascii="Times New Roman" w:eastAsia="Times New Roman" w:hAnsi="Times New Roman" w:cs="Times New Roman"/>
          <w:color w:val="000000" w:themeColor="text1"/>
          <w:lang w:val="en-GB"/>
        </w:rPr>
        <w:t xml:space="preserve"> and </w:t>
      </w:r>
      <w:proofErr w:type="spellStart"/>
      <w:r w:rsidRPr="4EF8C67E">
        <w:rPr>
          <w:rFonts w:ascii="Times New Roman" w:eastAsia="Times New Roman" w:hAnsi="Times New Roman" w:cs="Times New Roman"/>
          <w:color w:val="000000" w:themeColor="text1"/>
          <w:lang w:val="en-GB"/>
        </w:rPr>
        <w:t>Rimawan</w:t>
      </w:r>
      <w:proofErr w:type="spellEnd"/>
      <w:r w:rsidRPr="4EF8C67E">
        <w:rPr>
          <w:rFonts w:ascii="Times New Roman" w:eastAsia="Times New Roman" w:hAnsi="Times New Roman" w:cs="Times New Roman"/>
          <w:color w:val="000000" w:themeColor="text1"/>
          <w:lang w:val="en-GB"/>
        </w:rPr>
        <w:t>, 2023). In that consideration, this report will highlight the key issues faced by "Clarion Hotel New Orleans - Airport &amp; Conference Centre" It has been observed that management was rude, staff services were not satisfactory, and hygiene was bad (Trip Advisor, 2024). Service quality is considered the key aspect in the hotel industry because customer satisfaction determines the success of the company (</w:t>
      </w:r>
      <w:proofErr w:type="spellStart"/>
      <w:r w:rsidRPr="4EF8C67E">
        <w:rPr>
          <w:rFonts w:ascii="Times New Roman" w:eastAsia="Times New Roman" w:hAnsi="Times New Roman" w:cs="Times New Roman"/>
          <w:color w:val="000000" w:themeColor="text1"/>
          <w:lang w:val="en-GB"/>
        </w:rPr>
        <w:t>Mardhotillah</w:t>
      </w:r>
      <w:r w:rsidRPr="4EF8C67E">
        <w:rPr>
          <w:rFonts w:ascii="Times New Roman" w:eastAsia="Times New Roman" w:hAnsi="Times New Roman" w:cs="Times New Roman"/>
          <w:i/>
          <w:iCs/>
          <w:color w:val="000000" w:themeColor="text1"/>
          <w:lang w:val="en-GB"/>
        </w:rPr>
        <w:t>et</w:t>
      </w:r>
      <w:proofErr w:type="spellEnd"/>
      <w:r w:rsidRPr="4EF8C67E">
        <w:rPr>
          <w:rFonts w:ascii="Times New Roman" w:eastAsia="Times New Roman" w:hAnsi="Times New Roman" w:cs="Times New Roman"/>
          <w:i/>
          <w:iCs/>
          <w:color w:val="000000" w:themeColor="text1"/>
          <w:lang w:val="en-GB"/>
        </w:rPr>
        <w:t xml:space="preserve"> al</w:t>
      </w:r>
      <w:r w:rsidRPr="4EF8C67E">
        <w:rPr>
          <w:rFonts w:ascii="Times New Roman" w:eastAsia="Times New Roman" w:hAnsi="Times New Roman" w:cs="Times New Roman"/>
          <w:color w:val="000000" w:themeColor="text1"/>
          <w:lang w:val="en-GB"/>
        </w:rPr>
        <w:t>. 2023). This consultancy report will highlight the key issues that “Clarion Hotel New Orleans - Airport &amp; Conference Centre” is facing in their service department.</w:t>
      </w:r>
    </w:p>
    <w:p w14:paraId="7243722C" w14:textId="307B1A92"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Customer satisfaction is considered one of the major challenges that the hotel industry faces in their daily operation. The managerial challenge in professional services like travel, tourism and hospitality includes knowledge intensity and a high level of engagement with customers (Brandon-Jones </w:t>
      </w:r>
      <w:r w:rsidRPr="4EF8C67E">
        <w:rPr>
          <w:rFonts w:ascii="Times New Roman" w:eastAsia="Times New Roman" w:hAnsi="Times New Roman" w:cs="Times New Roman"/>
          <w:i/>
          <w:iCs/>
          <w:color w:val="000000" w:themeColor="text1"/>
          <w:lang w:val="en-GB"/>
        </w:rPr>
        <w:t>et al</w:t>
      </w:r>
      <w:r w:rsidRPr="4EF8C67E">
        <w:rPr>
          <w:rFonts w:ascii="Times New Roman" w:eastAsia="Times New Roman" w:hAnsi="Times New Roman" w:cs="Times New Roman"/>
          <w:color w:val="000000" w:themeColor="text1"/>
          <w:lang w:val="en-GB"/>
        </w:rPr>
        <w:t>. 2016). Service innovation adversely affects the value of expectations and customers' decisions in the context of staying at a hotel (</w:t>
      </w:r>
      <w:proofErr w:type="spellStart"/>
      <w:r w:rsidRPr="4EF8C67E">
        <w:rPr>
          <w:rFonts w:ascii="Times New Roman" w:eastAsia="Times New Roman" w:hAnsi="Times New Roman" w:cs="Times New Roman"/>
          <w:color w:val="000000" w:themeColor="text1"/>
          <w:lang w:val="en-GB"/>
        </w:rPr>
        <w:t>Setianingsih</w:t>
      </w:r>
      <w:proofErr w:type="spellEnd"/>
      <w:r w:rsidRPr="4EF8C67E">
        <w:rPr>
          <w:rFonts w:ascii="Times New Roman" w:eastAsia="Times New Roman" w:hAnsi="Times New Roman" w:cs="Times New Roman"/>
          <w:color w:val="000000" w:themeColor="text1"/>
          <w:lang w:val="en-GB"/>
        </w:rPr>
        <w:t xml:space="preserve"> and </w:t>
      </w:r>
      <w:proofErr w:type="spellStart"/>
      <w:r w:rsidRPr="4EF8C67E">
        <w:rPr>
          <w:rFonts w:ascii="Times New Roman" w:eastAsia="Times New Roman" w:hAnsi="Times New Roman" w:cs="Times New Roman"/>
          <w:color w:val="000000" w:themeColor="text1"/>
          <w:lang w:val="en-GB"/>
        </w:rPr>
        <w:t>Nursaidah</w:t>
      </w:r>
      <w:proofErr w:type="spellEnd"/>
      <w:r w:rsidRPr="4EF8C67E">
        <w:rPr>
          <w:rFonts w:ascii="Times New Roman" w:eastAsia="Times New Roman" w:hAnsi="Times New Roman" w:cs="Times New Roman"/>
          <w:color w:val="000000" w:themeColor="text1"/>
          <w:lang w:val="en-GB"/>
        </w:rPr>
        <w:t xml:space="preserve">, 2023). Beverage, food, room division and secondary services at hotels affect the concept of perceived usefulness by the customers in the hotel industry (Alma </w:t>
      </w:r>
      <w:proofErr w:type="spellStart"/>
      <w:r w:rsidRPr="4EF8C67E">
        <w:rPr>
          <w:rFonts w:ascii="Times New Roman" w:eastAsia="Times New Roman" w:hAnsi="Times New Roman" w:cs="Times New Roman"/>
          <w:color w:val="000000" w:themeColor="text1"/>
          <w:lang w:val="en-GB"/>
        </w:rPr>
        <w:t>Çallı</w:t>
      </w:r>
      <w:proofErr w:type="spellEnd"/>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et al.</w:t>
      </w:r>
      <w:r w:rsidRPr="4EF8C67E">
        <w:rPr>
          <w:rFonts w:ascii="Times New Roman" w:eastAsia="Times New Roman" w:hAnsi="Times New Roman" w:cs="Times New Roman"/>
          <w:color w:val="000000" w:themeColor="text1"/>
          <w:lang w:val="en-GB"/>
        </w:rPr>
        <w:t xml:space="preserve"> 2023). In that consideration, this report will discuss staff services and food quality service along with hygiene factors that have affected the customer's perceived usefulness in this hotel. The internal factors that have negatively affected the customer's rating will be evaluated through conducting a SWOT analysis. On the other hand, the external environment will be identified through conducting a PESTLE analysis. PESTLE is a technique which is used to identify the economic, political, technical, social, environmental, and legal factors that affect the business environment of an industry in a particular way (</w:t>
      </w:r>
      <w:proofErr w:type="spellStart"/>
      <w:r w:rsidRPr="4EF8C67E">
        <w:rPr>
          <w:rFonts w:ascii="Times New Roman" w:eastAsia="Times New Roman" w:hAnsi="Times New Roman" w:cs="Times New Roman"/>
          <w:color w:val="000000" w:themeColor="text1"/>
          <w:lang w:val="en-GB"/>
        </w:rPr>
        <w:t>Dalirazar</w:t>
      </w:r>
      <w:proofErr w:type="spellEnd"/>
      <w:r w:rsidRPr="4EF8C67E">
        <w:rPr>
          <w:rFonts w:ascii="Times New Roman" w:eastAsia="Times New Roman" w:hAnsi="Times New Roman" w:cs="Times New Roman"/>
          <w:color w:val="000000" w:themeColor="text1"/>
          <w:lang w:val="en-GB"/>
        </w:rPr>
        <w:t xml:space="preserve"> and Sabzi, 2023). PESTLE is a framework used to analyse the impact on the industry (</w:t>
      </w:r>
      <w:proofErr w:type="spellStart"/>
      <w:r w:rsidRPr="4EF8C67E">
        <w:rPr>
          <w:rFonts w:ascii="Times New Roman" w:eastAsia="Times New Roman" w:hAnsi="Times New Roman" w:cs="Times New Roman"/>
          <w:color w:val="000000" w:themeColor="text1"/>
          <w:lang w:val="en-GB"/>
        </w:rPr>
        <w:t>Nkang</w:t>
      </w:r>
      <w:proofErr w:type="spellEnd"/>
      <w:r w:rsidRPr="4EF8C67E">
        <w:rPr>
          <w:rFonts w:ascii="Times New Roman" w:eastAsia="Times New Roman" w:hAnsi="Times New Roman" w:cs="Times New Roman"/>
          <w:color w:val="000000" w:themeColor="text1"/>
          <w:lang w:val="en-GB"/>
        </w:rPr>
        <w:t>, 2023). Further, TOWS will be conducted to analyse the future vision of this hotel so that this consultancy report can recommend the best strategies for further development.</w:t>
      </w:r>
    </w:p>
    <w:p w14:paraId="6BF71640" w14:textId="47AEA5A6"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This report will incorporate multiple frameworks like PESTLE analysis, SWOT, and TOWS to evaluate the factors that have either provided an opportunity or threat for "Clarion Hotel New Orleans - Airport &amp; Conference Centre". The main intention behind using this framework includes identifying the main strengths and weaknesses of this company while evaluating the external factors that can develop a favourable opportunity for them. Further recommendations and action plans will be developed to address the key issues that will be identified in this report to promote sustainable growth in this hotel. Change management will be incorporated to address the specific issues. </w:t>
      </w:r>
    </w:p>
    <w:p w14:paraId="673D67FA" w14:textId="00D8A5D5" w:rsidR="005743FC" w:rsidRDefault="21A63487" w:rsidP="4EF8C67E">
      <w:pPr>
        <w:pStyle w:val="Titlu1"/>
        <w:spacing w:before="240" w:after="120"/>
        <w:rPr>
          <w:rFonts w:ascii="Times New Roman" w:eastAsia="Times New Roman" w:hAnsi="Times New Roman" w:cs="Times New Roman"/>
          <w:b/>
          <w:bCs/>
          <w:color w:val="000000" w:themeColor="text1"/>
          <w:sz w:val="28"/>
          <w:szCs w:val="28"/>
        </w:rPr>
      </w:pPr>
      <w:r w:rsidRPr="4EF8C67E">
        <w:rPr>
          <w:rFonts w:ascii="Times New Roman" w:eastAsia="Times New Roman" w:hAnsi="Times New Roman" w:cs="Times New Roman"/>
          <w:b/>
          <w:bCs/>
          <w:color w:val="000000" w:themeColor="text1"/>
          <w:sz w:val="28"/>
          <w:szCs w:val="28"/>
          <w:lang w:val="en-GB"/>
        </w:rPr>
        <w:t>Analysis</w:t>
      </w:r>
    </w:p>
    <w:p w14:paraId="44A2922C" w14:textId="6886B49B" w:rsidR="005743FC" w:rsidRDefault="21A63487" w:rsidP="4EF8C67E">
      <w:pPr>
        <w:pStyle w:val="Titlu2"/>
        <w:spacing w:before="240"/>
        <w:rPr>
          <w:rFonts w:ascii="Times New Roman" w:eastAsia="Times New Roman" w:hAnsi="Times New Roman" w:cs="Times New Roman"/>
          <w:b/>
          <w:bCs/>
          <w:color w:val="000000" w:themeColor="text1"/>
          <w:sz w:val="26"/>
          <w:szCs w:val="26"/>
        </w:rPr>
      </w:pPr>
      <w:r w:rsidRPr="4EF8C67E">
        <w:rPr>
          <w:rFonts w:ascii="Times New Roman" w:eastAsia="Times New Roman" w:hAnsi="Times New Roman" w:cs="Times New Roman"/>
          <w:b/>
          <w:bCs/>
          <w:color w:val="000000" w:themeColor="text1"/>
          <w:sz w:val="26"/>
          <w:szCs w:val="26"/>
          <w:lang w:val="en-GB"/>
        </w:rPr>
        <w:t>Describe the issue faced by the chosen hotel.</w:t>
      </w:r>
    </w:p>
    <w:p w14:paraId="600E9458" w14:textId="2033FDA2"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The customers have faced the</w:t>
      </w:r>
      <w:r w:rsidRPr="4EF8C67E">
        <w:rPr>
          <w:rFonts w:ascii="Times New Roman" w:eastAsia="Times New Roman" w:hAnsi="Times New Roman" w:cs="Times New Roman"/>
          <w:b/>
          <w:bCs/>
          <w:i/>
          <w:iCs/>
          <w:color w:val="000000" w:themeColor="text1"/>
          <w:lang w:val="en-GB"/>
        </w:rPr>
        <w:t xml:space="preserve"> issue of refund for the next trip bookings and hygiene was another main issue that customers have faced </w:t>
      </w:r>
      <w:r w:rsidRPr="4EF8C67E">
        <w:rPr>
          <w:rFonts w:ascii="Times New Roman" w:eastAsia="Times New Roman" w:hAnsi="Times New Roman" w:cs="Times New Roman"/>
          <w:color w:val="000000" w:themeColor="text1"/>
          <w:lang w:val="en-GB"/>
        </w:rPr>
        <w:t xml:space="preserve">(Trip Advisor, 2024). This hygiene issue includes </w:t>
      </w:r>
      <w:r w:rsidRPr="4EF8C67E">
        <w:rPr>
          <w:rFonts w:ascii="Times New Roman" w:eastAsia="Times New Roman" w:hAnsi="Times New Roman" w:cs="Times New Roman"/>
          <w:b/>
          <w:bCs/>
          <w:i/>
          <w:iCs/>
          <w:color w:val="000000" w:themeColor="text1"/>
          <w:lang w:val="en-GB"/>
        </w:rPr>
        <w:t>filthy bathrooms and beds along with dirty carpets, broken plumbing, and bugs in abundance.</w:t>
      </w:r>
      <w:r w:rsidRPr="4EF8C67E">
        <w:rPr>
          <w:rFonts w:ascii="Times New Roman" w:eastAsia="Times New Roman" w:hAnsi="Times New Roman" w:cs="Times New Roman"/>
          <w:color w:val="000000" w:themeColor="text1"/>
          <w:lang w:val="en-GB"/>
        </w:rPr>
        <w:t xml:space="preserve"> One of the major issues that customers have faced in “Clarion Hotel New Orleans - Airport &amp; Conference Centre” was internet issues and thus the </w:t>
      </w:r>
      <w:r w:rsidRPr="4EF8C67E">
        <w:rPr>
          <w:rFonts w:ascii="Times New Roman" w:eastAsia="Times New Roman" w:hAnsi="Times New Roman" w:cs="Times New Roman"/>
          <w:b/>
          <w:bCs/>
          <w:i/>
          <w:iCs/>
          <w:color w:val="000000" w:themeColor="text1"/>
          <w:lang w:val="en-GB"/>
        </w:rPr>
        <w:t xml:space="preserve">customers have faced the trouble of making phone calls and getting access to free- Wi-Fi </w:t>
      </w:r>
      <w:r w:rsidRPr="4EF8C67E">
        <w:rPr>
          <w:rFonts w:ascii="Times New Roman" w:eastAsia="Times New Roman" w:hAnsi="Times New Roman" w:cs="Times New Roman"/>
          <w:color w:val="000000" w:themeColor="text1"/>
          <w:lang w:val="en-GB"/>
        </w:rPr>
        <w:t xml:space="preserve">(Trip Advisor, 2024). Moreover, the </w:t>
      </w:r>
      <w:r w:rsidRPr="4EF8C67E">
        <w:rPr>
          <w:rFonts w:ascii="Times New Roman" w:eastAsia="Times New Roman" w:hAnsi="Times New Roman" w:cs="Times New Roman"/>
          <w:b/>
          <w:bCs/>
          <w:i/>
          <w:iCs/>
          <w:color w:val="000000" w:themeColor="text1"/>
          <w:lang w:val="en-GB"/>
        </w:rPr>
        <w:t>staff were terribly slow, the management were rude, and their services were not up to the mark.</w:t>
      </w:r>
      <w:r w:rsidRPr="4EF8C67E">
        <w:rPr>
          <w:rFonts w:ascii="Times New Roman" w:eastAsia="Times New Roman" w:hAnsi="Times New Roman" w:cs="Times New Roman"/>
          <w:color w:val="000000" w:themeColor="text1"/>
          <w:lang w:val="en-GB"/>
        </w:rPr>
        <w:t xml:space="preserve"> It took almost 15 mins to provide breakfast at the host desk and it highlights dissatisfaction with the food service experience. Even though there was </w:t>
      </w:r>
      <w:r w:rsidRPr="4EF8C67E">
        <w:rPr>
          <w:rFonts w:ascii="Times New Roman" w:eastAsia="Times New Roman" w:hAnsi="Times New Roman" w:cs="Times New Roman"/>
          <w:b/>
          <w:bCs/>
          <w:i/>
          <w:iCs/>
          <w:color w:val="000000" w:themeColor="text1"/>
          <w:lang w:val="en-GB"/>
        </w:rPr>
        <w:t xml:space="preserve">no shuttle and no hot water in the room the quality of food was bad </w:t>
      </w:r>
      <w:r w:rsidRPr="4EF8C67E">
        <w:rPr>
          <w:rFonts w:ascii="Times New Roman" w:eastAsia="Times New Roman" w:hAnsi="Times New Roman" w:cs="Times New Roman"/>
          <w:color w:val="000000" w:themeColor="text1"/>
          <w:lang w:val="en-GB"/>
        </w:rPr>
        <w:t xml:space="preserve">(Trip Advisor, 2024). It marks the major issues that customers have faced when they have visited “Clarion Hotel New Orleans - Airport &amp; Conference Centre.” </w:t>
      </w:r>
    </w:p>
    <w:p w14:paraId="1FF09117" w14:textId="38FE112C"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i/>
          <w:iCs/>
          <w:color w:val="000000" w:themeColor="text1"/>
          <w:lang w:val="en-GB"/>
        </w:rPr>
        <w:t xml:space="preserve">Feedback reflecting issues in the service segment. </w:t>
      </w:r>
    </w:p>
    <w:p w14:paraId="159436F3" w14:textId="6EBF35A6" w:rsidR="005743FC" w:rsidRDefault="21A63487" w:rsidP="4EF8C67E">
      <w:pPr>
        <w:pBdr>
          <w:top w:val="nil"/>
          <w:left w:val="nil"/>
          <w:bottom w:val="nil"/>
          <w:right w:val="nil"/>
          <w:between w:val="nil"/>
        </w:pBdr>
        <w:spacing w:before="240"/>
        <w:jc w:val="center"/>
        <w:rPr>
          <w:rFonts w:ascii="Times New Roman" w:eastAsia="Times New Roman" w:hAnsi="Times New Roman" w:cs="Times New Roman"/>
          <w:color w:val="000000" w:themeColor="text1"/>
        </w:rPr>
      </w:pPr>
      <w:r>
        <w:rPr>
          <w:noProof/>
        </w:rPr>
        <w:drawing>
          <wp:inline distT="0" distB="0" distL="0" distR="0" wp14:anchorId="03FC9B67" wp14:editId="292BA791">
            <wp:extent cx="4838698" cy="1790700"/>
            <wp:effectExtent l="0" t="0" r="0" b="0"/>
            <wp:docPr id="1997966219" name="Imagine 1997966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838698" cy="1790700"/>
                    </a:xfrm>
                    <a:prstGeom prst="rect">
                      <a:avLst/>
                    </a:prstGeom>
                  </pic:spPr>
                </pic:pic>
              </a:graphicData>
            </a:graphic>
          </wp:inline>
        </w:drawing>
      </w:r>
    </w:p>
    <w:p w14:paraId="5365DB05" w14:textId="095250BD" w:rsidR="005743FC" w:rsidRDefault="21A63487" w:rsidP="4EF8C67E">
      <w:pPr>
        <w:pBdr>
          <w:top w:val="nil"/>
          <w:left w:val="nil"/>
          <w:bottom w:val="nil"/>
          <w:right w:val="nil"/>
          <w:between w:val="nil"/>
        </w:pBd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Figure 1: Negative feedback by customer 1</w:t>
      </w:r>
    </w:p>
    <w:p w14:paraId="39331825" w14:textId="1083100B" w:rsidR="005743FC" w:rsidRDefault="21A63487" w:rsidP="4EF8C67E">
      <w:pPr>
        <w:pBdr>
          <w:top w:val="nil"/>
          <w:left w:val="nil"/>
          <w:bottom w:val="nil"/>
          <w:right w:val="nil"/>
          <w:between w:val="nil"/>
        </w:pBd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(Source: </w:t>
      </w:r>
      <w:proofErr w:type="spellStart"/>
      <w:r w:rsidRPr="4EF8C67E">
        <w:rPr>
          <w:rFonts w:ascii="Times New Roman" w:eastAsia="Times New Roman" w:hAnsi="Times New Roman" w:cs="Times New Roman"/>
          <w:color w:val="000000" w:themeColor="text1"/>
          <w:lang w:val="en-GB"/>
        </w:rPr>
        <w:t>Tripadvisor</w:t>
      </w:r>
      <w:proofErr w:type="spellEnd"/>
      <w:r w:rsidRPr="4EF8C67E">
        <w:rPr>
          <w:rFonts w:ascii="Times New Roman" w:eastAsia="Times New Roman" w:hAnsi="Times New Roman" w:cs="Times New Roman"/>
          <w:color w:val="000000" w:themeColor="text1"/>
          <w:lang w:val="en-GB"/>
        </w:rPr>
        <w:t>, 202</w:t>
      </w:r>
      <w:r w:rsidR="00384FC9">
        <w:rPr>
          <w:rFonts w:ascii="Times New Roman" w:eastAsia="Times New Roman" w:hAnsi="Times New Roman" w:cs="Times New Roman"/>
          <w:color w:val="000000" w:themeColor="text1"/>
          <w:lang w:val="en-GB"/>
        </w:rPr>
        <w:t>0</w:t>
      </w:r>
      <w:r w:rsidRPr="4EF8C67E">
        <w:rPr>
          <w:rFonts w:ascii="Times New Roman" w:eastAsia="Times New Roman" w:hAnsi="Times New Roman" w:cs="Times New Roman"/>
          <w:color w:val="000000" w:themeColor="text1"/>
          <w:lang w:val="en-GB"/>
        </w:rPr>
        <w:t>)</w:t>
      </w:r>
    </w:p>
    <w:p w14:paraId="50F58332" w14:textId="6FECF0D3"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This picture depicts the negative feedback that “Clarion Hotel New Orleans - Airport &amp; Conference Centre” is facing due to poor service of the employees </w:t>
      </w:r>
      <w:r w:rsidRPr="4EF8C67E">
        <w:rPr>
          <w:rFonts w:ascii="Times New Roman" w:eastAsia="Times New Roman" w:hAnsi="Times New Roman" w:cs="Times New Roman"/>
          <w:b/>
          <w:bCs/>
          <w:i/>
          <w:iCs/>
          <w:color w:val="000000" w:themeColor="text1"/>
          <w:lang w:val="en-GB"/>
        </w:rPr>
        <w:t>[Refer to figure 1]</w:t>
      </w:r>
      <w:r w:rsidRPr="4EF8C67E">
        <w:rPr>
          <w:rFonts w:ascii="Times New Roman" w:eastAsia="Times New Roman" w:hAnsi="Times New Roman" w:cs="Times New Roman"/>
          <w:color w:val="000000" w:themeColor="text1"/>
          <w:lang w:val="en-GB"/>
        </w:rPr>
        <w:t xml:space="preserve">. It highlights the issues related to hygiene, internet service and room experience. </w:t>
      </w:r>
    </w:p>
    <w:p w14:paraId="7E9E40F9" w14:textId="4171B980" w:rsidR="005743FC" w:rsidRDefault="21A63487" w:rsidP="4EF8C67E">
      <w:pPr>
        <w:pBdr>
          <w:top w:val="nil"/>
          <w:left w:val="nil"/>
          <w:bottom w:val="nil"/>
          <w:right w:val="nil"/>
          <w:between w:val="nil"/>
        </w:pBdr>
        <w:spacing w:before="240"/>
        <w:jc w:val="center"/>
        <w:rPr>
          <w:rFonts w:ascii="Times New Roman" w:eastAsia="Times New Roman" w:hAnsi="Times New Roman" w:cs="Times New Roman"/>
          <w:color w:val="000000" w:themeColor="text1"/>
        </w:rPr>
      </w:pPr>
      <w:r>
        <w:rPr>
          <w:noProof/>
        </w:rPr>
        <w:drawing>
          <wp:inline distT="0" distB="0" distL="0" distR="0" wp14:anchorId="51623EDE" wp14:editId="72FEF64C">
            <wp:extent cx="4514850" cy="2133600"/>
            <wp:effectExtent l="0" t="0" r="0" b="0"/>
            <wp:docPr id="1580314530" name="Imagine 1580314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14850" cy="2133600"/>
                    </a:xfrm>
                    <a:prstGeom prst="rect">
                      <a:avLst/>
                    </a:prstGeom>
                  </pic:spPr>
                </pic:pic>
              </a:graphicData>
            </a:graphic>
          </wp:inline>
        </w:drawing>
      </w:r>
    </w:p>
    <w:p w14:paraId="423CBAA7" w14:textId="536479F2" w:rsidR="005743FC" w:rsidRDefault="21A63487" w:rsidP="4EF8C67E">
      <w:pPr>
        <w:pBdr>
          <w:top w:val="nil"/>
          <w:left w:val="nil"/>
          <w:bottom w:val="nil"/>
          <w:right w:val="nil"/>
          <w:between w:val="nil"/>
        </w:pBd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Figure 2: Negative feedback by customer 2</w:t>
      </w:r>
    </w:p>
    <w:p w14:paraId="4DF4D0A2" w14:textId="2820C2BA" w:rsidR="005743FC" w:rsidRDefault="21A63487" w:rsidP="4EF8C67E">
      <w:pPr>
        <w:pBdr>
          <w:top w:val="nil"/>
          <w:left w:val="nil"/>
          <w:bottom w:val="nil"/>
          <w:right w:val="nil"/>
          <w:between w:val="nil"/>
        </w:pBd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(Source: </w:t>
      </w:r>
      <w:proofErr w:type="spellStart"/>
      <w:r w:rsidRPr="4EF8C67E">
        <w:rPr>
          <w:rFonts w:ascii="Times New Roman" w:eastAsia="Times New Roman" w:hAnsi="Times New Roman" w:cs="Times New Roman"/>
          <w:color w:val="000000" w:themeColor="text1"/>
          <w:lang w:val="en-GB"/>
        </w:rPr>
        <w:t>Tripadvisor</w:t>
      </w:r>
      <w:proofErr w:type="spellEnd"/>
      <w:r w:rsidRPr="4EF8C67E">
        <w:rPr>
          <w:rFonts w:ascii="Times New Roman" w:eastAsia="Times New Roman" w:hAnsi="Times New Roman" w:cs="Times New Roman"/>
          <w:color w:val="000000" w:themeColor="text1"/>
          <w:lang w:val="en-GB"/>
        </w:rPr>
        <w:t>, 20</w:t>
      </w:r>
      <w:r w:rsidR="00384FC9">
        <w:rPr>
          <w:rFonts w:ascii="Times New Roman" w:eastAsia="Times New Roman" w:hAnsi="Times New Roman" w:cs="Times New Roman"/>
          <w:color w:val="000000" w:themeColor="text1"/>
          <w:lang w:val="en-GB"/>
        </w:rPr>
        <w:t>19</w:t>
      </w:r>
      <w:r w:rsidRPr="4EF8C67E">
        <w:rPr>
          <w:rFonts w:ascii="Times New Roman" w:eastAsia="Times New Roman" w:hAnsi="Times New Roman" w:cs="Times New Roman"/>
          <w:color w:val="000000" w:themeColor="text1"/>
          <w:lang w:val="en-GB"/>
        </w:rPr>
        <w:t>)</w:t>
      </w:r>
    </w:p>
    <w:p w14:paraId="4F3F89E6" w14:textId="1730AFEB"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The above figure highlights similar negative comments faced by the customers in “Clarion Hotel New Orleans - Airport &amp; Conference Centre” </w:t>
      </w:r>
      <w:r w:rsidRPr="4EF8C67E">
        <w:rPr>
          <w:rFonts w:ascii="Times New Roman" w:eastAsia="Times New Roman" w:hAnsi="Times New Roman" w:cs="Times New Roman"/>
          <w:b/>
          <w:bCs/>
          <w:i/>
          <w:iCs/>
          <w:color w:val="000000" w:themeColor="text1"/>
          <w:lang w:val="en-GB"/>
        </w:rPr>
        <w:t>[Refer to figure 1]</w:t>
      </w:r>
      <w:r w:rsidRPr="4EF8C67E">
        <w:rPr>
          <w:rFonts w:ascii="Times New Roman" w:eastAsia="Times New Roman" w:hAnsi="Times New Roman" w:cs="Times New Roman"/>
          <w:color w:val="000000" w:themeColor="text1"/>
          <w:lang w:val="en-GB"/>
        </w:rPr>
        <w:t xml:space="preserve">. It shows the customers have not received any facility receiving hot water and thus they have received poor feedback. </w:t>
      </w:r>
    </w:p>
    <w:p w14:paraId="0097C334" w14:textId="487C5D0C"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i/>
          <w:iCs/>
          <w:color w:val="000000" w:themeColor="text1"/>
          <w:lang w:val="en-GB"/>
        </w:rPr>
        <w:t>How it is affecting the hotel</w:t>
      </w:r>
    </w:p>
    <w:p w14:paraId="3649CC6D" w14:textId="1378DBC6"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Hygiene has a positive relation with growth in the hotel industry and addressing the customer's expectations. Strategic decision-making can overcome crises in the firms (O'Mahoney, 2021). Hotel cleanliness is considered the major attribute in enhancing the quality of customer satisfaction (Juliana </w:t>
      </w:r>
      <w:r w:rsidRPr="4EF8C67E">
        <w:rPr>
          <w:rFonts w:ascii="Times New Roman" w:eastAsia="Times New Roman" w:hAnsi="Times New Roman" w:cs="Times New Roman"/>
          <w:i/>
          <w:iCs/>
          <w:color w:val="000000" w:themeColor="text1"/>
          <w:lang w:val="en-GB"/>
        </w:rPr>
        <w:t>et al.</w:t>
      </w:r>
      <w:r w:rsidRPr="4EF8C67E">
        <w:rPr>
          <w:rFonts w:ascii="Times New Roman" w:eastAsia="Times New Roman" w:hAnsi="Times New Roman" w:cs="Times New Roman"/>
          <w:color w:val="000000" w:themeColor="text1"/>
          <w:lang w:val="en-GB"/>
        </w:rPr>
        <w:t xml:space="preserve"> 2021). Moreover, hygiene management helps to minimise the indirect damage to the hotel industry (NHS, 2020). In that consideration, it has been identified that </w:t>
      </w:r>
      <w:proofErr w:type="spellStart"/>
      <w:r w:rsidRPr="4EF8C67E">
        <w:rPr>
          <w:rFonts w:ascii="Times New Roman" w:eastAsia="Times New Roman" w:hAnsi="Times New Roman" w:cs="Times New Roman"/>
          <w:color w:val="000000" w:themeColor="text1"/>
          <w:lang w:val="en-GB"/>
        </w:rPr>
        <w:t>Botleigh</w:t>
      </w:r>
      <w:proofErr w:type="spellEnd"/>
      <w:r w:rsidRPr="4EF8C67E">
        <w:rPr>
          <w:rFonts w:ascii="Times New Roman" w:eastAsia="Times New Roman" w:hAnsi="Times New Roman" w:cs="Times New Roman"/>
          <w:color w:val="000000" w:themeColor="text1"/>
          <w:lang w:val="en-GB"/>
        </w:rPr>
        <w:t xml:space="preserve"> Grange Hotel has been shut after the reveal of bad press on food hygiene and it does not address the food safety inspection (BBC, 2020). Foodservice and food safety are considered vital aspects to improve performance in the hotel industry (</w:t>
      </w:r>
      <w:proofErr w:type="spellStart"/>
      <w:r w:rsidRPr="4EF8C67E">
        <w:rPr>
          <w:rFonts w:ascii="Times New Roman" w:eastAsia="Times New Roman" w:hAnsi="Times New Roman" w:cs="Times New Roman"/>
          <w:color w:val="000000" w:themeColor="text1"/>
          <w:lang w:val="en-GB"/>
        </w:rPr>
        <w:t>Mastilović</w:t>
      </w:r>
      <w:proofErr w:type="spellEnd"/>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et al</w:t>
      </w:r>
      <w:r w:rsidRPr="4EF8C67E">
        <w:rPr>
          <w:rFonts w:ascii="Times New Roman" w:eastAsia="Times New Roman" w:hAnsi="Times New Roman" w:cs="Times New Roman"/>
          <w:color w:val="000000" w:themeColor="text1"/>
          <w:lang w:val="en-GB"/>
        </w:rPr>
        <w:t>. 2024). Moreover, internet connectivity is considered to deliver a competitive advantage in enhancing guest services in the hotel industry (</w:t>
      </w:r>
      <w:proofErr w:type="spellStart"/>
      <w:r w:rsidRPr="4EF8C67E">
        <w:rPr>
          <w:rFonts w:ascii="Times New Roman" w:eastAsia="Times New Roman" w:hAnsi="Times New Roman" w:cs="Times New Roman"/>
          <w:color w:val="000000" w:themeColor="text1"/>
          <w:lang w:val="en-GB"/>
        </w:rPr>
        <w:t>Myat</w:t>
      </w:r>
      <w:proofErr w:type="spellEnd"/>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et al.</w:t>
      </w:r>
      <w:r w:rsidRPr="4EF8C67E">
        <w:rPr>
          <w:rFonts w:ascii="Times New Roman" w:eastAsia="Times New Roman" w:hAnsi="Times New Roman" w:cs="Times New Roman"/>
          <w:color w:val="000000" w:themeColor="text1"/>
          <w:lang w:val="en-GB"/>
        </w:rPr>
        <w:t xml:space="preserve"> 2023). From the above discussion, it can be inferred that hygiene factors and primary factors like poor service of the staff, less access to internet service and bad food quality are likely to dissatisfy the customers thereby resulting in bad reviews and losing customers in this hotel. In this way, "Clarion Hotel New Orleans - Airport &amp; Conference Centre" is getting affected by bad reviews in their service department. </w:t>
      </w:r>
    </w:p>
    <w:p w14:paraId="34C95484" w14:textId="426FA759"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i/>
          <w:iCs/>
          <w:color w:val="000000" w:themeColor="text1"/>
          <w:lang w:val="en-GB"/>
        </w:rPr>
        <w:t>The main causes behind this issue</w:t>
      </w:r>
    </w:p>
    <w:p w14:paraId="4C8F3ADE" w14:textId="2AE93AB3"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One of the major reasons behind this factor can be a lack of employee training who fails to deliver exceptional service to their customers. Employee training and partnership in hospitality help to enhance the quality of service (González-De-la-Rosa </w:t>
      </w:r>
      <w:r w:rsidRPr="4EF8C67E">
        <w:rPr>
          <w:rFonts w:ascii="Times New Roman" w:eastAsia="Times New Roman" w:hAnsi="Times New Roman" w:cs="Times New Roman"/>
          <w:i/>
          <w:iCs/>
          <w:color w:val="000000" w:themeColor="text1"/>
          <w:lang w:val="en-GB"/>
        </w:rPr>
        <w:t>et al</w:t>
      </w:r>
      <w:r w:rsidRPr="4EF8C67E">
        <w:rPr>
          <w:rFonts w:ascii="Times New Roman" w:eastAsia="Times New Roman" w:hAnsi="Times New Roman" w:cs="Times New Roman"/>
          <w:color w:val="000000" w:themeColor="text1"/>
          <w:lang w:val="en-GB"/>
        </w:rPr>
        <w:t xml:space="preserve">. 2023). Poor employee training is the main cause behind lack of service and inability to deliver efficient and productive services which tends to lose their job satisfaction and confidence level. At the same time, lack of confidence and training does not allow staff to provide good quality service food and hygiene facilities in Clarion Hotel New Orleans - Airport &amp; Conference Centre". On the other hand, outdated equipment and poor wireless network infrastructure can be considered as the major cause behind issues in internet services. For instance, Marriott has faced issues on the internet, and they have also dealt with data breach lawsuits that have developed serious consequences for customers and for them (The Guardian, 2020). It marks the internet issues faced by the hotels on the grounds of protecting the confidential information of the customers. </w:t>
      </w:r>
    </w:p>
    <w:p w14:paraId="1AA404B4" w14:textId="2E9E73BA"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i/>
          <w:iCs/>
          <w:color w:val="000000" w:themeColor="text1"/>
          <w:lang w:val="en-GB"/>
        </w:rPr>
        <w:t xml:space="preserve">Its reputation, scope, and income </w:t>
      </w:r>
    </w:p>
    <w:p w14:paraId="5623C4E8" w14:textId="08FA9DBF"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After evaluating the overall discussion, in this section, it is obvious that negative feedback has damaged the goodwill of "Clarion Hotel New Orleans - Airport &amp; Conference Centre". Negative feedback from the customers can develop negative feelings within the employees. </w:t>
      </w:r>
    </w:p>
    <w:p w14:paraId="04726D17" w14:textId="39D22AD1"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Negative feelings towards hospitality service can lead to being laid off and it becomes difficult to operate the industry (</w:t>
      </w:r>
      <w:proofErr w:type="spellStart"/>
      <w:r w:rsidRPr="4EF8C67E">
        <w:rPr>
          <w:rFonts w:ascii="Times New Roman" w:eastAsia="Times New Roman" w:hAnsi="Times New Roman" w:cs="Times New Roman"/>
          <w:color w:val="000000" w:themeColor="text1"/>
          <w:lang w:val="en-GB"/>
        </w:rPr>
        <w:t>Popa</w:t>
      </w:r>
      <w:proofErr w:type="spellEnd"/>
      <w:r w:rsidRPr="4EF8C67E">
        <w:rPr>
          <w:rFonts w:ascii="Times New Roman" w:eastAsia="Times New Roman" w:hAnsi="Times New Roman" w:cs="Times New Roman"/>
          <w:i/>
          <w:iCs/>
          <w:color w:val="000000" w:themeColor="text1"/>
          <w:lang w:val="en-GB"/>
        </w:rPr>
        <w:t xml:space="preserve"> et al.</w:t>
      </w:r>
      <w:r w:rsidRPr="4EF8C67E">
        <w:rPr>
          <w:rFonts w:ascii="Times New Roman" w:eastAsia="Times New Roman" w:hAnsi="Times New Roman" w:cs="Times New Roman"/>
          <w:color w:val="000000" w:themeColor="text1"/>
          <w:lang w:val="en-GB"/>
        </w:rPr>
        <w:t xml:space="preserve"> 2023). Moreover, negative reviews make customers aware of the hotel's existence and thus lower the impact on the company (</w:t>
      </w:r>
      <w:proofErr w:type="spellStart"/>
      <w:r w:rsidRPr="4EF8C67E">
        <w:rPr>
          <w:rFonts w:ascii="Times New Roman" w:eastAsia="Times New Roman" w:hAnsi="Times New Roman" w:cs="Times New Roman"/>
          <w:color w:val="000000" w:themeColor="text1"/>
          <w:lang w:val="en-GB"/>
        </w:rPr>
        <w:t>Halvorsen</w:t>
      </w:r>
      <w:proofErr w:type="spellEnd"/>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et al.</w:t>
      </w:r>
      <w:r w:rsidRPr="4EF8C67E">
        <w:rPr>
          <w:rFonts w:ascii="Times New Roman" w:eastAsia="Times New Roman" w:hAnsi="Times New Roman" w:cs="Times New Roman"/>
          <w:color w:val="000000" w:themeColor="text1"/>
          <w:lang w:val="en-GB"/>
        </w:rPr>
        <w:t xml:space="preserve"> 2024). Hence, it can be inferred that negative reviews of the customers have resulted in the loss of customers in "Clarion Hotel New Orleans - Airport &amp; Conference Centre" thereby reducing the income level of the company. </w:t>
      </w:r>
    </w:p>
    <w:p w14:paraId="0E0DCF70" w14:textId="30696A5B" w:rsidR="005743FC" w:rsidRDefault="21A63487" w:rsidP="4EF8C67E">
      <w:pPr>
        <w:pStyle w:val="Titlu2"/>
        <w:spacing w:before="240"/>
        <w:rPr>
          <w:rFonts w:ascii="Times New Roman" w:eastAsia="Times New Roman" w:hAnsi="Times New Roman" w:cs="Times New Roman"/>
          <w:b/>
          <w:bCs/>
          <w:color w:val="000000" w:themeColor="text1"/>
          <w:sz w:val="26"/>
          <w:szCs w:val="26"/>
        </w:rPr>
      </w:pPr>
      <w:r w:rsidRPr="4EF8C67E">
        <w:rPr>
          <w:rFonts w:ascii="Times New Roman" w:eastAsia="Times New Roman" w:hAnsi="Times New Roman" w:cs="Times New Roman"/>
          <w:b/>
          <w:bCs/>
          <w:color w:val="000000" w:themeColor="text1"/>
          <w:sz w:val="26"/>
          <w:szCs w:val="26"/>
          <w:lang w:val="en-GB"/>
        </w:rPr>
        <w:t>PESTLE analysis</w:t>
      </w:r>
    </w:p>
    <w:tbl>
      <w:tblPr>
        <w:tblStyle w:val="Tabelgril"/>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1707"/>
        <w:gridCol w:w="6475"/>
        <w:gridCol w:w="1177"/>
      </w:tblGrid>
      <w:tr w:rsidR="4EF8C67E" w14:paraId="30BA59CF" w14:textId="77777777" w:rsidTr="4EF8C67E">
        <w:trPr>
          <w:trHeight w:val="435"/>
        </w:trPr>
        <w:tc>
          <w:tcPr>
            <w:tcW w:w="170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AC090"/>
            <w:tcMar>
              <w:top w:w="90" w:type="dxa"/>
              <w:left w:w="90" w:type="dxa"/>
              <w:bottom w:w="90" w:type="dxa"/>
              <w:right w:w="90" w:type="dxa"/>
            </w:tcMar>
          </w:tcPr>
          <w:p w14:paraId="371CE957" w14:textId="6C6C0216"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Factors </w:t>
            </w:r>
          </w:p>
        </w:tc>
        <w:tc>
          <w:tcPr>
            <w:tcW w:w="64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AC090"/>
            <w:tcMar>
              <w:top w:w="90" w:type="dxa"/>
              <w:left w:w="90" w:type="dxa"/>
              <w:bottom w:w="90" w:type="dxa"/>
              <w:right w:w="90" w:type="dxa"/>
            </w:tcMar>
          </w:tcPr>
          <w:p w14:paraId="08B3FF73" w14:textId="3D3F4E9B"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Evaluation </w:t>
            </w:r>
          </w:p>
        </w:tc>
        <w:tc>
          <w:tcPr>
            <w:tcW w:w="117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AC090"/>
            <w:tcMar>
              <w:top w:w="90" w:type="dxa"/>
              <w:left w:w="90" w:type="dxa"/>
              <w:bottom w:w="90" w:type="dxa"/>
              <w:right w:w="90" w:type="dxa"/>
            </w:tcMar>
          </w:tcPr>
          <w:p w14:paraId="72650890" w14:textId="2211C8E6"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Impact</w:t>
            </w:r>
          </w:p>
        </w:tc>
      </w:tr>
      <w:tr w:rsidR="4EF8C67E" w14:paraId="0C7F0F1A" w14:textId="77777777" w:rsidTr="4EF8C67E">
        <w:trPr>
          <w:trHeight w:val="435"/>
        </w:trPr>
        <w:tc>
          <w:tcPr>
            <w:tcW w:w="170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BF1DD"/>
            <w:tcMar>
              <w:top w:w="90" w:type="dxa"/>
              <w:left w:w="90" w:type="dxa"/>
              <w:bottom w:w="90" w:type="dxa"/>
              <w:right w:w="90" w:type="dxa"/>
            </w:tcMar>
          </w:tcPr>
          <w:p w14:paraId="094DAB2D" w14:textId="0849B3A2"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Political </w:t>
            </w:r>
          </w:p>
        </w:tc>
        <w:tc>
          <w:tcPr>
            <w:tcW w:w="64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BF1DD"/>
            <w:tcMar>
              <w:top w:w="90" w:type="dxa"/>
              <w:left w:w="90" w:type="dxa"/>
              <w:bottom w:w="90" w:type="dxa"/>
              <w:right w:w="90" w:type="dxa"/>
            </w:tcMar>
          </w:tcPr>
          <w:p w14:paraId="043C7E4F" w14:textId="31C48F62"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In the case of the USA, political stability recorded 0.40 on average in 2022 while dropping to around -0.01 compared to 2021 (PR Newswire, 2023). Additionally, 47% of the total hospitality organisations recorded extreme challenges in the “current political environment” within 2021 as per the survey report of the “ESG Centre survey” (The Global Economy, 2022). </w:t>
            </w:r>
          </w:p>
        </w:tc>
        <w:tc>
          <w:tcPr>
            <w:tcW w:w="117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9900"/>
            <w:tcMar>
              <w:top w:w="90" w:type="dxa"/>
              <w:left w:w="90" w:type="dxa"/>
              <w:bottom w:w="90" w:type="dxa"/>
              <w:right w:w="90" w:type="dxa"/>
            </w:tcMar>
          </w:tcPr>
          <w:p w14:paraId="16EF8BBD" w14:textId="77A64F50"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High </w:t>
            </w:r>
          </w:p>
        </w:tc>
      </w:tr>
      <w:tr w:rsidR="4EF8C67E" w14:paraId="7244C19D" w14:textId="77777777" w:rsidTr="4EF8C67E">
        <w:trPr>
          <w:trHeight w:val="435"/>
        </w:trPr>
        <w:tc>
          <w:tcPr>
            <w:tcW w:w="170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BF1DD"/>
            <w:tcMar>
              <w:top w:w="90" w:type="dxa"/>
              <w:left w:w="90" w:type="dxa"/>
              <w:bottom w:w="90" w:type="dxa"/>
              <w:right w:w="90" w:type="dxa"/>
            </w:tcMar>
          </w:tcPr>
          <w:p w14:paraId="2BE18502" w14:textId="6D51E9F9"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Economic </w:t>
            </w:r>
          </w:p>
        </w:tc>
        <w:tc>
          <w:tcPr>
            <w:tcW w:w="64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BF1DD"/>
            <w:tcMar>
              <w:top w:w="90" w:type="dxa"/>
              <w:left w:w="90" w:type="dxa"/>
              <w:bottom w:w="90" w:type="dxa"/>
              <w:right w:w="90" w:type="dxa"/>
            </w:tcMar>
          </w:tcPr>
          <w:p w14:paraId="4FDC1BDE" w14:textId="1BD21146"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The inflation rate of the USA is recording an increase of around 2.5% at the end of 2024 while increasing the price of commodities and services (US Inflation Calculator, 2024). </w:t>
            </w:r>
          </w:p>
        </w:tc>
        <w:tc>
          <w:tcPr>
            <w:tcW w:w="117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9900"/>
            <w:tcMar>
              <w:top w:w="90" w:type="dxa"/>
              <w:left w:w="90" w:type="dxa"/>
              <w:bottom w:w="90" w:type="dxa"/>
              <w:right w:w="90" w:type="dxa"/>
            </w:tcMar>
          </w:tcPr>
          <w:p w14:paraId="4187CD2B" w14:textId="5A07315D"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High</w:t>
            </w:r>
          </w:p>
        </w:tc>
      </w:tr>
      <w:tr w:rsidR="4EF8C67E" w14:paraId="62CC5D3A" w14:textId="77777777" w:rsidTr="4EF8C67E">
        <w:trPr>
          <w:trHeight w:val="435"/>
        </w:trPr>
        <w:tc>
          <w:tcPr>
            <w:tcW w:w="170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BF1DD"/>
            <w:tcMar>
              <w:top w:w="90" w:type="dxa"/>
              <w:left w:w="90" w:type="dxa"/>
              <w:bottom w:w="90" w:type="dxa"/>
              <w:right w:w="90" w:type="dxa"/>
            </w:tcMar>
          </w:tcPr>
          <w:p w14:paraId="41A1FE12" w14:textId="16BA96D0"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Sociological </w:t>
            </w:r>
          </w:p>
        </w:tc>
        <w:tc>
          <w:tcPr>
            <w:tcW w:w="64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BF1DD"/>
            <w:tcMar>
              <w:top w:w="90" w:type="dxa"/>
              <w:left w:w="90" w:type="dxa"/>
              <w:bottom w:w="90" w:type="dxa"/>
              <w:right w:w="90" w:type="dxa"/>
            </w:tcMar>
          </w:tcPr>
          <w:p w14:paraId="2B8D5649" w14:textId="1E8B90DB"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The “Purchasing power Parity (PPP)” index has recorded the 9th Rank for the USA as per the calculation of 2022 (</w:t>
            </w:r>
            <w:proofErr w:type="spellStart"/>
            <w:r w:rsidRPr="4EF8C67E">
              <w:rPr>
                <w:rFonts w:ascii="Times New Roman" w:eastAsia="Times New Roman" w:hAnsi="Times New Roman" w:cs="Times New Roman"/>
                <w:color w:val="000000" w:themeColor="text1"/>
                <w:lang w:val="en-GB"/>
              </w:rPr>
              <w:t>Dyvik</w:t>
            </w:r>
            <w:proofErr w:type="spellEnd"/>
            <w:r w:rsidRPr="4EF8C67E">
              <w:rPr>
                <w:rFonts w:ascii="Times New Roman" w:eastAsia="Times New Roman" w:hAnsi="Times New Roman" w:cs="Times New Roman"/>
                <w:color w:val="000000" w:themeColor="text1"/>
                <w:lang w:val="en-GB"/>
              </w:rPr>
              <w:t>, 2024). </w:t>
            </w:r>
          </w:p>
        </w:tc>
        <w:tc>
          <w:tcPr>
            <w:tcW w:w="117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9900"/>
            <w:tcMar>
              <w:top w:w="90" w:type="dxa"/>
              <w:left w:w="90" w:type="dxa"/>
              <w:bottom w:w="90" w:type="dxa"/>
              <w:right w:w="90" w:type="dxa"/>
            </w:tcMar>
          </w:tcPr>
          <w:p w14:paraId="75273ACA" w14:textId="5A5856BC"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High</w:t>
            </w:r>
          </w:p>
        </w:tc>
      </w:tr>
      <w:tr w:rsidR="4EF8C67E" w14:paraId="76BAC4CC" w14:textId="77777777" w:rsidTr="4EF8C67E">
        <w:trPr>
          <w:trHeight w:val="435"/>
        </w:trPr>
        <w:tc>
          <w:tcPr>
            <w:tcW w:w="170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BF1DD"/>
            <w:tcMar>
              <w:top w:w="90" w:type="dxa"/>
              <w:left w:w="90" w:type="dxa"/>
              <w:bottom w:w="90" w:type="dxa"/>
              <w:right w:w="90" w:type="dxa"/>
            </w:tcMar>
          </w:tcPr>
          <w:p w14:paraId="362A52A9" w14:textId="51BF8F04"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Technological </w:t>
            </w:r>
          </w:p>
        </w:tc>
        <w:tc>
          <w:tcPr>
            <w:tcW w:w="64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BF1DD"/>
            <w:tcMar>
              <w:top w:w="90" w:type="dxa"/>
              <w:left w:w="90" w:type="dxa"/>
              <w:bottom w:w="90" w:type="dxa"/>
              <w:right w:w="90" w:type="dxa"/>
            </w:tcMar>
          </w:tcPr>
          <w:p w14:paraId="1A92F993" w14:textId="3CE31F1F"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The US government has announced an investment of around 504 million EUROS in its 12 technological hubs to increase modern-day innovations (Whitehouse, 2024). Additionally, this country has targeted to invest around 2161 billion euros in its technological and research development within the fiscal year 2027 (</w:t>
            </w:r>
            <w:proofErr w:type="spellStart"/>
            <w:r w:rsidRPr="4EF8C67E">
              <w:rPr>
                <w:rFonts w:ascii="Times New Roman" w:eastAsia="Times New Roman" w:hAnsi="Times New Roman" w:cs="Times New Roman"/>
                <w:color w:val="000000" w:themeColor="text1"/>
                <w:lang w:val="en-GB"/>
              </w:rPr>
              <w:t>Statista</w:t>
            </w:r>
            <w:proofErr w:type="spellEnd"/>
            <w:r w:rsidRPr="4EF8C67E">
              <w:rPr>
                <w:rFonts w:ascii="Times New Roman" w:eastAsia="Times New Roman" w:hAnsi="Times New Roman" w:cs="Times New Roman"/>
                <w:color w:val="000000" w:themeColor="text1"/>
                <w:lang w:val="en-GB"/>
              </w:rPr>
              <w:t xml:space="preserve">, 2024b). </w:t>
            </w:r>
          </w:p>
        </w:tc>
        <w:tc>
          <w:tcPr>
            <w:tcW w:w="117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00"/>
            <w:tcMar>
              <w:top w:w="90" w:type="dxa"/>
              <w:left w:w="90" w:type="dxa"/>
              <w:bottom w:w="90" w:type="dxa"/>
              <w:right w:w="90" w:type="dxa"/>
            </w:tcMar>
          </w:tcPr>
          <w:p w14:paraId="689DF145" w14:textId="522ACDAA"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Moderate</w:t>
            </w:r>
          </w:p>
        </w:tc>
      </w:tr>
      <w:tr w:rsidR="4EF8C67E" w14:paraId="18C4831A" w14:textId="77777777" w:rsidTr="4EF8C67E">
        <w:trPr>
          <w:trHeight w:val="435"/>
        </w:trPr>
        <w:tc>
          <w:tcPr>
            <w:tcW w:w="170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BF1DD"/>
            <w:tcMar>
              <w:top w:w="90" w:type="dxa"/>
              <w:left w:w="90" w:type="dxa"/>
              <w:bottom w:w="90" w:type="dxa"/>
              <w:right w:w="90" w:type="dxa"/>
            </w:tcMar>
          </w:tcPr>
          <w:p w14:paraId="42162852" w14:textId="562B8BBC"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Legal</w:t>
            </w:r>
          </w:p>
        </w:tc>
        <w:tc>
          <w:tcPr>
            <w:tcW w:w="64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BF1DD"/>
            <w:tcMar>
              <w:top w:w="90" w:type="dxa"/>
              <w:left w:w="90" w:type="dxa"/>
              <w:bottom w:w="90" w:type="dxa"/>
              <w:right w:w="90" w:type="dxa"/>
            </w:tcMar>
          </w:tcPr>
          <w:p w14:paraId="7D775227" w14:textId="641A75B8"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The US government has amended “Article 2 of the Uniform Commercial Code” in terms of observing hotels and restaurants' activities, especially in their offered services (Law, 2024). On the other hand, the amendment of the “Assembly Bill 1958” has thoroughly focused on a “brand-wide loyalty programme” and logistic support while protecting the consumers from any mischievous activities (</w:t>
            </w:r>
            <w:proofErr w:type="spellStart"/>
            <w:r w:rsidRPr="4EF8C67E">
              <w:rPr>
                <w:rFonts w:ascii="Times New Roman" w:eastAsia="Times New Roman" w:hAnsi="Times New Roman" w:cs="Times New Roman"/>
                <w:color w:val="000000" w:themeColor="text1"/>
                <w:lang w:val="en-GB"/>
              </w:rPr>
              <w:t>Wroten</w:t>
            </w:r>
            <w:proofErr w:type="spellEnd"/>
            <w:r w:rsidRPr="4EF8C67E">
              <w:rPr>
                <w:rFonts w:ascii="Times New Roman" w:eastAsia="Times New Roman" w:hAnsi="Times New Roman" w:cs="Times New Roman"/>
                <w:color w:val="000000" w:themeColor="text1"/>
                <w:lang w:val="en-GB"/>
              </w:rPr>
              <w:t>, 2023). </w:t>
            </w:r>
          </w:p>
        </w:tc>
        <w:tc>
          <w:tcPr>
            <w:tcW w:w="117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9900"/>
            <w:tcMar>
              <w:top w:w="90" w:type="dxa"/>
              <w:left w:w="90" w:type="dxa"/>
              <w:bottom w:w="90" w:type="dxa"/>
              <w:right w:w="90" w:type="dxa"/>
            </w:tcMar>
          </w:tcPr>
          <w:p w14:paraId="7846DF5E" w14:textId="5CF552BF"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High </w:t>
            </w:r>
          </w:p>
        </w:tc>
      </w:tr>
      <w:tr w:rsidR="4EF8C67E" w14:paraId="57EABB73" w14:textId="77777777" w:rsidTr="4EF8C67E">
        <w:trPr>
          <w:trHeight w:val="435"/>
        </w:trPr>
        <w:tc>
          <w:tcPr>
            <w:tcW w:w="170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BF1DD"/>
            <w:tcMar>
              <w:top w:w="90" w:type="dxa"/>
              <w:left w:w="90" w:type="dxa"/>
              <w:bottom w:w="90" w:type="dxa"/>
              <w:right w:w="90" w:type="dxa"/>
            </w:tcMar>
          </w:tcPr>
          <w:p w14:paraId="6A1F4AAF" w14:textId="44BD3724"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Environmental</w:t>
            </w:r>
          </w:p>
        </w:tc>
        <w:tc>
          <w:tcPr>
            <w:tcW w:w="64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BF1DD"/>
            <w:tcMar>
              <w:top w:w="90" w:type="dxa"/>
              <w:left w:w="90" w:type="dxa"/>
              <w:bottom w:w="90" w:type="dxa"/>
              <w:right w:w="90" w:type="dxa"/>
            </w:tcMar>
          </w:tcPr>
          <w:p w14:paraId="27054128" w14:textId="5FAF8960"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In terms of reforming the environmental condition, The US government has taken the “Blueprint for decarbonising US buildings by 2050” while aiming to reduce its overall carbon emissions by 90% by 2050 (Energy, 2024). Besides, this country has rejoined the “Paris Agreement” to reduce overall greenhouse gas emissions by around 50-52% in 2030 from all its business sources (Whitehouse, 2021). </w:t>
            </w:r>
          </w:p>
        </w:tc>
        <w:tc>
          <w:tcPr>
            <w:tcW w:w="117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00"/>
            <w:tcMar>
              <w:top w:w="90" w:type="dxa"/>
              <w:left w:w="90" w:type="dxa"/>
              <w:bottom w:w="90" w:type="dxa"/>
              <w:right w:w="90" w:type="dxa"/>
            </w:tcMar>
          </w:tcPr>
          <w:p w14:paraId="6CFECF2C" w14:textId="5C5C16C6"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Moderate</w:t>
            </w:r>
          </w:p>
        </w:tc>
      </w:tr>
    </w:tbl>
    <w:p w14:paraId="4D0FBEBD" w14:textId="67032D84" w:rsidR="005743FC" w:rsidRDefault="21A63487"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Table 1: PESTLE analysis </w:t>
      </w:r>
    </w:p>
    <w:p w14:paraId="797ECAF0" w14:textId="01E944E0"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i/>
          <w:iCs/>
          <w:color w:val="000000" w:themeColor="text1"/>
          <w:lang w:val="en-GB"/>
        </w:rPr>
        <w:t>Opportunities</w:t>
      </w:r>
    </w:p>
    <w:p w14:paraId="52316AF3" w14:textId="2223B001"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 xml:space="preserve">Technological: </w:t>
      </w:r>
      <w:r w:rsidRPr="4EF8C67E">
        <w:rPr>
          <w:rFonts w:ascii="Times New Roman" w:eastAsia="Times New Roman" w:hAnsi="Times New Roman" w:cs="Times New Roman"/>
          <w:color w:val="000000" w:themeColor="text1"/>
          <w:lang w:val="en-GB"/>
        </w:rPr>
        <w:t>Technological evolution can be helpful for the Clarion Hotel New Orleans-Airport and Conference Centre in maintaining its better website and social media presence. Besides, choosing modern-day technologies like data analytical tools can provide perfect insights into customer data while targeting better revenue.</w:t>
      </w:r>
    </w:p>
    <w:p w14:paraId="3B391BF7" w14:textId="3D057BD7"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 xml:space="preserve">Economic: </w:t>
      </w:r>
      <w:r w:rsidRPr="4EF8C67E">
        <w:rPr>
          <w:rFonts w:ascii="Times New Roman" w:eastAsia="Times New Roman" w:hAnsi="Times New Roman" w:cs="Times New Roman"/>
          <w:color w:val="000000" w:themeColor="text1"/>
          <w:lang w:val="en-GB"/>
        </w:rPr>
        <w:t>In terms of the comparatively higher inflation rate, offering services like hotel rooms and conference halls will be increased in the case of Clarion Hotel New Orleans-Airport and Conference Centre. For instance, </w:t>
      </w:r>
    </w:p>
    <w:p w14:paraId="3A7FEDCF" w14:textId="417B4455" w:rsidR="005743FC" w:rsidRDefault="21A63487" w:rsidP="4EF8C67E">
      <w:pPr>
        <w:pBdr>
          <w:top w:val="nil"/>
          <w:left w:val="nil"/>
          <w:bottom w:val="nil"/>
          <w:right w:val="nil"/>
          <w:between w:val="nil"/>
        </w:pBdr>
        <w:spacing w:before="240"/>
        <w:jc w:val="center"/>
        <w:rPr>
          <w:rFonts w:ascii="Times New Roman" w:eastAsia="Times New Roman" w:hAnsi="Times New Roman" w:cs="Times New Roman"/>
          <w:color w:val="000000" w:themeColor="text1"/>
        </w:rPr>
      </w:pPr>
      <w:r>
        <w:rPr>
          <w:noProof/>
        </w:rPr>
        <w:drawing>
          <wp:inline distT="0" distB="0" distL="0" distR="0" wp14:anchorId="04FEC4C4" wp14:editId="76931826">
            <wp:extent cx="3914775" cy="3819525"/>
            <wp:effectExtent l="0" t="0" r="0" b="0"/>
            <wp:docPr id="1289863496" name="Imagine 1289863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914775" cy="3819525"/>
                    </a:xfrm>
                    <a:prstGeom prst="rect">
                      <a:avLst/>
                    </a:prstGeom>
                  </pic:spPr>
                </pic:pic>
              </a:graphicData>
            </a:graphic>
          </wp:inline>
        </w:drawing>
      </w:r>
    </w:p>
    <w:p w14:paraId="7BE97AAB" w14:textId="19EECB6A" w:rsidR="005743FC" w:rsidRDefault="21A63487" w:rsidP="4EF8C67E">
      <w:pPr>
        <w:pBdr>
          <w:top w:val="nil"/>
          <w:left w:val="nil"/>
          <w:bottom w:val="nil"/>
          <w:right w:val="nil"/>
          <w:between w:val="nil"/>
        </w:pBd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Figure 3: The USA's GDP growth</w:t>
      </w:r>
    </w:p>
    <w:p w14:paraId="6718BDB0" w14:textId="7C8FA1D6" w:rsidR="005743FC" w:rsidRDefault="21A63487" w:rsidP="4EF8C67E">
      <w:pPr>
        <w:pBdr>
          <w:top w:val="nil"/>
          <w:left w:val="nil"/>
          <w:bottom w:val="nil"/>
          <w:right w:val="nil"/>
          <w:between w:val="nil"/>
        </w:pBd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(Source: </w:t>
      </w:r>
      <w:proofErr w:type="spellStart"/>
      <w:r w:rsidRPr="4EF8C67E">
        <w:rPr>
          <w:rFonts w:ascii="Times New Roman" w:eastAsia="Times New Roman" w:hAnsi="Times New Roman" w:cs="Times New Roman"/>
          <w:color w:val="000000" w:themeColor="text1"/>
          <w:lang w:val="en-GB"/>
        </w:rPr>
        <w:t>Statista</w:t>
      </w:r>
      <w:proofErr w:type="spellEnd"/>
      <w:r w:rsidRPr="4EF8C67E">
        <w:rPr>
          <w:rFonts w:ascii="Times New Roman" w:eastAsia="Times New Roman" w:hAnsi="Times New Roman" w:cs="Times New Roman"/>
          <w:color w:val="000000" w:themeColor="text1"/>
          <w:lang w:val="en-GB"/>
        </w:rPr>
        <w:t>, 2024a) </w:t>
      </w:r>
    </w:p>
    <w:p w14:paraId="7B2AD193" w14:textId="07B44FD9"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The USA has the highest GDP rate of around 27.36 trillion USD making it one of the strongest economic superpowers in the world (</w:t>
      </w:r>
      <w:proofErr w:type="spellStart"/>
      <w:r w:rsidRPr="4EF8C67E">
        <w:rPr>
          <w:rFonts w:ascii="Times New Roman" w:eastAsia="Times New Roman" w:hAnsi="Times New Roman" w:cs="Times New Roman"/>
          <w:color w:val="000000" w:themeColor="text1"/>
          <w:lang w:val="en-GB"/>
        </w:rPr>
        <w:t>Statista</w:t>
      </w:r>
      <w:proofErr w:type="spellEnd"/>
      <w:r w:rsidRPr="4EF8C67E">
        <w:rPr>
          <w:rFonts w:ascii="Times New Roman" w:eastAsia="Times New Roman" w:hAnsi="Times New Roman" w:cs="Times New Roman"/>
          <w:color w:val="000000" w:themeColor="text1"/>
          <w:lang w:val="en-GB"/>
        </w:rPr>
        <w:t>, 2024a). This can be helpful for this organisation and will be beneficial in achieving better revenue due to GDP growth.</w:t>
      </w:r>
    </w:p>
    <w:p w14:paraId="5717E43E" w14:textId="2B5EC553"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 xml:space="preserve">Environmental: </w:t>
      </w:r>
      <w:r w:rsidRPr="4EF8C67E">
        <w:rPr>
          <w:rFonts w:ascii="Times New Roman" w:eastAsia="Times New Roman" w:hAnsi="Times New Roman" w:cs="Times New Roman"/>
          <w:color w:val="000000" w:themeColor="text1"/>
          <w:lang w:val="en-GB"/>
        </w:rPr>
        <w:t xml:space="preserve">Focusing on this factor, environmental sustainability in business can be helpful for the Clarion Hotel New Orleans-Airport and Conference Centre, especially in developing its brand image while attracting foreign tourists in increasing overall sales margin. </w:t>
      </w:r>
    </w:p>
    <w:p w14:paraId="6F964687" w14:textId="01206B3A"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Threats </w:t>
      </w:r>
    </w:p>
    <w:p w14:paraId="3CE65A2E" w14:textId="5DB3BE28"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Political: Evaluating this factor, the Clarion Hotel New Orleans-Airport and Conference Centre will face issues in maintaining its efficient business due to political stability. On the other hand, the organisation will face critical issues in attracting foreign travellers due to these external issues.</w:t>
      </w:r>
    </w:p>
    <w:p w14:paraId="17216EFC" w14:textId="0FC8DE88"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 xml:space="preserve">Sociological: </w:t>
      </w:r>
      <w:r w:rsidRPr="4EF8C67E">
        <w:rPr>
          <w:rFonts w:ascii="Times New Roman" w:eastAsia="Times New Roman" w:hAnsi="Times New Roman" w:cs="Times New Roman"/>
          <w:color w:val="000000" w:themeColor="text1"/>
          <w:lang w:val="en-GB"/>
        </w:rPr>
        <w:t>Analysing this factor, certain issues of talent acquisition and employee hiring can be recognised as critical issues for this hotel. For instance, focusing on the unemployment number, the rate has decreased to around 3.7% for adult men and 3.5% for adult women workers in the USA as per the calculation of 2024 (U.S BLS, 2024). On the other hand, service issues due to fewer employees and proper hygiene maintenance will appear hostile, as the Americans can choose better hotels with other facilities at the same price depriving this organisation. </w:t>
      </w:r>
    </w:p>
    <w:p w14:paraId="09EDF8B2" w14:textId="12A88F40"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 xml:space="preserve">Legal: </w:t>
      </w:r>
      <w:r w:rsidRPr="4EF8C67E">
        <w:rPr>
          <w:rFonts w:ascii="Times New Roman" w:eastAsia="Times New Roman" w:hAnsi="Times New Roman" w:cs="Times New Roman"/>
          <w:color w:val="000000" w:themeColor="text1"/>
          <w:lang w:val="en-GB"/>
        </w:rPr>
        <w:t>Following this factor, grievances from the clients along with incontinence issues can be harmful to sustaining the hotel’s reputation while pushing it toward permanent shutdown of the business. </w:t>
      </w:r>
    </w:p>
    <w:p w14:paraId="69BBCA5C" w14:textId="251DB009" w:rsidR="005743FC" w:rsidRDefault="21A63487" w:rsidP="4EF8C67E">
      <w:pPr>
        <w:pStyle w:val="Titlu2"/>
        <w:spacing w:before="240"/>
        <w:rPr>
          <w:rFonts w:ascii="Times New Roman" w:eastAsia="Times New Roman" w:hAnsi="Times New Roman" w:cs="Times New Roman"/>
          <w:b/>
          <w:bCs/>
          <w:color w:val="000000" w:themeColor="text1"/>
          <w:sz w:val="26"/>
          <w:szCs w:val="26"/>
        </w:rPr>
      </w:pPr>
      <w:r w:rsidRPr="4EF8C67E">
        <w:rPr>
          <w:rFonts w:ascii="Times New Roman" w:eastAsia="Times New Roman" w:hAnsi="Times New Roman" w:cs="Times New Roman"/>
          <w:b/>
          <w:bCs/>
          <w:color w:val="000000" w:themeColor="text1"/>
          <w:sz w:val="26"/>
          <w:szCs w:val="26"/>
          <w:lang w:val="en-GB"/>
        </w:rPr>
        <w:t>SWOT analysis</w:t>
      </w:r>
    </w:p>
    <w:tbl>
      <w:tblPr>
        <w:tblStyle w:val="Tabelgril"/>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4875"/>
        <w:gridCol w:w="4470"/>
      </w:tblGrid>
      <w:tr w:rsidR="4EF8C67E" w14:paraId="1278D22C" w14:textId="77777777" w:rsidTr="4EF8C67E">
        <w:trPr>
          <w:trHeight w:val="300"/>
        </w:trPr>
        <w:tc>
          <w:tcPr>
            <w:tcW w:w="48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D966"/>
            <w:tcMar>
              <w:top w:w="90" w:type="dxa"/>
              <w:left w:w="90" w:type="dxa"/>
              <w:bottom w:w="90" w:type="dxa"/>
              <w:right w:w="90" w:type="dxa"/>
            </w:tcMar>
          </w:tcPr>
          <w:p w14:paraId="0D667C60" w14:textId="20D6C23E"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Strengths </w:t>
            </w:r>
          </w:p>
        </w:tc>
        <w:tc>
          <w:tcPr>
            <w:tcW w:w="44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D966"/>
            <w:tcMar>
              <w:top w:w="90" w:type="dxa"/>
              <w:left w:w="90" w:type="dxa"/>
              <w:bottom w:w="90" w:type="dxa"/>
              <w:right w:w="90" w:type="dxa"/>
            </w:tcMar>
          </w:tcPr>
          <w:p w14:paraId="0D4A3DEE" w14:textId="666981C0"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Weaknesses</w:t>
            </w:r>
          </w:p>
        </w:tc>
      </w:tr>
      <w:tr w:rsidR="4EF8C67E" w14:paraId="108D5150" w14:textId="77777777" w:rsidTr="4EF8C67E">
        <w:trPr>
          <w:trHeight w:val="300"/>
        </w:trPr>
        <w:tc>
          <w:tcPr>
            <w:tcW w:w="48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6D7A8"/>
            <w:tcMar>
              <w:top w:w="90" w:type="dxa"/>
              <w:left w:w="90" w:type="dxa"/>
              <w:bottom w:w="90" w:type="dxa"/>
              <w:right w:w="90" w:type="dxa"/>
            </w:tcMar>
          </w:tcPr>
          <w:p w14:paraId="22C5D817" w14:textId="534D7164" w:rsidR="4EF8C67E" w:rsidRDefault="4EF8C67E" w:rsidP="4EF8C67E">
            <w:pPr>
              <w:pStyle w:val="Listparagraf"/>
              <w:numPr>
                <w:ilvl w:val="0"/>
                <w:numId w:val="6"/>
              </w:num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The strategic position of the Clarion Hotel New Orleans-Airport and Conference Centre can be considered its bigger strength while placed near the Louis Armstrong International Airport. This Airport has recorded a traveller visiting records of around 73196 International passengers within the mid-quarter of 2024 (</w:t>
            </w:r>
            <w:proofErr w:type="spellStart"/>
            <w:r w:rsidRPr="4EF8C67E">
              <w:rPr>
                <w:rFonts w:ascii="Times New Roman" w:eastAsia="Times New Roman" w:hAnsi="Times New Roman" w:cs="Times New Roman"/>
                <w:color w:val="000000" w:themeColor="text1"/>
                <w:lang w:val="en-GB"/>
              </w:rPr>
              <w:t>Flymsy</w:t>
            </w:r>
            <w:proofErr w:type="spellEnd"/>
            <w:r w:rsidRPr="4EF8C67E">
              <w:rPr>
                <w:rFonts w:ascii="Times New Roman" w:eastAsia="Times New Roman" w:hAnsi="Times New Roman" w:cs="Times New Roman"/>
                <w:color w:val="000000" w:themeColor="text1"/>
                <w:lang w:val="en-GB"/>
              </w:rPr>
              <w:t>, 2024).</w:t>
            </w:r>
          </w:p>
          <w:p w14:paraId="01F0C92D" w14:textId="21BFC0A9" w:rsidR="4EF8C67E" w:rsidRDefault="4EF8C67E" w:rsidP="4EF8C67E">
            <w:pPr>
              <w:pStyle w:val="Listparagraf"/>
              <w:numPr>
                <w:ilvl w:val="0"/>
                <w:numId w:val="6"/>
              </w:num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A diverse culinary scene can be recorded related to this organisation while attracting a large number of domestic and foreign visitors. </w:t>
            </w:r>
          </w:p>
          <w:p w14:paraId="5C273CDE" w14:textId="23A48756" w:rsidR="4EF8C67E" w:rsidRDefault="4EF8C67E" w:rsidP="4EF8C67E">
            <w:pPr>
              <w:pStyle w:val="Listparagraf"/>
              <w:numPr>
                <w:ilvl w:val="0"/>
                <w:numId w:val="6"/>
              </w:num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Another strength can be recorded as the “good climate-year-round” of Los Angeles while providing certain scopes of getting customers for this organisation in a fiscal year.</w:t>
            </w:r>
          </w:p>
          <w:p w14:paraId="79B01C8D" w14:textId="3B71918F" w:rsidR="4EF8C67E" w:rsidRDefault="4EF8C67E" w:rsidP="4EF8C67E">
            <w:pPr>
              <w:spacing w:before="240"/>
              <w:rPr>
                <w:rFonts w:ascii="Times New Roman" w:eastAsia="Times New Roman" w:hAnsi="Times New Roman" w:cs="Times New Roman"/>
                <w:color w:val="000000" w:themeColor="text1"/>
              </w:rPr>
            </w:pPr>
          </w:p>
        </w:tc>
        <w:tc>
          <w:tcPr>
            <w:tcW w:w="44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6D7A8"/>
            <w:tcMar>
              <w:top w:w="90" w:type="dxa"/>
              <w:left w:w="90" w:type="dxa"/>
              <w:bottom w:w="90" w:type="dxa"/>
              <w:right w:w="90" w:type="dxa"/>
            </w:tcMar>
          </w:tcPr>
          <w:p w14:paraId="07287DB9" w14:textId="3D86F224" w:rsidR="4EF8C67E" w:rsidRDefault="4EF8C67E" w:rsidP="4EF8C67E">
            <w:pPr>
              <w:pStyle w:val="Listparagraf"/>
              <w:numPr>
                <w:ilvl w:val="0"/>
                <w:numId w:val="5"/>
              </w:num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Facing higher competition due to its strategic position in Los Angeles can be considered as the prior weakness of this hotel while increasing its overall operational costs. </w:t>
            </w:r>
          </w:p>
          <w:p w14:paraId="2C2E1102" w14:textId="714151D5" w:rsidR="4EF8C67E" w:rsidRDefault="4EF8C67E" w:rsidP="4EF8C67E">
            <w:pPr>
              <w:pStyle w:val="Listparagraf"/>
              <w:numPr>
                <w:ilvl w:val="0"/>
                <w:numId w:val="5"/>
              </w:num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A higher reduced formation of “daily rates” in the Los Angeles hospitality industry of around 224 euros per day has increased the chances of inflation while directly impacting this organisational operation (</w:t>
            </w:r>
            <w:proofErr w:type="spellStart"/>
            <w:r w:rsidRPr="4EF8C67E">
              <w:rPr>
                <w:rFonts w:ascii="Times New Roman" w:eastAsia="Times New Roman" w:hAnsi="Times New Roman" w:cs="Times New Roman"/>
                <w:color w:val="000000" w:themeColor="text1"/>
                <w:lang w:val="en-GB"/>
              </w:rPr>
              <w:t>Statista</w:t>
            </w:r>
            <w:proofErr w:type="spellEnd"/>
            <w:r w:rsidRPr="4EF8C67E">
              <w:rPr>
                <w:rFonts w:ascii="Times New Roman" w:eastAsia="Times New Roman" w:hAnsi="Times New Roman" w:cs="Times New Roman"/>
                <w:color w:val="000000" w:themeColor="text1"/>
                <w:lang w:val="en-GB"/>
              </w:rPr>
              <w:t>, 2022). </w:t>
            </w:r>
          </w:p>
          <w:p w14:paraId="3112E676" w14:textId="1A9666D3" w:rsidR="4EF8C67E" w:rsidRDefault="4EF8C67E" w:rsidP="4EF8C67E">
            <w:pPr>
              <w:pStyle w:val="Listparagraf"/>
              <w:numPr>
                <w:ilvl w:val="0"/>
                <w:numId w:val="5"/>
              </w:num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Customer disengagement due to hygiene and service operation problems can be considered another prior weakness while placed in a strategic business position like Los Angeles. </w:t>
            </w:r>
          </w:p>
        </w:tc>
      </w:tr>
      <w:tr w:rsidR="4EF8C67E" w14:paraId="57704CAB" w14:textId="77777777" w:rsidTr="4EF8C67E">
        <w:trPr>
          <w:trHeight w:val="300"/>
        </w:trPr>
        <w:tc>
          <w:tcPr>
            <w:tcW w:w="48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D966"/>
            <w:tcMar>
              <w:top w:w="90" w:type="dxa"/>
              <w:left w:w="90" w:type="dxa"/>
              <w:bottom w:w="90" w:type="dxa"/>
              <w:right w:w="90" w:type="dxa"/>
            </w:tcMar>
          </w:tcPr>
          <w:p w14:paraId="16D210AC" w14:textId="4FC78A84"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Opportunities </w:t>
            </w:r>
          </w:p>
        </w:tc>
        <w:tc>
          <w:tcPr>
            <w:tcW w:w="44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D966"/>
            <w:tcMar>
              <w:top w:w="90" w:type="dxa"/>
              <w:left w:w="90" w:type="dxa"/>
              <w:bottom w:w="90" w:type="dxa"/>
              <w:right w:w="90" w:type="dxa"/>
            </w:tcMar>
          </w:tcPr>
          <w:p w14:paraId="630C32E8" w14:textId="55F52F94"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Threats</w:t>
            </w:r>
          </w:p>
        </w:tc>
      </w:tr>
      <w:tr w:rsidR="4EF8C67E" w14:paraId="4CDE5216" w14:textId="77777777" w:rsidTr="4EF8C67E">
        <w:trPr>
          <w:trHeight w:val="300"/>
        </w:trPr>
        <w:tc>
          <w:tcPr>
            <w:tcW w:w="487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6D7A8"/>
            <w:tcMar>
              <w:top w:w="90" w:type="dxa"/>
              <w:left w:w="90" w:type="dxa"/>
              <w:bottom w:w="90" w:type="dxa"/>
              <w:right w:w="90" w:type="dxa"/>
            </w:tcMar>
          </w:tcPr>
          <w:p w14:paraId="346797FA" w14:textId="6520C33C" w:rsidR="4EF8C67E" w:rsidRDefault="4EF8C67E" w:rsidP="4EF8C67E">
            <w:pPr>
              <w:pStyle w:val="Listparagraf"/>
              <w:numPr>
                <w:ilvl w:val="0"/>
                <w:numId w:val="4"/>
              </w:num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Growth of experience dining along with staycations among the American people can develop better opportunities for this organisation while helping it to increase its business revenue with a sustainable business position. </w:t>
            </w:r>
          </w:p>
          <w:p w14:paraId="4E2CA7F2" w14:textId="1F7D6308" w:rsidR="4EF8C67E" w:rsidRDefault="4EF8C67E" w:rsidP="4EF8C67E">
            <w:pPr>
              <w:pStyle w:val="Listparagraf"/>
              <w:numPr>
                <w:ilvl w:val="0"/>
                <w:numId w:val="4"/>
              </w:num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A growing number of online hotel bookings through digital media including </w:t>
            </w:r>
            <w:proofErr w:type="spellStart"/>
            <w:r w:rsidRPr="4EF8C67E">
              <w:rPr>
                <w:rFonts w:ascii="Times New Roman" w:eastAsia="Times New Roman" w:hAnsi="Times New Roman" w:cs="Times New Roman"/>
                <w:color w:val="000000" w:themeColor="text1"/>
                <w:lang w:val="en-GB"/>
              </w:rPr>
              <w:t>Tripadvisor</w:t>
            </w:r>
            <w:proofErr w:type="spellEnd"/>
            <w:r w:rsidRPr="4EF8C67E">
              <w:rPr>
                <w:rFonts w:ascii="Times New Roman" w:eastAsia="Times New Roman" w:hAnsi="Times New Roman" w:cs="Times New Roman"/>
                <w:color w:val="000000" w:themeColor="text1"/>
                <w:lang w:val="en-GB"/>
              </w:rPr>
              <w:t xml:space="preserve"> has increased by around 11% in the USA by 2024 (</w:t>
            </w:r>
            <w:proofErr w:type="spellStart"/>
            <w:r w:rsidRPr="4EF8C67E">
              <w:rPr>
                <w:rFonts w:ascii="Times New Roman" w:eastAsia="Times New Roman" w:hAnsi="Times New Roman" w:cs="Times New Roman"/>
                <w:color w:val="000000" w:themeColor="text1"/>
                <w:lang w:val="en-GB"/>
              </w:rPr>
              <w:t>Bashir</w:t>
            </w:r>
            <w:proofErr w:type="spellEnd"/>
            <w:r w:rsidRPr="4EF8C67E">
              <w:rPr>
                <w:rFonts w:ascii="Times New Roman" w:eastAsia="Times New Roman" w:hAnsi="Times New Roman" w:cs="Times New Roman"/>
                <w:color w:val="000000" w:themeColor="text1"/>
                <w:lang w:val="en-GB"/>
              </w:rPr>
              <w:t>, 2024). A massive presence on these sites can be helpful in getting more customers for this organisation. </w:t>
            </w:r>
          </w:p>
        </w:tc>
        <w:tc>
          <w:tcPr>
            <w:tcW w:w="447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B6D7A8"/>
            <w:tcMar>
              <w:top w:w="90" w:type="dxa"/>
              <w:left w:w="90" w:type="dxa"/>
              <w:bottom w:w="90" w:type="dxa"/>
              <w:right w:w="90" w:type="dxa"/>
            </w:tcMar>
          </w:tcPr>
          <w:p w14:paraId="36DB7EF1" w14:textId="47BEB6DC" w:rsidR="4EF8C67E" w:rsidRDefault="4EF8C67E" w:rsidP="4EF8C67E">
            <w:pPr>
              <w:pStyle w:val="Listparagraf"/>
              <w:numPr>
                <w:ilvl w:val="0"/>
                <w:numId w:val="3"/>
              </w:num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The hospitality industry in Los Angeles has faced severe business showdown cases due to service unavailability in post-pandemic times at around 15-25% by 2020 (Major, 2020). This can be a potential threat to this organisation in the upcoming fiscal year. </w:t>
            </w:r>
          </w:p>
          <w:p w14:paraId="6AA2C414" w14:textId="19CF8D1E" w:rsidR="4EF8C67E" w:rsidRDefault="4EF8C67E" w:rsidP="4EF8C67E">
            <w:pPr>
              <w:pStyle w:val="Listparagraf"/>
              <w:numPr>
                <w:ilvl w:val="0"/>
                <w:numId w:val="3"/>
              </w:num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Rapid changes in customer preferences due to online reviews and service incompatibility can be considered a prior threat to this organisation while losing its potential customer base. </w:t>
            </w:r>
          </w:p>
        </w:tc>
      </w:tr>
    </w:tbl>
    <w:p w14:paraId="148B3F3E" w14:textId="6D631063" w:rsidR="005743FC" w:rsidRDefault="21A63487"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Table 2: SWOT analysis </w:t>
      </w:r>
    </w:p>
    <w:p w14:paraId="6C264A2A" w14:textId="37EB1F5C" w:rsidR="005743FC" w:rsidRDefault="21A63487" w:rsidP="4EF8C67E">
      <w:pPr>
        <w:pStyle w:val="Titlu2"/>
        <w:spacing w:before="240"/>
        <w:rPr>
          <w:rFonts w:ascii="Times New Roman" w:eastAsia="Times New Roman" w:hAnsi="Times New Roman" w:cs="Times New Roman"/>
          <w:b/>
          <w:bCs/>
          <w:color w:val="000000" w:themeColor="text1"/>
          <w:sz w:val="26"/>
          <w:szCs w:val="26"/>
        </w:rPr>
      </w:pPr>
      <w:r w:rsidRPr="4EF8C67E">
        <w:rPr>
          <w:rFonts w:ascii="Times New Roman" w:eastAsia="Times New Roman" w:hAnsi="Times New Roman" w:cs="Times New Roman"/>
          <w:b/>
          <w:bCs/>
          <w:color w:val="000000" w:themeColor="text1"/>
          <w:sz w:val="26"/>
          <w:szCs w:val="26"/>
          <w:lang w:val="en-GB"/>
        </w:rPr>
        <w:t>TOWS analysis to highlight the possible future direction</w:t>
      </w:r>
    </w:p>
    <w:p w14:paraId="165FEECB" w14:textId="66D5CBF0" w:rsidR="005743FC" w:rsidRDefault="005743FC" w:rsidP="4EF8C67E">
      <w:pPr>
        <w:pBdr>
          <w:top w:val="nil"/>
          <w:left w:val="nil"/>
          <w:bottom w:val="nil"/>
          <w:right w:val="nil"/>
          <w:between w:val="nil"/>
        </w:pBdr>
        <w:spacing w:before="240"/>
        <w:rPr>
          <w:rFonts w:ascii="Times New Roman" w:eastAsia="Times New Roman" w:hAnsi="Times New Roman" w:cs="Times New Roman"/>
          <w:color w:val="000000" w:themeColor="text1"/>
        </w:rPr>
      </w:pPr>
    </w:p>
    <w:p w14:paraId="72CBC380" w14:textId="32253D61" w:rsidR="005743FC" w:rsidRDefault="005743FC" w:rsidP="4EF8C67E">
      <w:pPr>
        <w:keepNext/>
        <w:keepLines/>
        <w:spacing w:before="240"/>
        <w:rPr>
          <w:rFonts w:ascii="Times New Roman" w:eastAsia="Times New Roman" w:hAnsi="Times New Roman" w:cs="Times New Roman"/>
          <w:b/>
          <w:bCs/>
          <w:color w:val="000000" w:themeColor="text1"/>
          <w:sz w:val="26"/>
          <w:szCs w:val="26"/>
        </w:rPr>
      </w:pPr>
    </w:p>
    <w:p w14:paraId="6C15F03B" w14:textId="43233831" w:rsidR="005743FC" w:rsidRDefault="005743FC" w:rsidP="4EF8C67E">
      <w:pPr>
        <w:keepNext/>
        <w:keepLines/>
        <w:spacing w:before="240"/>
        <w:rPr>
          <w:rFonts w:ascii="Times New Roman" w:eastAsia="Times New Roman" w:hAnsi="Times New Roman" w:cs="Times New Roman"/>
          <w:b/>
          <w:bCs/>
          <w:color w:val="000000" w:themeColor="text1"/>
          <w:sz w:val="26"/>
          <w:szCs w:val="26"/>
        </w:rPr>
      </w:pPr>
    </w:p>
    <w:tbl>
      <w:tblPr>
        <w:tblStyle w:val="Tabelgril"/>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1305"/>
        <w:gridCol w:w="4545"/>
        <w:gridCol w:w="3495"/>
      </w:tblGrid>
      <w:tr w:rsidR="4EF8C67E" w14:paraId="374F6783" w14:textId="77777777" w:rsidTr="4EF8C67E">
        <w:trPr>
          <w:trHeight w:val="300"/>
        </w:trPr>
        <w:tc>
          <w:tcPr>
            <w:tcW w:w="13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8E7CC3"/>
            <w:tcMar>
              <w:top w:w="90" w:type="dxa"/>
              <w:left w:w="90" w:type="dxa"/>
              <w:bottom w:w="90" w:type="dxa"/>
              <w:right w:w="90" w:type="dxa"/>
            </w:tcMar>
          </w:tcPr>
          <w:p w14:paraId="6B28F1A6" w14:textId="379095EE" w:rsidR="4EF8C67E" w:rsidRDefault="4EF8C67E" w:rsidP="4EF8C67E">
            <w:pPr>
              <w:widowControl w:val="0"/>
              <w:pBdr>
                <w:top w:val="nil"/>
                <w:left w:val="nil"/>
                <w:bottom w:val="nil"/>
                <w:right w:val="nil"/>
                <w:between w:val="nil"/>
              </w:pBdr>
              <w:spacing w:before="240"/>
              <w:jc w:val="center"/>
              <w:rPr>
                <w:rFonts w:ascii="Times New Roman" w:eastAsia="Times New Roman" w:hAnsi="Times New Roman" w:cs="Times New Roman"/>
                <w:color w:val="000000" w:themeColor="text1"/>
              </w:rPr>
            </w:pPr>
          </w:p>
        </w:tc>
        <w:tc>
          <w:tcPr>
            <w:tcW w:w="454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8E7CC3"/>
            <w:tcMar>
              <w:top w:w="90" w:type="dxa"/>
              <w:left w:w="90" w:type="dxa"/>
              <w:bottom w:w="90" w:type="dxa"/>
              <w:right w:w="90" w:type="dxa"/>
            </w:tcMar>
          </w:tcPr>
          <w:p w14:paraId="78E983E6" w14:textId="169DD009" w:rsidR="4EF8C67E" w:rsidRDefault="4EF8C67E" w:rsidP="4EF8C67E">
            <w:pPr>
              <w:widowControl w:val="0"/>
              <w:pBdr>
                <w:top w:val="nil"/>
                <w:left w:val="nil"/>
                <w:bottom w:val="nil"/>
                <w:right w:val="nil"/>
                <w:between w:val="nil"/>
              </w:pBd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i/>
                <w:iCs/>
                <w:color w:val="000000" w:themeColor="text1"/>
                <w:lang w:val="en-GB"/>
              </w:rPr>
              <w:t xml:space="preserve">Strength </w:t>
            </w:r>
          </w:p>
        </w:tc>
        <w:tc>
          <w:tcPr>
            <w:tcW w:w="349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8E7CC3"/>
            <w:tcMar>
              <w:top w:w="90" w:type="dxa"/>
              <w:left w:w="90" w:type="dxa"/>
              <w:bottom w:w="90" w:type="dxa"/>
              <w:right w:w="90" w:type="dxa"/>
            </w:tcMar>
          </w:tcPr>
          <w:p w14:paraId="02256912" w14:textId="72C78E9A" w:rsidR="4EF8C67E" w:rsidRDefault="4EF8C67E" w:rsidP="4EF8C67E">
            <w:pPr>
              <w:widowControl w:val="0"/>
              <w:pBdr>
                <w:top w:val="nil"/>
                <w:left w:val="nil"/>
                <w:bottom w:val="nil"/>
                <w:right w:val="nil"/>
                <w:between w:val="nil"/>
              </w:pBd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i/>
                <w:iCs/>
                <w:color w:val="000000" w:themeColor="text1"/>
                <w:lang w:val="en-GB"/>
              </w:rPr>
              <w:t>Weakness</w:t>
            </w:r>
          </w:p>
        </w:tc>
      </w:tr>
      <w:tr w:rsidR="4EF8C67E" w14:paraId="579F7648" w14:textId="77777777" w:rsidTr="4EF8C67E">
        <w:trPr>
          <w:trHeight w:val="435"/>
        </w:trPr>
        <w:tc>
          <w:tcPr>
            <w:tcW w:w="13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E599"/>
            <w:tcMar>
              <w:top w:w="90" w:type="dxa"/>
              <w:left w:w="90" w:type="dxa"/>
              <w:bottom w:w="90" w:type="dxa"/>
              <w:right w:w="90" w:type="dxa"/>
            </w:tcMar>
          </w:tcPr>
          <w:p w14:paraId="230B2E4C" w14:textId="56E7E5B4" w:rsidR="4EF8C67E" w:rsidRDefault="4EF8C67E" w:rsidP="4EF8C67E">
            <w:pPr>
              <w:widowControl w:val="0"/>
              <w:pBdr>
                <w:top w:val="nil"/>
                <w:left w:val="nil"/>
                <w:bottom w:val="nil"/>
                <w:right w:val="nil"/>
                <w:between w:val="nil"/>
              </w:pBd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i/>
                <w:iCs/>
                <w:color w:val="000000" w:themeColor="text1"/>
                <w:lang w:val="en-GB"/>
              </w:rPr>
              <w:t xml:space="preserve">Opportunity </w:t>
            </w:r>
          </w:p>
        </w:tc>
        <w:tc>
          <w:tcPr>
            <w:tcW w:w="45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42B50BDE" w14:textId="277E5AD3" w:rsidR="4EF8C67E" w:rsidRDefault="4EF8C67E" w:rsidP="4EF8C67E">
            <w:pPr>
              <w:widowControl w:val="0"/>
              <w:pBdr>
                <w:top w:val="nil"/>
                <w:left w:val="nil"/>
                <w:bottom w:val="nil"/>
                <w:right w:val="nil"/>
                <w:between w:val="nil"/>
              </w:pBd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i/>
                <w:iCs/>
                <w:color w:val="000000" w:themeColor="text1"/>
                <w:lang w:val="en-GB"/>
              </w:rPr>
              <w:t xml:space="preserve">Strength/opportunity </w:t>
            </w:r>
          </w:p>
        </w:tc>
        <w:tc>
          <w:tcPr>
            <w:tcW w:w="34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5BEF2A29" w14:textId="3B2DFAEA" w:rsidR="4EF8C67E" w:rsidRDefault="4EF8C67E" w:rsidP="4EF8C67E">
            <w:pPr>
              <w:widowControl w:val="0"/>
              <w:pBdr>
                <w:top w:val="nil"/>
                <w:left w:val="nil"/>
                <w:bottom w:val="nil"/>
                <w:right w:val="nil"/>
                <w:between w:val="nil"/>
              </w:pBd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i/>
                <w:iCs/>
                <w:color w:val="000000" w:themeColor="text1"/>
                <w:lang w:val="en-GB"/>
              </w:rPr>
              <w:t xml:space="preserve">Weakness/Opportunity </w:t>
            </w:r>
          </w:p>
        </w:tc>
      </w:tr>
      <w:tr w:rsidR="4EF8C67E" w14:paraId="69E39B12" w14:textId="77777777" w:rsidTr="1767C4FE">
        <w:trPr>
          <w:trHeight w:val="450"/>
        </w:trPr>
        <w:tc>
          <w:tcPr>
            <w:tcW w:w="1305" w:type="dxa"/>
            <w:tcBorders>
              <w:left w:val="single" w:sz="0" w:space="0" w:color="000000" w:themeColor="text1"/>
              <w:bottom w:val="single" w:sz="0" w:space="0" w:color="000000" w:themeColor="text1"/>
              <w:right w:val="single" w:sz="0" w:space="0" w:color="000000" w:themeColor="text1"/>
            </w:tcBorders>
            <w:vAlign w:val="center"/>
          </w:tcPr>
          <w:p w14:paraId="5A4E10F8" w14:textId="77777777" w:rsidR="00A026CE" w:rsidRDefault="00A026CE"/>
        </w:tc>
        <w:tc>
          <w:tcPr>
            <w:tcW w:w="45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5049B9AE" w14:textId="096E836D" w:rsidR="4EF8C67E" w:rsidRDefault="4EF8C67E"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The current strategic position of Clarion Hotel New Orleans-Airport and Conference Centre is based on placing their location near Louis Armstrong International Airport. </w:t>
            </w:r>
          </w:p>
          <w:p w14:paraId="5A66EFC3" w14:textId="7B80A30C" w:rsidR="4EF8C67E" w:rsidRDefault="4EF8C67E" w:rsidP="4EF8C67E">
            <w:pPr>
              <w:widowControl w:val="0"/>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w:t>
            </w:r>
            <w:proofErr w:type="spellStart"/>
            <w:r w:rsidRPr="4EF8C67E">
              <w:rPr>
                <w:rFonts w:ascii="Times New Roman" w:eastAsia="Times New Roman" w:hAnsi="Times New Roman" w:cs="Times New Roman"/>
                <w:color w:val="000000" w:themeColor="text1"/>
                <w:lang w:val="en-GB"/>
              </w:rPr>
              <w:t>Flymsy</w:t>
            </w:r>
            <w:proofErr w:type="spellEnd"/>
            <w:r w:rsidRPr="4EF8C67E">
              <w:rPr>
                <w:rFonts w:ascii="Times New Roman" w:eastAsia="Times New Roman" w:hAnsi="Times New Roman" w:cs="Times New Roman"/>
                <w:color w:val="000000" w:themeColor="text1"/>
                <w:lang w:val="en-GB"/>
              </w:rPr>
              <w:t>, 2024). The number of online hotel bookings is growing in the USA (</w:t>
            </w:r>
            <w:proofErr w:type="spellStart"/>
            <w:r w:rsidRPr="4EF8C67E">
              <w:rPr>
                <w:rFonts w:ascii="Times New Roman" w:eastAsia="Times New Roman" w:hAnsi="Times New Roman" w:cs="Times New Roman"/>
                <w:color w:val="000000" w:themeColor="text1"/>
                <w:lang w:val="en-GB"/>
              </w:rPr>
              <w:t>Bashir</w:t>
            </w:r>
            <w:proofErr w:type="spellEnd"/>
            <w:r w:rsidRPr="4EF8C67E">
              <w:rPr>
                <w:rFonts w:ascii="Times New Roman" w:eastAsia="Times New Roman" w:hAnsi="Times New Roman" w:cs="Times New Roman"/>
                <w:color w:val="000000" w:themeColor="text1"/>
                <w:lang w:val="en-GB"/>
              </w:rPr>
              <w:t xml:space="preserve">, 2024). Hence, this prime location can help Clarion Hotel New Orleans-Airport and Conference Centre attract more customers due to less distance from the airport. </w:t>
            </w:r>
          </w:p>
          <w:p w14:paraId="620557EA" w14:textId="53E4FAC6" w:rsidR="4EF8C67E" w:rsidRDefault="4EF8C67E" w:rsidP="4EF8C67E">
            <w:pPr>
              <w:pBdr>
                <w:top w:val="nil"/>
                <w:left w:val="nil"/>
                <w:bottom w:val="nil"/>
                <w:right w:val="nil"/>
                <w:between w:val="nil"/>
              </w:pBdr>
              <w:spacing w:before="240"/>
              <w:rPr>
                <w:rFonts w:ascii="Times New Roman" w:eastAsia="Times New Roman" w:hAnsi="Times New Roman" w:cs="Times New Roman"/>
                <w:color w:val="000000" w:themeColor="text1"/>
              </w:rPr>
            </w:pPr>
          </w:p>
        </w:tc>
        <w:tc>
          <w:tcPr>
            <w:tcW w:w="34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33975BDF" w14:textId="2F9B84DE" w:rsidR="4EF8C67E" w:rsidRDefault="4EF8C67E" w:rsidP="4EF8C67E">
            <w:pPr>
              <w:widowControl w:val="0"/>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Despite facing high competition in the USA hotel industry, strong strategic operation and planning can help Clarion Hotel New Orleans-Airport and Conference Centre retain more customers. </w:t>
            </w:r>
          </w:p>
        </w:tc>
      </w:tr>
      <w:tr w:rsidR="4EF8C67E" w14:paraId="35D85417" w14:textId="77777777" w:rsidTr="4EF8C67E">
        <w:trPr>
          <w:trHeight w:val="435"/>
        </w:trPr>
        <w:tc>
          <w:tcPr>
            <w:tcW w:w="130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E599"/>
            <w:tcMar>
              <w:top w:w="90" w:type="dxa"/>
              <w:left w:w="90" w:type="dxa"/>
              <w:bottom w:w="90" w:type="dxa"/>
              <w:right w:w="90" w:type="dxa"/>
            </w:tcMar>
          </w:tcPr>
          <w:p w14:paraId="2EE47FEB" w14:textId="49653873" w:rsidR="4EF8C67E" w:rsidRDefault="4EF8C67E" w:rsidP="4EF8C67E">
            <w:pPr>
              <w:widowControl w:val="0"/>
              <w:pBdr>
                <w:top w:val="nil"/>
                <w:left w:val="nil"/>
                <w:bottom w:val="nil"/>
                <w:right w:val="nil"/>
                <w:between w:val="nil"/>
              </w:pBd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i/>
                <w:iCs/>
                <w:color w:val="000000" w:themeColor="text1"/>
                <w:lang w:val="en-GB"/>
              </w:rPr>
              <w:t xml:space="preserve">Threat </w:t>
            </w:r>
          </w:p>
        </w:tc>
        <w:tc>
          <w:tcPr>
            <w:tcW w:w="45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6518D335" w14:textId="6646F5C2" w:rsidR="4EF8C67E" w:rsidRDefault="4EF8C67E" w:rsidP="4EF8C67E">
            <w:pPr>
              <w:widowControl w:val="0"/>
              <w:pBdr>
                <w:top w:val="nil"/>
                <w:left w:val="nil"/>
                <w:bottom w:val="nil"/>
                <w:right w:val="nil"/>
                <w:between w:val="nil"/>
              </w:pBd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i/>
                <w:iCs/>
                <w:color w:val="000000" w:themeColor="text1"/>
                <w:lang w:val="en-GB"/>
              </w:rPr>
              <w:t>Strength/Threat</w:t>
            </w:r>
          </w:p>
        </w:tc>
        <w:tc>
          <w:tcPr>
            <w:tcW w:w="34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38B3703C" w14:textId="3E47682E" w:rsidR="4EF8C67E" w:rsidRDefault="4EF8C67E" w:rsidP="4EF8C67E">
            <w:pPr>
              <w:widowControl w:val="0"/>
              <w:pBdr>
                <w:top w:val="nil"/>
                <w:left w:val="nil"/>
                <w:bottom w:val="nil"/>
                <w:right w:val="nil"/>
                <w:between w:val="nil"/>
              </w:pBd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i/>
                <w:iCs/>
                <w:color w:val="000000" w:themeColor="text1"/>
                <w:lang w:val="en-GB"/>
              </w:rPr>
              <w:t xml:space="preserve">Weakness/Threat </w:t>
            </w:r>
          </w:p>
        </w:tc>
      </w:tr>
      <w:tr w:rsidR="4EF8C67E" w14:paraId="445FB231" w14:textId="77777777" w:rsidTr="1767C4FE">
        <w:trPr>
          <w:trHeight w:val="450"/>
        </w:trPr>
        <w:tc>
          <w:tcPr>
            <w:tcW w:w="1305" w:type="dxa"/>
            <w:tcBorders>
              <w:top w:val="single" w:sz="0" w:space="0" w:color="000000" w:themeColor="text1"/>
              <w:left w:val="single" w:sz="0" w:space="0" w:color="000000" w:themeColor="text1"/>
              <w:bottom w:val="single" w:sz="0" w:space="0" w:color="000000" w:themeColor="text1"/>
              <w:right w:val="single" w:sz="0" w:space="0" w:color="000000" w:themeColor="text1"/>
            </w:tcBorders>
            <w:vAlign w:val="center"/>
          </w:tcPr>
          <w:p w14:paraId="63D7E16A" w14:textId="77777777" w:rsidR="00A026CE" w:rsidRDefault="00A026CE"/>
        </w:tc>
        <w:tc>
          <w:tcPr>
            <w:tcW w:w="454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11E05BC8" w14:textId="4D18B180" w:rsidR="4EF8C67E" w:rsidRDefault="4EF8C67E"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A diverse culinary scene has been recorded in related organisations and it can develop a challenge for Clarion Hotel New Orleans-Airport and Conference Centre in case their employer does not receive sufficient training. </w:t>
            </w:r>
          </w:p>
        </w:tc>
        <w:tc>
          <w:tcPr>
            <w:tcW w:w="349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6EAB4C6F" w14:textId="7FD52F4A" w:rsidR="4EF8C67E" w:rsidRDefault="4EF8C67E" w:rsidP="4EF8C67E">
            <w:pPr>
              <w:widowControl w:val="0"/>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Customers' disengagement due to poor service operation and hygiene has been noted (Trip Advisor, 202</w:t>
            </w:r>
            <w:r w:rsidR="0013101E">
              <w:rPr>
                <w:rFonts w:ascii="Times New Roman" w:eastAsia="Times New Roman" w:hAnsi="Times New Roman" w:cs="Times New Roman"/>
                <w:color w:val="000000" w:themeColor="text1"/>
                <w:lang w:val="en-GB"/>
              </w:rPr>
              <w:t>0</w:t>
            </w:r>
            <w:r w:rsidRPr="4EF8C67E">
              <w:rPr>
                <w:rFonts w:ascii="Times New Roman" w:eastAsia="Times New Roman" w:hAnsi="Times New Roman" w:cs="Times New Roman"/>
                <w:color w:val="000000" w:themeColor="text1"/>
                <w:lang w:val="en-GB"/>
              </w:rPr>
              <w:t xml:space="preserve">). This can develop a rapid change in customer preferences, and they can switch to other hotel companies. </w:t>
            </w:r>
          </w:p>
        </w:tc>
      </w:tr>
    </w:tbl>
    <w:p w14:paraId="2BCC556A" w14:textId="5579A106" w:rsidR="005743FC" w:rsidRDefault="21A63487" w:rsidP="4EF8C67E">
      <w:pPr>
        <w:pBdr>
          <w:top w:val="nil"/>
          <w:left w:val="nil"/>
          <w:bottom w:val="nil"/>
          <w:right w:val="nil"/>
          <w:between w:val="nil"/>
        </w:pBd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 xml:space="preserve">Table 3: TOWS analysis </w:t>
      </w:r>
    </w:p>
    <w:p w14:paraId="795481FA" w14:textId="155CD35F" w:rsidR="005743FC" w:rsidRDefault="21A63487" w:rsidP="4EF8C67E">
      <w:pPr>
        <w:pStyle w:val="Titlu1"/>
        <w:spacing w:before="240" w:after="120"/>
        <w:rPr>
          <w:rFonts w:ascii="Times New Roman" w:eastAsia="Times New Roman" w:hAnsi="Times New Roman" w:cs="Times New Roman"/>
          <w:b/>
          <w:bCs/>
          <w:color w:val="000000" w:themeColor="text1"/>
          <w:sz w:val="28"/>
          <w:szCs w:val="28"/>
        </w:rPr>
      </w:pPr>
      <w:r w:rsidRPr="4EF8C67E">
        <w:rPr>
          <w:rFonts w:ascii="Times New Roman" w:eastAsia="Times New Roman" w:hAnsi="Times New Roman" w:cs="Times New Roman"/>
          <w:b/>
          <w:bCs/>
          <w:color w:val="000000" w:themeColor="text1"/>
          <w:sz w:val="28"/>
          <w:szCs w:val="28"/>
          <w:lang w:val="en-GB"/>
        </w:rPr>
        <w:t>Recommendation and change management</w:t>
      </w:r>
    </w:p>
    <w:p w14:paraId="211522F2" w14:textId="70378117" w:rsidR="005743FC" w:rsidRDefault="21A63487" w:rsidP="4EF8C67E">
      <w:pPr>
        <w:pStyle w:val="Titlu2"/>
        <w:rPr>
          <w:rFonts w:ascii="Times New Roman" w:eastAsia="Times New Roman" w:hAnsi="Times New Roman" w:cs="Times New Roman"/>
          <w:b/>
          <w:bCs/>
          <w:color w:val="000000" w:themeColor="text1"/>
          <w:sz w:val="26"/>
          <w:szCs w:val="26"/>
        </w:rPr>
      </w:pPr>
      <w:r w:rsidRPr="4EF8C67E">
        <w:rPr>
          <w:rFonts w:ascii="Times New Roman" w:eastAsia="Times New Roman" w:hAnsi="Times New Roman" w:cs="Times New Roman"/>
          <w:b/>
          <w:bCs/>
          <w:color w:val="000000" w:themeColor="text1"/>
          <w:sz w:val="26"/>
          <w:szCs w:val="26"/>
          <w:lang w:val="en-GB"/>
        </w:rPr>
        <w:t>Recommendation 1: Employee training and digital learning to improve slow and poor staff services.</w:t>
      </w:r>
    </w:p>
    <w:p w14:paraId="7E6A36E9" w14:textId="16A9C0F3"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 xml:space="preserve">Lewin's change management </w:t>
      </w:r>
    </w:p>
    <w:p w14:paraId="313FED03" w14:textId="5FA3B33D"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The concept of Lewin's change management model is based on the idea of restraining forces that influence the behaviour of an organisational and the person within the firm. Lewin has suggested that the manager needs to sustain change in their business operation through cheerful outlook, rewards, and recognition (</w:t>
      </w:r>
      <w:proofErr w:type="spellStart"/>
      <w:r w:rsidRPr="4EF8C67E">
        <w:rPr>
          <w:rFonts w:ascii="Times New Roman" w:eastAsia="Times New Roman" w:hAnsi="Times New Roman" w:cs="Times New Roman"/>
          <w:color w:val="000000" w:themeColor="text1"/>
          <w:lang w:val="en-GB"/>
        </w:rPr>
        <w:t>Anjum</w:t>
      </w:r>
      <w:proofErr w:type="spellEnd"/>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et al.</w:t>
      </w:r>
      <w:r w:rsidRPr="4EF8C67E">
        <w:rPr>
          <w:rFonts w:ascii="Times New Roman" w:eastAsia="Times New Roman" w:hAnsi="Times New Roman" w:cs="Times New Roman"/>
          <w:color w:val="000000" w:themeColor="text1"/>
          <w:lang w:val="en-GB"/>
        </w:rPr>
        <w:t xml:space="preserve"> 2024). Lewin's change management model is highly recommended for managing the change process when it is required the most (</w:t>
      </w:r>
      <w:proofErr w:type="spellStart"/>
      <w:r w:rsidRPr="4EF8C67E">
        <w:rPr>
          <w:rFonts w:ascii="Times New Roman" w:eastAsia="Times New Roman" w:hAnsi="Times New Roman" w:cs="Times New Roman"/>
          <w:color w:val="000000" w:themeColor="text1"/>
          <w:lang w:val="en-GB"/>
        </w:rPr>
        <w:t>Vrcelj</w:t>
      </w:r>
      <w:proofErr w:type="spellEnd"/>
      <w:r w:rsidRPr="4EF8C67E">
        <w:rPr>
          <w:rFonts w:ascii="Times New Roman" w:eastAsia="Times New Roman" w:hAnsi="Times New Roman" w:cs="Times New Roman"/>
          <w:color w:val="000000" w:themeColor="text1"/>
          <w:lang w:val="en-GB"/>
        </w:rPr>
        <w:t>, 2023). Lewin has developed a three-step change model that includes "unfreeze, change and refreeze" (LinkedIn, 2022). While considering the issues that have been faced by "Clarion Hotel New Orleans - Airport &amp; Conference Centre", it has been observed that poor staff service was mentioned in the feedback (Trip Advisor, 20</w:t>
      </w:r>
      <w:r w:rsidR="0013101E">
        <w:rPr>
          <w:rFonts w:ascii="Times New Roman" w:eastAsia="Times New Roman" w:hAnsi="Times New Roman" w:cs="Times New Roman"/>
          <w:color w:val="000000" w:themeColor="text1"/>
          <w:lang w:val="en-GB"/>
        </w:rPr>
        <w:t>19</w:t>
      </w:r>
      <w:r w:rsidRPr="4EF8C67E">
        <w:rPr>
          <w:rFonts w:ascii="Times New Roman" w:eastAsia="Times New Roman" w:hAnsi="Times New Roman" w:cs="Times New Roman"/>
          <w:color w:val="000000" w:themeColor="text1"/>
          <w:lang w:val="en-GB"/>
        </w:rPr>
        <w:t xml:space="preserve">). In that consideration, it has been recommended to deliver employee training and digital learning. </w:t>
      </w:r>
    </w:p>
    <w:p w14:paraId="555E69BA" w14:textId="200A9664" w:rsidR="005743FC" w:rsidRDefault="21A63487" w:rsidP="4EF8C67E">
      <w:pPr>
        <w:pBdr>
          <w:top w:val="nil"/>
          <w:left w:val="nil"/>
          <w:bottom w:val="nil"/>
          <w:right w:val="nil"/>
          <w:between w:val="nil"/>
        </w:pBdr>
        <w:spacing w:before="240"/>
        <w:jc w:val="center"/>
        <w:rPr>
          <w:rFonts w:ascii="Times New Roman" w:eastAsia="Times New Roman" w:hAnsi="Times New Roman" w:cs="Times New Roman"/>
          <w:color w:val="000000" w:themeColor="text1"/>
        </w:rPr>
      </w:pPr>
      <w:r>
        <w:rPr>
          <w:noProof/>
        </w:rPr>
        <w:drawing>
          <wp:inline distT="0" distB="0" distL="0" distR="0" wp14:anchorId="305E9417" wp14:editId="4360ACED">
            <wp:extent cx="5562602" cy="1228725"/>
            <wp:effectExtent l="0" t="0" r="0" b="0"/>
            <wp:docPr id="382162038" name="Imagine 3821620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562602" cy="1228725"/>
                    </a:xfrm>
                    <a:prstGeom prst="rect">
                      <a:avLst/>
                    </a:prstGeom>
                  </pic:spPr>
                </pic:pic>
              </a:graphicData>
            </a:graphic>
          </wp:inline>
        </w:drawing>
      </w:r>
    </w:p>
    <w:p w14:paraId="14D4562E" w14:textId="72D3785A" w:rsidR="005743FC" w:rsidRDefault="21A63487" w:rsidP="4EF8C67E">
      <w:pPr>
        <w:pBdr>
          <w:top w:val="nil"/>
          <w:left w:val="nil"/>
          <w:bottom w:val="nil"/>
          <w:right w:val="nil"/>
          <w:between w:val="nil"/>
        </w:pBd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 xml:space="preserve">Figure 4: Lewin's Change Management Model </w:t>
      </w:r>
    </w:p>
    <w:p w14:paraId="5E1BB70B" w14:textId="270CAAA4" w:rsidR="005743FC" w:rsidRDefault="21A63487" w:rsidP="4EF8C67E">
      <w:pPr>
        <w:pBdr>
          <w:top w:val="nil"/>
          <w:left w:val="nil"/>
          <w:bottom w:val="nil"/>
          <w:right w:val="nil"/>
          <w:between w:val="nil"/>
        </w:pBd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(Source: LinkedIn, 2022)</w:t>
      </w:r>
    </w:p>
    <w:p w14:paraId="6140C615" w14:textId="7A83AE45" w:rsidR="005743FC" w:rsidRDefault="21A63487" w:rsidP="4EF8C67E">
      <w:pPr>
        <w:pStyle w:val="Listparagraf"/>
        <w:numPr>
          <w:ilvl w:val="0"/>
          <w:numId w:val="2"/>
        </w:num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Unfreeze:</w:t>
      </w:r>
      <w:r w:rsidRPr="4EF8C67E">
        <w:rPr>
          <w:rFonts w:ascii="Times New Roman" w:eastAsia="Times New Roman" w:hAnsi="Times New Roman" w:cs="Times New Roman"/>
          <w:color w:val="000000" w:themeColor="text1"/>
          <w:lang w:val="en-GB"/>
        </w:rPr>
        <w:t xml:space="preserve"> Customers are not satisfied with the services that are delivered by the staff in “Clarion Hotel New Orleans - Airport &amp; Conference Centre.” Offering quality services helps to address customer satisfaction in the hotel industry (</w:t>
      </w:r>
      <w:proofErr w:type="spellStart"/>
      <w:r w:rsidRPr="4EF8C67E">
        <w:rPr>
          <w:rFonts w:ascii="Times New Roman" w:eastAsia="Times New Roman" w:hAnsi="Times New Roman" w:cs="Times New Roman"/>
          <w:color w:val="000000" w:themeColor="text1"/>
          <w:lang w:val="en-GB"/>
        </w:rPr>
        <w:t>SWAMIDOSS</w:t>
      </w:r>
      <w:proofErr w:type="spellEnd"/>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et al.</w:t>
      </w:r>
      <w:r w:rsidRPr="4EF8C67E">
        <w:rPr>
          <w:rFonts w:ascii="Times New Roman" w:eastAsia="Times New Roman" w:hAnsi="Times New Roman" w:cs="Times New Roman"/>
          <w:color w:val="000000" w:themeColor="text1"/>
          <w:lang w:val="en-GB"/>
        </w:rPr>
        <w:t xml:space="preserve"> 2023). In that consideration, it has been analysed that continuous training helps to enhance the quality of service of the employers in the hotel industry (</w:t>
      </w:r>
      <w:proofErr w:type="spellStart"/>
      <w:r w:rsidRPr="4EF8C67E">
        <w:rPr>
          <w:rFonts w:ascii="Times New Roman" w:eastAsia="Times New Roman" w:hAnsi="Times New Roman" w:cs="Times New Roman"/>
          <w:color w:val="000000" w:themeColor="text1"/>
          <w:lang w:val="en-GB"/>
        </w:rPr>
        <w:t>Ezzaouia</w:t>
      </w:r>
      <w:proofErr w:type="spellEnd"/>
      <w:r w:rsidRPr="4EF8C67E">
        <w:rPr>
          <w:rFonts w:ascii="Times New Roman" w:eastAsia="Times New Roman" w:hAnsi="Times New Roman" w:cs="Times New Roman"/>
          <w:color w:val="000000" w:themeColor="text1"/>
          <w:lang w:val="en-GB"/>
        </w:rPr>
        <w:t xml:space="preserve"> and </w:t>
      </w:r>
      <w:proofErr w:type="spellStart"/>
      <w:r w:rsidRPr="4EF8C67E">
        <w:rPr>
          <w:rFonts w:ascii="Times New Roman" w:eastAsia="Times New Roman" w:hAnsi="Times New Roman" w:cs="Times New Roman"/>
          <w:color w:val="000000" w:themeColor="text1"/>
          <w:lang w:val="en-GB"/>
        </w:rPr>
        <w:t>Bulchand-Gidumal</w:t>
      </w:r>
      <w:proofErr w:type="spellEnd"/>
      <w:r w:rsidRPr="4EF8C67E">
        <w:rPr>
          <w:rFonts w:ascii="Times New Roman" w:eastAsia="Times New Roman" w:hAnsi="Times New Roman" w:cs="Times New Roman"/>
          <w:color w:val="000000" w:themeColor="text1"/>
          <w:lang w:val="en-GB"/>
        </w:rPr>
        <w:t xml:space="preserve">, 2023). Hence, there is a need for change and the management should encourage change to address the customer's needs by empowering the employees. </w:t>
      </w:r>
    </w:p>
    <w:p w14:paraId="4CF381FC" w14:textId="16B7A63B" w:rsidR="005743FC" w:rsidRDefault="21A63487" w:rsidP="4EF8C67E">
      <w:pPr>
        <w:pStyle w:val="Listparagraf"/>
        <w:numPr>
          <w:ilvl w:val="0"/>
          <w:numId w:val="2"/>
        </w:num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 xml:space="preserve">Change: </w:t>
      </w:r>
      <w:r w:rsidRPr="4EF8C67E">
        <w:rPr>
          <w:rFonts w:ascii="Times New Roman" w:eastAsia="Times New Roman" w:hAnsi="Times New Roman" w:cs="Times New Roman"/>
          <w:color w:val="000000" w:themeColor="text1"/>
          <w:lang w:val="en-GB"/>
        </w:rPr>
        <w:t xml:space="preserve">The HR department and the senior management are required to ensure that their staff are aware of the company's culture and values. It has been mentioned by Arnold and McClure (2023) that good communication skills help to train employers, and it helps to boost their performance levels. Therefore, good communication is essential for the employees in hotels and effective training can help to reduce errors. The expectations of their job role should be clarified, and all the team members are required to follow briefly to achieve the desired goal. On the other hand, it has been observed that Hyatt has developed a platform that offers "Innovate Education,” and the core mission is to develop the digital and core skills of their staff (Hyatt, 2024). Therefore, it can be recommended that "Clarion Hotel New Orleans - Airport &amp; Conference Centre" deploy digital learning and training for their staff, so that they remain up to date with the daily information and brief. In this way, staff can deliver quality service, and customers can meet their desired expectations which results in fewer chances of receiving negative feedback. "Clarion Hotel New Orleans - Airport &amp; Conference Centre" may require £40000 to implement the necessary measures. </w:t>
      </w:r>
    </w:p>
    <w:p w14:paraId="2E03C1C9" w14:textId="70DA2DC8" w:rsidR="005743FC" w:rsidRDefault="21A63487" w:rsidP="4EF8C67E">
      <w:pPr>
        <w:pStyle w:val="Listparagraf"/>
        <w:numPr>
          <w:ilvl w:val="0"/>
          <w:numId w:val="2"/>
        </w:num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Refreeze:</w:t>
      </w:r>
      <w:r w:rsidRPr="4EF8C67E">
        <w:rPr>
          <w:rFonts w:ascii="Times New Roman" w:eastAsia="Times New Roman" w:hAnsi="Times New Roman" w:cs="Times New Roman"/>
          <w:color w:val="000000" w:themeColor="text1"/>
          <w:lang w:val="en-GB"/>
        </w:rPr>
        <w:t xml:space="preserve"> In this stage, Clarion Hotel New Orleans - Airport &amp; Conference Centre” need to coach their employees continuously, so that employees can boost their confidence and deliver the best quality services for their customers. </w:t>
      </w:r>
    </w:p>
    <w:p w14:paraId="403DBD01" w14:textId="2C6B0768" w:rsidR="005743FC" w:rsidRDefault="21A63487" w:rsidP="4EF8C67E">
      <w:pPr>
        <w:pStyle w:val="Titlu2"/>
        <w:rPr>
          <w:rFonts w:ascii="Times New Roman" w:eastAsia="Times New Roman" w:hAnsi="Times New Roman" w:cs="Times New Roman"/>
          <w:b/>
          <w:bCs/>
          <w:color w:val="000000" w:themeColor="text1"/>
          <w:sz w:val="26"/>
          <w:szCs w:val="26"/>
        </w:rPr>
      </w:pPr>
      <w:r w:rsidRPr="4EF8C67E">
        <w:rPr>
          <w:rFonts w:ascii="Times New Roman" w:eastAsia="Times New Roman" w:hAnsi="Times New Roman" w:cs="Times New Roman"/>
          <w:b/>
          <w:bCs/>
          <w:color w:val="000000" w:themeColor="text1"/>
          <w:sz w:val="26"/>
          <w:szCs w:val="26"/>
          <w:lang w:val="en-GB"/>
        </w:rPr>
        <w:t>Recommendation 2: Develop a house-keeping strategy to improve poor hygiene service.</w:t>
      </w:r>
    </w:p>
    <w:p w14:paraId="4F6F9383" w14:textId="032E91D4"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ADKAR Change management</w:t>
      </w:r>
    </w:p>
    <w:p w14:paraId="2669C101" w14:textId="61F6D3FC"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The ADKAR model is based on change management, and it was developed to guide the overall change in an organisation (Indeed, 2024). "Clarion Hotel New Orleans - Airport &amp; Conference Centre" can use this model to find the exact barrier that keeps their staff moving through each step and help them develop their performance level. </w:t>
      </w:r>
    </w:p>
    <w:p w14:paraId="04758058" w14:textId="173C2CC9" w:rsidR="005743FC" w:rsidRDefault="21A63487" w:rsidP="4EF8C67E">
      <w:pPr>
        <w:pBdr>
          <w:top w:val="nil"/>
          <w:left w:val="nil"/>
          <w:bottom w:val="nil"/>
          <w:right w:val="nil"/>
          <w:between w:val="nil"/>
        </w:pBdr>
        <w:spacing w:before="240"/>
        <w:jc w:val="center"/>
        <w:rPr>
          <w:rFonts w:ascii="Times New Roman" w:eastAsia="Times New Roman" w:hAnsi="Times New Roman" w:cs="Times New Roman"/>
          <w:color w:val="000000" w:themeColor="text1"/>
        </w:rPr>
      </w:pPr>
      <w:r>
        <w:rPr>
          <w:noProof/>
        </w:rPr>
        <w:drawing>
          <wp:inline distT="0" distB="0" distL="0" distR="0" wp14:anchorId="56DF6028" wp14:editId="1784B2EE">
            <wp:extent cx="4448175" cy="2324100"/>
            <wp:effectExtent l="0" t="0" r="0" b="0"/>
            <wp:docPr id="533716036" name="Imagine 533716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448175" cy="2324100"/>
                    </a:xfrm>
                    <a:prstGeom prst="rect">
                      <a:avLst/>
                    </a:prstGeom>
                  </pic:spPr>
                </pic:pic>
              </a:graphicData>
            </a:graphic>
          </wp:inline>
        </w:drawing>
      </w:r>
    </w:p>
    <w:p w14:paraId="51E833C6" w14:textId="219B0C47" w:rsidR="005743FC" w:rsidRDefault="21A63487" w:rsidP="4EF8C67E">
      <w:pPr>
        <w:pBdr>
          <w:top w:val="nil"/>
          <w:left w:val="nil"/>
          <w:bottom w:val="nil"/>
          <w:right w:val="nil"/>
          <w:between w:val="nil"/>
        </w:pBd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 xml:space="preserve">Figure 5: ADKAR Model </w:t>
      </w:r>
    </w:p>
    <w:p w14:paraId="2F8FF1D6" w14:textId="606DA14A"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“Clarion Hotel New Orleans - Airport &amp; Conference Centre" can implement this model in the following way:</w:t>
      </w:r>
    </w:p>
    <w:p w14:paraId="3EDA66F7" w14:textId="6E1EB494" w:rsidR="005743FC" w:rsidRDefault="21A63487" w:rsidP="4EF8C67E">
      <w:pPr>
        <w:pStyle w:val="Listparagraf"/>
        <w:numPr>
          <w:ilvl w:val="0"/>
          <w:numId w:val="1"/>
        </w:num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Awareness</w:t>
      </w:r>
      <w:r w:rsidRPr="4EF8C67E">
        <w:rPr>
          <w:rFonts w:ascii="Times New Roman" w:eastAsia="Times New Roman" w:hAnsi="Times New Roman" w:cs="Times New Roman"/>
          <w:color w:val="000000" w:themeColor="text1"/>
          <w:lang w:val="en-GB"/>
        </w:rPr>
        <w:t xml:space="preserve">: It has been observed that the chosen hotel is dealing with a poor rating in hygiene factor </w:t>
      </w:r>
      <w:r w:rsidRPr="4EF8C67E">
        <w:rPr>
          <w:rFonts w:ascii="Times New Roman" w:eastAsia="Times New Roman" w:hAnsi="Times New Roman" w:cs="Times New Roman"/>
          <w:b/>
          <w:bCs/>
          <w:i/>
          <w:iCs/>
          <w:color w:val="000000" w:themeColor="text1"/>
          <w:lang w:val="en-GB"/>
        </w:rPr>
        <w:t>[Refer to figure 1]</w:t>
      </w:r>
      <w:r w:rsidRPr="4EF8C67E">
        <w:rPr>
          <w:rFonts w:ascii="Times New Roman" w:eastAsia="Times New Roman" w:hAnsi="Times New Roman" w:cs="Times New Roman"/>
          <w:color w:val="000000" w:themeColor="text1"/>
          <w:lang w:val="en-GB"/>
        </w:rPr>
        <w:t>. Online hygiene rating has a significant impact on the consumption of hotel services (Sun</w:t>
      </w:r>
      <w:r w:rsidRPr="4EF8C67E">
        <w:rPr>
          <w:rFonts w:ascii="Times New Roman" w:eastAsia="Times New Roman" w:hAnsi="Times New Roman" w:cs="Times New Roman"/>
          <w:i/>
          <w:iCs/>
          <w:color w:val="000000" w:themeColor="text1"/>
          <w:lang w:val="en-GB"/>
        </w:rPr>
        <w:t xml:space="preserve"> et al.</w:t>
      </w:r>
      <w:r w:rsidRPr="4EF8C67E">
        <w:rPr>
          <w:rFonts w:ascii="Times New Roman" w:eastAsia="Times New Roman" w:hAnsi="Times New Roman" w:cs="Times New Roman"/>
          <w:color w:val="000000" w:themeColor="text1"/>
          <w:lang w:val="en-GB"/>
        </w:rPr>
        <w:t xml:space="preserve"> 2023). Therefore, hygiene is considered an important factor in the hotel industry and poor ratings in hygiene services should be considered a serious awareness. Based on these premises, it has been recommended to develop a “house-keeping strategy” to improve the housekeeping and hygiene services in “Clarion Hotel New Orleans - Airport &amp; Conference Centre.” </w:t>
      </w:r>
    </w:p>
    <w:p w14:paraId="32822502" w14:textId="75185870" w:rsidR="005743FC" w:rsidRDefault="21A63487" w:rsidP="4EF8C67E">
      <w:pPr>
        <w:pStyle w:val="Listparagraf"/>
        <w:numPr>
          <w:ilvl w:val="0"/>
          <w:numId w:val="1"/>
        </w:num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Desire</w:t>
      </w:r>
      <w:r w:rsidRPr="4EF8C67E">
        <w:rPr>
          <w:rFonts w:ascii="Times New Roman" w:eastAsia="Times New Roman" w:hAnsi="Times New Roman" w:cs="Times New Roman"/>
          <w:color w:val="000000" w:themeColor="text1"/>
          <w:lang w:val="en-GB"/>
        </w:rPr>
        <w:t xml:space="preserve">: The employees and senior management of “Clarion Hotel New Orleans - Airport &amp; Conference Centre” are required to be serious about this matter and thus a change in strategy is required to be implemented as soon as possible. Without developing the best “house-keeping strategy,” it is impossible to retain customers at "Clarion Hotel New Orleans - Airport &amp; Conference Centre". </w:t>
      </w:r>
    </w:p>
    <w:p w14:paraId="0FFC2968" w14:textId="7DBF2475" w:rsidR="005743FC" w:rsidRDefault="21A63487" w:rsidP="4EF8C67E">
      <w:pPr>
        <w:pStyle w:val="Listparagraf"/>
        <w:numPr>
          <w:ilvl w:val="0"/>
          <w:numId w:val="1"/>
        </w:num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Knowledge</w:t>
      </w:r>
      <w:r w:rsidRPr="4EF8C67E">
        <w:rPr>
          <w:rFonts w:ascii="Times New Roman" w:eastAsia="Times New Roman" w:hAnsi="Times New Roman" w:cs="Times New Roman"/>
          <w:color w:val="000000" w:themeColor="text1"/>
          <w:lang w:val="en-GB"/>
        </w:rPr>
        <w:t>: This step is inside knowledge that is required to implement this change. In this stage, staff training is required because employees are required to be educated in hygiene factors. These hygiene factors include handwashing, avoiding cross-contamination, cleaning toilets regularly and washing bed sheets to avoid transferring infection or diseases. The training program helps to customise employees' performance and their quality services (</w:t>
      </w:r>
      <w:proofErr w:type="spellStart"/>
      <w:r w:rsidRPr="4EF8C67E">
        <w:rPr>
          <w:rFonts w:ascii="Times New Roman" w:eastAsia="Times New Roman" w:hAnsi="Times New Roman" w:cs="Times New Roman"/>
          <w:color w:val="000000" w:themeColor="text1"/>
          <w:lang w:val="en-GB"/>
        </w:rPr>
        <w:t>Jahmani</w:t>
      </w:r>
      <w:proofErr w:type="spellEnd"/>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et al</w:t>
      </w:r>
      <w:r w:rsidRPr="4EF8C67E">
        <w:rPr>
          <w:rFonts w:ascii="Times New Roman" w:eastAsia="Times New Roman" w:hAnsi="Times New Roman" w:cs="Times New Roman"/>
          <w:color w:val="000000" w:themeColor="text1"/>
          <w:lang w:val="en-GB"/>
        </w:rPr>
        <w:t>. 2023)."Clarion Hotel New Orleans - Airport &amp; Conference Centre" needs to invest in cleaning equipment that will ensure using the right tools for the right work. Sanitation and hygiene are required to be implemented in hotel and conference centres to enhance the quality of services (</w:t>
      </w:r>
      <w:proofErr w:type="spellStart"/>
      <w:r w:rsidRPr="4EF8C67E">
        <w:rPr>
          <w:rFonts w:ascii="Times New Roman" w:eastAsia="Times New Roman" w:hAnsi="Times New Roman" w:cs="Times New Roman"/>
          <w:color w:val="000000" w:themeColor="text1"/>
          <w:lang w:val="en-GB"/>
        </w:rPr>
        <w:t>Ferdianyah</w:t>
      </w:r>
      <w:proofErr w:type="spellEnd"/>
      <w:r w:rsidRPr="4EF8C67E">
        <w:rPr>
          <w:rFonts w:ascii="Times New Roman" w:eastAsia="Times New Roman" w:hAnsi="Times New Roman" w:cs="Times New Roman"/>
          <w:color w:val="000000" w:themeColor="text1"/>
          <w:lang w:val="en-GB"/>
        </w:rPr>
        <w:t xml:space="preserve"> and </w:t>
      </w:r>
      <w:proofErr w:type="spellStart"/>
      <w:r w:rsidRPr="4EF8C67E">
        <w:rPr>
          <w:rFonts w:ascii="Times New Roman" w:eastAsia="Times New Roman" w:hAnsi="Times New Roman" w:cs="Times New Roman"/>
          <w:color w:val="000000" w:themeColor="text1"/>
          <w:lang w:val="en-GB"/>
        </w:rPr>
        <w:t>Octavy</w:t>
      </w:r>
      <w:proofErr w:type="spellEnd"/>
      <w:r w:rsidRPr="4EF8C67E">
        <w:rPr>
          <w:rFonts w:ascii="Times New Roman" w:eastAsia="Times New Roman" w:hAnsi="Times New Roman" w:cs="Times New Roman"/>
          <w:color w:val="000000" w:themeColor="text1"/>
          <w:lang w:val="en-GB"/>
        </w:rPr>
        <w:t xml:space="preserve">, 2024). Regular checking is required to keep up to date that information regarding cleaning services and address the standards of hygiene. </w:t>
      </w:r>
    </w:p>
    <w:p w14:paraId="1185404A" w14:textId="5E775690" w:rsidR="005743FC" w:rsidRDefault="21A63487" w:rsidP="4EF8C67E">
      <w:pPr>
        <w:pBdr>
          <w:top w:val="nil"/>
          <w:left w:val="nil"/>
          <w:bottom w:val="nil"/>
          <w:right w:val="nil"/>
          <w:between w:val="nil"/>
        </w:pBdr>
        <w:spacing w:before="240"/>
        <w:ind w:left="72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However, it is important to develop a checklist to ensure that all the rooms are cleaned properly while keeping the communal areas clean. Feedback has been suggested to develop, so that "Clarion Hotel New Orleans - Airport &amp; Conference Centre" can monitor and screen the direction of the cleaning procedure. In this case, coordination is required to develop the best standard of cleaning. </w:t>
      </w:r>
    </w:p>
    <w:p w14:paraId="4E7328AA" w14:textId="616A841E" w:rsidR="005743FC" w:rsidRDefault="21A63487" w:rsidP="4EF8C67E">
      <w:pPr>
        <w:pStyle w:val="Listparagraf"/>
        <w:numPr>
          <w:ilvl w:val="0"/>
          <w:numId w:val="1"/>
        </w:num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Ability</w:t>
      </w:r>
      <w:r w:rsidRPr="4EF8C67E">
        <w:rPr>
          <w:rFonts w:ascii="Times New Roman" w:eastAsia="Times New Roman" w:hAnsi="Times New Roman" w:cs="Times New Roman"/>
          <w:color w:val="000000" w:themeColor="text1"/>
          <w:lang w:val="en-GB"/>
        </w:rPr>
        <w:t xml:space="preserve">: Investment of proper cleaning equipment is required and educating employees in hygiene can help the staff in improving the standards of hygiene thereby enhancing the quality of service and minimising the chances of receiving negative reviews. For implementing the overall measures that have been planned by "Clarion Hotel New Orleans - Airport &amp; Conference Centre" it required £2000. </w:t>
      </w:r>
    </w:p>
    <w:p w14:paraId="1B3C8FB7" w14:textId="292022F2" w:rsidR="005743FC" w:rsidRDefault="21A63487" w:rsidP="4EF8C67E">
      <w:pPr>
        <w:pStyle w:val="Listparagraf"/>
        <w:numPr>
          <w:ilvl w:val="0"/>
          <w:numId w:val="1"/>
        </w:num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Reinforcement</w:t>
      </w:r>
      <w:r w:rsidRPr="4EF8C67E">
        <w:rPr>
          <w:rFonts w:ascii="Times New Roman" w:eastAsia="Times New Roman" w:hAnsi="Times New Roman" w:cs="Times New Roman"/>
          <w:color w:val="000000" w:themeColor="text1"/>
          <w:lang w:val="en-GB"/>
        </w:rPr>
        <w:t xml:space="preserve">: It is the final step; it includes the follow-up process to ensure that the change strategy based on the new "house-keeping strategy" is permanent in "Clarion Hotel New Orleans - Airport &amp; Conference Centre.” </w:t>
      </w:r>
    </w:p>
    <w:p w14:paraId="6C8E7C2F" w14:textId="0A58070F" w:rsidR="005743FC" w:rsidRDefault="21A63487" w:rsidP="4EF8C67E">
      <w:pPr>
        <w:pStyle w:val="Titlu2"/>
        <w:rPr>
          <w:rFonts w:ascii="Times New Roman" w:eastAsia="Times New Roman" w:hAnsi="Times New Roman" w:cs="Times New Roman"/>
          <w:b/>
          <w:bCs/>
          <w:color w:val="000000" w:themeColor="text1"/>
          <w:sz w:val="26"/>
          <w:szCs w:val="26"/>
        </w:rPr>
      </w:pPr>
      <w:r w:rsidRPr="4EF8C67E">
        <w:rPr>
          <w:rFonts w:ascii="Times New Roman" w:eastAsia="Times New Roman" w:hAnsi="Times New Roman" w:cs="Times New Roman"/>
          <w:b/>
          <w:bCs/>
          <w:color w:val="000000" w:themeColor="text1"/>
          <w:sz w:val="26"/>
          <w:szCs w:val="26"/>
          <w:lang w:val="en-GB"/>
        </w:rPr>
        <w:t>Recommendation 3: Increasing the motivational factors to control behavioural changes. </w:t>
      </w:r>
    </w:p>
    <w:p w14:paraId="13EB7A9B" w14:textId="194C069C"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As per the view of </w:t>
      </w:r>
      <w:proofErr w:type="spellStart"/>
      <w:r w:rsidRPr="4EF8C67E">
        <w:rPr>
          <w:rFonts w:ascii="Times New Roman" w:eastAsia="Times New Roman" w:hAnsi="Times New Roman" w:cs="Times New Roman"/>
          <w:color w:val="000000" w:themeColor="text1"/>
          <w:lang w:val="en-GB"/>
        </w:rPr>
        <w:t>Hwang</w:t>
      </w:r>
      <w:proofErr w:type="spellEnd"/>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et al</w:t>
      </w:r>
      <w:r w:rsidRPr="4EF8C67E">
        <w:rPr>
          <w:rFonts w:ascii="Times New Roman" w:eastAsia="Times New Roman" w:hAnsi="Times New Roman" w:cs="Times New Roman"/>
          <w:color w:val="000000" w:themeColor="text1"/>
          <w:lang w:val="en-GB"/>
        </w:rPr>
        <w:t xml:space="preserve">. (2021), a particular selection of motivators inside an organisation, can increase employees' operation readiness in terms of meeting corporate goals while reducing dissatisfactory factors among them. Based on this statement certain identification of both satisfactory and dissatisfactory reasons can be recommended while having the advantages of reducing issues like bad managerial behaviours. Providing achievements along with various “managerial excellence programmes” can be helpful for the decision-makers in enhancing managerial opportunities while managing customers inside tough business conditions like harsh competition and increased “employment rate” (Chen </w:t>
      </w:r>
      <w:r w:rsidRPr="4EF8C67E">
        <w:rPr>
          <w:rFonts w:ascii="Times New Roman" w:eastAsia="Times New Roman" w:hAnsi="Times New Roman" w:cs="Times New Roman"/>
          <w:i/>
          <w:iCs/>
          <w:color w:val="000000" w:themeColor="text1"/>
          <w:lang w:val="en-GB"/>
        </w:rPr>
        <w:t>et al</w:t>
      </w:r>
      <w:r w:rsidRPr="4EF8C67E">
        <w:rPr>
          <w:rFonts w:ascii="Times New Roman" w:eastAsia="Times New Roman" w:hAnsi="Times New Roman" w:cs="Times New Roman"/>
          <w:color w:val="000000" w:themeColor="text1"/>
          <w:lang w:val="en-GB"/>
        </w:rPr>
        <w:t xml:space="preserve">., 2023). In the case of a higher employment rate in the USA, a certain selection of people skills with personal recognition can be helpful for the Clarion Hotel New Orleans-Airport and Conference Centre in sustaining its overall operational excellence while having the opportunity to increase overall revenue in raising the same salary structure. However, Lee </w:t>
      </w:r>
      <w:r w:rsidRPr="4EF8C67E">
        <w:rPr>
          <w:rFonts w:ascii="Times New Roman" w:eastAsia="Times New Roman" w:hAnsi="Times New Roman" w:cs="Times New Roman"/>
          <w:i/>
          <w:iCs/>
          <w:color w:val="000000" w:themeColor="text1"/>
          <w:lang w:val="en-GB"/>
        </w:rPr>
        <w:t>et al</w:t>
      </w:r>
      <w:r w:rsidRPr="4EF8C67E">
        <w:rPr>
          <w:rFonts w:ascii="Times New Roman" w:eastAsia="Times New Roman" w:hAnsi="Times New Roman" w:cs="Times New Roman"/>
          <w:color w:val="000000" w:themeColor="text1"/>
          <w:lang w:val="en-GB"/>
        </w:rPr>
        <w:t xml:space="preserve">. (2022) argued about the reallocation of services to avoid certain chances of “limited opportunity and service psychology” among managers while increasing the chances of developing rude behavioural instincts. Following this statement, certain recommendations of “automated interdepartmental changes” can be suggested while taking the analytical tools and evaluation of the performance management to implement this thing. As opined by </w:t>
      </w:r>
      <w:proofErr w:type="spellStart"/>
      <w:r w:rsidRPr="4EF8C67E">
        <w:rPr>
          <w:rFonts w:ascii="Times New Roman" w:eastAsia="Times New Roman" w:hAnsi="Times New Roman" w:cs="Times New Roman"/>
          <w:color w:val="000000" w:themeColor="text1"/>
          <w:lang w:val="en-GB"/>
        </w:rPr>
        <w:t>Koncar</w:t>
      </w:r>
      <w:proofErr w:type="spellEnd"/>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et al</w:t>
      </w:r>
      <w:r w:rsidRPr="4EF8C67E">
        <w:rPr>
          <w:rFonts w:ascii="Times New Roman" w:eastAsia="Times New Roman" w:hAnsi="Times New Roman" w:cs="Times New Roman"/>
          <w:color w:val="000000" w:themeColor="text1"/>
          <w:lang w:val="en-GB"/>
        </w:rPr>
        <w:t xml:space="preserve">. (2022), the introduction of "feedback-driven services" in the workplace culture can be helpful for the managerial post in terms of sustaining its business opportunities eventually while increasing the chances of growing operational readiness throughout the business operations. In the case of </w:t>
      </w:r>
      <w:proofErr w:type="spellStart"/>
      <w:r w:rsidRPr="4EF8C67E">
        <w:rPr>
          <w:rFonts w:ascii="Times New Roman" w:eastAsia="Times New Roman" w:hAnsi="Times New Roman" w:cs="Times New Roman"/>
          <w:color w:val="000000" w:themeColor="text1"/>
          <w:lang w:val="en-GB"/>
        </w:rPr>
        <w:t>Marriot</w:t>
      </w:r>
      <w:proofErr w:type="spellEnd"/>
      <w:r w:rsidRPr="4EF8C67E">
        <w:rPr>
          <w:rFonts w:ascii="Times New Roman" w:eastAsia="Times New Roman" w:hAnsi="Times New Roman" w:cs="Times New Roman"/>
          <w:color w:val="000000" w:themeColor="text1"/>
          <w:lang w:val="en-GB"/>
        </w:rPr>
        <w:t>, this hospitality industry-related organisation has involved its “employees choice position” to improve its overall workforce well-being while helping them to provide their efficient performance as per the calculation of 2022 (Marriott International, 2023). As a result, the organisation has recorded a marginal growth in “tangible assets acquisition” at around 18.1 billion euros within the fiscal year 2023 (Marriott International, 2023). The Clarion Hotel New Orleans-Airport and Conference Centre can take these recommendations to impede its managerial behavioural changes while fostering rapid growth in upcoming business years. On the other hand, the identification of managers' Hygiene and motivational factors can be helpful for this organisation in improving its managerial behavioural stance while implementing “</w:t>
      </w:r>
      <w:proofErr w:type="spellStart"/>
      <w:r w:rsidRPr="4EF8C67E">
        <w:rPr>
          <w:rFonts w:ascii="Times New Roman" w:eastAsia="Times New Roman" w:hAnsi="Times New Roman" w:cs="Times New Roman"/>
          <w:color w:val="000000" w:themeColor="text1"/>
          <w:lang w:val="en-GB"/>
        </w:rPr>
        <w:t>Herzberg's</w:t>
      </w:r>
      <w:proofErr w:type="spellEnd"/>
      <w:r w:rsidRPr="4EF8C67E">
        <w:rPr>
          <w:rFonts w:ascii="Times New Roman" w:eastAsia="Times New Roman" w:hAnsi="Times New Roman" w:cs="Times New Roman"/>
          <w:color w:val="000000" w:themeColor="text1"/>
          <w:lang w:val="en-GB"/>
        </w:rPr>
        <w:t xml:space="preserve"> Two-Factor Theory” can be purposive while targeting to foster change management. </w:t>
      </w:r>
    </w:p>
    <w:p w14:paraId="16FC0304" w14:textId="31B2CD71" w:rsidR="005743FC" w:rsidRDefault="21A63487" w:rsidP="4EF8C67E">
      <w:pPr>
        <w:pBdr>
          <w:top w:val="nil"/>
          <w:left w:val="nil"/>
          <w:bottom w:val="nil"/>
          <w:right w:val="nil"/>
          <w:between w:val="nil"/>
        </w:pBdr>
        <w:spacing w:before="240"/>
        <w:ind w:left="720"/>
        <w:jc w:val="center"/>
        <w:rPr>
          <w:rFonts w:ascii="Times New Roman" w:eastAsia="Times New Roman" w:hAnsi="Times New Roman" w:cs="Times New Roman"/>
          <w:color w:val="000000" w:themeColor="text1"/>
        </w:rPr>
      </w:pPr>
      <w:r>
        <w:rPr>
          <w:noProof/>
        </w:rPr>
        <w:drawing>
          <wp:inline distT="0" distB="0" distL="0" distR="0" wp14:anchorId="58741A48" wp14:editId="3974B995">
            <wp:extent cx="2533650" cy="1533525"/>
            <wp:effectExtent l="0" t="0" r="0" b="0"/>
            <wp:docPr id="1620909153" name="Imagine 1620909153" descr="https://lh7-rt.googleusercontent.com/docsz/AD_4nXd1ORuqK3OmJO8uBn0LWtWYQ05825O4zJmkt_jbxpduT5oemg6sH216HWklb1IFbTv7_zl0CYD1CDCCnFlCF5aNVifTYsqUGkxEx6KYzbEQEn_Zg-FvgVYuyj2ZecW50nTeay5-9vPqorYlZnmrdHcD13g6?key=FD150YHlIEVGo9KzCXFN6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533650" cy="1533525"/>
                    </a:xfrm>
                    <a:prstGeom prst="rect">
                      <a:avLst/>
                    </a:prstGeom>
                  </pic:spPr>
                </pic:pic>
              </a:graphicData>
            </a:graphic>
          </wp:inline>
        </w:drawing>
      </w:r>
    </w:p>
    <w:p w14:paraId="355BA3AC" w14:textId="33DC0116" w:rsidR="005743FC" w:rsidRDefault="21A63487" w:rsidP="4EF8C67E">
      <w:pPr>
        <w:pBdr>
          <w:top w:val="nil"/>
          <w:left w:val="nil"/>
          <w:bottom w:val="nil"/>
          <w:right w:val="nil"/>
          <w:between w:val="nil"/>
        </w:pBdr>
        <w:spacing w:before="240"/>
        <w:ind w:left="72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 xml:space="preserve">Figure 6: </w:t>
      </w:r>
      <w:proofErr w:type="spellStart"/>
      <w:r w:rsidRPr="4EF8C67E">
        <w:rPr>
          <w:rFonts w:ascii="Times New Roman" w:eastAsia="Times New Roman" w:hAnsi="Times New Roman" w:cs="Times New Roman"/>
          <w:b/>
          <w:bCs/>
          <w:color w:val="000000" w:themeColor="text1"/>
          <w:lang w:val="en-GB"/>
        </w:rPr>
        <w:t>Herzberg’s</w:t>
      </w:r>
      <w:proofErr w:type="spellEnd"/>
      <w:r w:rsidRPr="4EF8C67E">
        <w:rPr>
          <w:rFonts w:ascii="Times New Roman" w:eastAsia="Times New Roman" w:hAnsi="Times New Roman" w:cs="Times New Roman"/>
          <w:b/>
          <w:bCs/>
          <w:color w:val="000000" w:themeColor="text1"/>
          <w:lang w:val="en-GB"/>
        </w:rPr>
        <w:t xml:space="preserve"> Two-Factor Theory</w:t>
      </w:r>
    </w:p>
    <w:p w14:paraId="3F89C390" w14:textId="32752F50" w:rsidR="005743FC" w:rsidRDefault="21A63487" w:rsidP="4EF8C67E">
      <w:pPr>
        <w:pBdr>
          <w:top w:val="nil"/>
          <w:left w:val="nil"/>
          <w:bottom w:val="nil"/>
          <w:right w:val="nil"/>
          <w:between w:val="nil"/>
        </w:pBdr>
        <w:spacing w:before="240"/>
        <w:ind w:left="72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(Source: </w:t>
      </w:r>
      <w:proofErr w:type="spellStart"/>
      <w:r w:rsidRPr="4EF8C67E">
        <w:rPr>
          <w:rFonts w:ascii="Times New Roman" w:eastAsia="Times New Roman" w:hAnsi="Times New Roman" w:cs="Times New Roman"/>
          <w:color w:val="000000" w:themeColor="text1"/>
          <w:lang w:val="en-GB"/>
        </w:rPr>
        <w:t>Arasli</w:t>
      </w:r>
      <w:proofErr w:type="spellEnd"/>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et al</w:t>
      </w:r>
      <w:r w:rsidRPr="4EF8C67E">
        <w:rPr>
          <w:rFonts w:ascii="Times New Roman" w:eastAsia="Times New Roman" w:hAnsi="Times New Roman" w:cs="Times New Roman"/>
          <w:color w:val="000000" w:themeColor="text1"/>
          <w:lang w:val="en-GB"/>
        </w:rPr>
        <w:t>. 2020)</w:t>
      </w:r>
    </w:p>
    <w:p w14:paraId="63BDB028" w14:textId="41BB68F2"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As per the view of </w:t>
      </w:r>
      <w:proofErr w:type="spellStart"/>
      <w:r w:rsidRPr="4EF8C67E">
        <w:rPr>
          <w:rFonts w:ascii="Times New Roman" w:eastAsia="Times New Roman" w:hAnsi="Times New Roman" w:cs="Times New Roman"/>
          <w:color w:val="000000" w:themeColor="text1"/>
          <w:lang w:val="en-GB"/>
        </w:rPr>
        <w:t>Arasli</w:t>
      </w:r>
      <w:proofErr w:type="spellEnd"/>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et al</w:t>
      </w:r>
      <w:r w:rsidRPr="4EF8C67E">
        <w:rPr>
          <w:rFonts w:ascii="Times New Roman" w:eastAsia="Times New Roman" w:hAnsi="Times New Roman" w:cs="Times New Roman"/>
          <w:color w:val="000000" w:themeColor="text1"/>
          <w:lang w:val="en-GB"/>
        </w:rPr>
        <w:t>. (2020), “</w:t>
      </w:r>
      <w:proofErr w:type="spellStart"/>
      <w:r w:rsidRPr="4EF8C67E">
        <w:rPr>
          <w:rFonts w:ascii="Times New Roman" w:eastAsia="Times New Roman" w:hAnsi="Times New Roman" w:cs="Times New Roman"/>
          <w:color w:val="000000" w:themeColor="text1"/>
          <w:lang w:val="en-GB"/>
        </w:rPr>
        <w:t>Herzberg’s</w:t>
      </w:r>
      <w:proofErr w:type="spellEnd"/>
      <w:r w:rsidRPr="4EF8C67E">
        <w:rPr>
          <w:rFonts w:ascii="Times New Roman" w:eastAsia="Times New Roman" w:hAnsi="Times New Roman" w:cs="Times New Roman"/>
          <w:color w:val="000000" w:themeColor="text1"/>
          <w:lang w:val="en-GB"/>
        </w:rPr>
        <w:t xml:space="preserve"> Two-Factor Theory” can set “two different sets of distinct” including “Hygiene factors” and “Motivators” while helping employers to set proper workplace settings to ensure interpersonal growth and achievements. Following this statement application of “Incentivising positive behaviours” along with a “motivational peer support network” inside the workplace can be recommended while reducing the anger and dissatisfactory issues among the managers to manage clients effectively. Implementing these recommendations, the hotel must spend 55000 euros as an estimated budget while involving measures like employee engagement and employee turnover rate at the end. </w:t>
      </w:r>
    </w:p>
    <w:p w14:paraId="64612BFE" w14:textId="51BC305E" w:rsidR="005743FC" w:rsidRDefault="21A63487" w:rsidP="4EF8C67E">
      <w:pPr>
        <w:pStyle w:val="Titlu2"/>
        <w:rPr>
          <w:rFonts w:ascii="Times New Roman" w:eastAsia="Times New Roman" w:hAnsi="Times New Roman" w:cs="Times New Roman"/>
          <w:b/>
          <w:bCs/>
          <w:color w:val="000000" w:themeColor="text1"/>
          <w:sz w:val="26"/>
          <w:szCs w:val="26"/>
        </w:rPr>
      </w:pPr>
      <w:r w:rsidRPr="4EF8C67E">
        <w:rPr>
          <w:rFonts w:ascii="Times New Roman" w:eastAsia="Times New Roman" w:hAnsi="Times New Roman" w:cs="Times New Roman"/>
          <w:b/>
          <w:bCs/>
          <w:color w:val="000000" w:themeColor="text1"/>
          <w:sz w:val="26"/>
          <w:szCs w:val="26"/>
          <w:lang w:val="en-GB"/>
        </w:rPr>
        <w:t>Recommendation 4: Changing the formation of the intake module and service dimensions.</w:t>
      </w:r>
    </w:p>
    <w:p w14:paraId="02608AB1" w14:textId="5DC0C4A5"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In terms of improving the internet facilities inside the Clarion Hotel New Orleans-Airport and Conference Centre, certain recommendations of the following “consistency of service delivery” can be adopted while having the opportunity to serve the customer better services. </w:t>
      </w:r>
    </w:p>
    <w:p w14:paraId="6CE70F4D" w14:textId="760497C0" w:rsidR="005743FC" w:rsidRDefault="21A63487" w:rsidP="4EF8C67E">
      <w:pPr>
        <w:pBdr>
          <w:top w:val="nil"/>
          <w:left w:val="nil"/>
          <w:bottom w:val="nil"/>
          <w:right w:val="nil"/>
          <w:between w:val="nil"/>
        </w:pBdr>
        <w:spacing w:before="240"/>
        <w:ind w:left="360"/>
        <w:jc w:val="center"/>
        <w:rPr>
          <w:rFonts w:ascii="Times New Roman" w:eastAsia="Times New Roman" w:hAnsi="Times New Roman" w:cs="Times New Roman"/>
          <w:color w:val="000000" w:themeColor="text1"/>
        </w:rPr>
      </w:pPr>
      <w:r>
        <w:rPr>
          <w:noProof/>
        </w:rPr>
        <w:drawing>
          <wp:inline distT="0" distB="0" distL="0" distR="0" wp14:anchorId="07BE21B4" wp14:editId="42879E2D">
            <wp:extent cx="5724524" cy="3200400"/>
            <wp:effectExtent l="0" t="0" r="0" b="0"/>
            <wp:docPr id="217388590" name="Imagine 217388590" descr="https://lh7-rt.googleusercontent.com/docsz/AD_4nXevmp29TM8RYE9PEf6HG-S-GMEaxVFubjuTCKMBjc7op1kRPDzXXSbTUWntaN5mq-DDxCy1_lr9yxXuOsS-D5u2yK3P9zQLLauxRliSVqUdoU83A_h5uzd3zrF-uukX4al62HJijE6kqyWE3sfuMvY80_NW?key=FD150YHlIEVGo9KzCXFN6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724524" cy="3200400"/>
                    </a:xfrm>
                    <a:prstGeom prst="rect">
                      <a:avLst/>
                    </a:prstGeom>
                  </pic:spPr>
                </pic:pic>
              </a:graphicData>
            </a:graphic>
          </wp:inline>
        </w:drawing>
      </w:r>
    </w:p>
    <w:p w14:paraId="704BCB2F" w14:textId="3A647668" w:rsidR="005743FC" w:rsidRDefault="21A63487" w:rsidP="4EF8C67E">
      <w:pPr>
        <w:pBdr>
          <w:top w:val="nil"/>
          <w:left w:val="nil"/>
          <w:bottom w:val="nil"/>
          <w:right w:val="nil"/>
          <w:between w:val="nil"/>
        </w:pBdr>
        <w:spacing w:before="240"/>
        <w:ind w:left="72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 xml:space="preserve">Figure 7: The </w:t>
      </w:r>
      <w:proofErr w:type="spellStart"/>
      <w:r w:rsidRPr="4EF8C67E">
        <w:rPr>
          <w:rFonts w:ascii="Times New Roman" w:eastAsia="Times New Roman" w:hAnsi="Times New Roman" w:cs="Times New Roman"/>
          <w:b/>
          <w:bCs/>
          <w:color w:val="000000" w:themeColor="text1"/>
          <w:lang w:val="en-GB"/>
        </w:rPr>
        <w:t>SERVQUAL</w:t>
      </w:r>
      <w:proofErr w:type="spellEnd"/>
      <w:r w:rsidRPr="4EF8C67E">
        <w:rPr>
          <w:rFonts w:ascii="Times New Roman" w:eastAsia="Times New Roman" w:hAnsi="Times New Roman" w:cs="Times New Roman"/>
          <w:b/>
          <w:bCs/>
          <w:color w:val="000000" w:themeColor="text1"/>
          <w:lang w:val="en-GB"/>
        </w:rPr>
        <w:t xml:space="preserve"> model</w:t>
      </w:r>
    </w:p>
    <w:p w14:paraId="58C76E77" w14:textId="09BAA2F0" w:rsidR="005743FC" w:rsidRDefault="21A63487" w:rsidP="4EF8C67E">
      <w:pPr>
        <w:pBdr>
          <w:top w:val="nil"/>
          <w:left w:val="nil"/>
          <w:bottom w:val="nil"/>
          <w:right w:val="nil"/>
          <w:between w:val="nil"/>
        </w:pBdr>
        <w:spacing w:before="240"/>
        <w:ind w:left="72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(Source: </w:t>
      </w:r>
      <w:proofErr w:type="spellStart"/>
      <w:r w:rsidRPr="4EF8C67E">
        <w:rPr>
          <w:rFonts w:ascii="Times New Roman" w:eastAsia="Times New Roman" w:hAnsi="Times New Roman" w:cs="Times New Roman"/>
          <w:color w:val="000000" w:themeColor="text1"/>
          <w:lang w:val="en-GB"/>
        </w:rPr>
        <w:t>Jonkisz</w:t>
      </w:r>
      <w:proofErr w:type="spellEnd"/>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et al</w:t>
      </w:r>
      <w:r w:rsidRPr="4EF8C67E">
        <w:rPr>
          <w:rFonts w:ascii="Times New Roman" w:eastAsia="Times New Roman" w:hAnsi="Times New Roman" w:cs="Times New Roman"/>
          <w:color w:val="000000" w:themeColor="text1"/>
          <w:lang w:val="en-GB"/>
        </w:rPr>
        <w:t>. 2021)</w:t>
      </w:r>
    </w:p>
    <w:p w14:paraId="63EFF874" w14:textId="26221F88"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As per the view of </w:t>
      </w:r>
      <w:proofErr w:type="spellStart"/>
      <w:r w:rsidRPr="4EF8C67E">
        <w:rPr>
          <w:rFonts w:ascii="Times New Roman" w:eastAsia="Times New Roman" w:hAnsi="Times New Roman" w:cs="Times New Roman"/>
          <w:color w:val="000000" w:themeColor="text1"/>
          <w:lang w:val="en-GB"/>
        </w:rPr>
        <w:t>Jonkisz</w:t>
      </w:r>
      <w:proofErr w:type="spellEnd"/>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et al</w:t>
      </w:r>
      <w:r w:rsidRPr="4EF8C67E">
        <w:rPr>
          <w:rFonts w:ascii="Times New Roman" w:eastAsia="Times New Roman" w:hAnsi="Times New Roman" w:cs="Times New Roman"/>
          <w:color w:val="000000" w:themeColor="text1"/>
          <w:lang w:val="en-GB"/>
        </w:rPr>
        <w:t xml:space="preserve">. (2021), implementation of “The </w:t>
      </w:r>
      <w:proofErr w:type="spellStart"/>
      <w:r w:rsidRPr="4EF8C67E">
        <w:rPr>
          <w:rFonts w:ascii="Times New Roman" w:eastAsia="Times New Roman" w:hAnsi="Times New Roman" w:cs="Times New Roman"/>
          <w:color w:val="000000" w:themeColor="text1"/>
          <w:lang w:val="en-GB"/>
        </w:rPr>
        <w:t>SERVQUAL</w:t>
      </w:r>
      <w:proofErr w:type="spellEnd"/>
      <w:r w:rsidRPr="4EF8C67E">
        <w:rPr>
          <w:rFonts w:ascii="Times New Roman" w:eastAsia="Times New Roman" w:hAnsi="Times New Roman" w:cs="Times New Roman"/>
          <w:color w:val="000000" w:themeColor="text1"/>
          <w:lang w:val="en-GB"/>
        </w:rPr>
        <w:t xml:space="preserve"> model” in organisational operations, especially in increasing internet speed can be helpful while consisting of five main layers including “Assurance, Tangibles, Empathy, Reliability and Responsiveness”, respectively. In the case of increasing internet speed, certain applications of “upgrading bandwidth capacity” to ensure “wi-fi room services” can be recommended while helping hoteliers to improve their business growth and service compatibility. As per the view of </w:t>
      </w:r>
      <w:proofErr w:type="spellStart"/>
      <w:r w:rsidRPr="4EF8C67E">
        <w:rPr>
          <w:rFonts w:ascii="Times New Roman" w:eastAsia="Times New Roman" w:hAnsi="Times New Roman" w:cs="Times New Roman"/>
          <w:color w:val="000000" w:themeColor="text1"/>
          <w:lang w:val="en-GB"/>
        </w:rPr>
        <w:t>Stević</w:t>
      </w:r>
      <w:r w:rsidRPr="4EF8C67E">
        <w:rPr>
          <w:rFonts w:ascii="Times New Roman" w:eastAsia="Times New Roman" w:hAnsi="Times New Roman" w:cs="Times New Roman"/>
          <w:i/>
          <w:iCs/>
          <w:color w:val="000000" w:themeColor="text1"/>
          <w:lang w:val="en-GB"/>
        </w:rPr>
        <w:t>et</w:t>
      </w:r>
      <w:proofErr w:type="spellEnd"/>
      <w:r w:rsidRPr="4EF8C67E">
        <w:rPr>
          <w:rFonts w:ascii="Times New Roman" w:eastAsia="Times New Roman" w:hAnsi="Times New Roman" w:cs="Times New Roman"/>
          <w:i/>
          <w:iCs/>
          <w:color w:val="000000" w:themeColor="text1"/>
          <w:lang w:val="en-GB"/>
        </w:rPr>
        <w:t xml:space="preserve"> al</w:t>
      </w:r>
      <w:r w:rsidRPr="4EF8C67E">
        <w:rPr>
          <w:rFonts w:ascii="Times New Roman" w:eastAsia="Times New Roman" w:hAnsi="Times New Roman" w:cs="Times New Roman"/>
          <w:color w:val="000000" w:themeColor="text1"/>
          <w:lang w:val="en-GB"/>
        </w:rPr>
        <w:t xml:space="preserve">. (2021), the implication of “redundant server system” along with “backup internet service providers” can be helpful for a certain organisation to ensure “uninterrupted services” while helping the owner to achieve a better brand reputation to serve customer requirements. Following this above statement, certain applications of local bandwidth servers with local internet service providers can be recommended for this hotel while having the opportunity of better technological advancements of the USA with technical growth. On the other hand, assuring better security and rigorous test internet services along with LAN monitors can be helpful for hotel owners in improving the service speed while having the benefits of decreasing complaints in the upcoming fiscal year (Narayan </w:t>
      </w:r>
      <w:r w:rsidRPr="4EF8C67E">
        <w:rPr>
          <w:rFonts w:ascii="Times New Roman" w:eastAsia="Times New Roman" w:hAnsi="Times New Roman" w:cs="Times New Roman"/>
          <w:i/>
          <w:iCs/>
          <w:color w:val="000000" w:themeColor="text1"/>
          <w:lang w:val="en-GB"/>
        </w:rPr>
        <w:t>et al</w:t>
      </w:r>
      <w:r w:rsidRPr="4EF8C67E">
        <w:rPr>
          <w:rFonts w:ascii="Times New Roman" w:eastAsia="Times New Roman" w:hAnsi="Times New Roman" w:cs="Times New Roman"/>
          <w:color w:val="000000" w:themeColor="text1"/>
          <w:lang w:val="en-GB"/>
        </w:rPr>
        <w:t>. 2022). Following this statement, it can be recommended that the Clarion Hotel New Orleans-Airport and Conference Centre amalgamate “password-protected services” for each room with a resolute “transparent communication LAN module” while having the benefits of sustaining its internet service as compared to its potential competitors.</w:t>
      </w:r>
    </w:p>
    <w:p w14:paraId="76C83674" w14:textId="1F35D310"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As opined by </w:t>
      </w:r>
      <w:proofErr w:type="spellStart"/>
      <w:r w:rsidRPr="4EF8C67E">
        <w:rPr>
          <w:rFonts w:ascii="Times New Roman" w:eastAsia="Times New Roman" w:hAnsi="Times New Roman" w:cs="Times New Roman"/>
          <w:color w:val="000000" w:themeColor="text1"/>
          <w:lang w:val="en-GB"/>
        </w:rPr>
        <w:t>Jou</w:t>
      </w:r>
      <w:proofErr w:type="spellEnd"/>
      <w:r w:rsidRPr="4EF8C67E">
        <w:rPr>
          <w:rFonts w:ascii="Times New Roman" w:eastAsia="Times New Roman" w:hAnsi="Times New Roman" w:cs="Times New Roman"/>
          <w:color w:val="000000" w:themeColor="text1"/>
          <w:lang w:val="en-GB"/>
        </w:rPr>
        <w:t xml:space="preserve"> and Day (2021), “advanced cyber security measures” with the help of installing the latest “firewalls”, “encryption systems” and “virtual private networks (VPN)” can be helpful for business owners, especially in hospitality services while having the advantages of bypassing any problematic issues in the long run. On the other hand, the installation of sufficient access points inside the rooms and different LAN portals for the service providers can also be recommended while having the opportunity to ensure better business opportunities with reduced complaints. Based on the observation of </w:t>
      </w:r>
      <w:proofErr w:type="spellStart"/>
      <w:r w:rsidRPr="4EF8C67E">
        <w:rPr>
          <w:rFonts w:ascii="Times New Roman" w:eastAsia="Times New Roman" w:hAnsi="Times New Roman" w:cs="Times New Roman"/>
          <w:color w:val="000000" w:themeColor="text1"/>
          <w:lang w:val="en-GB"/>
        </w:rPr>
        <w:t>Papademetriou</w:t>
      </w:r>
      <w:proofErr w:type="spellEnd"/>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 xml:space="preserve">et al. </w:t>
      </w:r>
      <w:r w:rsidRPr="4EF8C67E">
        <w:rPr>
          <w:rFonts w:ascii="Times New Roman" w:eastAsia="Times New Roman" w:hAnsi="Times New Roman" w:cs="Times New Roman"/>
          <w:color w:val="000000" w:themeColor="text1"/>
          <w:lang w:val="en-GB"/>
        </w:rPr>
        <w:t xml:space="preserve">(2023), installation of “Customised Wi-Fi” packages for room services in the hospitality industry-related organisations can help sustain their business while providing certain advantages of “tailored bandwidth” and “instant issue resolution”. Based on this statement, certain applications of a monitored “automated internet system” can be recommended for this hotel by which the owners can improve overall “feedback mechanism momentum” while having the opportunity to impede its business reputation as compared to previous fiscal years. Applying this recommendation as a medium-sized enterprise, this hotel must spend a marginal amount of around £5500 while focusing on visitors' online engagement rate and overall hotel bookings through websites. </w:t>
      </w:r>
    </w:p>
    <w:p w14:paraId="68DC9762" w14:textId="53BA99A8" w:rsidR="005743FC" w:rsidRDefault="21A63487" w:rsidP="4EF8C67E">
      <w:pPr>
        <w:pStyle w:val="Titlu1"/>
        <w:spacing w:before="240" w:after="120"/>
        <w:rPr>
          <w:rFonts w:ascii="Times New Roman" w:eastAsia="Times New Roman" w:hAnsi="Times New Roman" w:cs="Times New Roman"/>
          <w:b/>
          <w:bCs/>
          <w:color w:val="000000" w:themeColor="text1"/>
          <w:sz w:val="28"/>
          <w:szCs w:val="28"/>
        </w:rPr>
      </w:pPr>
      <w:r w:rsidRPr="4EF8C67E">
        <w:rPr>
          <w:rFonts w:ascii="Times New Roman" w:eastAsia="Times New Roman" w:hAnsi="Times New Roman" w:cs="Times New Roman"/>
          <w:b/>
          <w:bCs/>
          <w:color w:val="000000" w:themeColor="text1"/>
          <w:sz w:val="28"/>
          <w:szCs w:val="28"/>
          <w:lang w:val="en-GB"/>
        </w:rPr>
        <w:t>Action plan</w:t>
      </w:r>
    </w:p>
    <w:tbl>
      <w:tblPr>
        <w:tblStyle w:val="Tabelgril"/>
        <w:tblW w:w="0" w:type="auto"/>
        <w:tblBorders>
          <w:top w:val="single" w:sz="6" w:space="0" w:color="auto"/>
          <w:left w:val="single" w:sz="6" w:space="0" w:color="auto"/>
          <w:bottom w:val="single" w:sz="6" w:space="0" w:color="auto"/>
          <w:right w:val="single" w:sz="6" w:space="0" w:color="auto"/>
        </w:tblBorders>
        <w:tblLayout w:type="fixed"/>
        <w:tblLook w:val="0000" w:firstRow="0" w:lastRow="0" w:firstColumn="0" w:lastColumn="0" w:noHBand="0" w:noVBand="0"/>
      </w:tblPr>
      <w:tblGrid>
        <w:gridCol w:w="1065"/>
        <w:gridCol w:w="1715"/>
        <w:gridCol w:w="1774"/>
        <w:gridCol w:w="1597"/>
        <w:gridCol w:w="917"/>
        <w:gridCol w:w="1316"/>
        <w:gridCol w:w="976"/>
      </w:tblGrid>
      <w:tr w:rsidR="4EF8C67E" w14:paraId="784C95BD" w14:textId="77777777" w:rsidTr="4EF8C67E">
        <w:trPr>
          <w:trHeight w:val="300"/>
        </w:trPr>
        <w:tc>
          <w:tcPr>
            <w:tcW w:w="106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5B9B7"/>
            <w:tcMar>
              <w:top w:w="90" w:type="dxa"/>
              <w:left w:w="90" w:type="dxa"/>
              <w:bottom w:w="90" w:type="dxa"/>
              <w:right w:w="90" w:type="dxa"/>
            </w:tcMar>
          </w:tcPr>
          <w:p w14:paraId="29384A2C" w14:textId="221EC272"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Number</w:t>
            </w:r>
          </w:p>
        </w:tc>
        <w:tc>
          <w:tcPr>
            <w:tcW w:w="1715"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5B9B7"/>
            <w:tcMar>
              <w:top w:w="90" w:type="dxa"/>
              <w:left w:w="90" w:type="dxa"/>
              <w:bottom w:w="90" w:type="dxa"/>
              <w:right w:w="90" w:type="dxa"/>
            </w:tcMar>
          </w:tcPr>
          <w:p w14:paraId="0A63D0EF" w14:textId="2B3BBC35"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Problem</w:t>
            </w:r>
          </w:p>
        </w:tc>
        <w:tc>
          <w:tcPr>
            <w:tcW w:w="1774"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5B9B7"/>
            <w:tcMar>
              <w:top w:w="90" w:type="dxa"/>
              <w:left w:w="90" w:type="dxa"/>
              <w:bottom w:w="90" w:type="dxa"/>
              <w:right w:w="90" w:type="dxa"/>
            </w:tcMar>
          </w:tcPr>
          <w:p w14:paraId="5E2F0CE3" w14:textId="5131995A"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Solution</w:t>
            </w:r>
          </w:p>
        </w:tc>
        <w:tc>
          <w:tcPr>
            <w:tcW w:w="159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5B9B7"/>
            <w:tcMar>
              <w:top w:w="90" w:type="dxa"/>
              <w:left w:w="90" w:type="dxa"/>
              <w:bottom w:w="90" w:type="dxa"/>
              <w:right w:w="90" w:type="dxa"/>
            </w:tcMar>
          </w:tcPr>
          <w:p w14:paraId="4CD5B72C" w14:textId="6C955C18"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Desired Outcome</w:t>
            </w:r>
          </w:p>
        </w:tc>
        <w:tc>
          <w:tcPr>
            <w:tcW w:w="917"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5B9B7"/>
            <w:tcMar>
              <w:top w:w="90" w:type="dxa"/>
              <w:left w:w="90" w:type="dxa"/>
              <w:bottom w:w="90" w:type="dxa"/>
              <w:right w:w="90" w:type="dxa"/>
            </w:tcMar>
          </w:tcPr>
          <w:p w14:paraId="5731557D" w14:textId="5BDB4669"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Time Scale</w:t>
            </w:r>
          </w:p>
        </w:tc>
        <w:tc>
          <w:tcPr>
            <w:tcW w:w="131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5B9B7"/>
            <w:tcMar>
              <w:top w:w="90" w:type="dxa"/>
              <w:left w:w="90" w:type="dxa"/>
              <w:bottom w:w="90" w:type="dxa"/>
              <w:right w:w="90" w:type="dxa"/>
            </w:tcMar>
          </w:tcPr>
          <w:p w14:paraId="06480ED9" w14:textId="1D63EB8E"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Completion Date </w:t>
            </w:r>
          </w:p>
        </w:tc>
        <w:tc>
          <w:tcPr>
            <w:tcW w:w="97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5B9B7"/>
            <w:tcMar>
              <w:top w:w="90" w:type="dxa"/>
              <w:left w:w="90" w:type="dxa"/>
              <w:bottom w:w="90" w:type="dxa"/>
              <w:right w:w="90" w:type="dxa"/>
            </w:tcMar>
          </w:tcPr>
          <w:p w14:paraId="5FDC2BD7" w14:textId="3517EC36"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Planned Budget</w:t>
            </w:r>
          </w:p>
        </w:tc>
      </w:tr>
      <w:tr w:rsidR="4EF8C67E" w14:paraId="3697EB3B" w14:textId="77777777" w:rsidTr="4EF8C67E">
        <w:trPr>
          <w:trHeight w:val="300"/>
        </w:trPr>
        <w:tc>
          <w:tcPr>
            <w:tcW w:w="10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2B181263" w14:textId="058343A2"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1.</w:t>
            </w:r>
          </w:p>
        </w:tc>
        <w:tc>
          <w:tcPr>
            <w:tcW w:w="17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56F40206" w14:textId="0AA16244"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Lack of employee’s serviceability with poor service quality </w:t>
            </w:r>
          </w:p>
        </w:tc>
        <w:tc>
          <w:tcPr>
            <w:tcW w:w="177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105E9A26" w14:textId="76E82DEC"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As per the view of El-Said </w:t>
            </w:r>
            <w:r w:rsidRPr="4EF8C67E">
              <w:rPr>
                <w:rFonts w:ascii="Times New Roman" w:eastAsia="Times New Roman" w:hAnsi="Times New Roman" w:cs="Times New Roman"/>
                <w:i/>
                <w:iCs/>
                <w:color w:val="000000" w:themeColor="text1"/>
                <w:lang w:val="en-GB"/>
              </w:rPr>
              <w:t>et al</w:t>
            </w:r>
            <w:r w:rsidRPr="4EF8C67E">
              <w:rPr>
                <w:rFonts w:ascii="Times New Roman" w:eastAsia="Times New Roman" w:hAnsi="Times New Roman" w:cs="Times New Roman"/>
                <w:color w:val="000000" w:themeColor="text1"/>
                <w:lang w:val="en-GB"/>
              </w:rPr>
              <w:t>. (2020), the implementation of digital learning processes like a “learning management system” along with “interpersonal skill” development can be helpful for an organisation to solve employee service issues. Moreover, setting a proper mechanism for finding “feedback loops” can be helpful in mitigating this problem. </w:t>
            </w:r>
          </w:p>
        </w:tc>
        <w:tc>
          <w:tcPr>
            <w:tcW w:w="159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5EE8D180" w14:textId="41854B0B"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Improvement in employees' working style and interpersonal confidence can be increased while helping the organisation to increase its brand reputation while attracting customers. </w:t>
            </w:r>
          </w:p>
        </w:tc>
        <w:tc>
          <w:tcPr>
            <w:tcW w:w="91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411B3E50" w14:textId="4A3CC973"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3-4 months </w:t>
            </w:r>
          </w:p>
        </w:tc>
        <w:tc>
          <w:tcPr>
            <w:tcW w:w="131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3C6FC09D" w14:textId="2267F2D1"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21/03/2025</w:t>
            </w:r>
          </w:p>
        </w:tc>
        <w:tc>
          <w:tcPr>
            <w:tcW w:w="97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0616CA9E" w14:textId="445D1461"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£40000</w:t>
            </w:r>
          </w:p>
        </w:tc>
      </w:tr>
      <w:tr w:rsidR="4EF8C67E" w14:paraId="01B9129F" w14:textId="77777777" w:rsidTr="4EF8C67E">
        <w:trPr>
          <w:trHeight w:val="300"/>
        </w:trPr>
        <w:tc>
          <w:tcPr>
            <w:tcW w:w="10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547FB970" w14:textId="05AF8423"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2.</w:t>
            </w:r>
          </w:p>
        </w:tc>
        <w:tc>
          <w:tcPr>
            <w:tcW w:w="17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3FE388FF" w14:textId="4A054BDF"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Unhygienic issues inside the hotel</w:t>
            </w:r>
          </w:p>
        </w:tc>
        <w:tc>
          <w:tcPr>
            <w:tcW w:w="177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290B962E" w14:textId="1C9E9D57"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Based on the observation of </w:t>
            </w:r>
            <w:proofErr w:type="spellStart"/>
            <w:r w:rsidRPr="4EF8C67E">
              <w:rPr>
                <w:rFonts w:ascii="Times New Roman" w:eastAsia="Times New Roman" w:hAnsi="Times New Roman" w:cs="Times New Roman"/>
                <w:color w:val="000000" w:themeColor="text1"/>
                <w:lang w:val="en-GB"/>
              </w:rPr>
              <w:t>Rawal</w:t>
            </w:r>
            <w:proofErr w:type="spellEnd"/>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 xml:space="preserve">et al. </w:t>
            </w:r>
            <w:r w:rsidRPr="4EF8C67E">
              <w:rPr>
                <w:rFonts w:ascii="Times New Roman" w:eastAsia="Times New Roman" w:hAnsi="Times New Roman" w:cs="Times New Roman"/>
                <w:color w:val="000000" w:themeColor="text1"/>
                <w:lang w:val="en-GB"/>
              </w:rPr>
              <w:t xml:space="preserve">(2020), the implementation of “Comprehensive cleaning training” among the workforce and “Chemical equipment and safety training” can be helpful for an employee to mitigate hygiene issues. On the other hand, the implementation of a “Standardised cleaning protocol” among the staff can also be effective in mitigating this problematic issue. </w:t>
            </w:r>
          </w:p>
        </w:tc>
        <w:tc>
          <w:tcPr>
            <w:tcW w:w="159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6558561A" w14:textId="7540AD44"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An “improved gusset satisfaction” can be noticed while having the benefits of increasing “positive reviews” and “repeat bookings.”</w:t>
            </w:r>
          </w:p>
        </w:tc>
        <w:tc>
          <w:tcPr>
            <w:tcW w:w="91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5F8B69C2" w14:textId="5700A3E7"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1-3 months </w:t>
            </w:r>
          </w:p>
        </w:tc>
        <w:tc>
          <w:tcPr>
            <w:tcW w:w="131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7427E9A5" w14:textId="07FE8EDB"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25/04/2025</w:t>
            </w:r>
          </w:p>
        </w:tc>
        <w:tc>
          <w:tcPr>
            <w:tcW w:w="97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6A9BBA43" w14:textId="0E7643AF"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£2000</w:t>
            </w:r>
          </w:p>
        </w:tc>
      </w:tr>
      <w:tr w:rsidR="4EF8C67E" w14:paraId="3A5DB51B" w14:textId="77777777" w:rsidTr="4EF8C67E">
        <w:trPr>
          <w:trHeight w:val="300"/>
        </w:trPr>
        <w:tc>
          <w:tcPr>
            <w:tcW w:w="10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1F530016" w14:textId="1B077CEF"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3.</w:t>
            </w:r>
          </w:p>
        </w:tc>
        <w:tc>
          <w:tcPr>
            <w:tcW w:w="17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20CD7852" w14:textId="1959F089"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Managerial hyper behavioural issues </w:t>
            </w:r>
          </w:p>
        </w:tc>
        <w:tc>
          <w:tcPr>
            <w:tcW w:w="177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118E1376" w14:textId="488F03FD"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As opined by </w:t>
            </w:r>
            <w:proofErr w:type="spellStart"/>
            <w:r w:rsidRPr="4EF8C67E">
              <w:rPr>
                <w:rFonts w:ascii="Times New Roman" w:eastAsia="Times New Roman" w:hAnsi="Times New Roman" w:cs="Times New Roman"/>
                <w:color w:val="000000" w:themeColor="text1"/>
                <w:lang w:val="en-GB"/>
              </w:rPr>
              <w:t>Shahane</w:t>
            </w:r>
            <w:proofErr w:type="spellEnd"/>
            <w:r w:rsidRPr="4EF8C67E">
              <w:rPr>
                <w:rFonts w:ascii="Times New Roman" w:eastAsia="Times New Roman" w:hAnsi="Times New Roman" w:cs="Times New Roman"/>
                <w:color w:val="000000" w:themeColor="text1"/>
                <w:lang w:val="en-GB"/>
              </w:rPr>
              <w:t xml:space="preserve">, R., and </w:t>
            </w:r>
            <w:proofErr w:type="spellStart"/>
            <w:r w:rsidRPr="4EF8C67E">
              <w:rPr>
                <w:rFonts w:ascii="Times New Roman" w:eastAsia="Times New Roman" w:hAnsi="Times New Roman" w:cs="Times New Roman"/>
                <w:color w:val="000000" w:themeColor="text1"/>
                <w:lang w:val="en-GB"/>
              </w:rPr>
              <w:t>Fernandes</w:t>
            </w:r>
            <w:proofErr w:type="spellEnd"/>
            <w:r w:rsidRPr="4EF8C67E">
              <w:rPr>
                <w:rFonts w:ascii="Times New Roman" w:eastAsia="Times New Roman" w:hAnsi="Times New Roman" w:cs="Times New Roman"/>
                <w:color w:val="000000" w:themeColor="text1"/>
                <w:lang w:val="en-GB"/>
              </w:rPr>
              <w:t xml:space="preserve"> (2021), implementation of emphasised operational keys including “Responsiveness, Problem-solving and effective communication” can be practised within the organisation while having the benefits of controlling employees' behavioural changes with a certain impact. Moreover, providing “incentives for completion” of the targeted solvents can also be applicable while providing better opportunities to reduce this problem. </w:t>
            </w:r>
          </w:p>
        </w:tc>
        <w:tc>
          <w:tcPr>
            <w:tcW w:w="159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451EF1A2" w14:textId="773CDFAD"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In terms of applying this solution, increased brand reputation with better profitability can be recorded while having the benefits of sustaining its business position in a competitive market like Los Angeles. </w:t>
            </w:r>
          </w:p>
        </w:tc>
        <w:tc>
          <w:tcPr>
            <w:tcW w:w="91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2F961160" w14:textId="2DFA9BC3"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5-6 months </w:t>
            </w:r>
          </w:p>
        </w:tc>
        <w:tc>
          <w:tcPr>
            <w:tcW w:w="131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6E9B0D59" w14:textId="504B4848"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28/05/2025</w:t>
            </w:r>
          </w:p>
        </w:tc>
        <w:tc>
          <w:tcPr>
            <w:tcW w:w="97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30B53B0D" w14:textId="13462735"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£55000</w:t>
            </w:r>
          </w:p>
        </w:tc>
      </w:tr>
      <w:tr w:rsidR="4EF8C67E" w14:paraId="633D6EB1" w14:textId="77777777" w:rsidTr="4EF8C67E">
        <w:trPr>
          <w:trHeight w:val="300"/>
        </w:trPr>
        <w:tc>
          <w:tcPr>
            <w:tcW w:w="106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237B7F87" w14:textId="7AE7E62D" w:rsidR="4EF8C67E" w:rsidRDefault="4EF8C67E"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4. </w:t>
            </w:r>
          </w:p>
        </w:tc>
        <w:tc>
          <w:tcPr>
            <w:tcW w:w="171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545F41E4" w14:textId="1DF50651"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Inadequate digital service facilities </w:t>
            </w:r>
          </w:p>
        </w:tc>
        <w:tc>
          <w:tcPr>
            <w:tcW w:w="177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38051E1C" w14:textId="610DF02C"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An amalgamation of “mobile app integration” for the service providers along with customers after “Check-in” can be followed while having the benefit of getting higher internment speed inside the hotel. Moreover, partnerships with renewed organisations like “Cisco </w:t>
            </w:r>
            <w:proofErr w:type="spellStart"/>
            <w:r w:rsidRPr="4EF8C67E">
              <w:rPr>
                <w:rFonts w:ascii="Times New Roman" w:eastAsia="Times New Roman" w:hAnsi="Times New Roman" w:cs="Times New Roman"/>
                <w:color w:val="000000" w:themeColor="text1"/>
                <w:lang w:val="en-GB"/>
              </w:rPr>
              <w:t>Meraki</w:t>
            </w:r>
            <w:proofErr w:type="spellEnd"/>
            <w:r w:rsidRPr="4EF8C67E">
              <w:rPr>
                <w:rFonts w:ascii="Times New Roman" w:eastAsia="Times New Roman" w:hAnsi="Times New Roman" w:cs="Times New Roman"/>
                <w:color w:val="000000" w:themeColor="text1"/>
                <w:lang w:val="en-GB"/>
              </w:rPr>
              <w:t xml:space="preserve">” or “Google </w:t>
            </w:r>
            <w:proofErr w:type="spellStart"/>
            <w:r w:rsidRPr="4EF8C67E">
              <w:rPr>
                <w:rFonts w:ascii="Times New Roman" w:eastAsia="Times New Roman" w:hAnsi="Times New Roman" w:cs="Times New Roman"/>
                <w:color w:val="000000" w:themeColor="text1"/>
                <w:lang w:val="en-GB"/>
              </w:rPr>
              <w:t>Fiber</w:t>
            </w:r>
            <w:proofErr w:type="spellEnd"/>
            <w:r w:rsidRPr="4EF8C67E">
              <w:rPr>
                <w:rFonts w:ascii="Times New Roman" w:eastAsia="Times New Roman" w:hAnsi="Times New Roman" w:cs="Times New Roman"/>
                <w:color w:val="000000" w:themeColor="text1"/>
                <w:lang w:val="en-GB"/>
              </w:rPr>
              <w:t>” can be helpful in mitigating this problematic situation. </w:t>
            </w:r>
          </w:p>
        </w:tc>
        <w:tc>
          <w:tcPr>
            <w:tcW w:w="159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1A90E094" w14:textId="788F95DD"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“Reduced complaints” through online and offline communication channels can be recorded while having the benefits of recording an “enhanced hotel reputation” in the upcoming fiscal year. </w:t>
            </w:r>
          </w:p>
        </w:tc>
        <w:tc>
          <w:tcPr>
            <w:tcW w:w="917"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40B7583E" w14:textId="16838A0E"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1-2 months </w:t>
            </w:r>
          </w:p>
        </w:tc>
        <w:tc>
          <w:tcPr>
            <w:tcW w:w="131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2541F8BD" w14:textId="2A67E304"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29/07/2025</w:t>
            </w:r>
          </w:p>
        </w:tc>
        <w:tc>
          <w:tcPr>
            <w:tcW w:w="976"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90" w:type="dxa"/>
              <w:left w:w="90" w:type="dxa"/>
              <w:bottom w:w="90" w:type="dxa"/>
              <w:right w:w="90" w:type="dxa"/>
            </w:tcMar>
          </w:tcPr>
          <w:p w14:paraId="5105AE62" w14:textId="4E945ADE" w:rsidR="4EF8C67E" w:rsidRDefault="4EF8C67E"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£5500</w:t>
            </w:r>
          </w:p>
        </w:tc>
      </w:tr>
    </w:tbl>
    <w:p w14:paraId="28640F15" w14:textId="7961246C" w:rsidR="005743FC" w:rsidRDefault="21A63487" w:rsidP="4EF8C67E">
      <w:pPr>
        <w:spacing w:before="240"/>
        <w:jc w:val="center"/>
        <w:rPr>
          <w:rFonts w:ascii="Times New Roman" w:eastAsia="Times New Roman" w:hAnsi="Times New Roman" w:cs="Times New Roman"/>
          <w:color w:val="000000" w:themeColor="text1"/>
        </w:rPr>
      </w:pPr>
      <w:r w:rsidRPr="4EF8C67E">
        <w:rPr>
          <w:rFonts w:ascii="Times New Roman" w:eastAsia="Times New Roman" w:hAnsi="Times New Roman" w:cs="Times New Roman"/>
          <w:b/>
          <w:bCs/>
          <w:color w:val="000000" w:themeColor="text1"/>
          <w:lang w:val="en-GB"/>
        </w:rPr>
        <w:t>Table 4: Action Plan </w:t>
      </w:r>
    </w:p>
    <w:p w14:paraId="0A5B8AEE" w14:textId="4F3FB469" w:rsidR="005743FC" w:rsidRDefault="21A63487" w:rsidP="4EF8C67E">
      <w:pPr>
        <w:pStyle w:val="Titlu1"/>
        <w:spacing w:before="240" w:after="120"/>
        <w:rPr>
          <w:rFonts w:ascii="Times New Roman" w:eastAsia="Times New Roman" w:hAnsi="Times New Roman" w:cs="Times New Roman"/>
          <w:b/>
          <w:bCs/>
          <w:color w:val="000000" w:themeColor="text1"/>
          <w:sz w:val="28"/>
          <w:szCs w:val="28"/>
        </w:rPr>
      </w:pPr>
      <w:r w:rsidRPr="4EF8C67E">
        <w:rPr>
          <w:rFonts w:ascii="Times New Roman" w:eastAsia="Times New Roman" w:hAnsi="Times New Roman" w:cs="Times New Roman"/>
          <w:b/>
          <w:bCs/>
          <w:color w:val="000000" w:themeColor="text1"/>
          <w:sz w:val="28"/>
          <w:szCs w:val="28"/>
          <w:lang w:val="en-GB"/>
        </w:rPr>
        <w:t>Conclusion</w:t>
      </w:r>
    </w:p>
    <w:p w14:paraId="13041B5F" w14:textId="288DDA17"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In this report, "Clarion Hotel New Orleans - Airport &amp; Conference Centre" was the chosen hotel and it has been observed that they faced several challenges in their service department. It includes hygiene issues, poor staff performance, poor internet service and dissatisfaction with the food service experience. This factor has affected the reputation of "Clarion Hotel New Orleans - Airport &amp; Conference Centre". Poor employee training has been considered the major issue behind all these negative reviews. The evolution of technology moves in favour of supporting growth by providing perfect insights into customer data. At the same time, it has been observed that environmental sustainability is considered a key concern in the hospitality industry and the current political stability does not move in favour of supporting growth for "Clarion Hotel New Orleans - Airport &amp; Conference Centre". Evaluating the overall study, certain importance of finding various issues and problematic situations has been recorded while having the importance of self-procurement and business analytical growth for the hotel has been recognised. On the other hand, the implementation of two renewed frameworks SWOT and PESTLE has been conducted in terms of evaluating various external factors and their impacts on this organisation while discussing analytical points based on various opportunities and threats. In the case of evaluating SWOT, various strengths and weaknesses have been recognised by which opportunities and threats also formed while providing a clear deception of the upcoming business issues. In the case of identifying problematic issues, four major problems have been eradicated in which managerial anger issues and misbehaviour with service implementation have produced the prior problematic thing while running a proper business. On the other hand, issues like internet problems and the quality of bad food, unhygienic facts have produced a certain recognition of pyro issues while searching for recommendations in mitigating these problematic facts. On the other hand, an action plan has been developed with the help of actual implementation tactics while having the benefits of organisational achievements and budgetary allocations. Evaluating this study, it can also be noticed that following these recommendations can increase the overall brand reputation of the selected organisation in the upcoming fiscal year while providing its business competitive advantages. Moreover, this organisation will benefit in reducing complaints while targeting to achieve repeat customer booking to increase profitability. The organisation will also be purposive in sustaining its business position in a competitive place like Los Angeles while having the opportunity to increase its overall brand reputation in front of its customers.</w:t>
      </w:r>
    </w:p>
    <w:p w14:paraId="7C87B951" w14:textId="7EE3BDB5" w:rsidR="005743FC" w:rsidRDefault="005743FC" w:rsidP="4EF8C67E">
      <w:pPr>
        <w:rPr>
          <w:rFonts w:ascii="Times New Roman" w:eastAsia="Times New Roman" w:hAnsi="Times New Roman" w:cs="Times New Roman"/>
          <w:color w:val="000000" w:themeColor="text1"/>
        </w:rPr>
      </w:pPr>
    </w:p>
    <w:p w14:paraId="6E34DADE" w14:textId="42FF6DBA" w:rsidR="005743FC" w:rsidRDefault="21A63487" w:rsidP="4EF8C67E">
      <w:pPr>
        <w:pStyle w:val="Titlu1"/>
        <w:spacing w:before="240" w:after="120"/>
        <w:rPr>
          <w:rFonts w:ascii="Times New Roman" w:eastAsia="Times New Roman" w:hAnsi="Times New Roman" w:cs="Times New Roman"/>
          <w:b/>
          <w:bCs/>
          <w:color w:val="000000" w:themeColor="text1"/>
          <w:sz w:val="28"/>
          <w:szCs w:val="28"/>
        </w:rPr>
      </w:pPr>
      <w:r w:rsidRPr="4EF8C67E">
        <w:rPr>
          <w:rFonts w:ascii="Times New Roman" w:eastAsia="Times New Roman" w:hAnsi="Times New Roman" w:cs="Times New Roman"/>
          <w:b/>
          <w:bCs/>
          <w:color w:val="000000" w:themeColor="text1"/>
          <w:sz w:val="28"/>
          <w:szCs w:val="28"/>
          <w:lang w:val="en-GB"/>
        </w:rPr>
        <w:t>Reference list</w:t>
      </w:r>
    </w:p>
    <w:p w14:paraId="4A1B93B7" w14:textId="1D5AE303" w:rsidR="005743FC" w:rsidRDefault="21A63487" w:rsidP="4EF8C67E">
      <w:pPr>
        <w:spacing w:before="240" w:after="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Alma </w:t>
      </w:r>
      <w:proofErr w:type="spellStart"/>
      <w:r w:rsidRPr="4EF8C67E">
        <w:rPr>
          <w:rFonts w:ascii="Times New Roman" w:eastAsia="Times New Roman" w:hAnsi="Times New Roman" w:cs="Times New Roman"/>
          <w:color w:val="000000" w:themeColor="text1"/>
          <w:lang w:val="en-GB"/>
        </w:rPr>
        <w:t>Çallı</w:t>
      </w:r>
      <w:proofErr w:type="spellEnd"/>
      <w:r w:rsidRPr="4EF8C67E">
        <w:rPr>
          <w:rFonts w:ascii="Times New Roman" w:eastAsia="Times New Roman" w:hAnsi="Times New Roman" w:cs="Times New Roman"/>
          <w:color w:val="000000" w:themeColor="text1"/>
          <w:lang w:val="en-GB"/>
        </w:rPr>
        <w:t xml:space="preserve">, B., </w:t>
      </w:r>
      <w:proofErr w:type="spellStart"/>
      <w:r w:rsidRPr="4EF8C67E">
        <w:rPr>
          <w:rFonts w:ascii="Times New Roman" w:eastAsia="Times New Roman" w:hAnsi="Times New Roman" w:cs="Times New Roman"/>
          <w:color w:val="000000" w:themeColor="text1"/>
          <w:lang w:val="en-GB"/>
        </w:rPr>
        <w:t>Çallı</w:t>
      </w:r>
      <w:proofErr w:type="spellEnd"/>
      <w:r w:rsidRPr="4EF8C67E">
        <w:rPr>
          <w:rFonts w:ascii="Times New Roman" w:eastAsia="Times New Roman" w:hAnsi="Times New Roman" w:cs="Times New Roman"/>
          <w:color w:val="000000" w:themeColor="text1"/>
          <w:lang w:val="en-GB"/>
        </w:rPr>
        <w:t xml:space="preserve">, L., </w:t>
      </w:r>
      <w:proofErr w:type="spellStart"/>
      <w:r w:rsidRPr="4EF8C67E">
        <w:rPr>
          <w:rFonts w:ascii="Times New Roman" w:eastAsia="Times New Roman" w:hAnsi="Times New Roman" w:cs="Times New Roman"/>
          <w:color w:val="000000" w:themeColor="text1"/>
          <w:lang w:val="en-GB"/>
        </w:rPr>
        <w:t>SarıÇallı</w:t>
      </w:r>
      <w:proofErr w:type="spellEnd"/>
      <w:r w:rsidRPr="4EF8C67E">
        <w:rPr>
          <w:rFonts w:ascii="Times New Roman" w:eastAsia="Times New Roman" w:hAnsi="Times New Roman" w:cs="Times New Roman"/>
          <w:color w:val="000000" w:themeColor="text1"/>
          <w:lang w:val="en-GB"/>
        </w:rPr>
        <w:t xml:space="preserve">, D. and </w:t>
      </w:r>
      <w:proofErr w:type="spellStart"/>
      <w:r w:rsidRPr="4EF8C67E">
        <w:rPr>
          <w:rFonts w:ascii="Times New Roman" w:eastAsia="Times New Roman" w:hAnsi="Times New Roman" w:cs="Times New Roman"/>
          <w:color w:val="000000" w:themeColor="text1"/>
          <w:lang w:val="en-GB"/>
        </w:rPr>
        <w:t>Çallı</w:t>
      </w:r>
      <w:proofErr w:type="spellEnd"/>
      <w:r w:rsidRPr="4EF8C67E">
        <w:rPr>
          <w:rFonts w:ascii="Times New Roman" w:eastAsia="Times New Roman" w:hAnsi="Times New Roman" w:cs="Times New Roman"/>
          <w:color w:val="000000" w:themeColor="text1"/>
          <w:lang w:val="en-GB"/>
        </w:rPr>
        <w:t xml:space="preserve">, F., 2023. The impact of different types of service robot usage in hotels on guests' intention to stay. </w:t>
      </w:r>
      <w:r w:rsidRPr="4EF8C67E">
        <w:rPr>
          <w:rFonts w:ascii="Times New Roman" w:eastAsia="Times New Roman" w:hAnsi="Times New Roman" w:cs="Times New Roman"/>
          <w:i/>
          <w:iCs/>
          <w:color w:val="000000" w:themeColor="text1"/>
          <w:lang w:val="en-GB"/>
        </w:rPr>
        <w:t>Journal of Hospitality and Tourism Technology</w:t>
      </w:r>
      <w:r w:rsidRPr="4EF8C67E">
        <w:rPr>
          <w:rFonts w:ascii="Times New Roman" w:eastAsia="Times New Roman" w:hAnsi="Times New Roman" w:cs="Times New Roman"/>
          <w:color w:val="000000" w:themeColor="text1"/>
          <w:lang w:val="en-GB"/>
        </w:rPr>
        <w:t>, </w:t>
      </w:r>
      <w:r w:rsidRPr="4EF8C67E">
        <w:rPr>
          <w:rFonts w:ascii="Times New Roman" w:eastAsia="Times New Roman" w:hAnsi="Times New Roman" w:cs="Times New Roman"/>
          <w:i/>
          <w:iCs/>
          <w:color w:val="000000" w:themeColor="text1"/>
          <w:lang w:val="en-GB"/>
        </w:rPr>
        <w:t>14</w:t>
      </w:r>
      <w:r w:rsidRPr="4EF8C67E">
        <w:rPr>
          <w:rFonts w:ascii="Times New Roman" w:eastAsia="Times New Roman" w:hAnsi="Times New Roman" w:cs="Times New Roman"/>
          <w:color w:val="000000" w:themeColor="text1"/>
          <w:lang w:val="en-GB"/>
        </w:rPr>
        <w:t>(1), pp.53-68.</w:t>
      </w:r>
    </w:p>
    <w:p w14:paraId="14BB771F" w14:textId="32FEDBB0" w:rsidR="005743FC" w:rsidRDefault="21A63487" w:rsidP="4EF8C67E">
      <w:pPr>
        <w:spacing w:before="240" w:after="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Anjum</w:t>
      </w:r>
      <w:proofErr w:type="spellEnd"/>
      <w:r w:rsidRPr="4EF8C67E">
        <w:rPr>
          <w:rFonts w:ascii="Times New Roman" w:eastAsia="Times New Roman" w:hAnsi="Times New Roman" w:cs="Times New Roman"/>
          <w:color w:val="000000" w:themeColor="text1"/>
          <w:lang w:val="en-GB"/>
        </w:rPr>
        <w:t xml:space="preserve">, N., </w:t>
      </w:r>
      <w:proofErr w:type="spellStart"/>
      <w:r w:rsidRPr="4EF8C67E">
        <w:rPr>
          <w:rFonts w:ascii="Times New Roman" w:eastAsia="Times New Roman" w:hAnsi="Times New Roman" w:cs="Times New Roman"/>
          <w:color w:val="000000" w:themeColor="text1"/>
          <w:lang w:val="en-GB"/>
        </w:rPr>
        <w:t>Rahaman</w:t>
      </w:r>
      <w:proofErr w:type="spellEnd"/>
      <w:r w:rsidRPr="4EF8C67E">
        <w:rPr>
          <w:rFonts w:ascii="Times New Roman" w:eastAsia="Times New Roman" w:hAnsi="Times New Roman" w:cs="Times New Roman"/>
          <w:color w:val="000000" w:themeColor="text1"/>
          <w:lang w:val="en-GB"/>
        </w:rPr>
        <w:t xml:space="preserve">, M.S., </w:t>
      </w:r>
      <w:proofErr w:type="spellStart"/>
      <w:r w:rsidRPr="4EF8C67E">
        <w:rPr>
          <w:rFonts w:ascii="Times New Roman" w:eastAsia="Times New Roman" w:hAnsi="Times New Roman" w:cs="Times New Roman"/>
          <w:color w:val="000000" w:themeColor="text1"/>
          <w:lang w:val="en-GB"/>
        </w:rPr>
        <w:t>Salemzadeh</w:t>
      </w:r>
      <w:proofErr w:type="spellEnd"/>
      <w:r w:rsidRPr="4EF8C67E">
        <w:rPr>
          <w:rFonts w:ascii="Times New Roman" w:eastAsia="Times New Roman" w:hAnsi="Times New Roman" w:cs="Times New Roman"/>
          <w:color w:val="000000" w:themeColor="text1"/>
          <w:lang w:val="en-GB"/>
        </w:rPr>
        <w:t xml:space="preserve">, A., Rahman, M.M. and DANA, L.P., 2024. Adapting &amp; mitigating employee resistance to change: Contrasting </w:t>
      </w:r>
      <w:proofErr w:type="spellStart"/>
      <w:r w:rsidRPr="4EF8C67E">
        <w:rPr>
          <w:rFonts w:ascii="Times New Roman" w:eastAsia="Times New Roman" w:hAnsi="Times New Roman" w:cs="Times New Roman"/>
          <w:color w:val="000000" w:themeColor="text1"/>
          <w:lang w:val="en-GB"/>
        </w:rPr>
        <w:t>Adkar</w:t>
      </w:r>
      <w:proofErr w:type="spellEnd"/>
      <w:r w:rsidRPr="4EF8C67E">
        <w:rPr>
          <w:rFonts w:ascii="Times New Roman" w:eastAsia="Times New Roman" w:hAnsi="Times New Roman" w:cs="Times New Roman"/>
          <w:color w:val="000000" w:themeColor="text1"/>
          <w:lang w:val="en-GB"/>
        </w:rPr>
        <w:t xml:space="preserve"> and Kurt Lewin’s three steps change model. </w:t>
      </w:r>
      <w:r w:rsidRPr="4EF8C67E">
        <w:rPr>
          <w:rFonts w:ascii="Times New Roman" w:eastAsia="Times New Roman" w:hAnsi="Times New Roman" w:cs="Times New Roman"/>
          <w:i/>
          <w:iCs/>
          <w:color w:val="000000" w:themeColor="text1"/>
          <w:lang w:val="en-GB"/>
        </w:rPr>
        <w:t>Journal of Entrepreneurship and Business Resilience</w:t>
      </w:r>
      <w:r w:rsidRPr="4EF8C67E">
        <w:rPr>
          <w:rFonts w:ascii="Times New Roman" w:eastAsia="Times New Roman" w:hAnsi="Times New Roman" w:cs="Times New Roman"/>
          <w:color w:val="000000" w:themeColor="text1"/>
          <w:lang w:val="en-GB"/>
        </w:rPr>
        <w:t>, </w:t>
      </w:r>
      <w:r w:rsidRPr="4EF8C67E">
        <w:rPr>
          <w:rFonts w:ascii="Times New Roman" w:eastAsia="Times New Roman" w:hAnsi="Times New Roman" w:cs="Times New Roman"/>
          <w:i/>
          <w:iCs/>
          <w:color w:val="000000" w:themeColor="text1"/>
          <w:lang w:val="en-GB"/>
        </w:rPr>
        <w:t>7</w:t>
      </w:r>
      <w:r w:rsidRPr="4EF8C67E">
        <w:rPr>
          <w:rFonts w:ascii="Times New Roman" w:eastAsia="Times New Roman" w:hAnsi="Times New Roman" w:cs="Times New Roman"/>
          <w:color w:val="000000" w:themeColor="text1"/>
          <w:lang w:val="en-GB"/>
        </w:rPr>
        <w:t>(1), pp.63-91.</w:t>
      </w:r>
    </w:p>
    <w:p w14:paraId="6325843D" w14:textId="2D56BEFD" w:rsidR="005743FC" w:rsidRDefault="21A63487" w:rsidP="4EF8C67E">
      <w:pPr>
        <w:spacing w:before="240" w:after="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Apfiasari</w:t>
      </w:r>
      <w:proofErr w:type="spellEnd"/>
      <w:r w:rsidRPr="4EF8C67E">
        <w:rPr>
          <w:rFonts w:ascii="Times New Roman" w:eastAsia="Times New Roman" w:hAnsi="Times New Roman" w:cs="Times New Roman"/>
          <w:color w:val="000000" w:themeColor="text1"/>
          <w:lang w:val="en-GB"/>
        </w:rPr>
        <w:t xml:space="preserve">, S. and </w:t>
      </w:r>
      <w:proofErr w:type="spellStart"/>
      <w:r w:rsidRPr="4EF8C67E">
        <w:rPr>
          <w:rFonts w:ascii="Times New Roman" w:eastAsia="Times New Roman" w:hAnsi="Times New Roman" w:cs="Times New Roman"/>
          <w:color w:val="000000" w:themeColor="text1"/>
          <w:lang w:val="en-GB"/>
        </w:rPr>
        <w:t>Rimawan</w:t>
      </w:r>
      <w:proofErr w:type="spellEnd"/>
      <w:r w:rsidRPr="4EF8C67E">
        <w:rPr>
          <w:rFonts w:ascii="Times New Roman" w:eastAsia="Times New Roman" w:hAnsi="Times New Roman" w:cs="Times New Roman"/>
          <w:color w:val="000000" w:themeColor="text1"/>
          <w:lang w:val="en-GB"/>
        </w:rPr>
        <w:t xml:space="preserve">, E., 2023. Analysis Of Service Quality Improvement, Customer Satisfaction and Customer Loyalty in The Hotel Industry in </w:t>
      </w:r>
      <w:proofErr w:type="spellStart"/>
      <w:r w:rsidRPr="4EF8C67E">
        <w:rPr>
          <w:rFonts w:ascii="Times New Roman" w:eastAsia="Times New Roman" w:hAnsi="Times New Roman" w:cs="Times New Roman"/>
          <w:color w:val="000000" w:themeColor="text1"/>
          <w:lang w:val="en-GB"/>
        </w:rPr>
        <w:t>Serang</w:t>
      </w:r>
      <w:proofErr w:type="spellEnd"/>
      <w:r w:rsidRPr="4EF8C67E">
        <w:rPr>
          <w:rFonts w:ascii="Times New Roman" w:eastAsia="Times New Roman" w:hAnsi="Times New Roman" w:cs="Times New Roman"/>
          <w:color w:val="000000" w:themeColor="text1"/>
          <w:lang w:val="en-GB"/>
        </w:rPr>
        <w:t xml:space="preserve"> </w:t>
      </w:r>
      <w:proofErr w:type="spellStart"/>
      <w:r w:rsidRPr="4EF8C67E">
        <w:rPr>
          <w:rFonts w:ascii="Times New Roman" w:eastAsia="Times New Roman" w:hAnsi="Times New Roman" w:cs="Times New Roman"/>
          <w:color w:val="000000" w:themeColor="text1"/>
          <w:lang w:val="en-GB"/>
        </w:rPr>
        <w:t>Banten</w:t>
      </w:r>
      <w:proofErr w:type="spellEnd"/>
      <w:r w:rsidRPr="4EF8C67E">
        <w:rPr>
          <w:rFonts w:ascii="Times New Roman" w:eastAsia="Times New Roman" w:hAnsi="Times New Roman" w:cs="Times New Roman"/>
          <w:color w:val="000000" w:themeColor="text1"/>
          <w:lang w:val="en-GB"/>
        </w:rPr>
        <w:t xml:space="preserve"> Using the </w:t>
      </w:r>
      <w:proofErr w:type="spellStart"/>
      <w:r w:rsidRPr="4EF8C67E">
        <w:rPr>
          <w:rFonts w:ascii="Times New Roman" w:eastAsia="Times New Roman" w:hAnsi="Times New Roman" w:cs="Times New Roman"/>
          <w:color w:val="000000" w:themeColor="text1"/>
          <w:lang w:val="en-GB"/>
        </w:rPr>
        <w:t>Sem-Pls</w:t>
      </w:r>
      <w:proofErr w:type="spellEnd"/>
      <w:r w:rsidRPr="4EF8C67E">
        <w:rPr>
          <w:rFonts w:ascii="Times New Roman" w:eastAsia="Times New Roman" w:hAnsi="Times New Roman" w:cs="Times New Roman"/>
          <w:color w:val="000000" w:themeColor="text1"/>
          <w:lang w:val="en-GB"/>
        </w:rPr>
        <w:t xml:space="preserve"> Method. </w:t>
      </w:r>
      <w:r w:rsidRPr="4EF8C67E">
        <w:rPr>
          <w:rFonts w:ascii="Times New Roman" w:eastAsia="Times New Roman" w:hAnsi="Times New Roman" w:cs="Times New Roman"/>
          <w:i/>
          <w:iCs/>
          <w:color w:val="000000" w:themeColor="text1"/>
          <w:lang w:val="en-GB"/>
        </w:rPr>
        <w:t>Journal of Positive School Psychology</w:t>
      </w:r>
      <w:r w:rsidRPr="4EF8C67E">
        <w:rPr>
          <w:rFonts w:ascii="Times New Roman" w:eastAsia="Times New Roman" w:hAnsi="Times New Roman" w:cs="Times New Roman"/>
          <w:color w:val="000000" w:themeColor="text1"/>
          <w:lang w:val="en-GB"/>
        </w:rPr>
        <w:t>, pp.56-69.</w:t>
      </w:r>
    </w:p>
    <w:p w14:paraId="11380B16" w14:textId="28F870D1"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Arasli</w:t>
      </w:r>
      <w:proofErr w:type="spellEnd"/>
      <w:r w:rsidRPr="4EF8C67E">
        <w:rPr>
          <w:rFonts w:ascii="Times New Roman" w:eastAsia="Times New Roman" w:hAnsi="Times New Roman" w:cs="Times New Roman"/>
          <w:color w:val="000000" w:themeColor="text1"/>
          <w:lang w:val="en-GB"/>
        </w:rPr>
        <w:t xml:space="preserve">, H., </w:t>
      </w:r>
      <w:proofErr w:type="spellStart"/>
      <w:r w:rsidRPr="4EF8C67E">
        <w:rPr>
          <w:rFonts w:ascii="Times New Roman" w:eastAsia="Times New Roman" w:hAnsi="Times New Roman" w:cs="Times New Roman"/>
          <w:color w:val="000000" w:themeColor="text1"/>
          <w:lang w:val="en-GB"/>
        </w:rPr>
        <w:t>Altinay</w:t>
      </w:r>
      <w:proofErr w:type="spellEnd"/>
      <w:r w:rsidRPr="4EF8C67E">
        <w:rPr>
          <w:rFonts w:ascii="Times New Roman" w:eastAsia="Times New Roman" w:hAnsi="Times New Roman" w:cs="Times New Roman"/>
          <w:color w:val="000000" w:themeColor="text1"/>
          <w:lang w:val="en-GB"/>
        </w:rPr>
        <w:t xml:space="preserve">, L. and </w:t>
      </w:r>
      <w:proofErr w:type="spellStart"/>
      <w:r w:rsidRPr="4EF8C67E">
        <w:rPr>
          <w:rFonts w:ascii="Times New Roman" w:eastAsia="Times New Roman" w:hAnsi="Times New Roman" w:cs="Times New Roman"/>
          <w:color w:val="000000" w:themeColor="text1"/>
          <w:lang w:val="en-GB"/>
        </w:rPr>
        <w:t>Arici</w:t>
      </w:r>
      <w:proofErr w:type="spellEnd"/>
      <w:r w:rsidRPr="4EF8C67E">
        <w:rPr>
          <w:rFonts w:ascii="Times New Roman" w:eastAsia="Times New Roman" w:hAnsi="Times New Roman" w:cs="Times New Roman"/>
          <w:color w:val="000000" w:themeColor="text1"/>
          <w:lang w:val="en-GB"/>
        </w:rPr>
        <w:t xml:space="preserve">, H.E., 2020. Seasonal employee leadership in the hospitality industry: a scale development. </w:t>
      </w:r>
      <w:r w:rsidRPr="4EF8C67E">
        <w:rPr>
          <w:rFonts w:ascii="Times New Roman" w:eastAsia="Times New Roman" w:hAnsi="Times New Roman" w:cs="Times New Roman"/>
          <w:i/>
          <w:iCs/>
          <w:color w:val="000000" w:themeColor="text1"/>
          <w:lang w:val="en-GB"/>
        </w:rPr>
        <w:t>International Journal of Contemporary Hospitality Management</w:t>
      </w:r>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32</w:t>
      </w:r>
      <w:r w:rsidRPr="4EF8C67E">
        <w:rPr>
          <w:rFonts w:ascii="Times New Roman" w:eastAsia="Times New Roman" w:hAnsi="Times New Roman" w:cs="Times New Roman"/>
          <w:color w:val="000000" w:themeColor="text1"/>
          <w:lang w:val="en-GB"/>
        </w:rPr>
        <w:t>(6), pp.2195-2215.</w:t>
      </w:r>
    </w:p>
    <w:p w14:paraId="05BA8CCA" w14:textId="3EF7100F" w:rsidR="005743FC" w:rsidRDefault="21A63487" w:rsidP="4EF8C67E">
      <w:pPr>
        <w:spacing w:before="240" w:after="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Arnold, W. and McClure, L., 2023. Communication training and development.</w:t>
      </w:r>
    </w:p>
    <w:p w14:paraId="7CD9E49B" w14:textId="16410145"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Bashir</w:t>
      </w:r>
      <w:proofErr w:type="spellEnd"/>
      <w:r w:rsidRPr="4EF8C67E">
        <w:rPr>
          <w:rFonts w:ascii="Times New Roman" w:eastAsia="Times New Roman" w:hAnsi="Times New Roman" w:cs="Times New Roman"/>
          <w:color w:val="000000" w:themeColor="text1"/>
          <w:lang w:val="en-GB"/>
        </w:rPr>
        <w:t xml:space="preserve">, U., 2024. </w:t>
      </w:r>
      <w:r w:rsidRPr="4EF8C67E">
        <w:rPr>
          <w:rFonts w:ascii="Times New Roman" w:eastAsia="Times New Roman" w:hAnsi="Times New Roman" w:cs="Times New Roman"/>
          <w:i/>
          <w:iCs/>
          <w:color w:val="000000" w:themeColor="text1"/>
          <w:lang w:val="en-GB"/>
        </w:rPr>
        <w:t xml:space="preserve">Hotel / private accommodation online bookings by brand in the U.S. 2024 </w:t>
      </w:r>
      <w:r w:rsidRPr="4EF8C67E">
        <w:rPr>
          <w:rFonts w:ascii="Times New Roman" w:eastAsia="Times New Roman" w:hAnsi="Times New Roman" w:cs="Times New Roman"/>
          <w:color w:val="000000" w:themeColor="text1"/>
          <w:lang w:val="en-GB"/>
        </w:rPr>
        <w:t xml:space="preserve">Available at: </w:t>
      </w:r>
      <w:hyperlink r:id="rId14">
        <w:r w:rsidRPr="4EF8C67E">
          <w:rPr>
            <w:rStyle w:val="Hyperlink"/>
            <w:rFonts w:ascii="Times New Roman" w:eastAsia="Times New Roman" w:hAnsi="Times New Roman" w:cs="Times New Roman"/>
            <w:lang w:val="en-GB"/>
          </w:rPr>
          <w:t>https://www.statista.com/forecasts/997168/hotel-private-accommodation-online-bookings-by-brand-in-the-us</w:t>
        </w:r>
      </w:hyperlink>
      <w:r w:rsidRPr="4EF8C67E">
        <w:rPr>
          <w:rFonts w:ascii="Times New Roman" w:eastAsia="Times New Roman" w:hAnsi="Times New Roman" w:cs="Times New Roman"/>
          <w:color w:val="000000" w:themeColor="text1"/>
          <w:lang w:val="en-GB"/>
        </w:rPr>
        <w:t xml:space="preserve"> (Accessed: 12 October 2024) </w:t>
      </w:r>
    </w:p>
    <w:p w14:paraId="0A15062F" w14:textId="7550C512" w:rsidR="005743FC" w:rsidRDefault="21A63487" w:rsidP="4EF8C67E">
      <w:pPr>
        <w:spacing w:before="240" w:after="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BBC, 2020, </w:t>
      </w:r>
      <w:proofErr w:type="spellStart"/>
      <w:r w:rsidRPr="4EF8C67E">
        <w:rPr>
          <w:rFonts w:ascii="Times New Roman" w:eastAsia="Times New Roman" w:hAnsi="Times New Roman" w:cs="Times New Roman"/>
          <w:i/>
          <w:iCs/>
          <w:color w:val="000000" w:themeColor="text1"/>
          <w:lang w:val="en-GB"/>
        </w:rPr>
        <w:t>Botleigh</w:t>
      </w:r>
      <w:proofErr w:type="spellEnd"/>
      <w:r w:rsidRPr="4EF8C67E">
        <w:rPr>
          <w:rFonts w:ascii="Times New Roman" w:eastAsia="Times New Roman" w:hAnsi="Times New Roman" w:cs="Times New Roman"/>
          <w:i/>
          <w:iCs/>
          <w:color w:val="000000" w:themeColor="text1"/>
          <w:lang w:val="en-GB"/>
        </w:rPr>
        <w:t xml:space="preserve"> Grange Hotel shuts 'after food hygiene bad press </w:t>
      </w:r>
      <w:r w:rsidRPr="4EF8C67E">
        <w:rPr>
          <w:rFonts w:ascii="Times New Roman" w:eastAsia="Times New Roman" w:hAnsi="Times New Roman" w:cs="Times New Roman"/>
          <w:color w:val="000000" w:themeColor="text1"/>
          <w:lang w:val="en-GB"/>
        </w:rPr>
        <w:t xml:space="preserve">Available at: </w:t>
      </w:r>
      <w:hyperlink r:id="rId15">
        <w:r w:rsidRPr="4EF8C67E">
          <w:rPr>
            <w:rStyle w:val="Hyperlink"/>
            <w:rFonts w:ascii="Times New Roman" w:eastAsia="Times New Roman" w:hAnsi="Times New Roman" w:cs="Times New Roman"/>
            <w:lang w:val="en-GB"/>
          </w:rPr>
          <w:t>https://www.bbc.com/news/uk-england-hampshire-51195429</w:t>
        </w:r>
      </w:hyperlink>
      <w:r w:rsidRPr="4EF8C67E">
        <w:rPr>
          <w:rFonts w:ascii="Times New Roman" w:eastAsia="Times New Roman" w:hAnsi="Times New Roman" w:cs="Times New Roman"/>
          <w:color w:val="000000" w:themeColor="text1"/>
          <w:lang w:val="en-GB"/>
        </w:rPr>
        <w:t xml:space="preserve"> (Accessed: 12 October 2024) </w:t>
      </w:r>
    </w:p>
    <w:p w14:paraId="2CB10946" w14:textId="6D2461CF" w:rsidR="005743FC" w:rsidRDefault="21A63487" w:rsidP="4EF8C67E">
      <w:pPr>
        <w:spacing w:before="240" w:after="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Brandon-Jones, A., Lewis, M., </w:t>
      </w:r>
      <w:proofErr w:type="spellStart"/>
      <w:r w:rsidRPr="4EF8C67E">
        <w:rPr>
          <w:rFonts w:ascii="Times New Roman" w:eastAsia="Times New Roman" w:hAnsi="Times New Roman" w:cs="Times New Roman"/>
          <w:color w:val="000000" w:themeColor="text1"/>
          <w:lang w:val="en-GB"/>
        </w:rPr>
        <w:t>Verma</w:t>
      </w:r>
      <w:proofErr w:type="spellEnd"/>
      <w:r w:rsidRPr="4EF8C67E">
        <w:rPr>
          <w:rFonts w:ascii="Times New Roman" w:eastAsia="Times New Roman" w:hAnsi="Times New Roman" w:cs="Times New Roman"/>
          <w:color w:val="000000" w:themeColor="text1"/>
          <w:lang w:val="en-GB"/>
        </w:rPr>
        <w:t xml:space="preserve">, R. and </w:t>
      </w:r>
      <w:proofErr w:type="spellStart"/>
      <w:r w:rsidRPr="4EF8C67E">
        <w:rPr>
          <w:rFonts w:ascii="Times New Roman" w:eastAsia="Times New Roman" w:hAnsi="Times New Roman" w:cs="Times New Roman"/>
          <w:color w:val="000000" w:themeColor="text1"/>
          <w:lang w:val="en-GB"/>
        </w:rPr>
        <w:t>Walsman</w:t>
      </w:r>
      <w:proofErr w:type="spellEnd"/>
      <w:r w:rsidRPr="4EF8C67E">
        <w:rPr>
          <w:rFonts w:ascii="Times New Roman" w:eastAsia="Times New Roman" w:hAnsi="Times New Roman" w:cs="Times New Roman"/>
          <w:color w:val="000000" w:themeColor="text1"/>
          <w:lang w:val="en-GB"/>
        </w:rPr>
        <w:t>, M.C., 2016. Examining the characteristics and managerial challenges of professional services: An empirical study of management consultancy in the travel, tourism, and hospitality sector. </w:t>
      </w:r>
      <w:r w:rsidRPr="4EF8C67E">
        <w:rPr>
          <w:rFonts w:ascii="Times New Roman" w:eastAsia="Times New Roman" w:hAnsi="Times New Roman" w:cs="Times New Roman"/>
          <w:i/>
          <w:iCs/>
          <w:color w:val="000000" w:themeColor="text1"/>
          <w:lang w:val="en-GB"/>
        </w:rPr>
        <w:t>Journal of Operations Management</w:t>
      </w:r>
      <w:r w:rsidRPr="4EF8C67E">
        <w:rPr>
          <w:rFonts w:ascii="Times New Roman" w:eastAsia="Times New Roman" w:hAnsi="Times New Roman" w:cs="Times New Roman"/>
          <w:color w:val="000000" w:themeColor="text1"/>
          <w:lang w:val="en-GB"/>
        </w:rPr>
        <w:t>, </w:t>
      </w:r>
      <w:r w:rsidRPr="4EF8C67E">
        <w:rPr>
          <w:rFonts w:ascii="Times New Roman" w:eastAsia="Times New Roman" w:hAnsi="Times New Roman" w:cs="Times New Roman"/>
          <w:i/>
          <w:iCs/>
          <w:color w:val="000000" w:themeColor="text1"/>
          <w:lang w:val="en-GB"/>
        </w:rPr>
        <w:t>42</w:t>
      </w:r>
      <w:r w:rsidRPr="4EF8C67E">
        <w:rPr>
          <w:rFonts w:ascii="Times New Roman" w:eastAsia="Times New Roman" w:hAnsi="Times New Roman" w:cs="Times New Roman"/>
          <w:color w:val="000000" w:themeColor="text1"/>
          <w:lang w:val="en-GB"/>
        </w:rPr>
        <w:t>, pp.9-24.</w:t>
      </w:r>
    </w:p>
    <w:p w14:paraId="32AFCFE8" w14:textId="1B405ED4"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Chen, H., Green, Y. and Williams, K., 2023. Does perceived manager support reduce hotel supervisors' emotional exhaustion? The mediating role of control over time and negative emotions. </w:t>
      </w:r>
      <w:r w:rsidRPr="4EF8C67E">
        <w:rPr>
          <w:rFonts w:ascii="Times New Roman" w:eastAsia="Times New Roman" w:hAnsi="Times New Roman" w:cs="Times New Roman"/>
          <w:i/>
          <w:iCs/>
          <w:color w:val="000000" w:themeColor="text1"/>
          <w:lang w:val="en-GB"/>
        </w:rPr>
        <w:t>International Hospitality Review</w:t>
      </w:r>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37</w:t>
      </w:r>
      <w:r w:rsidRPr="4EF8C67E">
        <w:rPr>
          <w:rFonts w:ascii="Times New Roman" w:eastAsia="Times New Roman" w:hAnsi="Times New Roman" w:cs="Times New Roman"/>
          <w:color w:val="000000" w:themeColor="text1"/>
          <w:lang w:val="en-GB"/>
        </w:rPr>
        <w:t>(1), pp.110-124.</w:t>
      </w:r>
    </w:p>
    <w:p w14:paraId="06FBFE5B" w14:textId="46AB389D" w:rsidR="005743FC" w:rsidRDefault="21A63487" w:rsidP="4EF8C67E">
      <w:pPr>
        <w:spacing w:before="240" w:after="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Choice Hotels, 2024, </w:t>
      </w:r>
      <w:r w:rsidRPr="4EF8C67E">
        <w:rPr>
          <w:rFonts w:ascii="Times New Roman" w:eastAsia="Times New Roman" w:hAnsi="Times New Roman" w:cs="Times New Roman"/>
          <w:i/>
          <w:iCs/>
          <w:color w:val="000000" w:themeColor="text1"/>
          <w:lang w:val="en-GB"/>
        </w:rPr>
        <w:t xml:space="preserve">Clarion Hotel New Orleans - Airport &amp; Conference Centre. </w:t>
      </w:r>
      <w:r w:rsidRPr="4EF8C67E">
        <w:rPr>
          <w:rFonts w:ascii="Times New Roman" w:eastAsia="Times New Roman" w:hAnsi="Times New Roman" w:cs="Times New Roman"/>
          <w:color w:val="000000" w:themeColor="text1"/>
          <w:lang w:val="en-GB"/>
        </w:rPr>
        <w:t xml:space="preserve">Available at: </w:t>
      </w:r>
      <w:hyperlink r:id="rId16">
        <w:r w:rsidRPr="4EF8C67E">
          <w:rPr>
            <w:rStyle w:val="Hyperlink"/>
            <w:rFonts w:ascii="Times New Roman" w:eastAsia="Times New Roman" w:hAnsi="Times New Roman" w:cs="Times New Roman"/>
            <w:lang w:val="en-GB"/>
          </w:rPr>
          <w:t>https://www.choicehotels.com/louisiana/kenner/clarion-hotels/la418</w:t>
        </w:r>
      </w:hyperlink>
      <w:r w:rsidRPr="4EF8C67E">
        <w:rPr>
          <w:rFonts w:ascii="Times New Roman" w:eastAsia="Times New Roman" w:hAnsi="Times New Roman" w:cs="Times New Roman"/>
          <w:color w:val="000000" w:themeColor="text1"/>
          <w:lang w:val="en-GB"/>
        </w:rPr>
        <w:t xml:space="preserve"> (Accessed: 12 October 2024) </w:t>
      </w:r>
    </w:p>
    <w:p w14:paraId="56B9BF49" w14:textId="40FFD0CB" w:rsidR="005743FC" w:rsidRDefault="21A63487" w:rsidP="4EF8C67E">
      <w:pPr>
        <w:spacing w:before="240" w:after="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Dalirazar</w:t>
      </w:r>
      <w:proofErr w:type="spellEnd"/>
      <w:r w:rsidRPr="4EF8C67E">
        <w:rPr>
          <w:rFonts w:ascii="Times New Roman" w:eastAsia="Times New Roman" w:hAnsi="Times New Roman" w:cs="Times New Roman"/>
          <w:color w:val="000000" w:themeColor="text1"/>
          <w:lang w:val="en-GB"/>
        </w:rPr>
        <w:t>, S. and Sabzi, Z., 2023. Strategic analysis of barriers and solutions to development of sustainable buildings using PESTLE technique. </w:t>
      </w:r>
      <w:r w:rsidRPr="4EF8C67E">
        <w:rPr>
          <w:rFonts w:ascii="Times New Roman" w:eastAsia="Times New Roman" w:hAnsi="Times New Roman" w:cs="Times New Roman"/>
          <w:i/>
          <w:iCs/>
          <w:color w:val="000000" w:themeColor="text1"/>
          <w:lang w:val="en-GB"/>
        </w:rPr>
        <w:t>International Journal of Construction Management</w:t>
      </w:r>
      <w:r w:rsidRPr="4EF8C67E">
        <w:rPr>
          <w:rFonts w:ascii="Times New Roman" w:eastAsia="Times New Roman" w:hAnsi="Times New Roman" w:cs="Times New Roman"/>
          <w:color w:val="000000" w:themeColor="text1"/>
          <w:lang w:val="en-GB"/>
        </w:rPr>
        <w:t>, </w:t>
      </w:r>
      <w:r w:rsidRPr="4EF8C67E">
        <w:rPr>
          <w:rFonts w:ascii="Times New Roman" w:eastAsia="Times New Roman" w:hAnsi="Times New Roman" w:cs="Times New Roman"/>
          <w:i/>
          <w:iCs/>
          <w:color w:val="000000" w:themeColor="text1"/>
          <w:lang w:val="en-GB"/>
        </w:rPr>
        <w:t>23</w:t>
      </w:r>
      <w:r w:rsidRPr="4EF8C67E">
        <w:rPr>
          <w:rFonts w:ascii="Times New Roman" w:eastAsia="Times New Roman" w:hAnsi="Times New Roman" w:cs="Times New Roman"/>
          <w:color w:val="000000" w:themeColor="text1"/>
          <w:lang w:val="en-GB"/>
        </w:rPr>
        <w:t>(1), pp.167-181.</w:t>
      </w:r>
    </w:p>
    <w:p w14:paraId="33EE999E" w14:textId="5480D4DA"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Dyvik</w:t>
      </w:r>
      <w:proofErr w:type="spellEnd"/>
      <w:r w:rsidRPr="4EF8C67E">
        <w:rPr>
          <w:rFonts w:ascii="Times New Roman" w:eastAsia="Times New Roman" w:hAnsi="Times New Roman" w:cs="Times New Roman"/>
          <w:color w:val="000000" w:themeColor="text1"/>
          <w:lang w:val="en-GB"/>
        </w:rPr>
        <w:t xml:space="preserve">, E., 2024. </w:t>
      </w:r>
      <w:r w:rsidRPr="4EF8C67E">
        <w:rPr>
          <w:rFonts w:ascii="Times New Roman" w:eastAsia="Times New Roman" w:hAnsi="Times New Roman" w:cs="Times New Roman"/>
          <w:i/>
          <w:iCs/>
          <w:color w:val="000000" w:themeColor="text1"/>
          <w:lang w:val="en-GB"/>
        </w:rPr>
        <w:t xml:space="preserve">Countries with the largest GDP per capita at purchasing power parity 2022 </w:t>
      </w:r>
      <w:r w:rsidRPr="4EF8C67E">
        <w:rPr>
          <w:rFonts w:ascii="Times New Roman" w:eastAsia="Times New Roman" w:hAnsi="Times New Roman" w:cs="Times New Roman"/>
          <w:color w:val="000000" w:themeColor="text1"/>
          <w:lang w:val="en-GB"/>
        </w:rPr>
        <w:t xml:space="preserve">Available at: </w:t>
      </w:r>
      <w:hyperlink r:id="rId17">
        <w:r w:rsidRPr="4EF8C67E">
          <w:rPr>
            <w:rStyle w:val="Hyperlink"/>
            <w:rFonts w:ascii="Times New Roman" w:eastAsia="Times New Roman" w:hAnsi="Times New Roman" w:cs="Times New Roman"/>
            <w:lang w:val="en-GB"/>
          </w:rPr>
          <w:t>https://www.statista.com/statistics/725742/countries-with-the-largest-gross-domestic-product-gdp-at-purchasing-power-parity-per-capita/</w:t>
        </w:r>
      </w:hyperlink>
      <w:r w:rsidRPr="4EF8C67E">
        <w:rPr>
          <w:rFonts w:ascii="Times New Roman" w:eastAsia="Times New Roman" w:hAnsi="Times New Roman" w:cs="Times New Roman"/>
          <w:color w:val="000000" w:themeColor="text1"/>
          <w:lang w:val="en-GB"/>
        </w:rPr>
        <w:t xml:space="preserve"> (Accessed: 12 October 2024)</w:t>
      </w:r>
    </w:p>
    <w:p w14:paraId="5352D7D8" w14:textId="778A5C5E"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El-Said, O.A., Al </w:t>
      </w:r>
      <w:proofErr w:type="spellStart"/>
      <w:r w:rsidRPr="4EF8C67E">
        <w:rPr>
          <w:rFonts w:ascii="Times New Roman" w:eastAsia="Times New Roman" w:hAnsi="Times New Roman" w:cs="Times New Roman"/>
          <w:color w:val="000000" w:themeColor="text1"/>
          <w:lang w:val="en-GB"/>
        </w:rPr>
        <w:t>Hajri</w:t>
      </w:r>
      <w:proofErr w:type="spellEnd"/>
      <w:r w:rsidRPr="4EF8C67E">
        <w:rPr>
          <w:rFonts w:ascii="Times New Roman" w:eastAsia="Times New Roman" w:hAnsi="Times New Roman" w:cs="Times New Roman"/>
          <w:color w:val="000000" w:themeColor="text1"/>
          <w:lang w:val="en-GB"/>
        </w:rPr>
        <w:t xml:space="preserve">, B. and Smith, M., 2020. An empirical examination of the antecedents of training transfer in hotels: the moderating role of supervisor support. </w:t>
      </w:r>
      <w:r w:rsidRPr="4EF8C67E">
        <w:rPr>
          <w:rFonts w:ascii="Times New Roman" w:eastAsia="Times New Roman" w:hAnsi="Times New Roman" w:cs="Times New Roman"/>
          <w:i/>
          <w:iCs/>
          <w:color w:val="000000" w:themeColor="text1"/>
          <w:lang w:val="en-GB"/>
        </w:rPr>
        <w:t>International Journal of Contemporary Hospitality Management</w:t>
      </w:r>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32</w:t>
      </w:r>
      <w:r w:rsidRPr="4EF8C67E">
        <w:rPr>
          <w:rFonts w:ascii="Times New Roman" w:eastAsia="Times New Roman" w:hAnsi="Times New Roman" w:cs="Times New Roman"/>
          <w:color w:val="000000" w:themeColor="text1"/>
          <w:lang w:val="en-GB"/>
        </w:rPr>
        <w:t>(11), pp.3391-3417.</w:t>
      </w:r>
    </w:p>
    <w:p w14:paraId="287520FF" w14:textId="7D07C802"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Energy, 2024.</w:t>
      </w:r>
      <w:r w:rsidRPr="4EF8C67E">
        <w:rPr>
          <w:rFonts w:ascii="Times New Roman" w:eastAsia="Times New Roman" w:hAnsi="Times New Roman" w:cs="Times New Roman"/>
          <w:i/>
          <w:iCs/>
          <w:color w:val="000000" w:themeColor="text1"/>
          <w:lang w:val="en-GB"/>
        </w:rPr>
        <w:t xml:space="preserve"> </w:t>
      </w:r>
      <w:proofErr w:type="spellStart"/>
      <w:r w:rsidRPr="4EF8C67E">
        <w:rPr>
          <w:rFonts w:ascii="Times New Roman" w:eastAsia="Times New Roman" w:hAnsi="Times New Roman" w:cs="Times New Roman"/>
          <w:i/>
          <w:iCs/>
          <w:color w:val="000000" w:themeColor="text1"/>
          <w:lang w:val="en-GB"/>
        </w:rPr>
        <w:t>Decarbonizing</w:t>
      </w:r>
      <w:proofErr w:type="spellEnd"/>
      <w:r w:rsidRPr="4EF8C67E">
        <w:rPr>
          <w:rFonts w:ascii="Times New Roman" w:eastAsia="Times New Roman" w:hAnsi="Times New Roman" w:cs="Times New Roman"/>
          <w:i/>
          <w:iCs/>
          <w:color w:val="000000" w:themeColor="text1"/>
          <w:lang w:val="en-GB"/>
        </w:rPr>
        <w:t xml:space="preserve"> the U.S. Economy by 2050: A National Blueprint for the Buildings Sector </w:t>
      </w:r>
      <w:r w:rsidRPr="4EF8C67E">
        <w:rPr>
          <w:rFonts w:ascii="Times New Roman" w:eastAsia="Times New Roman" w:hAnsi="Times New Roman" w:cs="Times New Roman"/>
          <w:color w:val="000000" w:themeColor="text1"/>
          <w:lang w:val="en-GB"/>
        </w:rPr>
        <w:t xml:space="preserve">Available at: </w:t>
      </w:r>
      <w:hyperlink r:id="rId18">
        <w:r w:rsidRPr="4EF8C67E">
          <w:rPr>
            <w:rStyle w:val="Hyperlink"/>
            <w:rFonts w:ascii="Times New Roman" w:eastAsia="Times New Roman" w:hAnsi="Times New Roman" w:cs="Times New Roman"/>
            <w:lang w:val="en-GB"/>
          </w:rPr>
          <w:t>https://www.energy.gov/eere/decarbonizing-us-economy-2050-national-blueprint-buildings-sector</w:t>
        </w:r>
      </w:hyperlink>
      <w:r w:rsidRPr="4EF8C67E">
        <w:rPr>
          <w:rFonts w:ascii="Times New Roman" w:eastAsia="Times New Roman" w:hAnsi="Times New Roman" w:cs="Times New Roman"/>
          <w:color w:val="000000" w:themeColor="text1"/>
          <w:lang w:val="en-GB"/>
        </w:rPr>
        <w:t xml:space="preserve"> (Accessed: 12 October 2024) </w:t>
      </w:r>
    </w:p>
    <w:p w14:paraId="2673778E" w14:textId="383C9B4F" w:rsidR="005743FC" w:rsidRDefault="21A63487" w:rsidP="4EF8C67E">
      <w:pPr>
        <w:spacing w:before="240" w:after="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Ezzaouia</w:t>
      </w:r>
      <w:proofErr w:type="spellEnd"/>
      <w:r w:rsidRPr="4EF8C67E">
        <w:rPr>
          <w:rFonts w:ascii="Times New Roman" w:eastAsia="Times New Roman" w:hAnsi="Times New Roman" w:cs="Times New Roman"/>
          <w:color w:val="000000" w:themeColor="text1"/>
          <w:lang w:val="en-GB"/>
        </w:rPr>
        <w:t xml:space="preserve">, I. and </w:t>
      </w:r>
      <w:proofErr w:type="spellStart"/>
      <w:r w:rsidRPr="4EF8C67E">
        <w:rPr>
          <w:rFonts w:ascii="Times New Roman" w:eastAsia="Times New Roman" w:hAnsi="Times New Roman" w:cs="Times New Roman"/>
          <w:color w:val="000000" w:themeColor="text1"/>
          <w:lang w:val="en-GB"/>
        </w:rPr>
        <w:t>Bulchand-Gidumal</w:t>
      </w:r>
      <w:proofErr w:type="spellEnd"/>
      <w:r w:rsidRPr="4EF8C67E">
        <w:rPr>
          <w:rFonts w:ascii="Times New Roman" w:eastAsia="Times New Roman" w:hAnsi="Times New Roman" w:cs="Times New Roman"/>
          <w:color w:val="000000" w:themeColor="text1"/>
          <w:lang w:val="en-GB"/>
        </w:rPr>
        <w:t>, J., 2023. The impact of information technology adoption on hotel performance: Evidence from a developing country. </w:t>
      </w:r>
      <w:r w:rsidRPr="4EF8C67E">
        <w:rPr>
          <w:rFonts w:ascii="Times New Roman" w:eastAsia="Times New Roman" w:hAnsi="Times New Roman" w:cs="Times New Roman"/>
          <w:i/>
          <w:iCs/>
          <w:color w:val="000000" w:themeColor="text1"/>
          <w:lang w:val="en-GB"/>
        </w:rPr>
        <w:t>Journal of Quality Assurance in Hospitality &amp; Tourism</w:t>
      </w:r>
      <w:r w:rsidRPr="4EF8C67E">
        <w:rPr>
          <w:rFonts w:ascii="Times New Roman" w:eastAsia="Times New Roman" w:hAnsi="Times New Roman" w:cs="Times New Roman"/>
          <w:color w:val="000000" w:themeColor="text1"/>
          <w:lang w:val="en-GB"/>
        </w:rPr>
        <w:t>, </w:t>
      </w:r>
      <w:r w:rsidRPr="4EF8C67E">
        <w:rPr>
          <w:rFonts w:ascii="Times New Roman" w:eastAsia="Times New Roman" w:hAnsi="Times New Roman" w:cs="Times New Roman"/>
          <w:i/>
          <w:iCs/>
          <w:color w:val="000000" w:themeColor="text1"/>
          <w:lang w:val="en-GB"/>
        </w:rPr>
        <w:t>24</w:t>
      </w:r>
      <w:r w:rsidRPr="4EF8C67E">
        <w:rPr>
          <w:rFonts w:ascii="Times New Roman" w:eastAsia="Times New Roman" w:hAnsi="Times New Roman" w:cs="Times New Roman"/>
          <w:color w:val="000000" w:themeColor="text1"/>
          <w:lang w:val="en-GB"/>
        </w:rPr>
        <w:t>(5), pp.688-710.</w:t>
      </w:r>
    </w:p>
    <w:p w14:paraId="785A6113" w14:textId="2824E2CC" w:rsidR="005743FC" w:rsidRDefault="21A63487" w:rsidP="4EF8C67E">
      <w:pPr>
        <w:spacing w:before="240" w:after="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Ferdianyah</w:t>
      </w:r>
      <w:proofErr w:type="spellEnd"/>
      <w:r w:rsidRPr="4EF8C67E">
        <w:rPr>
          <w:rFonts w:ascii="Times New Roman" w:eastAsia="Times New Roman" w:hAnsi="Times New Roman" w:cs="Times New Roman"/>
          <w:color w:val="000000" w:themeColor="text1"/>
          <w:lang w:val="en-GB"/>
        </w:rPr>
        <w:t xml:space="preserve">, I.W. and </w:t>
      </w:r>
      <w:proofErr w:type="spellStart"/>
      <w:r w:rsidRPr="4EF8C67E">
        <w:rPr>
          <w:rFonts w:ascii="Times New Roman" w:eastAsia="Times New Roman" w:hAnsi="Times New Roman" w:cs="Times New Roman"/>
          <w:color w:val="000000" w:themeColor="text1"/>
          <w:lang w:val="en-GB"/>
        </w:rPr>
        <w:t>Octavy</w:t>
      </w:r>
      <w:proofErr w:type="spellEnd"/>
      <w:r w:rsidRPr="4EF8C67E">
        <w:rPr>
          <w:rFonts w:ascii="Times New Roman" w:eastAsia="Times New Roman" w:hAnsi="Times New Roman" w:cs="Times New Roman"/>
          <w:color w:val="000000" w:themeColor="text1"/>
          <w:lang w:val="en-GB"/>
        </w:rPr>
        <w:t xml:space="preserve">, S.R., 2024. Hygiene and Sanitation Implementation in Kitchen Aston </w:t>
      </w:r>
      <w:proofErr w:type="spellStart"/>
      <w:r w:rsidRPr="4EF8C67E">
        <w:rPr>
          <w:rFonts w:ascii="Times New Roman" w:eastAsia="Times New Roman" w:hAnsi="Times New Roman" w:cs="Times New Roman"/>
          <w:color w:val="000000" w:themeColor="text1"/>
          <w:lang w:val="en-GB"/>
        </w:rPr>
        <w:t>Jember</w:t>
      </w:r>
      <w:proofErr w:type="spellEnd"/>
      <w:r w:rsidRPr="4EF8C67E">
        <w:rPr>
          <w:rFonts w:ascii="Times New Roman" w:eastAsia="Times New Roman" w:hAnsi="Times New Roman" w:cs="Times New Roman"/>
          <w:color w:val="000000" w:themeColor="text1"/>
          <w:lang w:val="en-GB"/>
        </w:rPr>
        <w:t xml:space="preserve"> Hotel &amp; Conference Centre. </w:t>
      </w:r>
      <w:r w:rsidRPr="4EF8C67E">
        <w:rPr>
          <w:rFonts w:ascii="Times New Roman" w:eastAsia="Times New Roman" w:hAnsi="Times New Roman" w:cs="Times New Roman"/>
          <w:i/>
          <w:iCs/>
          <w:color w:val="000000" w:themeColor="text1"/>
          <w:lang w:val="en-GB"/>
        </w:rPr>
        <w:t>Indonesian Journal of Microbiology</w:t>
      </w:r>
      <w:r w:rsidRPr="4EF8C67E">
        <w:rPr>
          <w:rFonts w:ascii="Times New Roman" w:eastAsia="Times New Roman" w:hAnsi="Times New Roman" w:cs="Times New Roman"/>
          <w:color w:val="000000" w:themeColor="text1"/>
          <w:lang w:val="en-GB"/>
        </w:rPr>
        <w:t>, </w:t>
      </w:r>
      <w:r w:rsidRPr="4EF8C67E">
        <w:rPr>
          <w:rFonts w:ascii="Times New Roman" w:eastAsia="Times New Roman" w:hAnsi="Times New Roman" w:cs="Times New Roman"/>
          <w:i/>
          <w:iCs/>
          <w:color w:val="000000" w:themeColor="text1"/>
          <w:lang w:val="en-GB"/>
        </w:rPr>
        <w:t>1</w:t>
      </w:r>
      <w:r w:rsidRPr="4EF8C67E">
        <w:rPr>
          <w:rFonts w:ascii="Times New Roman" w:eastAsia="Times New Roman" w:hAnsi="Times New Roman" w:cs="Times New Roman"/>
          <w:color w:val="000000" w:themeColor="text1"/>
          <w:lang w:val="en-GB"/>
        </w:rPr>
        <w:t>(1), pp.8-8.</w:t>
      </w:r>
    </w:p>
    <w:p w14:paraId="47EECDE1" w14:textId="3510404B"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Flymsy</w:t>
      </w:r>
      <w:proofErr w:type="spellEnd"/>
      <w:r w:rsidRPr="4EF8C67E">
        <w:rPr>
          <w:rFonts w:ascii="Times New Roman" w:eastAsia="Times New Roman" w:hAnsi="Times New Roman" w:cs="Times New Roman"/>
          <w:color w:val="000000" w:themeColor="text1"/>
          <w:lang w:val="en-GB"/>
        </w:rPr>
        <w:t xml:space="preserve">, 2024. </w:t>
      </w:r>
      <w:r w:rsidRPr="4EF8C67E">
        <w:rPr>
          <w:rFonts w:ascii="Times New Roman" w:eastAsia="Times New Roman" w:hAnsi="Times New Roman" w:cs="Times New Roman"/>
          <w:i/>
          <w:iCs/>
          <w:color w:val="000000" w:themeColor="text1"/>
          <w:lang w:val="en-GB"/>
        </w:rPr>
        <w:t xml:space="preserve">LOUIS ARMSTRONG NEW ORLEANS INTERNATIONAL AIRPORT </w:t>
      </w:r>
      <w:r w:rsidRPr="4EF8C67E">
        <w:rPr>
          <w:rFonts w:ascii="Times New Roman" w:eastAsia="Times New Roman" w:hAnsi="Times New Roman" w:cs="Times New Roman"/>
          <w:color w:val="000000" w:themeColor="text1"/>
          <w:lang w:val="en-GB"/>
        </w:rPr>
        <w:t xml:space="preserve">Available at: </w:t>
      </w:r>
      <w:hyperlink r:id="rId19">
        <w:r w:rsidRPr="4EF8C67E">
          <w:rPr>
            <w:rStyle w:val="Hyperlink"/>
            <w:rFonts w:ascii="Times New Roman" w:eastAsia="Times New Roman" w:hAnsi="Times New Roman" w:cs="Times New Roman"/>
            <w:lang w:val="en-GB"/>
          </w:rPr>
          <w:t>https://flymsy.com/wp-content/uploads/2024/09/July-2024-Airline-Statistics.pdf</w:t>
        </w:r>
      </w:hyperlink>
      <w:r w:rsidRPr="4EF8C67E">
        <w:rPr>
          <w:rFonts w:ascii="Times New Roman" w:eastAsia="Times New Roman" w:hAnsi="Times New Roman" w:cs="Times New Roman"/>
          <w:color w:val="000000" w:themeColor="text1"/>
          <w:lang w:val="en-GB"/>
        </w:rPr>
        <w:t xml:space="preserve"> (Accessed: 12 October 2024)</w:t>
      </w:r>
    </w:p>
    <w:p w14:paraId="4B16CAEB" w14:textId="01993B8F" w:rsidR="005743FC" w:rsidRDefault="21A63487" w:rsidP="4EF8C67E">
      <w:pPr>
        <w:spacing w:before="240" w:after="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González-De-la-Rosa, M., </w:t>
      </w:r>
      <w:proofErr w:type="spellStart"/>
      <w:r w:rsidRPr="4EF8C67E">
        <w:rPr>
          <w:rFonts w:ascii="Times New Roman" w:eastAsia="Times New Roman" w:hAnsi="Times New Roman" w:cs="Times New Roman"/>
          <w:color w:val="000000" w:themeColor="text1"/>
          <w:lang w:val="en-GB"/>
        </w:rPr>
        <w:t>Armas-Cruz</w:t>
      </w:r>
      <w:proofErr w:type="spellEnd"/>
      <w:r w:rsidRPr="4EF8C67E">
        <w:rPr>
          <w:rFonts w:ascii="Times New Roman" w:eastAsia="Times New Roman" w:hAnsi="Times New Roman" w:cs="Times New Roman"/>
          <w:color w:val="000000" w:themeColor="text1"/>
          <w:lang w:val="en-GB"/>
        </w:rPr>
        <w:t xml:space="preserve">, Y., </w:t>
      </w:r>
      <w:proofErr w:type="spellStart"/>
      <w:r w:rsidRPr="4EF8C67E">
        <w:rPr>
          <w:rFonts w:ascii="Times New Roman" w:eastAsia="Times New Roman" w:hAnsi="Times New Roman" w:cs="Times New Roman"/>
          <w:color w:val="000000" w:themeColor="text1"/>
          <w:lang w:val="en-GB"/>
        </w:rPr>
        <w:t>Dorta-Afonso</w:t>
      </w:r>
      <w:proofErr w:type="spellEnd"/>
      <w:r w:rsidRPr="4EF8C67E">
        <w:rPr>
          <w:rFonts w:ascii="Times New Roman" w:eastAsia="Times New Roman" w:hAnsi="Times New Roman" w:cs="Times New Roman"/>
          <w:color w:val="000000" w:themeColor="text1"/>
          <w:lang w:val="en-GB"/>
        </w:rPr>
        <w:t>, D., and García-Rodríguez, F.J., 2023. The impact of employee-oriented CSR on quality of life: Evidence from the hospitality industry. </w:t>
      </w:r>
      <w:r w:rsidRPr="4EF8C67E">
        <w:rPr>
          <w:rFonts w:ascii="Times New Roman" w:eastAsia="Times New Roman" w:hAnsi="Times New Roman" w:cs="Times New Roman"/>
          <w:i/>
          <w:iCs/>
          <w:color w:val="000000" w:themeColor="text1"/>
          <w:lang w:val="en-GB"/>
        </w:rPr>
        <w:t>Tourism Management</w:t>
      </w:r>
      <w:r w:rsidRPr="4EF8C67E">
        <w:rPr>
          <w:rFonts w:ascii="Times New Roman" w:eastAsia="Times New Roman" w:hAnsi="Times New Roman" w:cs="Times New Roman"/>
          <w:color w:val="000000" w:themeColor="text1"/>
          <w:lang w:val="en-GB"/>
        </w:rPr>
        <w:t>, </w:t>
      </w:r>
      <w:r w:rsidRPr="4EF8C67E">
        <w:rPr>
          <w:rFonts w:ascii="Times New Roman" w:eastAsia="Times New Roman" w:hAnsi="Times New Roman" w:cs="Times New Roman"/>
          <w:i/>
          <w:iCs/>
          <w:color w:val="000000" w:themeColor="text1"/>
          <w:lang w:val="en-GB"/>
        </w:rPr>
        <w:t>97</w:t>
      </w:r>
      <w:r w:rsidRPr="4EF8C67E">
        <w:rPr>
          <w:rFonts w:ascii="Times New Roman" w:eastAsia="Times New Roman" w:hAnsi="Times New Roman" w:cs="Times New Roman"/>
          <w:color w:val="000000" w:themeColor="text1"/>
          <w:lang w:val="en-GB"/>
        </w:rPr>
        <w:t>, p.104740.</w:t>
      </w:r>
    </w:p>
    <w:p w14:paraId="77DA37AB" w14:textId="7FEBACD8" w:rsidR="005743FC" w:rsidRDefault="21A63487" w:rsidP="4EF8C67E">
      <w:pPr>
        <w:spacing w:before="240" w:after="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Halvorsen</w:t>
      </w:r>
      <w:proofErr w:type="spellEnd"/>
      <w:r w:rsidRPr="4EF8C67E">
        <w:rPr>
          <w:rFonts w:ascii="Times New Roman" w:eastAsia="Times New Roman" w:hAnsi="Times New Roman" w:cs="Times New Roman"/>
          <w:color w:val="000000" w:themeColor="text1"/>
          <w:lang w:val="en-GB"/>
        </w:rPr>
        <w:t xml:space="preserve">, A., </w:t>
      </w:r>
      <w:proofErr w:type="spellStart"/>
      <w:r w:rsidRPr="4EF8C67E">
        <w:rPr>
          <w:rFonts w:ascii="Times New Roman" w:eastAsia="Times New Roman" w:hAnsi="Times New Roman" w:cs="Times New Roman"/>
          <w:color w:val="000000" w:themeColor="text1"/>
          <w:lang w:val="en-GB"/>
        </w:rPr>
        <w:t>Hibic</w:t>
      </w:r>
      <w:proofErr w:type="spellEnd"/>
      <w:r w:rsidRPr="4EF8C67E">
        <w:rPr>
          <w:rFonts w:ascii="Times New Roman" w:eastAsia="Times New Roman" w:hAnsi="Times New Roman" w:cs="Times New Roman"/>
          <w:color w:val="000000" w:themeColor="text1"/>
          <w:lang w:val="en-GB"/>
        </w:rPr>
        <w:t xml:space="preserve">, E. and </w:t>
      </w:r>
      <w:proofErr w:type="spellStart"/>
      <w:r w:rsidRPr="4EF8C67E">
        <w:rPr>
          <w:rFonts w:ascii="Times New Roman" w:eastAsia="Times New Roman" w:hAnsi="Times New Roman" w:cs="Times New Roman"/>
          <w:color w:val="000000" w:themeColor="text1"/>
          <w:lang w:val="en-GB"/>
        </w:rPr>
        <w:t>Placina</w:t>
      </w:r>
      <w:proofErr w:type="spellEnd"/>
      <w:r w:rsidRPr="4EF8C67E">
        <w:rPr>
          <w:rFonts w:ascii="Times New Roman" w:eastAsia="Times New Roman" w:hAnsi="Times New Roman" w:cs="Times New Roman"/>
          <w:color w:val="000000" w:themeColor="text1"/>
          <w:lang w:val="en-GB"/>
        </w:rPr>
        <w:t>, A., 2024. Investigating Successful Methods for Hotel Managers to Encourage Customers to Leave More Online Reviews.</w:t>
      </w:r>
    </w:p>
    <w:p w14:paraId="6E9393AC" w14:textId="75A9841B"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Hwang</w:t>
      </w:r>
      <w:proofErr w:type="spellEnd"/>
      <w:r w:rsidRPr="4EF8C67E">
        <w:rPr>
          <w:rFonts w:ascii="Times New Roman" w:eastAsia="Times New Roman" w:hAnsi="Times New Roman" w:cs="Times New Roman"/>
          <w:color w:val="000000" w:themeColor="text1"/>
          <w:lang w:val="en-GB"/>
        </w:rPr>
        <w:t xml:space="preserve">, Y., </w:t>
      </w:r>
      <w:proofErr w:type="spellStart"/>
      <w:r w:rsidRPr="4EF8C67E">
        <w:rPr>
          <w:rFonts w:ascii="Times New Roman" w:eastAsia="Times New Roman" w:hAnsi="Times New Roman" w:cs="Times New Roman"/>
          <w:color w:val="000000" w:themeColor="text1"/>
          <w:lang w:val="en-GB"/>
        </w:rPr>
        <w:t>Shi</w:t>
      </w:r>
      <w:proofErr w:type="spellEnd"/>
      <w:r w:rsidRPr="4EF8C67E">
        <w:rPr>
          <w:rFonts w:ascii="Times New Roman" w:eastAsia="Times New Roman" w:hAnsi="Times New Roman" w:cs="Times New Roman"/>
          <w:color w:val="000000" w:themeColor="text1"/>
          <w:lang w:val="en-GB"/>
        </w:rPr>
        <w:t xml:space="preserve">, X. and Wang, X., 2021. Hospitality employees’ emotions in the workplace: a systematic review of recent literature. </w:t>
      </w:r>
      <w:r w:rsidRPr="4EF8C67E">
        <w:rPr>
          <w:rFonts w:ascii="Times New Roman" w:eastAsia="Times New Roman" w:hAnsi="Times New Roman" w:cs="Times New Roman"/>
          <w:i/>
          <w:iCs/>
          <w:color w:val="000000" w:themeColor="text1"/>
          <w:lang w:val="en-GB"/>
        </w:rPr>
        <w:t>International Journal of Contemporary Hospitality Management</w:t>
      </w:r>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33</w:t>
      </w:r>
      <w:r w:rsidRPr="4EF8C67E">
        <w:rPr>
          <w:rFonts w:ascii="Times New Roman" w:eastAsia="Times New Roman" w:hAnsi="Times New Roman" w:cs="Times New Roman"/>
          <w:color w:val="000000" w:themeColor="text1"/>
          <w:lang w:val="en-GB"/>
        </w:rPr>
        <w:t>(10), pp.3752-3796.</w:t>
      </w:r>
    </w:p>
    <w:p w14:paraId="0CDA0B55" w14:textId="21B07ADD" w:rsidR="005743FC" w:rsidRDefault="21A63487" w:rsidP="4EF8C67E">
      <w:pPr>
        <w:spacing w:before="240" w:after="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Hyatt, 2024, </w:t>
      </w:r>
      <w:r w:rsidRPr="4EF8C67E">
        <w:rPr>
          <w:rFonts w:ascii="Times New Roman" w:eastAsia="Times New Roman" w:hAnsi="Times New Roman" w:cs="Times New Roman"/>
          <w:i/>
          <w:iCs/>
          <w:color w:val="000000" w:themeColor="text1"/>
          <w:lang w:val="en-GB"/>
        </w:rPr>
        <w:t>Digital Technology</w:t>
      </w:r>
      <w:r w:rsidRPr="4EF8C67E">
        <w:rPr>
          <w:rFonts w:ascii="Times New Roman" w:eastAsia="Times New Roman" w:hAnsi="Times New Roman" w:cs="Times New Roman"/>
          <w:color w:val="000000" w:themeColor="text1"/>
          <w:lang w:val="en-GB"/>
        </w:rPr>
        <w:t xml:space="preserve">, Available at: </w:t>
      </w:r>
      <w:hyperlink r:id="rId20">
        <w:r w:rsidRPr="4EF8C67E">
          <w:rPr>
            <w:rStyle w:val="Hyperlink"/>
            <w:rFonts w:ascii="Times New Roman" w:eastAsia="Times New Roman" w:hAnsi="Times New Roman" w:cs="Times New Roman"/>
            <w:lang w:val="en-GB"/>
          </w:rPr>
          <w:t>https://about.hyatt.com/en/risehy/digital-technology.html</w:t>
        </w:r>
      </w:hyperlink>
      <w:r w:rsidRPr="4EF8C67E">
        <w:rPr>
          <w:rFonts w:ascii="Times New Roman" w:eastAsia="Times New Roman" w:hAnsi="Times New Roman" w:cs="Times New Roman"/>
          <w:color w:val="000000" w:themeColor="text1"/>
          <w:lang w:val="en-GB"/>
        </w:rPr>
        <w:t xml:space="preserve"> (Accessed: 12 October 2024) </w:t>
      </w:r>
    </w:p>
    <w:p w14:paraId="1D1670E1" w14:textId="33A0EBC3" w:rsidR="005743FC" w:rsidRDefault="21A63487" w:rsidP="4EF8C67E">
      <w:pPr>
        <w:spacing w:before="240" w:after="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Indeed, 2024, </w:t>
      </w:r>
      <w:r w:rsidRPr="4EF8C67E">
        <w:rPr>
          <w:rFonts w:ascii="Times New Roman" w:eastAsia="Times New Roman" w:hAnsi="Times New Roman" w:cs="Times New Roman"/>
          <w:i/>
          <w:iCs/>
          <w:color w:val="000000" w:themeColor="text1"/>
          <w:lang w:val="en-GB"/>
        </w:rPr>
        <w:t>ADKAR Model: What It Is and How to Use It (With Benefits),</w:t>
      </w:r>
      <w:r w:rsidRPr="4EF8C67E">
        <w:rPr>
          <w:rFonts w:ascii="Times New Roman" w:eastAsia="Times New Roman" w:hAnsi="Times New Roman" w:cs="Times New Roman"/>
          <w:color w:val="000000" w:themeColor="text1"/>
          <w:lang w:val="en-GB"/>
        </w:rPr>
        <w:t xml:space="preserve"> Available at: </w:t>
      </w:r>
      <w:hyperlink r:id="rId21">
        <w:r w:rsidRPr="4EF8C67E">
          <w:rPr>
            <w:rStyle w:val="Hyperlink"/>
            <w:rFonts w:ascii="Times New Roman" w:eastAsia="Times New Roman" w:hAnsi="Times New Roman" w:cs="Times New Roman"/>
            <w:lang w:val="en-GB"/>
          </w:rPr>
          <w:t>https://www.indeed.com/career-advice/career-development/what-is-adkar-model</w:t>
        </w:r>
      </w:hyperlink>
      <w:r w:rsidRPr="4EF8C67E">
        <w:rPr>
          <w:rFonts w:ascii="Times New Roman" w:eastAsia="Times New Roman" w:hAnsi="Times New Roman" w:cs="Times New Roman"/>
          <w:color w:val="000000" w:themeColor="text1"/>
          <w:lang w:val="en-GB"/>
        </w:rPr>
        <w:t xml:space="preserve"> (Accessed: 16 October 2024) </w:t>
      </w:r>
    </w:p>
    <w:p w14:paraId="675E32D7" w14:textId="50DF0F8B" w:rsidR="005743FC" w:rsidRDefault="21A63487" w:rsidP="4EF8C67E">
      <w:pPr>
        <w:spacing w:before="240" w:after="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Jahmani</w:t>
      </w:r>
      <w:proofErr w:type="spellEnd"/>
      <w:r w:rsidRPr="4EF8C67E">
        <w:rPr>
          <w:rFonts w:ascii="Times New Roman" w:eastAsia="Times New Roman" w:hAnsi="Times New Roman" w:cs="Times New Roman"/>
          <w:color w:val="000000" w:themeColor="text1"/>
          <w:lang w:val="en-GB"/>
        </w:rPr>
        <w:t xml:space="preserve">, A., </w:t>
      </w:r>
      <w:proofErr w:type="spellStart"/>
      <w:r w:rsidRPr="4EF8C67E">
        <w:rPr>
          <w:rFonts w:ascii="Times New Roman" w:eastAsia="Times New Roman" w:hAnsi="Times New Roman" w:cs="Times New Roman"/>
          <w:color w:val="000000" w:themeColor="text1"/>
          <w:lang w:val="en-GB"/>
        </w:rPr>
        <w:t>Jawabreh</w:t>
      </w:r>
      <w:proofErr w:type="spellEnd"/>
      <w:r w:rsidRPr="4EF8C67E">
        <w:rPr>
          <w:rFonts w:ascii="Times New Roman" w:eastAsia="Times New Roman" w:hAnsi="Times New Roman" w:cs="Times New Roman"/>
          <w:color w:val="000000" w:themeColor="text1"/>
          <w:lang w:val="en-GB"/>
        </w:rPr>
        <w:t xml:space="preserve">, O., </w:t>
      </w:r>
      <w:proofErr w:type="spellStart"/>
      <w:r w:rsidRPr="4EF8C67E">
        <w:rPr>
          <w:rFonts w:ascii="Times New Roman" w:eastAsia="Times New Roman" w:hAnsi="Times New Roman" w:cs="Times New Roman"/>
          <w:color w:val="000000" w:themeColor="text1"/>
          <w:lang w:val="en-GB"/>
        </w:rPr>
        <w:t>Fahmawee</w:t>
      </w:r>
      <w:proofErr w:type="spellEnd"/>
      <w:r w:rsidRPr="4EF8C67E">
        <w:rPr>
          <w:rFonts w:ascii="Times New Roman" w:eastAsia="Times New Roman" w:hAnsi="Times New Roman" w:cs="Times New Roman"/>
          <w:color w:val="000000" w:themeColor="text1"/>
          <w:lang w:val="en-GB"/>
        </w:rPr>
        <w:t xml:space="preserve">, E.A.A.L., </w:t>
      </w:r>
      <w:proofErr w:type="spellStart"/>
      <w:r w:rsidRPr="4EF8C67E">
        <w:rPr>
          <w:rFonts w:ascii="Times New Roman" w:eastAsia="Times New Roman" w:hAnsi="Times New Roman" w:cs="Times New Roman"/>
          <w:color w:val="000000" w:themeColor="text1"/>
          <w:lang w:val="en-GB"/>
        </w:rPr>
        <w:t>Almasarweh</w:t>
      </w:r>
      <w:proofErr w:type="spellEnd"/>
      <w:r w:rsidRPr="4EF8C67E">
        <w:rPr>
          <w:rFonts w:ascii="Times New Roman" w:eastAsia="Times New Roman" w:hAnsi="Times New Roman" w:cs="Times New Roman"/>
          <w:color w:val="000000" w:themeColor="text1"/>
          <w:lang w:val="en-GB"/>
        </w:rPr>
        <w:t xml:space="preserve">, M. and Ali, B.J., 2023. The impact of employee management on </w:t>
      </w:r>
      <w:proofErr w:type="spellStart"/>
      <w:r w:rsidRPr="4EF8C67E">
        <w:rPr>
          <w:rFonts w:ascii="Times New Roman" w:eastAsia="Times New Roman" w:hAnsi="Times New Roman" w:cs="Times New Roman"/>
          <w:color w:val="000000" w:themeColor="text1"/>
          <w:lang w:val="en-GB"/>
        </w:rPr>
        <w:t>organizational</w:t>
      </w:r>
      <w:proofErr w:type="spellEnd"/>
      <w:r w:rsidRPr="4EF8C67E">
        <w:rPr>
          <w:rFonts w:ascii="Times New Roman" w:eastAsia="Times New Roman" w:hAnsi="Times New Roman" w:cs="Times New Roman"/>
          <w:color w:val="000000" w:themeColor="text1"/>
          <w:lang w:val="en-GB"/>
        </w:rPr>
        <w:t xml:space="preserve"> performance in Dubai's five-star hotel sector. </w:t>
      </w:r>
      <w:r w:rsidRPr="4EF8C67E">
        <w:rPr>
          <w:rFonts w:ascii="Times New Roman" w:eastAsia="Times New Roman" w:hAnsi="Times New Roman" w:cs="Times New Roman"/>
          <w:i/>
          <w:iCs/>
          <w:color w:val="000000" w:themeColor="text1"/>
          <w:lang w:val="en-GB"/>
        </w:rPr>
        <w:t>Journal of Statistics Applications &amp; Probability</w:t>
      </w:r>
      <w:r w:rsidRPr="4EF8C67E">
        <w:rPr>
          <w:rFonts w:ascii="Times New Roman" w:eastAsia="Times New Roman" w:hAnsi="Times New Roman" w:cs="Times New Roman"/>
          <w:color w:val="000000" w:themeColor="text1"/>
          <w:lang w:val="en-GB"/>
        </w:rPr>
        <w:t>, </w:t>
      </w:r>
      <w:r w:rsidRPr="4EF8C67E">
        <w:rPr>
          <w:rFonts w:ascii="Times New Roman" w:eastAsia="Times New Roman" w:hAnsi="Times New Roman" w:cs="Times New Roman"/>
          <w:i/>
          <w:iCs/>
          <w:color w:val="000000" w:themeColor="text1"/>
          <w:lang w:val="en-GB"/>
        </w:rPr>
        <w:t>12</w:t>
      </w:r>
      <w:r w:rsidRPr="4EF8C67E">
        <w:rPr>
          <w:rFonts w:ascii="Times New Roman" w:eastAsia="Times New Roman" w:hAnsi="Times New Roman" w:cs="Times New Roman"/>
          <w:color w:val="000000" w:themeColor="text1"/>
          <w:lang w:val="en-GB"/>
        </w:rPr>
        <w:t>(2), pp.395-404.</w:t>
      </w:r>
    </w:p>
    <w:p w14:paraId="04F90332" w14:textId="2BAC4231"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Jonkisz</w:t>
      </w:r>
      <w:proofErr w:type="spellEnd"/>
      <w:r w:rsidRPr="4EF8C67E">
        <w:rPr>
          <w:rFonts w:ascii="Times New Roman" w:eastAsia="Times New Roman" w:hAnsi="Times New Roman" w:cs="Times New Roman"/>
          <w:color w:val="000000" w:themeColor="text1"/>
          <w:lang w:val="en-GB"/>
        </w:rPr>
        <w:t xml:space="preserve">, A., </w:t>
      </w:r>
      <w:proofErr w:type="spellStart"/>
      <w:r w:rsidRPr="4EF8C67E">
        <w:rPr>
          <w:rFonts w:ascii="Times New Roman" w:eastAsia="Times New Roman" w:hAnsi="Times New Roman" w:cs="Times New Roman"/>
          <w:color w:val="000000" w:themeColor="text1"/>
          <w:lang w:val="en-GB"/>
        </w:rPr>
        <w:t>Karniej</w:t>
      </w:r>
      <w:proofErr w:type="spellEnd"/>
      <w:r w:rsidRPr="4EF8C67E">
        <w:rPr>
          <w:rFonts w:ascii="Times New Roman" w:eastAsia="Times New Roman" w:hAnsi="Times New Roman" w:cs="Times New Roman"/>
          <w:color w:val="000000" w:themeColor="text1"/>
          <w:lang w:val="en-GB"/>
        </w:rPr>
        <w:t xml:space="preserve">, P. and </w:t>
      </w:r>
      <w:proofErr w:type="spellStart"/>
      <w:r w:rsidRPr="4EF8C67E">
        <w:rPr>
          <w:rFonts w:ascii="Times New Roman" w:eastAsia="Times New Roman" w:hAnsi="Times New Roman" w:cs="Times New Roman"/>
          <w:color w:val="000000" w:themeColor="text1"/>
          <w:lang w:val="en-GB"/>
        </w:rPr>
        <w:t>Krasowska</w:t>
      </w:r>
      <w:proofErr w:type="spellEnd"/>
      <w:r w:rsidRPr="4EF8C67E">
        <w:rPr>
          <w:rFonts w:ascii="Times New Roman" w:eastAsia="Times New Roman" w:hAnsi="Times New Roman" w:cs="Times New Roman"/>
          <w:color w:val="000000" w:themeColor="text1"/>
          <w:lang w:val="en-GB"/>
        </w:rPr>
        <w:t xml:space="preserve">, D., 2021. </w:t>
      </w:r>
      <w:proofErr w:type="spellStart"/>
      <w:r w:rsidRPr="4EF8C67E">
        <w:rPr>
          <w:rFonts w:ascii="Times New Roman" w:eastAsia="Times New Roman" w:hAnsi="Times New Roman" w:cs="Times New Roman"/>
          <w:color w:val="000000" w:themeColor="text1"/>
          <w:lang w:val="en-GB"/>
        </w:rPr>
        <w:t>SERVQUAL</w:t>
      </w:r>
      <w:proofErr w:type="spellEnd"/>
      <w:r w:rsidRPr="4EF8C67E">
        <w:rPr>
          <w:rFonts w:ascii="Times New Roman" w:eastAsia="Times New Roman" w:hAnsi="Times New Roman" w:cs="Times New Roman"/>
          <w:color w:val="000000" w:themeColor="text1"/>
          <w:lang w:val="en-GB"/>
        </w:rPr>
        <w:t xml:space="preserve"> method as an “old new” tool for improving the quality of medical services: A literature review. </w:t>
      </w:r>
      <w:r w:rsidRPr="4EF8C67E">
        <w:rPr>
          <w:rFonts w:ascii="Times New Roman" w:eastAsia="Times New Roman" w:hAnsi="Times New Roman" w:cs="Times New Roman"/>
          <w:i/>
          <w:iCs/>
          <w:color w:val="000000" w:themeColor="text1"/>
          <w:lang w:val="en-GB"/>
        </w:rPr>
        <w:t>International journal of environmental research and public health</w:t>
      </w:r>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18</w:t>
      </w:r>
      <w:r w:rsidRPr="4EF8C67E">
        <w:rPr>
          <w:rFonts w:ascii="Times New Roman" w:eastAsia="Times New Roman" w:hAnsi="Times New Roman" w:cs="Times New Roman"/>
          <w:color w:val="000000" w:themeColor="text1"/>
          <w:lang w:val="en-GB"/>
        </w:rPr>
        <w:t>(20), p.10758.</w:t>
      </w:r>
    </w:p>
    <w:p w14:paraId="61983F74" w14:textId="5AE461E3"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Jou</w:t>
      </w:r>
      <w:proofErr w:type="spellEnd"/>
      <w:r w:rsidRPr="4EF8C67E">
        <w:rPr>
          <w:rFonts w:ascii="Times New Roman" w:eastAsia="Times New Roman" w:hAnsi="Times New Roman" w:cs="Times New Roman"/>
          <w:color w:val="000000" w:themeColor="text1"/>
          <w:lang w:val="en-GB"/>
        </w:rPr>
        <w:t xml:space="preserve">, R.C. and Day, Y.J., 2021. Application of revised importance–performance analysis to investigate critical service quality of hotel online booking. </w:t>
      </w:r>
      <w:r w:rsidRPr="4EF8C67E">
        <w:rPr>
          <w:rFonts w:ascii="Times New Roman" w:eastAsia="Times New Roman" w:hAnsi="Times New Roman" w:cs="Times New Roman"/>
          <w:i/>
          <w:iCs/>
          <w:color w:val="000000" w:themeColor="text1"/>
          <w:lang w:val="en-GB"/>
        </w:rPr>
        <w:t>Sustainability</w:t>
      </w:r>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13</w:t>
      </w:r>
      <w:r w:rsidRPr="4EF8C67E">
        <w:rPr>
          <w:rFonts w:ascii="Times New Roman" w:eastAsia="Times New Roman" w:hAnsi="Times New Roman" w:cs="Times New Roman"/>
          <w:color w:val="000000" w:themeColor="text1"/>
          <w:lang w:val="en-GB"/>
        </w:rPr>
        <w:t>(4), p.2043.</w:t>
      </w:r>
    </w:p>
    <w:p w14:paraId="71D8BBCF" w14:textId="619015D3" w:rsidR="005743FC" w:rsidRDefault="21A63487" w:rsidP="4EF8C67E">
      <w:pPr>
        <w:spacing w:before="240" w:after="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Juliana, J., </w:t>
      </w:r>
      <w:proofErr w:type="spellStart"/>
      <w:r w:rsidRPr="4EF8C67E">
        <w:rPr>
          <w:rFonts w:ascii="Times New Roman" w:eastAsia="Times New Roman" w:hAnsi="Times New Roman" w:cs="Times New Roman"/>
          <w:color w:val="000000" w:themeColor="text1"/>
          <w:lang w:val="en-GB"/>
        </w:rPr>
        <w:t>Pramezwary</w:t>
      </w:r>
      <w:proofErr w:type="spellEnd"/>
      <w:r w:rsidRPr="4EF8C67E">
        <w:rPr>
          <w:rFonts w:ascii="Times New Roman" w:eastAsia="Times New Roman" w:hAnsi="Times New Roman" w:cs="Times New Roman"/>
          <w:color w:val="000000" w:themeColor="text1"/>
          <w:lang w:val="en-GB"/>
        </w:rPr>
        <w:t xml:space="preserve">, A., Madeline, M., Valerie, N., </w:t>
      </w:r>
      <w:proofErr w:type="spellStart"/>
      <w:r w:rsidRPr="4EF8C67E">
        <w:rPr>
          <w:rFonts w:ascii="Times New Roman" w:eastAsia="Times New Roman" w:hAnsi="Times New Roman" w:cs="Times New Roman"/>
          <w:color w:val="000000" w:themeColor="text1"/>
          <w:lang w:val="en-GB"/>
        </w:rPr>
        <w:t>Andrian</w:t>
      </w:r>
      <w:proofErr w:type="spellEnd"/>
      <w:r w:rsidRPr="4EF8C67E">
        <w:rPr>
          <w:rFonts w:ascii="Times New Roman" w:eastAsia="Times New Roman" w:hAnsi="Times New Roman" w:cs="Times New Roman"/>
          <w:color w:val="000000" w:themeColor="text1"/>
          <w:lang w:val="en-GB"/>
        </w:rPr>
        <w:t xml:space="preserve">, S.T. and </w:t>
      </w:r>
      <w:proofErr w:type="spellStart"/>
      <w:r w:rsidRPr="4EF8C67E">
        <w:rPr>
          <w:rFonts w:ascii="Times New Roman" w:eastAsia="Times New Roman" w:hAnsi="Times New Roman" w:cs="Times New Roman"/>
          <w:color w:val="000000" w:themeColor="text1"/>
          <w:lang w:val="en-GB"/>
        </w:rPr>
        <w:t>Ventyani</w:t>
      </w:r>
      <w:proofErr w:type="spellEnd"/>
      <w:r w:rsidRPr="4EF8C67E">
        <w:rPr>
          <w:rFonts w:ascii="Times New Roman" w:eastAsia="Times New Roman" w:hAnsi="Times New Roman" w:cs="Times New Roman"/>
          <w:color w:val="000000" w:themeColor="text1"/>
          <w:lang w:val="en-GB"/>
        </w:rPr>
        <w:t>, V., 2021. Investigating Impact of Service and Hygiene on Hotel Reputation During the Covid-19 Pandemic: A Perspective Signalling Theory. </w:t>
      </w:r>
      <w:r w:rsidRPr="4EF8C67E">
        <w:rPr>
          <w:rFonts w:ascii="Times New Roman" w:eastAsia="Times New Roman" w:hAnsi="Times New Roman" w:cs="Times New Roman"/>
          <w:i/>
          <w:iCs/>
          <w:color w:val="000000" w:themeColor="text1"/>
          <w:lang w:val="en-GB"/>
        </w:rPr>
        <w:t xml:space="preserve">Journal Hospitality dan </w:t>
      </w:r>
      <w:proofErr w:type="spellStart"/>
      <w:r w:rsidRPr="4EF8C67E">
        <w:rPr>
          <w:rFonts w:ascii="Times New Roman" w:eastAsia="Times New Roman" w:hAnsi="Times New Roman" w:cs="Times New Roman"/>
          <w:i/>
          <w:iCs/>
          <w:color w:val="000000" w:themeColor="text1"/>
          <w:lang w:val="en-GB"/>
        </w:rPr>
        <w:t>Pariwisata</w:t>
      </w:r>
      <w:proofErr w:type="spellEnd"/>
      <w:r w:rsidRPr="4EF8C67E">
        <w:rPr>
          <w:rFonts w:ascii="Times New Roman" w:eastAsia="Times New Roman" w:hAnsi="Times New Roman" w:cs="Times New Roman"/>
          <w:color w:val="000000" w:themeColor="text1"/>
          <w:lang w:val="en-GB"/>
        </w:rPr>
        <w:t>, </w:t>
      </w:r>
      <w:r w:rsidRPr="4EF8C67E">
        <w:rPr>
          <w:rFonts w:ascii="Times New Roman" w:eastAsia="Times New Roman" w:hAnsi="Times New Roman" w:cs="Times New Roman"/>
          <w:i/>
          <w:iCs/>
          <w:color w:val="000000" w:themeColor="text1"/>
          <w:lang w:val="en-GB"/>
        </w:rPr>
        <w:t>7</w:t>
      </w:r>
      <w:r w:rsidRPr="4EF8C67E">
        <w:rPr>
          <w:rFonts w:ascii="Times New Roman" w:eastAsia="Times New Roman" w:hAnsi="Times New Roman" w:cs="Times New Roman"/>
          <w:color w:val="000000" w:themeColor="text1"/>
          <w:lang w:val="en-GB"/>
        </w:rPr>
        <w:t>(2).</w:t>
      </w:r>
    </w:p>
    <w:p w14:paraId="424D6817" w14:textId="1D8819D1"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Koncar</w:t>
      </w:r>
      <w:proofErr w:type="spellEnd"/>
      <w:r w:rsidRPr="4EF8C67E">
        <w:rPr>
          <w:rFonts w:ascii="Times New Roman" w:eastAsia="Times New Roman" w:hAnsi="Times New Roman" w:cs="Times New Roman"/>
          <w:color w:val="000000" w:themeColor="text1"/>
          <w:lang w:val="en-GB"/>
        </w:rPr>
        <w:t xml:space="preserve">, P., Santos, T., </w:t>
      </w:r>
      <w:proofErr w:type="spellStart"/>
      <w:r w:rsidRPr="4EF8C67E">
        <w:rPr>
          <w:rFonts w:ascii="Times New Roman" w:eastAsia="Times New Roman" w:hAnsi="Times New Roman" w:cs="Times New Roman"/>
          <w:color w:val="000000" w:themeColor="text1"/>
          <w:lang w:val="en-GB"/>
        </w:rPr>
        <w:t>Strohmaier</w:t>
      </w:r>
      <w:proofErr w:type="spellEnd"/>
      <w:r w:rsidRPr="4EF8C67E">
        <w:rPr>
          <w:rFonts w:ascii="Times New Roman" w:eastAsia="Times New Roman" w:hAnsi="Times New Roman" w:cs="Times New Roman"/>
          <w:color w:val="000000" w:themeColor="text1"/>
          <w:lang w:val="en-GB"/>
        </w:rPr>
        <w:t xml:space="preserve">, M. and </w:t>
      </w:r>
      <w:proofErr w:type="spellStart"/>
      <w:r w:rsidRPr="4EF8C67E">
        <w:rPr>
          <w:rFonts w:ascii="Times New Roman" w:eastAsia="Times New Roman" w:hAnsi="Times New Roman" w:cs="Times New Roman"/>
          <w:color w:val="000000" w:themeColor="text1"/>
          <w:lang w:val="en-GB"/>
        </w:rPr>
        <w:t>Helic</w:t>
      </w:r>
      <w:proofErr w:type="spellEnd"/>
      <w:r w:rsidRPr="4EF8C67E">
        <w:rPr>
          <w:rFonts w:ascii="Times New Roman" w:eastAsia="Times New Roman" w:hAnsi="Times New Roman" w:cs="Times New Roman"/>
          <w:color w:val="000000" w:themeColor="text1"/>
          <w:lang w:val="en-GB"/>
        </w:rPr>
        <w:t xml:space="preserve">, D., 2022. On the application of the Two-Factor Theory to online employer reviews. </w:t>
      </w:r>
      <w:r w:rsidRPr="4EF8C67E">
        <w:rPr>
          <w:rFonts w:ascii="Times New Roman" w:eastAsia="Times New Roman" w:hAnsi="Times New Roman" w:cs="Times New Roman"/>
          <w:i/>
          <w:iCs/>
          <w:color w:val="000000" w:themeColor="text1"/>
          <w:lang w:val="en-GB"/>
        </w:rPr>
        <w:t>Journal of Data, Information and Management</w:t>
      </w:r>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4</w:t>
      </w:r>
      <w:r w:rsidRPr="4EF8C67E">
        <w:rPr>
          <w:rFonts w:ascii="Times New Roman" w:eastAsia="Times New Roman" w:hAnsi="Times New Roman" w:cs="Times New Roman"/>
          <w:color w:val="000000" w:themeColor="text1"/>
          <w:lang w:val="en-GB"/>
        </w:rPr>
        <w:t>(1), pp.1-23.</w:t>
      </w:r>
    </w:p>
    <w:p w14:paraId="1D820C6C" w14:textId="1C7E1864"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Law, 2024. </w:t>
      </w:r>
      <w:r w:rsidRPr="4EF8C67E">
        <w:rPr>
          <w:rFonts w:ascii="Times New Roman" w:eastAsia="Times New Roman" w:hAnsi="Times New Roman" w:cs="Times New Roman"/>
          <w:i/>
          <w:iCs/>
          <w:color w:val="000000" w:themeColor="text1"/>
          <w:lang w:val="en-GB"/>
        </w:rPr>
        <w:t xml:space="preserve">Hotel and restaurant law </w:t>
      </w:r>
      <w:r w:rsidRPr="4EF8C67E">
        <w:rPr>
          <w:rFonts w:ascii="Times New Roman" w:eastAsia="Times New Roman" w:hAnsi="Times New Roman" w:cs="Times New Roman"/>
          <w:color w:val="000000" w:themeColor="text1"/>
          <w:lang w:val="en-GB"/>
        </w:rPr>
        <w:t xml:space="preserve">Available at: </w:t>
      </w:r>
      <w:hyperlink r:id="rId22">
        <w:r w:rsidRPr="4EF8C67E">
          <w:rPr>
            <w:rStyle w:val="Hyperlink"/>
            <w:rFonts w:ascii="Times New Roman" w:eastAsia="Times New Roman" w:hAnsi="Times New Roman" w:cs="Times New Roman"/>
            <w:lang w:val="en-GB"/>
          </w:rPr>
          <w:t>https://www.law.cornell.edu/wex/hotel_and_restaurant_law</w:t>
        </w:r>
      </w:hyperlink>
      <w:r w:rsidRPr="4EF8C67E">
        <w:rPr>
          <w:rFonts w:ascii="Times New Roman" w:eastAsia="Times New Roman" w:hAnsi="Times New Roman" w:cs="Times New Roman"/>
          <w:color w:val="000000" w:themeColor="text1"/>
          <w:lang w:val="en-GB"/>
        </w:rPr>
        <w:t xml:space="preserve"> (Accessed: 12 October 2024) </w:t>
      </w:r>
    </w:p>
    <w:p w14:paraId="02B08E85" w14:textId="1EAEF1C0"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Lee, B., Lee, C., Choi, I. and Kim, J., 2022. Analysing determinants of job satisfaction based on two-factor theory. </w:t>
      </w:r>
      <w:r w:rsidRPr="4EF8C67E">
        <w:rPr>
          <w:rFonts w:ascii="Times New Roman" w:eastAsia="Times New Roman" w:hAnsi="Times New Roman" w:cs="Times New Roman"/>
          <w:i/>
          <w:iCs/>
          <w:color w:val="000000" w:themeColor="text1"/>
          <w:lang w:val="en-GB"/>
        </w:rPr>
        <w:t>Sustainability</w:t>
      </w:r>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14</w:t>
      </w:r>
      <w:r w:rsidRPr="4EF8C67E">
        <w:rPr>
          <w:rFonts w:ascii="Times New Roman" w:eastAsia="Times New Roman" w:hAnsi="Times New Roman" w:cs="Times New Roman"/>
          <w:color w:val="000000" w:themeColor="text1"/>
          <w:lang w:val="en-GB"/>
        </w:rPr>
        <w:t>(19), p.12557.</w:t>
      </w:r>
    </w:p>
    <w:p w14:paraId="3B627CEF" w14:textId="7BCC7F1C" w:rsidR="005743FC" w:rsidRDefault="21A63487" w:rsidP="4EF8C67E">
      <w:pPr>
        <w:spacing w:before="240" w:after="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LinkedIn, 2022. </w:t>
      </w:r>
      <w:r w:rsidRPr="4EF8C67E">
        <w:rPr>
          <w:rFonts w:ascii="Times New Roman" w:eastAsia="Times New Roman" w:hAnsi="Times New Roman" w:cs="Times New Roman"/>
          <w:i/>
          <w:iCs/>
          <w:color w:val="000000" w:themeColor="text1"/>
          <w:lang w:val="en-GB"/>
        </w:rPr>
        <w:t>Understanding Lewin’s Change Management Model</w:t>
      </w:r>
      <w:r w:rsidRPr="4EF8C67E">
        <w:rPr>
          <w:rFonts w:ascii="Times New Roman" w:eastAsia="Times New Roman" w:hAnsi="Times New Roman" w:cs="Times New Roman"/>
          <w:color w:val="000000" w:themeColor="text1"/>
          <w:lang w:val="en-GB"/>
        </w:rPr>
        <w:t xml:space="preserve">, Available at: </w:t>
      </w:r>
      <w:hyperlink r:id="rId23">
        <w:r w:rsidRPr="4EF8C67E">
          <w:rPr>
            <w:rStyle w:val="Hyperlink"/>
            <w:rFonts w:ascii="Times New Roman" w:eastAsia="Times New Roman" w:hAnsi="Times New Roman" w:cs="Times New Roman"/>
            <w:lang w:val="en-GB"/>
          </w:rPr>
          <w:t>https://www.linkedin.com/pulse/understanding-lewins-change-management-model-first-step1</w:t>
        </w:r>
      </w:hyperlink>
      <w:r w:rsidRPr="4EF8C67E">
        <w:rPr>
          <w:rFonts w:ascii="Times New Roman" w:eastAsia="Times New Roman" w:hAnsi="Times New Roman" w:cs="Times New Roman"/>
          <w:color w:val="000000" w:themeColor="text1"/>
          <w:lang w:val="en-GB"/>
        </w:rPr>
        <w:t xml:space="preserve"> (Accessed: 16 October 2024) </w:t>
      </w:r>
    </w:p>
    <w:p w14:paraId="65D1B044" w14:textId="74494468" w:rsidR="005743FC" w:rsidRDefault="21A63487" w:rsidP="4EF8C67E">
      <w:pPr>
        <w:spacing w:before="240" w:after="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Major, L., 2020. </w:t>
      </w:r>
      <w:r w:rsidRPr="4EF8C67E">
        <w:rPr>
          <w:rFonts w:ascii="Times New Roman" w:eastAsia="Times New Roman" w:hAnsi="Times New Roman" w:cs="Times New Roman"/>
          <w:i/>
          <w:iCs/>
          <w:color w:val="000000" w:themeColor="text1"/>
          <w:lang w:val="en-GB"/>
        </w:rPr>
        <w:t xml:space="preserve">Impact of COVID-19 on Los Angeles &amp; Southern California Hotel Markets </w:t>
      </w:r>
      <w:r w:rsidRPr="4EF8C67E">
        <w:rPr>
          <w:rFonts w:ascii="Times New Roman" w:eastAsia="Times New Roman" w:hAnsi="Times New Roman" w:cs="Times New Roman"/>
          <w:color w:val="000000" w:themeColor="text1"/>
          <w:lang w:val="en-GB"/>
        </w:rPr>
        <w:t xml:space="preserve">Available at: </w:t>
      </w:r>
      <w:hyperlink r:id="rId24">
        <w:r w:rsidRPr="4EF8C67E">
          <w:rPr>
            <w:rStyle w:val="Hyperlink"/>
            <w:rFonts w:ascii="Times New Roman" w:eastAsia="Times New Roman" w:hAnsi="Times New Roman" w:cs="Times New Roman"/>
            <w:lang w:val="en-GB"/>
          </w:rPr>
          <w:t>https://www.hvs.com/article/8753-impact-of-covid-19-on-los-angeles-southern-california-hotel-markets</w:t>
        </w:r>
      </w:hyperlink>
      <w:r w:rsidRPr="4EF8C67E">
        <w:rPr>
          <w:rFonts w:ascii="Times New Roman" w:eastAsia="Times New Roman" w:hAnsi="Times New Roman" w:cs="Times New Roman"/>
          <w:color w:val="000000" w:themeColor="text1"/>
          <w:lang w:val="en-GB"/>
        </w:rPr>
        <w:t xml:space="preserve"> (Accessed: 16 October 2024) </w:t>
      </w:r>
    </w:p>
    <w:p w14:paraId="28B9BE62" w14:textId="25A0907D" w:rsidR="005743FC" w:rsidRDefault="21A63487" w:rsidP="4EF8C67E">
      <w:pPr>
        <w:spacing w:before="240" w:after="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Mardhotillah</w:t>
      </w:r>
      <w:proofErr w:type="spellEnd"/>
      <w:r w:rsidRPr="4EF8C67E">
        <w:rPr>
          <w:rFonts w:ascii="Times New Roman" w:eastAsia="Times New Roman" w:hAnsi="Times New Roman" w:cs="Times New Roman"/>
          <w:color w:val="000000" w:themeColor="text1"/>
          <w:lang w:val="en-GB"/>
        </w:rPr>
        <w:t xml:space="preserve">, R.R., </w:t>
      </w:r>
      <w:proofErr w:type="spellStart"/>
      <w:r w:rsidRPr="4EF8C67E">
        <w:rPr>
          <w:rFonts w:ascii="Times New Roman" w:eastAsia="Times New Roman" w:hAnsi="Times New Roman" w:cs="Times New Roman"/>
          <w:color w:val="000000" w:themeColor="text1"/>
          <w:lang w:val="en-GB"/>
        </w:rPr>
        <w:t>Karya</w:t>
      </w:r>
      <w:proofErr w:type="spellEnd"/>
      <w:r w:rsidRPr="4EF8C67E">
        <w:rPr>
          <w:rFonts w:ascii="Times New Roman" w:eastAsia="Times New Roman" w:hAnsi="Times New Roman" w:cs="Times New Roman"/>
          <w:color w:val="000000" w:themeColor="text1"/>
          <w:lang w:val="en-GB"/>
        </w:rPr>
        <w:t xml:space="preserve">, D.F. and </w:t>
      </w:r>
      <w:proofErr w:type="spellStart"/>
      <w:r w:rsidRPr="4EF8C67E">
        <w:rPr>
          <w:rFonts w:ascii="Times New Roman" w:eastAsia="Times New Roman" w:hAnsi="Times New Roman" w:cs="Times New Roman"/>
          <w:color w:val="000000" w:themeColor="text1"/>
          <w:lang w:val="en-GB"/>
        </w:rPr>
        <w:t>Sahrin</w:t>
      </w:r>
      <w:proofErr w:type="spellEnd"/>
      <w:r w:rsidRPr="4EF8C67E">
        <w:rPr>
          <w:rFonts w:ascii="Times New Roman" w:eastAsia="Times New Roman" w:hAnsi="Times New Roman" w:cs="Times New Roman"/>
          <w:color w:val="000000" w:themeColor="text1"/>
          <w:lang w:val="en-GB"/>
        </w:rPr>
        <w:t>, L.A., 2023. Service quality analysis as sustainable marketing strategy at Hotel X in Surabaya. </w:t>
      </w:r>
      <w:r w:rsidRPr="4EF8C67E">
        <w:rPr>
          <w:rFonts w:ascii="Times New Roman" w:eastAsia="Times New Roman" w:hAnsi="Times New Roman" w:cs="Times New Roman"/>
          <w:i/>
          <w:iCs/>
          <w:color w:val="000000" w:themeColor="text1"/>
          <w:lang w:val="en-GB"/>
        </w:rPr>
        <w:t>Bali Medical Journal</w:t>
      </w:r>
      <w:r w:rsidRPr="4EF8C67E">
        <w:rPr>
          <w:rFonts w:ascii="Times New Roman" w:eastAsia="Times New Roman" w:hAnsi="Times New Roman" w:cs="Times New Roman"/>
          <w:color w:val="000000" w:themeColor="text1"/>
          <w:lang w:val="en-GB"/>
        </w:rPr>
        <w:t>, </w:t>
      </w:r>
      <w:r w:rsidRPr="4EF8C67E">
        <w:rPr>
          <w:rFonts w:ascii="Times New Roman" w:eastAsia="Times New Roman" w:hAnsi="Times New Roman" w:cs="Times New Roman"/>
          <w:i/>
          <w:iCs/>
          <w:color w:val="000000" w:themeColor="text1"/>
          <w:lang w:val="en-GB"/>
        </w:rPr>
        <w:t>12</w:t>
      </w:r>
      <w:r w:rsidRPr="4EF8C67E">
        <w:rPr>
          <w:rFonts w:ascii="Times New Roman" w:eastAsia="Times New Roman" w:hAnsi="Times New Roman" w:cs="Times New Roman"/>
          <w:color w:val="000000" w:themeColor="text1"/>
          <w:lang w:val="en-GB"/>
        </w:rPr>
        <w:t>(3), pp.3294-3297.</w:t>
      </w:r>
    </w:p>
    <w:p w14:paraId="758FB12A" w14:textId="52CC3312" w:rsidR="005743FC" w:rsidRDefault="21A63487" w:rsidP="4EF8C67E">
      <w:pP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Marriott International, 2023. </w:t>
      </w:r>
      <w:r w:rsidRPr="4EF8C67E">
        <w:rPr>
          <w:rFonts w:ascii="Times New Roman" w:eastAsia="Times New Roman" w:hAnsi="Times New Roman" w:cs="Times New Roman"/>
          <w:i/>
          <w:iCs/>
          <w:color w:val="000000" w:themeColor="text1"/>
          <w:lang w:val="en-GB"/>
        </w:rPr>
        <w:t xml:space="preserve">2023 Annual Report </w:t>
      </w:r>
      <w:r w:rsidRPr="4EF8C67E">
        <w:rPr>
          <w:rFonts w:ascii="Times New Roman" w:eastAsia="Times New Roman" w:hAnsi="Times New Roman" w:cs="Times New Roman"/>
          <w:color w:val="000000" w:themeColor="text1"/>
          <w:lang w:val="en-GB"/>
        </w:rPr>
        <w:t xml:space="preserve">Available at: </w:t>
      </w:r>
      <w:hyperlink r:id="rId25">
        <w:r w:rsidRPr="4EF8C67E">
          <w:rPr>
            <w:rStyle w:val="Hyperlink"/>
            <w:rFonts w:ascii="Times New Roman" w:eastAsia="Times New Roman" w:hAnsi="Times New Roman" w:cs="Times New Roman"/>
            <w:lang w:val="en-GB"/>
          </w:rPr>
          <w:t>https://marriott.gcs-web.com/static-files/b82978a6-9d28-4e38-9855-fc4ae2cebe11</w:t>
        </w:r>
      </w:hyperlink>
      <w:r w:rsidRPr="4EF8C67E">
        <w:rPr>
          <w:rFonts w:ascii="Times New Roman" w:eastAsia="Times New Roman" w:hAnsi="Times New Roman" w:cs="Times New Roman"/>
          <w:color w:val="000000" w:themeColor="text1"/>
          <w:lang w:val="en-GB"/>
        </w:rPr>
        <w:t xml:space="preserve"> (Accessed: 16 October 2024)</w:t>
      </w:r>
    </w:p>
    <w:p w14:paraId="4C1C114C" w14:textId="4B309565" w:rsidR="005743FC" w:rsidRDefault="21A63487" w:rsidP="4EF8C67E">
      <w:pPr>
        <w:spacing w:before="240" w:after="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Mastilović</w:t>
      </w:r>
      <w:proofErr w:type="spellEnd"/>
      <w:r w:rsidRPr="4EF8C67E">
        <w:rPr>
          <w:rFonts w:ascii="Times New Roman" w:eastAsia="Times New Roman" w:hAnsi="Times New Roman" w:cs="Times New Roman"/>
          <w:color w:val="000000" w:themeColor="text1"/>
          <w:lang w:val="en-GB"/>
        </w:rPr>
        <w:t xml:space="preserve">, J.S., </w:t>
      </w:r>
      <w:proofErr w:type="spellStart"/>
      <w:r w:rsidRPr="4EF8C67E">
        <w:rPr>
          <w:rFonts w:ascii="Times New Roman" w:eastAsia="Times New Roman" w:hAnsi="Times New Roman" w:cs="Times New Roman"/>
          <w:color w:val="000000" w:themeColor="text1"/>
          <w:lang w:val="en-GB"/>
        </w:rPr>
        <w:t>Vukotić</w:t>
      </w:r>
      <w:proofErr w:type="spellEnd"/>
      <w:r w:rsidRPr="4EF8C67E">
        <w:rPr>
          <w:rFonts w:ascii="Times New Roman" w:eastAsia="Times New Roman" w:hAnsi="Times New Roman" w:cs="Times New Roman"/>
          <w:color w:val="000000" w:themeColor="text1"/>
          <w:lang w:val="en-GB"/>
        </w:rPr>
        <w:t xml:space="preserve">, J.R. and </w:t>
      </w:r>
      <w:proofErr w:type="spellStart"/>
      <w:r w:rsidRPr="4EF8C67E">
        <w:rPr>
          <w:rFonts w:ascii="Times New Roman" w:eastAsia="Times New Roman" w:hAnsi="Times New Roman" w:cs="Times New Roman"/>
          <w:color w:val="000000" w:themeColor="text1"/>
          <w:lang w:val="en-GB"/>
        </w:rPr>
        <w:t>Ćerović</w:t>
      </w:r>
      <w:proofErr w:type="spellEnd"/>
      <w:r w:rsidRPr="4EF8C67E">
        <w:rPr>
          <w:rFonts w:ascii="Times New Roman" w:eastAsia="Times New Roman" w:hAnsi="Times New Roman" w:cs="Times New Roman"/>
          <w:color w:val="000000" w:themeColor="text1"/>
          <w:lang w:val="en-GB"/>
        </w:rPr>
        <w:t>, S.R., 2024. Challenges and importance of food safety management in hospitality industry. </w:t>
      </w:r>
      <w:r w:rsidRPr="4EF8C67E">
        <w:rPr>
          <w:rFonts w:ascii="Times New Roman" w:eastAsia="Times New Roman" w:hAnsi="Times New Roman" w:cs="Times New Roman"/>
          <w:i/>
          <w:iCs/>
          <w:color w:val="000000" w:themeColor="text1"/>
          <w:lang w:val="en-GB"/>
        </w:rPr>
        <w:t>Food and Feed Research</w:t>
      </w:r>
      <w:r w:rsidRPr="4EF8C67E">
        <w:rPr>
          <w:rFonts w:ascii="Times New Roman" w:eastAsia="Times New Roman" w:hAnsi="Times New Roman" w:cs="Times New Roman"/>
          <w:color w:val="000000" w:themeColor="text1"/>
          <w:lang w:val="en-GB"/>
        </w:rPr>
        <w:t>, pp.19-30.</w:t>
      </w:r>
    </w:p>
    <w:p w14:paraId="36393205" w14:textId="42240A8E" w:rsidR="005743FC" w:rsidRDefault="21A63487" w:rsidP="4EF8C67E">
      <w:pPr>
        <w:spacing w:before="240" w:after="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Myat</w:t>
      </w:r>
      <w:proofErr w:type="spellEnd"/>
      <w:r w:rsidRPr="4EF8C67E">
        <w:rPr>
          <w:rFonts w:ascii="Times New Roman" w:eastAsia="Times New Roman" w:hAnsi="Times New Roman" w:cs="Times New Roman"/>
          <w:color w:val="000000" w:themeColor="text1"/>
          <w:lang w:val="en-GB"/>
        </w:rPr>
        <w:t xml:space="preserve">, A.A., </w:t>
      </w:r>
      <w:proofErr w:type="spellStart"/>
      <w:r w:rsidRPr="4EF8C67E">
        <w:rPr>
          <w:rFonts w:ascii="Times New Roman" w:eastAsia="Times New Roman" w:hAnsi="Times New Roman" w:cs="Times New Roman"/>
          <w:color w:val="000000" w:themeColor="text1"/>
          <w:lang w:val="en-GB"/>
        </w:rPr>
        <w:t>Sharkasi</w:t>
      </w:r>
      <w:proofErr w:type="spellEnd"/>
      <w:r w:rsidRPr="4EF8C67E">
        <w:rPr>
          <w:rFonts w:ascii="Times New Roman" w:eastAsia="Times New Roman" w:hAnsi="Times New Roman" w:cs="Times New Roman"/>
          <w:color w:val="000000" w:themeColor="text1"/>
          <w:lang w:val="en-GB"/>
        </w:rPr>
        <w:t xml:space="preserve">, N. and </w:t>
      </w:r>
      <w:proofErr w:type="spellStart"/>
      <w:r w:rsidRPr="4EF8C67E">
        <w:rPr>
          <w:rFonts w:ascii="Times New Roman" w:eastAsia="Times New Roman" w:hAnsi="Times New Roman" w:cs="Times New Roman"/>
          <w:color w:val="000000" w:themeColor="text1"/>
          <w:lang w:val="en-GB"/>
        </w:rPr>
        <w:t>Rajasekera</w:t>
      </w:r>
      <w:proofErr w:type="spellEnd"/>
      <w:r w:rsidRPr="4EF8C67E">
        <w:rPr>
          <w:rFonts w:ascii="Times New Roman" w:eastAsia="Times New Roman" w:hAnsi="Times New Roman" w:cs="Times New Roman"/>
          <w:color w:val="000000" w:themeColor="text1"/>
          <w:lang w:val="en-GB"/>
        </w:rPr>
        <w:t>, J., 2023. Myanmar’s tourism: Sustainability of ICT to support hotel sector for online booking and digital marketing. </w:t>
      </w:r>
      <w:r w:rsidRPr="4EF8C67E">
        <w:rPr>
          <w:rFonts w:ascii="Times New Roman" w:eastAsia="Times New Roman" w:hAnsi="Times New Roman" w:cs="Times New Roman"/>
          <w:i/>
          <w:iCs/>
          <w:color w:val="000000" w:themeColor="text1"/>
          <w:lang w:val="en-GB"/>
        </w:rPr>
        <w:t>Benchmarking: An International Journal</w:t>
      </w:r>
      <w:r w:rsidRPr="4EF8C67E">
        <w:rPr>
          <w:rFonts w:ascii="Times New Roman" w:eastAsia="Times New Roman" w:hAnsi="Times New Roman" w:cs="Times New Roman"/>
          <w:color w:val="000000" w:themeColor="text1"/>
          <w:lang w:val="en-GB"/>
        </w:rPr>
        <w:t>, </w:t>
      </w:r>
      <w:r w:rsidRPr="4EF8C67E">
        <w:rPr>
          <w:rFonts w:ascii="Times New Roman" w:eastAsia="Times New Roman" w:hAnsi="Times New Roman" w:cs="Times New Roman"/>
          <w:i/>
          <w:iCs/>
          <w:color w:val="000000" w:themeColor="text1"/>
          <w:lang w:val="en-GB"/>
        </w:rPr>
        <w:t>30</w:t>
      </w:r>
      <w:r w:rsidRPr="4EF8C67E">
        <w:rPr>
          <w:rFonts w:ascii="Times New Roman" w:eastAsia="Times New Roman" w:hAnsi="Times New Roman" w:cs="Times New Roman"/>
          <w:color w:val="000000" w:themeColor="text1"/>
          <w:lang w:val="en-GB"/>
        </w:rPr>
        <w:t>(7), pp.2486-2508.</w:t>
      </w:r>
    </w:p>
    <w:p w14:paraId="49C591A1" w14:textId="4015D262"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Narayan, R., </w:t>
      </w:r>
      <w:proofErr w:type="spellStart"/>
      <w:r w:rsidRPr="4EF8C67E">
        <w:rPr>
          <w:rFonts w:ascii="Times New Roman" w:eastAsia="Times New Roman" w:hAnsi="Times New Roman" w:cs="Times New Roman"/>
          <w:color w:val="000000" w:themeColor="text1"/>
          <w:lang w:val="en-GB"/>
        </w:rPr>
        <w:t>Gehlot</w:t>
      </w:r>
      <w:proofErr w:type="spellEnd"/>
      <w:r w:rsidRPr="4EF8C67E">
        <w:rPr>
          <w:rFonts w:ascii="Times New Roman" w:eastAsia="Times New Roman" w:hAnsi="Times New Roman" w:cs="Times New Roman"/>
          <w:color w:val="000000" w:themeColor="text1"/>
          <w:lang w:val="en-GB"/>
        </w:rPr>
        <w:t xml:space="preserve">, A., Singh, R., </w:t>
      </w:r>
      <w:proofErr w:type="spellStart"/>
      <w:r w:rsidRPr="4EF8C67E">
        <w:rPr>
          <w:rFonts w:ascii="Times New Roman" w:eastAsia="Times New Roman" w:hAnsi="Times New Roman" w:cs="Times New Roman"/>
          <w:color w:val="000000" w:themeColor="text1"/>
          <w:lang w:val="en-GB"/>
        </w:rPr>
        <w:t>Akram</w:t>
      </w:r>
      <w:proofErr w:type="spellEnd"/>
      <w:r w:rsidRPr="4EF8C67E">
        <w:rPr>
          <w:rFonts w:ascii="Times New Roman" w:eastAsia="Times New Roman" w:hAnsi="Times New Roman" w:cs="Times New Roman"/>
          <w:color w:val="000000" w:themeColor="text1"/>
          <w:lang w:val="en-GB"/>
        </w:rPr>
        <w:t xml:space="preserve">, S.V., </w:t>
      </w:r>
      <w:proofErr w:type="spellStart"/>
      <w:r w:rsidRPr="4EF8C67E">
        <w:rPr>
          <w:rFonts w:ascii="Times New Roman" w:eastAsia="Times New Roman" w:hAnsi="Times New Roman" w:cs="Times New Roman"/>
          <w:color w:val="000000" w:themeColor="text1"/>
          <w:lang w:val="en-GB"/>
        </w:rPr>
        <w:t>Priyadarshi</w:t>
      </w:r>
      <w:proofErr w:type="spellEnd"/>
      <w:r w:rsidRPr="4EF8C67E">
        <w:rPr>
          <w:rFonts w:ascii="Times New Roman" w:eastAsia="Times New Roman" w:hAnsi="Times New Roman" w:cs="Times New Roman"/>
          <w:color w:val="000000" w:themeColor="text1"/>
          <w:lang w:val="en-GB"/>
        </w:rPr>
        <w:t xml:space="preserve">, N. and </w:t>
      </w:r>
      <w:proofErr w:type="spellStart"/>
      <w:r w:rsidRPr="4EF8C67E">
        <w:rPr>
          <w:rFonts w:ascii="Times New Roman" w:eastAsia="Times New Roman" w:hAnsi="Times New Roman" w:cs="Times New Roman"/>
          <w:color w:val="000000" w:themeColor="text1"/>
          <w:lang w:val="en-GB"/>
        </w:rPr>
        <w:t>Twala</w:t>
      </w:r>
      <w:proofErr w:type="spellEnd"/>
      <w:r w:rsidRPr="4EF8C67E">
        <w:rPr>
          <w:rFonts w:ascii="Times New Roman" w:eastAsia="Times New Roman" w:hAnsi="Times New Roman" w:cs="Times New Roman"/>
          <w:color w:val="000000" w:themeColor="text1"/>
          <w:lang w:val="en-GB"/>
        </w:rPr>
        <w:t xml:space="preserve">, B., 2022. Hospitality feedback system 4.0: </w:t>
      </w:r>
      <w:proofErr w:type="spellStart"/>
      <w:r w:rsidRPr="4EF8C67E">
        <w:rPr>
          <w:rFonts w:ascii="Times New Roman" w:eastAsia="Times New Roman" w:hAnsi="Times New Roman" w:cs="Times New Roman"/>
          <w:color w:val="000000" w:themeColor="text1"/>
          <w:lang w:val="en-GB"/>
        </w:rPr>
        <w:t>digitalization</w:t>
      </w:r>
      <w:proofErr w:type="spellEnd"/>
      <w:r w:rsidRPr="4EF8C67E">
        <w:rPr>
          <w:rFonts w:ascii="Times New Roman" w:eastAsia="Times New Roman" w:hAnsi="Times New Roman" w:cs="Times New Roman"/>
          <w:color w:val="000000" w:themeColor="text1"/>
          <w:lang w:val="en-GB"/>
        </w:rPr>
        <w:t xml:space="preserve"> of feedback system with integration of industry 4.0 enabling technologies. </w:t>
      </w:r>
      <w:r w:rsidRPr="4EF8C67E">
        <w:rPr>
          <w:rFonts w:ascii="Times New Roman" w:eastAsia="Times New Roman" w:hAnsi="Times New Roman" w:cs="Times New Roman"/>
          <w:i/>
          <w:iCs/>
          <w:color w:val="000000" w:themeColor="text1"/>
          <w:lang w:val="en-GB"/>
        </w:rPr>
        <w:t>Sustainability</w:t>
      </w:r>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14</w:t>
      </w:r>
      <w:r w:rsidRPr="4EF8C67E">
        <w:rPr>
          <w:rFonts w:ascii="Times New Roman" w:eastAsia="Times New Roman" w:hAnsi="Times New Roman" w:cs="Times New Roman"/>
          <w:color w:val="000000" w:themeColor="text1"/>
          <w:lang w:val="en-GB"/>
        </w:rPr>
        <w:t>(19), p.12158.</w:t>
      </w:r>
    </w:p>
    <w:p w14:paraId="56C6892F" w14:textId="155643BA" w:rsidR="005743FC" w:rsidRDefault="21A63487" w:rsidP="4EF8C67E">
      <w:pPr>
        <w:spacing w:before="240" w:after="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NHS, 2020, </w:t>
      </w:r>
      <w:r w:rsidRPr="4EF8C67E">
        <w:rPr>
          <w:rFonts w:ascii="Times New Roman" w:eastAsia="Times New Roman" w:hAnsi="Times New Roman" w:cs="Times New Roman"/>
          <w:i/>
          <w:iCs/>
          <w:color w:val="000000" w:themeColor="text1"/>
          <w:lang w:val="en-GB"/>
        </w:rPr>
        <w:t>Perceived hygiene attributes in the hotel industry: customer retention amid the COVID-19 crisis</w:t>
      </w:r>
      <w:r w:rsidRPr="4EF8C67E">
        <w:rPr>
          <w:rFonts w:ascii="Times New Roman" w:eastAsia="Times New Roman" w:hAnsi="Times New Roman" w:cs="Times New Roman"/>
          <w:color w:val="000000" w:themeColor="text1"/>
          <w:lang w:val="en-GB"/>
        </w:rPr>
        <w:t xml:space="preserve"> Available at: </w:t>
      </w:r>
      <w:hyperlink r:id="rId26">
        <w:r w:rsidRPr="4EF8C67E">
          <w:rPr>
            <w:rStyle w:val="Hyperlink"/>
            <w:rFonts w:ascii="Times New Roman" w:eastAsia="Times New Roman" w:hAnsi="Times New Roman" w:cs="Times New Roman"/>
            <w:lang w:val="en-GB"/>
          </w:rPr>
          <w:t>https://pmc.ncbi.nlm.nih.gov/articles/PMC9998174/</w:t>
        </w:r>
      </w:hyperlink>
      <w:r w:rsidRPr="4EF8C67E">
        <w:rPr>
          <w:rFonts w:ascii="Times New Roman" w:eastAsia="Times New Roman" w:hAnsi="Times New Roman" w:cs="Times New Roman"/>
          <w:color w:val="000000" w:themeColor="text1"/>
          <w:lang w:val="en-GB"/>
        </w:rPr>
        <w:t xml:space="preserve"> (Accessed: 16 October 2024) </w:t>
      </w:r>
    </w:p>
    <w:p w14:paraId="470857FB" w14:textId="39EAE7CA" w:rsidR="005743FC" w:rsidRDefault="21A63487" w:rsidP="4EF8C67E">
      <w:pPr>
        <w:spacing w:before="240" w:after="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Nkang</w:t>
      </w:r>
      <w:proofErr w:type="spellEnd"/>
      <w:r w:rsidRPr="4EF8C67E">
        <w:rPr>
          <w:rFonts w:ascii="Times New Roman" w:eastAsia="Times New Roman" w:hAnsi="Times New Roman" w:cs="Times New Roman"/>
          <w:color w:val="000000" w:themeColor="text1"/>
          <w:lang w:val="en-GB"/>
        </w:rPr>
        <w:t>, C.N., 2023. PESTLE Analysis Report for BAE Systems: Integrating Cloud Technology in the Defence Sector.</w:t>
      </w:r>
    </w:p>
    <w:p w14:paraId="46B1D653" w14:textId="3E76E2D8" w:rsidR="005743FC" w:rsidRDefault="21A63487" w:rsidP="4EF8C67E">
      <w:pPr>
        <w:spacing w:before="240" w:after="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O’Mahoney, J., 2021. How small consultancies grow: Challenging problem-based theorising. </w:t>
      </w:r>
      <w:r w:rsidRPr="4EF8C67E">
        <w:rPr>
          <w:rFonts w:ascii="Times New Roman" w:eastAsia="Times New Roman" w:hAnsi="Times New Roman" w:cs="Times New Roman"/>
          <w:i/>
          <w:iCs/>
          <w:color w:val="000000" w:themeColor="text1"/>
          <w:lang w:val="en-GB"/>
        </w:rPr>
        <w:t>Management Consulting Journal</w:t>
      </w:r>
      <w:r w:rsidRPr="4EF8C67E">
        <w:rPr>
          <w:rFonts w:ascii="Times New Roman" w:eastAsia="Times New Roman" w:hAnsi="Times New Roman" w:cs="Times New Roman"/>
          <w:color w:val="000000" w:themeColor="text1"/>
          <w:lang w:val="en-GB"/>
        </w:rPr>
        <w:t>, </w:t>
      </w:r>
      <w:r w:rsidRPr="4EF8C67E">
        <w:rPr>
          <w:rFonts w:ascii="Times New Roman" w:eastAsia="Times New Roman" w:hAnsi="Times New Roman" w:cs="Times New Roman"/>
          <w:i/>
          <w:iCs/>
          <w:color w:val="000000" w:themeColor="text1"/>
          <w:lang w:val="en-GB"/>
        </w:rPr>
        <w:t>4</w:t>
      </w:r>
      <w:r w:rsidRPr="4EF8C67E">
        <w:rPr>
          <w:rFonts w:ascii="Times New Roman" w:eastAsia="Times New Roman" w:hAnsi="Times New Roman" w:cs="Times New Roman"/>
          <w:color w:val="000000" w:themeColor="text1"/>
          <w:lang w:val="en-GB"/>
        </w:rPr>
        <w:t>(1), pp.-20.</w:t>
      </w:r>
    </w:p>
    <w:p w14:paraId="01C61DB5" w14:textId="16013CA7"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Papademetriou</w:t>
      </w:r>
      <w:proofErr w:type="spellEnd"/>
      <w:r w:rsidRPr="4EF8C67E">
        <w:rPr>
          <w:rFonts w:ascii="Times New Roman" w:eastAsia="Times New Roman" w:hAnsi="Times New Roman" w:cs="Times New Roman"/>
          <w:color w:val="000000" w:themeColor="text1"/>
          <w:lang w:val="en-GB"/>
        </w:rPr>
        <w:t xml:space="preserve">, C., </w:t>
      </w:r>
      <w:proofErr w:type="spellStart"/>
      <w:r w:rsidRPr="4EF8C67E">
        <w:rPr>
          <w:rFonts w:ascii="Times New Roman" w:eastAsia="Times New Roman" w:hAnsi="Times New Roman" w:cs="Times New Roman"/>
          <w:color w:val="000000" w:themeColor="text1"/>
          <w:lang w:val="en-GB"/>
        </w:rPr>
        <w:t>Anastasiadou</w:t>
      </w:r>
      <w:proofErr w:type="spellEnd"/>
      <w:r w:rsidRPr="4EF8C67E">
        <w:rPr>
          <w:rFonts w:ascii="Times New Roman" w:eastAsia="Times New Roman" w:hAnsi="Times New Roman" w:cs="Times New Roman"/>
          <w:color w:val="000000" w:themeColor="text1"/>
          <w:lang w:val="en-GB"/>
        </w:rPr>
        <w:t xml:space="preserve">, S. and </w:t>
      </w:r>
      <w:proofErr w:type="spellStart"/>
      <w:r w:rsidRPr="4EF8C67E">
        <w:rPr>
          <w:rFonts w:ascii="Times New Roman" w:eastAsia="Times New Roman" w:hAnsi="Times New Roman" w:cs="Times New Roman"/>
          <w:color w:val="000000" w:themeColor="text1"/>
          <w:lang w:val="en-GB"/>
        </w:rPr>
        <w:t>Papalexandris</w:t>
      </w:r>
      <w:proofErr w:type="spellEnd"/>
      <w:r w:rsidRPr="4EF8C67E">
        <w:rPr>
          <w:rFonts w:ascii="Times New Roman" w:eastAsia="Times New Roman" w:hAnsi="Times New Roman" w:cs="Times New Roman"/>
          <w:color w:val="000000" w:themeColor="text1"/>
          <w:lang w:val="en-GB"/>
        </w:rPr>
        <w:t xml:space="preserve">, S., 2023. The effect of sustainable human resource management practices on customer satisfaction, service quality, and institutional performance in hotel businesses. </w:t>
      </w:r>
      <w:r w:rsidRPr="4EF8C67E">
        <w:rPr>
          <w:rFonts w:ascii="Times New Roman" w:eastAsia="Times New Roman" w:hAnsi="Times New Roman" w:cs="Times New Roman"/>
          <w:i/>
          <w:iCs/>
          <w:color w:val="000000" w:themeColor="text1"/>
          <w:lang w:val="en-GB"/>
        </w:rPr>
        <w:t>Sustainability</w:t>
      </w:r>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15</w:t>
      </w:r>
      <w:r w:rsidRPr="4EF8C67E">
        <w:rPr>
          <w:rFonts w:ascii="Times New Roman" w:eastAsia="Times New Roman" w:hAnsi="Times New Roman" w:cs="Times New Roman"/>
          <w:color w:val="000000" w:themeColor="text1"/>
          <w:lang w:val="en-GB"/>
        </w:rPr>
        <w:t>(10), p.8251.</w:t>
      </w:r>
    </w:p>
    <w:p w14:paraId="5746AC01" w14:textId="1E9D8B75" w:rsidR="005743FC" w:rsidRDefault="21A63487" w:rsidP="4EF8C67E">
      <w:pPr>
        <w:spacing w:before="240" w:after="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Popa</w:t>
      </w:r>
      <w:proofErr w:type="spellEnd"/>
      <w:r w:rsidRPr="4EF8C67E">
        <w:rPr>
          <w:rFonts w:ascii="Times New Roman" w:eastAsia="Times New Roman" w:hAnsi="Times New Roman" w:cs="Times New Roman"/>
          <w:color w:val="000000" w:themeColor="text1"/>
          <w:lang w:val="en-GB"/>
        </w:rPr>
        <w:t xml:space="preserve">, I., Lee, L., </w:t>
      </w:r>
      <w:proofErr w:type="spellStart"/>
      <w:r w:rsidRPr="4EF8C67E">
        <w:rPr>
          <w:rFonts w:ascii="Times New Roman" w:eastAsia="Times New Roman" w:hAnsi="Times New Roman" w:cs="Times New Roman"/>
          <w:color w:val="000000" w:themeColor="text1"/>
          <w:lang w:val="en-GB"/>
        </w:rPr>
        <w:t>Yu</w:t>
      </w:r>
      <w:proofErr w:type="spellEnd"/>
      <w:r w:rsidRPr="4EF8C67E">
        <w:rPr>
          <w:rFonts w:ascii="Times New Roman" w:eastAsia="Times New Roman" w:hAnsi="Times New Roman" w:cs="Times New Roman"/>
          <w:color w:val="000000" w:themeColor="text1"/>
          <w:lang w:val="en-GB"/>
        </w:rPr>
        <w:t>, H., and Madera, J.M., 2023. Losing talent due to COVID-19: The roles of anger and fear on industry turnover intentions. </w:t>
      </w:r>
      <w:r w:rsidRPr="4EF8C67E">
        <w:rPr>
          <w:rFonts w:ascii="Times New Roman" w:eastAsia="Times New Roman" w:hAnsi="Times New Roman" w:cs="Times New Roman"/>
          <w:i/>
          <w:iCs/>
          <w:color w:val="000000" w:themeColor="text1"/>
          <w:lang w:val="en-GB"/>
        </w:rPr>
        <w:t>Journal of Hospitality and Tourism Management</w:t>
      </w:r>
      <w:r w:rsidRPr="4EF8C67E">
        <w:rPr>
          <w:rFonts w:ascii="Times New Roman" w:eastAsia="Times New Roman" w:hAnsi="Times New Roman" w:cs="Times New Roman"/>
          <w:color w:val="000000" w:themeColor="text1"/>
          <w:lang w:val="en-GB"/>
        </w:rPr>
        <w:t>, </w:t>
      </w:r>
      <w:r w:rsidRPr="4EF8C67E">
        <w:rPr>
          <w:rFonts w:ascii="Times New Roman" w:eastAsia="Times New Roman" w:hAnsi="Times New Roman" w:cs="Times New Roman"/>
          <w:i/>
          <w:iCs/>
          <w:color w:val="000000" w:themeColor="text1"/>
          <w:lang w:val="en-GB"/>
        </w:rPr>
        <w:t>54</w:t>
      </w:r>
      <w:r w:rsidRPr="4EF8C67E">
        <w:rPr>
          <w:rFonts w:ascii="Times New Roman" w:eastAsia="Times New Roman" w:hAnsi="Times New Roman" w:cs="Times New Roman"/>
          <w:color w:val="000000" w:themeColor="text1"/>
          <w:lang w:val="en-GB"/>
        </w:rPr>
        <w:t>, pp.119-127.</w:t>
      </w:r>
    </w:p>
    <w:p w14:paraId="6B58DC7E" w14:textId="513E9F12" w:rsidR="005743FC" w:rsidRDefault="21A63487" w:rsidP="4EF8C67E">
      <w:pPr>
        <w:spacing w:before="240" w:after="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PR Newswire, 2023. </w:t>
      </w:r>
      <w:r w:rsidRPr="4EF8C67E">
        <w:rPr>
          <w:rFonts w:ascii="Times New Roman" w:eastAsia="Times New Roman" w:hAnsi="Times New Roman" w:cs="Times New Roman"/>
          <w:i/>
          <w:iCs/>
          <w:color w:val="000000" w:themeColor="text1"/>
          <w:lang w:val="en-GB"/>
        </w:rPr>
        <w:t xml:space="preserve">Corporate America Faces an Increasingly Challenging Political Environment </w:t>
      </w:r>
      <w:r w:rsidRPr="4EF8C67E">
        <w:rPr>
          <w:rFonts w:ascii="Times New Roman" w:eastAsia="Times New Roman" w:hAnsi="Times New Roman" w:cs="Times New Roman"/>
          <w:color w:val="000000" w:themeColor="text1"/>
          <w:lang w:val="en-GB"/>
        </w:rPr>
        <w:t xml:space="preserve">Available at: </w:t>
      </w:r>
      <w:hyperlink r:id="rId27">
        <w:r w:rsidRPr="4EF8C67E">
          <w:rPr>
            <w:rStyle w:val="Hyperlink"/>
            <w:rFonts w:ascii="Times New Roman" w:eastAsia="Times New Roman" w:hAnsi="Times New Roman" w:cs="Times New Roman"/>
            <w:lang w:val="en-GB"/>
          </w:rPr>
          <w:t>https://www.prnewswire.com/news-releases/corporate-america-faces-an-increasingly-challenging-political-environment-301740913.html</w:t>
        </w:r>
      </w:hyperlink>
      <w:r w:rsidRPr="4EF8C67E">
        <w:rPr>
          <w:rFonts w:ascii="Times New Roman" w:eastAsia="Times New Roman" w:hAnsi="Times New Roman" w:cs="Times New Roman"/>
          <w:color w:val="000000" w:themeColor="text1"/>
          <w:lang w:val="en-GB"/>
        </w:rPr>
        <w:t xml:space="preserve"> (Accessed: 16 October 2024) </w:t>
      </w:r>
    </w:p>
    <w:p w14:paraId="741AA7DB" w14:textId="7A19DD9F"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Rawal</w:t>
      </w:r>
      <w:proofErr w:type="spellEnd"/>
      <w:r w:rsidRPr="4EF8C67E">
        <w:rPr>
          <w:rFonts w:ascii="Times New Roman" w:eastAsia="Times New Roman" w:hAnsi="Times New Roman" w:cs="Times New Roman"/>
          <w:color w:val="000000" w:themeColor="text1"/>
          <w:lang w:val="en-GB"/>
        </w:rPr>
        <w:t xml:space="preserve">, Y.S., Pal, S., </w:t>
      </w:r>
      <w:proofErr w:type="spellStart"/>
      <w:r w:rsidRPr="4EF8C67E">
        <w:rPr>
          <w:rFonts w:ascii="Times New Roman" w:eastAsia="Times New Roman" w:hAnsi="Times New Roman" w:cs="Times New Roman"/>
          <w:color w:val="000000" w:themeColor="text1"/>
          <w:lang w:val="en-GB"/>
        </w:rPr>
        <w:t>Bagchi</w:t>
      </w:r>
      <w:proofErr w:type="spellEnd"/>
      <w:r w:rsidRPr="4EF8C67E">
        <w:rPr>
          <w:rFonts w:ascii="Times New Roman" w:eastAsia="Times New Roman" w:hAnsi="Times New Roman" w:cs="Times New Roman"/>
          <w:color w:val="000000" w:themeColor="text1"/>
          <w:lang w:val="en-GB"/>
        </w:rPr>
        <w:t xml:space="preserve">, P. and Dani, R., 2020. Hygiene and safety: A review of the hotel industry in the era of COVID-19 pandemic. </w:t>
      </w:r>
      <w:r w:rsidRPr="4EF8C67E">
        <w:rPr>
          <w:rFonts w:ascii="Times New Roman" w:eastAsia="Times New Roman" w:hAnsi="Times New Roman" w:cs="Times New Roman"/>
          <w:i/>
          <w:iCs/>
          <w:color w:val="000000" w:themeColor="text1"/>
          <w:lang w:val="en-GB"/>
        </w:rPr>
        <w:t>Bioscience Biotechnology Research Communications</w:t>
      </w:r>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13</w:t>
      </w:r>
      <w:r w:rsidRPr="4EF8C67E">
        <w:rPr>
          <w:rFonts w:ascii="Times New Roman" w:eastAsia="Times New Roman" w:hAnsi="Times New Roman" w:cs="Times New Roman"/>
          <w:color w:val="000000" w:themeColor="text1"/>
          <w:lang w:val="en-GB"/>
        </w:rPr>
        <w:t>(10), pp.79-83.</w:t>
      </w:r>
    </w:p>
    <w:p w14:paraId="0C17CCCC" w14:textId="64AB128B" w:rsidR="005743FC" w:rsidRDefault="21A63487" w:rsidP="4EF8C67E">
      <w:pPr>
        <w:spacing w:before="240" w:after="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Setianingsih</w:t>
      </w:r>
      <w:proofErr w:type="spellEnd"/>
      <w:r w:rsidRPr="4EF8C67E">
        <w:rPr>
          <w:rFonts w:ascii="Times New Roman" w:eastAsia="Times New Roman" w:hAnsi="Times New Roman" w:cs="Times New Roman"/>
          <w:color w:val="000000" w:themeColor="text1"/>
          <w:lang w:val="en-GB"/>
        </w:rPr>
        <w:t xml:space="preserve">, W.E. and </w:t>
      </w:r>
      <w:proofErr w:type="spellStart"/>
      <w:r w:rsidRPr="4EF8C67E">
        <w:rPr>
          <w:rFonts w:ascii="Times New Roman" w:eastAsia="Times New Roman" w:hAnsi="Times New Roman" w:cs="Times New Roman"/>
          <w:color w:val="000000" w:themeColor="text1"/>
          <w:lang w:val="en-GB"/>
        </w:rPr>
        <w:t>Nursaidah</w:t>
      </w:r>
      <w:proofErr w:type="spellEnd"/>
      <w:r w:rsidRPr="4EF8C67E">
        <w:rPr>
          <w:rFonts w:ascii="Times New Roman" w:eastAsia="Times New Roman" w:hAnsi="Times New Roman" w:cs="Times New Roman"/>
          <w:color w:val="000000" w:themeColor="text1"/>
          <w:lang w:val="en-GB"/>
        </w:rPr>
        <w:t>, N., 2023. How Does Hotel Service Innovation Affect Experiential Value and Consumer Decisions to Stay in Hotels? </w:t>
      </w:r>
      <w:proofErr w:type="spellStart"/>
      <w:r w:rsidRPr="4EF8C67E">
        <w:rPr>
          <w:rFonts w:ascii="Times New Roman" w:eastAsia="Times New Roman" w:hAnsi="Times New Roman" w:cs="Times New Roman"/>
          <w:i/>
          <w:iCs/>
          <w:color w:val="000000" w:themeColor="text1"/>
          <w:lang w:val="en-GB"/>
        </w:rPr>
        <w:t>JurnalManajemenBisnis</w:t>
      </w:r>
      <w:proofErr w:type="spellEnd"/>
      <w:r w:rsidRPr="4EF8C67E">
        <w:rPr>
          <w:rFonts w:ascii="Times New Roman" w:eastAsia="Times New Roman" w:hAnsi="Times New Roman" w:cs="Times New Roman"/>
          <w:color w:val="000000" w:themeColor="text1"/>
          <w:lang w:val="en-GB"/>
        </w:rPr>
        <w:t>, </w:t>
      </w:r>
      <w:r w:rsidRPr="4EF8C67E">
        <w:rPr>
          <w:rFonts w:ascii="Times New Roman" w:eastAsia="Times New Roman" w:hAnsi="Times New Roman" w:cs="Times New Roman"/>
          <w:i/>
          <w:iCs/>
          <w:color w:val="000000" w:themeColor="text1"/>
          <w:lang w:val="en-GB"/>
        </w:rPr>
        <w:t>14</w:t>
      </w:r>
      <w:r w:rsidRPr="4EF8C67E">
        <w:rPr>
          <w:rFonts w:ascii="Times New Roman" w:eastAsia="Times New Roman" w:hAnsi="Times New Roman" w:cs="Times New Roman"/>
          <w:color w:val="000000" w:themeColor="text1"/>
          <w:lang w:val="en-GB"/>
        </w:rPr>
        <w:t>(1), pp.162-178.</w:t>
      </w:r>
    </w:p>
    <w:p w14:paraId="4F4B78A5" w14:textId="6D689919"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Shahane</w:t>
      </w:r>
      <w:proofErr w:type="spellEnd"/>
      <w:r w:rsidRPr="4EF8C67E">
        <w:rPr>
          <w:rFonts w:ascii="Times New Roman" w:eastAsia="Times New Roman" w:hAnsi="Times New Roman" w:cs="Times New Roman"/>
          <w:color w:val="000000" w:themeColor="text1"/>
          <w:lang w:val="en-GB"/>
        </w:rPr>
        <w:t xml:space="preserve">, R. and </w:t>
      </w:r>
      <w:proofErr w:type="spellStart"/>
      <w:r w:rsidRPr="4EF8C67E">
        <w:rPr>
          <w:rFonts w:ascii="Times New Roman" w:eastAsia="Times New Roman" w:hAnsi="Times New Roman" w:cs="Times New Roman"/>
          <w:color w:val="000000" w:themeColor="text1"/>
          <w:lang w:val="en-GB"/>
        </w:rPr>
        <w:t>Fernandes</w:t>
      </w:r>
      <w:proofErr w:type="spellEnd"/>
      <w:r w:rsidRPr="4EF8C67E">
        <w:rPr>
          <w:rFonts w:ascii="Times New Roman" w:eastAsia="Times New Roman" w:hAnsi="Times New Roman" w:cs="Times New Roman"/>
          <w:color w:val="000000" w:themeColor="text1"/>
          <w:lang w:val="en-GB"/>
        </w:rPr>
        <w:t xml:space="preserve">, M., 2021. To study the training program implemented by the housekeeping department for onboarding staff in a post pandemic world and its impact on employee motivation. </w:t>
      </w:r>
      <w:proofErr w:type="spellStart"/>
      <w:r w:rsidRPr="4EF8C67E">
        <w:rPr>
          <w:rFonts w:ascii="Times New Roman" w:eastAsia="Times New Roman" w:hAnsi="Times New Roman" w:cs="Times New Roman"/>
          <w:i/>
          <w:iCs/>
          <w:color w:val="000000" w:themeColor="text1"/>
          <w:lang w:val="en-GB"/>
        </w:rPr>
        <w:t>Atithya</w:t>
      </w:r>
      <w:proofErr w:type="spellEnd"/>
      <w:r w:rsidRPr="4EF8C67E">
        <w:rPr>
          <w:rFonts w:ascii="Times New Roman" w:eastAsia="Times New Roman" w:hAnsi="Times New Roman" w:cs="Times New Roman"/>
          <w:i/>
          <w:iCs/>
          <w:color w:val="000000" w:themeColor="text1"/>
          <w:lang w:val="en-GB"/>
        </w:rPr>
        <w:t>: A Journal of Hospitality</w:t>
      </w:r>
      <w:r w:rsidRPr="4EF8C67E">
        <w:rPr>
          <w:rFonts w:ascii="Times New Roman" w:eastAsia="Times New Roman" w:hAnsi="Times New Roman" w:cs="Times New Roman"/>
          <w:color w:val="000000" w:themeColor="text1"/>
          <w:lang w:val="en-GB"/>
        </w:rPr>
        <w:t>.</w:t>
      </w:r>
    </w:p>
    <w:p w14:paraId="0113C175" w14:textId="3046E69A"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Statista</w:t>
      </w:r>
      <w:proofErr w:type="spellEnd"/>
      <w:r w:rsidRPr="4EF8C67E">
        <w:rPr>
          <w:rFonts w:ascii="Times New Roman" w:eastAsia="Times New Roman" w:hAnsi="Times New Roman" w:cs="Times New Roman"/>
          <w:color w:val="000000" w:themeColor="text1"/>
          <w:lang w:val="en-GB"/>
        </w:rPr>
        <w:t xml:space="preserve">, 2022. </w:t>
      </w:r>
      <w:r w:rsidRPr="4EF8C67E">
        <w:rPr>
          <w:rFonts w:ascii="Times New Roman" w:eastAsia="Times New Roman" w:hAnsi="Times New Roman" w:cs="Times New Roman"/>
          <w:i/>
          <w:iCs/>
          <w:color w:val="000000" w:themeColor="text1"/>
          <w:lang w:val="en-GB"/>
        </w:rPr>
        <w:t xml:space="preserve">Quarterly average daily rate of hotels in Los Angeles 2016-2017 </w:t>
      </w:r>
      <w:r w:rsidRPr="4EF8C67E">
        <w:rPr>
          <w:rFonts w:ascii="Times New Roman" w:eastAsia="Times New Roman" w:hAnsi="Times New Roman" w:cs="Times New Roman"/>
          <w:color w:val="000000" w:themeColor="text1"/>
          <w:lang w:val="en-GB"/>
        </w:rPr>
        <w:t xml:space="preserve">Available at: </w:t>
      </w:r>
      <w:hyperlink r:id="rId28">
        <w:r w:rsidRPr="4EF8C67E">
          <w:rPr>
            <w:rStyle w:val="Hyperlink"/>
            <w:rFonts w:ascii="Times New Roman" w:eastAsia="Times New Roman" w:hAnsi="Times New Roman" w:cs="Times New Roman"/>
            <w:lang w:val="en-GB"/>
          </w:rPr>
          <w:t>https://www.statista.com/statistics/202389/average-daily-rate-of-hotels-in-los-angeles/</w:t>
        </w:r>
      </w:hyperlink>
      <w:r w:rsidRPr="4EF8C67E">
        <w:rPr>
          <w:rFonts w:ascii="Times New Roman" w:eastAsia="Times New Roman" w:hAnsi="Times New Roman" w:cs="Times New Roman"/>
          <w:color w:val="000000" w:themeColor="text1"/>
          <w:lang w:val="en-GB"/>
        </w:rPr>
        <w:t> (Accessed: 12 October 2024) </w:t>
      </w:r>
    </w:p>
    <w:p w14:paraId="71CE309C" w14:textId="7621986E"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Statista</w:t>
      </w:r>
      <w:proofErr w:type="spellEnd"/>
      <w:r w:rsidRPr="4EF8C67E">
        <w:rPr>
          <w:rFonts w:ascii="Times New Roman" w:eastAsia="Times New Roman" w:hAnsi="Times New Roman" w:cs="Times New Roman"/>
          <w:color w:val="000000" w:themeColor="text1"/>
          <w:lang w:val="en-GB"/>
        </w:rPr>
        <w:t xml:space="preserve">, 2024a. </w:t>
      </w:r>
      <w:r w:rsidRPr="4EF8C67E">
        <w:rPr>
          <w:rFonts w:ascii="Times New Roman" w:eastAsia="Times New Roman" w:hAnsi="Times New Roman" w:cs="Times New Roman"/>
          <w:i/>
          <w:iCs/>
          <w:color w:val="000000" w:themeColor="text1"/>
          <w:lang w:val="en-GB"/>
        </w:rPr>
        <w:t xml:space="preserve">U.S. annual GDP 1990-2023 </w:t>
      </w:r>
      <w:r w:rsidRPr="4EF8C67E">
        <w:rPr>
          <w:rFonts w:ascii="Times New Roman" w:eastAsia="Times New Roman" w:hAnsi="Times New Roman" w:cs="Times New Roman"/>
          <w:color w:val="000000" w:themeColor="text1"/>
          <w:lang w:val="en-GB"/>
        </w:rPr>
        <w:t xml:space="preserve">Available at: </w:t>
      </w:r>
      <w:hyperlink r:id="rId29">
        <w:r w:rsidRPr="4EF8C67E">
          <w:rPr>
            <w:rStyle w:val="Hyperlink"/>
            <w:rFonts w:ascii="Times New Roman" w:eastAsia="Times New Roman" w:hAnsi="Times New Roman" w:cs="Times New Roman"/>
            <w:lang w:val="en-GB"/>
          </w:rPr>
          <w:t>https://www.statista.com/statistics/188105/annual-gdp-of-the-united-states-since-1990/</w:t>
        </w:r>
      </w:hyperlink>
      <w:r w:rsidRPr="4EF8C67E">
        <w:rPr>
          <w:rFonts w:ascii="Times New Roman" w:eastAsia="Times New Roman" w:hAnsi="Times New Roman" w:cs="Times New Roman"/>
          <w:color w:val="000000" w:themeColor="text1"/>
          <w:lang w:val="en-GB"/>
        </w:rPr>
        <w:t xml:space="preserve"> (Accessed: 12 October 2024)</w:t>
      </w:r>
    </w:p>
    <w:p w14:paraId="3C9CBA73" w14:textId="14901EF5" w:rsidR="005743FC" w:rsidRDefault="21A63487" w:rsidP="4EF8C67E">
      <w:pPr>
        <w:spacing w:before="240" w:after="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Statista</w:t>
      </w:r>
      <w:proofErr w:type="spellEnd"/>
      <w:r w:rsidRPr="4EF8C67E">
        <w:rPr>
          <w:rFonts w:ascii="Times New Roman" w:eastAsia="Times New Roman" w:hAnsi="Times New Roman" w:cs="Times New Roman"/>
          <w:color w:val="000000" w:themeColor="text1"/>
          <w:lang w:val="en-GB"/>
        </w:rPr>
        <w:t xml:space="preserve">, 2024b. </w:t>
      </w:r>
      <w:r w:rsidRPr="4EF8C67E">
        <w:rPr>
          <w:rFonts w:ascii="Times New Roman" w:eastAsia="Times New Roman" w:hAnsi="Times New Roman" w:cs="Times New Roman"/>
          <w:i/>
          <w:iCs/>
          <w:color w:val="000000" w:themeColor="text1"/>
          <w:lang w:val="en-GB"/>
        </w:rPr>
        <w:t xml:space="preserve">Digital Investment - United States </w:t>
      </w:r>
      <w:r w:rsidRPr="4EF8C67E">
        <w:rPr>
          <w:rFonts w:ascii="Times New Roman" w:eastAsia="Times New Roman" w:hAnsi="Times New Roman" w:cs="Times New Roman"/>
          <w:color w:val="000000" w:themeColor="text1"/>
          <w:lang w:val="en-GB"/>
        </w:rPr>
        <w:t xml:space="preserve">Available at: </w:t>
      </w:r>
      <w:hyperlink r:id="rId30">
        <w:r w:rsidRPr="4EF8C67E">
          <w:rPr>
            <w:rStyle w:val="Hyperlink"/>
            <w:rFonts w:ascii="Times New Roman" w:eastAsia="Times New Roman" w:hAnsi="Times New Roman" w:cs="Times New Roman"/>
            <w:lang w:val="en-GB"/>
          </w:rPr>
          <w:t>https://www.statista.com/outlook/fmo/wealth-management/digital-investment/united-states</w:t>
        </w:r>
      </w:hyperlink>
      <w:r w:rsidRPr="4EF8C67E">
        <w:rPr>
          <w:rFonts w:ascii="Times New Roman" w:eastAsia="Times New Roman" w:hAnsi="Times New Roman" w:cs="Times New Roman"/>
          <w:color w:val="000000" w:themeColor="text1"/>
          <w:lang w:val="en-GB"/>
        </w:rPr>
        <w:t xml:space="preserve"> (Accessed: 16 October 2024) </w:t>
      </w:r>
    </w:p>
    <w:p w14:paraId="4F6B804B" w14:textId="4461BDEA"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Stević</w:t>
      </w:r>
      <w:proofErr w:type="spellEnd"/>
      <w:r w:rsidRPr="4EF8C67E">
        <w:rPr>
          <w:rFonts w:ascii="Times New Roman" w:eastAsia="Times New Roman" w:hAnsi="Times New Roman" w:cs="Times New Roman"/>
          <w:color w:val="000000" w:themeColor="text1"/>
          <w:lang w:val="en-GB"/>
        </w:rPr>
        <w:t xml:space="preserve">, Ž., </w:t>
      </w:r>
      <w:proofErr w:type="spellStart"/>
      <w:r w:rsidRPr="4EF8C67E">
        <w:rPr>
          <w:rFonts w:ascii="Times New Roman" w:eastAsia="Times New Roman" w:hAnsi="Times New Roman" w:cs="Times New Roman"/>
          <w:color w:val="000000" w:themeColor="text1"/>
          <w:lang w:val="en-GB"/>
        </w:rPr>
        <w:t>Tanackov</w:t>
      </w:r>
      <w:proofErr w:type="spellEnd"/>
      <w:r w:rsidRPr="4EF8C67E">
        <w:rPr>
          <w:rFonts w:ascii="Times New Roman" w:eastAsia="Times New Roman" w:hAnsi="Times New Roman" w:cs="Times New Roman"/>
          <w:color w:val="000000" w:themeColor="text1"/>
          <w:lang w:val="en-GB"/>
        </w:rPr>
        <w:t xml:space="preserve">, I., </w:t>
      </w:r>
      <w:proofErr w:type="spellStart"/>
      <w:r w:rsidRPr="4EF8C67E">
        <w:rPr>
          <w:rFonts w:ascii="Times New Roman" w:eastAsia="Times New Roman" w:hAnsi="Times New Roman" w:cs="Times New Roman"/>
          <w:color w:val="000000" w:themeColor="text1"/>
          <w:lang w:val="en-GB"/>
        </w:rPr>
        <w:t>Puška</w:t>
      </w:r>
      <w:proofErr w:type="spellEnd"/>
      <w:r w:rsidRPr="4EF8C67E">
        <w:rPr>
          <w:rFonts w:ascii="Times New Roman" w:eastAsia="Times New Roman" w:hAnsi="Times New Roman" w:cs="Times New Roman"/>
          <w:color w:val="000000" w:themeColor="text1"/>
          <w:lang w:val="en-GB"/>
        </w:rPr>
        <w:t xml:space="preserve">, A., </w:t>
      </w:r>
      <w:proofErr w:type="spellStart"/>
      <w:r w:rsidRPr="4EF8C67E">
        <w:rPr>
          <w:rFonts w:ascii="Times New Roman" w:eastAsia="Times New Roman" w:hAnsi="Times New Roman" w:cs="Times New Roman"/>
          <w:color w:val="000000" w:themeColor="text1"/>
          <w:lang w:val="en-GB"/>
        </w:rPr>
        <w:t>Jovanov</w:t>
      </w:r>
      <w:proofErr w:type="spellEnd"/>
      <w:r w:rsidRPr="4EF8C67E">
        <w:rPr>
          <w:rFonts w:ascii="Times New Roman" w:eastAsia="Times New Roman" w:hAnsi="Times New Roman" w:cs="Times New Roman"/>
          <w:color w:val="000000" w:themeColor="text1"/>
          <w:lang w:val="en-GB"/>
        </w:rPr>
        <w:t xml:space="preserve">, G., </w:t>
      </w:r>
      <w:proofErr w:type="spellStart"/>
      <w:r w:rsidRPr="4EF8C67E">
        <w:rPr>
          <w:rFonts w:ascii="Times New Roman" w:eastAsia="Times New Roman" w:hAnsi="Times New Roman" w:cs="Times New Roman"/>
          <w:color w:val="000000" w:themeColor="text1"/>
          <w:lang w:val="en-GB"/>
        </w:rPr>
        <w:t>Vasiljević</w:t>
      </w:r>
      <w:proofErr w:type="spellEnd"/>
      <w:r w:rsidRPr="4EF8C67E">
        <w:rPr>
          <w:rFonts w:ascii="Times New Roman" w:eastAsia="Times New Roman" w:hAnsi="Times New Roman" w:cs="Times New Roman"/>
          <w:color w:val="000000" w:themeColor="text1"/>
          <w:lang w:val="en-GB"/>
        </w:rPr>
        <w:t xml:space="preserve">, J. and </w:t>
      </w:r>
      <w:proofErr w:type="spellStart"/>
      <w:r w:rsidRPr="4EF8C67E">
        <w:rPr>
          <w:rFonts w:ascii="Times New Roman" w:eastAsia="Times New Roman" w:hAnsi="Times New Roman" w:cs="Times New Roman"/>
          <w:color w:val="000000" w:themeColor="text1"/>
          <w:lang w:val="en-GB"/>
        </w:rPr>
        <w:t>Lojaničić</w:t>
      </w:r>
      <w:proofErr w:type="spellEnd"/>
      <w:r w:rsidRPr="4EF8C67E">
        <w:rPr>
          <w:rFonts w:ascii="Times New Roman" w:eastAsia="Times New Roman" w:hAnsi="Times New Roman" w:cs="Times New Roman"/>
          <w:color w:val="000000" w:themeColor="text1"/>
          <w:lang w:val="en-GB"/>
        </w:rPr>
        <w:t xml:space="preserve">, D., 2021. Development of modified </w:t>
      </w:r>
      <w:proofErr w:type="spellStart"/>
      <w:r w:rsidRPr="4EF8C67E">
        <w:rPr>
          <w:rFonts w:ascii="Times New Roman" w:eastAsia="Times New Roman" w:hAnsi="Times New Roman" w:cs="Times New Roman"/>
          <w:color w:val="000000" w:themeColor="text1"/>
          <w:lang w:val="en-GB"/>
        </w:rPr>
        <w:t>SERVQUAL</w:t>
      </w:r>
      <w:proofErr w:type="spellEnd"/>
      <w:r w:rsidRPr="4EF8C67E">
        <w:rPr>
          <w:rFonts w:ascii="Times New Roman" w:eastAsia="Times New Roman" w:hAnsi="Times New Roman" w:cs="Times New Roman"/>
          <w:color w:val="000000" w:themeColor="text1"/>
          <w:lang w:val="en-GB"/>
        </w:rPr>
        <w:t xml:space="preserve">–MCDM model for quality determination in reverse logistics. </w:t>
      </w:r>
      <w:r w:rsidRPr="4EF8C67E">
        <w:rPr>
          <w:rFonts w:ascii="Times New Roman" w:eastAsia="Times New Roman" w:hAnsi="Times New Roman" w:cs="Times New Roman"/>
          <w:i/>
          <w:iCs/>
          <w:color w:val="000000" w:themeColor="text1"/>
          <w:lang w:val="en-GB"/>
        </w:rPr>
        <w:t>Sustainability</w:t>
      </w:r>
      <w:r w:rsidRPr="4EF8C67E">
        <w:rPr>
          <w:rFonts w:ascii="Times New Roman" w:eastAsia="Times New Roman" w:hAnsi="Times New Roman" w:cs="Times New Roman"/>
          <w:color w:val="000000" w:themeColor="text1"/>
          <w:lang w:val="en-GB"/>
        </w:rPr>
        <w:t xml:space="preserve">, </w:t>
      </w:r>
      <w:r w:rsidRPr="4EF8C67E">
        <w:rPr>
          <w:rFonts w:ascii="Times New Roman" w:eastAsia="Times New Roman" w:hAnsi="Times New Roman" w:cs="Times New Roman"/>
          <w:i/>
          <w:iCs/>
          <w:color w:val="000000" w:themeColor="text1"/>
          <w:lang w:val="en-GB"/>
        </w:rPr>
        <w:t>13</w:t>
      </w:r>
      <w:r w:rsidRPr="4EF8C67E">
        <w:rPr>
          <w:rFonts w:ascii="Times New Roman" w:eastAsia="Times New Roman" w:hAnsi="Times New Roman" w:cs="Times New Roman"/>
          <w:color w:val="000000" w:themeColor="text1"/>
          <w:lang w:val="en-GB"/>
        </w:rPr>
        <w:t>(10), p.5734.</w:t>
      </w:r>
    </w:p>
    <w:p w14:paraId="426303A9" w14:textId="1B707BC5" w:rsidR="005743FC" w:rsidRDefault="21A63487" w:rsidP="4EF8C67E">
      <w:pPr>
        <w:spacing w:before="240" w:after="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Sun, C., Chai, X., Fan, Q. and Zhang, W., 2023. The Impact of Hygiene Factors on Online Hotel Consumption in China during the COVID-19 Pandemic. </w:t>
      </w:r>
      <w:r w:rsidRPr="4EF8C67E">
        <w:rPr>
          <w:rFonts w:ascii="Times New Roman" w:eastAsia="Times New Roman" w:hAnsi="Times New Roman" w:cs="Times New Roman"/>
          <w:i/>
          <w:iCs/>
          <w:color w:val="000000" w:themeColor="text1"/>
          <w:lang w:val="en-GB"/>
        </w:rPr>
        <w:t>Sustainability</w:t>
      </w:r>
      <w:r w:rsidRPr="4EF8C67E">
        <w:rPr>
          <w:rFonts w:ascii="Times New Roman" w:eastAsia="Times New Roman" w:hAnsi="Times New Roman" w:cs="Times New Roman"/>
          <w:color w:val="000000" w:themeColor="text1"/>
          <w:lang w:val="en-GB"/>
        </w:rPr>
        <w:t>, </w:t>
      </w:r>
      <w:r w:rsidRPr="4EF8C67E">
        <w:rPr>
          <w:rFonts w:ascii="Times New Roman" w:eastAsia="Times New Roman" w:hAnsi="Times New Roman" w:cs="Times New Roman"/>
          <w:i/>
          <w:iCs/>
          <w:color w:val="000000" w:themeColor="text1"/>
          <w:lang w:val="en-GB"/>
        </w:rPr>
        <w:t>15</w:t>
      </w:r>
      <w:r w:rsidRPr="4EF8C67E">
        <w:rPr>
          <w:rFonts w:ascii="Times New Roman" w:eastAsia="Times New Roman" w:hAnsi="Times New Roman" w:cs="Times New Roman"/>
          <w:color w:val="000000" w:themeColor="text1"/>
          <w:lang w:val="en-GB"/>
        </w:rPr>
        <w:t>(4), p.3537.</w:t>
      </w:r>
    </w:p>
    <w:p w14:paraId="10116BB7" w14:textId="6D335C66" w:rsidR="005743FC" w:rsidRDefault="21A63487" w:rsidP="4EF8C67E">
      <w:pPr>
        <w:spacing w:before="240" w:after="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SWAMIDOSS</w:t>
      </w:r>
      <w:proofErr w:type="spellEnd"/>
      <w:r w:rsidRPr="4EF8C67E">
        <w:rPr>
          <w:rFonts w:ascii="Times New Roman" w:eastAsia="Times New Roman" w:hAnsi="Times New Roman" w:cs="Times New Roman"/>
          <w:color w:val="000000" w:themeColor="text1"/>
          <w:lang w:val="en-GB"/>
        </w:rPr>
        <w:t xml:space="preserve">, S.B.E., </w:t>
      </w:r>
      <w:proofErr w:type="spellStart"/>
      <w:r w:rsidRPr="4EF8C67E">
        <w:rPr>
          <w:rFonts w:ascii="Times New Roman" w:eastAsia="Times New Roman" w:hAnsi="Times New Roman" w:cs="Times New Roman"/>
          <w:color w:val="000000" w:themeColor="text1"/>
          <w:lang w:val="en-GB"/>
        </w:rPr>
        <w:t>VENKATESAN</w:t>
      </w:r>
      <w:proofErr w:type="spellEnd"/>
      <w:r w:rsidRPr="4EF8C67E">
        <w:rPr>
          <w:rFonts w:ascii="Times New Roman" w:eastAsia="Times New Roman" w:hAnsi="Times New Roman" w:cs="Times New Roman"/>
          <w:color w:val="000000" w:themeColor="text1"/>
          <w:lang w:val="en-GB"/>
        </w:rPr>
        <w:t>, D.G. and Arun, R., 2023. Impact of Hospitality Services on Tourism Industry in Coimbatore District. </w:t>
      </w:r>
      <w:r w:rsidRPr="4EF8C67E">
        <w:rPr>
          <w:rFonts w:ascii="Times New Roman" w:eastAsia="Times New Roman" w:hAnsi="Times New Roman" w:cs="Times New Roman"/>
          <w:i/>
          <w:iCs/>
          <w:color w:val="000000" w:themeColor="text1"/>
          <w:lang w:val="en-GB"/>
        </w:rPr>
        <w:t>Journal of Namibian Studies: History Politics Culture</w:t>
      </w:r>
      <w:r w:rsidRPr="4EF8C67E">
        <w:rPr>
          <w:rFonts w:ascii="Times New Roman" w:eastAsia="Times New Roman" w:hAnsi="Times New Roman" w:cs="Times New Roman"/>
          <w:color w:val="000000" w:themeColor="text1"/>
          <w:lang w:val="en-GB"/>
        </w:rPr>
        <w:t>, </w:t>
      </w:r>
      <w:r w:rsidRPr="4EF8C67E">
        <w:rPr>
          <w:rFonts w:ascii="Times New Roman" w:eastAsia="Times New Roman" w:hAnsi="Times New Roman" w:cs="Times New Roman"/>
          <w:i/>
          <w:iCs/>
          <w:color w:val="000000" w:themeColor="text1"/>
          <w:lang w:val="en-GB"/>
        </w:rPr>
        <w:t>33</w:t>
      </w:r>
      <w:r w:rsidRPr="4EF8C67E">
        <w:rPr>
          <w:rFonts w:ascii="Times New Roman" w:eastAsia="Times New Roman" w:hAnsi="Times New Roman" w:cs="Times New Roman"/>
          <w:color w:val="000000" w:themeColor="text1"/>
          <w:lang w:val="en-GB"/>
        </w:rPr>
        <w:t>, pp. 2381-2393.</w:t>
      </w:r>
    </w:p>
    <w:p w14:paraId="1C943D9B" w14:textId="36066F9C" w:rsidR="005743FC" w:rsidRDefault="21A63487" w:rsidP="4EF8C67E">
      <w:pPr>
        <w:spacing w:before="240" w:after="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The Global Economy, 2022. </w:t>
      </w:r>
      <w:r w:rsidRPr="4EF8C67E">
        <w:rPr>
          <w:rFonts w:ascii="Times New Roman" w:eastAsia="Times New Roman" w:hAnsi="Times New Roman" w:cs="Times New Roman"/>
          <w:i/>
          <w:iCs/>
          <w:color w:val="000000" w:themeColor="text1"/>
          <w:lang w:val="en-GB"/>
        </w:rPr>
        <w:t xml:space="preserve">USA: Political stability </w:t>
      </w:r>
      <w:r w:rsidRPr="4EF8C67E">
        <w:rPr>
          <w:rFonts w:ascii="Times New Roman" w:eastAsia="Times New Roman" w:hAnsi="Times New Roman" w:cs="Times New Roman"/>
          <w:color w:val="000000" w:themeColor="text1"/>
          <w:lang w:val="en-GB"/>
        </w:rPr>
        <w:t xml:space="preserve">Available at: </w:t>
      </w:r>
      <w:hyperlink r:id="rId31" w:anchor=":~:text=Political%20stability%20index%20(%2D2.5%20weak%3B%202.5%20strong)&amp;text=In%20comparison%2C%20the%20world%20average,to%202022%20is%200.4%20points">
        <w:r w:rsidRPr="4EF8C67E">
          <w:rPr>
            <w:rStyle w:val="Hyperlink"/>
            <w:rFonts w:ascii="Times New Roman" w:eastAsia="Times New Roman" w:hAnsi="Times New Roman" w:cs="Times New Roman"/>
            <w:lang w:val="en-GB"/>
          </w:rPr>
          <w:t>https://www.theglobaleconomy.com/USA/wb_political_stability/#:~:text=Political%20stability%20index%20(%2D2.5%20weak%3B%202.5%20strong)&amp;text=In%20comparison%2C%20the%20world%20average,to%202022%20is%200.4%20points</w:t>
        </w:r>
      </w:hyperlink>
      <w:r w:rsidRPr="4EF8C67E">
        <w:rPr>
          <w:rFonts w:ascii="Times New Roman" w:eastAsia="Times New Roman" w:hAnsi="Times New Roman" w:cs="Times New Roman"/>
          <w:color w:val="000000" w:themeColor="text1"/>
          <w:lang w:val="en-GB"/>
        </w:rPr>
        <w:t>. (Accessed: 16 October 2024) </w:t>
      </w:r>
    </w:p>
    <w:p w14:paraId="6FF0A6E5" w14:textId="1EB8C1A8" w:rsidR="005743FC" w:rsidRDefault="21A63487" w:rsidP="4EF8C67E">
      <w:pPr>
        <w:spacing w:before="240" w:after="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The Guardian, 2020, </w:t>
      </w:r>
      <w:r w:rsidRPr="4EF8C67E">
        <w:rPr>
          <w:rFonts w:ascii="Times New Roman" w:eastAsia="Times New Roman" w:hAnsi="Times New Roman" w:cs="Times New Roman"/>
          <w:i/>
          <w:iCs/>
          <w:color w:val="000000" w:themeColor="text1"/>
          <w:lang w:val="en-GB"/>
        </w:rPr>
        <w:t>Marriott International faces class action suit over mass data breach</w:t>
      </w:r>
      <w:r w:rsidRPr="4EF8C67E">
        <w:rPr>
          <w:rFonts w:ascii="Times New Roman" w:eastAsia="Times New Roman" w:hAnsi="Times New Roman" w:cs="Times New Roman"/>
          <w:color w:val="000000" w:themeColor="text1"/>
          <w:lang w:val="en-GB"/>
        </w:rPr>
        <w:t xml:space="preserve"> Available at: </w:t>
      </w:r>
      <w:hyperlink r:id="rId32">
        <w:r w:rsidRPr="4EF8C67E">
          <w:rPr>
            <w:rStyle w:val="Hyperlink"/>
            <w:rFonts w:ascii="Times New Roman" w:eastAsia="Times New Roman" w:hAnsi="Times New Roman" w:cs="Times New Roman"/>
            <w:lang w:val="en-GB"/>
          </w:rPr>
          <w:t>https://www.theguardian.com/business/2020/aug/19/marriott-international-faces-class-action-suit-over-mass-data-breach</w:t>
        </w:r>
      </w:hyperlink>
      <w:r w:rsidRPr="4EF8C67E">
        <w:rPr>
          <w:rFonts w:ascii="Times New Roman" w:eastAsia="Times New Roman" w:hAnsi="Times New Roman" w:cs="Times New Roman"/>
          <w:color w:val="000000" w:themeColor="text1"/>
          <w:lang w:val="en-GB"/>
        </w:rPr>
        <w:t xml:space="preserve"> (Accessed: 16 October 2024) </w:t>
      </w:r>
    </w:p>
    <w:p w14:paraId="136230F1" w14:textId="3EEB8ADD" w:rsidR="005743FC" w:rsidRDefault="21A63487" w:rsidP="4EF8C67E">
      <w:pPr>
        <w:spacing w:before="240" w:after="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Trip Advisor, 2024, </w:t>
      </w:r>
      <w:r w:rsidRPr="4EF8C67E">
        <w:rPr>
          <w:rFonts w:ascii="Times New Roman" w:eastAsia="Times New Roman" w:hAnsi="Times New Roman" w:cs="Times New Roman"/>
          <w:i/>
          <w:iCs/>
          <w:color w:val="000000" w:themeColor="text1"/>
          <w:lang w:val="en-GB"/>
        </w:rPr>
        <w:t>Clarion Hotel New Orleans - Airport &amp; Conference Centre</w:t>
      </w:r>
      <w:r w:rsidRPr="4EF8C67E">
        <w:rPr>
          <w:rFonts w:ascii="Times New Roman" w:eastAsia="Times New Roman" w:hAnsi="Times New Roman" w:cs="Times New Roman"/>
          <w:color w:val="000000" w:themeColor="text1"/>
          <w:lang w:val="en-GB"/>
        </w:rPr>
        <w:t xml:space="preserve"> Available at: </w:t>
      </w:r>
      <w:hyperlink r:id="rId33">
        <w:r w:rsidRPr="4EF8C67E">
          <w:rPr>
            <w:rStyle w:val="Hyperlink"/>
            <w:rFonts w:ascii="Times New Roman" w:eastAsia="Times New Roman" w:hAnsi="Times New Roman" w:cs="Times New Roman"/>
            <w:lang w:val="en-GB"/>
          </w:rPr>
          <w:t>https://www.tripadvisor.in/Hotel_Review-g40247-d88992-Reviews-Clarion_Hotel_New_Orleans_Airport_Conference_Centre-Kenner_Louisiana.html(Accessed</w:t>
        </w:r>
      </w:hyperlink>
      <w:r w:rsidRPr="4EF8C67E">
        <w:rPr>
          <w:rFonts w:ascii="Times New Roman" w:eastAsia="Times New Roman" w:hAnsi="Times New Roman" w:cs="Times New Roman"/>
          <w:color w:val="000000" w:themeColor="text1"/>
          <w:lang w:val="en-GB"/>
        </w:rPr>
        <w:t>: 16 October 2024) </w:t>
      </w:r>
    </w:p>
    <w:p w14:paraId="1094543C" w14:textId="1FB96142" w:rsidR="005743FC" w:rsidRDefault="21A63487" w:rsidP="4EF8C67E">
      <w:pPr>
        <w:spacing w:before="240" w:after="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U.S BLS, 2024. </w:t>
      </w:r>
      <w:r w:rsidRPr="4EF8C67E">
        <w:rPr>
          <w:rFonts w:ascii="Times New Roman" w:eastAsia="Times New Roman" w:hAnsi="Times New Roman" w:cs="Times New Roman"/>
          <w:i/>
          <w:iCs/>
          <w:color w:val="000000" w:themeColor="text1"/>
          <w:lang w:val="en-GB"/>
        </w:rPr>
        <w:t xml:space="preserve">Employment Situation Summary </w:t>
      </w:r>
      <w:r w:rsidRPr="4EF8C67E">
        <w:rPr>
          <w:rFonts w:ascii="Times New Roman" w:eastAsia="Times New Roman" w:hAnsi="Times New Roman" w:cs="Times New Roman"/>
          <w:color w:val="000000" w:themeColor="text1"/>
          <w:lang w:val="en-GB"/>
        </w:rPr>
        <w:t xml:space="preserve">Available at: </w:t>
      </w:r>
      <w:hyperlink r:id="rId34">
        <w:r w:rsidRPr="4EF8C67E">
          <w:rPr>
            <w:rStyle w:val="Hyperlink"/>
            <w:rFonts w:ascii="Times New Roman" w:eastAsia="Times New Roman" w:hAnsi="Times New Roman" w:cs="Times New Roman"/>
            <w:lang w:val="en-GB"/>
          </w:rPr>
          <w:t>https://www.bls.gov/news.release/empsit.nr0.htm</w:t>
        </w:r>
      </w:hyperlink>
      <w:r w:rsidRPr="4EF8C67E">
        <w:rPr>
          <w:rFonts w:ascii="Times New Roman" w:eastAsia="Times New Roman" w:hAnsi="Times New Roman" w:cs="Times New Roman"/>
          <w:color w:val="000000" w:themeColor="text1"/>
          <w:lang w:val="en-GB"/>
        </w:rPr>
        <w:t xml:space="preserve"> (Accessed: 12 October 2024)</w:t>
      </w:r>
    </w:p>
    <w:p w14:paraId="26F1DBB4" w14:textId="0802C66F"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US Inflation Calculator, 2024. </w:t>
      </w:r>
      <w:r w:rsidRPr="4EF8C67E">
        <w:rPr>
          <w:rFonts w:ascii="Times New Roman" w:eastAsia="Times New Roman" w:hAnsi="Times New Roman" w:cs="Times New Roman"/>
          <w:i/>
          <w:iCs/>
          <w:color w:val="000000" w:themeColor="text1"/>
          <w:lang w:val="en-GB"/>
        </w:rPr>
        <w:t xml:space="preserve">Current US Inflation Rates: 2000-2024 </w:t>
      </w:r>
      <w:r w:rsidRPr="4EF8C67E">
        <w:rPr>
          <w:rFonts w:ascii="Times New Roman" w:eastAsia="Times New Roman" w:hAnsi="Times New Roman" w:cs="Times New Roman"/>
          <w:color w:val="000000" w:themeColor="text1"/>
          <w:lang w:val="en-GB"/>
        </w:rPr>
        <w:t xml:space="preserve">Available at: </w:t>
      </w:r>
      <w:hyperlink r:id="rId35" w:anchor=":~:text=The%20annual%20inflation%20rate%20for,13%20at%208%3A30%20a.m">
        <w:r w:rsidRPr="4EF8C67E">
          <w:rPr>
            <w:rStyle w:val="Hyperlink"/>
            <w:rFonts w:ascii="Times New Roman" w:eastAsia="Times New Roman" w:hAnsi="Times New Roman" w:cs="Times New Roman"/>
            <w:lang w:val="en-GB"/>
          </w:rPr>
          <w:t>https://www.usinflationcalculator.com/inflation/current-inflation-rates/#:~:text=The%20annual%20inflation%20rate%20for,13%20at%208%3A30%20a.m</w:t>
        </w:r>
      </w:hyperlink>
      <w:r w:rsidRPr="4EF8C67E">
        <w:rPr>
          <w:rFonts w:ascii="Times New Roman" w:eastAsia="Times New Roman" w:hAnsi="Times New Roman" w:cs="Times New Roman"/>
          <w:color w:val="000000" w:themeColor="text1"/>
          <w:lang w:val="en-GB"/>
        </w:rPr>
        <w:t>. (Accessed: 12 October 2024)</w:t>
      </w:r>
    </w:p>
    <w:p w14:paraId="135722E6" w14:textId="61A86A2B" w:rsidR="005743FC" w:rsidRDefault="21A63487" w:rsidP="4EF8C67E">
      <w:pPr>
        <w:spacing w:before="240" w:after="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Vrcelj</w:t>
      </w:r>
      <w:proofErr w:type="spellEnd"/>
      <w:r w:rsidRPr="4EF8C67E">
        <w:rPr>
          <w:rFonts w:ascii="Times New Roman" w:eastAsia="Times New Roman" w:hAnsi="Times New Roman" w:cs="Times New Roman"/>
          <w:color w:val="000000" w:themeColor="text1"/>
          <w:lang w:val="en-GB"/>
        </w:rPr>
        <w:t xml:space="preserve">, N., 2023. TOWARDS SUCCESSFUL </w:t>
      </w:r>
      <w:proofErr w:type="spellStart"/>
      <w:r w:rsidRPr="4EF8C67E">
        <w:rPr>
          <w:rFonts w:ascii="Times New Roman" w:eastAsia="Times New Roman" w:hAnsi="Times New Roman" w:cs="Times New Roman"/>
          <w:color w:val="000000" w:themeColor="text1"/>
          <w:lang w:val="en-GB"/>
        </w:rPr>
        <w:t>ORGANIZATIONAL</w:t>
      </w:r>
      <w:proofErr w:type="spellEnd"/>
      <w:r w:rsidRPr="4EF8C67E">
        <w:rPr>
          <w:rFonts w:ascii="Times New Roman" w:eastAsia="Times New Roman" w:hAnsi="Times New Roman" w:cs="Times New Roman"/>
          <w:color w:val="000000" w:themeColor="text1"/>
          <w:lang w:val="en-GB"/>
        </w:rPr>
        <w:t xml:space="preserve"> CHANGE MANAGEMENT-NEW PROCESS MODEL IDENTIFICATION. </w:t>
      </w:r>
      <w:r w:rsidRPr="4EF8C67E">
        <w:rPr>
          <w:rFonts w:ascii="Times New Roman" w:eastAsia="Times New Roman" w:hAnsi="Times New Roman" w:cs="Times New Roman"/>
          <w:i/>
          <w:iCs/>
          <w:color w:val="000000" w:themeColor="text1"/>
          <w:lang w:val="en-GB"/>
        </w:rPr>
        <w:t>Journal of process management and new technologies</w:t>
      </w:r>
      <w:r w:rsidRPr="4EF8C67E">
        <w:rPr>
          <w:rFonts w:ascii="Times New Roman" w:eastAsia="Times New Roman" w:hAnsi="Times New Roman" w:cs="Times New Roman"/>
          <w:color w:val="000000" w:themeColor="text1"/>
          <w:lang w:val="en-GB"/>
        </w:rPr>
        <w:t>, </w:t>
      </w:r>
      <w:r w:rsidRPr="4EF8C67E">
        <w:rPr>
          <w:rFonts w:ascii="Times New Roman" w:eastAsia="Times New Roman" w:hAnsi="Times New Roman" w:cs="Times New Roman"/>
          <w:i/>
          <w:iCs/>
          <w:color w:val="000000" w:themeColor="text1"/>
          <w:lang w:val="en-GB"/>
        </w:rPr>
        <w:t>11</w:t>
      </w:r>
      <w:r w:rsidRPr="4EF8C67E">
        <w:rPr>
          <w:rFonts w:ascii="Times New Roman" w:eastAsia="Times New Roman" w:hAnsi="Times New Roman" w:cs="Times New Roman"/>
          <w:color w:val="000000" w:themeColor="text1"/>
          <w:lang w:val="en-GB"/>
        </w:rPr>
        <w:t>(3-4), pp.1-15.</w:t>
      </w:r>
    </w:p>
    <w:p w14:paraId="0D664DE9" w14:textId="48342975"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Whitehouse, 2021. </w:t>
      </w:r>
      <w:r w:rsidRPr="4EF8C67E">
        <w:rPr>
          <w:rFonts w:ascii="Times New Roman" w:eastAsia="Times New Roman" w:hAnsi="Times New Roman" w:cs="Times New Roman"/>
          <w:i/>
          <w:iCs/>
          <w:color w:val="000000" w:themeColor="text1"/>
          <w:lang w:val="en-GB"/>
        </w:rPr>
        <w:t xml:space="preserve">THE LONG-TERM STRATEGY OF THE UNITED STATES </w:t>
      </w:r>
      <w:r w:rsidRPr="4EF8C67E">
        <w:rPr>
          <w:rFonts w:ascii="Times New Roman" w:eastAsia="Times New Roman" w:hAnsi="Times New Roman" w:cs="Times New Roman"/>
          <w:color w:val="000000" w:themeColor="text1"/>
          <w:lang w:val="en-GB"/>
        </w:rPr>
        <w:t xml:space="preserve">Available at: </w:t>
      </w:r>
      <w:hyperlink r:id="rId36">
        <w:r w:rsidRPr="4EF8C67E">
          <w:rPr>
            <w:rStyle w:val="Hyperlink"/>
            <w:rFonts w:ascii="Times New Roman" w:eastAsia="Times New Roman" w:hAnsi="Times New Roman" w:cs="Times New Roman"/>
            <w:lang w:val="en-GB"/>
          </w:rPr>
          <w:t>https://www.whitehouse.gov/wp-content/uploads/2021/10/us-long-term-strategy.pdf</w:t>
        </w:r>
      </w:hyperlink>
      <w:r w:rsidRPr="4EF8C67E">
        <w:rPr>
          <w:rFonts w:ascii="Times New Roman" w:eastAsia="Times New Roman" w:hAnsi="Times New Roman" w:cs="Times New Roman"/>
          <w:color w:val="000000" w:themeColor="text1"/>
          <w:lang w:val="en-GB"/>
        </w:rPr>
        <w:t xml:space="preserve"> (Accessed: 12 October 2024)</w:t>
      </w:r>
    </w:p>
    <w:p w14:paraId="3E11A6F3" w14:textId="279C0105"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r w:rsidRPr="4EF8C67E">
        <w:rPr>
          <w:rFonts w:ascii="Times New Roman" w:eastAsia="Times New Roman" w:hAnsi="Times New Roman" w:cs="Times New Roman"/>
          <w:color w:val="000000" w:themeColor="text1"/>
          <w:lang w:val="en-GB"/>
        </w:rPr>
        <w:t xml:space="preserve">Whitehouse, 2024. </w:t>
      </w:r>
      <w:r w:rsidRPr="4EF8C67E">
        <w:rPr>
          <w:rFonts w:ascii="Times New Roman" w:eastAsia="Times New Roman" w:hAnsi="Times New Roman" w:cs="Times New Roman"/>
          <w:i/>
          <w:iCs/>
          <w:color w:val="000000" w:themeColor="text1"/>
          <w:lang w:val="en-GB"/>
        </w:rPr>
        <w:t xml:space="preserve">Fact Sheet: Biden-⁠Harris Administration Announces Investment in Twelve Regional Technology Hubs, Creating Good-paying Jobs and Driving Economic Opportunity and Innovation in Communities Across the Country </w:t>
      </w:r>
      <w:r w:rsidRPr="4EF8C67E">
        <w:rPr>
          <w:rFonts w:ascii="Times New Roman" w:eastAsia="Times New Roman" w:hAnsi="Times New Roman" w:cs="Times New Roman"/>
          <w:color w:val="000000" w:themeColor="text1"/>
          <w:lang w:val="en-GB"/>
        </w:rPr>
        <w:t xml:space="preserve">Available at: </w:t>
      </w:r>
      <w:hyperlink r:id="rId37" w:anchor=":~:text=The%20%24504%20million%20in%20funding,strengthening%20national%20and%20economic%20security">
        <w:r w:rsidRPr="4EF8C67E">
          <w:rPr>
            <w:rStyle w:val="Hyperlink"/>
            <w:rFonts w:ascii="Times New Roman" w:eastAsia="Times New Roman" w:hAnsi="Times New Roman" w:cs="Times New Roman"/>
            <w:lang w:val="en-GB"/>
          </w:rPr>
          <w:t>https://www.whitehouse.gov/briefing-room/statements-releases/2024/07/02/fact-sheet-biden-harris-administration-announces-investment-in-twelve-regional-technology-hubs-creating-good-paying-jobs-and-driving-economic-opportunity-and-innovation-in-communities-across-the-cou/#:~:text=The%20%24504%20million%20in%20funding,strengthening%20national%20and%20economic%20security</w:t>
        </w:r>
      </w:hyperlink>
      <w:r w:rsidRPr="4EF8C67E">
        <w:rPr>
          <w:rFonts w:ascii="Times New Roman" w:eastAsia="Times New Roman" w:hAnsi="Times New Roman" w:cs="Times New Roman"/>
          <w:color w:val="000000" w:themeColor="text1"/>
          <w:lang w:val="en-GB"/>
        </w:rPr>
        <w:t>. (Accessed: 12 October 2024)</w:t>
      </w:r>
    </w:p>
    <w:p w14:paraId="234576E7" w14:textId="14B2746E" w:rsidR="005743FC" w:rsidRDefault="21A63487" w:rsidP="4EF8C67E">
      <w:pPr>
        <w:pBdr>
          <w:top w:val="nil"/>
          <w:left w:val="nil"/>
          <w:bottom w:val="nil"/>
          <w:right w:val="nil"/>
          <w:between w:val="nil"/>
        </w:pBdr>
        <w:spacing w:before="240"/>
        <w:rPr>
          <w:rFonts w:ascii="Times New Roman" w:eastAsia="Times New Roman" w:hAnsi="Times New Roman" w:cs="Times New Roman"/>
          <w:color w:val="000000" w:themeColor="text1"/>
        </w:rPr>
      </w:pPr>
      <w:proofErr w:type="spellStart"/>
      <w:r w:rsidRPr="4EF8C67E">
        <w:rPr>
          <w:rFonts w:ascii="Times New Roman" w:eastAsia="Times New Roman" w:hAnsi="Times New Roman" w:cs="Times New Roman"/>
          <w:color w:val="000000" w:themeColor="text1"/>
          <w:lang w:val="en-GB"/>
        </w:rPr>
        <w:t>Wroten</w:t>
      </w:r>
      <w:proofErr w:type="spellEnd"/>
      <w:r w:rsidRPr="4EF8C67E">
        <w:rPr>
          <w:rFonts w:ascii="Times New Roman" w:eastAsia="Times New Roman" w:hAnsi="Times New Roman" w:cs="Times New Roman"/>
          <w:color w:val="000000" w:themeColor="text1"/>
          <w:lang w:val="en-GB"/>
        </w:rPr>
        <w:t xml:space="preserve">, B., 2023. </w:t>
      </w:r>
      <w:r w:rsidRPr="4EF8C67E">
        <w:rPr>
          <w:rFonts w:ascii="Times New Roman" w:eastAsia="Times New Roman" w:hAnsi="Times New Roman" w:cs="Times New Roman"/>
          <w:i/>
          <w:iCs/>
          <w:color w:val="000000" w:themeColor="text1"/>
          <w:lang w:val="en-GB"/>
        </w:rPr>
        <w:t xml:space="preserve">The Changing Legal Landscape for US Hoteliers </w:t>
      </w:r>
      <w:r w:rsidRPr="4EF8C67E">
        <w:rPr>
          <w:rFonts w:ascii="Times New Roman" w:eastAsia="Times New Roman" w:hAnsi="Times New Roman" w:cs="Times New Roman"/>
          <w:color w:val="000000" w:themeColor="text1"/>
          <w:lang w:val="en-GB"/>
        </w:rPr>
        <w:t xml:space="preserve">Available at: </w:t>
      </w:r>
      <w:hyperlink r:id="rId38">
        <w:r w:rsidRPr="4EF8C67E">
          <w:rPr>
            <w:rStyle w:val="Hyperlink"/>
            <w:rFonts w:ascii="Times New Roman" w:eastAsia="Times New Roman" w:hAnsi="Times New Roman" w:cs="Times New Roman"/>
            <w:lang w:val="en-GB"/>
          </w:rPr>
          <w:t>https://www.costar.com/article/1678086335/the-changing-legal-landscape-for-us-hoteliers</w:t>
        </w:r>
      </w:hyperlink>
      <w:r w:rsidRPr="4EF8C67E">
        <w:rPr>
          <w:rFonts w:ascii="Times New Roman" w:eastAsia="Times New Roman" w:hAnsi="Times New Roman" w:cs="Times New Roman"/>
          <w:color w:val="000000" w:themeColor="text1"/>
          <w:lang w:val="en-GB"/>
        </w:rPr>
        <w:t xml:space="preserve"> (Accessed: 18 October 2024) </w:t>
      </w:r>
    </w:p>
    <w:p w14:paraId="2C078E63" w14:textId="2B6ADE30" w:rsidR="005743FC" w:rsidRDefault="005743FC"/>
    <w:sectPr w:rsidR="005743F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mbria"/>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E50915"/>
    <w:multiLevelType w:val="multilevel"/>
    <w:tmpl w:val="FFFFFFFF"/>
    <w:lvl w:ilvl="0">
      <w:start w:val="1"/>
      <w:numFmt w:val="bullet"/>
      <w:lvlText w:val="●"/>
      <w:lvlJc w:val="left"/>
      <w:pPr>
        <w:ind w:left="720" w:hanging="360"/>
      </w:pPr>
      <w:rPr>
        <w:rFonts w:ascii="Noto Sans Symbols" w:hAnsi="Noto Sans Symbols"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5450CA3"/>
    <w:multiLevelType w:val="multilevel"/>
    <w:tmpl w:val="FFFFFFFF"/>
    <w:lvl w:ilvl="0">
      <w:start w:val="1"/>
      <w:numFmt w:val="bullet"/>
      <w:lvlText w:val="●"/>
      <w:lvlJc w:val="left"/>
      <w:pPr>
        <w:ind w:left="720" w:hanging="360"/>
      </w:pPr>
      <w:rPr>
        <w:rFonts w:ascii="Noto Sans Symbols" w:hAnsi="Noto Sans Symbols"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D6CA0F4"/>
    <w:multiLevelType w:val="multilevel"/>
    <w:tmpl w:val="FFFFFFFF"/>
    <w:lvl w:ilvl="0">
      <w:start w:val="1"/>
      <w:numFmt w:val="bullet"/>
      <w:lvlText w:val="●"/>
      <w:lvlJc w:val="left"/>
      <w:pPr>
        <w:ind w:left="720" w:hanging="360"/>
      </w:pPr>
      <w:rPr>
        <w:rFonts w:ascii="Noto Sans Symbols" w:hAnsi="Noto Sans Symbols"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663C5489"/>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6811811E"/>
    <w:multiLevelType w:val="multilevel"/>
    <w:tmpl w:val="FFFFFFFF"/>
    <w:lvl w:ilvl="0">
      <w:start w:val="1"/>
      <w:numFmt w:val="bullet"/>
      <w:lvlText w:val="●"/>
      <w:lvlJc w:val="left"/>
      <w:pPr>
        <w:ind w:left="720" w:hanging="360"/>
      </w:pPr>
      <w:rPr>
        <w:rFonts w:ascii="Noto Sans Symbols" w:hAnsi="Noto Sans Symbols"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78A95C9A"/>
    <w:multiLevelType w:val="multilevel"/>
    <w:tmpl w:val="FFFFFFFF"/>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num w:numId="1" w16cid:durableId="1833447736">
    <w:abstractNumId w:val="3"/>
  </w:num>
  <w:num w:numId="2" w16cid:durableId="1286499769">
    <w:abstractNumId w:val="5"/>
  </w:num>
  <w:num w:numId="3" w16cid:durableId="1732383903">
    <w:abstractNumId w:val="0"/>
  </w:num>
  <w:num w:numId="4" w16cid:durableId="934171923">
    <w:abstractNumId w:val="1"/>
  </w:num>
  <w:num w:numId="5" w16cid:durableId="657000167">
    <w:abstractNumId w:val="2"/>
  </w:num>
  <w:num w:numId="6" w16cid:durableId="142668179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proofState w:spelling="clean"/>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AB551E"/>
    <w:rsid w:val="0013101E"/>
    <w:rsid w:val="0018609B"/>
    <w:rsid w:val="00192297"/>
    <w:rsid w:val="0019523B"/>
    <w:rsid w:val="002866DC"/>
    <w:rsid w:val="00334400"/>
    <w:rsid w:val="00366322"/>
    <w:rsid w:val="00384FC9"/>
    <w:rsid w:val="003E006C"/>
    <w:rsid w:val="00403B2B"/>
    <w:rsid w:val="00414E8C"/>
    <w:rsid w:val="004D5BAA"/>
    <w:rsid w:val="0050356C"/>
    <w:rsid w:val="0053659F"/>
    <w:rsid w:val="005743FC"/>
    <w:rsid w:val="0059512E"/>
    <w:rsid w:val="005A5F5D"/>
    <w:rsid w:val="00606B70"/>
    <w:rsid w:val="0066367F"/>
    <w:rsid w:val="00701666"/>
    <w:rsid w:val="00740011"/>
    <w:rsid w:val="007B0612"/>
    <w:rsid w:val="00815CC9"/>
    <w:rsid w:val="00866293"/>
    <w:rsid w:val="009224AA"/>
    <w:rsid w:val="0093609C"/>
    <w:rsid w:val="00941895"/>
    <w:rsid w:val="00A026CE"/>
    <w:rsid w:val="00A40ADC"/>
    <w:rsid w:val="00AD4D56"/>
    <w:rsid w:val="00B42331"/>
    <w:rsid w:val="00CA2051"/>
    <w:rsid w:val="00E7179A"/>
    <w:rsid w:val="00EE1810"/>
    <w:rsid w:val="00F258F8"/>
    <w:rsid w:val="00F319EB"/>
    <w:rsid w:val="00F36856"/>
    <w:rsid w:val="00F60091"/>
    <w:rsid w:val="00F7608D"/>
    <w:rsid w:val="00F839CD"/>
    <w:rsid w:val="00FE2677"/>
    <w:rsid w:val="0219F2CC"/>
    <w:rsid w:val="062B3D32"/>
    <w:rsid w:val="0848F180"/>
    <w:rsid w:val="08B3F7F3"/>
    <w:rsid w:val="0955A531"/>
    <w:rsid w:val="0B0D3AD2"/>
    <w:rsid w:val="0C0B2D90"/>
    <w:rsid w:val="122307A9"/>
    <w:rsid w:val="1308AF04"/>
    <w:rsid w:val="13414A1D"/>
    <w:rsid w:val="1373073D"/>
    <w:rsid w:val="1388833B"/>
    <w:rsid w:val="153704D5"/>
    <w:rsid w:val="1553A14C"/>
    <w:rsid w:val="15E0974B"/>
    <w:rsid w:val="1767C4FE"/>
    <w:rsid w:val="194075AD"/>
    <w:rsid w:val="1AEEB31C"/>
    <w:rsid w:val="1B91524A"/>
    <w:rsid w:val="1C125B46"/>
    <w:rsid w:val="1DC325B6"/>
    <w:rsid w:val="1EAB551E"/>
    <w:rsid w:val="2129D0E7"/>
    <w:rsid w:val="21A63487"/>
    <w:rsid w:val="22CA5E38"/>
    <w:rsid w:val="240C7294"/>
    <w:rsid w:val="2449729E"/>
    <w:rsid w:val="2725F625"/>
    <w:rsid w:val="27B125C3"/>
    <w:rsid w:val="2976A91D"/>
    <w:rsid w:val="2AA70164"/>
    <w:rsid w:val="2C54BB36"/>
    <w:rsid w:val="2DEA82B1"/>
    <w:rsid w:val="2EA51CD1"/>
    <w:rsid w:val="3033792F"/>
    <w:rsid w:val="30C7E4BA"/>
    <w:rsid w:val="3143E28C"/>
    <w:rsid w:val="31CAD2A1"/>
    <w:rsid w:val="33B907C0"/>
    <w:rsid w:val="3531E1C7"/>
    <w:rsid w:val="357B6058"/>
    <w:rsid w:val="3CBAA7EC"/>
    <w:rsid w:val="3DFCB84E"/>
    <w:rsid w:val="416C1C04"/>
    <w:rsid w:val="4399A214"/>
    <w:rsid w:val="4438870A"/>
    <w:rsid w:val="44511F8D"/>
    <w:rsid w:val="46DA0B58"/>
    <w:rsid w:val="495651B4"/>
    <w:rsid w:val="4A4DD735"/>
    <w:rsid w:val="4B7363EC"/>
    <w:rsid w:val="4D3D8149"/>
    <w:rsid w:val="4EF8C67E"/>
    <w:rsid w:val="5013792C"/>
    <w:rsid w:val="502102C9"/>
    <w:rsid w:val="5028C9ED"/>
    <w:rsid w:val="518FAFF6"/>
    <w:rsid w:val="52316839"/>
    <w:rsid w:val="52C5676C"/>
    <w:rsid w:val="54081DC0"/>
    <w:rsid w:val="54454B2C"/>
    <w:rsid w:val="54DF0825"/>
    <w:rsid w:val="5548AE46"/>
    <w:rsid w:val="5775371F"/>
    <w:rsid w:val="57AB92D8"/>
    <w:rsid w:val="57F3FE18"/>
    <w:rsid w:val="58BF29F8"/>
    <w:rsid w:val="5969EA44"/>
    <w:rsid w:val="5B74E773"/>
    <w:rsid w:val="5C2D0FFA"/>
    <w:rsid w:val="5C4F84FF"/>
    <w:rsid w:val="5FC86E88"/>
    <w:rsid w:val="64690EA6"/>
    <w:rsid w:val="64FD0E4C"/>
    <w:rsid w:val="650E2BBC"/>
    <w:rsid w:val="656FF718"/>
    <w:rsid w:val="668B4682"/>
    <w:rsid w:val="670E385A"/>
    <w:rsid w:val="67FD4CAC"/>
    <w:rsid w:val="68378AD3"/>
    <w:rsid w:val="68722BF4"/>
    <w:rsid w:val="6894DC6F"/>
    <w:rsid w:val="68E0E495"/>
    <w:rsid w:val="6947C911"/>
    <w:rsid w:val="6A7EDAC3"/>
    <w:rsid w:val="6CF0DE1A"/>
    <w:rsid w:val="6E01E97A"/>
    <w:rsid w:val="709AC377"/>
    <w:rsid w:val="711C7D53"/>
    <w:rsid w:val="7148410D"/>
    <w:rsid w:val="7486BD3F"/>
    <w:rsid w:val="756831BF"/>
    <w:rsid w:val="7793C28C"/>
    <w:rsid w:val="77D0C674"/>
    <w:rsid w:val="7849ABA8"/>
    <w:rsid w:val="7BFCE99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AB551E"/>
  <w15:chartTrackingRefBased/>
  <w15:docId w15:val="{52441C02-0DF3-4BC5-9421-33803251B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unhideWhenUsed/>
    <w:qFormat/>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unhideWhenUsed/>
    <w:qFormat/>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unhideWhenUsed/>
    <w:qFormat/>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unhideWhenUsed/>
    <w:qFormat/>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unhideWhenUsed/>
    <w:qFormat/>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rPr>
      <w:rFonts w:eastAsiaTheme="majorEastAsia" w:cstheme="majorBidi"/>
      <w:color w:val="595959" w:themeColor="text1" w:themeTint="A6"/>
    </w:rPr>
  </w:style>
  <w:style w:type="character" w:customStyle="1" w:styleId="Titlu8Caracter">
    <w:name w:val="Titlu 8 Caracter"/>
    <w:basedOn w:val="Fontdeparagrafimplicit"/>
    <w:link w:val="Titlu8"/>
    <w:uiPriority w:val="9"/>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rPr>
      <w:rFonts w:eastAsiaTheme="majorEastAsia" w:cstheme="majorBidi"/>
      <w:color w:val="272727" w:themeColor="text1" w:themeTint="D8"/>
    </w:rPr>
  </w:style>
  <w:style w:type="character" w:customStyle="1" w:styleId="TitluCaracter">
    <w:name w:val="Titlu Caracter"/>
    <w:basedOn w:val="Fontdeparagrafimplicit"/>
    <w:link w:val="Titlu"/>
    <w:uiPriority w:val="10"/>
    <w:rPr>
      <w:rFonts w:asciiTheme="majorHAnsi" w:eastAsiaTheme="majorEastAsia" w:hAnsiTheme="majorHAnsi" w:cstheme="majorBidi"/>
      <w:spacing w:val="-10"/>
      <w:kern w:val="28"/>
      <w:sz w:val="56"/>
      <w:szCs w:val="56"/>
    </w:rPr>
  </w:style>
  <w:style w:type="paragraph" w:styleId="Titlu">
    <w:name w:val="Title"/>
    <w:basedOn w:val="Normal"/>
    <w:next w:val="Normal"/>
    <w:link w:val="TitluCaracte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uCaracter">
    <w:name w:val="Subtitlu Caracter"/>
    <w:basedOn w:val="Fontdeparagrafimplicit"/>
    <w:link w:val="Subtitlu"/>
    <w:uiPriority w:val="11"/>
    <w:rPr>
      <w:rFonts w:eastAsiaTheme="majorEastAsia" w:cstheme="majorBidi"/>
      <w:color w:val="595959" w:themeColor="text1" w:themeTint="A6"/>
      <w:spacing w:val="15"/>
      <w:sz w:val="28"/>
      <w:szCs w:val="28"/>
    </w:rPr>
  </w:style>
  <w:style w:type="paragraph" w:styleId="Subtitlu">
    <w:name w:val="Subtitle"/>
    <w:basedOn w:val="Normal"/>
    <w:next w:val="Normal"/>
    <w:link w:val="SubtitluCaracter"/>
    <w:uiPriority w:val="11"/>
    <w:qFormat/>
    <w:pPr>
      <w:numPr>
        <w:ilvl w:val="1"/>
      </w:numPr>
    </w:pPr>
    <w:rPr>
      <w:rFonts w:eastAsiaTheme="majorEastAsia" w:cstheme="majorBidi"/>
      <w:color w:val="595959" w:themeColor="text1" w:themeTint="A6"/>
      <w:spacing w:val="15"/>
      <w:sz w:val="28"/>
      <w:szCs w:val="28"/>
    </w:rPr>
  </w:style>
  <w:style w:type="character" w:styleId="Accentuareintens">
    <w:name w:val="Intense Emphasis"/>
    <w:basedOn w:val="Fontdeparagrafimplicit"/>
    <w:uiPriority w:val="21"/>
    <w:qFormat/>
    <w:rPr>
      <w:i/>
      <w:iCs/>
      <w:color w:val="0F4761" w:themeColor="accent1" w:themeShade="BF"/>
    </w:rPr>
  </w:style>
  <w:style w:type="character" w:customStyle="1" w:styleId="CitatCaracter">
    <w:name w:val="Citat Caracter"/>
    <w:basedOn w:val="Fontdeparagrafimplicit"/>
    <w:link w:val="Citat"/>
    <w:uiPriority w:val="29"/>
    <w:rPr>
      <w:i/>
      <w:iCs/>
      <w:color w:val="404040" w:themeColor="text1" w:themeTint="BF"/>
    </w:rPr>
  </w:style>
  <w:style w:type="paragraph" w:styleId="Citat">
    <w:name w:val="Quote"/>
    <w:basedOn w:val="Normal"/>
    <w:next w:val="Normal"/>
    <w:link w:val="CitatCaracter"/>
    <w:uiPriority w:val="29"/>
    <w:qFormat/>
    <w:pPr>
      <w:spacing w:before="160"/>
      <w:jc w:val="center"/>
    </w:pPr>
    <w:rPr>
      <w:i/>
      <w:iCs/>
      <w:color w:val="404040" w:themeColor="text1" w:themeTint="BF"/>
    </w:rPr>
  </w:style>
  <w:style w:type="character" w:customStyle="1" w:styleId="CitatintensCaracter">
    <w:name w:val="Citat intens Caracter"/>
    <w:basedOn w:val="Fontdeparagrafimplicit"/>
    <w:link w:val="Citatintens"/>
    <w:uiPriority w:val="30"/>
    <w:rPr>
      <w:i/>
      <w:iCs/>
      <w:color w:val="0F4761" w:themeColor="accent1" w:themeShade="BF"/>
    </w:rPr>
  </w:style>
  <w:style w:type="paragraph" w:styleId="Citatintens">
    <w:name w:val="Intense Quote"/>
    <w:basedOn w:val="Normal"/>
    <w:next w:val="Normal"/>
    <w:link w:val="CitatintensCaracte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Referireintens">
    <w:name w:val="Intense Reference"/>
    <w:basedOn w:val="Fontdeparagrafimplicit"/>
    <w:uiPriority w:val="32"/>
    <w:qFormat/>
    <w:rPr>
      <w:b/>
      <w:bCs/>
      <w:smallCaps/>
      <w:color w:val="0F4761" w:themeColor="accent1" w:themeShade="BF"/>
      <w:spacing w:val="5"/>
    </w:rPr>
  </w:style>
  <w:style w:type="table" w:styleId="Tabelgril">
    <w:name w:val="Table Grid"/>
    <w:basedOn w:val="Tabel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f">
    <w:name w:val="List Paragraph"/>
    <w:basedOn w:val="Normal"/>
    <w:uiPriority w:val="34"/>
    <w:qFormat/>
    <w:pPr>
      <w:ind w:left="720"/>
      <w:contextualSpacing/>
    </w:pPr>
  </w:style>
  <w:style w:type="character" w:styleId="Hyperlink">
    <w:name w:val="Hyperlink"/>
    <w:basedOn w:val="Fontdeparagrafimplici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https://www.energy.gov/eere/decarbonizing-us-economy-2050-national-blueprint-buildings-sector" TargetMode="External"/><Relationship Id="rId26" Type="http://schemas.openxmlformats.org/officeDocument/2006/relationships/hyperlink" Target="https://pmc.ncbi.nlm.nih.gov/articles/PMC9998174/" TargetMode="External"/><Relationship Id="rId39" Type="http://schemas.openxmlformats.org/officeDocument/2006/relationships/fontTable" Target="fontTable.xml"/><Relationship Id="rId21" Type="http://schemas.openxmlformats.org/officeDocument/2006/relationships/hyperlink" Target="https://www.indeed.com/career-advice/career-development/what-is-adkar-model" TargetMode="External"/><Relationship Id="rId34" Type="http://schemas.openxmlformats.org/officeDocument/2006/relationships/hyperlink" Target="https://www.bls.gov/news.release/empsit.nr0.htm"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www.statista.com/statistics/725742/countries-with-the-largest-gross-domestic-product-gdp-at-purchasing-power-parity-per-capita/" TargetMode="External"/><Relationship Id="rId25" Type="http://schemas.openxmlformats.org/officeDocument/2006/relationships/hyperlink" Target="https://marriott.gcs-web.com/static-files/b82978a6-9d28-4e38-9855-fc4ae2cebe11" TargetMode="External"/><Relationship Id="rId33" Type="http://schemas.openxmlformats.org/officeDocument/2006/relationships/hyperlink" Target="https://www.tripadvisor.in/Hotel_Review-g40247-d88992-Reviews-Clarion_Hotel_New_Orleans_Airport_Conference_Centre-Kenner_Louisiana.html(Accessed" TargetMode="External"/><Relationship Id="rId38" Type="http://schemas.openxmlformats.org/officeDocument/2006/relationships/hyperlink" Target="https://www.costar.com/article/1678086335/the-changing-legal-landscape-for-us-hoteliers" TargetMode="External"/><Relationship Id="rId2" Type="http://schemas.openxmlformats.org/officeDocument/2006/relationships/styles" Target="styles.xml"/><Relationship Id="rId16" Type="http://schemas.openxmlformats.org/officeDocument/2006/relationships/hyperlink" Target="https://www.choicehotels.com/louisiana/kenner/clarion-hotels/la418" TargetMode="External"/><Relationship Id="rId20" Type="http://schemas.openxmlformats.org/officeDocument/2006/relationships/hyperlink" Target="https://about.hyatt.com/en/risehy/digital-technology.html" TargetMode="External"/><Relationship Id="rId29" Type="http://schemas.openxmlformats.org/officeDocument/2006/relationships/hyperlink" Target="https://www.statista.com/statistics/188105/annual-gdp-of-the-united-states-since-1990/"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hvs.com/article/8753-impact-of-covid-19-on-los-angeles-southern-california-hotel-markets" TargetMode="External"/><Relationship Id="rId32" Type="http://schemas.openxmlformats.org/officeDocument/2006/relationships/hyperlink" Target="https://www.theguardian.com/business/2020/aug/19/marriott-international-faces-class-action-suit-over-mass-data-breach" TargetMode="External"/><Relationship Id="rId37" Type="http://schemas.openxmlformats.org/officeDocument/2006/relationships/hyperlink" Target="https://www.whitehouse.gov/briefing-room/statements-releases/2024/07/02/fact-sheet-biden-harris-administration-announces-investment-in-twelve-regional-technology-hubs-creating-good-paying-jobs-and-driving-economic-opportunity-and-innovation-in-communities-across-the-cou/" TargetMode="External"/><Relationship Id="rId40"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s://www.bbc.com/news/uk-england-hampshire-51195429" TargetMode="External"/><Relationship Id="rId23" Type="http://schemas.openxmlformats.org/officeDocument/2006/relationships/hyperlink" Target="https://www.linkedin.com/pulse/understanding-lewins-change-management-model-first-step1" TargetMode="External"/><Relationship Id="rId28" Type="http://schemas.openxmlformats.org/officeDocument/2006/relationships/hyperlink" Target="https://www.statista.com/statistics/202389/average-daily-rate-of-hotels-in-los-angeles/" TargetMode="External"/><Relationship Id="rId36" Type="http://schemas.openxmlformats.org/officeDocument/2006/relationships/hyperlink" Target="https://www.whitehouse.gov/wp-content/uploads/2021/10/us-long-term-strategy.pdf" TargetMode="External"/><Relationship Id="rId10" Type="http://schemas.openxmlformats.org/officeDocument/2006/relationships/image" Target="media/image6.png"/><Relationship Id="rId19" Type="http://schemas.openxmlformats.org/officeDocument/2006/relationships/hyperlink" Target="https://flymsy.com/wp-content/uploads/2024/09/July-2024-Airline-Statistics.pdf" TargetMode="External"/><Relationship Id="rId31" Type="http://schemas.openxmlformats.org/officeDocument/2006/relationships/hyperlink" Target="https://www.theglobaleconomy.com/USA/wb_political_stability/"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statista.com/forecasts/997168/hotel-private-accommodation-online-bookings-by-brand-in-the-us" TargetMode="External"/><Relationship Id="rId22" Type="http://schemas.openxmlformats.org/officeDocument/2006/relationships/hyperlink" Target="https://www.law.cornell.edu/wex/hotel_and_restaurant_law" TargetMode="External"/><Relationship Id="rId27" Type="http://schemas.openxmlformats.org/officeDocument/2006/relationships/hyperlink" Target="https://www.prnewswire.com/news-releases/corporate-america-faces-an-increasingly-challenging-political-environment-301740913.html" TargetMode="External"/><Relationship Id="rId30" Type="http://schemas.openxmlformats.org/officeDocument/2006/relationships/hyperlink" Target="https://www.statista.com/outlook/fmo/wealth-management/digital-investment/united-states" TargetMode="External"/><Relationship Id="rId35" Type="http://schemas.openxmlformats.org/officeDocument/2006/relationships/hyperlink" Target="https://www.usinflationcalculator.com/inflation/current-inflation-rates/" TargetMode="External"/><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8723</Words>
  <Characters>50598</Characters>
  <Application>Microsoft Office Word</Application>
  <DocSecurity>0</DocSecurity>
  <Lines>421</Lines>
  <Paragraphs>118</Paragraphs>
  <ScaleCrop>false</ScaleCrop>
  <Company/>
  <LinksUpToDate>false</LinksUpToDate>
  <CharactersWithSpaces>59203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Stoica (2210328)</dc:creator>
  <cp:keywords/>
  <dc:description/>
  <cp:lastModifiedBy>Ana Stoica (2210328)</cp:lastModifiedBy>
  <cp:revision>18</cp:revision>
  <dcterms:created xsi:type="dcterms:W3CDTF">2024-10-23T12:47:00Z</dcterms:created>
  <dcterms:modified xsi:type="dcterms:W3CDTF">2024-11-08T07:59:00Z</dcterms:modified>
</cp:coreProperties>
</file>