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AB3" w:rsidRPr="0033583C" w:rsidRDefault="00106AB3" w:rsidP="00106AB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3583C">
        <w:rPr>
          <w:rFonts w:ascii="Arial" w:eastAsia="Times New Roman" w:hAnsi="Arial" w:cs="Arial"/>
          <w:b/>
          <w:lang w:val="en-GB" w:eastAsia="en-GB"/>
        </w:rPr>
        <w:t>MODULE CODE:</w:t>
      </w:r>
      <w:r w:rsidRPr="0033583C">
        <w:rPr>
          <w:rFonts w:ascii="Arial" w:eastAsia="Times New Roman" w:hAnsi="Arial" w:cs="Arial"/>
          <w:b/>
          <w:lang w:val="en-GB" w:eastAsia="en-GB"/>
        </w:rPr>
        <w:tab/>
        <w:t>ECES4003</w:t>
      </w:r>
    </w:p>
    <w:p w:rsidR="00106AB3" w:rsidRPr="0033583C" w:rsidRDefault="00106AB3" w:rsidP="00106AB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Arial" w:eastAsia="Times New Roman" w:hAnsi="Arial" w:cs="Arial"/>
          <w:b/>
          <w:lang w:val="en-GB" w:eastAsia="en-GB"/>
        </w:rPr>
      </w:pPr>
      <w:r w:rsidRPr="0033583C">
        <w:rPr>
          <w:rFonts w:ascii="Arial" w:eastAsia="Times New Roman" w:hAnsi="Arial" w:cs="Arial"/>
          <w:b/>
          <w:lang w:val="en-GB" w:eastAsia="en-GB"/>
        </w:rPr>
        <w:t>TITLE:</w:t>
      </w:r>
      <w:r w:rsidRPr="0033583C">
        <w:rPr>
          <w:rFonts w:ascii="Arial" w:eastAsia="Times New Roman" w:hAnsi="Arial" w:cs="Arial"/>
          <w:b/>
          <w:lang w:val="en-GB" w:eastAsia="en-GB"/>
        </w:rPr>
        <w:tab/>
      </w:r>
      <w:r w:rsidRPr="0033583C">
        <w:rPr>
          <w:rFonts w:ascii="Arial" w:eastAsia="Times New Roman" w:hAnsi="Arial" w:cs="Arial"/>
          <w:b/>
          <w:lang w:val="en-GB" w:eastAsia="en-GB"/>
        </w:rPr>
        <w:tab/>
      </w:r>
      <w:r w:rsidRPr="0033583C">
        <w:rPr>
          <w:rFonts w:ascii="Arial" w:eastAsia="Times New Roman" w:hAnsi="Arial" w:cs="Arial"/>
          <w:b/>
          <w:lang w:val="en-GB" w:eastAsia="en-GB"/>
        </w:rPr>
        <w:tab/>
        <w:t xml:space="preserve">Social Inclusion and Equality </w:t>
      </w:r>
    </w:p>
    <w:p w:rsidR="00106AB3" w:rsidRPr="0033583C" w:rsidRDefault="00106AB3" w:rsidP="00106AB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3583C">
        <w:rPr>
          <w:rFonts w:ascii="Arial" w:eastAsia="Times New Roman" w:hAnsi="Arial" w:cs="Arial"/>
          <w:b/>
          <w:lang w:val="en-GB" w:eastAsia="en-GB"/>
        </w:rPr>
        <w:t>DATED:</w:t>
      </w:r>
      <w:r w:rsidRPr="0033583C">
        <w:rPr>
          <w:rFonts w:ascii="Arial" w:eastAsia="Times New Roman" w:hAnsi="Arial" w:cs="Arial"/>
          <w:b/>
          <w:lang w:val="en-GB" w:eastAsia="en-GB"/>
        </w:rPr>
        <w:tab/>
      </w:r>
      <w:r w:rsidRPr="0033583C">
        <w:rPr>
          <w:rFonts w:ascii="Arial" w:eastAsia="Times New Roman" w:hAnsi="Arial" w:cs="Arial"/>
          <w:b/>
          <w:lang w:val="en-GB" w:eastAsia="en-GB"/>
        </w:rPr>
        <w:tab/>
        <w:t>29/03/2019</w:t>
      </w:r>
    </w:p>
    <w:p w:rsidR="00106AB3" w:rsidRPr="0033583C" w:rsidRDefault="00106AB3" w:rsidP="00106AB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06AB3" w:rsidRPr="0033583C" w:rsidRDefault="00106AB3" w:rsidP="00106AB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3583C">
        <w:rPr>
          <w:rFonts w:ascii="Arial" w:eastAsia="Times New Roman" w:hAnsi="Arial" w:cs="Arial"/>
          <w:b/>
          <w:lang w:val="en-GB" w:eastAsia="en-GB"/>
        </w:rPr>
        <w:t xml:space="preserve">LEVEL:  </w:t>
      </w:r>
      <w:r w:rsidRPr="0033583C">
        <w:rPr>
          <w:rFonts w:ascii="Arial" w:eastAsia="Times New Roman" w:hAnsi="Arial" w:cs="Arial"/>
          <w:b/>
          <w:lang w:val="en-GB" w:eastAsia="en-GB"/>
        </w:rPr>
        <w:tab/>
      </w:r>
      <w:r w:rsidRPr="0033583C">
        <w:rPr>
          <w:rFonts w:ascii="Arial" w:eastAsia="Times New Roman" w:hAnsi="Arial" w:cs="Arial"/>
          <w:b/>
          <w:lang w:val="en-GB" w:eastAsia="en-GB"/>
        </w:rPr>
        <w:tab/>
        <w:t>4</w:t>
      </w:r>
      <w:r w:rsidRPr="0033583C">
        <w:rPr>
          <w:rFonts w:ascii="Arial" w:eastAsia="Times New Roman" w:hAnsi="Arial" w:cs="Arial"/>
          <w:b/>
          <w:lang w:val="en-GB" w:eastAsia="en-GB"/>
        </w:rPr>
        <w:tab/>
      </w:r>
      <w:r w:rsidRPr="0033583C">
        <w:rPr>
          <w:rFonts w:ascii="Arial" w:eastAsia="Times New Roman" w:hAnsi="Arial" w:cs="Arial"/>
          <w:b/>
          <w:lang w:val="en-GB" w:eastAsia="en-GB"/>
        </w:rPr>
        <w:tab/>
      </w:r>
    </w:p>
    <w:p w:rsidR="00106AB3" w:rsidRPr="0033583C" w:rsidRDefault="00106AB3" w:rsidP="00106AB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3583C">
        <w:rPr>
          <w:rFonts w:ascii="Arial" w:eastAsia="Times New Roman" w:hAnsi="Arial" w:cs="Arial"/>
          <w:b/>
          <w:lang w:val="en-GB" w:eastAsia="en-GB"/>
        </w:rPr>
        <w:t>CREDITS:</w:t>
      </w:r>
      <w:r w:rsidRPr="0033583C">
        <w:rPr>
          <w:rFonts w:ascii="Arial" w:eastAsia="Times New Roman" w:hAnsi="Arial" w:cs="Arial"/>
          <w:b/>
          <w:lang w:val="en-GB" w:eastAsia="en-GB"/>
        </w:rPr>
        <w:tab/>
      </w:r>
      <w:r w:rsidRPr="0033583C">
        <w:rPr>
          <w:rFonts w:ascii="Arial" w:eastAsia="Times New Roman" w:hAnsi="Arial" w:cs="Arial"/>
          <w:b/>
          <w:lang w:val="en-GB" w:eastAsia="en-GB"/>
        </w:rPr>
        <w:tab/>
        <w:t>20</w:t>
      </w:r>
      <w:r w:rsidRPr="0033583C">
        <w:rPr>
          <w:rFonts w:ascii="Arial" w:eastAsia="Times New Roman" w:hAnsi="Arial" w:cs="Arial"/>
          <w:b/>
          <w:lang w:val="en-GB" w:eastAsia="en-GB"/>
        </w:rPr>
        <w:tab/>
      </w:r>
      <w:r w:rsidRPr="0033583C">
        <w:rPr>
          <w:rFonts w:ascii="Arial" w:eastAsia="Times New Roman" w:hAnsi="Arial" w:cs="Arial"/>
          <w:b/>
          <w:lang w:val="en-GB" w:eastAsia="en-GB"/>
        </w:rPr>
        <w:tab/>
      </w:r>
    </w:p>
    <w:p w:rsidR="00106AB3" w:rsidRPr="0033583C" w:rsidRDefault="00106AB3" w:rsidP="00106AB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06AB3" w:rsidRPr="0033583C" w:rsidRDefault="00106AB3" w:rsidP="00106AB3">
      <w:pPr>
        <w:pBdr>
          <w:bottom w:val="single" w:sz="6" w:space="1" w:color="auto"/>
        </w:pBdr>
        <w:spacing w:after="0" w:line="240" w:lineRule="auto"/>
        <w:rPr>
          <w:rFonts w:ascii="Arial" w:hAnsi="Arial" w:cs="Arial"/>
          <w:b/>
          <w:lang w:val="en-GB"/>
        </w:rPr>
      </w:pPr>
      <w:r w:rsidRPr="0033583C">
        <w:rPr>
          <w:rFonts w:ascii="Arial" w:hAnsi="Arial" w:cs="Arial"/>
          <w:b/>
          <w:lang w:val="en-GB"/>
        </w:rPr>
        <w:t>JACS CODE:</w:t>
      </w:r>
      <w:r w:rsidRPr="0033583C">
        <w:rPr>
          <w:rFonts w:ascii="Arial" w:hAnsi="Arial" w:cs="Arial"/>
          <w:b/>
          <w:lang w:val="en-GB"/>
        </w:rPr>
        <w:tab/>
      </w:r>
      <w:r w:rsidRPr="0033583C">
        <w:rPr>
          <w:rFonts w:ascii="Arial" w:hAnsi="Arial" w:cs="Arial"/>
          <w:b/>
          <w:lang w:val="en-GB"/>
        </w:rPr>
        <w:tab/>
      </w:r>
      <w:r w:rsidRPr="0033583C">
        <w:rPr>
          <w:rFonts w:ascii="Arial" w:eastAsia="Times New Roman" w:hAnsi="Arial" w:cs="Arial"/>
          <w:b/>
          <w:lang w:val="en-GB" w:eastAsia="en-GB"/>
        </w:rPr>
        <w:t>X300 Academic studies in Education</w:t>
      </w:r>
      <w:r w:rsidRPr="0033583C">
        <w:rPr>
          <w:rFonts w:ascii="Arial" w:hAnsi="Arial" w:cs="Arial"/>
          <w:b/>
          <w:lang w:val="en-GB"/>
        </w:rPr>
        <w:tab/>
      </w:r>
    </w:p>
    <w:p w:rsidR="00106AB3" w:rsidRPr="0033583C" w:rsidRDefault="00106AB3" w:rsidP="00106AB3">
      <w:pPr>
        <w:pBdr>
          <w:bottom w:val="single" w:sz="6" w:space="1" w:color="auto"/>
        </w:pBdr>
        <w:spacing w:line="240" w:lineRule="auto"/>
        <w:rPr>
          <w:rFonts w:ascii="Arial" w:hAnsi="Arial" w:cs="Arial"/>
          <w:lang w:val="en-GB"/>
        </w:rPr>
      </w:pPr>
    </w:p>
    <w:p w:rsidR="00106AB3" w:rsidRPr="0033583C" w:rsidRDefault="00106AB3" w:rsidP="00106AB3">
      <w:pPr>
        <w:spacing w:line="240" w:lineRule="auto"/>
        <w:rPr>
          <w:rFonts w:ascii="Arial" w:eastAsiaTheme="minorHAnsi" w:hAnsi="Arial" w:cs="Arial"/>
          <w:b/>
          <w:lang w:val="en-GB"/>
        </w:rPr>
      </w:pPr>
      <w:r w:rsidRPr="0033583C">
        <w:rPr>
          <w:rFonts w:ascii="Arial" w:eastAsiaTheme="minorHAnsi" w:hAnsi="Arial" w:cs="Arial"/>
          <w:b/>
          <w:lang w:val="en-GB"/>
        </w:rPr>
        <w:t>AIM(S)</w:t>
      </w:r>
    </w:p>
    <w:p w:rsidR="00106AB3" w:rsidRPr="0033583C" w:rsidRDefault="00106AB3" w:rsidP="00106AB3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Arial" w:eastAsia="Times New Roman" w:hAnsi="Arial" w:cs="Arial"/>
          <w:lang w:val="en-GB"/>
        </w:rPr>
      </w:pPr>
      <w:r w:rsidRPr="0033583C">
        <w:rPr>
          <w:rFonts w:ascii="Arial" w:eastAsia="Arial" w:hAnsi="Arial" w:cs="Arial"/>
          <w:lang w:val="en-GB" w:eastAsia="en-GB"/>
        </w:rPr>
        <w:t>To demonstrate an understanding of the concept of social inclusion and social justice and the impact of educational and social policy on education in Wales and the UK.</w:t>
      </w:r>
    </w:p>
    <w:p w:rsidR="00106AB3" w:rsidRPr="0033583C" w:rsidRDefault="00106AB3" w:rsidP="00106AB3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Arial" w:eastAsia="Times New Roman" w:hAnsi="Arial" w:cs="Arial"/>
          <w:lang w:val="en-GB"/>
        </w:rPr>
      </w:pPr>
      <w:r w:rsidRPr="0033583C">
        <w:rPr>
          <w:rFonts w:ascii="Arial" w:eastAsia="Times New Roman" w:hAnsi="Arial" w:cs="Arial"/>
          <w:lang w:val="en-GB"/>
        </w:rPr>
        <w:t>To draw on theories, current policy and practice to explore barriers to education.</w:t>
      </w:r>
    </w:p>
    <w:p w:rsidR="00106AB3" w:rsidRPr="0033583C" w:rsidRDefault="00106AB3" w:rsidP="00106A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06AB3" w:rsidRPr="0033583C" w:rsidRDefault="00106AB3" w:rsidP="00106A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3583C">
        <w:rPr>
          <w:rFonts w:ascii="Arial" w:eastAsia="Times New Roman" w:hAnsi="Arial" w:cs="Arial"/>
          <w:b/>
          <w:lang w:val="en-GB" w:eastAsia="en-GB"/>
        </w:rPr>
        <w:t xml:space="preserve">LEARNING OUTCOMES </w:t>
      </w:r>
    </w:p>
    <w:p w:rsidR="00106AB3" w:rsidRPr="0033583C" w:rsidRDefault="00106AB3" w:rsidP="00106A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06AB3" w:rsidRPr="0033583C" w:rsidRDefault="00106AB3" w:rsidP="00106AB3">
      <w:pPr>
        <w:spacing w:line="240" w:lineRule="auto"/>
        <w:jc w:val="both"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>Upon the successful completion of this module, the student should be able to demonstrate the ability to:</w:t>
      </w:r>
    </w:p>
    <w:p w:rsidR="00106AB3" w:rsidRPr="0033583C" w:rsidRDefault="00106AB3" w:rsidP="00106AB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hAnsi="Arial" w:cs="Arial"/>
          <w:lang w:val="en-GB"/>
        </w:rPr>
      </w:pPr>
      <w:r w:rsidRPr="0033583C">
        <w:rPr>
          <w:rFonts w:ascii="Arial" w:eastAsia="Times New Roman" w:hAnsi="Arial" w:cs="Arial"/>
          <w:lang w:val="en-GB"/>
        </w:rPr>
        <w:t>Examine and understand the impact of social exclusion on children, their families and the wider community.</w:t>
      </w:r>
    </w:p>
    <w:p w:rsidR="00106AB3" w:rsidRPr="0033583C" w:rsidRDefault="00106AB3" w:rsidP="00106AB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>Identify and engage with issues of diversity in current society.</w:t>
      </w:r>
    </w:p>
    <w:p w:rsidR="00106AB3" w:rsidRPr="0033583C" w:rsidRDefault="00106AB3" w:rsidP="00106AB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lang w:val="en-GB"/>
        </w:rPr>
      </w:pPr>
      <w:r w:rsidRPr="0033583C">
        <w:rPr>
          <w:rFonts w:ascii="Arial" w:eastAsia="Times New Roman" w:hAnsi="Arial" w:cs="Arial"/>
          <w:lang w:val="en-GB"/>
        </w:rPr>
        <w:t>Demonstrate an understanding of the barriers to education for learners in different contexts.</w:t>
      </w:r>
    </w:p>
    <w:p w:rsidR="00106AB3" w:rsidRPr="0033583C" w:rsidRDefault="00106AB3" w:rsidP="00106AB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>Organise their knowledge and learning through the use of a range of information sources, including ICT and present their work at the appropriate level.</w:t>
      </w:r>
    </w:p>
    <w:p w:rsidR="00106AB3" w:rsidRPr="0033583C" w:rsidRDefault="00106AB3" w:rsidP="00106AB3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Theme="minorHAnsi" w:hAnsi="Arial" w:cs="Arial"/>
          <w:b/>
          <w:lang w:val="en-GB"/>
        </w:rPr>
      </w:pPr>
    </w:p>
    <w:p w:rsidR="00106AB3" w:rsidRPr="0033583C" w:rsidRDefault="00106AB3" w:rsidP="00106AB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lang w:val="en-GB"/>
        </w:rPr>
      </w:pPr>
      <w:r w:rsidRPr="0033583C">
        <w:rPr>
          <w:rFonts w:ascii="Arial" w:eastAsiaTheme="minorHAnsi" w:hAnsi="Arial" w:cs="Arial"/>
          <w:b/>
          <w:lang w:val="en-GB"/>
        </w:rPr>
        <w:t xml:space="preserve">INDICATIVE CONTENT </w:t>
      </w:r>
    </w:p>
    <w:p w:rsidR="00106AB3" w:rsidRPr="0033583C" w:rsidRDefault="00106AB3" w:rsidP="00106AB3">
      <w:pPr>
        <w:numPr>
          <w:ilvl w:val="0"/>
          <w:numId w:val="1"/>
        </w:numPr>
        <w:spacing w:after="0" w:line="240" w:lineRule="auto"/>
        <w:jc w:val="both"/>
        <w:rPr>
          <w:rFonts w:ascii="Arial" w:eastAsia="MS Mincho" w:hAnsi="Arial" w:cs="Arial"/>
          <w:lang w:val="en-GB" w:eastAsia="ja-JP"/>
        </w:rPr>
      </w:pPr>
      <w:r w:rsidRPr="0033583C">
        <w:rPr>
          <w:rFonts w:ascii="Arial" w:eastAsia="MS Mincho" w:hAnsi="Arial" w:cs="Arial"/>
          <w:lang w:val="en-GB" w:eastAsia="ja-JP"/>
        </w:rPr>
        <w:t>Social exclusion and poverty</w:t>
      </w:r>
    </w:p>
    <w:p w:rsidR="00106AB3" w:rsidRPr="0033583C" w:rsidRDefault="00106AB3" w:rsidP="00106AB3">
      <w:pPr>
        <w:numPr>
          <w:ilvl w:val="0"/>
          <w:numId w:val="1"/>
        </w:numPr>
        <w:spacing w:after="0" w:line="240" w:lineRule="auto"/>
        <w:jc w:val="both"/>
        <w:rPr>
          <w:rFonts w:ascii="Arial" w:eastAsia="MS Mincho" w:hAnsi="Arial" w:cs="Arial"/>
          <w:lang w:val="en-GB" w:eastAsia="ja-JP"/>
        </w:rPr>
      </w:pPr>
      <w:r w:rsidRPr="0033583C">
        <w:rPr>
          <w:rFonts w:ascii="Arial" w:eastAsia="MS Mincho" w:hAnsi="Arial" w:cs="Arial"/>
          <w:lang w:val="en-GB" w:eastAsia="ja-JP"/>
        </w:rPr>
        <w:t>Social class; social mobility; social justice</w:t>
      </w:r>
    </w:p>
    <w:p w:rsidR="00106AB3" w:rsidRPr="0033583C" w:rsidRDefault="00106AB3" w:rsidP="00106AB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>Equality Act</w:t>
      </w:r>
    </w:p>
    <w:p w:rsidR="00106AB3" w:rsidRPr="0033583C" w:rsidRDefault="00106AB3" w:rsidP="00106AB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>An examination of the key social elements that impact on a learner’s ability to access education.</w:t>
      </w:r>
    </w:p>
    <w:p w:rsidR="00106AB3" w:rsidRPr="0033583C" w:rsidRDefault="00106AB3" w:rsidP="00106AB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>Race, Ethnicity and Racism;</w:t>
      </w:r>
    </w:p>
    <w:p w:rsidR="00106AB3" w:rsidRPr="0033583C" w:rsidRDefault="00106AB3" w:rsidP="00106AB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>Gender;</w:t>
      </w:r>
    </w:p>
    <w:p w:rsidR="00106AB3" w:rsidRPr="0033583C" w:rsidRDefault="00106AB3" w:rsidP="00106AB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>Minority/marginal groups in the UK education system.</w:t>
      </w:r>
    </w:p>
    <w:p w:rsidR="00106AB3" w:rsidRPr="0033583C" w:rsidRDefault="00106AB3" w:rsidP="00106AB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>An exploration to the range of multi-agency support available to reduce the gap between poverty and attainment.</w:t>
      </w: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ind w:left="714"/>
        <w:contextualSpacing/>
        <w:jc w:val="both"/>
        <w:rPr>
          <w:rFonts w:ascii="Arial" w:hAnsi="Arial" w:cs="Arial"/>
          <w:lang w:val="en-GB"/>
        </w:rPr>
      </w:pPr>
    </w:p>
    <w:p w:rsidR="00106AB3" w:rsidRPr="0033583C" w:rsidRDefault="00106AB3" w:rsidP="00106AB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3583C">
        <w:rPr>
          <w:rFonts w:ascii="Arial" w:eastAsia="Times New Roman" w:hAnsi="Arial" w:cs="Arial"/>
          <w:b/>
          <w:lang w:val="en-GB" w:eastAsia="en-GB"/>
        </w:rPr>
        <w:t xml:space="preserve"> LEARNING AND TEACHING STRATEGY</w:t>
      </w:r>
    </w:p>
    <w:p w:rsidR="00106AB3" w:rsidRPr="0033583C" w:rsidRDefault="00106AB3" w:rsidP="00106AB3">
      <w:pPr>
        <w:spacing w:after="0" w:line="240" w:lineRule="auto"/>
        <w:rPr>
          <w:rFonts w:ascii="Arial" w:hAnsi="Arial" w:cs="Arial"/>
          <w:lang w:val="en-GB"/>
        </w:rPr>
      </w:pPr>
    </w:p>
    <w:p w:rsidR="00106AB3" w:rsidRPr="0033583C" w:rsidRDefault="00106AB3" w:rsidP="00106AB3">
      <w:pPr>
        <w:spacing w:after="0" w:line="240" w:lineRule="auto"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 xml:space="preserve">Lectures will introduce students to relevant concepts, principles and practices. Practical activities will be used to support the application, discussion, and critical evaluation of the concepts, principles and practices. </w:t>
      </w:r>
    </w:p>
    <w:p w:rsidR="0033583C" w:rsidRPr="0033583C" w:rsidRDefault="0033583C" w:rsidP="00106A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:rsidR="00106AB3" w:rsidRPr="0033583C" w:rsidRDefault="00106AB3" w:rsidP="00106A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r w:rsidRPr="0033583C">
        <w:rPr>
          <w:rFonts w:ascii="Arial" w:eastAsia="Times New Roman" w:hAnsi="Arial" w:cs="Arial"/>
          <w:lang w:val="en-GB" w:eastAsia="en-GB"/>
        </w:rPr>
        <w:t>Allocation of teaching hours to deliver the module are:</w:t>
      </w:r>
    </w:p>
    <w:p w:rsidR="00106AB3" w:rsidRPr="0033583C" w:rsidRDefault="00106AB3" w:rsidP="00106A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106AB3" w:rsidRPr="0033583C" w:rsidTr="003B0967">
        <w:tc>
          <w:tcPr>
            <w:tcW w:w="3969" w:type="dxa"/>
          </w:tcPr>
          <w:p w:rsidR="00106AB3" w:rsidRPr="0033583C" w:rsidRDefault="00106AB3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33583C">
              <w:rPr>
                <w:rFonts w:ascii="Arial" w:eastAsia="Times New Roman" w:hAnsi="Arial" w:cs="Arial"/>
                <w:b/>
                <w:lang w:val="en-GB" w:eastAsia="en-GB"/>
              </w:rPr>
              <w:t>Activity type</w:t>
            </w:r>
          </w:p>
        </w:tc>
        <w:tc>
          <w:tcPr>
            <w:tcW w:w="1701" w:type="dxa"/>
          </w:tcPr>
          <w:p w:rsidR="00106AB3" w:rsidRPr="0033583C" w:rsidRDefault="00106AB3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33583C">
              <w:rPr>
                <w:rFonts w:ascii="Arial" w:eastAsia="Times New Roman" w:hAnsi="Arial" w:cs="Arial"/>
                <w:b/>
                <w:lang w:val="en-GB" w:eastAsia="en-GB"/>
              </w:rPr>
              <w:t>Hours</w:t>
            </w:r>
          </w:p>
        </w:tc>
        <w:tc>
          <w:tcPr>
            <w:tcW w:w="1843" w:type="dxa"/>
          </w:tcPr>
          <w:p w:rsidR="00106AB3" w:rsidRPr="0033583C" w:rsidRDefault="00106AB3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33583C">
              <w:rPr>
                <w:rFonts w:ascii="Arial" w:eastAsia="Times New Roman" w:hAnsi="Arial" w:cs="Arial"/>
                <w:b/>
                <w:lang w:val="en-GB" w:eastAsia="en-GB"/>
              </w:rPr>
              <w:t>Percentage</w:t>
            </w:r>
          </w:p>
        </w:tc>
      </w:tr>
      <w:tr w:rsidR="00106AB3" w:rsidRPr="0033583C" w:rsidTr="003B0967">
        <w:tc>
          <w:tcPr>
            <w:tcW w:w="3969" w:type="dxa"/>
          </w:tcPr>
          <w:p w:rsidR="00106AB3" w:rsidRPr="0033583C" w:rsidRDefault="00106AB3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33583C">
              <w:rPr>
                <w:rFonts w:ascii="Arial" w:eastAsia="Times New Roman" w:hAnsi="Arial" w:cs="Arial"/>
                <w:lang w:val="en-GB" w:eastAsia="en-GB"/>
              </w:rPr>
              <w:t>Scheduled learning</w:t>
            </w:r>
          </w:p>
        </w:tc>
        <w:tc>
          <w:tcPr>
            <w:tcW w:w="1701" w:type="dxa"/>
          </w:tcPr>
          <w:p w:rsidR="00106AB3" w:rsidRPr="0033583C" w:rsidRDefault="00106AB3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33583C">
              <w:rPr>
                <w:rFonts w:ascii="Arial" w:eastAsia="Times New Roman" w:hAnsi="Arial" w:cs="Arial"/>
                <w:lang w:val="en-GB" w:eastAsia="en-GB"/>
              </w:rPr>
              <w:t xml:space="preserve"> 30</w:t>
            </w:r>
          </w:p>
        </w:tc>
        <w:tc>
          <w:tcPr>
            <w:tcW w:w="1843" w:type="dxa"/>
          </w:tcPr>
          <w:p w:rsidR="00106AB3" w:rsidRPr="0033583C" w:rsidRDefault="00106AB3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33583C">
              <w:rPr>
                <w:rFonts w:ascii="Arial" w:eastAsia="Times New Roman" w:hAnsi="Arial" w:cs="Arial"/>
                <w:lang w:val="en-GB" w:eastAsia="en-GB"/>
              </w:rPr>
              <w:t>15%</w:t>
            </w:r>
          </w:p>
        </w:tc>
      </w:tr>
      <w:tr w:rsidR="00106AB3" w:rsidRPr="0033583C" w:rsidTr="003B0967">
        <w:tc>
          <w:tcPr>
            <w:tcW w:w="3969" w:type="dxa"/>
          </w:tcPr>
          <w:p w:rsidR="00106AB3" w:rsidRPr="0033583C" w:rsidRDefault="00106AB3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33583C">
              <w:rPr>
                <w:rFonts w:ascii="Arial" w:eastAsia="Times New Roman" w:hAnsi="Arial" w:cs="Arial"/>
                <w:lang w:val="en-GB" w:eastAsia="en-GB"/>
              </w:rPr>
              <w:t>Independent learning</w:t>
            </w:r>
          </w:p>
        </w:tc>
        <w:tc>
          <w:tcPr>
            <w:tcW w:w="1701" w:type="dxa"/>
          </w:tcPr>
          <w:p w:rsidR="00106AB3" w:rsidRPr="0033583C" w:rsidRDefault="00106AB3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33583C">
              <w:rPr>
                <w:rFonts w:ascii="Arial" w:eastAsia="Times New Roman" w:hAnsi="Arial" w:cs="Arial"/>
                <w:lang w:val="en-GB" w:eastAsia="en-GB"/>
              </w:rPr>
              <w:t>170</w:t>
            </w:r>
          </w:p>
        </w:tc>
        <w:tc>
          <w:tcPr>
            <w:tcW w:w="1843" w:type="dxa"/>
          </w:tcPr>
          <w:p w:rsidR="00106AB3" w:rsidRPr="0033583C" w:rsidRDefault="00106AB3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 w:eastAsia="en-GB"/>
              </w:rPr>
            </w:pPr>
            <w:r w:rsidRPr="0033583C">
              <w:rPr>
                <w:rFonts w:ascii="Arial" w:eastAsia="Times New Roman" w:hAnsi="Arial" w:cs="Arial"/>
                <w:lang w:val="en-GB" w:eastAsia="en-GB"/>
              </w:rPr>
              <w:t>85%</w:t>
            </w:r>
          </w:p>
        </w:tc>
      </w:tr>
      <w:tr w:rsidR="00106AB3" w:rsidRPr="0033583C" w:rsidTr="003B0967">
        <w:tc>
          <w:tcPr>
            <w:tcW w:w="3969" w:type="dxa"/>
          </w:tcPr>
          <w:p w:rsidR="00106AB3" w:rsidRPr="0033583C" w:rsidRDefault="00106AB3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33583C">
              <w:rPr>
                <w:rFonts w:ascii="Arial" w:eastAsia="Times New Roman" w:hAnsi="Arial" w:cs="Arial"/>
                <w:b/>
                <w:lang w:val="en-GB" w:eastAsia="en-GB"/>
              </w:rPr>
              <w:t>TOTAL</w:t>
            </w:r>
          </w:p>
        </w:tc>
        <w:tc>
          <w:tcPr>
            <w:tcW w:w="1701" w:type="dxa"/>
          </w:tcPr>
          <w:p w:rsidR="00106AB3" w:rsidRPr="0033583C" w:rsidRDefault="00106AB3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33583C">
              <w:rPr>
                <w:rFonts w:ascii="Arial" w:eastAsia="Times New Roman" w:hAnsi="Arial" w:cs="Arial"/>
                <w:b/>
                <w:lang w:val="en-GB" w:eastAsia="en-GB"/>
              </w:rPr>
              <w:t>200</w:t>
            </w:r>
          </w:p>
        </w:tc>
        <w:tc>
          <w:tcPr>
            <w:tcW w:w="1843" w:type="dxa"/>
          </w:tcPr>
          <w:p w:rsidR="00106AB3" w:rsidRPr="0033583C" w:rsidRDefault="00106AB3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33583C">
              <w:rPr>
                <w:rFonts w:ascii="Arial" w:eastAsia="Times New Roman" w:hAnsi="Arial" w:cs="Arial"/>
                <w:b/>
                <w:lang w:val="en-GB" w:eastAsia="en-GB"/>
              </w:rPr>
              <w:t>100%</w:t>
            </w:r>
          </w:p>
        </w:tc>
      </w:tr>
    </w:tbl>
    <w:p w:rsidR="00106AB3" w:rsidRPr="0033583C" w:rsidRDefault="00106AB3" w:rsidP="00106AB3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bookmarkStart w:id="0" w:name="_GoBack"/>
      <w:bookmarkEnd w:id="0"/>
      <w:r w:rsidRPr="0033583C">
        <w:rPr>
          <w:rFonts w:ascii="Arial" w:eastAsia="Times New Roman" w:hAnsi="Arial" w:cs="Arial"/>
          <w:b/>
          <w:lang w:val="en-GB" w:eastAsia="en-GB"/>
        </w:rPr>
        <w:lastRenderedPageBreak/>
        <w:t>ASSESSMENT</w:t>
      </w:r>
    </w:p>
    <w:p w:rsidR="00106AB3" w:rsidRPr="0033583C" w:rsidRDefault="00106AB3" w:rsidP="00106AB3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:rsidR="00106AB3" w:rsidRPr="0033583C" w:rsidRDefault="00106AB3" w:rsidP="00106AB3">
      <w:pPr>
        <w:spacing w:after="0" w:line="240" w:lineRule="auto"/>
        <w:rPr>
          <w:rFonts w:ascii="Arial" w:eastAsiaTheme="minorHAnsi" w:hAnsi="Arial" w:cs="Arial"/>
          <w:b/>
          <w:lang w:val="en-GB"/>
        </w:rPr>
      </w:pPr>
      <w:r w:rsidRPr="0033583C">
        <w:rPr>
          <w:rFonts w:ascii="Arial" w:eastAsiaTheme="minorHAnsi" w:hAnsi="Arial" w:cs="Arial"/>
          <w:b/>
          <w:lang w:val="en-GB"/>
        </w:rPr>
        <w:t>Assessment Component 1 – 100%</w:t>
      </w:r>
    </w:p>
    <w:p w:rsidR="00106AB3" w:rsidRPr="0033583C" w:rsidRDefault="00106AB3" w:rsidP="00106AB3">
      <w:pPr>
        <w:spacing w:after="0" w:line="240" w:lineRule="auto"/>
        <w:rPr>
          <w:rFonts w:ascii="Arial" w:eastAsiaTheme="minorHAnsi" w:hAnsi="Arial" w:cs="Arial"/>
          <w:lang w:val="en-GB"/>
        </w:rPr>
      </w:pPr>
    </w:p>
    <w:p w:rsidR="00106AB3" w:rsidRPr="0033583C" w:rsidRDefault="00106AB3" w:rsidP="00106AB3">
      <w:pPr>
        <w:spacing w:after="0" w:line="240" w:lineRule="auto"/>
        <w:rPr>
          <w:rFonts w:ascii="Arial" w:eastAsiaTheme="minorHAnsi" w:hAnsi="Arial" w:cs="Arial"/>
          <w:lang w:val="en-GB"/>
        </w:rPr>
      </w:pPr>
      <w:r w:rsidRPr="0033583C">
        <w:rPr>
          <w:rFonts w:ascii="Arial" w:eastAsiaTheme="minorHAnsi" w:hAnsi="Arial" w:cs="Arial"/>
          <w:lang w:val="en-GB"/>
        </w:rPr>
        <w:t xml:space="preserve">Essay (3000 words) </w:t>
      </w:r>
    </w:p>
    <w:p w:rsidR="00106AB3" w:rsidRPr="0033583C" w:rsidRDefault="00106AB3" w:rsidP="00106AB3">
      <w:pPr>
        <w:spacing w:after="0" w:line="240" w:lineRule="auto"/>
        <w:rPr>
          <w:rFonts w:ascii="Arial" w:eastAsiaTheme="minorHAnsi" w:hAnsi="Arial" w:cs="Arial"/>
          <w:lang w:val="en-GB"/>
        </w:rPr>
      </w:pPr>
    </w:p>
    <w:p w:rsidR="00106AB3" w:rsidRPr="0033583C" w:rsidRDefault="00106AB3" w:rsidP="00106AB3">
      <w:pPr>
        <w:spacing w:after="0" w:line="240" w:lineRule="auto"/>
        <w:rPr>
          <w:rFonts w:ascii="Arial" w:eastAsiaTheme="minorHAnsi" w:hAnsi="Arial" w:cs="Arial"/>
          <w:lang w:val="en-GB"/>
        </w:rPr>
      </w:pPr>
      <w:r w:rsidRPr="0033583C">
        <w:rPr>
          <w:rFonts w:ascii="Arial" w:eastAsiaTheme="minorHAnsi" w:hAnsi="Arial" w:cs="Arial"/>
          <w:lang w:val="en-GB"/>
        </w:rPr>
        <w:t>Exemplar: What are the key social elements that impact on a learner's ability to access education?</w:t>
      </w:r>
    </w:p>
    <w:p w:rsidR="00106AB3" w:rsidRPr="0033583C" w:rsidRDefault="00106AB3" w:rsidP="00106AB3">
      <w:pPr>
        <w:spacing w:after="0" w:line="240" w:lineRule="auto"/>
        <w:rPr>
          <w:rFonts w:ascii="Arial" w:eastAsiaTheme="minorHAnsi" w:hAnsi="Arial" w:cs="Arial"/>
          <w:lang w:val="en-GB"/>
        </w:rPr>
      </w:pPr>
    </w:p>
    <w:p w:rsidR="00106AB3" w:rsidRPr="0033583C" w:rsidRDefault="00106AB3" w:rsidP="00106AB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3583C">
        <w:rPr>
          <w:rFonts w:ascii="Arial" w:eastAsia="Times New Roman" w:hAnsi="Arial" w:cs="Arial"/>
          <w:b/>
          <w:lang w:val="en-GB" w:eastAsia="en-GB"/>
        </w:rPr>
        <w:t>Assessment Summary</w:t>
      </w:r>
    </w:p>
    <w:tbl>
      <w:tblPr>
        <w:tblStyle w:val="TableGrid1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106AB3" w:rsidRPr="0033583C" w:rsidTr="003B0967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106AB3" w:rsidRPr="0033583C" w:rsidRDefault="00106AB3" w:rsidP="003B0967">
            <w:pPr>
              <w:spacing w:after="0" w:line="240" w:lineRule="auto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33583C">
              <w:rPr>
                <w:rFonts w:ascii="Arial" w:hAnsi="Arial" w:cs="Arial"/>
                <w:b/>
                <w:sz w:val="22"/>
                <w:szCs w:val="22"/>
                <w:lang w:val="en-GB"/>
              </w:rPr>
              <w:t>Activity type</w:t>
            </w:r>
          </w:p>
        </w:tc>
        <w:tc>
          <w:tcPr>
            <w:tcW w:w="1842" w:type="dxa"/>
          </w:tcPr>
          <w:p w:rsidR="00106AB3" w:rsidRPr="0033583C" w:rsidRDefault="00106AB3" w:rsidP="003B0967">
            <w:pPr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33583C">
              <w:rPr>
                <w:rFonts w:ascii="Arial" w:hAnsi="Arial" w:cs="Arial"/>
                <w:b/>
                <w:sz w:val="22"/>
                <w:szCs w:val="22"/>
                <w:lang w:val="en-GB"/>
              </w:rPr>
              <w:t>Percentage</w:t>
            </w:r>
          </w:p>
        </w:tc>
      </w:tr>
      <w:tr w:rsidR="00106AB3" w:rsidRPr="0033583C" w:rsidTr="003B0967">
        <w:tc>
          <w:tcPr>
            <w:tcW w:w="3261" w:type="dxa"/>
          </w:tcPr>
          <w:p w:rsidR="00106AB3" w:rsidRPr="0033583C" w:rsidRDefault="00106AB3" w:rsidP="003B0967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3583C">
              <w:rPr>
                <w:rFonts w:ascii="Arial" w:hAnsi="Arial" w:cs="Arial"/>
                <w:sz w:val="22"/>
                <w:szCs w:val="22"/>
                <w:lang w:val="en-GB"/>
              </w:rPr>
              <w:t>Written exam</w:t>
            </w:r>
          </w:p>
        </w:tc>
        <w:tc>
          <w:tcPr>
            <w:tcW w:w="1842" w:type="dxa"/>
          </w:tcPr>
          <w:p w:rsidR="00106AB3" w:rsidRPr="0033583C" w:rsidRDefault="00106AB3" w:rsidP="003B0967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06AB3" w:rsidRPr="0033583C" w:rsidTr="003B0967">
        <w:tc>
          <w:tcPr>
            <w:tcW w:w="3261" w:type="dxa"/>
          </w:tcPr>
          <w:p w:rsidR="00106AB3" w:rsidRPr="0033583C" w:rsidRDefault="00106AB3" w:rsidP="003B0967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3583C">
              <w:rPr>
                <w:rFonts w:ascii="Arial" w:hAnsi="Arial" w:cs="Arial"/>
                <w:sz w:val="22"/>
                <w:szCs w:val="22"/>
                <w:lang w:val="en-GB"/>
              </w:rPr>
              <w:t>Coursework</w:t>
            </w:r>
          </w:p>
        </w:tc>
        <w:tc>
          <w:tcPr>
            <w:tcW w:w="1842" w:type="dxa"/>
          </w:tcPr>
          <w:p w:rsidR="00106AB3" w:rsidRPr="0033583C" w:rsidRDefault="00106AB3" w:rsidP="003B0967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3583C">
              <w:rPr>
                <w:rFonts w:ascii="Arial" w:hAnsi="Arial" w:cs="Arial"/>
                <w:sz w:val="22"/>
                <w:szCs w:val="22"/>
                <w:lang w:val="en-GB"/>
              </w:rPr>
              <w:t>100%</w:t>
            </w:r>
          </w:p>
        </w:tc>
      </w:tr>
      <w:tr w:rsidR="00106AB3" w:rsidRPr="0033583C" w:rsidTr="003B0967">
        <w:tc>
          <w:tcPr>
            <w:tcW w:w="3261" w:type="dxa"/>
          </w:tcPr>
          <w:p w:rsidR="00106AB3" w:rsidRPr="0033583C" w:rsidRDefault="00106AB3" w:rsidP="003B0967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3583C">
              <w:rPr>
                <w:rFonts w:ascii="Arial" w:hAnsi="Arial" w:cs="Arial"/>
                <w:sz w:val="22"/>
                <w:szCs w:val="22"/>
                <w:lang w:val="en-GB"/>
              </w:rPr>
              <w:t>Practical</w:t>
            </w:r>
          </w:p>
        </w:tc>
        <w:tc>
          <w:tcPr>
            <w:tcW w:w="1842" w:type="dxa"/>
          </w:tcPr>
          <w:p w:rsidR="00106AB3" w:rsidRPr="0033583C" w:rsidRDefault="00106AB3" w:rsidP="003B0967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06AB3" w:rsidRPr="0033583C" w:rsidTr="003B0967">
        <w:tc>
          <w:tcPr>
            <w:tcW w:w="3261" w:type="dxa"/>
          </w:tcPr>
          <w:p w:rsidR="00106AB3" w:rsidRPr="0033583C" w:rsidRDefault="00106AB3" w:rsidP="003B0967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3583C">
              <w:rPr>
                <w:rFonts w:ascii="Arial" w:hAnsi="Arial" w:cs="Arial"/>
                <w:b/>
                <w:sz w:val="22"/>
                <w:szCs w:val="22"/>
                <w:lang w:val="en-GB"/>
              </w:rPr>
              <w:t>TOTAL</w:t>
            </w:r>
          </w:p>
        </w:tc>
        <w:tc>
          <w:tcPr>
            <w:tcW w:w="1842" w:type="dxa"/>
          </w:tcPr>
          <w:p w:rsidR="00106AB3" w:rsidRPr="0033583C" w:rsidRDefault="00106AB3" w:rsidP="003B0967">
            <w:pPr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33583C">
              <w:rPr>
                <w:rFonts w:ascii="Arial" w:hAnsi="Arial" w:cs="Arial"/>
                <w:b/>
                <w:sz w:val="22"/>
                <w:szCs w:val="22"/>
                <w:lang w:val="en-GB"/>
              </w:rPr>
              <w:t>100%</w:t>
            </w:r>
          </w:p>
        </w:tc>
      </w:tr>
    </w:tbl>
    <w:p w:rsidR="00106AB3" w:rsidRPr="0033583C" w:rsidRDefault="00106AB3" w:rsidP="00106AB3">
      <w:pPr>
        <w:spacing w:after="0" w:line="240" w:lineRule="auto"/>
        <w:rPr>
          <w:rFonts w:ascii="Arial" w:eastAsiaTheme="minorHAnsi" w:hAnsi="Arial" w:cs="Arial"/>
          <w:lang w:val="en-GB"/>
        </w:rPr>
      </w:pPr>
    </w:p>
    <w:p w:rsidR="00106AB3" w:rsidRPr="0033583C" w:rsidRDefault="00106AB3" w:rsidP="00106AB3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:rsidR="00106AB3" w:rsidRPr="0033583C" w:rsidRDefault="00106AB3" w:rsidP="00106AB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06AB3" w:rsidRPr="0033583C" w:rsidRDefault="00106AB3" w:rsidP="00106AB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06AB3" w:rsidRPr="0033583C" w:rsidRDefault="00106AB3" w:rsidP="00106AB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06AB3" w:rsidRPr="0033583C" w:rsidRDefault="00106AB3" w:rsidP="00106AB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06AB3" w:rsidRPr="0033583C" w:rsidRDefault="00106AB3" w:rsidP="00106AB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:rsidR="00106AB3" w:rsidRPr="0033583C" w:rsidRDefault="00106AB3" w:rsidP="00106AB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33583C">
        <w:rPr>
          <w:rFonts w:ascii="Arial" w:eastAsia="Times New Roman" w:hAnsi="Arial" w:cs="Arial"/>
          <w:b/>
          <w:lang w:val="en-GB" w:eastAsia="en-GB"/>
        </w:rPr>
        <w:t>EDUCATION FOR SUSTAINABLE DEVELOPMENT (ESD)</w:t>
      </w:r>
    </w:p>
    <w:p w:rsidR="00106AB3" w:rsidRPr="0033583C" w:rsidRDefault="00106AB3" w:rsidP="00106AB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106AB3" w:rsidRPr="0033583C" w:rsidTr="003B0967">
        <w:tc>
          <w:tcPr>
            <w:tcW w:w="4443" w:type="dxa"/>
            <w:vMerge w:val="restart"/>
            <w:vAlign w:val="center"/>
          </w:tcPr>
          <w:p w:rsidR="00106AB3" w:rsidRPr="0033583C" w:rsidRDefault="00106AB3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33583C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>Does the module contribute to ESD?</w:t>
            </w:r>
          </w:p>
        </w:tc>
        <w:tc>
          <w:tcPr>
            <w:tcW w:w="4443" w:type="dxa"/>
            <w:vAlign w:val="center"/>
          </w:tcPr>
          <w:p w:rsidR="00106AB3" w:rsidRPr="0033583C" w:rsidRDefault="00106AB3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szCs w:val="22"/>
                <w:u w:val="single"/>
                <w:lang w:val="en-GB"/>
              </w:rPr>
            </w:pPr>
            <w:r w:rsidRPr="0033583C">
              <w:rPr>
                <w:rFonts w:ascii="Arial" w:eastAsia="Times New Roman" w:hAnsi="Arial" w:cs="Arial"/>
                <w:sz w:val="22"/>
                <w:szCs w:val="22"/>
                <w:u w:val="single"/>
                <w:lang w:val="en-GB"/>
              </w:rPr>
              <w:t>Yes</w:t>
            </w:r>
          </w:p>
          <w:p w:rsidR="00106AB3" w:rsidRPr="0033583C" w:rsidRDefault="00106AB3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</w:tc>
      </w:tr>
      <w:tr w:rsidR="00106AB3" w:rsidRPr="0033583C" w:rsidTr="003B0967">
        <w:tc>
          <w:tcPr>
            <w:tcW w:w="4443" w:type="dxa"/>
            <w:vMerge/>
          </w:tcPr>
          <w:p w:rsidR="00106AB3" w:rsidRPr="0033583C" w:rsidRDefault="00106AB3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4443" w:type="dxa"/>
            <w:vAlign w:val="center"/>
          </w:tcPr>
          <w:p w:rsidR="00106AB3" w:rsidRPr="0033583C" w:rsidRDefault="00106AB3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</w:tc>
      </w:tr>
      <w:tr w:rsidR="00106AB3" w:rsidRPr="0033583C" w:rsidTr="003B0967">
        <w:tc>
          <w:tcPr>
            <w:tcW w:w="8886" w:type="dxa"/>
            <w:gridSpan w:val="2"/>
          </w:tcPr>
          <w:p w:rsidR="00106AB3" w:rsidRPr="0033583C" w:rsidRDefault="00106AB3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33583C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>If yes please provide brief details (no more than 100 words):</w:t>
            </w:r>
          </w:p>
          <w:p w:rsidR="00106AB3" w:rsidRPr="0033583C" w:rsidRDefault="00106AB3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  <w:p w:rsidR="00106AB3" w:rsidRPr="0033583C" w:rsidRDefault="00106AB3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szCs w:val="22"/>
                <w:u w:val="single"/>
                <w:lang w:val="en-GB"/>
              </w:rPr>
            </w:pPr>
            <w:r w:rsidRPr="0033583C">
              <w:rPr>
                <w:rFonts w:ascii="Arial" w:eastAsia="Times New Roman" w:hAnsi="Arial" w:cs="Arial"/>
                <w:sz w:val="22"/>
                <w:szCs w:val="22"/>
                <w:u w:val="single"/>
                <w:lang w:val="en-GB"/>
              </w:rPr>
              <w:t>Social justice, ethics and wellbeing</w:t>
            </w:r>
          </w:p>
          <w:p w:rsidR="00106AB3" w:rsidRPr="0033583C" w:rsidRDefault="00106AB3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  <w:r w:rsidRPr="0033583C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>Evaluate the impacts and interconnections between the activities of different generations, demographic groups and cultures, recognising that there may be tensions and competing factors between them</w:t>
            </w:r>
          </w:p>
          <w:p w:rsidR="00106AB3" w:rsidRPr="0033583C" w:rsidRDefault="00106AB3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2"/>
                <w:szCs w:val="22"/>
                <w:u w:val="single"/>
                <w:lang w:val="en-GB"/>
              </w:rPr>
            </w:pPr>
            <w:r w:rsidRPr="0033583C">
              <w:rPr>
                <w:rFonts w:ascii="Arial" w:eastAsia="Times New Roman" w:hAnsi="Arial" w:cs="Arial"/>
                <w:sz w:val="22"/>
                <w:szCs w:val="22"/>
                <w:u w:val="single"/>
                <w:lang w:val="en-GB"/>
              </w:rPr>
              <w:t xml:space="preserve">Knowledge and Understanding </w:t>
            </w:r>
          </w:p>
          <w:p w:rsidR="00106AB3" w:rsidRPr="0033583C" w:rsidRDefault="00106AB3" w:rsidP="003B0967">
            <w:pPr>
              <w:spacing w:after="0" w:line="24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3583C">
              <w:rPr>
                <w:rFonts w:ascii="Arial" w:eastAsia="Times New Roman" w:hAnsi="Arial" w:cs="Arial"/>
                <w:sz w:val="22"/>
                <w:szCs w:val="22"/>
                <w:lang w:val="en-GB"/>
              </w:rPr>
              <w:t xml:space="preserve">Module makes learner aware of topics that relate to citizenship, inequality, social justice, ethics and wellbeing.  </w:t>
            </w:r>
          </w:p>
          <w:p w:rsidR="00106AB3" w:rsidRPr="0033583C" w:rsidRDefault="00106AB3" w:rsidP="003B09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en-GB"/>
              </w:rPr>
            </w:pPr>
          </w:p>
        </w:tc>
      </w:tr>
    </w:tbl>
    <w:p w:rsidR="00106AB3" w:rsidRPr="0033583C" w:rsidRDefault="00106AB3" w:rsidP="00106AB3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:rsidR="00106AB3" w:rsidRPr="0033583C" w:rsidRDefault="00106AB3" w:rsidP="00106AB3">
      <w:pPr>
        <w:spacing w:after="0" w:line="240" w:lineRule="auto"/>
        <w:rPr>
          <w:rFonts w:ascii="Arial" w:hAnsi="Arial" w:cs="Arial"/>
          <w:b/>
          <w:bCs/>
          <w:color w:val="000000"/>
          <w:lang w:val="en-GB"/>
        </w:rPr>
      </w:pPr>
      <w:r w:rsidRPr="0033583C">
        <w:rPr>
          <w:rFonts w:ascii="Arial" w:eastAsia="Times-Bold,Calibri" w:hAnsi="Arial" w:cs="Arial"/>
          <w:b/>
          <w:bCs/>
          <w:color w:val="000000" w:themeColor="text1"/>
          <w:lang w:val="en-GB"/>
        </w:rPr>
        <w:t>BIBLIOGRAPHY</w:t>
      </w:r>
    </w:p>
    <w:p w:rsidR="00106AB3" w:rsidRPr="0033583C" w:rsidRDefault="00106AB3" w:rsidP="00106AB3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en-GB"/>
        </w:rPr>
      </w:pPr>
      <w:r w:rsidRPr="0033583C">
        <w:rPr>
          <w:rFonts w:ascii="Arial" w:hAnsi="Arial" w:cs="Arial"/>
          <w:b/>
          <w:bCs/>
          <w:color w:val="000000"/>
          <w:lang w:val="en-GB"/>
        </w:rPr>
        <w:t>Essential</w:t>
      </w: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en-GB"/>
        </w:rPr>
      </w:pPr>
    </w:p>
    <w:p w:rsidR="00106AB3" w:rsidRPr="0033583C" w:rsidRDefault="00106AB3" w:rsidP="00106AB3">
      <w:pPr>
        <w:spacing w:line="240" w:lineRule="auto"/>
        <w:contextualSpacing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 xml:space="preserve">Knowles, G &amp; Lander, V. (2011) </w:t>
      </w:r>
      <w:r w:rsidRPr="0033583C">
        <w:rPr>
          <w:rFonts w:ascii="Arial" w:hAnsi="Arial" w:cs="Arial"/>
          <w:i/>
          <w:lang w:val="en-GB"/>
        </w:rPr>
        <w:t>Diversity, Equality and Achievement in Education</w:t>
      </w:r>
      <w:r w:rsidRPr="0033583C">
        <w:rPr>
          <w:rFonts w:ascii="Arial" w:hAnsi="Arial" w:cs="Arial"/>
          <w:lang w:val="en-GB"/>
        </w:rPr>
        <w:t>, London: Sage.</w:t>
      </w:r>
    </w:p>
    <w:p w:rsidR="00106AB3" w:rsidRPr="0033583C" w:rsidRDefault="00106AB3" w:rsidP="00106AB3">
      <w:pPr>
        <w:spacing w:line="240" w:lineRule="auto"/>
        <w:contextualSpacing/>
        <w:rPr>
          <w:rFonts w:ascii="Arial" w:hAnsi="Arial" w:cs="Arial"/>
          <w:lang w:val="en-GB"/>
        </w:rPr>
      </w:pPr>
      <w:r w:rsidRPr="0033583C">
        <w:rPr>
          <w:rFonts w:ascii="Arial" w:eastAsia="Times New Roman" w:hAnsi="Arial" w:cs="Arial"/>
          <w:lang w:val="en-GB" w:eastAsia="en-GB"/>
        </w:rPr>
        <w:t xml:space="preserve">Pierson, J. (2009) </w:t>
      </w:r>
      <w:r w:rsidRPr="0033583C">
        <w:rPr>
          <w:rFonts w:ascii="Arial" w:eastAsia="Times New Roman" w:hAnsi="Arial" w:cs="Arial"/>
          <w:i/>
          <w:lang w:val="en-GB" w:eastAsia="en-GB"/>
        </w:rPr>
        <w:t>Tackling Social Exclusion.</w:t>
      </w:r>
      <w:r w:rsidRPr="0033583C">
        <w:rPr>
          <w:rFonts w:ascii="Arial" w:eastAsia="Times New Roman" w:hAnsi="Arial" w:cs="Arial"/>
          <w:lang w:val="en-GB" w:eastAsia="en-GB"/>
        </w:rPr>
        <w:t xml:space="preserve"> </w:t>
      </w:r>
      <w:r w:rsidRPr="0033583C">
        <w:rPr>
          <w:rFonts w:ascii="Arial" w:eastAsia="Times New Roman" w:hAnsi="Arial" w:cs="Arial"/>
          <w:i/>
          <w:lang w:val="en-GB" w:eastAsia="en-GB"/>
        </w:rPr>
        <w:t>(2</w:t>
      </w:r>
      <w:r w:rsidRPr="0033583C">
        <w:rPr>
          <w:rFonts w:ascii="Arial" w:eastAsia="Times New Roman" w:hAnsi="Arial" w:cs="Arial"/>
          <w:i/>
          <w:vertAlign w:val="superscript"/>
          <w:lang w:val="en-GB" w:eastAsia="en-GB"/>
        </w:rPr>
        <w:t>nd</w:t>
      </w:r>
      <w:r w:rsidRPr="0033583C">
        <w:rPr>
          <w:rFonts w:ascii="Arial" w:eastAsia="Times New Roman" w:hAnsi="Arial" w:cs="Arial"/>
          <w:i/>
          <w:lang w:val="en-GB" w:eastAsia="en-GB"/>
        </w:rPr>
        <w:t xml:space="preserve"> edition.) </w:t>
      </w:r>
      <w:r w:rsidRPr="0033583C">
        <w:rPr>
          <w:rFonts w:ascii="Arial" w:eastAsia="Times New Roman" w:hAnsi="Arial" w:cs="Arial"/>
          <w:lang w:val="en-GB" w:eastAsia="en-GB"/>
        </w:rPr>
        <w:t>London: Routledge.</w:t>
      </w:r>
    </w:p>
    <w:p w:rsidR="00106AB3" w:rsidRPr="0033583C" w:rsidRDefault="00106AB3" w:rsidP="00106AB3">
      <w:pPr>
        <w:spacing w:line="240" w:lineRule="auto"/>
        <w:contextualSpacing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 xml:space="preserve">Smith, E. (2012) </w:t>
      </w:r>
      <w:r w:rsidRPr="0033583C">
        <w:rPr>
          <w:rFonts w:ascii="Arial" w:hAnsi="Arial" w:cs="Arial"/>
          <w:i/>
          <w:lang w:val="en-GB"/>
        </w:rPr>
        <w:t>Key Issues in Education and Social Justice</w:t>
      </w:r>
      <w:r w:rsidRPr="0033583C">
        <w:rPr>
          <w:rFonts w:ascii="Arial" w:hAnsi="Arial" w:cs="Arial"/>
          <w:lang w:val="en-GB"/>
        </w:rPr>
        <w:t>. London: Sage.</w:t>
      </w:r>
    </w:p>
    <w:p w:rsidR="00106AB3" w:rsidRPr="0033583C" w:rsidRDefault="00106AB3" w:rsidP="00106AB3">
      <w:pPr>
        <w:spacing w:line="240" w:lineRule="auto"/>
        <w:contextualSpacing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 xml:space="preserve">Wales: Welsh Government (2015) </w:t>
      </w:r>
      <w:r w:rsidRPr="0033583C">
        <w:rPr>
          <w:rFonts w:ascii="Arial" w:hAnsi="Arial" w:cs="Arial"/>
          <w:i/>
          <w:lang w:val="en-GB"/>
        </w:rPr>
        <w:t>Wellbeing of Future Generations Act (Wales) 2015.</w:t>
      </w:r>
      <w:r w:rsidRPr="0033583C">
        <w:rPr>
          <w:rFonts w:ascii="Arial" w:hAnsi="Arial" w:cs="Arial"/>
          <w:lang w:val="en-GB"/>
        </w:rPr>
        <w:t xml:space="preserve"> Cardiff: HMSO. Available at http://gov.wales/topics/people-and-communities/people/future-generations-act/?lang=en</w:t>
      </w: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en-GB"/>
        </w:rPr>
      </w:pP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en-GB"/>
        </w:rPr>
      </w:pPr>
      <w:r w:rsidRPr="0033583C">
        <w:rPr>
          <w:rFonts w:ascii="Arial" w:hAnsi="Arial" w:cs="Arial"/>
          <w:b/>
          <w:bCs/>
          <w:color w:val="000000"/>
          <w:lang w:val="en-GB"/>
        </w:rPr>
        <w:t>Recommended</w:t>
      </w: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en-GB"/>
        </w:rPr>
      </w:pPr>
    </w:p>
    <w:p w:rsidR="00106AB3" w:rsidRPr="0033583C" w:rsidRDefault="00106AB3" w:rsidP="00106AB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contextualSpacing/>
        <w:textAlignment w:val="baseline"/>
        <w:rPr>
          <w:rFonts w:ascii="Arial" w:eastAsia="Times New Roman" w:hAnsi="Arial" w:cs="Arial"/>
          <w:lang w:val="en-GB" w:eastAsia="en-GB"/>
        </w:rPr>
      </w:pPr>
      <w:r w:rsidRPr="0033583C">
        <w:rPr>
          <w:rFonts w:ascii="Arial" w:eastAsia="Times New Roman" w:hAnsi="Arial" w:cs="Arial"/>
          <w:lang w:val="en-GB" w:eastAsia="en-GB"/>
        </w:rPr>
        <w:t xml:space="preserve">Byrne, D. (2008) </w:t>
      </w:r>
      <w:r w:rsidRPr="0033583C">
        <w:rPr>
          <w:rFonts w:ascii="Arial" w:eastAsia="Times New Roman" w:hAnsi="Arial" w:cs="Arial"/>
          <w:i/>
          <w:iCs/>
          <w:lang w:val="en-GB" w:eastAsia="en-GB"/>
        </w:rPr>
        <w:t>Social Exclusion</w:t>
      </w:r>
      <w:r w:rsidRPr="0033583C">
        <w:rPr>
          <w:rFonts w:ascii="Arial" w:eastAsia="Times New Roman" w:hAnsi="Arial" w:cs="Arial"/>
          <w:lang w:val="en-GB" w:eastAsia="en-GB"/>
        </w:rPr>
        <w:t xml:space="preserve"> (2</w:t>
      </w:r>
      <w:r w:rsidRPr="0033583C">
        <w:rPr>
          <w:rFonts w:ascii="Arial" w:eastAsia="Times New Roman" w:hAnsi="Arial" w:cs="Arial"/>
          <w:vertAlign w:val="superscript"/>
          <w:lang w:val="en-GB" w:eastAsia="en-GB"/>
        </w:rPr>
        <w:t>nd</w:t>
      </w:r>
      <w:r w:rsidRPr="0033583C">
        <w:rPr>
          <w:rFonts w:ascii="Arial" w:eastAsia="Times New Roman" w:hAnsi="Arial" w:cs="Arial"/>
          <w:lang w:val="en-GB" w:eastAsia="en-GB"/>
        </w:rPr>
        <w:t xml:space="preserve"> edition). Milton Keynes: OU Press.</w:t>
      </w:r>
    </w:p>
    <w:p w:rsidR="00106AB3" w:rsidRPr="0033583C" w:rsidRDefault="00106AB3" w:rsidP="00106AB3">
      <w:pPr>
        <w:spacing w:after="0" w:line="240" w:lineRule="auto"/>
        <w:contextualSpacing/>
        <w:rPr>
          <w:rFonts w:ascii="Arial" w:eastAsiaTheme="minorHAnsi" w:hAnsi="Arial" w:cs="Arial"/>
          <w:lang w:val="en-GB"/>
        </w:rPr>
      </w:pPr>
      <w:r w:rsidRPr="0033583C">
        <w:rPr>
          <w:rFonts w:ascii="Arial" w:eastAsiaTheme="minorHAnsi" w:hAnsi="Arial" w:cs="Arial"/>
          <w:lang w:val="en-GB"/>
        </w:rPr>
        <w:t xml:space="preserve">Dorling, D. (2015) </w:t>
      </w:r>
      <w:r w:rsidRPr="0033583C">
        <w:rPr>
          <w:rFonts w:ascii="Arial" w:eastAsiaTheme="minorHAnsi" w:hAnsi="Arial" w:cs="Arial"/>
          <w:i/>
          <w:lang w:val="en-GB"/>
        </w:rPr>
        <w:t>Injustice: why social inequality persists</w:t>
      </w:r>
      <w:r w:rsidRPr="0033583C">
        <w:rPr>
          <w:rFonts w:ascii="Arial" w:eastAsiaTheme="minorHAnsi" w:hAnsi="Arial" w:cs="Arial"/>
          <w:lang w:val="en-GB"/>
        </w:rPr>
        <w:t>. Revised edition. Bristol: Policy Press.</w:t>
      </w:r>
    </w:p>
    <w:p w:rsidR="00106AB3" w:rsidRPr="0033583C" w:rsidRDefault="00106AB3" w:rsidP="00106AB3">
      <w:pPr>
        <w:spacing w:line="240" w:lineRule="auto"/>
        <w:contextualSpacing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 xml:space="preserve">Garner, S. (2010) </w:t>
      </w:r>
      <w:r w:rsidRPr="0033583C">
        <w:rPr>
          <w:rFonts w:ascii="Arial" w:hAnsi="Arial" w:cs="Arial"/>
          <w:i/>
          <w:lang w:val="en-GB"/>
        </w:rPr>
        <w:t>Racisms: an introduction</w:t>
      </w:r>
      <w:r w:rsidRPr="0033583C">
        <w:rPr>
          <w:rFonts w:ascii="Arial" w:hAnsi="Arial" w:cs="Arial"/>
          <w:lang w:val="en-GB"/>
        </w:rPr>
        <w:t>. London: Sage.</w:t>
      </w:r>
    </w:p>
    <w:p w:rsidR="00106AB3" w:rsidRPr="0033583C" w:rsidRDefault="00106AB3" w:rsidP="00106AB3">
      <w:pPr>
        <w:spacing w:after="0" w:line="240" w:lineRule="auto"/>
        <w:contextualSpacing/>
        <w:rPr>
          <w:rFonts w:ascii="Arial" w:eastAsia="Times New Roman" w:hAnsi="Arial" w:cs="Arial"/>
          <w:lang w:val="en-GB" w:eastAsia="en-GB"/>
        </w:rPr>
      </w:pPr>
      <w:proofErr w:type="spellStart"/>
      <w:r w:rsidRPr="0033583C">
        <w:rPr>
          <w:rFonts w:ascii="Arial" w:eastAsia="Times New Roman" w:hAnsi="Arial" w:cs="Arial"/>
          <w:lang w:val="en-GB" w:eastAsia="en-GB"/>
        </w:rPr>
        <w:t>McAuley</w:t>
      </w:r>
      <w:proofErr w:type="spellEnd"/>
      <w:r w:rsidRPr="0033583C">
        <w:rPr>
          <w:rFonts w:ascii="Arial" w:eastAsia="Times New Roman" w:hAnsi="Arial" w:cs="Arial"/>
          <w:lang w:val="en-GB" w:eastAsia="en-GB"/>
        </w:rPr>
        <w:t xml:space="preserve">, C., </w:t>
      </w:r>
      <w:proofErr w:type="spellStart"/>
      <w:r w:rsidRPr="0033583C">
        <w:rPr>
          <w:rFonts w:ascii="Arial" w:eastAsia="Times New Roman" w:hAnsi="Arial" w:cs="Arial"/>
          <w:lang w:val="en-GB" w:eastAsia="en-GB"/>
        </w:rPr>
        <w:t>Pecora</w:t>
      </w:r>
      <w:proofErr w:type="spellEnd"/>
      <w:r w:rsidRPr="0033583C">
        <w:rPr>
          <w:rFonts w:ascii="Arial" w:eastAsia="Times New Roman" w:hAnsi="Arial" w:cs="Arial"/>
          <w:lang w:val="en-GB" w:eastAsia="en-GB"/>
        </w:rPr>
        <w:t xml:space="preserve">, P. J. &amp; Rose, R. (2006) </w:t>
      </w:r>
      <w:r w:rsidRPr="0033583C">
        <w:rPr>
          <w:rFonts w:ascii="Arial" w:eastAsia="Times New Roman" w:hAnsi="Arial" w:cs="Arial"/>
          <w:i/>
          <w:lang w:val="en-GB" w:eastAsia="en-GB"/>
        </w:rPr>
        <w:t xml:space="preserve">Enhancing the Well-being of Children and Families through Effective Interventions: International Evidence for Practice. </w:t>
      </w:r>
      <w:r w:rsidRPr="0033583C">
        <w:rPr>
          <w:rFonts w:ascii="Arial" w:eastAsia="Times New Roman" w:hAnsi="Arial" w:cs="Arial"/>
          <w:lang w:val="en-GB" w:eastAsia="en-GB"/>
        </w:rPr>
        <w:t>London: Jessica Kingsley. E-book</w:t>
      </w:r>
    </w:p>
    <w:p w:rsidR="00106AB3" w:rsidRPr="0033583C" w:rsidRDefault="00106AB3" w:rsidP="00106AB3">
      <w:pPr>
        <w:spacing w:after="0" w:line="240" w:lineRule="auto"/>
        <w:contextualSpacing/>
        <w:rPr>
          <w:rFonts w:ascii="Arial" w:eastAsia="Times New Roman" w:hAnsi="Arial" w:cs="Arial"/>
          <w:lang w:val="en-GB" w:eastAsia="en-GB"/>
        </w:rPr>
      </w:pPr>
      <w:proofErr w:type="spellStart"/>
      <w:r w:rsidRPr="0033583C">
        <w:rPr>
          <w:rFonts w:ascii="Arial" w:eastAsia="Times New Roman" w:hAnsi="Arial" w:cs="Arial"/>
          <w:lang w:val="en-GB" w:eastAsia="en-GB"/>
        </w:rPr>
        <w:lastRenderedPageBreak/>
        <w:t>McAuley</w:t>
      </w:r>
      <w:proofErr w:type="spellEnd"/>
      <w:r w:rsidRPr="0033583C">
        <w:rPr>
          <w:rFonts w:ascii="Arial" w:eastAsia="Times New Roman" w:hAnsi="Arial" w:cs="Arial"/>
          <w:lang w:val="en-GB" w:eastAsia="en-GB"/>
        </w:rPr>
        <w:t xml:space="preserve">, C. and </w:t>
      </w:r>
      <w:proofErr w:type="spellStart"/>
      <w:r w:rsidRPr="0033583C">
        <w:rPr>
          <w:rFonts w:ascii="Arial" w:eastAsia="Times New Roman" w:hAnsi="Arial" w:cs="Arial"/>
          <w:lang w:val="en-GB" w:eastAsia="en-GB"/>
        </w:rPr>
        <w:t>Reose</w:t>
      </w:r>
      <w:proofErr w:type="spellEnd"/>
      <w:r w:rsidRPr="0033583C">
        <w:rPr>
          <w:rFonts w:ascii="Arial" w:eastAsia="Times New Roman" w:hAnsi="Arial" w:cs="Arial"/>
          <w:lang w:val="en-GB" w:eastAsia="en-GB"/>
        </w:rPr>
        <w:t xml:space="preserve">, W. (2010) </w:t>
      </w:r>
      <w:r w:rsidRPr="0033583C">
        <w:rPr>
          <w:rFonts w:ascii="Arial" w:eastAsia="Times New Roman" w:hAnsi="Arial" w:cs="Arial"/>
          <w:bCs/>
          <w:i/>
          <w:lang w:val="en-GB" w:eastAsia="en-GB"/>
        </w:rPr>
        <w:t>Child Well-being: Understanding Children's Lives.</w:t>
      </w:r>
      <w:r w:rsidRPr="0033583C">
        <w:rPr>
          <w:rFonts w:ascii="Arial" w:eastAsia="Times New Roman" w:hAnsi="Arial" w:cs="Arial"/>
          <w:lang w:val="en-GB" w:eastAsia="en-GB"/>
        </w:rPr>
        <w:t xml:space="preserve"> London: Jessica Kingsley Publishers. E-book</w:t>
      </w:r>
    </w:p>
    <w:p w:rsidR="00106AB3" w:rsidRPr="0033583C" w:rsidRDefault="00106AB3" w:rsidP="00106AB3">
      <w:pPr>
        <w:spacing w:after="0" w:line="240" w:lineRule="auto"/>
        <w:contextualSpacing/>
        <w:rPr>
          <w:rFonts w:ascii="Arial" w:eastAsia="Times New Roman" w:hAnsi="Arial" w:cs="Arial"/>
          <w:lang w:val="en-GB" w:eastAsia="en-GB"/>
        </w:rPr>
      </w:pPr>
      <w:proofErr w:type="spellStart"/>
      <w:r w:rsidRPr="0033583C">
        <w:rPr>
          <w:rFonts w:ascii="Arial" w:eastAsia="Times New Roman" w:hAnsi="Arial" w:cs="Arial"/>
          <w:lang w:val="en-GB" w:eastAsia="en-GB"/>
        </w:rPr>
        <w:t>Minujin</w:t>
      </w:r>
      <w:proofErr w:type="spellEnd"/>
      <w:r w:rsidRPr="0033583C">
        <w:rPr>
          <w:rFonts w:ascii="Arial" w:eastAsia="Times New Roman" w:hAnsi="Arial" w:cs="Arial"/>
          <w:lang w:val="en-GB" w:eastAsia="en-GB"/>
        </w:rPr>
        <w:t xml:space="preserve">, A. and </w:t>
      </w:r>
      <w:proofErr w:type="spellStart"/>
      <w:r w:rsidRPr="0033583C">
        <w:rPr>
          <w:rFonts w:ascii="Arial" w:eastAsia="Times New Roman" w:hAnsi="Arial" w:cs="Arial"/>
          <w:lang w:val="en-GB" w:eastAsia="en-GB"/>
        </w:rPr>
        <w:t>Nandy</w:t>
      </w:r>
      <w:proofErr w:type="spellEnd"/>
      <w:r w:rsidRPr="0033583C">
        <w:rPr>
          <w:rFonts w:ascii="Arial" w:eastAsia="Times New Roman" w:hAnsi="Arial" w:cs="Arial"/>
          <w:lang w:val="en-GB" w:eastAsia="en-GB"/>
        </w:rPr>
        <w:t xml:space="preserve">, S. (2012) </w:t>
      </w:r>
      <w:r w:rsidRPr="0033583C">
        <w:rPr>
          <w:rFonts w:ascii="Arial" w:eastAsia="Times New Roman" w:hAnsi="Arial" w:cs="Arial"/>
          <w:bCs/>
          <w:i/>
          <w:lang w:val="en-GB" w:eastAsia="en-GB"/>
        </w:rPr>
        <w:t>Global Child Poverty and Well-Being: Measurement, Concepts, Policy and Action.</w:t>
      </w:r>
      <w:r w:rsidRPr="0033583C">
        <w:rPr>
          <w:rFonts w:ascii="Arial" w:eastAsia="Times New Roman" w:hAnsi="Arial" w:cs="Arial"/>
          <w:lang w:val="en-GB" w:eastAsia="en-GB"/>
        </w:rPr>
        <w:t xml:space="preserve"> Bristol: Policy Press</w:t>
      </w:r>
    </w:p>
    <w:p w:rsidR="00106AB3" w:rsidRPr="0033583C" w:rsidRDefault="00106AB3" w:rsidP="00106AB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Arial" w:eastAsia="Times New Roman" w:hAnsi="Arial" w:cs="Arial"/>
          <w:lang w:val="en-GB" w:eastAsia="en-GB"/>
        </w:rPr>
      </w:pPr>
      <w:r w:rsidRPr="0033583C">
        <w:rPr>
          <w:rFonts w:ascii="Arial" w:eastAsia="Times New Roman" w:hAnsi="Arial" w:cs="Arial"/>
          <w:lang w:val="en-GB" w:eastAsia="en-GB"/>
        </w:rPr>
        <w:t xml:space="preserve">Platt, L. (2011) </w:t>
      </w:r>
      <w:r w:rsidRPr="0033583C">
        <w:rPr>
          <w:rFonts w:ascii="Arial" w:eastAsia="Times New Roman" w:hAnsi="Arial" w:cs="Arial"/>
          <w:i/>
          <w:lang w:val="en-GB" w:eastAsia="en-GB"/>
        </w:rPr>
        <w:t>Understanding Inequalities</w:t>
      </w:r>
      <w:r w:rsidRPr="0033583C">
        <w:rPr>
          <w:rFonts w:ascii="Arial" w:eastAsia="Times New Roman" w:hAnsi="Arial" w:cs="Arial"/>
          <w:lang w:val="en-GB" w:eastAsia="en-GB"/>
        </w:rPr>
        <w:t>. Cambridge: Polity Press.</w:t>
      </w:r>
    </w:p>
    <w:p w:rsidR="00106AB3" w:rsidRPr="0033583C" w:rsidRDefault="00106AB3" w:rsidP="00106AB3">
      <w:pPr>
        <w:spacing w:line="240" w:lineRule="auto"/>
        <w:contextualSpacing/>
        <w:rPr>
          <w:rFonts w:ascii="Arial" w:hAnsi="Arial" w:cs="Arial"/>
          <w:i/>
          <w:lang w:val="en-GB"/>
        </w:rPr>
      </w:pPr>
      <w:r w:rsidRPr="0033583C">
        <w:rPr>
          <w:rFonts w:ascii="Arial" w:hAnsi="Arial" w:cs="Arial"/>
          <w:bCs/>
          <w:lang w:val="en-GB"/>
        </w:rPr>
        <w:t xml:space="preserve">Thompson, N. (2012) </w:t>
      </w:r>
      <w:r w:rsidRPr="0033583C">
        <w:rPr>
          <w:rFonts w:ascii="Arial" w:hAnsi="Arial" w:cs="Arial"/>
          <w:bCs/>
          <w:i/>
          <w:lang w:val="en-GB"/>
        </w:rPr>
        <w:t>Anti-discriminatory practice</w:t>
      </w:r>
      <w:r w:rsidRPr="0033583C">
        <w:rPr>
          <w:rFonts w:ascii="Arial" w:hAnsi="Arial" w:cs="Arial"/>
          <w:bCs/>
          <w:lang w:val="en-GB"/>
        </w:rPr>
        <w:t>, Palgrave, 5</w:t>
      </w:r>
      <w:r w:rsidRPr="0033583C">
        <w:rPr>
          <w:rFonts w:ascii="Arial" w:hAnsi="Arial" w:cs="Arial"/>
          <w:bCs/>
          <w:vertAlign w:val="superscript"/>
          <w:lang w:val="en-GB"/>
        </w:rPr>
        <w:t>th</w:t>
      </w:r>
      <w:r w:rsidRPr="0033583C">
        <w:rPr>
          <w:rFonts w:ascii="Arial" w:hAnsi="Arial" w:cs="Arial"/>
          <w:bCs/>
          <w:lang w:val="en-GB"/>
        </w:rPr>
        <w:t xml:space="preserve"> edition, Basingstoke: Palgrave.</w:t>
      </w:r>
    </w:p>
    <w:p w:rsidR="00106AB3" w:rsidRPr="0033583C" w:rsidRDefault="00106AB3" w:rsidP="00106AB3">
      <w:pPr>
        <w:spacing w:after="0" w:line="240" w:lineRule="auto"/>
        <w:contextualSpacing/>
        <w:outlineLvl w:val="0"/>
        <w:rPr>
          <w:rFonts w:ascii="Arial" w:eastAsia="Times New Roman" w:hAnsi="Arial" w:cs="Arial"/>
          <w:lang w:val="en-GB" w:eastAsia="en-GB"/>
        </w:rPr>
      </w:pPr>
      <w:r w:rsidRPr="0033583C">
        <w:rPr>
          <w:rFonts w:ascii="Arial" w:eastAsia="Times New Roman" w:hAnsi="Arial" w:cs="Arial"/>
          <w:lang w:val="en-GB" w:eastAsia="en-GB"/>
        </w:rPr>
        <w:t xml:space="preserve">Riley, J., </w:t>
      </w:r>
      <w:proofErr w:type="spellStart"/>
      <w:r w:rsidRPr="0033583C">
        <w:rPr>
          <w:rFonts w:ascii="Arial" w:eastAsia="Times New Roman" w:hAnsi="Arial" w:cs="Arial"/>
          <w:lang w:val="en-GB" w:eastAsia="en-GB"/>
        </w:rPr>
        <w:t>Wragg</w:t>
      </w:r>
      <w:proofErr w:type="spellEnd"/>
      <w:r w:rsidRPr="0033583C">
        <w:rPr>
          <w:rFonts w:ascii="Arial" w:eastAsia="Times New Roman" w:hAnsi="Arial" w:cs="Arial"/>
          <w:lang w:val="en-GB" w:eastAsia="en-GB"/>
        </w:rPr>
        <w:t xml:space="preserve">, T. &amp; Burrell, A. (2007) </w:t>
      </w:r>
      <w:hyperlink r:id="rId5" w:history="1">
        <w:r w:rsidRPr="0033583C">
          <w:rPr>
            <w:rFonts w:ascii="Arial" w:eastAsia="Times New Roman" w:hAnsi="Arial" w:cs="Arial"/>
            <w:i/>
            <w:lang w:val="en-GB" w:eastAsia="en-GB"/>
          </w:rPr>
          <w:t>Promoting Children's Well-being</w:t>
        </w:r>
      </w:hyperlink>
      <w:r w:rsidRPr="0033583C">
        <w:rPr>
          <w:rFonts w:ascii="Arial" w:eastAsia="Times New Roman" w:hAnsi="Arial" w:cs="Arial"/>
          <w:i/>
          <w:lang w:val="en-GB" w:eastAsia="en-GB"/>
        </w:rPr>
        <w:t xml:space="preserve"> in the primary years.</w:t>
      </w:r>
      <w:r w:rsidRPr="0033583C">
        <w:rPr>
          <w:rFonts w:ascii="Arial" w:eastAsia="Times New Roman" w:hAnsi="Arial" w:cs="Arial"/>
          <w:lang w:val="en-GB" w:eastAsia="en-GB"/>
        </w:rPr>
        <w:t xml:space="preserve"> London: Network Continuum Education.</w:t>
      </w:r>
    </w:p>
    <w:p w:rsidR="00106AB3" w:rsidRPr="0033583C" w:rsidRDefault="00106AB3" w:rsidP="00106AB3">
      <w:pPr>
        <w:spacing w:line="240" w:lineRule="auto"/>
        <w:contextualSpacing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>Williams, C. (</w:t>
      </w:r>
      <w:proofErr w:type="spellStart"/>
      <w:proofErr w:type="gramStart"/>
      <w:r w:rsidRPr="0033583C">
        <w:rPr>
          <w:rFonts w:ascii="Arial" w:hAnsi="Arial" w:cs="Arial"/>
          <w:lang w:val="en-GB"/>
        </w:rPr>
        <w:t>ed</w:t>
      </w:r>
      <w:proofErr w:type="spellEnd"/>
      <w:proofErr w:type="gramEnd"/>
      <w:r w:rsidRPr="0033583C">
        <w:rPr>
          <w:rFonts w:ascii="Arial" w:hAnsi="Arial" w:cs="Arial"/>
          <w:lang w:val="en-GB"/>
        </w:rPr>
        <w:t xml:space="preserve">) (2011) </w:t>
      </w:r>
      <w:r w:rsidRPr="0033583C">
        <w:rPr>
          <w:rFonts w:ascii="Arial" w:hAnsi="Arial" w:cs="Arial"/>
          <w:i/>
          <w:lang w:val="en-GB"/>
        </w:rPr>
        <w:t>Social Policy for Social Welfare Practice in a Devolved Wale</w:t>
      </w:r>
      <w:r w:rsidRPr="0033583C">
        <w:rPr>
          <w:rFonts w:ascii="Arial" w:hAnsi="Arial" w:cs="Arial"/>
          <w:lang w:val="en-GB"/>
        </w:rPr>
        <w:t>s, 2</w:t>
      </w:r>
      <w:r w:rsidRPr="0033583C">
        <w:rPr>
          <w:rFonts w:ascii="Arial" w:hAnsi="Arial" w:cs="Arial"/>
          <w:vertAlign w:val="superscript"/>
          <w:lang w:val="en-GB"/>
        </w:rPr>
        <w:t>nd</w:t>
      </w:r>
      <w:r w:rsidRPr="0033583C">
        <w:rPr>
          <w:rFonts w:ascii="Arial" w:hAnsi="Arial" w:cs="Arial"/>
          <w:lang w:val="en-GB"/>
        </w:rPr>
        <w:t xml:space="preserve"> edition Birmingham: Venture Press.</w:t>
      </w: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  <w:r w:rsidRPr="0033583C">
        <w:rPr>
          <w:rFonts w:ascii="Arial" w:hAnsi="Arial" w:cs="Arial"/>
          <w:b/>
          <w:bCs/>
          <w:lang w:val="en-GB"/>
        </w:rPr>
        <w:t>Background</w:t>
      </w: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106AB3" w:rsidRPr="0033583C" w:rsidRDefault="00106AB3" w:rsidP="00106AB3">
      <w:pPr>
        <w:spacing w:after="0" w:line="240" w:lineRule="auto"/>
        <w:rPr>
          <w:rFonts w:ascii="Arial" w:eastAsia="Times New Roman" w:hAnsi="Arial" w:cs="Arial"/>
          <w:lang w:val="en-GB" w:eastAsia="en-GB"/>
        </w:rPr>
      </w:pPr>
      <w:r w:rsidRPr="0033583C">
        <w:rPr>
          <w:rFonts w:ascii="Arial" w:eastAsia="Times New Roman" w:hAnsi="Arial" w:cs="Arial"/>
          <w:kern w:val="1"/>
          <w:lang w:val="en-GB" w:eastAsia="en-GB"/>
        </w:rPr>
        <w:t>Bradshaw, J. (</w:t>
      </w:r>
      <w:r w:rsidRPr="0033583C">
        <w:rPr>
          <w:rFonts w:ascii="Arial" w:eastAsia="Times New Roman" w:hAnsi="Arial" w:cs="Arial"/>
          <w:lang w:val="en-GB" w:eastAsia="en-GB"/>
        </w:rPr>
        <w:t xml:space="preserve">2016) </w:t>
      </w:r>
      <w:r w:rsidRPr="0033583C">
        <w:rPr>
          <w:rFonts w:ascii="Arial" w:eastAsia="Times New Roman" w:hAnsi="Arial" w:cs="Arial"/>
          <w:i/>
          <w:kern w:val="1"/>
          <w:lang w:val="en-GB" w:eastAsia="en-GB"/>
        </w:rPr>
        <w:t xml:space="preserve">The Well-Being of Children in the UK </w:t>
      </w:r>
      <w:r w:rsidRPr="0033583C">
        <w:rPr>
          <w:rFonts w:ascii="Arial" w:eastAsia="Times New Roman" w:hAnsi="Arial" w:cs="Arial"/>
          <w:kern w:val="1"/>
          <w:lang w:val="en-GB" w:eastAsia="en-GB"/>
        </w:rPr>
        <w:t>(4</w:t>
      </w:r>
      <w:r w:rsidRPr="0033583C">
        <w:rPr>
          <w:rFonts w:ascii="Arial" w:eastAsia="Times New Roman" w:hAnsi="Arial" w:cs="Arial"/>
          <w:kern w:val="1"/>
          <w:vertAlign w:val="superscript"/>
          <w:lang w:val="en-GB" w:eastAsia="en-GB"/>
        </w:rPr>
        <w:t>th</w:t>
      </w:r>
      <w:r w:rsidRPr="0033583C">
        <w:rPr>
          <w:rFonts w:ascii="Arial" w:eastAsia="Times New Roman" w:hAnsi="Arial" w:cs="Arial"/>
          <w:kern w:val="1"/>
          <w:lang w:val="en-GB" w:eastAsia="en-GB"/>
        </w:rPr>
        <w:t xml:space="preserve"> edition). London: </w:t>
      </w:r>
      <w:r w:rsidRPr="0033583C">
        <w:rPr>
          <w:rFonts w:ascii="Arial" w:eastAsia="Times New Roman" w:hAnsi="Arial" w:cs="Arial"/>
          <w:lang w:val="en-GB" w:eastAsia="en-GB"/>
        </w:rPr>
        <w:t>Policy Press.</w:t>
      </w: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eastAsia="SimSun" w:hAnsi="Arial" w:cs="Arial"/>
          <w:lang w:val="en-GB" w:eastAsia="hi-IN" w:bidi="hi-IN"/>
        </w:rPr>
      </w:pPr>
      <w:r w:rsidRPr="0033583C">
        <w:rPr>
          <w:rFonts w:ascii="Arial" w:eastAsia="SimSun" w:hAnsi="Arial" w:cs="Arial"/>
          <w:lang w:val="en-GB" w:eastAsia="hi-IN" w:bidi="hi-IN"/>
        </w:rPr>
        <w:t xml:space="preserve">UK: DCFS (2008) </w:t>
      </w:r>
      <w:r w:rsidRPr="0033583C">
        <w:rPr>
          <w:rFonts w:ascii="Arial" w:eastAsia="SimSun" w:hAnsi="Arial" w:cs="Arial"/>
          <w:i/>
          <w:lang w:val="en-GB" w:eastAsia="hi-IN" w:bidi="hi-IN"/>
        </w:rPr>
        <w:t>21st Century Schools: A World-Class Education for Every Child.</w:t>
      </w:r>
      <w:r w:rsidRPr="0033583C">
        <w:rPr>
          <w:rFonts w:ascii="Arial" w:eastAsia="SimSun" w:hAnsi="Arial" w:cs="Arial"/>
          <w:lang w:val="en-GB" w:eastAsia="hi-IN" w:bidi="hi-IN"/>
        </w:rPr>
        <w:t xml:space="preserve"> Nottingham: </w:t>
      </w:r>
      <w:proofErr w:type="spellStart"/>
      <w:r w:rsidRPr="0033583C">
        <w:rPr>
          <w:rFonts w:ascii="Arial" w:eastAsia="SimSun" w:hAnsi="Arial" w:cs="Arial"/>
          <w:lang w:val="en-GB" w:eastAsia="hi-IN" w:bidi="hi-IN"/>
        </w:rPr>
        <w:t>DfCFS</w:t>
      </w:r>
      <w:proofErr w:type="spellEnd"/>
      <w:r w:rsidRPr="0033583C">
        <w:rPr>
          <w:rFonts w:ascii="Arial" w:eastAsia="SimSun" w:hAnsi="Arial" w:cs="Arial"/>
          <w:lang w:val="en-GB" w:eastAsia="hi-IN" w:bidi="hi-IN"/>
        </w:rPr>
        <w:t xml:space="preserve">. Available online at </w:t>
      </w:r>
      <w:hyperlink r:id="rId6" w:history="1">
        <w:r w:rsidRPr="0033583C">
          <w:rPr>
            <w:rStyle w:val="Hyperlink"/>
            <w:rFonts w:ascii="Arial" w:eastAsia="SimSun" w:hAnsi="Arial" w:cs="Arial"/>
            <w:lang w:val="en-GB" w:eastAsia="hi-IN" w:bidi="hi-IN"/>
          </w:rPr>
          <w:t>http://webarchive.nationalarchives.gov.uk/20130401151715/http://www.education.gov.uk/publications/eOrderingDownload/DCSF-01044-2008.pdf</w:t>
        </w:r>
      </w:hyperlink>
      <w:r w:rsidRPr="0033583C">
        <w:rPr>
          <w:rFonts w:ascii="Arial" w:eastAsia="SimSun" w:hAnsi="Arial" w:cs="Arial"/>
          <w:lang w:val="en-GB" w:eastAsia="hi-IN" w:bidi="hi-IN"/>
        </w:rPr>
        <w:t xml:space="preserve"> </w:t>
      </w: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 w:eastAsia="en-GB"/>
        </w:rPr>
      </w:pPr>
      <w:r w:rsidRPr="0033583C">
        <w:rPr>
          <w:rFonts w:ascii="Arial" w:eastAsia="Times New Roman" w:hAnsi="Arial" w:cs="Arial"/>
          <w:lang w:val="en-GB" w:eastAsia="en-GB"/>
        </w:rPr>
        <w:t>Siencyn, S.W. (2010) ‘Challenges for Children experiencing Rural Poverty’ in Wales’, in Clark, M. and Tucker, S. (eds.) Early Childhoods in a Changing world. Trentham: Stoke on Trent, pp45-55.</w:t>
      </w: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 w:eastAsia="en-GB"/>
        </w:rPr>
      </w:pP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 w:eastAsia="en-GB"/>
        </w:rPr>
      </w:pPr>
      <w:r w:rsidRPr="0033583C">
        <w:rPr>
          <w:rFonts w:ascii="Arial" w:hAnsi="Arial" w:cs="Arial"/>
          <w:b/>
          <w:bCs/>
          <w:color w:val="000000"/>
          <w:lang w:val="en-GB"/>
        </w:rPr>
        <w:t>Journals</w:t>
      </w: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en-GB"/>
        </w:rPr>
      </w:pP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lang w:val="en-GB"/>
        </w:rPr>
      </w:pPr>
      <w:r w:rsidRPr="0033583C">
        <w:rPr>
          <w:rFonts w:ascii="Arial" w:hAnsi="Arial" w:cs="Arial"/>
          <w:i/>
          <w:iCs/>
          <w:color w:val="000000"/>
          <w:lang w:val="en-GB"/>
        </w:rPr>
        <w:t>Journal of Poverty and Social Justice: online</w:t>
      </w:r>
    </w:p>
    <w:p w:rsidR="00106AB3" w:rsidRPr="0033583C" w:rsidRDefault="00106AB3" w:rsidP="00106AB3">
      <w:pPr>
        <w:spacing w:after="0" w:line="240" w:lineRule="auto"/>
        <w:rPr>
          <w:rFonts w:ascii="Arial" w:eastAsiaTheme="majorEastAsia" w:hAnsi="Arial" w:cs="Arial"/>
          <w:i/>
          <w:lang w:val="en-GB"/>
        </w:rPr>
      </w:pPr>
      <w:r w:rsidRPr="0033583C">
        <w:rPr>
          <w:rFonts w:ascii="Arial" w:eastAsiaTheme="majorEastAsia" w:hAnsi="Arial" w:cs="Arial"/>
          <w:i/>
          <w:lang w:val="en-GB"/>
        </w:rPr>
        <w:t>Journal of Multilingual and Multicultural Development: online</w:t>
      </w:r>
    </w:p>
    <w:p w:rsidR="00106AB3" w:rsidRPr="0033583C" w:rsidRDefault="00106AB3" w:rsidP="00106AB3">
      <w:pPr>
        <w:spacing w:after="0" w:line="240" w:lineRule="auto"/>
        <w:rPr>
          <w:rFonts w:ascii="Arial" w:hAnsi="Arial" w:cs="Arial"/>
          <w:i/>
          <w:lang w:val="en-GB"/>
        </w:rPr>
      </w:pPr>
      <w:r w:rsidRPr="0033583C">
        <w:rPr>
          <w:rFonts w:ascii="Arial" w:hAnsi="Arial" w:cs="Arial"/>
          <w:i/>
          <w:lang w:val="en-GB"/>
        </w:rPr>
        <w:t>Gender and Education: online</w:t>
      </w: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en-GB"/>
        </w:rPr>
      </w:pP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en-GB"/>
        </w:rPr>
      </w:pPr>
      <w:r w:rsidRPr="0033583C">
        <w:rPr>
          <w:rFonts w:ascii="Arial" w:hAnsi="Arial" w:cs="Arial"/>
          <w:b/>
          <w:bCs/>
          <w:color w:val="000000"/>
          <w:lang w:val="en-GB"/>
        </w:rPr>
        <w:t>Websites</w:t>
      </w: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en-GB"/>
        </w:rPr>
      </w:pP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>The Children’s Society – www.childrenssociety.org.uk</w:t>
      </w: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spellStart"/>
      <w:r w:rsidRPr="0033583C">
        <w:rPr>
          <w:rFonts w:ascii="Arial" w:hAnsi="Arial" w:cs="Arial"/>
          <w:lang w:val="en-GB"/>
        </w:rPr>
        <w:t>Estyn</w:t>
      </w:r>
      <w:proofErr w:type="spellEnd"/>
      <w:r w:rsidRPr="0033583C">
        <w:rPr>
          <w:rFonts w:ascii="Arial" w:hAnsi="Arial" w:cs="Arial"/>
          <w:lang w:val="en-GB"/>
        </w:rPr>
        <w:t xml:space="preserve"> - www.estyn.gov.uk</w:t>
      </w: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 xml:space="preserve">Fischer Family Trust - </w:t>
      </w:r>
      <w:hyperlink r:id="rId7" w:history="1">
        <w:r w:rsidRPr="0033583C">
          <w:rPr>
            <w:rFonts w:ascii="Arial" w:hAnsi="Arial" w:cs="Arial"/>
            <w:lang w:val="en-GB"/>
          </w:rPr>
          <w:t>www.fft.org.uk</w:t>
        </w:r>
      </w:hyperlink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>Save the Children - www.savethechildren.org.uk</w:t>
      </w:r>
    </w:p>
    <w:p w:rsidR="00106AB3" w:rsidRPr="0033583C" w:rsidRDefault="00106AB3" w:rsidP="00106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 xml:space="preserve">Sutton Trust- </w:t>
      </w:r>
      <w:hyperlink r:id="rId8" w:history="1">
        <w:r w:rsidRPr="0033583C">
          <w:rPr>
            <w:rFonts w:ascii="Arial" w:hAnsi="Arial" w:cs="Arial"/>
            <w:lang w:val="en-GB"/>
          </w:rPr>
          <w:t>www.suttontrust.com</w:t>
        </w:r>
      </w:hyperlink>
    </w:p>
    <w:p w:rsidR="00106AB3" w:rsidRPr="0033583C" w:rsidRDefault="00106AB3" w:rsidP="00106A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 xml:space="preserve">Welsh Government - </w:t>
      </w:r>
      <w:hyperlink r:id="rId9" w:history="1">
        <w:r w:rsidRPr="0033583C">
          <w:rPr>
            <w:rFonts w:ascii="Arial" w:hAnsi="Arial" w:cs="Arial"/>
            <w:lang w:val="en-GB"/>
          </w:rPr>
          <w:t>www.wales.gov.uk</w:t>
        </w:r>
      </w:hyperlink>
    </w:p>
    <w:p w:rsidR="00106AB3" w:rsidRPr="0033583C" w:rsidRDefault="00106AB3" w:rsidP="00106AB3">
      <w:pPr>
        <w:spacing w:after="0" w:line="240" w:lineRule="auto"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>The Joseph Roundtree Foundation -</w:t>
      </w:r>
      <w:hyperlink r:id="rId10" w:history="1">
        <w:r w:rsidRPr="0033583C">
          <w:rPr>
            <w:rFonts w:ascii="Arial" w:hAnsi="Arial" w:cs="Arial"/>
            <w:lang w:val="en-GB"/>
          </w:rPr>
          <w:t>www.jrf.org.uk</w:t>
        </w:r>
      </w:hyperlink>
    </w:p>
    <w:p w:rsidR="00106AB3" w:rsidRPr="0033583C" w:rsidRDefault="00106AB3" w:rsidP="00106AB3">
      <w:pPr>
        <w:spacing w:line="240" w:lineRule="auto"/>
        <w:rPr>
          <w:rFonts w:ascii="Arial" w:hAnsi="Arial" w:cs="Arial"/>
          <w:lang w:val="en-GB"/>
        </w:rPr>
      </w:pPr>
      <w:r w:rsidRPr="0033583C">
        <w:rPr>
          <w:rFonts w:ascii="Arial" w:hAnsi="Arial" w:cs="Arial"/>
          <w:lang w:val="en-GB"/>
        </w:rPr>
        <w:t xml:space="preserve">Multi-ethnic Britain - </w:t>
      </w:r>
      <w:hyperlink r:id="rId11" w:history="1">
        <w:r w:rsidRPr="0033583C">
          <w:rPr>
            <w:rFonts w:ascii="Arial" w:hAnsi="Arial" w:cs="Arial"/>
            <w:lang w:val="en-GB"/>
          </w:rPr>
          <w:t>www.runnymedetrust.org</w:t>
        </w:r>
      </w:hyperlink>
    </w:p>
    <w:p w:rsidR="00106AB3" w:rsidRPr="0033583C" w:rsidRDefault="00106AB3" w:rsidP="00106AB3">
      <w:pPr>
        <w:spacing w:after="0" w:line="240" w:lineRule="auto"/>
        <w:rPr>
          <w:rFonts w:ascii="Arial" w:eastAsia="Times New Roman" w:hAnsi="Arial" w:cs="Arial"/>
          <w:lang w:val="en-GB" w:eastAsia="en-GB"/>
        </w:rPr>
      </w:pPr>
      <w:r w:rsidRPr="0033583C">
        <w:rPr>
          <w:rFonts w:ascii="Arial" w:eastAsia="Times New Roman" w:hAnsi="Arial" w:cs="Arial"/>
          <w:lang w:val="en-GB" w:eastAsia="en-GB"/>
        </w:rPr>
        <w:t>Students will be directed to a range of additional websites during module delivery.</w:t>
      </w:r>
    </w:p>
    <w:p w:rsidR="00106AB3" w:rsidRPr="0033583C" w:rsidRDefault="00106AB3" w:rsidP="00106AB3">
      <w:pPr>
        <w:spacing w:after="0" w:line="240" w:lineRule="auto"/>
        <w:rPr>
          <w:rFonts w:ascii="Arial" w:eastAsia="Times New Roman" w:hAnsi="Arial" w:cs="Arial"/>
          <w:lang w:val="en-GB" w:eastAsia="en-GB"/>
        </w:rPr>
      </w:pPr>
      <w:r w:rsidRPr="0033583C">
        <w:rPr>
          <w:rFonts w:ascii="Arial" w:eastAsia="Times New Roman" w:hAnsi="Arial" w:cs="Arial"/>
          <w:lang w:val="en-GB" w:eastAsia="en-GB"/>
        </w:rPr>
        <w:t>Where possible learning resource material will be made available online.</w:t>
      </w:r>
    </w:p>
    <w:p w:rsidR="0047132A" w:rsidRPr="0033583C" w:rsidRDefault="0047132A">
      <w:pPr>
        <w:rPr>
          <w:rFonts w:ascii="Arial" w:hAnsi="Arial" w:cs="Arial"/>
        </w:rPr>
      </w:pPr>
    </w:p>
    <w:sectPr w:rsidR="0047132A" w:rsidRPr="003358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-Bold,Calib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030AA"/>
    <w:multiLevelType w:val="hybridMultilevel"/>
    <w:tmpl w:val="510805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23B4D0F"/>
    <w:multiLevelType w:val="hybridMultilevel"/>
    <w:tmpl w:val="D862A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BC4298"/>
    <w:multiLevelType w:val="hybridMultilevel"/>
    <w:tmpl w:val="E356D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AB3"/>
    <w:rsid w:val="00106AB3"/>
    <w:rsid w:val="0033583C"/>
    <w:rsid w:val="00471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E4592"/>
  <w15:chartTrackingRefBased/>
  <w15:docId w15:val="{48BD8956-0B7F-485C-9445-94EACCC8F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6AB3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06AB3"/>
    <w:rPr>
      <w:color w:val="0000FF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6AB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106AB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06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ttontrust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fft.org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ebarchive.nationalarchives.gov.uk/20130401151715/http://www.education.gov.uk/publications/eOrderingDownload/DCSF-01044-2008.pdf" TargetMode="External"/><Relationship Id="rId11" Type="http://schemas.openxmlformats.org/officeDocument/2006/relationships/hyperlink" Target="http://www.runnymedetrust.org" TargetMode="External"/><Relationship Id="rId5" Type="http://schemas.openxmlformats.org/officeDocument/2006/relationships/hyperlink" Target="http://www.amazon.co.uk/Promoting-Childrens-Well-being-Jeni-Riley/dp/1855393565/ref=sr_1_5?s=books&amp;ie=UTF8&amp;qid=1300716542&amp;sr=1-5" TargetMode="External"/><Relationship Id="rId10" Type="http://schemas.openxmlformats.org/officeDocument/2006/relationships/hyperlink" Target="http://www.jrf.org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ales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881</Words>
  <Characters>5023</Characters>
  <Application>Microsoft Office Word</Application>
  <DocSecurity>0</DocSecurity>
  <Lines>41</Lines>
  <Paragraphs>11</Paragraphs>
  <ScaleCrop>false</ScaleCrop>
  <Company>University of Wales Trinity Saint David</Company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Thomas</dc:creator>
  <cp:keywords/>
  <dc:description/>
  <cp:lastModifiedBy>Ruth Thomas</cp:lastModifiedBy>
  <cp:revision>2</cp:revision>
  <dcterms:created xsi:type="dcterms:W3CDTF">2019-04-04T13:16:00Z</dcterms:created>
  <dcterms:modified xsi:type="dcterms:W3CDTF">2019-04-08T10:52:00Z</dcterms:modified>
</cp:coreProperties>
</file>