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016B44" w14:textId="313BF798" w:rsidR="21493591" w:rsidRDefault="21493591" w:rsidP="76237CCF">
      <w:pPr>
        <w:jc w:val="center"/>
        <w:rPr>
          <w:rFonts w:ascii="Times New Roman" w:eastAsia="Times New Roman" w:hAnsi="Times New Roman" w:cs="Times New Roman"/>
          <w:b/>
          <w:bCs/>
          <w:sz w:val="32"/>
          <w:szCs w:val="32"/>
        </w:rPr>
      </w:pPr>
      <w:r w:rsidRPr="76237CCF">
        <w:rPr>
          <w:rFonts w:ascii="Times New Roman" w:eastAsia="Times New Roman" w:hAnsi="Times New Roman" w:cs="Times New Roman"/>
          <w:b/>
          <w:bCs/>
          <w:sz w:val="32"/>
          <w:szCs w:val="32"/>
        </w:rPr>
        <w:t>Roxana Meader</w:t>
      </w:r>
    </w:p>
    <w:p w14:paraId="45BC5793" w14:textId="6EE30C9D" w:rsidR="21493591" w:rsidRDefault="21493591" w:rsidP="76237CCF">
      <w:pPr>
        <w:jc w:val="center"/>
        <w:rPr>
          <w:rFonts w:ascii="Times New Roman" w:eastAsia="Times New Roman" w:hAnsi="Times New Roman" w:cs="Times New Roman"/>
          <w:b/>
          <w:bCs/>
          <w:sz w:val="32"/>
          <w:szCs w:val="32"/>
        </w:rPr>
      </w:pPr>
      <w:r w:rsidRPr="76237CCF">
        <w:rPr>
          <w:rFonts w:ascii="Times New Roman" w:eastAsia="Times New Roman" w:hAnsi="Times New Roman" w:cs="Times New Roman"/>
          <w:b/>
          <w:bCs/>
          <w:sz w:val="32"/>
          <w:szCs w:val="32"/>
        </w:rPr>
        <w:t>2222009</w:t>
      </w:r>
    </w:p>
    <w:p w14:paraId="7EE936A8" w14:textId="05E4A1C7" w:rsidR="21493591" w:rsidRDefault="21493591" w:rsidP="76237CCF">
      <w:pPr>
        <w:jc w:val="center"/>
        <w:rPr>
          <w:rFonts w:ascii="Times New Roman" w:eastAsia="Times New Roman" w:hAnsi="Times New Roman" w:cs="Times New Roman"/>
          <w:b/>
          <w:bCs/>
          <w:sz w:val="32"/>
          <w:szCs w:val="32"/>
        </w:rPr>
      </w:pPr>
      <w:r w:rsidRPr="76237CCF">
        <w:rPr>
          <w:rFonts w:ascii="Times New Roman" w:eastAsia="Times New Roman" w:hAnsi="Times New Roman" w:cs="Times New Roman"/>
          <w:b/>
          <w:bCs/>
          <w:sz w:val="32"/>
          <w:szCs w:val="32"/>
        </w:rPr>
        <w:t>BMSW4009</w:t>
      </w:r>
    </w:p>
    <w:p w14:paraId="6218D862" w14:textId="61EE078C" w:rsidR="21493591" w:rsidRDefault="21493591" w:rsidP="76237CCF">
      <w:pPr>
        <w:jc w:val="center"/>
        <w:rPr>
          <w:rFonts w:ascii="Times New Roman" w:eastAsia="Times New Roman" w:hAnsi="Times New Roman" w:cs="Times New Roman"/>
          <w:b/>
          <w:bCs/>
          <w:sz w:val="32"/>
          <w:szCs w:val="32"/>
        </w:rPr>
      </w:pPr>
      <w:r w:rsidRPr="76237CCF">
        <w:rPr>
          <w:rFonts w:ascii="Times New Roman" w:eastAsia="Times New Roman" w:hAnsi="Times New Roman" w:cs="Times New Roman"/>
          <w:b/>
          <w:bCs/>
          <w:sz w:val="32"/>
          <w:szCs w:val="32"/>
        </w:rPr>
        <w:t>An Analysis of own team composition</w:t>
      </w:r>
    </w:p>
    <w:p w14:paraId="1DAA62ED" w14:textId="295A52A0" w:rsidR="76237CCF" w:rsidRDefault="76237CCF" w:rsidP="76237CCF">
      <w:pPr>
        <w:rPr>
          <w:rFonts w:ascii="Times New Roman" w:eastAsia="Times New Roman" w:hAnsi="Times New Roman" w:cs="Times New Roman"/>
          <w:b/>
          <w:bCs/>
          <w:sz w:val="32"/>
          <w:szCs w:val="32"/>
        </w:rPr>
      </w:pPr>
    </w:p>
    <w:p w14:paraId="04C9B904" w14:textId="247F851A" w:rsidR="76237CCF" w:rsidRDefault="76237CCF" w:rsidP="76237CCF">
      <w:pPr>
        <w:rPr>
          <w:rFonts w:ascii="Times New Roman" w:eastAsia="Times New Roman" w:hAnsi="Times New Roman" w:cs="Times New Roman"/>
          <w:b/>
          <w:bCs/>
          <w:sz w:val="32"/>
          <w:szCs w:val="32"/>
        </w:rPr>
      </w:pPr>
    </w:p>
    <w:p w14:paraId="4CB29DBD" w14:textId="23D5CA1E" w:rsidR="11BC1F9B" w:rsidRDefault="11BC1F9B" w:rsidP="76237CCF">
      <w:pPr>
        <w:rPr>
          <w:rFonts w:ascii="Times New Roman" w:eastAsia="Times New Roman" w:hAnsi="Times New Roman" w:cs="Times New Roman"/>
          <w:sz w:val="28"/>
          <w:szCs w:val="28"/>
        </w:rPr>
      </w:pPr>
      <w:r w:rsidRPr="76237CCF">
        <w:rPr>
          <w:rFonts w:ascii="Times New Roman" w:eastAsia="Times New Roman" w:hAnsi="Times New Roman" w:cs="Times New Roman"/>
          <w:sz w:val="28"/>
          <w:szCs w:val="28"/>
        </w:rPr>
        <w:t xml:space="preserve">To understand the composition of my own team it is </w:t>
      </w:r>
      <w:r w:rsidR="14E84E40" w:rsidRPr="76237CCF">
        <w:rPr>
          <w:rFonts w:ascii="Times New Roman" w:eastAsia="Times New Roman" w:hAnsi="Times New Roman" w:cs="Times New Roman"/>
          <w:sz w:val="28"/>
          <w:szCs w:val="28"/>
        </w:rPr>
        <w:t>necessary</w:t>
      </w:r>
      <w:r w:rsidRPr="76237CCF">
        <w:rPr>
          <w:rFonts w:ascii="Times New Roman" w:eastAsia="Times New Roman" w:hAnsi="Times New Roman" w:cs="Times New Roman"/>
          <w:sz w:val="28"/>
          <w:szCs w:val="28"/>
        </w:rPr>
        <w:t xml:space="preserve"> to address the meaning of the</w:t>
      </w:r>
      <w:r w:rsidR="1D03E65B" w:rsidRPr="76237CCF">
        <w:rPr>
          <w:rFonts w:ascii="Times New Roman" w:eastAsia="Times New Roman" w:hAnsi="Times New Roman" w:cs="Times New Roman"/>
          <w:sz w:val="28"/>
          <w:szCs w:val="28"/>
        </w:rPr>
        <w:t xml:space="preserve"> concept</w:t>
      </w:r>
      <w:r w:rsidR="58E5C48E" w:rsidRPr="76237CCF">
        <w:rPr>
          <w:rFonts w:ascii="Times New Roman" w:eastAsia="Times New Roman" w:hAnsi="Times New Roman" w:cs="Times New Roman"/>
          <w:sz w:val="28"/>
          <w:szCs w:val="28"/>
        </w:rPr>
        <w:t>. According to Meredith Belbin “a team is not a bunch of people with job titles, but a congregation of individuals, each of whom has a role that is understood by other members”</w:t>
      </w:r>
      <w:r w:rsidR="0F05E9FE" w:rsidRPr="76237CCF">
        <w:rPr>
          <w:rFonts w:ascii="Times New Roman" w:eastAsia="Times New Roman" w:hAnsi="Times New Roman" w:cs="Times New Roman"/>
          <w:sz w:val="28"/>
          <w:szCs w:val="28"/>
        </w:rPr>
        <w:t xml:space="preserve"> </w:t>
      </w:r>
      <w:r w:rsidR="20548B62" w:rsidRPr="76237CCF">
        <w:rPr>
          <w:rFonts w:ascii="Times New Roman" w:eastAsia="Times New Roman" w:hAnsi="Times New Roman" w:cs="Times New Roman"/>
          <w:sz w:val="28"/>
          <w:szCs w:val="28"/>
        </w:rPr>
        <w:t>(Belbin</w:t>
      </w:r>
      <w:r w:rsidR="0F05E9FE" w:rsidRPr="76237CCF">
        <w:rPr>
          <w:rFonts w:ascii="Times New Roman" w:eastAsia="Times New Roman" w:hAnsi="Times New Roman" w:cs="Times New Roman"/>
          <w:sz w:val="28"/>
          <w:szCs w:val="28"/>
        </w:rPr>
        <w:t>,2010).</w:t>
      </w:r>
      <w:r w:rsidR="3CA91CA6" w:rsidRPr="76237CCF">
        <w:rPr>
          <w:rFonts w:ascii="Times New Roman" w:eastAsia="Times New Roman" w:hAnsi="Times New Roman" w:cs="Times New Roman"/>
          <w:sz w:val="28"/>
          <w:szCs w:val="28"/>
        </w:rPr>
        <w:t xml:space="preserve"> Therefore, the team effectiveness is strongly corelated t</w:t>
      </w:r>
      <w:r w:rsidR="689E70CD" w:rsidRPr="76237CCF">
        <w:rPr>
          <w:rFonts w:ascii="Times New Roman" w:eastAsia="Times New Roman" w:hAnsi="Times New Roman" w:cs="Times New Roman"/>
          <w:sz w:val="28"/>
          <w:szCs w:val="28"/>
        </w:rPr>
        <w:t xml:space="preserve">o a balance in the team’s roles, clear communication, shared goals, </w:t>
      </w:r>
      <w:r w:rsidR="4E5779CA" w:rsidRPr="76237CCF">
        <w:rPr>
          <w:rFonts w:ascii="Times New Roman" w:eastAsia="Times New Roman" w:hAnsi="Times New Roman" w:cs="Times New Roman"/>
          <w:sz w:val="28"/>
          <w:szCs w:val="28"/>
        </w:rPr>
        <w:t xml:space="preserve">complementary </w:t>
      </w:r>
      <w:r w:rsidR="007D7575" w:rsidRPr="76237CCF">
        <w:rPr>
          <w:rFonts w:ascii="Times New Roman" w:eastAsia="Times New Roman" w:hAnsi="Times New Roman" w:cs="Times New Roman"/>
          <w:sz w:val="28"/>
          <w:szCs w:val="28"/>
        </w:rPr>
        <w:t>skills,</w:t>
      </w:r>
      <w:r w:rsidR="4E5779CA" w:rsidRPr="76237CCF">
        <w:rPr>
          <w:rFonts w:ascii="Times New Roman" w:eastAsia="Times New Roman" w:hAnsi="Times New Roman" w:cs="Times New Roman"/>
          <w:sz w:val="28"/>
          <w:szCs w:val="28"/>
        </w:rPr>
        <w:t xml:space="preserve"> and collaboration</w:t>
      </w:r>
      <w:r w:rsidR="39F2E709" w:rsidRPr="76237CCF">
        <w:rPr>
          <w:rFonts w:ascii="Times New Roman" w:eastAsia="Times New Roman" w:hAnsi="Times New Roman" w:cs="Times New Roman"/>
          <w:sz w:val="28"/>
          <w:szCs w:val="28"/>
        </w:rPr>
        <w:t xml:space="preserve">, all encompassed by </w:t>
      </w:r>
      <w:r w:rsidR="3C86336A" w:rsidRPr="76237CCF">
        <w:rPr>
          <w:rFonts w:ascii="Times New Roman" w:eastAsia="Times New Roman" w:hAnsi="Times New Roman" w:cs="Times New Roman"/>
          <w:sz w:val="28"/>
          <w:szCs w:val="28"/>
        </w:rPr>
        <w:t>core values of trust and respect.</w:t>
      </w:r>
    </w:p>
    <w:p w14:paraId="59925952" w14:textId="3DC447CA" w:rsidR="75D57C5D" w:rsidRDefault="75D57C5D" w:rsidP="76237CCF">
      <w:pPr>
        <w:rPr>
          <w:rFonts w:ascii="Times New Roman" w:eastAsia="Times New Roman" w:hAnsi="Times New Roman" w:cs="Times New Roman"/>
          <w:sz w:val="28"/>
          <w:szCs w:val="28"/>
        </w:rPr>
      </w:pPr>
      <w:r w:rsidRPr="76237CCF">
        <w:rPr>
          <w:rFonts w:ascii="Times New Roman" w:eastAsia="Times New Roman" w:hAnsi="Times New Roman" w:cs="Times New Roman"/>
          <w:sz w:val="28"/>
          <w:szCs w:val="28"/>
        </w:rPr>
        <w:t xml:space="preserve">Belbin identified nine team roles, and he categorized those roles into three groups: Action Oriented, People Oriented, and Thought Oriented. </w:t>
      </w:r>
    </w:p>
    <w:p w14:paraId="018AF6E3" w14:textId="4A9EB4CC" w:rsidR="76237CCF" w:rsidRDefault="76237CCF" w:rsidP="76237CCF">
      <w:pPr>
        <w:rPr>
          <w:rFonts w:ascii="Times New Roman" w:eastAsia="Times New Roman" w:hAnsi="Times New Roman" w:cs="Times New Roman"/>
          <w:sz w:val="28"/>
          <w:szCs w:val="28"/>
        </w:rPr>
      </w:pPr>
    </w:p>
    <w:p w14:paraId="588548E3" w14:textId="1E978B2B" w:rsidR="0D663DC4" w:rsidRDefault="00D014FC" w:rsidP="76237CCF">
      <w:r w:rsidRPr="00D014FC">
        <w:rPr>
          <w:noProof/>
        </w:rPr>
        <w:drawing>
          <wp:inline distT="0" distB="0" distL="0" distR="0" wp14:anchorId="0D9E2B1A" wp14:editId="49601474">
            <wp:extent cx="5731510" cy="3374390"/>
            <wp:effectExtent l="0" t="0" r="0" b="0"/>
            <wp:docPr id="12886526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31510" cy="3374390"/>
                    </a:xfrm>
                    <a:prstGeom prst="rect">
                      <a:avLst/>
                    </a:prstGeom>
                    <a:noFill/>
                    <a:ln>
                      <a:noFill/>
                    </a:ln>
                  </pic:spPr>
                </pic:pic>
              </a:graphicData>
            </a:graphic>
          </wp:inline>
        </w:drawing>
      </w:r>
    </w:p>
    <w:p w14:paraId="245E99C8" w14:textId="77777777" w:rsidR="00D014FC" w:rsidRDefault="00D014FC" w:rsidP="76237CCF"/>
    <w:p w14:paraId="1AC87836" w14:textId="77777777" w:rsidR="00D014FC" w:rsidRDefault="00D014FC" w:rsidP="76237CCF"/>
    <w:p w14:paraId="46077C79" w14:textId="6FF4AF72" w:rsidR="1F149AE8" w:rsidRDefault="1F149AE8" w:rsidP="76237CCF">
      <w:pPr>
        <w:rPr>
          <w:rFonts w:ascii="Times New Roman" w:eastAsia="Times New Roman" w:hAnsi="Times New Roman" w:cs="Times New Roman"/>
          <w:sz w:val="28"/>
          <w:szCs w:val="28"/>
        </w:rPr>
      </w:pPr>
      <w:bookmarkStart w:id="0" w:name="_Hlk138328744"/>
      <w:r w:rsidRPr="76237CCF">
        <w:rPr>
          <w:rFonts w:ascii="Times New Roman" w:eastAsia="Times New Roman" w:hAnsi="Times New Roman" w:cs="Times New Roman"/>
          <w:sz w:val="28"/>
          <w:szCs w:val="28"/>
        </w:rPr>
        <w:lastRenderedPageBreak/>
        <w:t>When analysing the team, all members have used Belbin’s team role</w:t>
      </w:r>
      <w:r w:rsidR="257B314C" w:rsidRPr="76237CCF">
        <w:rPr>
          <w:rFonts w:ascii="Times New Roman" w:eastAsia="Times New Roman" w:hAnsi="Times New Roman" w:cs="Times New Roman"/>
          <w:sz w:val="28"/>
          <w:szCs w:val="28"/>
        </w:rPr>
        <w:t xml:space="preserve">s questionnaire. The results </w:t>
      </w:r>
      <w:r w:rsidR="67ECADDB" w:rsidRPr="76237CCF">
        <w:rPr>
          <w:rFonts w:ascii="Times New Roman" w:eastAsia="Times New Roman" w:hAnsi="Times New Roman" w:cs="Times New Roman"/>
          <w:sz w:val="28"/>
          <w:szCs w:val="28"/>
        </w:rPr>
        <w:t>demonstrate that all the members of our team exhibit Implementer traits,</w:t>
      </w:r>
      <w:r w:rsidR="0BC669E8" w:rsidRPr="76237CCF">
        <w:rPr>
          <w:rFonts w:ascii="Times New Roman" w:eastAsia="Times New Roman" w:hAnsi="Times New Roman" w:cs="Times New Roman"/>
          <w:sz w:val="28"/>
          <w:szCs w:val="28"/>
        </w:rPr>
        <w:t xml:space="preserve"> but also Co-ordinator (Alina), Completer Finisher (Alexandra) and Monitor Evaluator (Roxana).</w:t>
      </w:r>
      <w:r w:rsidR="3E225473" w:rsidRPr="76237CCF">
        <w:rPr>
          <w:rFonts w:ascii="Times New Roman" w:eastAsia="Times New Roman" w:hAnsi="Times New Roman" w:cs="Times New Roman"/>
          <w:sz w:val="28"/>
          <w:szCs w:val="28"/>
        </w:rPr>
        <w:t xml:space="preserve"> It became apparent that </w:t>
      </w:r>
      <w:r w:rsidR="23DB5D70" w:rsidRPr="76237CCF">
        <w:rPr>
          <w:rFonts w:ascii="Times New Roman" w:eastAsia="Times New Roman" w:hAnsi="Times New Roman" w:cs="Times New Roman"/>
          <w:sz w:val="28"/>
          <w:szCs w:val="28"/>
        </w:rPr>
        <w:t>our team possesses common and complementary skills an</w:t>
      </w:r>
      <w:r w:rsidR="5C19AC3D" w:rsidRPr="76237CCF">
        <w:rPr>
          <w:rFonts w:ascii="Times New Roman" w:eastAsia="Times New Roman" w:hAnsi="Times New Roman" w:cs="Times New Roman"/>
          <w:sz w:val="28"/>
          <w:szCs w:val="28"/>
        </w:rPr>
        <w:t xml:space="preserve">d expertise, </w:t>
      </w:r>
      <w:r w:rsidR="5FCA0D04" w:rsidRPr="76237CCF">
        <w:rPr>
          <w:rFonts w:ascii="Times New Roman" w:eastAsia="Times New Roman" w:hAnsi="Times New Roman" w:cs="Times New Roman"/>
          <w:sz w:val="28"/>
          <w:szCs w:val="28"/>
        </w:rPr>
        <w:t>effective communication</w:t>
      </w:r>
      <w:r w:rsidR="41D2B53A" w:rsidRPr="76237CCF">
        <w:rPr>
          <w:rFonts w:ascii="Times New Roman" w:eastAsia="Times New Roman" w:hAnsi="Times New Roman" w:cs="Times New Roman"/>
          <w:sz w:val="28"/>
          <w:szCs w:val="28"/>
        </w:rPr>
        <w:t xml:space="preserve"> and collaboration, shared values and vision</w:t>
      </w:r>
      <w:r w:rsidR="003D5F89">
        <w:rPr>
          <w:rFonts w:ascii="Times New Roman" w:eastAsia="Times New Roman" w:hAnsi="Times New Roman" w:cs="Times New Roman"/>
          <w:sz w:val="28"/>
          <w:szCs w:val="28"/>
        </w:rPr>
        <w:t>,</w:t>
      </w:r>
      <w:r w:rsidR="41D2B53A" w:rsidRPr="76237CCF">
        <w:rPr>
          <w:rFonts w:ascii="Times New Roman" w:eastAsia="Times New Roman" w:hAnsi="Times New Roman" w:cs="Times New Roman"/>
          <w:sz w:val="28"/>
          <w:szCs w:val="28"/>
        </w:rPr>
        <w:t xml:space="preserve"> and common goals. </w:t>
      </w:r>
      <w:r w:rsidR="48394B9E" w:rsidRPr="76237CCF">
        <w:rPr>
          <w:rFonts w:ascii="Times New Roman" w:eastAsia="Times New Roman" w:hAnsi="Times New Roman" w:cs="Times New Roman"/>
          <w:sz w:val="28"/>
          <w:szCs w:val="28"/>
        </w:rPr>
        <w:t xml:space="preserve">The members of the team already knew each other and had a relation based on trust and respect. The weakness of the team was a lack of social </w:t>
      </w:r>
      <w:r w:rsidR="53D03764" w:rsidRPr="76237CCF">
        <w:rPr>
          <w:rFonts w:ascii="Times New Roman" w:eastAsia="Times New Roman" w:hAnsi="Times New Roman" w:cs="Times New Roman"/>
          <w:sz w:val="28"/>
          <w:szCs w:val="28"/>
        </w:rPr>
        <w:t>interaction</w:t>
      </w:r>
      <w:r w:rsidR="48394B9E" w:rsidRPr="76237CCF">
        <w:rPr>
          <w:rFonts w:ascii="Times New Roman" w:eastAsia="Times New Roman" w:hAnsi="Times New Roman" w:cs="Times New Roman"/>
          <w:sz w:val="28"/>
          <w:szCs w:val="28"/>
        </w:rPr>
        <w:t xml:space="preserve"> and </w:t>
      </w:r>
      <w:r w:rsidR="58679785" w:rsidRPr="76237CCF">
        <w:rPr>
          <w:rFonts w:ascii="Times New Roman" w:eastAsia="Times New Roman" w:hAnsi="Times New Roman" w:cs="Times New Roman"/>
          <w:sz w:val="28"/>
          <w:szCs w:val="28"/>
        </w:rPr>
        <w:t>synchronisation</w:t>
      </w:r>
      <w:r w:rsidR="48394B9E" w:rsidRPr="76237CCF">
        <w:rPr>
          <w:rFonts w:ascii="Times New Roman" w:eastAsia="Times New Roman" w:hAnsi="Times New Roman" w:cs="Times New Roman"/>
          <w:sz w:val="28"/>
          <w:szCs w:val="28"/>
        </w:rPr>
        <w:t xml:space="preserve"> </w:t>
      </w:r>
      <w:r w:rsidR="3B47B835" w:rsidRPr="76237CCF">
        <w:rPr>
          <w:rFonts w:ascii="Times New Roman" w:eastAsia="Times New Roman" w:hAnsi="Times New Roman" w:cs="Times New Roman"/>
          <w:sz w:val="28"/>
          <w:szCs w:val="28"/>
        </w:rPr>
        <w:t xml:space="preserve">due to </w:t>
      </w:r>
      <w:r w:rsidR="6885B7C1" w:rsidRPr="76237CCF">
        <w:rPr>
          <w:rFonts w:ascii="Times New Roman" w:eastAsia="Times New Roman" w:hAnsi="Times New Roman" w:cs="Times New Roman"/>
          <w:sz w:val="28"/>
          <w:szCs w:val="28"/>
        </w:rPr>
        <w:t xml:space="preserve">day-to-day life. Each member agreed to meet weekly via </w:t>
      </w:r>
      <w:r w:rsidR="47D82A5A" w:rsidRPr="76237CCF">
        <w:rPr>
          <w:rFonts w:ascii="Times New Roman" w:eastAsia="Times New Roman" w:hAnsi="Times New Roman" w:cs="Times New Roman"/>
          <w:sz w:val="28"/>
          <w:szCs w:val="28"/>
        </w:rPr>
        <w:t xml:space="preserve">Teams and collaborate online. </w:t>
      </w:r>
    </w:p>
    <w:bookmarkEnd w:id="0"/>
    <w:p w14:paraId="0D757FB6" w14:textId="6080366E" w:rsidR="5069BB7D" w:rsidRDefault="5069BB7D" w:rsidP="76237CCF">
      <w:pPr>
        <w:rPr>
          <w:rFonts w:ascii="Times New Roman" w:eastAsia="Times New Roman" w:hAnsi="Times New Roman" w:cs="Times New Roman"/>
          <w:sz w:val="28"/>
          <w:szCs w:val="28"/>
        </w:rPr>
      </w:pPr>
      <w:r w:rsidRPr="76237CCF">
        <w:rPr>
          <w:rFonts w:ascii="Times New Roman" w:eastAsia="Times New Roman" w:hAnsi="Times New Roman" w:cs="Times New Roman"/>
          <w:sz w:val="28"/>
          <w:szCs w:val="28"/>
        </w:rPr>
        <w:t xml:space="preserve">According to Tuckman “Teams go through stages of development starting with forming, </w:t>
      </w:r>
      <w:r w:rsidR="00707214">
        <w:rPr>
          <w:rFonts w:ascii="Times New Roman" w:eastAsia="Times New Roman" w:hAnsi="Times New Roman" w:cs="Times New Roman"/>
          <w:sz w:val="28"/>
          <w:szCs w:val="28"/>
        </w:rPr>
        <w:t xml:space="preserve">then </w:t>
      </w:r>
      <w:r w:rsidR="00707214" w:rsidRPr="76237CCF">
        <w:rPr>
          <w:rFonts w:ascii="Times New Roman" w:eastAsia="Times New Roman" w:hAnsi="Times New Roman" w:cs="Times New Roman"/>
          <w:sz w:val="28"/>
          <w:szCs w:val="28"/>
        </w:rPr>
        <w:t>storming, norming</w:t>
      </w:r>
      <w:r w:rsidRPr="76237CCF">
        <w:rPr>
          <w:rFonts w:ascii="Times New Roman" w:eastAsia="Times New Roman" w:hAnsi="Times New Roman" w:cs="Times New Roman"/>
          <w:sz w:val="28"/>
          <w:szCs w:val="28"/>
        </w:rPr>
        <w:t>, performing</w:t>
      </w:r>
      <w:r w:rsidR="00707214">
        <w:rPr>
          <w:rFonts w:ascii="Times New Roman" w:eastAsia="Times New Roman" w:hAnsi="Times New Roman" w:cs="Times New Roman"/>
          <w:sz w:val="28"/>
          <w:szCs w:val="28"/>
        </w:rPr>
        <w:t xml:space="preserve"> </w:t>
      </w:r>
      <w:r w:rsidRPr="76237CCF">
        <w:rPr>
          <w:rFonts w:ascii="Times New Roman" w:eastAsia="Times New Roman" w:hAnsi="Times New Roman" w:cs="Times New Roman"/>
          <w:sz w:val="28"/>
          <w:szCs w:val="28"/>
        </w:rPr>
        <w:t>and finally adjourning” (Tuckman, 1965).</w:t>
      </w:r>
    </w:p>
    <w:p w14:paraId="4CB6A2D1" w14:textId="4B4A8779" w:rsidR="76237CCF" w:rsidRDefault="76237CCF" w:rsidP="76237CCF"/>
    <w:p w14:paraId="6D4A6F91" w14:textId="739C957A" w:rsidR="7C022C14" w:rsidRDefault="7C022C14" w:rsidP="76237CCF">
      <w:r>
        <w:rPr>
          <w:noProof/>
        </w:rPr>
        <w:drawing>
          <wp:inline distT="0" distB="0" distL="0" distR="0" wp14:anchorId="6C2AB134" wp14:editId="3ECCD369">
            <wp:extent cx="6000750" cy="2886075"/>
            <wp:effectExtent l="0" t="0" r="0" b="0"/>
            <wp:docPr id="528790725" name="Picture 528790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6000750" cy="2886075"/>
                    </a:xfrm>
                    <a:prstGeom prst="rect">
                      <a:avLst/>
                    </a:prstGeom>
                  </pic:spPr>
                </pic:pic>
              </a:graphicData>
            </a:graphic>
          </wp:inline>
        </w:drawing>
      </w:r>
    </w:p>
    <w:p w14:paraId="2E3A3694" w14:textId="33365182" w:rsidR="76237CCF" w:rsidRDefault="76237CCF" w:rsidP="76237CCF">
      <w:pPr>
        <w:rPr>
          <w:rFonts w:ascii="Times New Roman" w:eastAsia="Times New Roman" w:hAnsi="Times New Roman" w:cs="Times New Roman"/>
          <w:b/>
          <w:bCs/>
          <w:sz w:val="28"/>
          <w:szCs w:val="28"/>
        </w:rPr>
      </w:pPr>
    </w:p>
    <w:p w14:paraId="3849CCBC" w14:textId="64E0561F" w:rsidR="76237CCF" w:rsidRDefault="003535A1" w:rsidP="76237CCF">
      <w:pPr>
        <w:rPr>
          <w:rFonts w:ascii="Times New Roman" w:eastAsia="Times New Roman" w:hAnsi="Times New Roman" w:cs="Times New Roman"/>
          <w:sz w:val="28"/>
          <w:szCs w:val="28"/>
        </w:rPr>
      </w:pPr>
      <w:r>
        <w:rPr>
          <w:rFonts w:ascii="Times New Roman" w:eastAsia="Times New Roman" w:hAnsi="Times New Roman" w:cs="Times New Roman"/>
          <w:sz w:val="28"/>
          <w:szCs w:val="28"/>
        </w:rPr>
        <w:t>Since our team’s inception, all members were aware of each other’s strengths and weaknesses and had a fair amount of mutual respect and empathy towards each other. Therefore, our team, skipped the forming and storming stage and proceeded directly to norming and performing. The atmosphere was relaxed and informal, the goals were understood, all members participated in the discussion, the team had all the “attributes of a mature group”</w:t>
      </w:r>
      <w:r w:rsidRPr="003535A1">
        <w:t xml:space="preserve"> </w:t>
      </w:r>
      <w:r w:rsidR="007D7575">
        <w:t>(</w:t>
      </w:r>
      <w:r w:rsidRPr="003535A1">
        <w:rPr>
          <w:rFonts w:ascii="Times New Roman" w:eastAsia="Times New Roman" w:hAnsi="Times New Roman" w:cs="Times New Roman"/>
          <w:sz w:val="28"/>
          <w:szCs w:val="28"/>
        </w:rPr>
        <w:t>Laike</w:t>
      </w:r>
      <w:r>
        <w:rPr>
          <w:rFonts w:ascii="Times New Roman" w:eastAsia="Times New Roman" w:hAnsi="Times New Roman" w:cs="Times New Roman"/>
          <w:sz w:val="28"/>
          <w:szCs w:val="28"/>
        </w:rPr>
        <w:t>n,</w:t>
      </w:r>
      <w:r w:rsidRPr="003535A1">
        <w:rPr>
          <w:rFonts w:ascii="Times New Roman" w:eastAsia="Times New Roman" w:hAnsi="Times New Roman" w:cs="Times New Roman"/>
          <w:sz w:val="28"/>
          <w:szCs w:val="28"/>
        </w:rPr>
        <w:t xml:space="preserve"> 1994).</w:t>
      </w:r>
    </w:p>
    <w:p w14:paraId="0ED37A2F" w14:textId="65E29E97" w:rsidR="00BB68AC" w:rsidRDefault="00BB68AC" w:rsidP="76237CCF">
      <w:pPr>
        <w:rPr>
          <w:rFonts w:ascii="Times New Roman" w:eastAsia="Times New Roman" w:hAnsi="Times New Roman" w:cs="Times New Roman"/>
          <w:sz w:val="28"/>
          <w:szCs w:val="28"/>
        </w:rPr>
      </w:pPr>
      <w:r>
        <w:rPr>
          <w:rFonts w:ascii="Times New Roman" w:eastAsia="Times New Roman" w:hAnsi="Times New Roman" w:cs="Times New Roman"/>
          <w:sz w:val="28"/>
          <w:szCs w:val="28"/>
        </w:rPr>
        <w:t>Teams are not static but rather dynamic entities governed by the people involved and their personalities.</w:t>
      </w:r>
    </w:p>
    <w:p w14:paraId="27510BB3" w14:textId="5495F439" w:rsidR="002C03C3" w:rsidRDefault="00BB68AC" w:rsidP="002C03C3">
      <w:pPr>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Therefore, the cohesion of the group can be influenced by personalities, perspectives, clarity of the information, values, cooperation, and fairness. When those norms do not intertwine or oppose, conflict will appear. Conflict </w:t>
      </w:r>
      <w:r w:rsidR="00707214">
        <w:rPr>
          <w:rFonts w:ascii="Times New Roman" w:eastAsia="Times New Roman" w:hAnsi="Times New Roman" w:cs="Times New Roman"/>
          <w:sz w:val="28"/>
          <w:szCs w:val="28"/>
        </w:rPr>
        <w:t>is defined as</w:t>
      </w:r>
      <w:r>
        <w:rPr>
          <w:rFonts w:ascii="Times New Roman" w:eastAsia="Times New Roman" w:hAnsi="Times New Roman" w:cs="Times New Roman"/>
          <w:sz w:val="28"/>
          <w:szCs w:val="28"/>
        </w:rPr>
        <w:t xml:space="preserve"> </w:t>
      </w:r>
      <w:r w:rsidR="002C03C3">
        <w:rPr>
          <w:rFonts w:ascii="Times New Roman" w:eastAsia="Times New Roman" w:hAnsi="Times New Roman" w:cs="Times New Roman"/>
          <w:sz w:val="28"/>
          <w:szCs w:val="28"/>
        </w:rPr>
        <w:t xml:space="preserve">“a </w:t>
      </w:r>
      <w:r w:rsidR="002C03C3" w:rsidRPr="002C03C3">
        <w:rPr>
          <w:rFonts w:ascii="Times New Roman" w:eastAsia="Times New Roman" w:hAnsi="Times New Roman" w:cs="Times New Roman"/>
          <w:sz w:val="28"/>
          <w:szCs w:val="28"/>
        </w:rPr>
        <w:t>process that begins when one party perceives that another party has negatively affected, or is about to negatively affect, something that the first party cares about.”</w:t>
      </w:r>
      <w:r w:rsidR="002C03C3">
        <w:rPr>
          <w:rFonts w:ascii="Times New Roman" w:eastAsia="Times New Roman" w:hAnsi="Times New Roman" w:cs="Times New Roman"/>
          <w:sz w:val="28"/>
          <w:szCs w:val="28"/>
        </w:rPr>
        <w:t xml:space="preserve"> (</w:t>
      </w:r>
      <w:r w:rsidR="002C03C3" w:rsidRPr="002C03C3">
        <w:rPr>
          <w:rFonts w:ascii="Times New Roman" w:eastAsia="Times New Roman" w:hAnsi="Times New Roman" w:cs="Times New Roman"/>
          <w:sz w:val="28"/>
          <w:szCs w:val="28"/>
        </w:rPr>
        <w:t>S. P. Robbins &amp; T. A. Judge</w:t>
      </w:r>
      <w:r w:rsidR="002C03C3">
        <w:rPr>
          <w:rFonts w:ascii="Times New Roman" w:eastAsia="Times New Roman" w:hAnsi="Times New Roman" w:cs="Times New Roman"/>
          <w:sz w:val="28"/>
          <w:szCs w:val="28"/>
        </w:rPr>
        <w:t>, 2008).</w:t>
      </w:r>
    </w:p>
    <w:p w14:paraId="3411C2DE" w14:textId="57BFB0F6" w:rsidR="002C03C3" w:rsidRDefault="002C03C3" w:rsidP="002C03C3">
      <w:pPr>
        <w:rPr>
          <w:rFonts w:ascii="Times New Roman" w:eastAsia="Times New Roman" w:hAnsi="Times New Roman" w:cs="Times New Roman"/>
          <w:sz w:val="28"/>
          <w:szCs w:val="28"/>
        </w:rPr>
      </w:pPr>
      <w:r>
        <w:rPr>
          <w:rFonts w:ascii="Times New Roman" w:eastAsia="Times New Roman" w:hAnsi="Times New Roman" w:cs="Times New Roman"/>
          <w:sz w:val="28"/>
          <w:szCs w:val="28"/>
        </w:rPr>
        <w:t>To understand conflict in our group</w:t>
      </w:r>
      <w:r w:rsidR="003D5F89">
        <w:rPr>
          <w:rFonts w:ascii="Times New Roman" w:eastAsia="Times New Roman" w:hAnsi="Times New Roman" w:cs="Times New Roman"/>
          <w:sz w:val="28"/>
          <w:szCs w:val="28"/>
        </w:rPr>
        <w:t xml:space="preserve"> as a work project,</w:t>
      </w:r>
      <w:r>
        <w:rPr>
          <w:rFonts w:ascii="Times New Roman" w:eastAsia="Times New Roman" w:hAnsi="Times New Roman" w:cs="Times New Roman"/>
          <w:sz w:val="28"/>
          <w:szCs w:val="28"/>
        </w:rPr>
        <w:t xml:space="preserve"> I have used Killmann’s conflict resolution model, and each member has completed the questionnaire.</w:t>
      </w:r>
    </w:p>
    <w:p w14:paraId="4E8E8B88" w14:textId="00F3FE52" w:rsidR="002C03C3" w:rsidRPr="002C03C3" w:rsidRDefault="002C03C3" w:rsidP="002C03C3">
      <w:pPr>
        <w:rPr>
          <w:rFonts w:ascii="Times New Roman" w:eastAsia="Times New Roman" w:hAnsi="Times New Roman" w:cs="Times New Roman"/>
          <w:sz w:val="28"/>
          <w:szCs w:val="28"/>
        </w:rPr>
      </w:pPr>
    </w:p>
    <w:p w14:paraId="6B6A3672" w14:textId="69B4B844" w:rsidR="00BB68AC" w:rsidRDefault="002C03C3" w:rsidP="76237CCF">
      <w:pPr>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14:anchorId="46C68469" wp14:editId="297B04F9">
            <wp:extent cx="5486400" cy="2383790"/>
            <wp:effectExtent l="0" t="0" r="0" b="0"/>
            <wp:docPr id="5335163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2383790"/>
                    </a:xfrm>
                    <a:prstGeom prst="rect">
                      <a:avLst/>
                    </a:prstGeom>
                    <a:noFill/>
                  </pic:spPr>
                </pic:pic>
              </a:graphicData>
            </a:graphic>
          </wp:inline>
        </w:drawing>
      </w:r>
    </w:p>
    <w:p w14:paraId="2002DE90" w14:textId="62249B8C" w:rsidR="002C03C3" w:rsidRDefault="003D5F89" w:rsidP="76237CCF">
      <w:pPr>
        <w:rPr>
          <w:rFonts w:ascii="Times New Roman" w:eastAsia="Times New Roman" w:hAnsi="Times New Roman" w:cs="Times New Roman"/>
          <w:sz w:val="28"/>
          <w:szCs w:val="28"/>
        </w:rPr>
      </w:pPr>
      <w:r>
        <w:rPr>
          <w:rFonts w:ascii="Times New Roman" w:eastAsia="Times New Roman" w:hAnsi="Times New Roman" w:cs="Times New Roman"/>
          <w:sz w:val="28"/>
          <w:szCs w:val="28"/>
        </w:rPr>
        <w:t>Inevitably,</w:t>
      </w:r>
      <w:r w:rsidR="002C03C3">
        <w:rPr>
          <w:rFonts w:ascii="Times New Roman" w:eastAsia="Times New Roman" w:hAnsi="Times New Roman" w:cs="Times New Roman"/>
          <w:sz w:val="28"/>
          <w:szCs w:val="28"/>
        </w:rPr>
        <w:t xml:space="preserve"> conflict did arise in our team</w:t>
      </w:r>
      <w:r>
        <w:rPr>
          <w:rFonts w:ascii="Times New Roman" w:eastAsia="Times New Roman" w:hAnsi="Times New Roman" w:cs="Times New Roman"/>
          <w:sz w:val="28"/>
          <w:szCs w:val="28"/>
        </w:rPr>
        <w:t xml:space="preserve"> in the norming stage</w:t>
      </w:r>
      <w:r w:rsidR="002C03C3">
        <w:rPr>
          <w:rFonts w:ascii="Times New Roman" w:eastAsia="Times New Roman" w:hAnsi="Times New Roman" w:cs="Times New Roman"/>
          <w:sz w:val="28"/>
          <w:szCs w:val="28"/>
        </w:rPr>
        <w:t xml:space="preserve">, concerning the times of meetings and the structure of the assessment we had to complete. Two members, appeared to be more assertive, one </w:t>
      </w:r>
      <w:r>
        <w:rPr>
          <w:rFonts w:ascii="Times New Roman" w:eastAsia="Times New Roman" w:hAnsi="Times New Roman" w:cs="Times New Roman"/>
          <w:sz w:val="28"/>
          <w:szCs w:val="28"/>
        </w:rPr>
        <w:t>compromising and one collaborating. The conflict turned out to be beneficial from the structure of the assessment point of view but quite unsettling when it concerned the availability of each member for meetings. Members collaborated well and compromised in finding a suitable date for all.</w:t>
      </w:r>
    </w:p>
    <w:p w14:paraId="5D8BB18E" w14:textId="77777777" w:rsidR="00D014FC" w:rsidRDefault="00291F6D" w:rsidP="76237CCF">
      <w:pPr>
        <w:rPr>
          <w:rFonts w:ascii="Times New Roman" w:eastAsia="Times New Roman" w:hAnsi="Times New Roman" w:cs="Times New Roman"/>
          <w:sz w:val="28"/>
          <w:szCs w:val="28"/>
        </w:rPr>
      </w:pPr>
      <w:r>
        <w:rPr>
          <w:rFonts w:ascii="Times New Roman" w:eastAsia="Times New Roman" w:hAnsi="Times New Roman" w:cs="Times New Roman"/>
          <w:sz w:val="28"/>
          <w:szCs w:val="28"/>
        </w:rPr>
        <w:t>In conclusion “</w:t>
      </w:r>
      <w:r w:rsidRPr="00291F6D">
        <w:rPr>
          <w:rFonts w:ascii="Times New Roman" w:eastAsia="Times New Roman" w:hAnsi="Times New Roman" w:cs="Times New Roman"/>
          <w:sz w:val="28"/>
          <w:szCs w:val="28"/>
        </w:rPr>
        <w:t>Synergize is the habit of creative cooperation</w:t>
      </w:r>
      <w:r>
        <w:rPr>
          <w:rFonts w:ascii="Times New Roman" w:eastAsia="Times New Roman" w:hAnsi="Times New Roman" w:cs="Times New Roman"/>
          <w:sz w:val="28"/>
          <w:szCs w:val="28"/>
        </w:rPr>
        <w:t>,</w:t>
      </w:r>
      <w:r w:rsidRPr="00291F6D">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i</w:t>
      </w:r>
      <w:r w:rsidRPr="00291F6D">
        <w:rPr>
          <w:rFonts w:ascii="Times New Roman" w:eastAsia="Times New Roman" w:hAnsi="Times New Roman" w:cs="Times New Roman"/>
          <w:sz w:val="28"/>
          <w:szCs w:val="28"/>
        </w:rPr>
        <w:t xml:space="preserve">t is teamwork, open-mindedness, and the adventure of finding new solutions to old </w:t>
      </w:r>
      <w:r w:rsidR="007C024D" w:rsidRPr="00291F6D">
        <w:rPr>
          <w:rFonts w:ascii="Times New Roman" w:eastAsia="Times New Roman" w:hAnsi="Times New Roman" w:cs="Times New Roman"/>
          <w:sz w:val="28"/>
          <w:szCs w:val="28"/>
        </w:rPr>
        <w:t>problems</w:t>
      </w:r>
      <w:r w:rsidR="007C024D">
        <w:rPr>
          <w:rFonts w:ascii="Times New Roman" w:eastAsia="Times New Roman" w:hAnsi="Times New Roman" w:cs="Times New Roman"/>
          <w:sz w:val="28"/>
          <w:szCs w:val="28"/>
        </w:rPr>
        <w:t>” (</w:t>
      </w:r>
      <w:r>
        <w:rPr>
          <w:rFonts w:ascii="Times New Roman" w:eastAsia="Times New Roman" w:hAnsi="Times New Roman" w:cs="Times New Roman"/>
          <w:sz w:val="28"/>
          <w:szCs w:val="28"/>
        </w:rPr>
        <w:t>Convey,1999).</w:t>
      </w:r>
    </w:p>
    <w:p w14:paraId="2CEC0471" w14:textId="77777777" w:rsidR="00D014FC" w:rsidRDefault="00D014FC" w:rsidP="76237CCF">
      <w:pPr>
        <w:rPr>
          <w:rFonts w:ascii="Times New Roman" w:eastAsia="Times New Roman" w:hAnsi="Times New Roman" w:cs="Times New Roman"/>
          <w:b/>
          <w:bCs/>
          <w:sz w:val="32"/>
          <w:szCs w:val="32"/>
        </w:rPr>
      </w:pPr>
    </w:p>
    <w:p w14:paraId="5D4AB2A9" w14:textId="77777777" w:rsidR="00D014FC" w:rsidRDefault="00D014FC" w:rsidP="76237CCF">
      <w:pPr>
        <w:rPr>
          <w:rFonts w:ascii="Times New Roman" w:eastAsia="Times New Roman" w:hAnsi="Times New Roman" w:cs="Times New Roman"/>
          <w:b/>
          <w:bCs/>
          <w:sz w:val="32"/>
          <w:szCs w:val="32"/>
        </w:rPr>
      </w:pPr>
    </w:p>
    <w:p w14:paraId="55BD69F3" w14:textId="77777777" w:rsidR="00D014FC" w:rsidRDefault="00D014FC" w:rsidP="76237CCF">
      <w:pPr>
        <w:rPr>
          <w:rFonts w:ascii="Times New Roman" w:eastAsia="Times New Roman" w:hAnsi="Times New Roman" w:cs="Times New Roman"/>
          <w:b/>
          <w:bCs/>
          <w:sz w:val="32"/>
          <w:szCs w:val="32"/>
        </w:rPr>
      </w:pPr>
    </w:p>
    <w:p w14:paraId="57C72A28" w14:textId="15B4D789" w:rsidR="007C024D" w:rsidRPr="00D014FC" w:rsidRDefault="007C024D" w:rsidP="76237CCF">
      <w:pPr>
        <w:rPr>
          <w:rFonts w:ascii="Times New Roman" w:eastAsia="Times New Roman" w:hAnsi="Times New Roman" w:cs="Times New Roman"/>
          <w:sz w:val="28"/>
          <w:szCs w:val="28"/>
        </w:rPr>
      </w:pPr>
      <w:r>
        <w:rPr>
          <w:rFonts w:ascii="Times New Roman" w:eastAsia="Times New Roman" w:hAnsi="Times New Roman" w:cs="Times New Roman"/>
          <w:b/>
          <w:bCs/>
          <w:sz w:val="32"/>
          <w:szCs w:val="32"/>
        </w:rPr>
        <w:t>Reference:</w:t>
      </w:r>
    </w:p>
    <w:p w14:paraId="13521296" w14:textId="77777777" w:rsidR="007C024D" w:rsidRPr="007C024D" w:rsidRDefault="007C024D" w:rsidP="007C024D">
      <w:pPr>
        <w:rPr>
          <w:rFonts w:ascii="Times New Roman" w:eastAsia="Times New Roman" w:hAnsi="Times New Roman" w:cs="Times New Roman"/>
          <w:sz w:val="28"/>
          <w:szCs w:val="28"/>
        </w:rPr>
      </w:pPr>
      <w:r w:rsidRPr="007C024D">
        <w:rPr>
          <w:rFonts w:ascii="Times New Roman" w:eastAsia="Times New Roman" w:hAnsi="Times New Roman" w:cs="Times New Roman"/>
          <w:sz w:val="28"/>
          <w:szCs w:val="28"/>
        </w:rPr>
        <w:t>Belbin. (2010). Team roles at work (Second edition). Butterworth-Heinemann.</w:t>
      </w:r>
    </w:p>
    <w:p w14:paraId="541CAB5C" w14:textId="4E20B7B6" w:rsidR="007C024D" w:rsidRDefault="007C024D" w:rsidP="007C024D">
      <w:pPr>
        <w:rPr>
          <w:rFonts w:ascii="Times New Roman" w:eastAsia="Times New Roman" w:hAnsi="Times New Roman" w:cs="Times New Roman"/>
          <w:sz w:val="28"/>
          <w:szCs w:val="28"/>
        </w:rPr>
      </w:pPr>
      <w:r w:rsidRPr="007C024D">
        <w:rPr>
          <w:rFonts w:ascii="Times New Roman" w:eastAsia="Times New Roman" w:hAnsi="Times New Roman" w:cs="Times New Roman"/>
          <w:sz w:val="28"/>
          <w:szCs w:val="28"/>
        </w:rPr>
        <w:lastRenderedPageBreak/>
        <w:t>Covey. (1999). The 7 habits of highly effective people: restoring the character ethic. Simon &amp; Schuster.</w:t>
      </w:r>
    </w:p>
    <w:p w14:paraId="783FF71C" w14:textId="1E60711D" w:rsidR="007C024D" w:rsidRDefault="007C024D" w:rsidP="007C024D">
      <w:pPr>
        <w:rPr>
          <w:rFonts w:ascii="Times New Roman" w:eastAsia="Times New Roman" w:hAnsi="Times New Roman" w:cs="Times New Roman"/>
          <w:sz w:val="28"/>
          <w:szCs w:val="28"/>
        </w:rPr>
      </w:pPr>
      <w:r w:rsidRPr="007C024D">
        <w:rPr>
          <w:rFonts w:ascii="Times New Roman" w:eastAsia="Times New Roman" w:hAnsi="Times New Roman" w:cs="Times New Roman"/>
          <w:sz w:val="28"/>
          <w:szCs w:val="28"/>
        </w:rPr>
        <w:t xml:space="preserve">Laiken. (1994). The anatomy of high performing teams: a leader’s handbook. The Ontario Institute for Studies in Education. </w:t>
      </w:r>
      <w:hyperlink r:id="rId7" w:history="1">
        <w:r w:rsidRPr="001675B9">
          <w:rPr>
            <w:rStyle w:val="Hyperlink"/>
            <w:rFonts w:ascii="Times New Roman" w:eastAsia="Times New Roman" w:hAnsi="Times New Roman" w:cs="Times New Roman"/>
            <w:sz w:val="28"/>
            <w:szCs w:val="28"/>
          </w:rPr>
          <w:t>https://doi.org/10.3138/9781442680494</w:t>
        </w:r>
      </w:hyperlink>
    </w:p>
    <w:p w14:paraId="23DF5508" w14:textId="77777777" w:rsidR="007C024D" w:rsidRPr="007C024D" w:rsidRDefault="007C024D" w:rsidP="007C024D">
      <w:pPr>
        <w:rPr>
          <w:rFonts w:ascii="Times New Roman" w:eastAsia="Times New Roman" w:hAnsi="Times New Roman" w:cs="Times New Roman"/>
          <w:sz w:val="28"/>
          <w:szCs w:val="28"/>
        </w:rPr>
      </w:pPr>
      <w:r w:rsidRPr="007C024D">
        <w:rPr>
          <w:rFonts w:ascii="Times New Roman" w:eastAsia="Times New Roman" w:hAnsi="Times New Roman" w:cs="Times New Roman"/>
          <w:sz w:val="28"/>
          <w:szCs w:val="28"/>
        </w:rPr>
        <w:t>S. P. Robbins &amp; T. A. Judge, Essentials of Organizational Behavior, 2008)</w:t>
      </w:r>
    </w:p>
    <w:p w14:paraId="0095366E" w14:textId="02B2CDB2" w:rsidR="007C024D" w:rsidRDefault="007C024D" w:rsidP="007C024D">
      <w:pPr>
        <w:rPr>
          <w:rFonts w:ascii="Times New Roman" w:eastAsia="Times New Roman" w:hAnsi="Times New Roman" w:cs="Times New Roman"/>
          <w:sz w:val="28"/>
          <w:szCs w:val="28"/>
        </w:rPr>
      </w:pPr>
      <w:r w:rsidRPr="007C024D">
        <w:rPr>
          <w:rFonts w:ascii="Times New Roman" w:eastAsia="Times New Roman" w:hAnsi="Times New Roman" w:cs="Times New Roman"/>
          <w:sz w:val="28"/>
          <w:szCs w:val="28"/>
        </w:rPr>
        <w:t>Tuckman. (1965). Developmental sequence in small groups. Psychological Bulletin, 63(6), 384–399. https://doi.org/10.1037/h0022100</w:t>
      </w:r>
    </w:p>
    <w:p w14:paraId="2ACA3569" w14:textId="77777777" w:rsidR="007C024D" w:rsidRPr="007C024D" w:rsidRDefault="007C024D" w:rsidP="007C024D">
      <w:pPr>
        <w:rPr>
          <w:rFonts w:ascii="Times New Roman" w:eastAsia="Times New Roman" w:hAnsi="Times New Roman" w:cs="Times New Roman"/>
          <w:sz w:val="28"/>
          <w:szCs w:val="28"/>
        </w:rPr>
      </w:pPr>
    </w:p>
    <w:p w14:paraId="0AFAA271" w14:textId="77777777" w:rsidR="007C024D" w:rsidRDefault="007C024D" w:rsidP="76237CCF">
      <w:pPr>
        <w:rPr>
          <w:rFonts w:ascii="Times New Roman" w:eastAsia="Times New Roman" w:hAnsi="Times New Roman" w:cs="Times New Roman"/>
          <w:b/>
          <w:bCs/>
          <w:sz w:val="32"/>
          <w:szCs w:val="32"/>
        </w:rPr>
      </w:pPr>
    </w:p>
    <w:sectPr w:rsidR="007C024D">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1DD3E9A"/>
    <w:rsid w:val="0013249B"/>
    <w:rsid w:val="00291F6D"/>
    <w:rsid w:val="002C03C3"/>
    <w:rsid w:val="003535A1"/>
    <w:rsid w:val="003C674E"/>
    <w:rsid w:val="003D5F89"/>
    <w:rsid w:val="00707214"/>
    <w:rsid w:val="007925F3"/>
    <w:rsid w:val="007C024D"/>
    <w:rsid w:val="007D7575"/>
    <w:rsid w:val="007E4911"/>
    <w:rsid w:val="0094064B"/>
    <w:rsid w:val="00996606"/>
    <w:rsid w:val="00BB68AC"/>
    <w:rsid w:val="00C43AAE"/>
    <w:rsid w:val="00D014FC"/>
    <w:rsid w:val="00F85E80"/>
    <w:rsid w:val="04688C1D"/>
    <w:rsid w:val="070A2396"/>
    <w:rsid w:val="08A5F3F7"/>
    <w:rsid w:val="093BFD40"/>
    <w:rsid w:val="094F6326"/>
    <w:rsid w:val="0AEB3387"/>
    <w:rsid w:val="0BC669E8"/>
    <w:rsid w:val="0D663DC4"/>
    <w:rsid w:val="0F05E9FE"/>
    <w:rsid w:val="0FBEA4AA"/>
    <w:rsid w:val="11BC1F9B"/>
    <w:rsid w:val="14E84E40"/>
    <w:rsid w:val="165F1195"/>
    <w:rsid w:val="19ED7B95"/>
    <w:rsid w:val="1A00ED0E"/>
    <w:rsid w:val="1B894BF6"/>
    <w:rsid w:val="1CCE5319"/>
    <w:rsid w:val="1D03E65B"/>
    <w:rsid w:val="1F149AE8"/>
    <w:rsid w:val="20548B62"/>
    <w:rsid w:val="205CBD19"/>
    <w:rsid w:val="20AF630A"/>
    <w:rsid w:val="2111662D"/>
    <w:rsid w:val="21493591"/>
    <w:rsid w:val="21F88D7A"/>
    <w:rsid w:val="2274FF27"/>
    <w:rsid w:val="23945DDB"/>
    <w:rsid w:val="23DB5D70"/>
    <w:rsid w:val="257B314C"/>
    <w:rsid w:val="26CBFE9D"/>
    <w:rsid w:val="335BA5ED"/>
    <w:rsid w:val="33B26F2B"/>
    <w:rsid w:val="354003AA"/>
    <w:rsid w:val="36DBD40B"/>
    <w:rsid w:val="37FBFD08"/>
    <w:rsid w:val="38B7705C"/>
    <w:rsid w:val="39F2E709"/>
    <w:rsid w:val="3A21B0AF"/>
    <w:rsid w:val="3B47B835"/>
    <w:rsid w:val="3C86336A"/>
    <w:rsid w:val="3CA91CA6"/>
    <w:rsid w:val="3D7CA698"/>
    <w:rsid w:val="3E225473"/>
    <w:rsid w:val="41D2B53A"/>
    <w:rsid w:val="43C1477F"/>
    <w:rsid w:val="4521F4BD"/>
    <w:rsid w:val="4784050F"/>
    <w:rsid w:val="47D82A5A"/>
    <w:rsid w:val="48394B9E"/>
    <w:rsid w:val="491FD570"/>
    <w:rsid w:val="49B31C32"/>
    <w:rsid w:val="4B04332D"/>
    <w:rsid w:val="4B126F0F"/>
    <w:rsid w:val="4E5779CA"/>
    <w:rsid w:val="5069BB7D"/>
    <w:rsid w:val="517374B1"/>
    <w:rsid w:val="530F4512"/>
    <w:rsid w:val="53D03764"/>
    <w:rsid w:val="557B2930"/>
    <w:rsid w:val="565521B6"/>
    <w:rsid w:val="568E9F4A"/>
    <w:rsid w:val="5716F991"/>
    <w:rsid w:val="582A6FAB"/>
    <w:rsid w:val="58679785"/>
    <w:rsid w:val="58E5C48E"/>
    <w:rsid w:val="5C19AC3D"/>
    <w:rsid w:val="5E99B12F"/>
    <w:rsid w:val="5FCA0D04"/>
    <w:rsid w:val="60358190"/>
    <w:rsid w:val="61918601"/>
    <w:rsid w:val="636D2252"/>
    <w:rsid w:val="6508F2B3"/>
    <w:rsid w:val="65CF8224"/>
    <w:rsid w:val="67ECADDB"/>
    <w:rsid w:val="68409375"/>
    <w:rsid w:val="6885B7C1"/>
    <w:rsid w:val="689E70CD"/>
    <w:rsid w:val="699C97E6"/>
    <w:rsid w:val="69DC63D6"/>
    <w:rsid w:val="6C3F68E7"/>
    <w:rsid w:val="6D05C9B1"/>
    <w:rsid w:val="6DDB3948"/>
    <w:rsid w:val="71DD3E9A"/>
    <w:rsid w:val="72AEAA6B"/>
    <w:rsid w:val="74C16479"/>
    <w:rsid w:val="75D57C5D"/>
    <w:rsid w:val="76237CCF"/>
    <w:rsid w:val="7C022C14"/>
    <w:rsid w:val="7EFF11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D3E9A"/>
  <w15:chartTrackingRefBased/>
  <w15:docId w15:val="{9E7CE883-D937-4CE7-B417-7899EE9DF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C024D"/>
    <w:rPr>
      <w:color w:val="0563C1" w:themeColor="hyperlink"/>
      <w:u w:val="single"/>
    </w:rPr>
  </w:style>
  <w:style w:type="character" w:styleId="UnresolvedMention">
    <w:name w:val="Unresolved Mention"/>
    <w:basedOn w:val="DefaultParagraphFont"/>
    <w:uiPriority w:val="99"/>
    <w:semiHidden/>
    <w:unhideWhenUsed/>
    <w:rsid w:val="007C02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3138/978144268049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emf"/><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602</Words>
  <Characters>3436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Meader (2222009)</dc:creator>
  <cp:keywords/>
  <dc:description/>
  <cp:lastModifiedBy>Roxana</cp:lastModifiedBy>
  <cp:revision>2</cp:revision>
  <cp:lastPrinted>2023-06-22T11:36:00Z</cp:lastPrinted>
  <dcterms:created xsi:type="dcterms:W3CDTF">2023-06-27T15:36:00Z</dcterms:created>
  <dcterms:modified xsi:type="dcterms:W3CDTF">2023-06-27T15:36:00Z</dcterms:modified>
</cp:coreProperties>
</file>