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6F766C" w:rsidRDefault="00440143" w:rsidP="00C6554A">
      <w:pPr>
        <w:pStyle w:val="Photo"/>
        <w:rPr>
          <w:color w:val="auto"/>
        </w:rPr>
      </w:pPr>
      <w:bookmarkStart w:id="0" w:name="_Toc321147149"/>
      <w:bookmarkStart w:id="1" w:name="_Toc318188227"/>
      <w:bookmarkStart w:id="2" w:name="_Toc318188327"/>
      <w:bookmarkStart w:id="3" w:name="_Toc318189312"/>
      <w:bookmarkStart w:id="4" w:name="_Toc321147011"/>
      <w:r w:rsidRPr="006F766C">
        <w:rPr>
          <w:noProof/>
          <w:color w:val="auto"/>
          <w:lang w:val="en-GB" w:eastAsia="en-GB"/>
        </w:rPr>
        <w:drawing>
          <wp:anchor distT="0" distB="0" distL="114300" distR="114300" simplePos="0" relativeHeight="251658240" behindDoc="0" locked="0" layoutInCell="1" allowOverlap="1">
            <wp:simplePos x="0" y="0"/>
            <wp:positionH relativeFrom="margin">
              <wp:posOffset>-685800</wp:posOffset>
            </wp:positionH>
            <wp:positionV relativeFrom="margin">
              <wp:posOffset>-744855</wp:posOffset>
            </wp:positionV>
            <wp:extent cx="2914650" cy="965835"/>
            <wp:effectExtent l="0" t="0" r="0" b="5715"/>
            <wp:wrapSquare wrapText="bothSides"/>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658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1DB1" w:rsidRPr="006F766C">
        <w:rPr>
          <w:color w:val="auto"/>
        </w:rPr>
        <w:t xml:space="preserve">                    </w:t>
      </w:r>
      <w:r w:rsidR="007C3DBA" w:rsidRPr="006F766C">
        <w:rPr>
          <w:noProof/>
          <w:color w:val="auto"/>
          <w:lang w:val="en-GB" w:eastAsia="en-GB"/>
        </w:rPr>
        <mc:AlternateContent>
          <mc:Choice Requires="wps">
            <w:drawing>
              <wp:inline distT="0" distB="0" distL="0" distR="0" wp14:anchorId="3450AB07" wp14:editId="59304659">
                <wp:extent cx="304800" cy="304800"/>
                <wp:effectExtent l="0" t="0" r="0" b="0"/>
                <wp:docPr id="2" name="AutoShape 2" descr="Rel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A34F2" w:rsidRDefault="009A34F2" w:rsidP="00713C96">
                            <w:pPr>
                              <w:jc w:val="center"/>
                            </w:pPr>
                          </w:p>
                        </w:txbxContent>
                      </wps:txbx>
                      <wps:bodyPr rot="0" vert="horz" wrap="square" lIns="91440" tIns="45720" rIns="91440" bIns="45720" anchor="t" anchorCtr="0" upright="1">
                        <a:noAutofit/>
                      </wps:bodyPr>
                    </wps:wsp>
                  </a:graphicData>
                </a:graphic>
              </wp:inline>
            </w:drawing>
          </mc:Choice>
          <mc:Fallback>
            <w:pict>
              <v:rect w14:anchorId="3450AB07" id="AutoShape 2" o:spid="_x0000_s1026" alt="Rel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" filled="f" stroked="f">
                <o:lock v:ext="edit" aspectratio="t"/>
                <v:textbox>
                  <w:txbxContent>
                    <w:p w:rsidR="009A34F2" w:rsidRDefault="009A34F2" w:rsidP="00713C96">
                      <w:pPr>
                        <w:jc w:val="center"/>
                      </w:pPr>
                    </w:p>
                  </w:txbxContent>
                </v:textbox>
                <w10:anchorlock/>
              </v:rect>
            </w:pict>
          </mc:Fallback>
        </mc:AlternateContent>
      </w:r>
    </w:p>
    <w:bookmarkEnd w:id="0"/>
    <w:bookmarkEnd w:id="1"/>
    <w:bookmarkEnd w:id="2"/>
    <w:bookmarkEnd w:id="3"/>
    <w:bookmarkEnd w:id="4"/>
    <w:p w:rsidR="00440143" w:rsidRPr="006F766C" w:rsidRDefault="00440143" w:rsidP="00C6554A">
      <w:pPr>
        <w:pStyle w:val="Title"/>
        <w:rPr>
          <w:color w:val="auto"/>
        </w:rPr>
      </w:pPr>
      <w:r w:rsidRPr="006F766C">
        <w:rPr>
          <w:noProof/>
          <w:color w:val="auto"/>
          <w:lang w:val="en-GB" w:eastAsia="en-GB"/>
        </w:rPr>
        <w:drawing>
          <wp:anchor distT="0" distB="0" distL="114300" distR="114300" simplePos="0" relativeHeight="251659264" behindDoc="0" locked="0" layoutInCell="1" allowOverlap="1">
            <wp:simplePos x="0" y="0"/>
            <wp:positionH relativeFrom="margin">
              <wp:align>center</wp:align>
            </wp:positionH>
            <wp:positionV relativeFrom="margin">
              <wp:posOffset>1346835</wp:posOffset>
            </wp:positionV>
            <wp:extent cx="5124450" cy="30861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xresdefault.jpg"/>
                    <pic:cNvPicPr/>
                  </pic:nvPicPr>
                  <pic:blipFill rotWithShape="1">
                    <a:blip r:embed="rId9">
                      <a:extLst>
                        <a:ext uri="{28A0092B-C50C-407E-A947-70E740481C1C}">
                          <a14:useLocalDpi xmlns:a14="http://schemas.microsoft.com/office/drawing/2010/main" val="0"/>
                        </a:ext>
                      </a:extLst>
                    </a:blip>
                    <a:srcRect l="3472" r="3125"/>
                    <a:stretch/>
                  </pic:blipFill>
                  <pic:spPr bwMode="auto">
                    <a:xfrm>
                      <a:off x="0" y="0"/>
                      <a:ext cx="5124450" cy="3086100"/>
                    </a:xfrm>
                    <a:prstGeom prst="rect">
                      <a:avLst/>
                    </a:prstGeom>
                    <a:ln>
                      <a:noFill/>
                    </a:ln>
                    <a:extLst>
                      <a:ext uri="{53640926-AAD7-44D8-BBD7-CCE9431645EC}">
                        <a14:shadowObscured xmlns:a14="http://schemas.microsoft.com/office/drawing/2010/main"/>
                      </a:ext>
                    </a:extLst>
                  </pic:spPr>
                </pic:pic>
              </a:graphicData>
            </a:graphic>
          </wp:anchor>
        </w:drawing>
      </w:r>
    </w:p>
    <w:p w:rsidR="00440143" w:rsidRPr="006F766C" w:rsidRDefault="00440143" w:rsidP="00C6554A">
      <w:pPr>
        <w:pStyle w:val="Title"/>
        <w:rPr>
          <w:color w:val="auto"/>
        </w:rPr>
      </w:pPr>
    </w:p>
    <w:p w:rsidR="00440143" w:rsidRPr="006F766C" w:rsidRDefault="00440143" w:rsidP="00C6554A">
      <w:pPr>
        <w:pStyle w:val="Title"/>
        <w:rPr>
          <w:color w:val="auto"/>
        </w:rPr>
      </w:pPr>
    </w:p>
    <w:p w:rsidR="00440143" w:rsidRPr="006F766C" w:rsidRDefault="00440143" w:rsidP="00C6554A">
      <w:pPr>
        <w:pStyle w:val="Title"/>
        <w:rPr>
          <w:color w:val="auto"/>
        </w:rPr>
      </w:pPr>
    </w:p>
    <w:p w:rsidR="00C6554A" w:rsidRPr="006F766C" w:rsidRDefault="007C3DBA" w:rsidP="00C6554A">
      <w:pPr>
        <w:pStyle w:val="Title"/>
        <w:rPr>
          <w:color w:val="auto"/>
        </w:rPr>
      </w:pPr>
      <w:r w:rsidRPr="006F766C">
        <w:rPr>
          <w:color w:val="auto"/>
        </w:rPr>
        <w:t xml:space="preserve">Principles of Teaching, Learning and Emergent Technologies </w:t>
      </w:r>
    </w:p>
    <w:p w:rsidR="00C6554A" w:rsidRPr="006F766C" w:rsidRDefault="007C3DBA" w:rsidP="00C6554A">
      <w:pPr>
        <w:pStyle w:val="Subtitle"/>
        <w:rPr>
          <w:color w:val="auto"/>
        </w:rPr>
      </w:pPr>
      <w:r w:rsidRPr="006F766C">
        <w:rPr>
          <w:color w:val="auto"/>
        </w:rPr>
        <w:t>30 minute peer group micro teach session</w:t>
      </w:r>
    </w:p>
    <w:p w:rsidR="00C01281" w:rsidRPr="006F766C" w:rsidRDefault="007C3DBA" w:rsidP="00C01281">
      <w:pPr>
        <w:pStyle w:val="ContactInfo"/>
        <w:rPr>
          <w:color w:val="auto"/>
        </w:rPr>
      </w:pPr>
      <w:r w:rsidRPr="006F766C">
        <w:rPr>
          <w:color w:val="auto"/>
        </w:rPr>
        <w:t>Scott James / P146328 / PGCE (PCET)</w:t>
      </w:r>
    </w:p>
    <w:p w:rsidR="00C01281" w:rsidRPr="006F766C" w:rsidRDefault="00C01281" w:rsidP="00C01281">
      <w:pPr>
        <w:pStyle w:val="ContactInfo"/>
        <w:rPr>
          <w:color w:val="auto"/>
        </w:rPr>
      </w:pPr>
    </w:p>
    <w:p w:rsidR="0068559A" w:rsidRPr="00E768CD" w:rsidRDefault="0068559A" w:rsidP="00A24B48">
      <w:pPr>
        <w:pStyle w:val="ContactInfo"/>
        <w:jc w:val="left"/>
        <w:rPr>
          <w:color w:val="auto"/>
          <w:sz w:val="40"/>
          <w:szCs w:val="40"/>
        </w:rPr>
      </w:pPr>
    </w:p>
    <w:sdt>
      <w:sdtPr>
        <w:rPr>
          <w:rFonts w:asciiTheme="minorHAnsi" w:eastAsiaTheme="minorHAnsi" w:hAnsiTheme="minorHAnsi" w:cstheme="minorBidi"/>
          <w:color w:val="595959" w:themeColor="text1" w:themeTint="A6"/>
          <w:sz w:val="40"/>
          <w:szCs w:val="40"/>
        </w:rPr>
        <w:id w:val="1241215344"/>
        <w:docPartObj>
          <w:docPartGallery w:val="Table of Contents"/>
          <w:docPartUnique/>
        </w:docPartObj>
      </w:sdtPr>
      <w:sdtEndPr>
        <w:rPr>
          <w:b/>
          <w:bCs/>
          <w:noProof/>
          <w:sz w:val="22"/>
          <w:szCs w:val="22"/>
        </w:rPr>
      </w:sdtEndPr>
      <w:sdtContent>
        <w:p w:rsidR="0068559A" w:rsidRPr="00E768CD" w:rsidRDefault="0068559A" w:rsidP="00E768CD">
          <w:pPr>
            <w:pStyle w:val="TOCHeading"/>
            <w:jc w:val="center"/>
            <w:rPr>
              <w:color w:val="auto"/>
              <w:sz w:val="72"/>
              <w:szCs w:val="40"/>
            </w:rPr>
          </w:pPr>
          <w:r w:rsidRPr="00E768CD">
            <w:rPr>
              <w:color w:val="auto"/>
              <w:sz w:val="72"/>
              <w:szCs w:val="40"/>
            </w:rPr>
            <w:t>Contents</w:t>
          </w:r>
        </w:p>
        <w:p w:rsidR="00A24B48" w:rsidRPr="00D04217" w:rsidRDefault="0068559A">
          <w:pPr>
            <w:pStyle w:val="TOC1"/>
            <w:tabs>
              <w:tab w:val="right" w:leader="dot" w:pos="8630"/>
            </w:tabs>
            <w:rPr>
              <w:rFonts w:eastAsiaTheme="minorEastAsia"/>
              <w:noProof/>
              <w:color w:val="auto"/>
              <w:sz w:val="32"/>
              <w:lang w:val="en-GB" w:eastAsia="en-GB"/>
            </w:rPr>
          </w:pPr>
          <w:r w:rsidRPr="00E768CD">
            <w:rPr>
              <w:b/>
              <w:bCs/>
              <w:noProof/>
              <w:sz w:val="40"/>
              <w:szCs w:val="40"/>
            </w:rPr>
            <w:fldChar w:fldCharType="begin"/>
          </w:r>
          <w:r w:rsidRPr="00E768CD">
            <w:rPr>
              <w:b/>
              <w:bCs/>
              <w:noProof/>
              <w:sz w:val="40"/>
              <w:szCs w:val="40"/>
            </w:rPr>
            <w:instrText xml:space="preserve"> TOC \o "1-3" \h \z \u </w:instrText>
          </w:r>
          <w:r w:rsidRPr="00E768CD">
            <w:rPr>
              <w:b/>
              <w:bCs/>
              <w:noProof/>
              <w:sz w:val="40"/>
              <w:szCs w:val="40"/>
            </w:rPr>
            <w:fldChar w:fldCharType="separate"/>
          </w:r>
          <w:hyperlink w:anchor="_Toc527020430" w:history="1">
            <w:r w:rsidR="00A24B48" w:rsidRPr="00D04217">
              <w:rPr>
                <w:rStyle w:val="Hyperlink"/>
                <w:rFonts w:ascii="Arial" w:hAnsi="Arial" w:cs="Arial"/>
                <w:b/>
                <w:noProof/>
                <w:sz w:val="32"/>
                <w:lang w:val="en-GB"/>
              </w:rPr>
              <w:t>Introduction</w:t>
            </w:r>
            <w:r w:rsidR="00A24B48" w:rsidRPr="00D04217">
              <w:rPr>
                <w:noProof/>
                <w:webHidden/>
                <w:sz w:val="32"/>
              </w:rPr>
              <w:tab/>
            </w:r>
            <w:r w:rsidR="00A24B48" w:rsidRPr="00D04217">
              <w:rPr>
                <w:noProof/>
                <w:webHidden/>
                <w:sz w:val="32"/>
              </w:rPr>
              <w:fldChar w:fldCharType="begin"/>
            </w:r>
            <w:r w:rsidR="00A24B48" w:rsidRPr="00D04217">
              <w:rPr>
                <w:noProof/>
                <w:webHidden/>
                <w:sz w:val="32"/>
              </w:rPr>
              <w:instrText xml:space="preserve"> PAGEREF _Toc527020430 \h </w:instrText>
            </w:r>
            <w:r w:rsidR="00A24B48" w:rsidRPr="00D04217">
              <w:rPr>
                <w:noProof/>
                <w:webHidden/>
                <w:sz w:val="32"/>
              </w:rPr>
            </w:r>
            <w:r w:rsidR="00A24B48" w:rsidRPr="00D04217">
              <w:rPr>
                <w:noProof/>
                <w:webHidden/>
                <w:sz w:val="32"/>
              </w:rPr>
              <w:fldChar w:fldCharType="separate"/>
            </w:r>
            <w:r w:rsidR="00A24B48" w:rsidRPr="00D04217">
              <w:rPr>
                <w:noProof/>
                <w:webHidden/>
                <w:sz w:val="32"/>
              </w:rPr>
              <w:t>2</w:t>
            </w:r>
            <w:r w:rsidR="00A24B48" w:rsidRPr="00D04217">
              <w:rPr>
                <w:noProof/>
                <w:webHidden/>
                <w:sz w:val="32"/>
              </w:rPr>
              <w:fldChar w:fldCharType="end"/>
            </w:r>
          </w:hyperlink>
        </w:p>
        <w:p w:rsidR="00A24B48" w:rsidRPr="00D04217" w:rsidRDefault="00BE0E26">
          <w:pPr>
            <w:pStyle w:val="TOC1"/>
            <w:tabs>
              <w:tab w:val="right" w:leader="dot" w:pos="8630"/>
            </w:tabs>
            <w:rPr>
              <w:rFonts w:eastAsiaTheme="minorEastAsia"/>
              <w:noProof/>
              <w:color w:val="auto"/>
              <w:sz w:val="32"/>
              <w:lang w:val="en-GB" w:eastAsia="en-GB"/>
            </w:rPr>
          </w:pPr>
          <w:hyperlink w:anchor="_Toc527020431" w:history="1">
            <w:r w:rsidR="00A24B48" w:rsidRPr="00D04217">
              <w:rPr>
                <w:rStyle w:val="Hyperlink"/>
                <w:rFonts w:ascii="Arial" w:hAnsi="Arial" w:cs="Arial"/>
                <w:b/>
                <w:noProof/>
                <w:sz w:val="32"/>
                <w:lang w:val="en-GB"/>
              </w:rPr>
              <w:t>Main Body</w:t>
            </w:r>
            <w:r w:rsidR="00A24B48" w:rsidRPr="00D04217">
              <w:rPr>
                <w:noProof/>
                <w:webHidden/>
                <w:sz w:val="32"/>
              </w:rPr>
              <w:tab/>
            </w:r>
            <w:r w:rsidR="00A24B48" w:rsidRPr="00D04217">
              <w:rPr>
                <w:noProof/>
                <w:webHidden/>
                <w:sz w:val="32"/>
              </w:rPr>
              <w:fldChar w:fldCharType="begin"/>
            </w:r>
            <w:r w:rsidR="00A24B48" w:rsidRPr="00D04217">
              <w:rPr>
                <w:noProof/>
                <w:webHidden/>
                <w:sz w:val="32"/>
              </w:rPr>
              <w:instrText xml:space="preserve"> PAGEREF _Toc527020431 \h </w:instrText>
            </w:r>
            <w:r w:rsidR="00A24B48" w:rsidRPr="00D04217">
              <w:rPr>
                <w:noProof/>
                <w:webHidden/>
                <w:sz w:val="32"/>
              </w:rPr>
            </w:r>
            <w:r w:rsidR="00A24B48" w:rsidRPr="00D04217">
              <w:rPr>
                <w:noProof/>
                <w:webHidden/>
                <w:sz w:val="32"/>
              </w:rPr>
              <w:fldChar w:fldCharType="separate"/>
            </w:r>
            <w:r w:rsidR="00A24B48" w:rsidRPr="00D04217">
              <w:rPr>
                <w:noProof/>
                <w:webHidden/>
                <w:sz w:val="32"/>
              </w:rPr>
              <w:t>2</w:t>
            </w:r>
            <w:r w:rsidR="00A24B48" w:rsidRPr="00D04217">
              <w:rPr>
                <w:noProof/>
                <w:webHidden/>
                <w:sz w:val="32"/>
              </w:rPr>
              <w:fldChar w:fldCharType="end"/>
            </w:r>
          </w:hyperlink>
        </w:p>
        <w:p w:rsidR="00A24B48" w:rsidRPr="00D04217" w:rsidRDefault="00BE0E26">
          <w:pPr>
            <w:pStyle w:val="TOC3"/>
            <w:tabs>
              <w:tab w:val="right" w:leader="dot" w:pos="8630"/>
            </w:tabs>
            <w:rPr>
              <w:rFonts w:eastAsiaTheme="minorEastAsia"/>
              <w:noProof/>
              <w:color w:val="auto"/>
              <w:sz w:val="32"/>
              <w:lang w:val="en-GB" w:eastAsia="en-GB"/>
            </w:rPr>
          </w:pPr>
          <w:hyperlink w:anchor="_Toc527020432" w:history="1">
            <w:r w:rsidR="00A24B48" w:rsidRPr="00D04217">
              <w:rPr>
                <w:rStyle w:val="Hyperlink"/>
                <w:rFonts w:ascii="Arial" w:hAnsi="Arial" w:cs="Arial"/>
                <w:b/>
                <w:noProof/>
                <w:sz w:val="32"/>
                <w:lang w:val="en-GB"/>
              </w:rPr>
              <w:t>Description of the event</w:t>
            </w:r>
            <w:r w:rsidR="00A24B48" w:rsidRPr="00D04217">
              <w:rPr>
                <w:noProof/>
                <w:webHidden/>
                <w:sz w:val="32"/>
              </w:rPr>
              <w:tab/>
            </w:r>
            <w:r w:rsidR="00A24B48" w:rsidRPr="00D04217">
              <w:rPr>
                <w:noProof/>
                <w:webHidden/>
                <w:sz w:val="32"/>
              </w:rPr>
              <w:fldChar w:fldCharType="begin"/>
            </w:r>
            <w:r w:rsidR="00A24B48" w:rsidRPr="00D04217">
              <w:rPr>
                <w:noProof/>
                <w:webHidden/>
                <w:sz w:val="32"/>
              </w:rPr>
              <w:instrText xml:space="preserve"> PAGEREF _Toc527020432 \h </w:instrText>
            </w:r>
            <w:r w:rsidR="00A24B48" w:rsidRPr="00D04217">
              <w:rPr>
                <w:noProof/>
                <w:webHidden/>
                <w:sz w:val="32"/>
              </w:rPr>
            </w:r>
            <w:r w:rsidR="00A24B48" w:rsidRPr="00D04217">
              <w:rPr>
                <w:noProof/>
                <w:webHidden/>
                <w:sz w:val="32"/>
              </w:rPr>
              <w:fldChar w:fldCharType="separate"/>
            </w:r>
            <w:r w:rsidR="00A24B48" w:rsidRPr="00D04217">
              <w:rPr>
                <w:noProof/>
                <w:webHidden/>
                <w:sz w:val="32"/>
              </w:rPr>
              <w:t>2</w:t>
            </w:r>
            <w:r w:rsidR="00A24B48" w:rsidRPr="00D04217">
              <w:rPr>
                <w:noProof/>
                <w:webHidden/>
                <w:sz w:val="32"/>
              </w:rPr>
              <w:fldChar w:fldCharType="end"/>
            </w:r>
          </w:hyperlink>
        </w:p>
        <w:p w:rsidR="00A24B48" w:rsidRPr="00D04217" w:rsidRDefault="00BE0E26">
          <w:pPr>
            <w:pStyle w:val="TOC3"/>
            <w:tabs>
              <w:tab w:val="right" w:leader="dot" w:pos="8630"/>
            </w:tabs>
            <w:rPr>
              <w:rFonts w:eastAsiaTheme="minorEastAsia"/>
              <w:noProof/>
              <w:color w:val="auto"/>
              <w:sz w:val="32"/>
              <w:lang w:val="en-GB" w:eastAsia="en-GB"/>
            </w:rPr>
          </w:pPr>
          <w:hyperlink w:anchor="_Toc527020433" w:history="1">
            <w:r w:rsidR="00A24B48" w:rsidRPr="00D04217">
              <w:rPr>
                <w:rStyle w:val="Hyperlink"/>
                <w:rFonts w:ascii="Arial" w:hAnsi="Arial" w:cs="Arial"/>
                <w:b/>
                <w:noProof/>
                <w:sz w:val="32"/>
                <w:lang w:val="en-GB"/>
              </w:rPr>
              <w:t>Feelings and thoughts</w:t>
            </w:r>
            <w:r w:rsidR="00A24B48" w:rsidRPr="00D04217">
              <w:rPr>
                <w:noProof/>
                <w:webHidden/>
                <w:sz w:val="32"/>
              </w:rPr>
              <w:tab/>
            </w:r>
            <w:r w:rsidR="00A24B48" w:rsidRPr="00D04217">
              <w:rPr>
                <w:noProof/>
                <w:webHidden/>
                <w:sz w:val="32"/>
              </w:rPr>
              <w:fldChar w:fldCharType="begin"/>
            </w:r>
            <w:r w:rsidR="00A24B48" w:rsidRPr="00D04217">
              <w:rPr>
                <w:noProof/>
                <w:webHidden/>
                <w:sz w:val="32"/>
              </w:rPr>
              <w:instrText xml:space="preserve"> PAGEREF _Toc527020433 \h </w:instrText>
            </w:r>
            <w:r w:rsidR="00A24B48" w:rsidRPr="00D04217">
              <w:rPr>
                <w:noProof/>
                <w:webHidden/>
                <w:sz w:val="32"/>
              </w:rPr>
            </w:r>
            <w:r w:rsidR="00A24B48" w:rsidRPr="00D04217">
              <w:rPr>
                <w:noProof/>
                <w:webHidden/>
                <w:sz w:val="32"/>
              </w:rPr>
              <w:fldChar w:fldCharType="separate"/>
            </w:r>
            <w:r w:rsidR="00A24B48" w:rsidRPr="00D04217">
              <w:rPr>
                <w:noProof/>
                <w:webHidden/>
                <w:sz w:val="32"/>
              </w:rPr>
              <w:t>2</w:t>
            </w:r>
            <w:r w:rsidR="00A24B48" w:rsidRPr="00D04217">
              <w:rPr>
                <w:noProof/>
                <w:webHidden/>
                <w:sz w:val="32"/>
              </w:rPr>
              <w:fldChar w:fldCharType="end"/>
            </w:r>
          </w:hyperlink>
        </w:p>
        <w:p w:rsidR="00A24B48" w:rsidRPr="00D04217" w:rsidRDefault="00BE0E26">
          <w:pPr>
            <w:pStyle w:val="TOC3"/>
            <w:tabs>
              <w:tab w:val="right" w:leader="dot" w:pos="8630"/>
            </w:tabs>
            <w:rPr>
              <w:rFonts w:eastAsiaTheme="minorEastAsia"/>
              <w:noProof/>
              <w:color w:val="auto"/>
              <w:sz w:val="32"/>
              <w:lang w:val="en-GB" w:eastAsia="en-GB"/>
            </w:rPr>
          </w:pPr>
          <w:hyperlink w:anchor="_Toc527020434" w:history="1">
            <w:r w:rsidR="00A24B48" w:rsidRPr="00D04217">
              <w:rPr>
                <w:rStyle w:val="Hyperlink"/>
                <w:rFonts w:ascii="Arial" w:hAnsi="Arial" w:cs="Arial"/>
                <w:b/>
                <w:noProof/>
                <w:sz w:val="32"/>
                <w:lang w:val="en-GB"/>
              </w:rPr>
              <w:t>Evaluation</w:t>
            </w:r>
            <w:r w:rsidR="00A24B48" w:rsidRPr="00D04217">
              <w:rPr>
                <w:noProof/>
                <w:webHidden/>
                <w:sz w:val="32"/>
              </w:rPr>
              <w:tab/>
            </w:r>
            <w:r w:rsidR="00A24B48" w:rsidRPr="00D04217">
              <w:rPr>
                <w:noProof/>
                <w:webHidden/>
                <w:sz w:val="32"/>
              </w:rPr>
              <w:fldChar w:fldCharType="begin"/>
            </w:r>
            <w:r w:rsidR="00A24B48" w:rsidRPr="00D04217">
              <w:rPr>
                <w:noProof/>
                <w:webHidden/>
                <w:sz w:val="32"/>
              </w:rPr>
              <w:instrText xml:space="preserve"> PAGEREF _Toc527020434 \h </w:instrText>
            </w:r>
            <w:r w:rsidR="00A24B48" w:rsidRPr="00D04217">
              <w:rPr>
                <w:noProof/>
                <w:webHidden/>
                <w:sz w:val="32"/>
              </w:rPr>
            </w:r>
            <w:r w:rsidR="00A24B48" w:rsidRPr="00D04217">
              <w:rPr>
                <w:noProof/>
                <w:webHidden/>
                <w:sz w:val="32"/>
              </w:rPr>
              <w:fldChar w:fldCharType="separate"/>
            </w:r>
            <w:r w:rsidR="00A24B48" w:rsidRPr="00D04217">
              <w:rPr>
                <w:noProof/>
                <w:webHidden/>
                <w:sz w:val="32"/>
              </w:rPr>
              <w:t>4</w:t>
            </w:r>
            <w:r w:rsidR="00A24B48" w:rsidRPr="00D04217">
              <w:rPr>
                <w:noProof/>
                <w:webHidden/>
                <w:sz w:val="32"/>
              </w:rPr>
              <w:fldChar w:fldCharType="end"/>
            </w:r>
          </w:hyperlink>
        </w:p>
        <w:p w:rsidR="00A24B48" w:rsidRPr="00D04217" w:rsidRDefault="00BE0E26">
          <w:pPr>
            <w:pStyle w:val="TOC3"/>
            <w:tabs>
              <w:tab w:val="right" w:leader="dot" w:pos="8630"/>
            </w:tabs>
            <w:rPr>
              <w:rFonts w:eastAsiaTheme="minorEastAsia"/>
              <w:noProof/>
              <w:color w:val="auto"/>
              <w:sz w:val="32"/>
              <w:lang w:val="en-GB" w:eastAsia="en-GB"/>
            </w:rPr>
          </w:pPr>
          <w:hyperlink w:anchor="_Toc527020435" w:history="1">
            <w:r w:rsidR="00A24B48" w:rsidRPr="00D04217">
              <w:rPr>
                <w:rStyle w:val="Hyperlink"/>
                <w:rFonts w:ascii="Arial" w:hAnsi="Arial" w:cs="Arial"/>
                <w:b/>
                <w:noProof/>
                <w:sz w:val="32"/>
                <w:lang w:val="en-GB"/>
              </w:rPr>
              <w:t>Analysis</w:t>
            </w:r>
            <w:r w:rsidR="00A24B48" w:rsidRPr="00D04217">
              <w:rPr>
                <w:noProof/>
                <w:webHidden/>
                <w:sz w:val="32"/>
              </w:rPr>
              <w:tab/>
            </w:r>
            <w:r w:rsidR="00A24B48" w:rsidRPr="00D04217">
              <w:rPr>
                <w:noProof/>
                <w:webHidden/>
                <w:sz w:val="32"/>
              </w:rPr>
              <w:fldChar w:fldCharType="begin"/>
            </w:r>
            <w:r w:rsidR="00A24B48" w:rsidRPr="00D04217">
              <w:rPr>
                <w:noProof/>
                <w:webHidden/>
                <w:sz w:val="32"/>
              </w:rPr>
              <w:instrText xml:space="preserve"> PAGEREF _Toc527020435 \h </w:instrText>
            </w:r>
            <w:r w:rsidR="00A24B48" w:rsidRPr="00D04217">
              <w:rPr>
                <w:noProof/>
                <w:webHidden/>
                <w:sz w:val="32"/>
              </w:rPr>
            </w:r>
            <w:r w:rsidR="00A24B48" w:rsidRPr="00D04217">
              <w:rPr>
                <w:noProof/>
                <w:webHidden/>
                <w:sz w:val="32"/>
              </w:rPr>
              <w:fldChar w:fldCharType="separate"/>
            </w:r>
            <w:r w:rsidR="00A24B48" w:rsidRPr="00D04217">
              <w:rPr>
                <w:noProof/>
                <w:webHidden/>
                <w:sz w:val="32"/>
              </w:rPr>
              <w:t>4</w:t>
            </w:r>
            <w:r w:rsidR="00A24B48" w:rsidRPr="00D04217">
              <w:rPr>
                <w:noProof/>
                <w:webHidden/>
                <w:sz w:val="32"/>
              </w:rPr>
              <w:fldChar w:fldCharType="end"/>
            </w:r>
          </w:hyperlink>
        </w:p>
        <w:p w:rsidR="00A24B48" w:rsidRPr="00D04217" w:rsidRDefault="00BE0E26">
          <w:pPr>
            <w:pStyle w:val="TOC3"/>
            <w:tabs>
              <w:tab w:val="right" w:leader="dot" w:pos="8630"/>
            </w:tabs>
            <w:rPr>
              <w:rFonts w:eastAsiaTheme="minorEastAsia"/>
              <w:noProof/>
              <w:color w:val="auto"/>
              <w:sz w:val="32"/>
              <w:lang w:val="en-GB" w:eastAsia="en-GB"/>
            </w:rPr>
          </w:pPr>
          <w:hyperlink w:anchor="_Toc527020436" w:history="1">
            <w:r w:rsidR="00A24B48" w:rsidRPr="00D04217">
              <w:rPr>
                <w:rStyle w:val="Hyperlink"/>
                <w:rFonts w:ascii="Arial" w:hAnsi="Arial" w:cs="Arial"/>
                <w:b/>
                <w:noProof/>
                <w:sz w:val="32"/>
                <w:lang w:val="en-GB"/>
              </w:rPr>
              <w:t>Synthesis</w:t>
            </w:r>
            <w:r w:rsidR="00A24B48" w:rsidRPr="00D04217">
              <w:rPr>
                <w:noProof/>
                <w:webHidden/>
                <w:sz w:val="32"/>
              </w:rPr>
              <w:tab/>
            </w:r>
            <w:r w:rsidR="00A24B48" w:rsidRPr="00D04217">
              <w:rPr>
                <w:noProof/>
                <w:webHidden/>
                <w:sz w:val="32"/>
              </w:rPr>
              <w:fldChar w:fldCharType="begin"/>
            </w:r>
            <w:r w:rsidR="00A24B48" w:rsidRPr="00D04217">
              <w:rPr>
                <w:noProof/>
                <w:webHidden/>
                <w:sz w:val="32"/>
              </w:rPr>
              <w:instrText xml:space="preserve"> PAGEREF _Toc527020436 \h </w:instrText>
            </w:r>
            <w:r w:rsidR="00A24B48" w:rsidRPr="00D04217">
              <w:rPr>
                <w:noProof/>
                <w:webHidden/>
                <w:sz w:val="32"/>
              </w:rPr>
            </w:r>
            <w:r w:rsidR="00A24B48" w:rsidRPr="00D04217">
              <w:rPr>
                <w:noProof/>
                <w:webHidden/>
                <w:sz w:val="32"/>
              </w:rPr>
              <w:fldChar w:fldCharType="separate"/>
            </w:r>
            <w:r w:rsidR="00A24B48" w:rsidRPr="00D04217">
              <w:rPr>
                <w:noProof/>
                <w:webHidden/>
                <w:sz w:val="32"/>
              </w:rPr>
              <w:t>5</w:t>
            </w:r>
            <w:r w:rsidR="00A24B48" w:rsidRPr="00D04217">
              <w:rPr>
                <w:noProof/>
                <w:webHidden/>
                <w:sz w:val="32"/>
              </w:rPr>
              <w:fldChar w:fldCharType="end"/>
            </w:r>
          </w:hyperlink>
        </w:p>
        <w:p w:rsidR="00A24B48" w:rsidRPr="00D04217" w:rsidRDefault="00BE0E26">
          <w:pPr>
            <w:pStyle w:val="TOC3"/>
            <w:tabs>
              <w:tab w:val="right" w:leader="dot" w:pos="8630"/>
            </w:tabs>
            <w:rPr>
              <w:rFonts w:eastAsiaTheme="minorEastAsia"/>
              <w:noProof/>
              <w:color w:val="auto"/>
              <w:sz w:val="32"/>
              <w:lang w:val="en-GB" w:eastAsia="en-GB"/>
            </w:rPr>
          </w:pPr>
          <w:hyperlink w:anchor="_Toc527020437" w:history="1">
            <w:r w:rsidR="00A24B48" w:rsidRPr="00D04217">
              <w:rPr>
                <w:rStyle w:val="Hyperlink"/>
                <w:rFonts w:ascii="Arial" w:hAnsi="Arial" w:cs="Arial"/>
                <w:b/>
                <w:noProof/>
                <w:sz w:val="32"/>
                <w:lang w:val="en-GB"/>
              </w:rPr>
              <w:t>Action Plan</w:t>
            </w:r>
            <w:r w:rsidR="00A24B48" w:rsidRPr="00D04217">
              <w:rPr>
                <w:noProof/>
                <w:webHidden/>
                <w:sz w:val="32"/>
              </w:rPr>
              <w:tab/>
            </w:r>
            <w:r w:rsidR="00A24B48" w:rsidRPr="00D04217">
              <w:rPr>
                <w:noProof/>
                <w:webHidden/>
                <w:sz w:val="32"/>
              </w:rPr>
              <w:fldChar w:fldCharType="begin"/>
            </w:r>
            <w:r w:rsidR="00A24B48" w:rsidRPr="00D04217">
              <w:rPr>
                <w:noProof/>
                <w:webHidden/>
                <w:sz w:val="32"/>
              </w:rPr>
              <w:instrText xml:space="preserve"> PAGEREF _Toc527020437 \h </w:instrText>
            </w:r>
            <w:r w:rsidR="00A24B48" w:rsidRPr="00D04217">
              <w:rPr>
                <w:noProof/>
                <w:webHidden/>
                <w:sz w:val="32"/>
              </w:rPr>
            </w:r>
            <w:r w:rsidR="00A24B48" w:rsidRPr="00D04217">
              <w:rPr>
                <w:noProof/>
                <w:webHidden/>
                <w:sz w:val="32"/>
              </w:rPr>
              <w:fldChar w:fldCharType="separate"/>
            </w:r>
            <w:r w:rsidR="00A24B48" w:rsidRPr="00D04217">
              <w:rPr>
                <w:noProof/>
                <w:webHidden/>
                <w:sz w:val="32"/>
              </w:rPr>
              <w:t>6</w:t>
            </w:r>
            <w:r w:rsidR="00A24B48" w:rsidRPr="00D04217">
              <w:rPr>
                <w:noProof/>
                <w:webHidden/>
                <w:sz w:val="32"/>
              </w:rPr>
              <w:fldChar w:fldCharType="end"/>
            </w:r>
          </w:hyperlink>
        </w:p>
        <w:p w:rsidR="00A24B48" w:rsidRPr="00D04217" w:rsidRDefault="00BE0E26">
          <w:pPr>
            <w:pStyle w:val="TOC1"/>
            <w:tabs>
              <w:tab w:val="right" w:leader="dot" w:pos="8630"/>
            </w:tabs>
            <w:rPr>
              <w:rFonts w:eastAsiaTheme="minorEastAsia"/>
              <w:noProof/>
              <w:color w:val="auto"/>
              <w:sz w:val="32"/>
              <w:lang w:val="en-GB" w:eastAsia="en-GB"/>
            </w:rPr>
          </w:pPr>
          <w:hyperlink w:anchor="_Toc527020438" w:history="1">
            <w:r w:rsidR="00A24B48" w:rsidRPr="00D04217">
              <w:rPr>
                <w:rStyle w:val="Hyperlink"/>
                <w:rFonts w:ascii="Arial" w:hAnsi="Arial" w:cs="Arial"/>
                <w:b/>
                <w:noProof/>
                <w:sz w:val="32"/>
                <w:lang w:val="en-GB"/>
              </w:rPr>
              <w:t>Emergent Technologies</w:t>
            </w:r>
            <w:r w:rsidR="00A24B48" w:rsidRPr="00D04217">
              <w:rPr>
                <w:noProof/>
                <w:webHidden/>
                <w:sz w:val="32"/>
              </w:rPr>
              <w:tab/>
            </w:r>
            <w:r w:rsidR="00A24B48" w:rsidRPr="00D04217">
              <w:rPr>
                <w:noProof/>
                <w:webHidden/>
                <w:sz w:val="32"/>
              </w:rPr>
              <w:fldChar w:fldCharType="begin"/>
            </w:r>
            <w:r w:rsidR="00A24B48" w:rsidRPr="00D04217">
              <w:rPr>
                <w:noProof/>
                <w:webHidden/>
                <w:sz w:val="32"/>
              </w:rPr>
              <w:instrText xml:space="preserve"> PAGEREF _Toc527020438 \h </w:instrText>
            </w:r>
            <w:r w:rsidR="00A24B48" w:rsidRPr="00D04217">
              <w:rPr>
                <w:noProof/>
                <w:webHidden/>
                <w:sz w:val="32"/>
              </w:rPr>
            </w:r>
            <w:r w:rsidR="00A24B48" w:rsidRPr="00D04217">
              <w:rPr>
                <w:noProof/>
                <w:webHidden/>
                <w:sz w:val="32"/>
              </w:rPr>
              <w:fldChar w:fldCharType="separate"/>
            </w:r>
            <w:r w:rsidR="00A24B48" w:rsidRPr="00D04217">
              <w:rPr>
                <w:noProof/>
                <w:webHidden/>
                <w:sz w:val="32"/>
              </w:rPr>
              <w:t>6</w:t>
            </w:r>
            <w:r w:rsidR="00A24B48" w:rsidRPr="00D04217">
              <w:rPr>
                <w:noProof/>
                <w:webHidden/>
                <w:sz w:val="32"/>
              </w:rPr>
              <w:fldChar w:fldCharType="end"/>
            </w:r>
          </w:hyperlink>
        </w:p>
        <w:p w:rsidR="00A24B48" w:rsidRPr="00D04217" w:rsidRDefault="00BE0E26">
          <w:pPr>
            <w:pStyle w:val="TOC3"/>
            <w:tabs>
              <w:tab w:val="right" w:leader="dot" w:pos="8630"/>
            </w:tabs>
            <w:rPr>
              <w:rFonts w:eastAsiaTheme="minorEastAsia"/>
              <w:noProof/>
              <w:color w:val="auto"/>
              <w:sz w:val="32"/>
              <w:lang w:val="en-GB" w:eastAsia="en-GB"/>
            </w:rPr>
          </w:pPr>
          <w:hyperlink w:anchor="_Toc527020439" w:history="1">
            <w:r w:rsidR="00A24B48" w:rsidRPr="00D04217">
              <w:rPr>
                <w:rStyle w:val="Hyperlink"/>
                <w:rFonts w:ascii="Arial" w:hAnsi="Arial" w:cs="Arial"/>
                <w:b/>
                <w:noProof/>
                <w:sz w:val="32"/>
                <w:lang w:val="en-GB"/>
              </w:rPr>
              <w:t>PowerPoint</w:t>
            </w:r>
            <w:r w:rsidR="00A24B48" w:rsidRPr="00D04217">
              <w:rPr>
                <w:noProof/>
                <w:webHidden/>
                <w:sz w:val="32"/>
              </w:rPr>
              <w:tab/>
            </w:r>
            <w:r w:rsidR="00A24B48" w:rsidRPr="00D04217">
              <w:rPr>
                <w:noProof/>
                <w:webHidden/>
                <w:sz w:val="32"/>
              </w:rPr>
              <w:fldChar w:fldCharType="begin"/>
            </w:r>
            <w:r w:rsidR="00A24B48" w:rsidRPr="00D04217">
              <w:rPr>
                <w:noProof/>
                <w:webHidden/>
                <w:sz w:val="32"/>
              </w:rPr>
              <w:instrText xml:space="preserve"> PAGEREF _Toc527020439 \h </w:instrText>
            </w:r>
            <w:r w:rsidR="00A24B48" w:rsidRPr="00D04217">
              <w:rPr>
                <w:noProof/>
                <w:webHidden/>
                <w:sz w:val="32"/>
              </w:rPr>
            </w:r>
            <w:r w:rsidR="00A24B48" w:rsidRPr="00D04217">
              <w:rPr>
                <w:noProof/>
                <w:webHidden/>
                <w:sz w:val="32"/>
              </w:rPr>
              <w:fldChar w:fldCharType="separate"/>
            </w:r>
            <w:r w:rsidR="00A24B48" w:rsidRPr="00D04217">
              <w:rPr>
                <w:noProof/>
                <w:webHidden/>
                <w:sz w:val="32"/>
              </w:rPr>
              <w:t>7</w:t>
            </w:r>
            <w:r w:rsidR="00A24B48" w:rsidRPr="00D04217">
              <w:rPr>
                <w:noProof/>
                <w:webHidden/>
                <w:sz w:val="32"/>
              </w:rPr>
              <w:fldChar w:fldCharType="end"/>
            </w:r>
          </w:hyperlink>
        </w:p>
        <w:p w:rsidR="00A24B48" w:rsidRPr="00D04217" w:rsidRDefault="00BE0E26">
          <w:pPr>
            <w:pStyle w:val="TOC3"/>
            <w:tabs>
              <w:tab w:val="right" w:leader="dot" w:pos="8630"/>
            </w:tabs>
            <w:rPr>
              <w:rFonts w:eastAsiaTheme="minorEastAsia"/>
              <w:noProof/>
              <w:color w:val="auto"/>
              <w:sz w:val="32"/>
              <w:lang w:val="en-GB" w:eastAsia="en-GB"/>
            </w:rPr>
          </w:pPr>
          <w:hyperlink w:anchor="_Toc527020440" w:history="1">
            <w:r w:rsidR="00A24B48" w:rsidRPr="00D04217">
              <w:rPr>
                <w:rStyle w:val="Hyperlink"/>
                <w:rFonts w:ascii="Arial" w:hAnsi="Arial" w:cs="Arial"/>
                <w:b/>
                <w:noProof/>
                <w:sz w:val="32"/>
                <w:lang w:val="en-GB"/>
              </w:rPr>
              <w:t>YouTube</w:t>
            </w:r>
            <w:r w:rsidR="00A24B48" w:rsidRPr="00D04217">
              <w:rPr>
                <w:noProof/>
                <w:webHidden/>
                <w:sz w:val="32"/>
              </w:rPr>
              <w:tab/>
            </w:r>
            <w:r w:rsidR="00A24B48" w:rsidRPr="00D04217">
              <w:rPr>
                <w:noProof/>
                <w:webHidden/>
                <w:sz w:val="32"/>
              </w:rPr>
              <w:fldChar w:fldCharType="begin"/>
            </w:r>
            <w:r w:rsidR="00A24B48" w:rsidRPr="00D04217">
              <w:rPr>
                <w:noProof/>
                <w:webHidden/>
                <w:sz w:val="32"/>
              </w:rPr>
              <w:instrText xml:space="preserve"> PAGEREF _Toc527020440 \h </w:instrText>
            </w:r>
            <w:r w:rsidR="00A24B48" w:rsidRPr="00D04217">
              <w:rPr>
                <w:noProof/>
                <w:webHidden/>
                <w:sz w:val="32"/>
              </w:rPr>
            </w:r>
            <w:r w:rsidR="00A24B48" w:rsidRPr="00D04217">
              <w:rPr>
                <w:noProof/>
                <w:webHidden/>
                <w:sz w:val="32"/>
              </w:rPr>
              <w:fldChar w:fldCharType="separate"/>
            </w:r>
            <w:r w:rsidR="00A24B48" w:rsidRPr="00D04217">
              <w:rPr>
                <w:noProof/>
                <w:webHidden/>
                <w:sz w:val="32"/>
              </w:rPr>
              <w:t>7</w:t>
            </w:r>
            <w:r w:rsidR="00A24B48" w:rsidRPr="00D04217">
              <w:rPr>
                <w:noProof/>
                <w:webHidden/>
                <w:sz w:val="32"/>
              </w:rPr>
              <w:fldChar w:fldCharType="end"/>
            </w:r>
          </w:hyperlink>
        </w:p>
        <w:p w:rsidR="00A24B48" w:rsidRPr="00D04217" w:rsidRDefault="00BE0E26">
          <w:pPr>
            <w:pStyle w:val="TOC1"/>
            <w:tabs>
              <w:tab w:val="right" w:leader="dot" w:pos="8630"/>
            </w:tabs>
            <w:rPr>
              <w:rFonts w:eastAsiaTheme="minorEastAsia"/>
              <w:noProof/>
              <w:color w:val="auto"/>
              <w:sz w:val="32"/>
              <w:lang w:val="en-GB" w:eastAsia="en-GB"/>
            </w:rPr>
          </w:pPr>
          <w:hyperlink w:anchor="_Toc527020441" w:history="1">
            <w:r w:rsidR="00A24B48" w:rsidRPr="00D04217">
              <w:rPr>
                <w:rStyle w:val="Hyperlink"/>
                <w:rFonts w:ascii="Arial" w:hAnsi="Arial" w:cs="Arial"/>
                <w:b/>
                <w:noProof/>
                <w:sz w:val="32"/>
                <w:lang w:val="en-GB"/>
              </w:rPr>
              <w:t>Conclusion</w:t>
            </w:r>
            <w:r w:rsidR="00A24B48" w:rsidRPr="00D04217">
              <w:rPr>
                <w:noProof/>
                <w:webHidden/>
                <w:sz w:val="32"/>
              </w:rPr>
              <w:tab/>
            </w:r>
            <w:r w:rsidR="00A24B48" w:rsidRPr="00D04217">
              <w:rPr>
                <w:noProof/>
                <w:webHidden/>
                <w:sz w:val="32"/>
              </w:rPr>
              <w:fldChar w:fldCharType="begin"/>
            </w:r>
            <w:r w:rsidR="00A24B48" w:rsidRPr="00D04217">
              <w:rPr>
                <w:noProof/>
                <w:webHidden/>
                <w:sz w:val="32"/>
              </w:rPr>
              <w:instrText xml:space="preserve"> PAGEREF _Toc527020441 \h </w:instrText>
            </w:r>
            <w:r w:rsidR="00A24B48" w:rsidRPr="00D04217">
              <w:rPr>
                <w:noProof/>
                <w:webHidden/>
                <w:sz w:val="32"/>
              </w:rPr>
            </w:r>
            <w:r w:rsidR="00A24B48" w:rsidRPr="00D04217">
              <w:rPr>
                <w:noProof/>
                <w:webHidden/>
                <w:sz w:val="32"/>
              </w:rPr>
              <w:fldChar w:fldCharType="separate"/>
            </w:r>
            <w:r w:rsidR="00A24B48" w:rsidRPr="00D04217">
              <w:rPr>
                <w:noProof/>
                <w:webHidden/>
                <w:sz w:val="32"/>
              </w:rPr>
              <w:t>7</w:t>
            </w:r>
            <w:r w:rsidR="00A24B48" w:rsidRPr="00D04217">
              <w:rPr>
                <w:noProof/>
                <w:webHidden/>
                <w:sz w:val="32"/>
              </w:rPr>
              <w:fldChar w:fldCharType="end"/>
            </w:r>
          </w:hyperlink>
        </w:p>
        <w:p w:rsidR="00A24B48" w:rsidRPr="00D04217" w:rsidRDefault="00BE0E26">
          <w:pPr>
            <w:pStyle w:val="TOC1"/>
            <w:tabs>
              <w:tab w:val="right" w:leader="dot" w:pos="8630"/>
            </w:tabs>
            <w:rPr>
              <w:rFonts w:eastAsiaTheme="minorEastAsia"/>
              <w:noProof/>
              <w:color w:val="auto"/>
              <w:sz w:val="32"/>
              <w:lang w:val="en-GB" w:eastAsia="en-GB"/>
            </w:rPr>
          </w:pPr>
          <w:hyperlink w:anchor="_Toc527020442" w:history="1">
            <w:r w:rsidR="00A24B48" w:rsidRPr="00D04217">
              <w:rPr>
                <w:rStyle w:val="Hyperlink"/>
                <w:rFonts w:ascii="Arial" w:hAnsi="Arial" w:cs="Arial"/>
                <w:b/>
                <w:noProof/>
                <w:sz w:val="32"/>
                <w:lang w:val="en-GB"/>
              </w:rPr>
              <w:t>Reference List</w:t>
            </w:r>
            <w:r w:rsidR="00A24B48" w:rsidRPr="00D04217">
              <w:rPr>
                <w:noProof/>
                <w:webHidden/>
                <w:sz w:val="32"/>
              </w:rPr>
              <w:tab/>
            </w:r>
            <w:r w:rsidR="00A24B48" w:rsidRPr="00D04217">
              <w:rPr>
                <w:noProof/>
                <w:webHidden/>
                <w:sz w:val="32"/>
              </w:rPr>
              <w:fldChar w:fldCharType="begin"/>
            </w:r>
            <w:r w:rsidR="00A24B48" w:rsidRPr="00D04217">
              <w:rPr>
                <w:noProof/>
                <w:webHidden/>
                <w:sz w:val="32"/>
              </w:rPr>
              <w:instrText xml:space="preserve"> PAGEREF _Toc527020442 \h </w:instrText>
            </w:r>
            <w:r w:rsidR="00A24B48" w:rsidRPr="00D04217">
              <w:rPr>
                <w:noProof/>
                <w:webHidden/>
                <w:sz w:val="32"/>
              </w:rPr>
            </w:r>
            <w:r w:rsidR="00A24B48" w:rsidRPr="00D04217">
              <w:rPr>
                <w:noProof/>
                <w:webHidden/>
                <w:sz w:val="32"/>
              </w:rPr>
              <w:fldChar w:fldCharType="separate"/>
            </w:r>
            <w:r w:rsidR="00A24B48" w:rsidRPr="00D04217">
              <w:rPr>
                <w:noProof/>
                <w:webHidden/>
                <w:sz w:val="32"/>
              </w:rPr>
              <w:t>8</w:t>
            </w:r>
            <w:r w:rsidR="00A24B48" w:rsidRPr="00D04217">
              <w:rPr>
                <w:noProof/>
                <w:webHidden/>
                <w:sz w:val="32"/>
              </w:rPr>
              <w:fldChar w:fldCharType="end"/>
            </w:r>
          </w:hyperlink>
        </w:p>
        <w:p w:rsidR="00A24B48" w:rsidRPr="00D04217" w:rsidRDefault="00BE0E26">
          <w:pPr>
            <w:pStyle w:val="TOC1"/>
            <w:tabs>
              <w:tab w:val="right" w:leader="dot" w:pos="8630"/>
            </w:tabs>
            <w:rPr>
              <w:rFonts w:eastAsiaTheme="minorEastAsia"/>
              <w:noProof/>
              <w:color w:val="auto"/>
              <w:sz w:val="32"/>
              <w:lang w:val="en-GB" w:eastAsia="en-GB"/>
            </w:rPr>
          </w:pPr>
          <w:hyperlink w:anchor="_Toc527020443" w:history="1">
            <w:r w:rsidR="00A24B48" w:rsidRPr="00D04217">
              <w:rPr>
                <w:rStyle w:val="Hyperlink"/>
                <w:rFonts w:ascii="Arial" w:hAnsi="Arial" w:cs="Arial"/>
                <w:b/>
                <w:noProof/>
                <w:sz w:val="32"/>
                <w:lang w:val="en-GB"/>
              </w:rPr>
              <w:t>Bibliography</w:t>
            </w:r>
            <w:r w:rsidR="00A24B48" w:rsidRPr="00D04217">
              <w:rPr>
                <w:noProof/>
                <w:webHidden/>
                <w:sz w:val="32"/>
              </w:rPr>
              <w:tab/>
            </w:r>
            <w:r w:rsidR="00A24B48" w:rsidRPr="00D04217">
              <w:rPr>
                <w:noProof/>
                <w:webHidden/>
                <w:sz w:val="32"/>
              </w:rPr>
              <w:fldChar w:fldCharType="begin"/>
            </w:r>
            <w:r w:rsidR="00A24B48" w:rsidRPr="00D04217">
              <w:rPr>
                <w:noProof/>
                <w:webHidden/>
                <w:sz w:val="32"/>
              </w:rPr>
              <w:instrText xml:space="preserve"> PAGEREF _Toc527020443 \h </w:instrText>
            </w:r>
            <w:r w:rsidR="00A24B48" w:rsidRPr="00D04217">
              <w:rPr>
                <w:noProof/>
                <w:webHidden/>
                <w:sz w:val="32"/>
              </w:rPr>
            </w:r>
            <w:r w:rsidR="00A24B48" w:rsidRPr="00D04217">
              <w:rPr>
                <w:noProof/>
                <w:webHidden/>
                <w:sz w:val="32"/>
              </w:rPr>
              <w:fldChar w:fldCharType="separate"/>
            </w:r>
            <w:r w:rsidR="00A24B48" w:rsidRPr="00D04217">
              <w:rPr>
                <w:noProof/>
                <w:webHidden/>
                <w:sz w:val="32"/>
              </w:rPr>
              <w:t>9</w:t>
            </w:r>
            <w:r w:rsidR="00A24B48" w:rsidRPr="00D04217">
              <w:rPr>
                <w:noProof/>
                <w:webHidden/>
                <w:sz w:val="32"/>
              </w:rPr>
              <w:fldChar w:fldCharType="end"/>
            </w:r>
          </w:hyperlink>
        </w:p>
        <w:p w:rsidR="00A24B48" w:rsidRPr="00D04217" w:rsidRDefault="00BE0E26">
          <w:pPr>
            <w:pStyle w:val="TOC1"/>
            <w:tabs>
              <w:tab w:val="right" w:leader="dot" w:pos="8630"/>
            </w:tabs>
            <w:rPr>
              <w:rFonts w:eastAsiaTheme="minorEastAsia"/>
              <w:noProof/>
              <w:color w:val="auto"/>
              <w:sz w:val="32"/>
              <w:lang w:val="en-GB" w:eastAsia="en-GB"/>
            </w:rPr>
          </w:pPr>
          <w:hyperlink w:anchor="_Toc527020444" w:history="1">
            <w:r w:rsidR="00A24B48" w:rsidRPr="00D04217">
              <w:rPr>
                <w:rStyle w:val="Hyperlink"/>
                <w:rFonts w:ascii="Arial" w:hAnsi="Arial" w:cs="Arial"/>
                <w:b/>
                <w:noProof/>
                <w:sz w:val="32"/>
                <w:lang w:val="en-GB"/>
              </w:rPr>
              <w:t>Appendixes</w:t>
            </w:r>
            <w:r w:rsidR="00A24B48" w:rsidRPr="00D04217">
              <w:rPr>
                <w:noProof/>
                <w:webHidden/>
                <w:sz w:val="32"/>
              </w:rPr>
              <w:tab/>
            </w:r>
            <w:r w:rsidR="00A24B48" w:rsidRPr="00D04217">
              <w:rPr>
                <w:noProof/>
                <w:webHidden/>
                <w:sz w:val="32"/>
              </w:rPr>
              <w:fldChar w:fldCharType="begin"/>
            </w:r>
            <w:r w:rsidR="00A24B48" w:rsidRPr="00D04217">
              <w:rPr>
                <w:noProof/>
                <w:webHidden/>
                <w:sz w:val="32"/>
              </w:rPr>
              <w:instrText xml:space="preserve"> PAGEREF _Toc527020444 \h </w:instrText>
            </w:r>
            <w:r w:rsidR="00A24B48" w:rsidRPr="00D04217">
              <w:rPr>
                <w:noProof/>
                <w:webHidden/>
                <w:sz w:val="32"/>
              </w:rPr>
            </w:r>
            <w:r w:rsidR="00A24B48" w:rsidRPr="00D04217">
              <w:rPr>
                <w:noProof/>
                <w:webHidden/>
                <w:sz w:val="32"/>
              </w:rPr>
              <w:fldChar w:fldCharType="separate"/>
            </w:r>
            <w:r w:rsidR="00A24B48" w:rsidRPr="00D04217">
              <w:rPr>
                <w:noProof/>
                <w:webHidden/>
                <w:sz w:val="32"/>
              </w:rPr>
              <w:t>10</w:t>
            </w:r>
            <w:r w:rsidR="00A24B48" w:rsidRPr="00D04217">
              <w:rPr>
                <w:noProof/>
                <w:webHidden/>
                <w:sz w:val="32"/>
              </w:rPr>
              <w:fldChar w:fldCharType="end"/>
            </w:r>
          </w:hyperlink>
        </w:p>
        <w:p w:rsidR="0068559A" w:rsidRDefault="0068559A">
          <w:r w:rsidRPr="00E768CD">
            <w:rPr>
              <w:b/>
              <w:bCs/>
              <w:noProof/>
              <w:sz w:val="40"/>
              <w:szCs w:val="40"/>
            </w:rPr>
            <w:fldChar w:fldCharType="end"/>
          </w:r>
        </w:p>
      </w:sdtContent>
    </w:sdt>
    <w:p w:rsidR="0068559A" w:rsidRDefault="0068559A" w:rsidP="00C01281">
      <w:pPr>
        <w:pStyle w:val="ContactInfo"/>
        <w:rPr>
          <w:color w:val="auto"/>
        </w:rPr>
      </w:pPr>
    </w:p>
    <w:p w:rsidR="00D04217" w:rsidRDefault="00D04217" w:rsidP="00A829DA">
      <w:pPr>
        <w:pStyle w:val="Heading1"/>
        <w:rPr>
          <w:rFonts w:asciiTheme="minorHAnsi" w:eastAsiaTheme="minorHAnsi" w:hAnsiTheme="minorHAnsi" w:cstheme="minorBidi"/>
          <w:color w:val="auto"/>
          <w:sz w:val="22"/>
        </w:rPr>
      </w:pPr>
      <w:bookmarkStart w:id="5" w:name="_Toc527020430"/>
    </w:p>
    <w:p w:rsidR="009675F8" w:rsidRPr="009675F8" w:rsidRDefault="009675F8" w:rsidP="009675F8"/>
    <w:p w:rsidR="00BE0986" w:rsidRPr="00BF60B1" w:rsidRDefault="00BE0986" w:rsidP="00A829DA">
      <w:pPr>
        <w:pStyle w:val="Heading1"/>
        <w:rPr>
          <w:rFonts w:ascii="Arial" w:hAnsi="Arial" w:cs="Arial"/>
          <w:b/>
          <w:color w:val="auto"/>
          <w:lang w:val="en-GB"/>
        </w:rPr>
      </w:pPr>
      <w:r w:rsidRPr="00BF60B1">
        <w:rPr>
          <w:rFonts w:ascii="Arial" w:hAnsi="Arial" w:cs="Arial"/>
          <w:b/>
          <w:color w:val="auto"/>
          <w:lang w:val="en-GB"/>
        </w:rPr>
        <w:lastRenderedPageBreak/>
        <w:t>Introduction</w:t>
      </w:r>
      <w:bookmarkStart w:id="6" w:name="_GoBack"/>
      <w:bookmarkEnd w:id="5"/>
      <w:bookmarkEnd w:id="6"/>
    </w:p>
    <w:p w:rsidR="00591AE7" w:rsidRPr="00A829DA" w:rsidRDefault="00BE0986" w:rsidP="00A829DA">
      <w:pPr>
        <w:rPr>
          <w:rFonts w:ascii="Arial" w:hAnsi="Arial" w:cs="Arial"/>
          <w:color w:val="auto"/>
          <w:sz w:val="24"/>
          <w:lang w:val="en-GB"/>
        </w:rPr>
      </w:pPr>
      <w:r w:rsidRPr="00A829DA">
        <w:rPr>
          <w:rFonts w:ascii="Arial" w:hAnsi="Arial" w:cs="Arial"/>
          <w:color w:val="auto"/>
          <w:sz w:val="24"/>
          <w:lang w:val="en-GB"/>
        </w:rPr>
        <w:t xml:space="preserve">This </w:t>
      </w:r>
      <w:r w:rsidR="00591AE7" w:rsidRPr="00A829DA">
        <w:rPr>
          <w:rFonts w:ascii="Arial" w:hAnsi="Arial" w:cs="Arial"/>
          <w:color w:val="auto"/>
          <w:sz w:val="24"/>
          <w:lang w:val="en-GB"/>
        </w:rPr>
        <w:t>report</w:t>
      </w:r>
      <w:r w:rsidRPr="00A829DA">
        <w:rPr>
          <w:rFonts w:ascii="Arial" w:hAnsi="Arial" w:cs="Arial"/>
          <w:color w:val="auto"/>
          <w:sz w:val="24"/>
          <w:lang w:val="en-GB"/>
        </w:rPr>
        <w:t xml:space="preserve"> will </w:t>
      </w:r>
      <w:r w:rsidR="00A24B48">
        <w:rPr>
          <w:rFonts w:ascii="Arial" w:hAnsi="Arial" w:cs="Arial"/>
          <w:color w:val="auto"/>
          <w:sz w:val="24"/>
          <w:lang w:val="en-GB"/>
        </w:rPr>
        <w:t>analyse the</w:t>
      </w:r>
      <w:r w:rsidRPr="00A829DA">
        <w:rPr>
          <w:rFonts w:ascii="Arial" w:hAnsi="Arial" w:cs="Arial"/>
          <w:color w:val="auto"/>
          <w:sz w:val="24"/>
          <w:lang w:val="en-GB"/>
        </w:rPr>
        <w:t xml:space="preserve"> </w:t>
      </w:r>
      <w:r w:rsidR="00591AE7" w:rsidRPr="00A829DA">
        <w:rPr>
          <w:rFonts w:ascii="Arial" w:hAnsi="Arial" w:cs="Arial"/>
          <w:color w:val="auto"/>
          <w:sz w:val="24"/>
          <w:lang w:val="en-GB"/>
        </w:rPr>
        <w:t xml:space="preserve">micro teaching session, assessing </w:t>
      </w:r>
      <w:r w:rsidRPr="00A829DA">
        <w:rPr>
          <w:rFonts w:ascii="Arial" w:hAnsi="Arial" w:cs="Arial"/>
          <w:color w:val="auto"/>
          <w:sz w:val="24"/>
          <w:lang w:val="en-GB"/>
        </w:rPr>
        <w:t>the personal performance, as well as the use of emergent technologies and the teaching strategies that were applied throughout.</w:t>
      </w:r>
      <w:r w:rsidR="00C01281" w:rsidRPr="00A829DA">
        <w:rPr>
          <w:rFonts w:ascii="Arial" w:hAnsi="Arial" w:cs="Arial"/>
          <w:color w:val="auto"/>
          <w:sz w:val="24"/>
          <w:lang w:val="en-GB"/>
        </w:rPr>
        <w:t xml:space="preserve"> </w:t>
      </w:r>
    </w:p>
    <w:p w:rsidR="00591AE7" w:rsidRPr="00A829DA" w:rsidRDefault="00591AE7" w:rsidP="00A829DA">
      <w:pPr>
        <w:rPr>
          <w:rFonts w:ascii="Arial" w:hAnsi="Arial" w:cs="Arial"/>
          <w:color w:val="auto"/>
          <w:sz w:val="24"/>
          <w:lang w:val="en-GB"/>
        </w:rPr>
      </w:pPr>
      <w:r w:rsidRPr="00A829DA">
        <w:rPr>
          <w:rFonts w:ascii="Arial" w:hAnsi="Arial" w:cs="Arial"/>
          <w:color w:val="auto"/>
          <w:sz w:val="24"/>
          <w:lang w:val="en-GB"/>
        </w:rPr>
        <w:t>The reflective ingredient wi</w:t>
      </w:r>
      <w:r w:rsidR="00B17734">
        <w:rPr>
          <w:rFonts w:ascii="Arial" w:hAnsi="Arial" w:cs="Arial"/>
          <w:color w:val="auto"/>
          <w:sz w:val="24"/>
          <w:lang w:val="en-GB"/>
        </w:rPr>
        <w:t>ll cohere towards the</w:t>
      </w:r>
      <w:r w:rsidR="00A24B48">
        <w:rPr>
          <w:rFonts w:ascii="Arial" w:hAnsi="Arial" w:cs="Arial"/>
          <w:color w:val="auto"/>
          <w:sz w:val="24"/>
          <w:lang w:val="en-GB"/>
        </w:rPr>
        <w:t xml:space="preserve"> strategy used by Gibbs (1998), </w:t>
      </w:r>
      <w:r w:rsidRPr="00A829DA">
        <w:rPr>
          <w:rFonts w:ascii="Arial" w:hAnsi="Arial" w:cs="Arial"/>
          <w:color w:val="auto"/>
          <w:sz w:val="24"/>
          <w:lang w:val="en-GB"/>
        </w:rPr>
        <w:t>The Reflective Cycle</w:t>
      </w:r>
      <w:r w:rsidR="00A24B48">
        <w:rPr>
          <w:rFonts w:ascii="Arial" w:hAnsi="Arial" w:cs="Arial"/>
          <w:color w:val="auto"/>
          <w:sz w:val="24"/>
          <w:lang w:val="en-GB"/>
        </w:rPr>
        <w:t xml:space="preserve"> (</w:t>
      </w:r>
      <w:r w:rsidR="00786484">
        <w:rPr>
          <w:rFonts w:ascii="Arial" w:hAnsi="Arial" w:cs="Arial"/>
          <w:color w:val="auto"/>
          <w:sz w:val="24"/>
          <w:lang w:val="en-GB"/>
        </w:rPr>
        <w:t xml:space="preserve">See </w:t>
      </w:r>
      <w:r w:rsidR="006D63A6">
        <w:rPr>
          <w:rFonts w:ascii="Arial" w:hAnsi="Arial" w:cs="Arial"/>
          <w:color w:val="auto"/>
          <w:sz w:val="24"/>
          <w:lang w:val="en-GB"/>
        </w:rPr>
        <w:t>Appendix 1</w:t>
      </w:r>
      <w:r w:rsidR="00A24B48">
        <w:rPr>
          <w:rFonts w:ascii="Arial" w:hAnsi="Arial" w:cs="Arial"/>
          <w:color w:val="auto"/>
          <w:sz w:val="24"/>
          <w:lang w:val="en-GB"/>
        </w:rPr>
        <w:t>)</w:t>
      </w:r>
      <w:r w:rsidRPr="00A829DA">
        <w:rPr>
          <w:rFonts w:ascii="Arial" w:hAnsi="Arial" w:cs="Arial"/>
          <w:color w:val="auto"/>
          <w:sz w:val="24"/>
          <w:lang w:val="en-GB"/>
        </w:rPr>
        <w:t>.</w:t>
      </w:r>
      <w:r w:rsidR="00CE76ED" w:rsidRPr="00A829DA">
        <w:rPr>
          <w:rFonts w:ascii="Arial" w:hAnsi="Arial" w:cs="Arial"/>
          <w:color w:val="auto"/>
          <w:sz w:val="24"/>
          <w:lang w:val="en-GB"/>
        </w:rPr>
        <w:t xml:space="preserve"> Consolidated within the reflective report will explore the development of the lesson plan, the reasoning behind the chosen subject, and the conveyance of the micro teach. To conclude the report, an evaluation of the class appraisal will be taken positively to continue professional development.  </w:t>
      </w:r>
    </w:p>
    <w:p w:rsidR="00CE76ED" w:rsidRPr="00A829DA" w:rsidRDefault="00CE76ED" w:rsidP="00A829DA">
      <w:pPr>
        <w:rPr>
          <w:rFonts w:ascii="Arial" w:hAnsi="Arial" w:cs="Arial"/>
          <w:color w:val="auto"/>
          <w:sz w:val="24"/>
          <w:lang w:val="en-GB"/>
        </w:rPr>
      </w:pPr>
      <w:r w:rsidRPr="00A829DA">
        <w:rPr>
          <w:rFonts w:ascii="Arial" w:hAnsi="Arial" w:cs="Arial"/>
          <w:color w:val="auto"/>
          <w:sz w:val="24"/>
          <w:lang w:val="en-GB"/>
        </w:rPr>
        <w:t xml:space="preserve">Used within the micro teach was a PowerPoint Presentation and a </w:t>
      </w:r>
      <w:r w:rsidR="00B17734">
        <w:rPr>
          <w:rFonts w:ascii="Arial" w:hAnsi="Arial" w:cs="Arial"/>
          <w:color w:val="auto"/>
          <w:sz w:val="24"/>
          <w:lang w:val="en-GB"/>
        </w:rPr>
        <w:t xml:space="preserve">YouTube </w:t>
      </w:r>
      <w:r w:rsidRPr="00A829DA">
        <w:rPr>
          <w:rFonts w:ascii="Arial" w:hAnsi="Arial" w:cs="Arial"/>
          <w:color w:val="auto"/>
          <w:sz w:val="24"/>
          <w:lang w:val="en-GB"/>
        </w:rPr>
        <w:t>video to emba</w:t>
      </w:r>
      <w:r w:rsidR="009200E7" w:rsidRPr="00A829DA">
        <w:rPr>
          <w:rFonts w:ascii="Arial" w:hAnsi="Arial" w:cs="Arial"/>
          <w:color w:val="auto"/>
          <w:sz w:val="24"/>
          <w:lang w:val="en-GB"/>
        </w:rPr>
        <w:t xml:space="preserve">ttle the learning objectives. An appreciation will be carried out to assess their significance to the overall learning objective. </w:t>
      </w:r>
    </w:p>
    <w:p w:rsidR="00591AE7" w:rsidRPr="00BF60B1" w:rsidRDefault="00991048" w:rsidP="00A829DA">
      <w:pPr>
        <w:pStyle w:val="Heading1"/>
        <w:rPr>
          <w:rFonts w:ascii="Arial" w:hAnsi="Arial" w:cs="Arial"/>
          <w:b/>
          <w:color w:val="auto"/>
          <w:lang w:val="en-GB"/>
        </w:rPr>
      </w:pPr>
      <w:bookmarkStart w:id="7" w:name="_Toc527020431"/>
      <w:r w:rsidRPr="00BF60B1">
        <w:rPr>
          <w:rFonts w:ascii="Arial" w:hAnsi="Arial" w:cs="Arial"/>
          <w:b/>
          <w:color w:val="auto"/>
          <w:lang w:val="en-GB"/>
        </w:rPr>
        <w:t>Main Body</w:t>
      </w:r>
      <w:bookmarkEnd w:id="7"/>
    </w:p>
    <w:p w:rsidR="00B54B35" w:rsidRPr="00B54B35" w:rsidRDefault="00B54B35" w:rsidP="00B54B35">
      <w:pPr>
        <w:rPr>
          <w:rFonts w:ascii="Arial" w:hAnsi="Arial" w:cs="Arial"/>
          <w:color w:val="auto"/>
          <w:lang w:val="en-GB"/>
        </w:rPr>
      </w:pPr>
      <w:r w:rsidRPr="00B54B35">
        <w:rPr>
          <w:rFonts w:ascii="Arial" w:hAnsi="Arial" w:cs="Arial"/>
          <w:color w:val="auto"/>
          <w:lang w:val="en-GB"/>
        </w:rPr>
        <w:t>The framework that I will be using for my reflection will be Gibbs’ reflective cycle. Gibbs emphasizes the significance of being able to specify, reassigning knowledge and visions gained from one situations to another. As a result of this, Gibbs’ is regularly used in developing reflective frameworks</w:t>
      </w:r>
      <w:r w:rsidR="00A24B48">
        <w:rPr>
          <w:rFonts w:ascii="Arial" w:hAnsi="Arial" w:cs="Arial"/>
          <w:color w:val="auto"/>
          <w:lang w:val="en-GB"/>
        </w:rPr>
        <w:t xml:space="preserve">, and was the most rational way for myself to put across my micro teaching experience </w:t>
      </w:r>
      <w:r w:rsidR="00C05284">
        <w:rPr>
          <w:rFonts w:ascii="Arial" w:hAnsi="Arial" w:cs="Arial"/>
          <w:color w:val="auto"/>
          <w:lang w:val="en-GB"/>
        </w:rPr>
        <w:t xml:space="preserve">(Williams, Woolliams and Spiro, 2012). </w:t>
      </w:r>
    </w:p>
    <w:p w:rsidR="00991048" w:rsidRPr="00BF60B1" w:rsidRDefault="00991048" w:rsidP="00BF60B1">
      <w:pPr>
        <w:pStyle w:val="Heading3"/>
        <w:rPr>
          <w:rFonts w:ascii="Arial" w:hAnsi="Arial" w:cs="Arial"/>
          <w:b/>
          <w:color w:val="auto"/>
          <w:lang w:val="en-GB"/>
        </w:rPr>
      </w:pPr>
      <w:bookmarkStart w:id="8" w:name="_Toc527020432"/>
      <w:r w:rsidRPr="00BF60B1">
        <w:rPr>
          <w:rFonts w:ascii="Arial" w:hAnsi="Arial" w:cs="Arial"/>
          <w:b/>
          <w:color w:val="auto"/>
          <w:lang w:val="en-GB"/>
        </w:rPr>
        <w:t>Description of the event</w:t>
      </w:r>
      <w:bookmarkEnd w:id="8"/>
    </w:p>
    <w:p w:rsidR="00991048" w:rsidRPr="00A829DA" w:rsidRDefault="00991048" w:rsidP="00A829DA">
      <w:pPr>
        <w:rPr>
          <w:rFonts w:ascii="Arial" w:hAnsi="Arial" w:cs="Arial"/>
          <w:color w:val="auto"/>
          <w:sz w:val="24"/>
          <w:lang w:val="en-GB"/>
        </w:rPr>
      </w:pPr>
      <w:r w:rsidRPr="00A829DA">
        <w:rPr>
          <w:rFonts w:ascii="Arial" w:hAnsi="Arial" w:cs="Arial"/>
          <w:color w:val="auto"/>
          <w:sz w:val="24"/>
          <w:lang w:val="en-GB"/>
        </w:rPr>
        <w:t>On the 27</w:t>
      </w:r>
      <w:r w:rsidRPr="00A829DA">
        <w:rPr>
          <w:rFonts w:ascii="Arial" w:hAnsi="Arial" w:cs="Arial"/>
          <w:color w:val="auto"/>
          <w:sz w:val="24"/>
          <w:vertAlign w:val="superscript"/>
          <w:lang w:val="en-GB"/>
        </w:rPr>
        <w:t>th</w:t>
      </w:r>
      <w:r w:rsidRPr="00A829DA">
        <w:rPr>
          <w:rFonts w:ascii="Arial" w:hAnsi="Arial" w:cs="Arial"/>
          <w:color w:val="auto"/>
          <w:sz w:val="24"/>
          <w:lang w:val="en-GB"/>
        </w:rPr>
        <w:t xml:space="preserve"> September 2018, I had the pleasure of presenting my first ever micro teaching session to my peers. The micro teaching session was designed to follow th</w:t>
      </w:r>
      <w:r w:rsidR="0054744E" w:rsidRPr="00A829DA">
        <w:rPr>
          <w:rFonts w:ascii="Arial" w:hAnsi="Arial" w:cs="Arial"/>
          <w:color w:val="auto"/>
          <w:sz w:val="24"/>
          <w:lang w:val="en-GB"/>
        </w:rPr>
        <w:t>e lesson plan</w:t>
      </w:r>
      <w:r w:rsidRPr="00A829DA">
        <w:rPr>
          <w:rFonts w:ascii="Arial" w:hAnsi="Arial" w:cs="Arial"/>
          <w:color w:val="auto"/>
          <w:sz w:val="24"/>
          <w:lang w:val="en-GB"/>
        </w:rPr>
        <w:t xml:space="preserve"> that was </w:t>
      </w:r>
      <w:r w:rsidR="0054744E" w:rsidRPr="00A829DA">
        <w:rPr>
          <w:rFonts w:ascii="Arial" w:hAnsi="Arial" w:cs="Arial"/>
          <w:color w:val="auto"/>
          <w:sz w:val="24"/>
          <w:lang w:val="en-GB"/>
        </w:rPr>
        <w:t>planned</w:t>
      </w:r>
      <w:r w:rsidRPr="00A829DA">
        <w:rPr>
          <w:rFonts w:ascii="Arial" w:hAnsi="Arial" w:cs="Arial"/>
          <w:color w:val="auto"/>
          <w:sz w:val="24"/>
          <w:lang w:val="en-GB"/>
        </w:rPr>
        <w:t xml:space="preserve"> previously </w:t>
      </w:r>
      <w:r w:rsidR="0054744E" w:rsidRPr="00A829DA">
        <w:rPr>
          <w:rFonts w:ascii="Arial" w:hAnsi="Arial" w:cs="Arial"/>
          <w:color w:val="auto"/>
          <w:sz w:val="24"/>
          <w:lang w:val="en-GB"/>
        </w:rPr>
        <w:t>leading up to the</w:t>
      </w:r>
      <w:r w:rsidRPr="00A829DA">
        <w:rPr>
          <w:rFonts w:ascii="Arial" w:hAnsi="Arial" w:cs="Arial"/>
          <w:color w:val="auto"/>
          <w:sz w:val="24"/>
          <w:lang w:val="en-GB"/>
        </w:rPr>
        <w:t xml:space="preserve"> micro </w:t>
      </w:r>
      <w:r w:rsidR="0054744E" w:rsidRPr="00A829DA">
        <w:rPr>
          <w:rFonts w:ascii="Arial" w:hAnsi="Arial" w:cs="Arial"/>
          <w:color w:val="auto"/>
          <w:sz w:val="24"/>
          <w:lang w:val="en-GB"/>
        </w:rPr>
        <w:t>teach</w:t>
      </w:r>
      <w:r w:rsidRPr="00A829DA">
        <w:rPr>
          <w:rFonts w:ascii="Arial" w:hAnsi="Arial" w:cs="Arial"/>
          <w:color w:val="auto"/>
          <w:sz w:val="24"/>
          <w:lang w:val="en-GB"/>
        </w:rPr>
        <w:t>. The sessio</w:t>
      </w:r>
      <w:r w:rsidR="007A086F" w:rsidRPr="00A829DA">
        <w:rPr>
          <w:rFonts w:ascii="Arial" w:hAnsi="Arial" w:cs="Arial"/>
          <w:color w:val="auto"/>
          <w:sz w:val="24"/>
          <w:lang w:val="en-GB"/>
        </w:rPr>
        <w:t xml:space="preserve">n took place at 13:15 at the new SA1 Waterfront Campus, where the audience (enthralled with excitement) were there to observe and partake in the session. </w:t>
      </w:r>
    </w:p>
    <w:p w:rsidR="007A086F" w:rsidRPr="00A829DA" w:rsidRDefault="007A086F" w:rsidP="00A829DA">
      <w:pPr>
        <w:rPr>
          <w:rFonts w:ascii="Arial" w:hAnsi="Arial" w:cs="Arial"/>
          <w:color w:val="auto"/>
          <w:sz w:val="24"/>
          <w:lang w:val="en-GB"/>
        </w:rPr>
      </w:pPr>
      <w:r w:rsidRPr="00A829DA">
        <w:rPr>
          <w:rFonts w:ascii="Arial" w:hAnsi="Arial" w:cs="Arial"/>
          <w:color w:val="auto"/>
          <w:sz w:val="24"/>
          <w:lang w:val="en-GB"/>
        </w:rPr>
        <w:t xml:space="preserve">In the build up to the micro teaching session, a commitment was reached with myself to base </w:t>
      </w:r>
      <w:r w:rsidR="00BC0FD1">
        <w:rPr>
          <w:rFonts w:ascii="Arial" w:hAnsi="Arial" w:cs="Arial"/>
          <w:color w:val="auto"/>
          <w:sz w:val="24"/>
          <w:lang w:val="en-GB"/>
        </w:rPr>
        <w:t xml:space="preserve">it upon </w:t>
      </w:r>
      <w:r w:rsidRPr="00A829DA">
        <w:rPr>
          <w:rFonts w:ascii="Arial" w:hAnsi="Arial" w:cs="Arial"/>
          <w:color w:val="auto"/>
          <w:sz w:val="24"/>
          <w:lang w:val="en-GB"/>
        </w:rPr>
        <w:t xml:space="preserve">the positives and negatives of the tourism industry, examining the social, environmental and economic impacts. </w:t>
      </w:r>
      <w:r w:rsidR="0054744E" w:rsidRPr="00A829DA">
        <w:rPr>
          <w:rFonts w:ascii="Arial" w:hAnsi="Arial" w:cs="Arial"/>
          <w:color w:val="auto"/>
          <w:sz w:val="24"/>
          <w:lang w:val="en-GB"/>
        </w:rPr>
        <w:t xml:space="preserve">The industry in focus </w:t>
      </w:r>
      <w:r w:rsidRPr="00A829DA">
        <w:rPr>
          <w:rFonts w:ascii="Arial" w:hAnsi="Arial" w:cs="Arial"/>
          <w:color w:val="auto"/>
          <w:sz w:val="24"/>
          <w:lang w:val="en-GB"/>
        </w:rPr>
        <w:t xml:space="preserve">is vastly broad in what it can </w:t>
      </w:r>
      <w:r w:rsidR="0054744E" w:rsidRPr="00A829DA">
        <w:rPr>
          <w:rFonts w:ascii="Arial" w:hAnsi="Arial" w:cs="Arial"/>
          <w:color w:val="auto"/>
          <w:sz w:val="24"/>
          <w:lang w:val="en-GB"/>
        </w:rPr>
        <w:t>educate, so the</w:t>
      </w:r>
      <w:r w:rsidRPr="00A829DA">
        <w:rPr>
          <w:rFonts w:ascii="Arial" w:hAnsi="Arial" w:cs="Arial"/>
          <w:color w:val="auto"/>
          <w:sz w:val="24"/>
          <w:lang w:val="en-GB"/>
        </w:rPr>
        <w:t xml:space="preserve"> </w:t>
      </w:r>
      <w:r w:rsidR="0054744E" w:rsidRPr="00A829DA">
        <w:rPr>
          <w:rFonts w:ascii="Arial" w:hAnsi="Arial" w:cs="Arial"/>
          <w:color w:val="auto"/>
          <w:sz w:val="24"/>
          <w:lang w:val="en-GB"/>
        </w:rPr>
        <w:t xml:space="preserve">concept behind this particular content was based upon getting my peers to recognize the influence that these impacts have on the industry. </w:t>
      </w:r>
    </w:p>
    <w:p w:rsidR="00AE74FC" w:rsidRPr="00BF60B1" w:rsidRDefault="0054744E" w:rsidP="00BF60B1">
      <w:pPr>
        <w:pStyle w:val="Heading3"/>
        <w:rPr>
          <w:rFonts w:ascii="Arial" w:hAnsi="Arial" w:cs="Arial"/>
          <w:b/>
          <w:color w:val="auto"/>
          <w:lang w:val="en-GB"/>
        </w:rPr>
      </w:pPr>
      <w:bookmarkStart w:id="9" w:name="_Toc527020433"/>
      <w:r w:rsidRPr="00BF60B1">
        <w:rPr>
          <w:rFonts w:ascii="Arial" w:hAnsi="Arial" w:cs="Arial"/>
          <w:b/>
          <w:color w:val="auto"/>
          <w:lang w:val="en-GB"/>
        </w:rPr>
        <w:lastRenderedPageBreak/>
        <w:t>Feelings and thoughts</w:t>
      </w:r>
      <w:bookmarkEnd w:id="9"/>
    </w:p>
    <w:p w:rsidR="00076AF1" w:rsidRPr="00A829DA" w:rsidRDefault="00420355" w:rsidP="00A829DA">
      <w:pPr>
        <w:rPr>
          <w:rFonts w:ascii="Arial" w:hAnsi="Arial" w:cs="Arial"/>
          <w:color w:val="auto"/>
          <w:sz w:val="24"/>
          <w:lang w:val="en-GB"/>
        </w:rPr>
      </w:pPr>
      <w:r w:rsidRPr="00A829DA">
        <w:rPr>
          <w:rFonts w:ascii="Arial" w:hAnsi="Arial" w:cs="Arial"/>
          <w:color w:val="auto"/>
          <w:sz w:val="24"/>
          <w:lang w:val="en-GB"/>
        </w:rPr>
        <w:t>According to Mckay</w:t>
      </w:r>
      <w:r w:rsidR="00B97C4E">
        <w:rPr>
          <w:rFonts w:ascii="Arial" w:hAnsi="Arial" w:cs="Arial"/>
          <w:color w:val="auto"/>
          <w:sz w:val="24"/>
          <w:lang w:val="en-GB"/>
        </w:rPr>
        <w:t xml:space="preserve"> et al (2</w:t>
      </w:r>
      <w:r w:rsidRPr="00A829DA">
        <w:rPr>
          <w:rFonts w:ascii="Arial" w:hAnsi="Arial" w:cs="Arial"/>
          <w:color w:val="auto"/>
          <w:sz w:val="24"/>
          <w:lang w:val="en-GB"/>
        </w:rPr>
        <w:t>011</w:t>
      </w:r>
      <w:r w:rsidR="00B97C4E">
        <w:rPr>
          <w:rFonts w:ascii="Arial" w:hAnsi="Arial" w:cs="Arial"/>
          <w:color w:val="auto"/>
          <w:sz w:val="24"/>
          <w:lang w:val="en-GB"/>
        </w:rPr>
        <w:t>)</w:t>
      </w:r>
      <w:r w:rsidRPr="00A829DA">
        <w:rPr>
          <w:rFonts w:ascii="Arial" w:hAnsi="Arial" w:cs="Arial"/>
          <w:color w:val="auto"/>
          <w:sz w:val="24"/>
          <w:lang w:val="en-GB"/>
        </w:rPr>
        <w:t xml:space="preserve">, thoughts cause feelings, and numerous emotions are heralded by a thought, however condensed, momentary or unseen that thought may be. Expressed differently, events by themselves have no emotional content. </w:t>
      </w:r>
    </w:p>
    <w:p w:rsidR="0054744E" w:rsidRPr="00A829DA" w:rsidRDefault="00E96D96" w:rsidP="00A829DA">
      <w:pPr>
        <w:rPr>
          <w:rFonts w:ascii="Arial" w:hAnsi="Arial" w:cs="Arial"/>
          <w:color w:val="auto"/>
          <w:sz w:val="24"/>
          <w:szCs w:val="24"/>
          <w:lang w:val="en-GB"/>
        </w:rPr>
      </w:pPr>
      <w:r>
        <w:rPr>
          <w:rFonts w:ascii="Arial" w:hAnsi="Arial" w:cs="Arial"/>
          <w:color w:val="auto"/>
          <w:sz w:val="24"/>
          <w:szCs w:val="24"/>
          <w:lang w:val="en-GB"/>
        </w:rPr>
        <w:t xml:space="preserve">My </w:t>
      </w:r>
      <w:r w:rsidR="0076493D" w:rsidRPr="00A829DA">
        <w:rPr>
          <w:rFonts w:ascii="Arial" w:hAnsi="Arial" w:cs="Arial"/>
          <w:color w:val="auto"/>
          <w:sz w:val="24"/>
          <w:szCs w:val="24"/>
          <w:lang w:val="en-GB"/>
        </w:rPr>
        <w:t>own</w:t>
      </w:r>
      <w:r>
        <w:rPr>
          <w:rFonts w:ascii="Arial" w:hAnsi="Arial" w:cs="Arial"/>
          <w:color w:val="auto"/>
          <w:sz w:val="24"/>
          <w:szCs w:val="24"/>
          <w:lang w:val="en-GB"/>
        </w:rPr>
        <w:t xml:space="preserve"> per</w:t>
      </w:r>
      <w:r w:rsidR="00A24B48">
        <w:rPr>
          <w:rFonts w:ascii="Arial" w:hAnsi="Arial" w:cs="Arial"/>
          <w:color w:val="auto"/>
          <w:sz w:val="24"/>
          <w:szCs w:val="24"/>
          <w:lang w:val="en-GB"/>
        </w:rPr>
        <w:t xml:space="preserve">sonal feelings prior to the </w:t>
      </w:r>
      <w:r>
        <w:rPr>
          <w:rFonts w:ascii="Arial" w:hAnsi="Arial" w:cs="Arial"/>
          <w:color w:val="auto"/>
          <w:sz w:val="24"/>
          <w:szCs w:val="24"/>
          <w:lang w:val="en-GB"/>
        </w:rPr>
        <w:t xml:space="preserve">micro teach </w:t>
      </w:r>
      <w:r w:rsidR="0076493D" w:rsidRPr="00A829DA">
        <w:rPr>
          <w:rFonts w:ascii="Arial" w:hAnsi="Arial" w:cs="Arial"/>
          <w:color w:val="auto"/>
          <w:sz w:val="24"/>
          <w:szCs w:val="24"/>
          <w:lang w:val="en-GB"/>
        </w:rPr>
        <w:t>was one of excitement, but also trepidation, as there was the surreal feeling of the unknown to what might happen. When the micro teach was in full flow, my confidence slowly grew, however there was still the anxiousness</w:t>
      </w:r>
      <w:r w:rsidR="00A24B48">
        <w:rPr>
          <w:rFonts w:ascii="Arial" w:hAnsi="Arial" w:cs="Arial"/>
          <w:color w:val="auto"/>
          <w:sz w:val="24"/>
          <w:szCs w:val="24"/>
          <w:lang w:val="en-GB"/>
        </w:rPr>
        <w:t xml:space="preserve"> within me</w:t>
      </w:r>
      <w:r>
        <w:rPr>
          <w:rFonts w:ascii="Arial" w:hAnsi="Arial" w:cs="Arial"/>
          <w:color w:val="auto"/>
          <w:sz w:val="24"/>
          <w:szCs w:val="24"/>
          <w:lang w:val="en-GB"/>
        </w:rPr>
        <w:t>.</w:t>
      </w:r>
      <w:r w:rsidR="00AD6220">
        <w:rPr>
          <w:rFonts w:ascii="Arial" w:hAnsi="Arial" w:cs="Arial"/>
          <w:color w:val="auto"/>
          <w:sz w:val="24"/>
          <w:szCs w:val="24"/>
          <w:lang w:val="en-GB"/>
        </w:rPr>
        <w:t xml:space="preserve"> </w:t>
      </w:r>
      <w:r w:rsidR="0076493D" w:rsidRPr="00A829DA">
        <w:rPr>
          <w:rFonts w:ascii="Arial" w:hAnsi="Arial" w:cs="Arial"/>
          <w:color w:val="auto"/>
          <w:sz w:val="24"/>
          <w:szCs w:val="24"/>
          <w:lang w:val="en-GB"/>
        </w:rPr>
        <w:t xml:space="preserve">The subject in focus was one that I had full confidence in exhibiting to the class, however at the time, there were numerous thoughts surrounding </w:t>
      </w:r>
      <w:r w:rsidR="00BC1200">
        <w:rPr>
          <w:rFonts w:ascii="Arial" w:hAnsi="Arial" w:cs="Arial"/>
          <w:color w:val="auto"/>
          <w:sz w:val="24"/>
          <w:szCs w:val="24"/>
          <w:lang w:val="en-GB"/>
        </w:rPr>
        <w:t>me. These thoughts encompassed</w:t>
      </w:r>
      <w:r w:rsidR="009531A7" w:rsidRPr="00A829DA">
        <w:rPr>
          <w:rFonts w:ascii="Arial" w:hAnsi="Arial" w:cs="Arial"/>
          <w:color w:val="auto"/>
          <w:sz w:val="24"/>
          <w:szCs w:val="24"/>
          <w:lang w:val="en-GB"/>
        </w:rPr>
        <w:t xml:space="preserve"> </w:t>
      </w:r>
      <w:r w:rsidR="00BC1200">
        <w:rPr>
          <w:rFonts w:ascii="Arial" w:hAnsi="Arial" w:cs="Arial"/>
          <w:color w:val="auto"/>
          <w:sz w:val="24"/>
          <w:szCs w:val="24"/>
          <w:lang w:val="en-GB"/>
        </w:rPr>
        <w:t xml:space="preserve">what </w:t>
      </w:r>
      <w:r w:rsidR="009531A7" w:rsidRPr="00A829DA">
        <w:rPr>
          <w:rFonts w:ascii="Arial" w:hAnsi="Arial" w:cs="Arial"/>
          <w:color w:val="auto"/>
          <w:sz w:val="24"/>
          <w:szCs w:val="24"/>
          <w:lang w:val="en-GB"/>
        </w:rPr>
        <w:t xml:space="preserve">if the subject is too broad to display into 30 minutes and </w:t>
      </w:r>
      <w:r w:rsidR="00A24B48">
        <w:rPr>
          <w:rFonts w:ascii="Arial" w:hAnsi="Arial" w:cs="Arial"/>
          <w:color w:val="auto"/>
          <w:sz w:val="24"/>
          <w:szCs w:val="24"/>
          <w:lang w:val="en-GB"/>
        </w:rPr>
        <w:t xml:space="preserve">what if my peers do not understand what I’m delivering. </w:t>
      </w:r>
      <w:r w:rsidR="00AF1283" w:rsidRPr="00A829DA">
        <w:rPr>
          <w:rFonts w:ascii="Arial" w:hAnsi="Arial" w:cs="Arial"/>
          <w:color w:val="auto"/>
          <w:sz w:val="24"/>
          <w:szCs w:val="24"/>
          <w:lang w:val="en-GB"/>
        </w:rPr>
        <w:t>An aspect that calmed my nerves was the</w:t>
      </w:r>
      <w:r w:rsidR="00045353" w:rsidRPr="00A829DA">
        <w:rPr>
          <w:rFonts w:ascii="Arial" w:hAnsi="Arial" w:cs="Arial"/>
          <w:color w:val="auto"/>
          <w:sz w:val="24"/>
          <w:szCs w:val="24"/>
          <w:lang w:val="en-GB"/>
        </w:rPr>
        <w:t xml:space="preserve"> presence of my Bitmoji, Wayne</w:t>
      </w:r>
      <w:r w:rsidR="00A24B48">
        <w:rPr>
          <w:rFonts w:ascii="Arial" w:hAnsi="Arial" w:cs="Arial"/>
          <w:color w:val="auto"/>
          <w:sz w:val="24"/>
          <w:szCs w:val="24"/>
          <w:lang w:val="en-GB"/>
        </w:rPr>
        <w:t xml:space="preserve"> (</w:t>
      </w:r>
      <w:r w:rsidR="00BC0FD1">
        <w:rPr>
          <w:rFonts w:ascii="Arial" w:hAnsi="Arial" w:cs="Arial"/>
          <w:color w:val="auto"/>
          <w:sz w:val="24"/>
          <w:szCs w:val="24"/>
          <w:lang w:val="en-GB"/>
        </w:rPr>
        <w:t xml:space="preserve">See </w:t>
      </w:r>
      <w:r w:rsidR="006D63A6">
        <w:rPr>
          <w:rFonts w:ascii="Arial" w:hAnsi="Arial" w:cs="Arial"/>
          <w:color w:val="auto"/>
          <w:sz w:val="24"/>
          <w:szCs w:val="24"/>
          <w:lang w:val="en-GB"/>
        </w:rPr>
        <w:t>Appendix 2</w:t>
      </w:r>
      <w:r w:rsidR="00A24B48">
        <w:rPr>
          <w:rFonts w:ascii="Arial" w:hAnsi="Arial" w:cs="Arial"/>
          <w:color w:val="auto"/>
          <w:sz w:val="24"/>
          <w:szCs w:val="24"/>
          <w:lang w:val="en-GB"/>
        </w:rPr>
        <w:t>)</w:t>
      </w:r>
      <w:r w:rsidR="00045353" w:rsidRPr="00A829DA">
        <w:rPr>
          <w:rFonts w:ascii="Arial" w:hAnsi="Arial" w:cs="Arial"/>
          <w:color w:val="auto"/>
          <w:sz w:val="24"/>
          <w:szCs w:val="24"/>
          <w:lang w:val="en-GB"/>
        </w:rPr>
        <w:t>, which proved a popular figure throughout, and som</w:t>
      </w:r>
      <w:r w:rsidR="0008715C" w:rsidRPr="00A829DA">
        <w:rPr>
          <w:rFonts w:ascii="Arial" w:hAnsi="Arial" w:cs="Arial"/>
          <w:color w:val="auto"/>
          <w:sz w:val="24"/>
          <w:szCs w:val="24"/>
          <w:lang w:val="en-GB"/>
        </w:rPr>
        <w:t xml:space="preserve">ewhat disguised the pressure off </w:t>
      </w:r>
      <w:r w:rsidR="00045353" w:rsidRPr="00A829DA">
        <w:rPr>
          <w:rFonts w:ascii="Arial" w:hAnsi="Arial" w:cs="Arial"/>
          <w:color w:val="auto"/>
          <w:sz w:val="24"/>
          <w:szCs w:val="24"/>
          <w:lang w:val="en-GB"/>
        </w:rPr>
        <w:t xml:space="preserve">myself. </w:t>
      </w:r>
    </w:p>
    <w:p w:rsidR="009531A7" w:rsidRPr="00A829DA" w:rsidRDefault="009531A7" w:rsidP="00A829DA">
      <w:pPr>
        <w:rPr>
          <w:rFonts w:ascii="Arial" w:hAnsi="Arial" w:cs="Arial"/>
          <w:color w:val="auto"/>
          <w:sz w:val="24"/>
          <w:lang w:val="en-GB"/>
        </w:rPr>
      </w:pPr>
      <w:r w:rsidRPr="00A829DA">
        <w:rPr>
          <w:rFonts w:ascii="Arial" w:hAnsi="Arial" w:cs="Arial"/>
          <w:color w:val="auto"/>
          <w:sz w:val="24"/>
          <w:lang w:val="en-GB"/>
        </w:rPr>
        <w:t>One aspect that sprung upon me prior to my micro teach was how supportive my peers were to the ones presenting. As my turn was after lunch on the 3</w:t>
      </w:r>
      <w:r w:rsidRPr="00A829DA">
        <w:rPr>
          <w:rFonts w:ascii="Arial" w:hAnsi="Arial" w:cs="Arial"/>
          <w:color w:val="auto"/>
          <w:sz w:val="24"/>
          <w:vertAlign w:val="superscript"/>
          <w:lang w:val="en-GB"/>
        </w:rPr>
        <w:t>rd</w:t>
      </w:r>
      <w:r w:rsidRPr="00A829DA">
        <w:rPr>
          <w:rFonts w:ascii="Arial" w:hAnsi="Arial" w:cs="Arial"/>
          <w:color w:val="auto"/>
          <w:sz w:val="24"/>
          <w:lang w:val="en-GB"/>
        </w:rPr>
        <w:t xml:space="preserve"> day, there was a lingering thought to if the impetus would still be there after a few </w:t>
      </w:r>
      <w:r w:rsidR="00DF44DB" w:rsidRPr="00A829DA">
        <w:rPr>
          <w:rFonts w:ascii="Arial" w:hAnsi="Arial" w:cs="Arial"/>
          <w:color w:val="auto"/>
          <w:sz w:val="24"/>
          <w:lang w:val="en-GB"/>
        </w:rPr>
        <w:t>gruelling</w:t>
      </w:r>
      <w:r w:rsidRPr="00A829DA">
        <w:rPr>
          <w:rFonts w:ascii="Arial" w:hAnsi="Arial" w:cs="Arial"/>
          <w:color w:val="auto"/>
          <w:sz w:val="24"/>
          <w:lang w:val="en-GB"/>
        </w:rPr>
        <w:t xml:space="preserve"> days. How wrong I was to think that. My peers were fully en</w:t>
      </w:r>
      <w:r w:rsidR="009B7154" w:rsidRPr="00A829DA">
        <w:rPr>
          <w:rFonts w:ascii="Arial" w:hAnsi="Arial" w:cs="Arial"/>
          <w:color w:val="auto"/>
          <w:sz w:val="24"/>
          <w:lang w:val="en-GB"/>
        </w:rPr>
        <w:t xml:space="preserve">gaged throughout my micro teach, which made my lesson a lot more straightforward to accomplish. It gave me further encouragement and confidence in what I was trying to achieve. </w:t>
      </w:r>
    </w:p>
    <w:p w:rsidR="00674946" w:rsidRPr="00A829DA" w:rsidRDefault="00DC1DB1" w:rsidP="00A829DA">
      <w:pPr>
        <w:rPr>
          <w:rFonts w:ascii="Arial" w:hAnsi="Arial" w:cs="Arial"/>
          <w:color w:val="auto"/>
          <w:sz w:val="24"/>
          <w:lang w:val="en-GB"/>
        </w:rPr>
      </w:pPr>
      <w:r w:rsidRPr="00A829DA">
        <w:rPr>
          <w:rFonts w:ascii="Arial" w:hAnsi="Arial" w:cs="Arial"/>
          <w:color w:val="auto"/>
          <w:sz w:val="24"/>
          <w:lang w:val="en-GB"/>
        </w:rPr>
        <w:t>Following the completion of the micro teaching session, my initial feelings were one of satisfaction and merriment.</w:t>
      </w:r>
      <w:r w:rsidR="00674946" w:rsidRPr="00A829DA">
        <w:rPr>
          <w:rFonts w:ascii="Arial" w:hAnsi="Arial" w:cs="Arial"/>
          <w:color w:val="auto"/>
          <w:sz w:val="24"/>
          <w:lang w:val="en-GB"/>
        </w:rPr>
        <w:t xml:space="preserve"> This was further emphasized by the fact that I received so many nice comments from my peers. First and foremost, I was not used to being given so many compliments, and this eased my nerves as I had some doubts whether my lesson we</w:t>
      </w:r>
      <w:r w:rsidR="00481FF4">
        <w:rPr>
          <w:rFonts w:ascii="Arial" w:hAnsi="Arial" w:cs="Arial"/>
          <w:color w:val="auto"/>
          <w:sz w:val="24"/>
          <w:lang w:val="en-GB"/>
        </w:rPr>
        <w:t>nt as well as I thought. It</w:t>
      </w:r>
      <w:r w:rsidR="00674946" w:rsidRPr="00A829DA">
        <w:rPr>
          <w:rFonts w:ascii="Arial" w:hAnsi="Arial" w:cs="Arial"/>
          <w:color w:val="auto"/>
          <w:sz w:val="24"/>
          <w:lang w:val="en-GB"/>
        </w:rPr>
        <w:t xml:space="preserve"> gave me further encouragement in terms of being able to </w:t>
      </w:r>
      <w:r w:rsidR="006F766C" w:rsidRPr="00A829DA">
        <w:rPr>
          <w:rFonts w:ascii="Arial" w:hAnsi="Arial" w:cs="Arial"/>
          <w:color w:val="auto"/>
          <w:sz w:val="24"/>
          <w:lang w:val="en-GB"/>
        </w:rPr>
        <w:t>successfully achieve future lessons, but</w:t>
      </w:r>
      <w:r w:rsidR="00481FF4">
        <w:rPr>
          <w:rFonts w:ascii="Arial" w:hAnsi="Arial" w:cs="Arial"/>
          <w:color w:val="auto"/>
          <w:sz w:val="24"/>
          <w:lang w:val="en-GB"/>
        </w:rPr>
        <w:t xml:space="preserve"> to also</w:t>
      </w:r>
      <w:r w:rsidR="006F766C" w:rsidRPr="00A829DA">
        <w:rPr>
          <w:rFonts w:ascii="Arial" w:hAnsi="Arial" w:cs="Arial"/>
          <w:color w:val="auto"/>
          <w:sz w:val="24"/>
          <w:lang w:val="en-GB"/>
        </w:rPr>
        <w:t xml:space="preserve"> improve on what my flaws were and continually better my performance each time. </w:t>
      </w:r>
    </w:p>
    <w:p w:rsidR="00DC1DB1" w:rsidRPr="00A829DA" w:rsidRDefault="00DC1DB1" w:rsidP="00A829DA">
      <w:pPr>
        <w:rPr>
          <w:rFonts w:ascii="Arial" w:hAnsi="Arial" w:cs="Arial"/>
          <w:color w:val="auto"/>
          <w:sz w:val="24"/>
          <w:lang w:val="en-GB"/>
        </w:rPr>
      </w:pPr>
      <w:r w:rsidRPr="00A829DA">
        <w:rPr>
          <w:rFonts w:ascii="Arial" w:hAnsi="Arial" w:cs="Arial"/>
          <w:color w:val="auto"/>
          <w:sz w:val="24"/>
          <w:lang w:val="en-GB"/>
        </w:rPr>
        <w:t>However, as my thoughts started to sink in, I gaine</w:t>
      </w:r>
      <w:r w:rsidR="006F766C" w:rsidRPr="00A829DA">
        <w:rPr>
          <w:rFonts w:ascii="Arial" w:hAnsi="Arial" w:cs="Arial"/>
          <w:color w:val="auto"/>
          <w:sz w:val="24"/>
          <w:lang w:val="en-GB"/>
        </w:rPr>
        <w:t xml:space="preserve">d a deeper understanding of the </w:t>
      </w:r>
      <w:r w:rsidR="00BC0FD1">
        <w:rPr>
          <w:rFonts w:ascii="Arial" w:hAnsi="Arial" w:cs="Arial"/>
          <w:color w:val="auto"/>
          <w:sz w:val="24"/>
          <w:lang w:val="en-GB"/>
        </w:rPr>
        <w:t>outcome of the micro teach</w:t>
      </w:r>
      <w:r w:rsidRPr="00A829DA">
        <w:rPr>
          <w:rFonts w:ascii="Arial" w:hAnsi="Arial" w:cs="Arial"/>
          <w:color w:val="auto"/>
          <w:sz w:val="24"/>
          <w:lang w:val="en-GB"/>
        </w:rPr>
        <w:t xml:space="preserve">. Overall, I was happy with my performance, as I achieved what I set out to do. </w:t>
      </w:r>
      <w:r w:rsidR="00BC1200" w:rsidRPr="00A829DA">
        <w:rPr>
          <w:rFonts w:ascii="Arial" w:hAnsi="Arial" w:cs="Arial"/>
          <w:color w:val="auto"/>
          <w:sz w:val="24"/>
          <w:lang w:val="en-GB"/>
        </w:rPr>
        <w:t xml:space="preserve">The experience helped me gain a better understanding of my peers, and how they </w:t>
      </w:r>
      <w:r w:rsidR="00BC1200">
        <w:rPr>
          <w:rFonts w:ascii="Arial" w:hAnsi="Arial" w:cs="Arial"/>
          <w:color w:val="auto"/>
          <w:sz w:val="24"/>
          <w:lang w:val="en-GB"/>
        </w:rPr>
        <w:t xml:space="preserve">personally </w:t>
      </w:r>
      <w:r w:rsidR="00BC1200" w:rsidRPr="00A829DA">
        <w:rPr>
          <w:rFonts w:ascii="Arial" w:hAnsi="Arial" w:cs="Arial"/>
          <w:color w:val="auto"/>
          <w:sz w:val="24"/>
          <w:lang w:val="en-GB"/>
        </w:rPr>
        <w:t>operate in pressure situations</w:t>
      </w:r>
      <w:r w:rsidR="00BC1200">
        <w:rPr>
          <w:rFonts w:ascii="Arial" w:hAnsi="Arial" w:cs="Arial"/>
          <w:color w:val="auto"/>
          <w:sz w:val="24"/>
          <w:lang w:val="en-GB"/>
        </w:rPr>
        <w:t xml:space="preserve">. I believe the </w:t>
      </w:r>
      <w:r w:rsidR="00BC1200" w:rsidRPr="00A829DA">
        <w:rPr>
          <w:rFonts w:ascii="Arial" w:hAnsi="Arial" w:cs="Arial"/>
          <w:color w:val="auto"/>
          <w:sz w:val="24"/>
          <w:lang w:val="en-GB"/>
        </w:rPr>
        <w:t xml:space="preserve">participation obtained a stronger bond between us, as there was a feeling of consolidation following the completion of the micro teach. The experience also helped me individually. From a psychological point of view, I amassed a stronger mental apprehension towards teaching in front of an </w:t>
      </w:r>
      <w:r w:rsidR="00BC1200" w:rsidRPr="00A829DA">
        <w:rPr>
          <w:rFonts w:ascii="Arial" w:hAnsi="Arial" w:cs="Arial"/>
          <w:color w:val="auto"/>
          <w:sz w:val="24"/>
          <w:lang w:val="en-GB"/>
        </w:rPr>
        <w:lastRenderedPageBreak/>
        <w:t>audien</w:t>
      </w:r>
      <w:r w:rsidR="00BC1200">
        <w:rPr>
          <w:rFonts w:ascii="Arial" w:hAnsi="Arial" w:cs="Arial"/>
          <w:color w:val="auto"/>
          <w:sz w:val="24"/>
          <w:lang w:val="en-GB"/>
        </w:rPr>
        <w:t xml:space="preserve">ce, which will prove pivotal </w:t>
      </w:r>
      <w:r w:rsidR="00BC1200" w:rsidRPr="00A829DA">
        <w:rPr>
          <w:rFonts w:ascii="Arial" w:hAnsi="Arial" w:cs="Arial"/>
          <w:color w:val="auto"/>
          <w:sz w:val="24"/>
          <w:lang w:val="en-GB"/>
        </w:rPr>
        <w:t xml:space="preserve">in future situations. </w:t>
      </w:r>
      <w:r w:rsidR="00BC1200">
        <w:rPr>
          <w:rFonts w:ascii="Arial" w:hAnsi="Arial" w:cs="Arial"/>
          <w:color w:val="auto"/>
          <w:sz w:val="24"/>
          <w:lang w:val="en-GB"/>
        </w:rPr>
        <w:t xml:space="preserve">Similarly, my self-belief from the experience </w:t>
      </w:r>
      <w:r w:rsidR="00BC1200" w:rsidRPr="00A829DA">
        <w:rPr>
          <w:rFonts w:ascii="Arial" w:hAnsi="Arial" w:cs="Arial"/>
          <w:color w:val="auto"/>
          <w:sz w:val="24"/>
          <w:lang w:val="en-GB"/>
        </w:rPr>
        <w:t xml:space="preserve">will only grow stronger the more I get accustomed with the position. </w:t>
      </w:r>
      <w:r w:rsidRPr="00A829DA">
        <w:rPr>
          <w:rFonts w:ascii="Arial" w:hAnsi="Arial" w:cs="Arial"/>
          <w:color w:val="auto"/>
          <w:sz w:val="24"/>
          <w:lang w:val="en-GB"/>
        </w:rPr>
        <w:t xml:space="preserve"> </w:t>
      </w:r>
    </w:p>
    <w:p w:rsidR="00DC1DB1" w:rsidRPr="00BF60B1" w:rsidRDefault="00DC1DB1" w:rsidP="00BF60B1">
      <w:pPr>
        <w:pStyle w:val="Heading3"/>
        <w:rPr>
          <w:rFonts w:ascii="Arial" w:hAnsi="Arial" w:cs="Arial"/>
          <w:b/>
          <w:color w:val="auto"/>
          <w:lang w:val="en-GB"/>
        </w:rPr>
      </w:pPr>
      <w:bookmarkStart w:id="10" w:name="_Toc527020434"/>
      <w:r w:rsidRPr="00BF60B1">
        <w:rPr>
          <w:rFonts w:ascii="Arial" w:hAnsi="Arial" w:cs="Arial"/>
          <w:b/>
          <w:color w:val="auto"/>
          <w:lang w:val="en-GB"/>
        </w:rPr>
        <w:t>Evaluation</w:t>
      </w:r>
      <w:bookmarkEnd w:id="10"/>
    </w:p>
    <w:p w:rsidR="00D0035E" w:rsidRPr="00481FF4" w:rsidRDefault="00D0035E" w:rsidP="003F4AEA">
      <w:pPr>
        <w:rPr>
          <w:rFonts w:ascii="Arial" w:hAnsi="Arial" w:cs="Arial"/>
          <w:color w:val="auto"/>
          <w:sz w:val="24"/>
          <w:lang w:val="en-GB"/>
        </w:rPr>
      </w:pPr>
      <w:r w:rsidRPr="00481FF4">
        <w:rPr>
          <w:rFonts w:ascii="Arial" w:hAnsi="Arial" w:cs="Arial"/>
          <w:color w:val="auto"/>
          <w:sz w:val="24"/>
          <w:lang w:val="en-GB"/>
        </w:rPr>
        <w:t xml:space="preserve">One aspect that was remarkable about the experience was the </w:t>
      </w:r>
      <w:r w:rsidR="009C7848" w:rsidRPr="00481FF4">
        <w:rPr>
          <w:rFonts w:ascii="Arial" w:hAnsi="Arial" w:cs="Arial"/>
          <w:color w:val="auto"/>
          <w:sz w:val="24"/>
          <w:lang w:val="en-GB"/>
        </w:rPr>
        <w:t xml:space="preserve">initial proceedings. This was in terms of picking out a topic and building up the content to what you wanted to make it. The excitement of looking at each other’s work throughout the build-up, and seeing the progression that everyone had made was fantastic. To some degree, this provided me with extra motivation and commitment towards my micro teach as I knew what the standard was likely to be over the course of the week. </w:t>
      </w:r>
    </w:p>
    <w:p w:rsidR="00DC1DB1" w:rsidRDefault="00C01281" w:rsidP="00A829DA">
      <w:pPr>
        <w:rPr>
          <w:rFonts w:ascii="Arial" w:hAnsi="Arial" w:cs="Arial"/>
          <w:color w:val="auto"/>
          <w:sz w:val="24"/>
          <w:lang w:val="en-GB"/>
        </w:rPr>
      </w:pPr>
      <w:r w:rsidRPr="00A829DA">
        <w:rPr>
          <w:rFonts w:ascii="Arial" w:hAnsi="Arial" w:cs="Arial"/>
          <w:color w:val="auto"/>
          <w:sz w:val="24"/>
          <w:lang w:val="en-GB"/>
        </w:rPr>
        <w:t xml:space="preserve">With regard to what didn’t </w:t>
      </w:r>
      <w:r w:rsidR="00B835AE" w:rsidRPr="00A829DA">
        <w:rPr>
          <w:rFonts w:ascii="Arial" w:hAnsi="Arial" w:cs="Arial"/>
          <w:color w:val="auto"/>
          <w:sz w:val="24"/>
          <w:lang w:val="en-GB"/>
        </w:rPr>
        <w:t xml:space="preserve">go as well with the experience, an aspect that I will touch upon </w:t>
      </w:r>
      <w:r w:rsidRPr="00A829DA">
        <w:rPr>
          <w:rFonts w:ascii="Arial" w:hAnsi="Arial" w:cs="Arial"/>
          <w:color w:val="auto"/>
          <w:sz w:val="24"/>
          <w:lang w:val="en-GB"/>
        </w:rPr>
        <w:t xml:space="preserve">was the crippling anticipation with waiting to get </w:t>
      </w:r>
      <w:r w:rsidR="00B835AE" w:rsidRPr="00A829DA">
        <w:rPr>
          <w:rFonts w:ascii="Arial" w:hAnsi="Arial" w:cs="Arial"/>
          <w:color w:val="auto"/>
          <w:sz w:val="24"/>
          <w:lang w:val="en-GB"/>
        </w:rPr>
        <w:t>the micro teach underway. The more I waited for my lesson, the more anxious I got. This somewhat affected the way I went about delivering the lesson, as the anxious feeling vaguely dominated the opening</w:t>
      </w:r>
      <w:r w:rsidR="0008715C" w:rsidRPr="00A829DA">
        <w:rPr>
          <w:rFonts w:ascii="Arial" w:hAnsi="Arial" w:cs="Arial"/>
          <w:color w:val="auto"/>
          <w:sz w:val="24"/>
          <w:lang w:val="en-GB"/>
        </w:rPr>
        <w:t xml:space="preserve"> proceedings of my micro teach. Another aspect of the experience that didn’t go as well as I anticipated was the time management of my lesson. In my estimation</w:t>
      </w:r>
      <w:r w:rsidR="003F4AEA">
        <w:rPr>
          <w:rFonts w:ascii="Arial" w:hAnsi="Arial" w:cs="Arial"/>
          <w:color w:val="auto"/>
          <w:sz w:val="24"/>
          <w:lang w:val="en-GB"/>
        </w:rPr>
        <w:t>, there were certain features of</w:t>
      </w:r>
      <w:r w:rsidR="0008715C" w:rsidRPr="00A829DA">
        <w:rPr>
          <w:rFonts w:ascii="Arial" w:hAnsi="Arial" w:cs="Arial"/>
          <w:color w:val="auto"/>
          <w:sz w:val="24"/>
          <w:lang w:val="en-GB"/>
        </w:rPr>
        <w:t xml:space="preserve"> the lesson where I rushed what I wanted to deliver. A more calm, and tranquil approach would of </w:t>
      </w:r>
      <w:r w:rsidR="00D53C6D" w:rsidRPr="00A829DA">
        <w:rPr>
          <w:rFonts w:ascii="Arial" w:hAnsi="Arial" w:cs="Arial"/>
          <w:color w:val="auto"/>
          <w:sz w:val="24"/>
          <w:lang w:val="en-GB"/>
        </w:rPr>
        <w:t>made the content easier to consume from a learner point of view. However, time was always against me and that constant danger of running out of time and not concluding what I wanted to say was continuously in my thought process.</w:t>
      </w:r>
    </w:p>
    <w:p w:rsidR="00BC1200" w:rsidRPr="00A829DA" w:rsidRDefault="003F4AEA" w:rsidP="00A829DA">
      <w:pPr>
        <w:rPr>
          <w:rFonts w:ascii="Arial" w:hAnsi="Arial" w:cs="Arial"/>
          <w:color w:val="auto"/>
          <w:sz w:val="24"/>
          <w:lang w:val="en-GB"/>
        </w:rPr>
      </w:pPr>
      <w:r>
        <w:rPr>
          <w:rFonts w:ascii="Arial" w:hAnsi="Arial" w:cs="Arial"/>
          <w:color w:val="auto"/>
          <w:sz w:val="24"/>
          <w:lang w:val="en-GB"/>
        </w:rPr>
        <w:t xml:space="preserve">Another area of improvement which I have noted is being more composed as a teacher. A factor of this is to not rush </w:t>
      </w:r>
      <w:r w:rsidRPr="003F4AEA">
        <w:rPr>
          <w:rFonts w:ascii="Arial" w:hAnsi="Arial" w:cs="Arial"/>
          <w:color w:val="auto"/>
          <w:sz w:val="24"/>
          <w:lang w:val="en-GB"/>
        </w:rPr>
        <w:t>the delivery of my speech, so that my class can understand me better. Also in hindsight, there was too much information on my slides in certain facets. This was highlighted by the observer</w:t>
      </w:r>
      <w:r w:rsidR="00481FF4">
        <w:rPr>
          <w:rFonts w:ascii="Arial" w:hAnsi="Arial" w:cs="Arial"/>
          <w:color w:val="auto"/>
          <w:sz w:val="24"/>
          <w:lang w:val="en-GB"/>
        </w:rPr>
        <w:t>s</w:t>
      </w:r>
      <w:r w:rsidRPr="003F4AEA">
        <w:rPr>
          <w:rFonts w:ascii="Arial" w:hAnsi="Arial" w:cs="Arial"/>
          <w:color w:val="auto"/>
          <w:sz w:val="24"/>
          <w:lang w:val="en-GB"/>
        </w:rPr>
        <w:t>, where they mentioned that for future improvement, my slides ought to contain less information, being more precise and specific.</w:t>
      </w:r>
      <w:r>
        <w:rPr>
          <w:rFonts w:ascii="Arial" w:hAnsi="Arial" w:cs="Arial"/>
          <w:color w:val="auto"/>
          <w:sz w:val="24"/>
          <w:lang w:val="en-GB"/>
        </w:rPr>
        <w:t xml:space="preserve"> This is so the learners are more </w:t>
      </w:r>
      <w:r w:rsidR="009A34F2">
        <w:rPr>
          <w:rFonts w:ascii="Arial" w:hAnsi="Arial" w:cs="Arial"/>
          <w:color w:val="auto"/>
          <w:sz w:val="24"/>
          <w:lang w:val="en-GB"/>
        </w:rPr>
        <w:t xml:space="preserve">concentrated on me, and what I say, instead of reading off the slides. </w:t>
      </w:r>
    </w:p>
    <w:p w:rsidR="00AE74FC" w:rsidRPr="00BF60B1" w:rsidRDefault="00AE74FC" w:rsidP="00BF60B1">
      <w:pPr>
        <w:pStyle w:val="Heading3"/>
        <w:rPr>
          <w:rFonts w:ascii="Arial" w:hAnsi="Arial" w:cs="Arial"/>
          <w:b/>
          <w:lang w:val="en-GB"/>
        </w:rPr>
      </w:pPr>
      <w:bookmarkStart w:id="11" w:name="_Toc527020435"/>
      <w:r w:rsidRPr="00BF60B1">
        <w:rPr>
          <w:rFonts w:ascii="Arial" w:hAnsi="Arial" w:cs="Arial"/>
          <w:b/>
          <w:color w:val="auto"/>
          <w:lang w:val="en-GB"/>
        </w:rPr>
        <w:t>Analysis</w:t>
      </w:r>
      <w:bookmarkEnd w:id="11"/>
    </w:p>
    <w:p w:rsidR="00B97C4E" w:rsidRPr="00BD0B09" w:rsidRDefault="00BC0FD1" w:rsidP="00BD0B09">
      <w:pPr>
        <w:rPr>
          <w:rFonts w:ascii="Arial" w:hAnsi="Arial" w:cs="Arial"/>
          <w:color w:val="auto"/>
          <w:sz w:val="24"/>
          <w:lang w:val="en-GB"/>
        </w:rPr>
      </w:pPr>
      <w:r>
        <w:rPr>
          <w:rFonts w:ascii="Arial" w:hAnsi="Arial" w:cs="Arial"/>
          <w:color w:val="auto"/>
          <w:sz w:val="24"/>
          <w:lang w:val="en-GB"/>
        </w:rPr>
        <w:t>Analysis is</w:t>
      </w:r>
      <w:r w:rsidR="00B97C4E" w:rsidRPr="00BD0B09">
        <w:rPr>
          <w:rFonts w:ascii="Arial" w:hAnsi="Arial" w:cs="Arial"/>
          <w:color w:val="auto"/>
          <w:sz w:val="24"/>
          <w:lang w:val="en-GB"/>
        </w:rPr>
        <w:t xml:space="preserve"> a vast term that a definition of what it represents is hard to acquire. The two following definitions signify what analysis stands for, and what it really means.</w:t>
      </w:r>
      <w:r w:rsidR="008B318E">
        <w:rPr>
          <w:rFonts w:ascii="Arial" w:hAnsi="Arial" w:cs="Arial"/>
          <w:color w:val="auto"/>
          <w:sz w:val="24"/>
          <w:lang w:val="en-GB"/>
        </w:rPr>
        <w:t xml:space="preserve"> </w:t>
      </w:r>
      <w:r w:rsidR="00B97C4E" w:rsidRPr="00BD0B09">
        <w:rPr>
          <w:rFonts w:ascii="Arial" w:hAnsi="Arial" w:cs="Arial"/>
          <w:color w:val="auto"/>
          <w:sz w:val="24"/>
          <w:lang w:val="en-GB"/>
        </w:rPr>
        <w:t>According to Blackburn (2016),</w:t>
      </w:r>
      <w:r w:rsidR="00BD0B09">
        <w:rPr>
          <w:rFonts w:ascii="Arial" w:hAnsi="Arial" w:cs="Arial"/>
          <w:color w:val="auto"/>
          <w:sz w:val="24"/>
          <w:lang w:val="en-GB"/>
        </w:rPr>
        <w:t xml:space="preserve"> the author of The Oxford Dictionary of Philosophy,</w:t>
      </w:r>
      <w:r w:rsidR="00B97C4E" w:rsidRPr="00BD0B09">
        <w:rPr>
          <w:rFonts w:ascii="Arial" w:hAnsi="Arial" w:cs="Arial"/>
          <w:color w:val="auto"/>
          <w:sz w:val="24"/>
          <w:lang w:val="en-GB"/>
        </w:rPr>
        <w:t xml:space="preserve"> analysis stands for:</w:t>
      </w:r>
    </w:p>
    <w:p w:rsidR="00B97C4E" w:rsidRPr="00BD0B09" w:rsidRDefault="00B97C4E" w:rsidP="00BD0B09">
      <w:pPr>
        <w:rPr>
          <w:rFonts w:ascii="Arial" w:hAnsi="Arial" w:cs="Arial"/>
          <w:i/>
          <w:color w:val="auto"/>
          <w:sz w:val="24"/>
          <w:lang w:val="en-GB"/>
        </w:rPr>
      </w:pPr>
      <w:r w:rsidRPr="00BD0B09">
        <w:rPr>
          <w:rFonts w:ascii="Arial" w:hAnsi="Arial" w:cs="Arial"/>
          <w:i/>
          <w:color w:val="auto"/>
          <w:sz w:val="24"/>
          <w:lang w:val="en-GB"/>
        </w:rPr>
        <w:t>“The process of breaking a concept down into more simple parts, so that its logical structure is displayed</w:t>
      </w:r>
    </w:p>
    <w:p w:rsidR="00B97C4E" w:rsidRPr="00BD0B09" w:rsidRDefault="00B97C4E" w:rsidP="00BD0B09">
      <w:pPr>
        <w:rPr>
          <w:rFonts w:ascii="Arial" w:hAnsi="Arial" w:cs="Arial"/>
          <w:color w:val="auto"/>
          <w:sz w:val="24"/>
          <w:lang w:val="en-GB"/>
        </w:rPr>
      </w:pPr>
      <w:r w:rsidRPr="00BD0B09">
        <w:rPr>
          <w:rFonts w:ascii="Arial" w:hAnsi="Arial" w:cs="Arial"/>
          <w:color w:val="auto"/>
          <w:sz w:val="24"/>
          <w:lang w:val="en-GB"/>
        </w:rPr>
        <w:lastRenderedPageBreak/>
        <w:t xml:space="preserve">However, according to Audi (1999), </w:t>
      </w:r>
      <w:r w:rsidR="00BD0B09">
        <w:rPr>
          <w:rFonts w:ascii="Arial" w:hAnsi="Arial" w:cs="Arial"/>
          <w:color w:val="auto"/>
          <w:sz w:val="24"/>
          <w:lang w:val="en-GB"/>
        </w:rPr>
        <w:t xml:space="preserve">the author of The Cambridge Dictionary of Philosophy, </w:t>
      </w:r>
      <w:r w:rsidRPr="00BD0B09">
        <w:rPr>
          <w:rFonts w:ascii="Arial" w:hAnsi="Arial" w:cs="Arial"/>
          <w:color w:val="auto"/>
          <w:sz w:val="24"/>
          <w:lang w:val="en-GB"/>
        </w:rPr>
        <w:t>analysis signifies:</w:t>
      </w:r>
    </w:p>
    <w:p w:rsidR="00B97C4E" w:rsidRPr="00BD0B09" w:rsidRDefault="00B97C4E" w:rsidP="00BD0B09">
      <w:pPr>
        <w:rPr>
          <w:rFonts w:ascii="Arial" w:hAnsi="Arial" w:cs="Arial"/>
          <w:i/>
          <w:color w:val="auto"/>
          <w:sz w:val="24"/>
          <w:lang w:val="en-GB"/>
        </w:rPr>
      </w:pPr>
      <w:r w:rsidRPr="00BD0B09">
        <w:rPr>
          <w:rFonts w:ascii="Arial" w:hAnsi="Arial" w:cs="Arial"/>
          <w:i/>
          <w:color w:val="auto"/>
          <w:sz w:val="24"/>
          <w:lang w:val="en-GB"/>
        </w:rPr>
        <w:t>“</w:t>
      </w:r>
      <w:r w:rsidR="00BD0B09" w:rsidRPr="00BD0B09">
        <w:rPr>
          <w:rFonts w:ascii="Arial" w:hAnsi="Arial" w:cs="Arial"/>
          <w:i/>
          <w:color w:val="auto"/>
          <w:sz w:val="24"/>
          <w:lang w:val="en-GB"/>
        </w:rPr>
        <w:t>The process of breaking up a concept, proposition, linguistic complex, or fact into its simple or ultimate constituents</w:t>
      </w:r>
    </w:p>
    <w:p w:rsidR="00E96D96" w:rsidRDefault="00AE74FC" w:rsidP="00A829DA">
      <w:pPr>
        <w:rPr>
          <w:rFonts w:ascii="Arial" w:hAnsi="Arial" w:cs="Arial"/>
          <w:color w:val="auto"/>
          <w:sz w:val="24"/>
          <w:lang w:val="en-GB"/>
        </w:rPr>
      </w:pPr>
      <w:r w:rsidRPr="00A829DA">
        <w:rPr>
          <w:rFonts w:ascii="Arial" w:hAnsi="Arial" w:cs="Arial"/>
          <w:color w:val="auto"/>
          <w:sz w:val="24"/>
          <w:lang w:val="en-GB"/>
        </w:rPr>
        <w:t>In order for myself to have the best possible outcome for my micro teach, it was essential to have the upmost disciplined and precise strategy.</w:t>
      </w:r>
      <w:r w:rsidR="00BD0B09">
        <w:rPr>
          <w:rFonts w:ascii="Arial" w:hAnsi="Arial" w:cs="Arial"/>
          <w:color w:val="auto"/>
          <w:sz w:val="24"/>
          <w:lang w:val="en-GB"/>
        </w:rPr>
        <w:t xml:space="preserve"> Many people consider strategy as a characteristic of management, however there is no single and clear definition of what strategy is, and there’s even a less of consent on how to build one. Strategy entails making clear choices – to do some things and not others </w:t>
      </w:r>
      <w:r w:rsidR="00E96D96">
        <w:rPr>
          <w:rFonts w:ascii="Arial" w:hAnsi="Arial" w:cs="Arial"/>
          <w:color w:val="auto"/>
          <w:sz w:val="24"/>
          <w:lang w:val="en-GB"/>
        </w:rPr>
        <w:t xml:space="preserve">(Lafley and Martin, 2013). </w:t>
      </w:r>
    </w:p>
    <w:p w:rsidR="009B7154" w:rsidRPr="00A829DA" w:rsidRDefault="00BC0FD1" w:rsidP="00A829DA">
      <w:pPr>
        <w:rPr>
          <w:rFonts w:ascii="Arial" w:hAnsi="Arial" w:cs="Arial"/>
          <w:color w:val="auto"/>
          <w:sz w:val="24"/>
          <w:lang w:val="en-GB"/>
        </w:rPr>
      </w:pPr>
      <w:r>
        <w:rPr>
          <w:rFonts w:ascii="Arial" w:hAnsi="Arial" w:cs="Arial"/>
          <w:color w:val="auto"/>
          <w:sz w:val="24"/>
          <w:lang w:val="en-GB"/>
        </w:rPr>
        <w:t>A key part of my strategy was the lesson plan</w:t>
      </w:r>
      <w:r w:rsidR="00AE74FC" w:rsidRPr="00A829DA">
        <w:rPr>
          <w:rFonts w:ascii="Arial" w:hAnsi="Arial" w:cs="Arial"/>
          <w:color w:val="auto"/>
          <w:sz w:val="24"/>
          <w:lang w:val="en-GB"/>
        </w:rPr>
        <w:t xml:space="preserve">. </w:t>
      </w:r>
      <w:r>
        <w:rPr>
          <w:rFonts w:ascii="Arial" w:hAnsi="Arial" w:cs="Arial"/>
          <w:color w:val="auto"/>
          <w:sz w:val="24"/>
          <w:lang w:val="en-GB"/>
        </w:rPr>
        <w:t xml:space="preserve">The lesson plan enabled me to have a structure. This was in terms of what I wanted to deliver, how I wanted to deliver the content and also the time management of the lesson. </w:t>
      </w:r>
      <w:r w:rsidR="00AE74FC" w:rsidRPr="00A829DA">
        <w:rPr>
          <w:rFonts w:ascii="Arial" w:hAnsi="Arial" w:cs="Arial"/>
          <w:color w:val="auto"/>
          <w:sz w:val="24"/>
          <w:lang w:val="en-GB"/>
        </w:rPr>
        <w:t>I thought this was beneficial for me, as it gave me the best opportunity to deliver my</w:t>
      </w:r>
      <w:r w:rsidR="00543C77" w:rsidRPr="00A829DA">
        <w:rPr>
          <w:rFonts w:ascii="Arial" w:hAnsi="Arial" w:cs="Arial"/>
          <w:color w:val="auto"/>
          <w:sz w:val="24"/>
          <w:lang w:val="en-GB"/>
        </w:rPr>
        <w:t xml:space="preserve"> micro teach the way I wanted t</w:t>
      </w:r>
      <w:r w:rsidR="00AE74FC" w:rsidRPr="00A829DA">
        <w:rPr>
          <w:rFonts w:ascii="Arial" w:hAnsi="Arial" w:cs="Arial"/>
          <w:color w:val="auto"/>
          <w:sz w:val="24"/>
          <w:lang w:val="en-GB"/>
        </w:rPr>
        <w:t xml:space="preserve">o. With regards to the way I present my slides, I pride myself on being as imaginative as possible, as I believe the appearance of the PowerPoint is crucial in keeping the </w:t>
      </w:r>
      <w:r w:rsidR="00D53C6D" w:rsidRPr="00A829DA">
        <w:rPr>
          <w:rFonts w:ascii="Arial" w:hAnsi="Arial" w:cs="Arial"/>
          <w:color w:val="auto"/>
          <w:sz w:val="24"/>
          <w:lang w:val="en-GB"/>
        </w:rPr>
        <w:t>learners interested in what you a</w:t>
      </w:r>
      <w:r w:rsidR="00AE74FC" w:rsidRPr="00A829DA">
        <w:rPr>
          <w:rFonts w:ascii="Arial" w:hAnsi="Arial" w:cs="Arial"/>
          <w:color w:val="auto"/>
          <w:sz w:val="24"/>
          <w:lang w:val="en-GB"/>
        </w:rPr>
        <w:t xml:space="preserve">re </w:t>
      </w:r>
      <w:r>
        <w:rPr>
          <w:rFonts w:ascii="Arial" w:hAnsi="Arial" w:cs="Arial"/>
          <w:color w:val="auto"/>
          <w:sz w:val="24"/>
          <w:lang w:val="en-GB"/>
        </w:rPr>
        <w:t xml:space="preserve">teaching. </w:t>
      </w:r>
      <w:r w:rsidR="0011786D" w:rsidRPr="00A829DA">
        <w:rPr>
          <w:rFonts w:ascii="Arial" w:hAnsi="Arial" w:cs="Arial"/>
          <w:color w:val="auto"/>
          <w:sz w:val="24"/>
          <w:lang w:val="en-GB"/>
        </w:rPr>
        <w:t xml:space="preserve">With the inclusion of various images, along with the </w:t>
      </w:r>
      <w:r w:rsidR="00DF44DB" w:rsidRPr="00A829DA">
        <w:rPr>
          <w:rFonts w:ascii="Arial" w:hAnsi="Arial" w:cs="Arial"/>
          <w:color w:val="auto"/>
          <w:sz w:val="24"/>
          <w:lang w:val="en-GB"/>
        </w:rPr>
        <w:t>colourful</w:t>
      </w:r>
      <w:r w:rsidR="0011786D" w:rsidRPr="00A829DA">
        <w:rPr>
          <w:rFonts w:ascii="Arial" w:hAnsi="Arial" w:cs="Arial"/>
          <w:color w:val="auto"/>
          <w:sz w:val="24"/>
          <w:lang w:val="en-GB"/>
        </w:rPr>
        <w:t xml:space="preserve"> slides, I thought it brought an innovative way to how the learners perceived </w:t>
      </w:r>
      <w:r w:rsidR="00D53C6D" w:rsidRPr="00A829DA">
        <w:rPr>
          <w:rFonts w:ascii="Arial" w:hAnsi="Arial" w:cs="Arial"/>
          <w:color w:val="auto"/>
          <w:sz w:val="24"/>
          <w:lang w:val="en-GB"/>
        </w:rPr>
        <w:t xml:space="preserve">what I put across. </w:t>
      </w:r>
    </w:p>
    <w:p w:rsidR="00D53C6D" w:rsidRPr="00A829DA" w:rsidRDefault="00D53C6D" w:rsidP="00A829DA">
      <w:pPr>
        <w:rPr>
          <w:rFonts w:ascii="Arial" w:hAnsi="Arial" w:cs="Arial"/>
          <w:color w:val="auto"/>
          <w:sz w:val="24"/>
          <w:lang w:val="en-GB"/>
        </w:rPr>
      </w:pPr>
      <w:r w:rsidRPr="00A829DA">
        <w:rPr>
          <w:rFonts w:ascii="Arial" w:hAnsi="Arial" w:cs="Arial"/>
          <w:color w:val="auto"/>
          <w:sz w:val="24"/>
          <w:lang w:val="en-GB"/>
        </w:rPr>
        <w:t xml:space="preserve">However, I found this strategy somewhat risky as I never taught people who were older than me, so they could have thought that my approach was </w:t>
      </w:r>
      <w:r w:rsidR="00481FF4">
        <w:rPr>
          <w:rFonts w:ascii="Arial" w:hAnsi="Arial" w:cs="Arial"/>
          <w:color w:val="auto"/>
          <w:sz w:val="24"/>
          <w:lang w:val="en-GB"/>
        </w:rPr>
        <w:t xml:space="preserve">somewhat </w:t>
      </w:r>
      <w:r w:rsidRPr="00A829DA">
        <w:rPr>
          <w:rFonts w:ascii="Arial" w:hAnsi="Arial" w:cs="Arial"/>
          <w:color w:val="auto"/>
          <w:sz w:val="24"/>
          <w:lang w:val="en-GB"/>
        </w:rPr>
        <w:t xml:space="preserve">childish. Nevertheless, they all found it amusing. Furthermore, my peers were crucial in the accomplishment of my micro teach. Without the input that they collectively gave, the </w:t>
      </w:r>
      <w:r w:rsidR="00DF44DB" w:rsidRPr="00A829DA">
        <w:rPr>
          <w:rFonts w:ascii="Arial" w:hAnsi="Arial" w:cs="Arial"/>
          <w:color w:val="auto"/>
          <w:sz w:val="24"/>
          <w:lang w:val="en-GB"/>
        </w:rPr>
        <w:t xml:space="preserve">lesson outcome would have not been as successful as I would have hoped for.  </w:t>
      </w:r>
    </w:p>
    <w:p w:rsidR="00DF44DB" w:rsidRPr="00BF60B1" w:rsidRDefault="00137B85" w:rsidP="00BF60B1">
      <w:pPr>
        <w:pStyle w:val="Heading3"/>
        <w:rPr>
          <w:rFonts w:ascii="Arial" w:hAnsi="Arial" w:cs="Arial"/>
          <w:b/>
          <w:color w:val="auto"/>
          <w:lang w:val="en-GB"/>
        </w:rPr>
      </w:pPr>
      <w:bookmarkStart w:id="12" w:name="_Toc527020436"/>
      <w:r>
        <w:rPr>
          <w:rFonts w:ascii="Arial" w:hAnsi="Arial" w:cs="Arial"/>
          <w:b/>
          <w:color w:val="auto"/>
          <w:lang w:val="en-GB"/>
        </w:rPr>
        <w:t>Synthesis</w:t>
      </w:r>
      <w:bookmarkEnd w:id="12"/>
    </w:p>
    <w:p w:rsidR="00DF44DB" w:rsidRPr="00A829DA" w:rsidRDefault="00DF44DB" w:rsidP="00A829DA">
      <w:pPr>
        <w:rPr>
          <w:rFonts w:ascii="Arial" w:hAnsi="Arial" w:cs="Arial"/>
          <w:color w:val="auto"/>
          <w:sz w:val="24"/>
          <w:lang w:val="en-GB"/>
        </w:rPr>
      </w:pPr>
      <w:r w:rsidRPr="00A829DA">
        <w:rPr>
          <w:rFonts w:ascii="Arial" w:hAnsi="Arial" w:cs="Arial"/>
          <w:color w:val="auto"/>
          <w:sz w:val="24"/>
          <w:lang w:val="en-GB"/>
        </w:rPr>
        <w:t>The whole process, from the announcement of the micro teaching sessions, to the conclusion on Friday 31</w:t>
      </w:r>
      <w:r w:rsidRPr="00A829DA">
        <w:rPr>
          <w:rFonts w:ascii="Arial" w:hAnsi="Arial" w:cs="Arial"/>
          <w:color w:val="auto"/>
          <w:sz w:val="24"/>
          <w:vertAlign w:val="superscript"/>
          <w:lang w:val="en-GB"/>
        </w:rPr>
        <w:t>st</w:t>
      </w:r>
      <w:r w:rsidRPr="00A829DA">
        <w:rPr>
          <w:rFonts w:ascii="Arial" w:hAnsi="Arial" w:cs="Arial"/>
          <w:color w:val="auto"/>
          <w:sz w:val="24"/>
          <w:lang w:val="en-GB"/>
        </w:rPr>
        <w:t xml:space="preserve"> September 2018, there were a roller-coaster of emotions within the class. </w:t>
      </w:r>
      <w:r w:rsidR="00F608E2" w:rsidRPr="00A829DA">
        <w:rPr>
          <w:rFonts w:ascii="Arial" w:hAnsi="Arial" w:cs="Arial"/>
          <w:color w:val="auto"/>
          <w:sz w:val="24"/>
          <w:lang w:val="en-GB"/>
        </w:rPr>
        <w:t xml:space="preserve">A lot of these emotions stemmed from the fact that the micro teaching sessions were suddenly sprung upon us. Due to the lack of experience some of us had with teaching, this led to tensions and stresses which built up throughout the week. Everyone knew the strains that it had, as we were all desperate to deliver a successful 30 minute lesson. The encouragement that everyone gave each other, and the number of peers that turned up to support each lesson was a contributing factor in the amount of lessons that went efficaciously. </w:t>
      </w:r>
    </w:p>
    <w:p w:rsidR="00415E94" w:rsidRDefault="00415E94" w:rsidP="00A829DA">
      <w:pPr>
        <w:rPr>
          <w:rFonts w:ascii="Arial" w:hAnsi="Arial" w:cs="Arial"/>
          <w:color w:val="auto"/>
          <w:sz w:val="24"/>
          <w:lang w:val="en-GB"/>
        </w:rPr>
      </w:pPr>
      <w:r w:rsidRPr="00A829DA">
        <w:rPr>
          <w:rFonts w:ascii="Arial" w:hAnsi="Arial" w:cs="Arial"/>
          <w:color w:val="auto"/>
          <w:sz w:val="24"/>
          <w:lang w:val="en-GB"/>
        </w:rPr>
        <w:lastRenderedPageBreak/>
        <w:t xml:space="preserve">Throughout my whole thought process subsequently following the micro teach, there were numerous </w:t>
      </w:r>
      <w:r w:rsidR="00343256">
        <w:rPr>
          <w:rFonts w:ascii="Arial" w:hAnsi="Arial" w:cs="Arial"/>
          <w:color w:val="auto"/>
          <w:sz w:val="24"/>
          <w:lang w:val="en-GB"/>
        </w:rPr>
        <w:t xml:space="preserve">thoughts </w:t>
      </w:r>
      <w:r w:rsidRPr="00A829DA">
        <w:rPr>
          <w:rFonts w:ascii="Arial" w:hAnsi="Arial" w:cs="Arial"/>
          <w:color w:val="auto"/>
          <w:sz w:val="24"/>
          <w:lang w:val="en-GB"/>
        </w:rPr>
        <w:t>going through my head regarding what I could have done differently. Although I was relatively happy with my chosen subject, I could have tackled it in a different way. It was a</w:t>
      </w:r>
      <w:r w:rsidR="008B318E">
        <w:rPr>
          <w:rFonts w:ascii="Arial" w:hAnsi="Arial" w:cs="Arial"/>
          <w:color w:val="auto"/>
          <w:sz w:val="24"/>
          <w:lang w:val="en-GB"/>
        </w:rPr>
        <w:t xml:space="preserve"> bit too structured in hindsight</w:t>
      </w:r>
      <w:r w:rsidRPr="00A829DA">
        <w:rPr>
          <w:rFonts w:ascii="Arial" w:hAnsi="Arial" w:cs="Arial"/>
          <w:color w:val="auto"/>
          <w:sz w:val="24"/>
          <w:lang w:val="en-GB"/>
        </w:rPr>
        <w:t>, and I could have explored different ways in which I could have gone</w:t>
      </w:r>
      <w:r w:rsidR="007D762C">
        <w:rPr>
          <w:rFonts w:ascii="Arial" w:hAnsi="Arial" w:cs="Arial"/>
          <w:color w:val="auto"/>
          <w:sz w:val="24"/>
          <w:lang w:val="en-GB"/>
        </w:rPr>
        <w:t xml:space="preserve"> about going through the content, possibly in a more adventurous way</w:t>
      </w:r>
      <w:r w:rsidRPr="00A829DA">
        <w:rPr>
          <w:rFonts w:ascii="Arial" w:hAnsi="Arial" w:cs="Arial"/>
          <w:color w:val="auto"/>
          <w:sz w:val="24"/>
          <w:lang w:val="en-GB"/>
        </w:rPr>
        <w:t xml:space="preserve">. While it was my first micro teaching session, I played it conservatively with the content that I decided to go with. Perhaps selecting a more challenging topic, which would have challenged me more as an educator, but also would have challenged my peers a bit more, in terms of what they could have learned and gained from the micro teaching session. </w:t>
      </w:r>
      <w:r w:rsidR="00343256">
        <w:rPr>
          <w:rFonts w:ascii="Arial" w:hAnsi="Arial" w:cs="Arial"/>
          <w:color w:val="auto"/>
          <w:sz w:val="24"/>
          <w:lang w:val="en-GB"/>
        </w:rPr>
        <w:t xml:space="preserve">That is definitely an aspect that I will take into my next micro teaching session. </w:t>
      </w:r>
    </w:p>
    <w:p w:rsidR="00BF60B1" w:rsidRPr="00BF60B1" w:rsidRDefault="00BF60B1" w:rsidP="00BF60B1">
      <w:pPr>
        <w:pStyle w:val="Heading3"/>
        <w:rPr>
          <w:rFonts w:ascii="Arial" w:hAnsi="Arial" w:cs="Arial"/>
          <w:b/>
          <w:color w:val="auto"/>
          <w:lang w:val="en-GB"/>
        </w:rPr>
      </w:pPr>
      <w:bookmarkStart w:id="13" w:name="_Toc527020437"/>
      <w:r w:rsidRPr="00BF60B1">
        <w:rPr>
          <w:rFonts w:ascii="Arial" w:hAnsi="Arial" w:cs="Arial"/>
          <w:b/>
          <w:color w:val="auto"/>
          <w:lang w:val="en-GB"/>
        </w:rPr>
        <w:t>Action Plan</w:t>
      </w:r>
      <w:bookmarkEnd w:id="13"/>
    </w:p>
    <w:p w:rsidR="00E60F6C" w:rsidRPr="00A829DA" w:rsidRDefault="00A022B0" w:rsidP="00A829DA">
      <w:pPr>
        <w:rPr>
          <w:rFonts w:ascii="Arial" w:hAnsi="Arial" w:cs="Arial"/>
          <w:color w:val="auto"/>
          <w:sz w:val="24"/>
          <w:lang w:val="en-GB"/>
        </w:rPr>
      </w:pPr>
      <w:r w:rsidRPr="00A829DA">
        <w:rPr>
          <w:rFonts w:ascii="Arial" w:hAnsi="Arial" w:cs="Arial"/>
          <w:color w:val="auto"/>
          <w:sz w:val="24"/>
          <w:lang w:val="en-GB"/>
        </w:rPr>
        <w:t xml:space="preserve">Always with anything that you have completed, there are always aspects in which you believe you can improve on and make amends too. In hindsight, there are numerous ways in which I would go about changing my method. Firstly, I would allocate specific time towards achieving certain goals. This includes selecting a topic that </w:t>
      </w:r>
      <w:r w:rsidR="000D2F90" w:rsidRPr="00A829DA">
        <w:rPr>
          <w:rFonts w:ascii="Arial" w:hAnsi="Arial" w:cs="Arial"/>
          <w:color w:val="auto"/>
          <w:sz w:val="24"/>
          <w:lang w:val="en-GB"/>
        </w:rPr>
        <w:t>I’m</w:t>
      </w:r>
      <w:r w:rsidR="00914AFA" w:rsidRPr="00A829DA">
        <w:rPr>
          <w:rFonts w:ascii="Arial" w:hAnsi="Arial" w:cs="Arial"/>
          <w:color w:val="auto"/>
          <w:sz w:val="24"/>
          <w:lang w:val="en-GB"/>
        </w:rPr>
        <w:t xml:space="preserve"> confident with, and</w:t>
      </w:r>
      <w:r w:rsidR="000D2F90" w:rsidRPr="00A829DA">
        <w:rPr>
          <w:rFonts w:ascii="Arial" w:hAnsi="Arial" w:cs="Arial"/>
          <w:color w:val="auto"/>
          <w:sz w:val="24"/>
          <w:lang w:val="en-GB"/>
        </w:rPr>
        <w:t xml:space="preserve"> happy to deliver, but also what </w:t>
      </w:r>
      <w:r w:rsidR="00914AFA" w:rsidRPr="00A829DA">
        <w:rPr>
          <w:rFonts w:ascii="Arial" w:hAnsi="Arial" w:cs="Arial"/>
          <w:color w:val="auto"/>
          <w:sz w:val="24"/>
          <w:lang w:val="en-GB"/>
        </w:rPr>
        <w:t>the learners will benefit from in terms of gaining a better understan</w:t>
      </w:r>
      <w:r w:rsidR="00E60F6C" w:rsidRPr="00A829DA">
        <w:rPr>
          <w:rFonts w:ascii="Arial" w:hAnsi="Arial" w:cs="Arial"/>
          <w:color w:val="auto"/>
          <w:sz w:val="24"/>
          <w:lang w:val="en-GB"/>
        </w:rPr>
        <w:t xml:space="preserve">ding of that particular subject. </w:t>
      </w:r>
    </w:p>
    <w:p w:rsidR="00A022B0" w:rsidRDefault="00E60F6C" w:rsidP="00A829DA">
      <w:pPr>
        <w:rPr>
          <w:rFonts w:ascii="Arial" w:hAnsi="Arial" w:cs="Arial"/>
          <w:color w:val="auto"/>
          <w:sz w:val="24"/>
          <w:lang w:val="en-GB"/>
        </w:rPr>
      </w:pPr>
      <w:r w:rsidRPr="00A829DA">
        <w:rPr>
          <w:rFonts w:ascii="Arial" w:hAnsi="Arial" w:cs="Arial"/>
          <w:color w:val="auto"/>
          <w:sz w:val="24"/>
          <w:lang w:val="en-GB"/>
        </w:rPr>
        <w:t>A key part of a successful micro teach in my own opinion is solid</w:t>
      </w:r>
      <w:r w:rsidR="00914AFA" w:rsidRPr="00A829DA">
        <w:rPr>
          <w:rFonts w:ascii="Arial" w:hAnsi="Arial" w:cs="Arial"/>
          <w:color w:val="auto"/>
          <w:sz w:val="24"/>
          <w:lang w:val="en-GB"/>
        </w:rPr>
        <w:t xml:space="preserve"> </w:t>
      </w:r>
      <w:r w:rsidRPr="00A829DA">
        <w:rPr>
          <w:rFonts w:ascii="Arial" w:hAnsi="Arial" w:cs="Arial"/>
          <w:color w:val="auto"/>
          <w:sz w:val="24"/>
          <w:lang w:val="en-GB"/>
        </w:rPr>
        <w:t xml:space="preserve">preparation </w:t>
      </w:r>
      <w:r w:rsidR="00A77BC2" w:rsidRPr="00A829DA">
        <w:rPr>
          <w:rFonts w:ascii="Arial" w:hAnsi="Arial" w:cs="Arial"/>
          <w:color w:val="auto"/>
          <w:sz w:val="24"/>
          <w:lang w:val="en-GB"/>
        </w:rPr>
        <w:t xml:space="preserve">and groundwork. </w:t>
      </w:r>
      <w:r w:rsidR="00F42B55">
        <w:rPr>
          <w:rFonts w:ascii="Arial" w:hAnsi="Arial" w:cs="Arial"/>
          <w:color w:val="auto"/>
          <w:sz w:val="24"/>
          <w:lang w:val="en-GB"/>
        </w:rPr>
        <w:t xml:space="preserve">Looking back </w:t>
      </w:r>
      <w:r w:rsidR="00A77BC2" w:rsidRPr="00A829DA">
        <w:rPr>
          <w:rFonts w:ascii="Arial" w:hAnsi="Arial" w:cs="Arial"/>
          <w:color w:val="auto"/>
          <w:sz w:val="24"/>
          <w:lang w:val="en-GB"/>
        </w:rPr>
        <w:t>and for future preparation, I would have gone into more depth</w:t>
      </w:r>
      <w:r w:rsidR="00DA318E" w:rsidRPr="00A829DA">
        <w:rPr>
          <w:rFonts w:ascii="Arial" w:hAnsi="Arial" w:cs="Arial"/>
          <w:color w:val="auto"/>
          <w:sz w:val="24"/>
          <w:lang w:val="en-GB"/>
        </w:rPr>
        <w:t xml:space="preserve"> with regards to my lesson plan</w:t>
      </w:r>
      <w:r w:rsidR="00A77BC2" w:rsidRPr="00A829DA">
        <w:rPr>
          <w:rFonts w:ascii="Arial" w:hAnsi="Arial" w:cs="Arial"/>
          <w:color w:val="auto"/>
          <w:sz w:val="24"/>
          <w:lang w:val="en-GB"/>
        </w:rPr>
        <w:t xml:space="preserve">. This is in terms of my organisation of my chosen topic, the time I give myself to build up the content and also time management </w:t>
      </w:r>
      <w:r w:rsidR="0068559A" w:rsidRPr="00A829DA">
        <w:rPr>
          <w:rFonts w:ascii="Arial" w:hAnsi="Arial" w:cs="Arial"/>
          <w:color w:val="auto"/>
          <w:sz w:val="24"/>
          <w:lang w:val="en-GB"/>
        </w:rPr>
        <w:t xml:space="preserve">in terms of the lesson delivery. </w:t>
      </w:r>
      <w:r w:rsidR="00543C77" w:rsidRPr="00A829DA">
        <w:rPr>
          <w:rFonts w:ascii="Arial" w:hAnsi="Arial" w:cs="Arial"/>
          <w:color w:val="auto"/>
          <w:sz w:val="24"/>
          <w:lang w:val="en-GB"/>
        </w:rPr>
        <w:t xml:space="preserve">This would have given me more belief with regards to the delivery of the lesson. However, </w:t>
      </w:r>
      <w:r w:rsidR="00F42B55">
        <w:rPr>
          <w:rFonts w:ascii="Arial" w:hAnsi="Arial" w:cs="Arial"/>
          <w:color w:val="auto"/>
          <w:sz w:val="24"/>
          <w:lang w:val="en-GB"/>
        </w:rPr>
        <w:t>thinking back</w:t>
      </w:r>
      <w:r w:rsidR="00543C77" w:rsidRPr="00A829DA">
        <w:rPr>
          <w:rFonts w:ascii="Arial" w:hAnsi="Arial" w:cs="Arial"/>
          <w:color w:val="auto"/>
          <w:sz w:val="24"/>
          <w:lang w:val="en-GB"/>
        </w:rPr>
        <w:t>, I have more confidence in producing a lesson plan, and have an enhanced knowledge</w:t>
      </w:r>
      <w:r w:rsidR="00DA318E" w:rsidRPr="00A829DA">
        <w:rPr>
          <w:rFonts w:ascii="Arial" w:hAnsi="Arial" w:cs="Arial"/>
          <w:color w:val="auto"/>
          <w:sz w:val="24"/>
          <w:lang w:val="en-GB"/>
        </w:rPr>
        <w:t xml:space="preserve"> on what needs to be achieved in order to produce an effective lesson. </w:t>
      </w:r>
    </w:p>
    <w:p w:rsidR="00F42B55" w:rsidRPr="00BF60B1" w:rsidRDefault="00F42B55" w:rsidP="00F42B55">
      <w:pPr>
        <w:pStyle w:val="Heading1"/>
        <w:rPr>
          <w:rFonts w:ascii="Arial" w:hAnsi="Arial" w:cs="Arial"/>
          <w:b/>
          <w:color w:val="auto"/>
          <w:lang w:val="en-GB"/>
        </w:rPr>
      </w:pPr>
      <w:bookmarkStart w:id="14" w:name="_Toc527020438"/>
      <w:r w:rsidRPr="00BF60B1">
        <w:rPr>
          <w:rFonts w:ascii="Arial" w:hAnsi="Arial" w:cs="Arial"/>
          <w:b/>
          <w:color w:val="auto"/>
          <w:lang w:val="en-GB"/>
        </w:rPr>
        <w:t>Emerg</w:t>
      </w:r>
      <w:r w:rsidR="008B08BF" w:rsidRPr="00BF60B1">
        <w:rPr>
          <w:rFonts w:ascii="Arial" w:hAnsi="Arial" w:cs="Arial"/>
          <w:b/>
          <w:color w:val="auto"/>
          <w:lang w:val="en-GB"/>
        </w:rPr>
        <w:t>ent</w:t>
      </w:r>
      <w:r w:rsidRPr="00BF60B1">
        <w:rPr>
          <w:rFonts w:ascii="Arial" w:hAnsi="Arial" w:cs="Arial"/>
          <w:b/>
          <w:color w:val="auto"/>
          <w:lang w:val="en-GB"/>
        </w:rPr>
        <w:t xml:space="preserve"> Technologies</w:t>
      </w:r>
      <w:bookmarkEnd w:id="14"/>
      <w:r w:rsidRPr="00BF60B1">
        <w:rPr>
          <w:rFonts w:ascii="Arial" w:hAnsi="Arial" w:cs="Arial"/>
          <w:b/>
          <w:color w:val="auto"/>
          <w:lang w:val="en-GB"/>
        </w:rPr>
        <w:t xml:space="preserve"> </w:t>
      </w:r>
    </w:p>
    <w:p w:rsidR="00F42B55" w:rsidRDefault="00F42B55" w:rsidP="00F42B55">
      <w:pPr>
        <w:rPr>
          <w:rFonts w:ascii="Arial" w:hAnsi="Arial" w:cs="Arial"/>
          <w:color w:val="auto"/>
          <w:sz w:val="24"/>
          <w:lang w:val="en-GB"/>
        </w:rPr>
      </w:pPr>
      <w:r w:rsidRPr="00CB2ADF">
        <w:rPr>
          <w:rFonts w:ascii="Arial" w:hAnsi="Arial" w:cs="Arial"/>
          <w:color w:val="auto"/>
          <w:sz w:val="24"/>
          <w:lang w:val="en-GB"/>
        </w:rPr>
        <w:t xml:space="preserve">While emerging technologies incorporates a comprehensive range of technologies, we possibly might think of emergent technologies as a substantial break in the way individuals and society at large conduct their everyday life. New technologies has the potential to open up new areas of analysis, provide researchers with the equipment to </w:t>
      </w:r>
      <w:r w:rsidR="00CB2ADF" w:rsidRPr="00CB2ADF">
        <w:rPr>
          <w:rFonts w:ascii="Arial" w:hAnsi="Arial" w:cs="Arial"/>
          <w:color w:val="auto"/>
          <w:sz w:val="24"/>
          <w:lang w:val="en-GB"/>
        </w:rPr>
        <w:t>come up with solutions, and change the setting</w:t>
      </w:r>
      <w:r w:rsidRPr="00CB2ADF">
        <w:rPr>
          <w:rFonts w:ascii="Arial" w:hAnsi="Arial" w:cs="Arial"/>
          <w:color w:val="auto"/>
          <w:sz w:val="24"/>
          <w:lang w:val="en-GB"/>
        </w:rPr>
        <w:t xml:space="preserve"> </w:t>
      </w:r>
      <w:r w:rsidR="00CB2ADF" w:rsidRPr="00CB2ADF">
        <w:rPr>
          <w:rFonts w:ascii="Arial" w:hAnsi="Arial" w:cs="Arial"/>
          <w:color w:val="auto"/>
          <w:sz w:val="24"/>
          <w:lang w:val="en-GB"/>
        </w:rPr>
        <w:t>of knowledge building within disciplines (Hesser – Biber, 2011).</w:t>
      </w:r>
    </w:p>
    <w:p w:rsidR="00CB2ADF" w:rsidRDefault="00CB2ADF" w:rsidP="00F42B55">
      <w:pPr>
        <w:rPr>
          <w:rFonts w:ascii="Arial" w:hAnsi="Arial" w:cs="Arial"/>
          <w:color w:val="auto"/>
          <w:sz w:val="24"/>
          <w:lang w:val="en-GB"/>
        </w:rPr>
      </w:pPr>
      <w:r>
        <w:rPr>
          <w:rFonts w:ascii="Arial" w:hAnsi="Arial" w:cs="Arial"/>
          <w:color w:val="auto"/>
          <w:sz w:val="24"/>
          <w:lang w:val="en-GB"/>
        </w:rPr>
        <w:t>However, recent technological have become largely disruptive, and will soon, dramatically disrupt the competitive landscape of markets</w:t>
      </w:r>
      <w:r w:rsidR="00E87D22">
        <w:rPr>
          <w:rFonts w:ascii="Arial" w:hAnsi="Arial" w:cs="Arial"/>
          <w:color w:val="auto"/>
          <w:sz w:val="24"/>
          <w:lang w:val="en-GB"/>
        </w:rPr>
        <w:t xml:space="preserve"> (Hughes, 2017). </w:t>
      </w:r>
      <w:r w:rsidR="00456837">
        <w:rPr>
          <w:rFonts w:ascii="Arial" w:hAnsi="Arial" w:cs="Arial"/>
          <w:color w:val="auto"/>
          <w:sz w:val="24"/>
          <w:lang w:val="en-GB"/>
        </w:rPr>
        <w:t xml:space="preserve">There </w:t>
      </w:r>
      <w:r w:rsidR="00456837">
        <w:rPr>
          <w:rFonts w:ascii="Arial" w:hAnsi="Arial" w:cs="Arial"/>
          <w:color w:val="auto"/>
          <w:sz w:val="24"/>
          <w:lang w:val="en-GB"/>
        </w:rPr>
        <w:lastRenderedPageBreak/>
        <w:t xml:space="preserve">are many </w:t>
      </w:r>
      <w:r w:rsidR="00E87D22">
        <w:rPr>
          <w:rFonts w:ascii="Arial" w:hAnsi="Arial" w:cs="Arial"/>
          <w:color w:val="auto"/>
          <w:sz w:val="24"/>
          <w:lang w:val="en-GB"/>
        </w:rPr>
        <w:t xml:space="preserve">challenges facing companies that produce these technologies, where they are faced to deal with an environment with constant pressure to develop new </w:t>
      </w:r>
      <w:r w:rsidR="00456837">
        <w:rPr>
          <w:rFonts w:ascii="Arial" w:hAnsi="Arial" w:cs="Arial"/>
          <w:color w:val="auto"/>
          <w:sz w:val="24"/>
          <w:lang w:val="en-GB"/>
        </w:rPr>
        <w:t xml:space="preserve">products and solutions. Firms are also faced with what types of technologies they ought to embrace, and they also need to evaluate how existing market and technological capabilities might affect their firm’s capacity to change </w:t>
      </w:r>
      <w:r w:rsidR="00E87D22">
        <w:rPr>
          <w:rFonts w:ascii="Arial" w:hAnsi="Arial" w:cs="Arial"/>
          <w:color w:val="auto"/>
          <w:sz w:val="24"/>
          <w:lang w:val="en-GB"/>
        </w:rPr>
        <w:t xml:space="preserve">(Low and Johnston, 2012).  </w:t>
      </w:r>
    </w:p>
    <w:p w:rsidR="00456837" w:rsidRPr="00C05284" w:rsidRDefault="00456837" w:rsidP="00F42B55">
      <w:pPr>
        <w:rPr>
          <w:rFonts w:ascii="Arial" w:hAnsi="Arial" w:cs="Arial"/>
          <w:color w:val="auto"/>
          <w:sz w:val="24"/>
          <w:lang w:val="en-GB"/>
        </w:rPr>
      </w:pPr>
      <w:r w:rsidRPr="00C05284">
        <w:rPr>
          <w:rFonts w:ascii="Arial" w:hAnsi="Arial" w:cs="Arial"/>
          <w:color w:val="auto"/>
          <w:sz w:val="24"/>
          <w:lang w:val="en-GB"/>
        </w:rPr>
        <w:t>A relevant quote which indicates the positives and negatives of emerging technologies</w:t>
      </w:r>
      <w:r w:rsidR="00C05284" w:rsidRPr="00C05284">
        <w:rPr>
          <w:rFonts w:ascii="Arial" w:hAnsi="Arial" w:cs="Arial"/>
          <w:color w:val="auto"/>
          <w:sz w:val="24"/>
          <w:lang w:val="en-GB"/>
        </w:rPr>
        <w:t>, derives from</w:t>
      </w:r>
      <w:r w:rsidRPr="00C05284">
        <w:rPr>
          <w:rFonts w:ascii="Arial" w:hAnsi="Arial" w:cs="Arial"/>
          <w:color w:val="auto"/>
          <w:sz w:val="24"/>
          <w:lang w:val="en-GB"/>
        </w:rPr>
        <w:t xml:space="preserve"> </w:t>
      </w:r>
      <w:r w:rsidR="00C91495" w:rsidRPr="00C05284">
        <w:rPr>
          <w:rFonts w:ascii="Arial" w:hAnsi="Arial" w:cs="Arial"/>
          <w:color w:val="auto"/>
          <w:sz w:val="24"/>
          <w:lang w:val="en-GB"/>
        </w:rPr>
        <w:t>Denzin and Giardina (20</w:t>
      </w:r>
      <w:r w:rsidR="008B08BF" w:rsidRPr="00C05284">
        <w:rPr>
          <w:rFonts w:ascii="Arial" w:hAnsi="Arial" w:cs="Arial"/>
          <w:color w:val="auto"/>
          <w:sz w:val="24"/>
          <w:lang w:val="en-GB"/>
        </w:rPr>
        <w:t>16)</w:t>
      </w:r>
    </w:p>
    <w:p w:rsidR="00C91495" w:rsidRDefault="00C91495" w:rsidP="00F42B55">
      <w:pPr>
        <w:rPr>
          <w:rFonts w:ascii="Arial" w:hAnsi="Arial" w:cs="Arial"/>
          <w:i/>
          <w:color w:val="auto"/>
          <w:sz w:val="24"/>
          <w:lang w:val="en-GB"/>
        </w:rPr>
      </w:pPr>
      <w:r w:rsidRPr="00C05284">
        <w:rPr>
          <w:rFonts w:ascii="Arial" w:hAnsi="Arial" w:cs="Arial"/>
          <w:color w:val="auto"/>
          <w:sz w:val="24"/>
          <w:lang w:val="en-GB"/>
        </w:rPr>
        <w:t>“</w:t>
      </w:r>
      <w:r w:rsidRPr="00C05284">
        <w:rPr>
          <w:rFonts w:ascii="Arial" w:hAnsi="Arial" w:cs="Arial"/>
          <w:i/>
          <w:color w:val="auto"/>
          <w:sz w:val="24"/>
          <w:lang w:val="en-GB"/>
        </w:rPr>
        <w:t>New technologies can be used positively or negatively and in fact are at once potentially empowering and productive and disempowering and destructive, and are thus fraught with contradictions</w:t>
      </w:r>
      <w:r w:rsidR="008B08BF" w:rsidRPr="00C05284">
        <w:rPr>
          <w:rFonts w:ascii="Arial" w:hAnsi="Arial" w:cs="Arial"/>
          <w:i/>
          <w:color w:val="auto"/>
          <w:sz w:val="24"/>
          <w:lang w:val="en-GB"/>
        </w:rPr>
        <w:t>”</w:t>
      </w:r>
    </w:p>
    <w:p w:rsidR="00C91495" w:rsidRPr="00BF60B1" w:rsidRDefault="00C91495" w:rsidP="00BF60B1">
      <w:pPr>
        <w:pStyle w:val="Heading3"/>
        <w:rPr>
          <w:rFonts w:ascii="Arial" w:hAnsi="Arial" w:cs="Arial"/>
          <w:b/>
          <w:color w:val="auto"/>
          <w:lang w:val="en-GB"/>
        </w:rPr>
      </w:pPr>
      <w:bookmarkStart w:id="15" w:name="_Toc527020439"/>
      <w:r w:rsidRPr="00BF60B1">
        <w:rPr>
          <w:rFonts w:ascii="Arial" w:hAnsi="Arial" w:cs="Arial"/>
          <w:b/>
          <w:color w:val="auto"/>
          <w:lang w:val="en-GB"/>
        </w:rPr>
        <w:t>P</w:t>
      </w:r>
      <w:r w:rsidR="008B08BF" w:rsidRPr="00BF60B1">
        <w:rPr>
          <w:rFonts w:ascii="Arial" w:hAnsi="Arial" w:cs="Arial"/>
          <w:b/>
          <w:color w:val="auto"/>
          <w:lang w:val="en-GB"/>
        </w:rPr>
        <w:t>owe</w:t>
      </w:r>
      <w:r w:rsidR="00BF60B1" w:rsidRPr="00BF60B1">
        <w:rPr>
          <w:rFonts w:ascii="Arial" w:hAnsi="Arial" w:cs="Arial"/>
          <w:b/>
          <w:color w:val="auto"/>
          <w:lang w:val="en-GB"/>
        </w:rPr>
        <w:t>rP</w:t>
      </w:r>
      <w:r w:rsidR="008B08BF" w:rsidRPr="00BF60B1">
        <w:rPr>
          <w:rFonts w:ascii="Arial" w:hAnsi="Arial" w:cs="Arial"/>
          <w:b/>
          <w:color w:val="auto"/>
          <w:lang w:val="en-GB"/>
        </w:rPr>
        <w:t>oint</w:t>
      </w:r>
      <w:bookmarkEnd w:id="15"/>
    </w:p>
    <w:p w:rsidR="00C91495" w:rsidRDefault="00C91495" w:rsidP="00C91495">
      <w:pPr>
        <w:rPr>
          <w:rFonts w:ascii="Arial" w:hAnsi="Arial" w:cs="Arial"/>
          <w:color w:val="auto"/>
          <w:sz w:val="24"/>
          <w:lang w:val="en-GB"/>
        </w:rPr>
      </w:pPr>
      <w:r w:rsidRPr="005B75B2">
        <w:rPr>
          <w:rFonts w:ascii="Arial" w:hAnsi="Arial" w:cs="Arial"/>
          <w:color w:val="auto"/>
          <w:sz w:val="24"/>
          <w:lang w:val="en-GB"/>
        </w:rPr>
        <w:t>One of my emerg</w:t>
      </w:r>
      <w:r w:rsidR="008B08BF">
        <w:rPr>
          <w:rFonts w:ascii="Arial" w:hAnsi="Arial" w:cs="Arial"/>
          <w:color w:val="auto"/>
          <w:sz w:val="24"/>
          <w:lang w:val="en-GB"/>
        </w:rPr>
        <w:t>ent</w:t>
      </w:r>
      <w:r w:rsidRPr="005B75B2">
        <w:rPr>
          <w:rFonts w:ascii="Arial" w:hAnsi="Arial" w:cs="Arial"/>
          <w:color w:val="auto"/>
          <w:sz w:val="24"/>
          <w:lang w:val="en-GB"/>
        </w:rPr>
        <w:t xml:space="preserve"> technologies </w:t>
      </w:r>
      <w:r w:rsidR="009A34F2">
        <w:rPr>
          <w:rFonts w:ascii="Arial" w:hAnsi="Arial" w:cs="Arial"/>
          <w:color w:val="auto"/>
          <w:sz w:val="24"/>
          <w:lang w:val="en-GB"/>
        </w:rPr>
        <w:t xml:space="preserve">used was </w:t>
      </w:r>
      <w:r w:rsidRPr="005B75B2">
        <w:rPr>
          <w:rFonts w:ascii="Arial" w:hAnsi="Arial" w:cs="Arial"/>
          <w:color w:val="auto"/>
          <w:sz w:val="24"/>
          <w:lang w:val="en-GB"/>
        </w:rPr>
        <w:t xml:space="preserve">PowerPoint. </w:t>
      </w:r>
      <w:r w:rsidR="009A34F2">
        <w:rPr>
          <w:rFonts w:ascii="Arial" w:hAnsi="Arial" w:cs="Arial"/>
          <w:color w:val="auto"/>
          <w:sz w:val="24"/>
          <w:lang w:val="en-GB"/>
        </w:rPr>
        <w:t xml:space="preserve">I decided to use </w:t>
      </w:r>
      <w:r w:rsidR="005B75B2" w:rsidRPr="005B75B2">
        <w:rPr>
          <w:rFonts w:ascii="Arial" w:hAnsi="Arial" w:cs="Arial"/>
          <w:color w:val="auto"/>
          <w:sz w:val="24"/>
          <w:lang w:val="en-GB"/>
        </w:rPr>
        <w:t>PowerPoint as it has many advantages. Firstly, it’s very accessible and is very popular amongst students and staff alike. Although it’s not as mobile as other platforms such as SWAY, it is a very reliable application, and it was easy to integrate other forms o</w:t>
      </w:r>
      <w:r w:rsidR="008B08BF">
        <w:rPr>
          <w:rFonts w:ascii="Arial" w:hAnsi="Arial" w:cs="Arial"/>
          <w:color w:val="auto"/>
          <w:sz w:val="24"/>
          <w:lang w:val="en-GB"/>
        </w:rPr>
        <w:t xml:space="preserve">f technology within it. This includes </w:t>
      </w:r>
      <w:r w:rsidR="005B75B2" w:rsidRPr="005B75B2">
        <w:rPr>
          <w:rFonts w:ascii="Arial" w:hAnsi="Arial" w:cs="Arial"/>
          <w:color w:val="auto"/>
          <w:sz w:val="24"/>
          <w:lang w:val="en-GB"/>
        </w:rPr>
        <w:t xml:space="preserve">YouTube and </w:t>
      </w:r>
      <w:r w:rsidR="003C4130">
        <w:rPr>
          <w:rFonts w:ascii="Arial" w:hAnsi="Arial" w:cs="Arial"/>
          <w:color w:val="auto"/>
          <w:sz w:val="24"/>
          <w:lang w:val="en-GB"/>
        </w:rPr>
        <w:t xml:space="preserve">various images </w:t>
      </w:r>
      <w:r w:rsidR="005B75B2" w:rsidRPr="00C05284">
        <w:rPr>
          <w:rFonts w:ascii="Arial" w:hAnsi="Arial" w:cs="Arial"/>
          <w:color w:val="auto"/>
          <w:sz w:val="24"/>
          <w:lang w:val="en-GB"/>
        </w:rPr>
        <w:t>and links which</w:t>
      </w:r>
      <w:r w:rsidR="003C4130">
        <w:rPr>
          <w:rFonts w:ascii="Arial" w:hAnsi="Arial" w:cs="Arial"/>
          <w:color w:val="auto"/>
          <w:sz w:val="24"/>
          <w:lang w:val="en-GB"/>
        </w:rPr>
        <w:t xml:space="preserve"> were present on my PowerPoint</w:t>
      </w:r>
      <w:r w:rsidR="009A34F2">
        <w:rPr>
          <w:rFonts w:ascii="Arial" w:hAnsi="Arial" w:cs="Arial"/>
          <w:color w:val="auto"/>
          <w:sz w:val="24"/>
          <w:lang w:val="en-GB"/>
        </w:rPr>
        <w:t xml:space="preserve">. This was essential towards my micro teach as the images allowed me put my own spin on the class, and the YouTube link was essential in achieving one of the learning objectives, as well as gaining an overview of what I discussed </w:t>
      </w:r>
      <w:r w:rsidR="005B75B2" w:rsidRPr="005B75B2">
        <w:rPr>
          <w:rFonts w:ascii="Arial" w:hAnsi="Arial" w:cs="Arial"/>
          <w:color w:val="auto"/>
          <w:sz w:val="24"/>
          <w:lang w:val="en-GB"/>
        </w:rPr>
        <w:t xml:space="preserve">(Miller, 2008). </w:t>
      </w:r>
    </w:p>
    <w:p w:rsidR="00AD6220" w:rsidRPr="005B75B2" w:rsidRDefault="00AD6220" w:rsidP="00C91495">
      <w:pPr>
        <w:rPr>
          <w:rFonts w:ascii="Arial" w:hAnsi="Arial" w:cs="Arial"/>
          <w:color w:val="auto"/>
          <w:sz w:val="24"/>
          <w:lang w:val="en-GB"/>
        </w:rPr>
      </w:pPr>
      <w:r>
        <w:rPr>
          <w:rFonts w:ascii="Arial" w:hAnsi="Arial" w:cs="Arial"/>
          <w:color w:val="auto"/>
          <w:sz w:val="24"/>
          <w:lang w:val="en-GB"/>
        </w:rPr>
        <w:t xml:space="preserve">Also, PowerPoint was a fantastic way of assembling professional looking slides, which would help myself deliver the lesson. </w:t>
      </w:r>
      <w:r w:rsidRPr="008B08BF">
        <w:rPr>
          <w:rFonts w:ascii="Arial" w:hAnsi="Arial" w:cs="Arial"/>
          <w:color w:val="auto"/>
          <w:sz w:val="24"/>
          <w:lang w:val="en-GB"/>
        </w:rPr>
        <w:t>However, often with the use</w:t>
      </w:r>
      <w:r w:rsidR="008B08BF" w:rsidRPr="008B08BF">
        <w:rPr>
          <w:rFonts w:ascii="Arial" w:hAnsi="Arial" w:cs="Arial"/>
          <w:color w:val="auto"/>
          <w:sz w:val="24"/>
          <w:lang w:val="en-GB"/>
        </w:rPr>
        <w:t xml:space="preserve"> of PowerPoint presentations, an element which was existent</w:t>
      </w:r>
      <w:r w:rsidRPr="008B08BF">
        <w:rPr>
          <w:rFonts w:ascii="Arial" w:hAnsi="Arial" w:cs="Arial"/>
          <w:color w:val="auto"/>
          <w:sz w:val="24"/>
          <w:lang w:val="en-GB"/>
        </w:rPr>
        <w:t xml:space="preserve"> on mine</w:t>
      </w:r>
      <w:r w:rsidR="008B08BF">
        <w:rPr>
          <w:rFonts w:ascii="Arial" w:hAnsi="Arial" w:cs="Arial"/>
          <w:color w:val="auto"/>
          <w:sz w:val="24"/>
          <w:lang w:val="en-GB"/>
        </w:rPr>
        <w:t xml:space="preserve">, was the </w:t>
      </w:r>
      <w:r>
        <w:rPr>
          <w:rFonts w:ascii="Arial" w:hAnsi="Arial" w:cs="Arial"/>
          <w:color w:val="auto"/>
          <w:sz w:val="24"/>
          <w:lang w:val="en-GB"/>
        </w:rPr>
        <w:t>unending stream of slides with bullet points, which often vaguely look at the point rather than clarify it, and also cartoons that distract rather than send the message (Harden, 2008).</w:t>
      </w:r>
    </w:p>
    <w:p w:rsidR="00C91495" w:rsidRPr="00BF60B1" w:rsidRDefault="00C91495" w:rsidP="00BF60B1">
      <w:pPr>
        <w:pStyle w:val="Heading3"/>
        <w:rPr>
          <w:rFonts w:ascii="Arial" w:hAnsi="Arial" w:cs="Arial"/>
          <w:b/>
          <w:color w:val="auto"/>
          <w:lang w:val="en-GB"/>
        </w:rPr>
      </w:pPr>
      <w:bookmarkStart w:id="16" w:name="_Toc527020440"/>
      <w:r w:rsidRPr="00BF60B1">
        <w:rPr>
          <w:rFonts w:ascii="Arial" w:hAnsi="Arial" w:cs="Arial"/>
          <w:b/>
          <w:color w:val="auto"/>
          <w:lang w:val="en-GB"/>
        </w:rPr>
        <w:t>Y</w:t>
      </w:r>
      <w:r w:rsidR="00BF60B1" w:rsidRPr="00BF60B1">
        <w:rPr>
          <w:rFonts w:ascii="Arial" w:hAnsi="Arial" w:cs="Arial"/>
          <w:b/>
          <w:color w:val="auto"/>
          <w:lang w:val="en-GB"/>
        </w:rPr>
        <w:t>ouTube</w:t>
      </w:r>
      <w:bookmarkEnd w:id="16"/>
    </w:p>
    <w:p w:rsidR="00137B85" w:rsidRPr="00A24B48" w:rsidRDefault="00BF60B1" w:rsidP="00A24B48">
      <w:pPr>
        <w:rPr>
          <w:rFonts w:ascii="Arial" w:eastAsia="Times New Roman" w:hAnsi="Arial" w:cs="Arial"/>
          <w:b/>
          <w:bCs/>
          <w:color w:val="auto"/>
          <w:sz w:val="28"/>
          <w:szCs w:val="27"/>
          <w:lang w:val="en-GB" w:eastAsia="en-GB"/>
        </w:rPr>
      </w:pPr>
      <w:r w:rsidRPr="00A24B48">
        <w:rPr>
          <w:rFonts w:ascii="Arial" w:hAnsi="Arial" w:cs="Arial"/>
          <w:color w:val="auto"/>
          <w:sz w:val="24"/>
          <w:lang w:val="en-GB"/>
        </w:rPr>
        <w:t>I believe that</w:t>
      </w:r>
      <w:r w:rsidR="003C4130">
        <w:rPr>
          <w:rFonts w:ascii="Arial" w:hAnsi="Arial" w:cs="Arial"/>
          <w:color w:val="auto"/>
          <w:sz w:val="24"/>
          <w:lang w:val="en-GB"/>
        </w:rPr>
        <w:t xml:space="preserve"> educational</w:t>
      </w:r>
      <w:r w:rsidRPr="00A24B48">
        <w:rPr>
          <w:rFonts w:ascii="Arial" w:hAnsi="Arial" w:cs="Arial"/>
          <w:color w:val="auto"/>
          <w:sz w:val="24"/>
          <w:lang w:val="en-GB"/>
        </w:rPr>
        <w:t xml:space="preserve"> videos are a key element in the learning of individuals, as </w:t>
      </w:r>
      <w:r w:rsidR="00E768CD" w:rsidRPr="00A24B48">
        <w:rPr>
          <w:rFonts w:ascii="Arial" w:hAnsi="Arial" w:cs="Arial"/>
          <w:color w:val="auto"/>
          <w:sz w:val="24"/>
          <w:lang w:val="en-GB"/>
        </w:rPr>
        <w:t>it’s</w:t>
      </w:r>
      <w:r w:rsidRPr="00A24B48">
        <w:rPr>
          <w:rFonts w:ascii="Arial" w:hAnsi="Arial" w:cs="Arial"/>
          <w:color w:val="auto"/>
          <w:sz w:val="24"/>
          <w:lang w:val="en-GB"/>
        </w:rPr>
        <w:t xml:space="preserve"> such a </w:t>
      </w:r>
      <w:r w:rsidR="00E768CD" w:rsidRPr="00A24B48">
        <w:rPr>
          <w:rFonts w:ascii="Arial" w:hAnsi="Arial" w:cs="Arial"/>
          <w:color w:val="auto"/>
          <w:sz w:val="24"/>
          <w:lang w:val="en-GB"/>
        </w:rPr>
        <w:t>unique</w:t>
      </w:r>
      <w:r w:rsidRPr="00A24B48">
        <w:rPr>
          <w:rFonts w:ascii="Arial" w:hAnsi="Arial" w:cs="Arial"/>
          <w:color w:val="auto"/>
          <w:sz w:val="24"/>
          <w:lang w:val="en-GB"/>
        </w:rPr>
        <w:t xml:space="preserve"> way of putting a feature </w:t>
      </w:r>
      <w:r w:rsidR="00E768CD" w:rsidRPr="00A24B48">
        <w:rPr>
          <w:rFonts w:ascii="Arial" w:hAnsi="Arial" w:cs="Arial"/>
          <w:color w:val="auto"/>
          <w:sz w:val="24"/>
          <w:lang w:val="en-GB"/>
        </w:rPr>
        <w:t xml:space="preserve">of what you are covering </w:t>
      </w:r>
      <w:r w:rsidRPr="00A24B48">
        <w:rPr>
          <w:rFonts w:ascii="Arial" w:hAnsi="Arial" w:cs="Arial"/>
          <w:color w:val="auto"/>
          <w:sz w:val="24"/>
          <w:lang w:val="en-GB"/>
        </w:rPr>
        <w:t>across. There are many different forms of education</w:t>
      </w:r>
      <w:r w:rsidR="00137B85" w:rsidRPr="00A24B48">
        <w:rPr>
          <w:rFonts w:ascii="Arial" w:hAnsi="Arial" w:cs="Arial"/>
          <w:color w:val="auto"/>
          <w:sz w:val="24"/>
          <w:lang w:val="en-GB"/>
        </w:rPr>
        <w:t xml:space="preserve">al videos, </w:t>
      </w:r>
      <w:r w:rsidR="00E768CD" w:rsidRPr="00A24B48">
        <w:rPr>
          <w:rFonts w:ascii="Arial" w:hAnsi="Arial" w:cs="Arial"/>
          <w:color w:val="auto"/>
          <w:sz w:val="24"/>
          <w:lang w:val="en-GB"/>
        </w:rPr>
        <w:t>and they can be delivered using a wide</w:t>
      </w:r>
      <w:r w:rsidR="003C4130">
        <w:rPr>
          <w:rFonts w:ascii="Arial" w:hAnsi="Arial" w:cs="Arial"/>
          <w:color w:val="auto"/>
          <w:sz w:val="24"/>
          <w:lang w:val="en-GB"/>
        </w:rPr>
        <w:t xml:space="preserve"> range of</w:t>
      </w:r>
      <w:r w:rsidR="00E768CD" w:rsidRPr="00A24B48">
        <w:rPr>
          <w:rFonts w:ascii="Arial" w:hAnsi="Arial" w:cs="Arial"/>
          <w:color w:val="auto"/>
          <w:sz w:val="24"/>
          <w:lang w:val="en-GB"/>
        </w:rPr>
        <w:t xml:space="preserve"> platforms. Videos can also be used in a wide range of production formats, including lectures and case studies (Bates, 2005). Why I used YouTube was because they</w:t>
      </w:r>
      <w:r w:rsidR="00137B85" w:rsidRPr="00A24B48">
        <w:rPr>
          <w:rFonts w:ascii="Arial" w:hAnsi="Arial" w:cs="Arial"/>
          <w:color w:val="auto"/>
          <w:sz w:val="24"/>
          <w:lang w:val="en-GB"/>
        </w:rPr>
        <w:t xml:space="preserve"> offer a wide range of videos which were relevant to what I was talking about. The video that I used for my case study (</w:t>
      </w:r>
      <w:r w:rsidR="003C4130">
        <w:rPr>
          <w:rFonts w:ascii="Arial" w:hAnsi="Arial" w:cs="Arial"/>
          <w:color w:val="auto"/>
          <w:sz w:val="24"/>
          <w:lang w:val="en-GB"/>
        </w:rPr>
        <w:t xml:space="preserve">See </w:t>
      </w:r>
      <w:r w:rsidR="006D63A6">
        <w:rPr>
          <w:rFonts w:ascii="Arial" w:hAnsi="Arial" w:cs="Arial"/>
          <w:color w:val="auto"/>
          <w:sz w:val="24"/>
          <w:lang w:val="en-GB"/>
        </w:rPr>
        <w:t>Appendix 3</w:t>
      </w:r>
      <w:r w:rsidR="00137B85" w:rsidRPr="00A24B48">
        <w:rPr>
          <w:rFonts w:ascii="Arial" w:hAnsi="Arial" w:cs="Arial"/>
          <w:color w:val="auto"/>
          <w:sz w:val="24"/>
          <w:lang w:val="en-GB"/>
        </w:rPr>
        <w:t>) went over what I discussed and it gave the learners an ov</w:t>
      </w:r>
      <w:r w:rsidR="003C4130">
        <w:rPr>
          <w:rFonts w:ascii="Arial" w:hAnsi="Arial" w:cs="Arial"/>
          <w:color w:val="auto"/>
          <w:sz w:val="24"/>
          <w:lang w:val="en-GB"/>
        </w:rPr>
        <w:t xml:space="preserve">erview. I believe this was important as it provided a more in-depth insight into </w:t>
      </w:r>
      <w:r w:rsidR="003C4130">
        <w:rPr>
          <w:rFonts w:ascii="Arial" w:hAnsi="Arial" w:cs="Arial"/>
          <w:color w:val="auto"/>
          <w:sz w:val="24"/>
          <w:lang w:val="en-GB"/>
        </w:rPr>
        <w:lastRenderedPageBreak/>
        <w:t>the topic, and it gave the learners a foundation on what I taught during the lesson.</w:t>
      </w:r>
    </w:p>
    <w:p w:rsidR="00137B85" w:rsidRPr="00137B85" w:rsidRDefault="00137B85" w:rsidP="00137B85">
      <w:pPr>
        <w:pStyle w:val="Heading1"/>
        <w:rPr>
          <w:rFonts w:ascii="Arial" w:hAnsi="Arial" w:cs="Arial"/>
          <w:b/>
          <w:color w:val="auto"/>
          <w:lang w:val="en-GB"/>
        </w:rPr>
      </w:pPr>
      <w:bookmarkStart w:id="17" w:name="_Toc527020441"/>
      <w:r w:rsidRPr="00137B85">
        <w:rPr>
          <w:rFonts w:ascii="Arial" w:hAnsi="Arial" w:cs="Arial"/>
          <w:b/>
          <w:color w:val="auto"/>
          <w:lang w:val="en-GB"/>
        </w:rPr>
        <w:t>Conclusion</w:t>
      </w:r>
      <w:bookmarkEnd w:id="17"/>
    </w:p>
    <w:p w:rsidR="00343256" w:rsidRDefault="00343256" w:rsidP="001823AB">
      <w:pPr>
        <w:rPr>
          <w:rFonts w:ascii="Arial" w:hAnsi="Arial" w:cs="Arial"/>
          <w:color w:val="auto"/>
          <w:sz w:val="24"/>
          <w:lang w:val="en-GB"/>
        </w:rPr>
      </w:pPr>
      <w:r>
        <w:rPr>
          <w:rFonts w:ascii="Arial" w:hAnsi="Arial" w:cs="Arial"/>
          <w:color w:val="auto"/>
          <w:sz w:val="24"/>
          <w:lang w:val="en-GB"/>
        </w:rPr>
        <w:t xml:space="preserve">Overall, the outcome of my micro teaching session, in terms of how I performed and the feedback I got, was fair. While there were many positives, I am more focused on the negative aspects of the experience and motivated to learn from those and better myself for the next time. </w:t>
      </w:r>
    </w:p>
    <w:p w:rsidR="00343256" w:rsidRDefault="00343256" w:rsidP="001823AB">
      <w:pPr>
        <w:rPr>
          <w:rFonts w:ascii="Arial" w:hAnsi="Arial" w:cs="Arial"/>
          <w:color w:val="auto"/>
          <w:sz w:val="24"/>
          <w:lang w:val="en-GB"/>
        </w:rPr>
      </w:pPr>
      <w:r>
        <w:rPr>
          <w:rFonts w:ascii="Arial" w:hAnsi="Arial" w:cs="Arial"/>
          <w:color w:val="auto"/>
          <w:sz w:val="24"/>
          <w:lang w:val="en-GB"/>
        </w:rPr>
        <w:t>What I have learned from the whole experience is that preparation is key; in terms of how you produce a detailed plan, but also how you prepare yourself. What I have gained utmost from the micro teach is to enjoy myself. I’m teaching a subject that I enjoy, so enjoying the experience instead of fe</w:t>
      </w:r>
      <w:r w:rsidR="003C4130">
        <w:rPr>
          <w:rFonts w:ascii="Arial" w:hAnsi="Arial" w:cs="Arial"/>
          <w:color w:val="auto"/>
          <w:sz w:val="24"/>
          <w:lang w:val="en-GB"/>
        </w:rPr>
        <w:t xml:space="preserve">aring it is an attitude I’m determined </w:t>
      </w:r>
      <w:r>
        <w:rPr>
          <w:rFonts w:ascii="Arial" w:hAnsi="Arial" w:cs="Arial"/>
          <w:color w:val="auto"/>
          <w:sz w:val="24"/>
          <w:lang w:val="en-GB"/>
        </w:rPr>
        <w:t>to adopt for future situations.</w:t>
      </w:r>
    </w:p>
    <w:p w:rsidR="00D0035E" w:rsidRDefault="00D0035E" w:rsidP="001823AB">
      <w:pPr>
        <w:rPr>
          <w:rFonts w:ascii="Arial" w:hAnsi="Arial" w:cs="Arial"/>
          <w:color w:val="auto"/>
          <w:sz w:val="24"/>
          <w:lang w:val="en-GB"/>
        </w:rPr>
      </w:pPr>
      <w:r>
        <w:rPr>
          <w:rFonts w:ascii="Arial" w:hAnsi="Arial" w:cs="Arial"/>
          <w:color w:val="auto"/>
          <w:sz w:val="24"/>
          <w:lang w:val="en-GB"/>
        </w:rPr>
        <w:t>I have also grasped that the use of emergent technologies is vital in terms of the learners experience, with an objective for future lessons is to utilise various forms of technologies</w:t>
      </w:r>
      <w:r w:rsidR="00D04217">
        <w:rPr>
          <w:rFonts w:ascii="Arial" w:hAnsi="Arial" w:cs="Arial"/>
          <w:color w:val="auto"/>
          <w:sz w:val="24"/>
          <w:lang w:val="en-GB"/>
        </w:rPr>
        <w:t xml:space="preserve"> to enhance my performance</w:t>
      </w:r>
      <w:r w:rsidR="003C4130">
        <w:rPr>
          <w:rFonts w:ascii="Arial" w:hAnsi="Arial" w:cs="Arial"/>
          <w:color w:val="auto"/>
          <w:sz w:val="24"/>
          <w:lang w:val="en-GB"/>
        </w:rPr>
        <w:t xml:space="preserve">. This includes using Kahoot; Canva; Microsoft SWAY; Padlet; and Socrative. </w:t>
      </w:r>
      <w:r>
        <w:rPr>
          <w:rFonts w:ascii="Arial" w:hAnsi="Arial" w:cs="Arial"/>
          <w:color w:val="auto"/>
          <w:sz w:val="24"/>
          <w:lang w:val="en-GB"/>
        </w:rPr>
        <w:t>This is to</w:t>
      </w:r>
      <w:r w:rsidR="003C4130">
        <w:rPr>
          <w:rFonts w:ascii="Arial" w:hAnsi="Arial" w:cs="Arial"/>
          <w:color w:val="auto"/>
          <w:sz w:val="24"/>
          <w:lang w:val="en-GB"/>
        </w:rPr>
        <w:t xml:space="preserve"> expand the variety of technologies that I use, but </w:t>
      </w:r>
      <w:r>
        <w:rPr>
          <w:rFonts w:ascii="Arial" w:hAnsi="Arial" w:cs="Arial"/>
          <w:color w:val="auto"/>
          <w:sz w:val="24"/>
          <w:lang w:val="en-GB"/>
        </w:rPr>
        <w:t xml:space="preserve">also for the learners to get as much out of possible for my future lessons.  </w:t>
      </w:r>
    </w:p>
    <w:p w:rsidR="00137B85" w:rsidRDefault="00137B85" w:rsidP="00137B85">
      <w:pPr>
        <w:pStyle w:val="Heading1"/>
        <w:rPr>
          <w:rFonts w:ascii="Arial" w:hAnsi="Arial" w:cs="Arial"/>
          <w:b/>
          <w:color w:val="auto"/>
          <w:lang w:val="en-GB"/>
        </w:rPr>
      </w:pPr>
      <w:bookmarkStart w:id="18" w:name="_Toc527020442"/>
      <w:r w:rsidRPr="00137B85">
        <w:rPr>
          <w:rFonts w:ascii="Arial" w:hAnsi="Arial" w:cs="Arial"/>
          <w:b/>
          <w:color w:val="auto"/>
          <w:lang w:val="en-GB"/>
        </w:rPr>
        <w:t>Reference List</w:t>
      </w:r>
      <w:bookmarkEnd w:id="18"/>
    </w:p>
    <w:p w:rsidR="00137B85" w:rsidRPr="001F2477" w:rsidRDefault="00137B85" w:rsidP="00137B85">
      <w:pPr>
        <w:rPr>
          <w:rFonts w:ascii="Arial" w:hAnsi="Arial" w:cs="Arial"/>
          <w:color w:val="000000"/>
          <w:sz w:val="24"/>
          <w:szCs w:val="20"/>
          <w:shd w:val="clear" w:color="auto" w:fill="FFFFFF"/>
        </w:rPr>
      </w:pPr>
      <w:r w:rsidRPr="008E4393">
        <w:rPr>
          <w:rFonts w:ascii="Arial" w:hAnsi="Arial" w:cs="Arial"/>
          <w:color w:val="000000"/>
          <w:sz w:val="24"/>
          <w:szCs w:val="20"/>
          <w:shd w:val="clear" w:color="auto" w:fill="FFFFFF"/>
        </w:rPr>
        <w:t>Audi, R. (1999). </w:t>
      </w:r>
      <w:r w:rsidRPr="008E4393">
        <w:rPr>
          <w:rFonts w:ascii="Arial" w:hAnsi="Arial" w:cs="Arial"/>
          <w:i/>
          <w:iCs/>
          <w:color w:val="000000"/>
          <w:sz w:val="24"/>
          <w:szCs w:val="20"/>
          <w:shd w:val="clear" w:color="auto" w:fill="FFFFFF"/>
        </w:rPr>
        <w:t>The Cambridge Dictionary of Philosophy</w:t>
      </w:r>
      <w:r w:rsidRPr="008E4393">
        <w:rPr>
          <w:rFonts w:ascii="Arial" w:hAnsi="Arial" w:cs="Arial"/>
          <w:color w:val="000000"/>
          <w:sz w:val="24"/>
          <w:szCs w:val="20"/>
          <w:shd w:val="clear" w:color="auto" w:fill="FFFFFF"/>
        </w:rPr>
        <w:t>. 2nd ed. Cambridge, UK: Cambridge University Press, p.25.</w:t>
      </w:r>
    </w:p>
    <w:p w:rsidR="00137B85" w:rsidRPr="00B3076F" w:rsidRDefault="00137B85" w:rsidP="00137B85">
      <w:pPr>
        <w:rPr>
          <w:rFonts w:ascii="Arial" w:hAnsi="Arial" w:cs="Arial"/>
          <w:color w:val="000000"/>
          <w:sz w:val="32"/>
          <w:szCs w:val="20"/>
          <w:shd w:val="clear" w:color="auto" w:fill="FFFFFF"/>
        </w:rPr>
      </w:pPr>
      <w:r w:rsidRPr="00B3076F">
        <w:rPr>
          <w:rFonts w:ascii="Arial" w:hAnsi="Arial" w:cs="Arial"/>
          <w:color w:val="000000"/>
          <w:sz w:val="24"/>
          <w:szCs w:val="20"/>
          <w:shd w:val="clear" w:color="auto" w:fill="FFFFFF"/>
        </w:rPr>
        <w:t>Bates, A. (2005). </w:t>
      </w:r>
      <w:r w:rsidRPr="00B3076F">
        <w:rPr>
          <w:rFonts w:ascii="Arial" w:hAnsi="Arial" w:cs="Arial"/>
          <w:i/>
          <w:iCs/>
          <w:color w:val="000000"/>
          <w:sz w:val="24"/>
          <w:szCs w:val="20"/>
          <w:shd w:val="clear" w:color="auto" w:fill="FFFFFF"/>
        </w:rPr>
        <w:t>Technology, E-learning and Distance Education</w:t>
      </w:r>
      <w:r w:rsidRPr="00B3076F">
        <w:rPr>
          <w:rFonts w:ascii="Arial" w:hAnsi="Arial" w:cs="Arial"/>
          <w:color w:val="000000"/>
          <w:sz w:val="24"/>
          <w:szCs w:val="20"/>
          <w:shd w:val="clear" w:color="auto" w:fill="FFFFFF"/>
        </w:rPr>
        <w:t>. 2nd ed. Abingdon: Routledge, p.90.</w:t>
      </w:r>
    </w:p>
    <w:p w:rsidR="00137B85" w:rsidRPr="008E4393" w:rsidRDefault="00137B85" w:rsidP="00137B85">
      <w:pPr>
        <w:rPr>
          <w:rFonts w:ascii="Arial" w:hAnsi="Arial" w:cs="Arial"/>
          <w:color w:val="000000"/>
          <w:sz w:val="24"/>
          <w:szCs w:val="20"/>
          <w:shd w:val="clear" w:color="auto" w:fill="FFFFFF"/>
        </w:rPr>
      </w:pPr>
      <w:r w:rsidRPr="008E4393">
        <w:rPr>
          <w:rFonts w:ascii="Arial" w:hAnsi="Arial" w:cs="Arial"/>
          <w:color w:val="000000"/>
          <w:sz w:val="24"/>
          <w:szCs w:val="20"/>
          <w:shd w:val="clear" w:color="auto" w:fill="FFFFFF"/>
        </w:rPr>
        <w:t>Blackburn, S. (2016). </w:t>
      </w:r>
      <w:r w:rsidRPr="008E4393">
        <w:rPr>
          <w:rFonts w:ascii="Arial" w:hAnsi="Arial" w:cs="Arial"/>
          <w:i/>
          <w:iCs/>
          <w:color w:val="000000"/>
          <w:sz w:val="24"/>
          <w:szCs w:val="20"/>
          <w:shd w:val="clear" w:color="auto" w:fill="FFFFFF"/>
        </w:rPr>
        <w:t>The Oxford Dictionary of Philosophy</w:t>
      </w:r>
      <w:r w:rsidRPr="008E4393">
        <w:rPr>
          <w:rFonts w:ascii="Arial" w:hAnsi="Arial" w:cs="Arial"/>
          <w:color w:val="000000"/>
          <w:sz w:val="24"/>
          <w:szCs w:val="20"/>
          <w:shd w:val="clear" w:color="auto" w:fill="FFFFFF"/>
        </w:rPr>
        <w:t>. 3rd ed. Oxford, UK: Oxford University Press, p.17.</w:t>
      </w:r>
    </w:p>
    <w:p w:rsidR="00137B85" w:rsidRPr="00517EDC" w:rsidRDefault="00137B85" w:rsidP="00137B85">
      <w:pPr>
        <w:rPr>
          <w:rFonts w:ascii="Arial" w:hAnsi="Arial" w:cs="Arial"/>
          <w:b/>
          <w:sz w:val="40"/>
        </w:rPr>
      </w:pPr>
      <w:r w:rsidRPr="00517EDC">
        <w:rPr>
          <w:rFonts w:ascii="Arial" w:hAnsi="Arial" w:cs="Arial"/>
          <w:color w:val="000000"/>
          <w:sz w:val="24"/>
          <w:szCs w:val="20"/>
          <w:shd w:val="clear" w:color="auto" w:fill="FFFFFF"/>
        </w:rPr>
        <w:t>Harden, R. (2008). Death by PowerPoint - the need for a 'fidget index'. </w:t>
      </w:r>
      <w:r w:rsidRPr="00517EDC">
        <w:rPr>
          <w:rFonts w:ascii="Arial" w:hAnsi="Arial" w:cs="Arial"/>
          <w:i/>
          <w:iCs/>
          <w:color w:val="000000"/>
          <w:sz w:val="24"/>
          <w:szCs w:val="20"/>
          <w:shd w:val="clear" w:color="auto" w:fill="FFFFFF"/>
        </w:rPr>
        <w:t>Medical Teacher</w:t>
      </w:r>
      <w:r w:rsidRPr="00517EDC">
        <w:rPr>
          <w:rFonts w:ascii="Arial" w:hAnsi="Arial" w:cs="Arial"/>
          <w:color w:val="000000"/>
          <w:sz w:val="24"/>
          <w:szCs w:val="20"/>
          <w:shd w:val="clear" w:color="auto" w:fill="FFFFFF"/>
        </w:rPr>
        <w:t>, [online] 30(9/10), p.833. Available at: [Accessed 9 Oct. 2018].</w:t>
      </w:r>
    </w:p>
    <w:p w:rsidR="00137B85" w:rsidRDefault="00137B85" w:rsidP="00137B85">
      <w:pPr>
        <w:rPr>
          <w:rFonts w:ascii="Arial" w:hAnsi="Arial" w:cs="Arial"/>
          <w:color w:val="000000"/>
          <w:sz w:val="24"/>
          <w:szCs w:val="20"/>
          <w:shd w:val="clear" w:color="auto" w:fill="FFFFFF"/>
        </w:rPr>
      </w:pPr>
      <w:r w:rsidRPr="00263FEB">
        <w:rPr>
          <w:rFonts w:ascii="Arial" w:hAnsi="Arial" w:cs="Arial"/>
          <w:color w:val="000000"/>
          <w:sz w:val="24"/>
          <w:szCs w:val="20"/>
          <w:shd w:val="clear" w:color="auto" w:fill="FFFFFF"/>
        </w:rPr>
        <w:t>Hesse - Biber, S. (2011). </w:t>
      </w:r>
      <w:r w:rsidRPr="00263FEB">
        <w:rPr>
          <w:rFonts w:ascii="Arial" w:hAnsi="Arial" w:cs="Arial"/>
          <w:i/>
          <w:iCs/>
          <w:color w:val="000000"/>
          <w:sz w:val="24"/>
          <w:szCs w:val="20"/>
          <w:shd w:val="clear" w:color="auto" w:fill="FFFFFF"/>
        </w:rPr>
        <w:t>The Handbook of Emergent Technologies in Social Research</w:t>
      </w:r>
      <w:r w:rsidRPr="00263FEB">
        <w:rPr>
          <w:rFonts w:ascii="Arial" w:hAnsi="Arial" w:cs="Arial"/>
          <w:color w:val="000000"/>
          <w:sz w:val="24"/>
          <w:szCs w:val="20"/>
          <w:shd w:val="clear" w:color="auto" w:fill="FFFFFF"/>
        </w:rPr>
        <w:t>. New York: Oxford University Press, p.4.</w:t>
      </w:r>
    </w:p>
    <w:p w:rsidR="00137B85" w:rsidRDefault="00137B85" w:rsidP="00137B85">
      <w:pPr>
        <w:rPr>
          <w:rFonts w:ascii="Arial" w:hAnsi="Arial" w:cs="Arial"/>
          <w:color w:val="000000"/>
          <w:sz w:val="24"/>
          <w:szCs w:val="20"/>
          <w:shd w:val="clear" w:color="auto" w:fill="FFFFFF"/>
        </w:rPr>
      </w:pPr>
      <w:r w:rsidRPr="00D302CF">
        <w:rPr>
          <w:rFonts w:ascii="Arial" w:hAnsi="Arial" w:cs="Arial"/>
          <w:color w:val="000000"/>
          <w:sz w:val="24"/>
          <w:szCs w:val="20"/>
          <w:shd w:val="clear" w:color="auto" w:fill="FFFFFF"/>
        </w:rPr>
        <w:t>Hughes, S. (2017). A new model for identifying emerging technologies. </w:t>
      </w:r>
      <w:r w:rsidRPr="00D302CF">
        <w:rPr>
          <w:rFonts w:ascii="Arial" w:hAnsi="Arial" w:cs="Arial"/>
          <w:i/>
          <w:iCs/>
          <w:color w:val="000000"/>
          <w:sz w:val="24"/>
          <w:szCs w:val="20"/>
          <w:shd w:val="clear" w:color="auto" w:fill="FFFFFF"/>
        </w:rPr>
        <w:t>Journal of Intelligence Studies in Business</w:t>
      </w:r>
      <w:r w:rsidRPr="00D302CF">
        <w:rPr>
          <w:rFonts w:ascii="Arial" w:hAnsi="Arial" w:cs="Arial"/>
          <w:color w:val="000000"/>
          <w:sz w:val="24"/>
          <w:szCs w:val="20"/>
          <w:shd w:val="clear" w:color="auto" w:fill="FFFFFF"/>
        </w:rPr>
        <w:t xml:space="preserve">, [online] 7(1), p.79. Available at: </w:t>
      </w:r>
      <w:hyperlink r:id="rId10" w:history="1">
        <w:r w:rsidRPr="00D302CF">
          <w:rPr>
            <w:rStyle w:val="Hyperlink"/>
            <w:rFonts w:ascii="Arial" w:hAnsi="Arial" w:cs="Arial"/>
            <w:sz w:val="24"/>
            <w:szCs w:val="20"/>
            <w:shd w:val="clear" w:color="auto" w:fill="FFFFFF"/>
          </w:rPr>
          <w:t>https://web-a-</w:t>
        </w:r>
        <w:r w:rsidRPr="00D302CF">
          <w:rPr>
            <w:rStyle w:val="Hyperlink"/>
            <w:rFonts w:ascii="Arial" w:hAnsi="Arial" w:cs="Arial"/>
            <w:sz w:val="24"/>
            <w:szCs w:val="20"/>
            <w:shd w:val="clear" w:color="auto" w:fill="FFFFFF"/>
          </w:rPr>
          <w:lastRenderedPageBreak/>
          <w:t>ebscohost-com.ezproxy.uwtsd.ac.uk/ehost/pdfviewer/pdfviewer?vid=3&amp;sid=8ae743d1-6ca6-408f-89c6-019ffe53d267%40sessionmgr4007</w:t>
        </w:r>
      </w:hyperlink>
      <w:r w:rsidRPr="00D302CF">
        <w:rPr>
          <w:rFonts w:ascii="Arial" w:hAnsi="Arial" w:cs="Arial"/>
          <w:color w:val="000000"/>
          <w:sz w:val="24"/>
          <w:szCs w:val="20"/>
          <w:shd w:val="clear" w:color="auto" w:fill="FFFFFF"/>
        </w:rPr>
        <w:t xml:space="preserve"> [Accessed 9 Oct. 2018].</w:t>
      </w:r>
    </w:p>
    <w:p w:rsidR="00137B85" w:rsidRDefault="00137B85" w:rsidP="00137B85">
      <w:pPr>
        <w:rPr>
          <w:rFonts w:ascii="Arial" w:hAnsi="Arial" w:cs="Arial"/>
          <w:color w:val="000000"/>
          <w:sz w:val="24"/>
          <w:szCs w:val="20"/>
          <w:shd w:val="clear" w:color="auto" w:fill="FFFFFF"/>
        </w:rPr>
      </w:pPr>
      <w:r w:rsidRPr="006B08E0">
        <w:rPr>
          <w:rFonts w:ascii="Arial" w:hAnsi="Arial" w:cs="Arial"/>
          <w:color w:val="000000"/>
          <w:sz w:val="24"/>
          <w:szCs w:val="20"/>
          <w:shd w:val="clear" w:color="auto" w:fill="FFFFFF"/>
        </w:rPr>
        <w:t>Lafley, A. and Martin, R. (2013). </w:t>
      </w:r>
      <w:r w:rsidRPr="006B08E0">
        <w:rPr>
          <w:rFonts w:ascii="Arial" w:hAnsi="Arial" w:cs="Arial"/>
          <w:i/>
          <w:iCs/>
          <w:color w:val="000000"/>
          <w:sz w:val="24"/>
          <w:szCs w:val="20"/>
          <w:shd w:val="clear" w:color="auto" w:fill="FFFFFF"/>
        </w:rPr>
        <w:t>Playing to Win: How Strategy Really Works</w:t>
      </w:r>
      <w:r w:rsidRPr="006B08E0">
        <w:rPr>
          <w:rFonts w:ascii="Arial" w:hAnsi="Arial" w:cs="Arial"/>
          <w:color w:val="000000"/>
          <w:sz w:val="24"/>
          <w:szCs w:val="20"/>
          <w:shd w:val="clear" w:color="auto" w:fill="FFFFFF"/>
        </w:rPr>
        <w:t>. Boston, MA: Havard Business Review Press, p.2.</w:t>
      </w:r>
    </w:p>
    <w:p w:rsidR="00137B85" w:rsidRDefault="00137B85" w:rsidP="00137B85">
      <w:pPr>
        <w:rPr>
          <w:rFonts w:ascii="Arial" w:hAnsi="Arial" w:cs="Arial"/>
          <w:color w:val="000000"/>
          <w:sz w:val="24"/>
          <w:szCs w:val="20"/>
          <w:shd w:val="clear" w:color="auto" w:fill="FFFFFF"/>
        </w:rPr>
      </w:pPr>
      <w:r w:rsidRPr="00731835">
        <w:rPr>
          <w:rFonts w:ascii="Arial" w:hAnsi="Arial" w:cs="Arial"/>
          <w:color w:val="000000"/>
          <w:sz w:val="24"/>
          <w:szCs w:val="20"/>
          <w:shd w:val="clear" w:color="auto" w:fill="FFFFFF"/>
        </w:rPr>
        <w:t>Low, B. and Johnston, W. (2012). Emergent technologies, network paradoxes, and incrementalism. </w:t>
      </w:r>
      <w:r w:rsidRPr="00731835">
        <w:rPr>
          <w:rFonts w:ascii="Arial" w:hAnsi="Arial" w:cs="Arial"/>
          <w:i/>
          <w:iCs/>
          <w:color w:val="000000"/>
          <w:sz w:val="24"/>
          <w:szCs w:val="20"/>
          <w:shd w:val="clear" w:color="auto" w:fill="FFFFFF"/>
        </w:rPr>
        <w:t>Journal of Business Research</w:t>
      </w:r>
      <w:r w:rsidRPr="00731835">
        <w:rPr>
          <w:rFonts w:ascii="Arial" w:hAnsi="Arial" w:cs="Arial"/>
          <w:color w:val="000000"/>
          <w:sz w:val="24"/>
          <w:szCs w:val="20"/>
          <w:shd w:val="clear" w:color="auto" w:fill="FFFFFF"/>
        </w:rPr>
        <w:t xml:space="preserve">, [online] 65(6), p.824. Available at: </w:t>
      </w:r>
      <w:hyperlink r:id="rId11" w:history="1">
        <w:r w:rsidRPr="00731835">
          <w:rPr>
            <w:rStyle w:val="Hyperlink"/>
            <w:rFonts w:ascii="Arial" w:hAnsi="Arial" w:cs="Arial"/>
            <w:sz w:val="24"/>
            <w:szCs w:val="20"/>
            <w:shd w:val="clear" w:color="auto" w:fill="FFFFFF"/>
          </w:rPr>
          <w:t>https://ac-els-cdn-com.ezproxy.uwtsd.ac.uk/S0148296310002857/1-s2.0-S0148296310002857-main.pdf?_tid=1c0408c8-be5e-4315-9690-61611aa31a6d&amp;acdnat=1539080732_9ac72d7584dd8f4e54c5ef0423068c37</w:t>
        </w:r>
      </w:hyperlink>
      <w:r w:rsidRPr="00731835">
        <w:rPr>
          <w:rFonts w:ascii="Arial" w:hAnsi="Arial" w:cs="Arial"/>
          <w:color w:val="000000"/>
          <w:sz w:val="24"/>
          <w:szCs w:val="20"/>
          <w:shd w:val="clear" w:color="auto" w:fill="FFFFFF"/>
        </w:rPr>
        <w:t xml:space="preserve"> [Accessed 9 Oct. 2018]. </w:t>
      </w:r>
    </w:p>
    <w:p w:rsidR="00137B85" w:rsidRPr="008E4393" w:rsidRDefault="00137B85" w:rsidP="00137B85">
      <w:pPr>
        <w:rPr>
          <w:rFonts w:ascii="Arial" w:hAnsi="Arial" w:cs="Arial"/>
          <w:color w:val="000000"/>
          <w:sz w:val="24"/>
          <w:szCs w:val="20"/>
          <w:shd w:val="clear" w:color="auto" w:fill="FFFFFF"/>
        </w:rPr>
      </w:pPr>
      <w:r w:rsidRPr="008E4393">
        <w:rPr>
          <w:rFonts w:ascii="Arial" w:hAnsi="Arial" w:cs="Arial"/>
          <w:color w:val="000000"/>
          <w:sz w:val="24"/>
          <w:szCs w:val="20"/>
          <w:shd w:val="clear" w:color="auto" w:fill="FFFFFF"/>
        </w:rPr>
        <w:t>McKay, M., Davis, M. and Fanning, P. (2011). </w:t>
      </w:r>
      <w:r w:rsidRPr="008E4393">
        <w:rPr>
          <w:rFonts w:ascii="Arial" w:hAnsi="Arial" w:cs="Arial"/>
          <w:i/>
          <w:iCs/>
          <w:color w:val="000000"/>
          <w:sz w:val="24"/>
          <w:szCs w:val="20"/>
          <w:shd w:val="clear" w:color="auto" w:fill="FFFFFF"/>
        </w:rPr>
        <w:t>Thoughts and Feelings: Taking Control of Your Moods and Your Life</w:t>
      </w:r>
      <w:r w:rsidRPr="008E4393">
        <w:rPr>
          <w:rFonts w:ascii="Arial" w:hAnsi="Arial" w:cs="Arial"/>
          <w:color w:val="000000"/>
          <w:sz w:val="24"/>
          <w:szCs w:val="20"/>
          <w:shd w:val="clear" w:color="auto" w:fill="FFFFFF"/>
        </w:rPr>
        <w:t>. 4th ed. Oakland, CA: New Harbinger Publications, p.15.</w:t>
      </w:r>
    </w:p>
    <w:p w:rsidR="00137B85" w:rsidRDefault="00137B85" w:rsidP="00137B85">
      <w:pPr>
        <w:rPr>
          <w:rFonts w:ascii="Arial" w:hAnsi="Arial" w:cs="Arial"/>
          <w:color w:val="000000"/>
          <w:sz w:val="24"/>
          <w:szCs w:val="20"/>
          <w:shd w:val="clear" w:color="auto" w:fill="FFFFFF"/>
        </w:rPr>
      </w:pPr>
      <w:r w:rsidRPr="009C4BDA">
        <w:rPr>
          <w:rFonts w:ascii="Arial" w:hAnsi="Arial" w:cs="Arial"/>
          <w:color w:val="000000"/>
          <w:sz w:val="24"/>
          <w:szCs w:val="20"/>
          <w:shd w:val="clear" w:color="auto" w:fill="FFFFFF"/>
        </w:rPr>
        <w:t>Miller, C. (2008). </w:t>
      </w:r>
      <w:r w:rsidRPr="009C4BDA">
        <w:rPr>
          <w:rFonts w:ascii="Arial" w:hAnsi="Arial" w:cs="Arial"/>
          <w:i/>
          <w:iCs/>
          <w:color w:val="000000"/>
          <w:sz w:val="24"/>
          <w:szCs w:val="20"/>
          <w:shd w:val="clear" w:color="auto" w:fill="FFFFFF"/>
        </w:rPr>
        <w:t>Games: Purpose and Potential in Education</w:t>
      </w:r>
      <w:r w:rsidRPr="009C4BDA">
        <w:rPr>
          <w:rFonts w:ascii="Arial" w:hAnsi="Arial" w:cs="Arial"/>
          <w:color w:val="000000"/>
          <w:sz w:val="24"/>
          <w:szCs w:val="20"/>
          <w:shd w:val="clear" w:color="auto" w:fill="FFFFFF"/>
        </w:rPr>
        <w:t>. New York: Springer Science and Business Media, p.32.</w:t>
      </w:r>
    </w:p>
    <w:p w:rsidR="00137B85" w:rsidRDefault="00137B85" w:rsidP="00137B85">
      <w:pPr>
        <w:rPr>
          <w:rFonts w:ascii="Arial" w:hAnsi="Arial" w:cs="Arial"/>
          <w:color w:val="000000"/>
          <w:sz w:val="24"/>
          <w:szCs w:val="20"/>
          <w:shd w:val="clear" w:color="auto" w:fill="FFFFFF"/>
        </w:rPr>
      </w:pPr>
      <w:r w:rsidRPr="0043796A">
        <w:rPr>
          <w:rFonts w:ascii="Arial" w:hAnsi="Arial" w:cs="Arial"/>
          <w:color w:val="000000"/>
          <w:sz w:val="24"/>
          <w:szCs w:val="20"/>
          <w:shd w:val="clear" w:color="auto" w:fill="FFFFFF"/>
        </w:rPr>
        <w:t>Williams, K., Woolliams, M. and Spiro, J. (2012). </w:t>
      </w:r>
      <w:r w:rsidRPr="0043796A">
        <w:rPr>
          <w:rFonts w:ascii="Arial" w:hAnsi="Arial" w:cs="Arial"/>
          <w:i/>
          <w:iCs/>
          <w:color w:val="000000"/>
          <w:sz w:val="24"/>
          <w:szCs w:val="20"/>
          <w:shd w:val="clear" w:color="auto" w:fill="FFFFFF"/>
        </w:rPr>
        <w:t>Reflective Writing</w:t>
      </w:r>
      <w:r w:rsidRPr="0043796A">
        <w:rPr>
          <w:rFonts w:ascii="Arial" w:hAnsi="Arial" w:cs="Arial"/>
          <w:color w:val="000000"/>
          <w:sz w:val="24"/>
          <w:szCs w:val="20"/>
          <w:shd w:val="clear" w:color="auto" w:fill="FFFFFF"/>
        </w:rPr>
        <w:t>. Basingstoke: Palgrave Macmillan, p.90.</w:t>
      </w:r>
    </w:p>
    <w:p w:rsidR="00137B85" w:rsidRDefault="00137B85" w:rsidP="00137B85">
      <w:pPr>
        <w:pStyle w:val="Heading1"/>
        <w:rPr>
          <w:rFonts w:ascii="Arial" w:hAnsi="Arial" w:cs="Arial"/>
          <w:b/>
          <w:color w:val="auto"/>
          <w:lang w:val="en-GB"/>
        </w:rPr>
      </w:pPr>
      <w:bookmarkStart w:id="19" w:name="_Toc527020443"/>
      <w:r w:rsidRPr="00137B85">
        <w:rPr>
          <w:rFonts w:ascii="Arial" w:hAnsi="Arial" w:cs="Arial"/>
          <w:b/>
          <w:color w:val="auto"/>
          <w:lang w:val="en-GB"/>
        </w:rPr>
        <w:t>Bibliography</w:t>
      </w:r>
      <w:bookmarkEnd w:id="19"/>
      <w:r w:rsidRPr="00137B85">
        <w:rPr>
          <w:rFonts w:ascii="Arial" w:hAnsi="Arial" w:cs="Arial"/>
          <w:b/>
          <w:color w:val="auto"/>
          <w:lang w:val="en-GB"/>
        </w:rPr>
        <w:t xml:space="preserve"> </w:t>
      </w:r>
    </w:p>
    <w:p w:rsidR="00137B85" w:rsidRPr="0095110C" w:rsidRDefault="00137B85" w:rsidP="00137B85">
      <w:pPr>
        <w:rPr>
          <w:rFonts w:ascii="Arial" w:hAnsi="Arial" w:cs="Arial"/>
          <w:color w:val="000000"/>
          <w:sz w:val="160"/>
          <w:szCs w:val="20"/>
          <w:shd w:val="clear" w:color="auto" w:fill="FFFFFF"/>
        </w:rPr>
      </w:pPr>
      <w:r w:rsidRPr="0095110C">
        <w:rPr>
          <w:rFonts w:ascii="Arial" w:hAnsi="Arial" w:cs="Arial"/>
          <w:color w:val="000000"/>
          <w:sz w:val="24"/>
          <w:szCs w:val="20"/>
          <w:shd w:val="clear" w:color="auto" w:fill="FFFFFF"/>
        </w:rPr>
        <w:t>Barton, G. (2015). </w:t>
      </w:r>
      <w:r w:rsidRPr="0095110C">
        <w:rPr>
          <w:rFonts w:ascii="Arial" w:hAnsi="Arial" w:cs="Arial"/>
          <w:i/>
          <w:iCs/>
          <w:color w:val="000000"/>
          <w:sz w:val="24"/>
          <w:szCs w:val="20"/>
          <w:shd w:val="clear" w:color="auto" w:fill="FFFFFF"/>
        </w:rPr>
        <w:t>Teach Now: The Essentials of Teaching</w:t>
      </w:r>
      <w:r w:rsidRPr="0095110C">
        <w:rPr>
          <w:rFonts w:ascii="Arial" w:hAnsi="Arial" w:cs="Arial"/>
          <w:color w:val="000000"/>
          <w:sz w:val="24"/>
          <w:szCs w:val="20"/>
          <w:shd w:val="clear" w:color="auto" w:fill="FFFFFF"/>
        </w:rPr>
        <w:t>. New York, NY: Routledge.</w:t>
      </w:r>
    </w:p>
    <w:p w:rsidR="00137B85" w:rsidRPr="00240D69" w:rsidRDefault="00137B85" w:rsidP="00137B85">
      <w:pPr>
        <w:rPr>
          <w:rFonts w:ascii="Arial" w:hAnsi="Arial" w:cs="Arial"/>
          <w:color w:val="000000"/>
          <w:sz w:val="320"/>
          <w:szCs w:val="20"/>
          <w:shd w:val="clear" w:color="auto" w:fill="FFFFFF"/>
        </w:rPr>
      </w:pPr>
      <w:r w:rsidRPr="00240D69">
        <w:rPr>
          <w:rFonts w:ascii="Arial" w:hAnsi="Arial" w:cs="Arial"/>
          <w:color w:val="000000"/>
          <w:sz w:val="24"/>
          <w:szCs w:val="20"/>
          <w:shd w:val="clear" w:color="auto" w:fill="FFFFFF"/>
        </w:rPr>
        <w:t>Bolton, G. (2018). </w:t>
      </w:r>
      <w:r w:rsidRPr="00240D69">
        <w:rPr>
          <w:rFonts w:ascii="Arial" w:hAnsi="Arial" w:cs="Arial"/>
          <w:i/>
          <w:iCs/>
          <w:color w:val="000000"/>
          <w:sz w:val="24"/>
          <w:szCs w:val="20"/>
          <w:shd w:val="clear" w:color="auto" w:fill="FFFFFF"/>
        </w:rPr>
        <w:t>Reflective Practise: Writing and Professional Development</w:t>
      </w:r>
      <w:r w:rsidRPr="00240D69">
        <w:rPr>
          <w:rFonts w:ascii="Arial" w:hAnsi="Arial" w:cs="Arial"/>
          <w:color w:val="000000"/>
          <w:sz w:val="24"/>
          <w:szCs w:val="20"/>
          <w:shd w:val="clear" w:color="auto" w:fill="FFFFFF"/>
        </w:rPr>
        <w:t>. 4th ed. London: SAGE Publications LTD.</w:t>
      </w:r>
    </w:p>
    <w:p w:rsidR="00137B85" w:rsidRDefault="00137B85" w:rsidP="00137B85">
      <w:pPr>
        <w:rPr>
          <w:rFonts w:ascii="Arial" w:hAnsi="Arial" w:cs="Arial"/>
          <w:color w:val="000000"/>
          <w:sz w:val="24"/>
          <w:szCs w:val="20"/>
          <w:shd w:val="clear" w:color="auto" w:fill="FFFFFF"/>
        </w:rPr>
      </w:pPr>
      <w:r w:rsidRPr="00240D69">
        <w:rPr>
          <w:rFonts w:ascii="Arial" w:hAnsi="Arial" w:cs="Arial"/>
          <w:color w:val="000000"/>
          <w:sz w:val="24"/>
          <w:szCs w:val="20"/>
          <w:shd w:val="clear" w:color="auto" w:fill="FFFFFF"/>
        </w:rPr>
        <w:t>Burnaford, G., Fischer, J. and Hobson, D. (2018). </w:t>
      </w:r>
      <w:r w:rsidRPr="00240D69">
        <w:rPr>
          <w:rFonts w:ascii="Arial" w:hAnsi="Arial" w:cs="Arial"/>
          <w:i/>
          <w:iCs/>
          <w:color w:val="000000"/>
          <w:sz w:val="24"/>
          <w:szCs w:val="20"/>
          <w:shd w:val="clear" w:color="auto" w:fill="FFFFFF"/>
        </w:rPr>
        <w:t>Teachers Doing Research: Practical Possibilities</w:t>
      </w:r>
      <w:r w:rsidRPr="00240D69">
        <w:rPr>
          <w:rFonts w:ascii="Arial" w:hAnsi="Arial" w:cs="Arial"/>
          <w:color w:val="000000"/>
          <w:sz w:val="24"/>
          <w:szCs w:val="20"/>
          <w:shd w:val="clear" w:color="auto" w:fill="FFFFFF"/>
        </w:rPr>
        <w:t>. Mahwah, New Jersey: Lawrence Erlbaum Associates, Publishers.</w:t>
      </w:r>
    </w:p>
    <w:p w:rsidR="00137B85" w:rsidRDefault="00137B85" w:rsidP="00137B85">
      <w:pPr>
        <w:rPr>
          <w:rFonts w:ascii="Arial" w:hAnsi="Arial" w:cs="Arial"/>
          <w:color w:val="000000"/>
          <w:sz w:val="24"/>
          <w:szCs w:val="20"/>
          <w:shd w:val="clear" w:color="auto" w:fill="FFFFFF"/>
        </w:rPr>
      </w:pPr>
      <w:r w:rsidRPr="0095110C">
        <w:rPr>
          <w:rFonts w:ascii="Arial" w:hAnsi="Arial" w:cs="Arial"/>
          <w:color w:val="000000"/>
          <w:sz w:val="24"/>
          <w:szCs w:val="20"/>
          <w:shd w:val="clear" w:color="auto" w:fill="FFFFFF"/>
        </w:rPr>
        <w:t>Butt, G. (2003). </w:t>
      </w:r>
      <w:r w:rsidRPr="0095110C">
        <w:rPr>
          <w:rFonts w:ascii="Arial" w:hAnsi="Arial" w:cs="Arial"/>
          <w:i/>
          <w:iCs/>
          <w:color w:val="000000"/>
          <w:sz w:val="24"/>
          <w:szCs w:val="20"/>
          <w:shd w:val="clear" w:color="auto" w:fill="FFFFFF"/>
        </w:rPr>
        <w:t>Lesson Planning</w:t>
      </w:r>
      <w:r w:rsidRPr="0095110C">
        <w:rPr>
          <w:rFonts w:ascii="Arial" w:hAnsi="Arial" w:cs="Arial"/>
          <w:color w:val="000000"/>
          <w:sz w:val="24"/>
          <w:szCs w:val="20"/>
          <w:shd w:val="clear" w:color="auto" w:fill="FFFFFF"/>
        </w:rPr>
        <w:t>. New York: Continuum.</w:t>
      </w:r>
    </w:p>
    <w:p w:rsidR="00137B85" w:rsidRDefault="00137B85" w:rsidP="00137B85">
      <w:pPr>
        <w:rPr>
          <w:rFonts w:ascii="Arial" w:hAnsi="Arial" w:cs="Arial"/>
          <w:color w:val="000000"/>
          <w:sz w:val="24"/>
          <w:szCs w:val="20"/>
          <w:shd w:val="clear" w:color="auto" w:fill="FFFFFF"/>
        </w:rPr>
      </w:pPr>
      <w:r w:rsidRPr="00AF0438">
        <w:rPr>
          <w:rFonts w:ascii="Arial" w:hAnsi="Arial" w:cs="Arial"/>
          <w:color w:val="000000"/>
          <w:sz w:val="24"/>
          <w:szCs w:val="20"/>
          <w:shd w:val="clear" w:color="auto" w:fill="FFFFFF"/>
        </w:rPr>
        <w:t>Farrell, T. (2013). </w:t>
      </w:r>
      <w:r w:rsidRPr="00AF0438">
        <w:rPr>
          <w:rFonts w:ascii="Arial" w:hAnsi="Arial" w:cs="Arial"/>
          <w:i/>
          <w:iCs/>
          <w:color w:val="000000"/>
          <w:sz w:val="24"/>
          <w:szCs w:val="20"/>
          <w:shd w:val="clear" w:color="auto" w:fill="FFFFFF"/>
        </w:rPr>
        <w:t>Reflective writing for language teachers</w:t>
      </w:r>
      <w:r w:rsidRPr="00AF0438">
        <w:rPr>
          <w:rFonts w:ascii="Arial" w:hAnsi="Arial" w:cs="Arial"/>
          <w:color w:val="000000"/>
          <w:sz w:val="24"/>
          <w:szCs w:val="20"/>
          <w:shd w:val="clear" w:color="auto" w:fill="FFFFFF"/>
        </w:rPr>
        <w:t>. Sheffield, U.K.: Equinox Pub.</w:t>
      </w:r>
    </w:p>
    <w:p w:rsidR="00137B85" w:rsidRDefault="00137B85" w:rsidP="00137B85">
      <w:pPr>
        <w:rPr>
          <w:rFonts w:ascii="Arial" w:hAnsi="Arial" w:cs="Arial"/>
          <w:color w:val="000000"/>
          <w:sz w:val="24"/>
          <w:szCs w:val="20"/>
          <w:shd w:val="clear" w:color="auto" w:fill="FFFFFF"/>
        </w:rPr>
      </w:pPr>
      <w:r w:rsidRPr="0095110C">
        <w:rPr>
          <w:rFonts w:ascii="Arial" w:hAnsi="Arial" w:cs="Arial"/>
          <w:color w:val="000000"/>
          <w:sz w:val="24"/>
          <w:szCs w:val="20"/>
          <w:shd w:val="clear" w:color="auto" w:fill="FFFFFF"/>
        </w:rPr>
        <w:t>Ghaye, A. and Ghaye, K. (1998). </w:t>
      </w:r>
      <w:r w:rsidRPr="0095110C">
        <w:rPr>
          <w:rFonts w:ascii="Arial" w:hAnsi="Arial" w:cs="Arial"/>
          <w:i/>
          <w:iCs/>
          <w:color w:val="000000"/>
          <w:sz w:val="24"/>
          <w:szCs w:val="20"/>
          <w:shd w:val="clear" w:color="auto" w:fill="FFFFFF"/>
        </w:rPr>
        <w:t>Teaching and Learning through Critical Reflective Practise</w:t>
      </w:r>
      <w:r w:rsidRPr="0095110C">
        <w:rPr>
          <w:rFonts w:ascii="Arial" w:hAnsi="Arial" w:cs="Arial"/>
          <w:color w:val="000000"/>
          <w:sz w:val="24"/>
          <w:szCs w:val="20"/>
          <w:shd w:val="clear" w:color="auto" w:fill="FFFFFF"/>
        </w:rPr>
        <w:t>. Adingdon, Oxon: David Fulton Publishers.</w:t>
      </w:r>
    </w:p>
    <w:p w:rsidR="00137B85" w:rsidRDefault="00137B85" w:rsidP="00137B85">
      <w:pPr>
        <w:rPr>
          <w:rFonts w:ascii="Arial" w:hAnsi="Arial" w:cs="Arial"/>
          <w:color w:val="000000"/>
          <w:sz w:val="24"/>
          <w:szCs w:val="20"/>
          <w:shd w:val="clear" w:color="auto" w:fill="FFFFFF"/>
        </w:rPr>
      </w:pPr>
      <w:r w:rsidRPr="00240D69">
        <w:rPr>
          <w:rFonts w:ascii="Arial" w:hAnsi="Arial" w:cs="Arial"/>
          <w:color w:val="000000"/>
          <w:sz w:val="24"/>
          <w:szCs w:val="20"/>
          <w:shd w:val="clear" w:color="auto" w:fill="FFFFFF"/>
        </w:rPr>
        <w:lastRenderedPageBreak/>
        <w:t>Griffith, A. and Burns, M. (2014). </w:t>
      </w:r>
      <w:r w:rsidRPr="00240D69">
        <w:rPr>
          <w:rFonts w:ascii="Arial" w:hAnsi="Arial" w:cs="Arial"/>
          <w:i/>
          <w:iCs/>
          <w:color w:val="000000"/>
          <w:sz w:val="24"/>
          <w:szCs w:val="20"/>
          <w:shd w:val="clear" w:color="auto" w:fill="FFFFFF"/>
        </w:rPr>
        <w:t>Teaching Backwards</w:t>
      </w:r>
      <w:r w:rsidRPr="00240D69">
        <w:rPr>
          <w:rFonts w:ascii="Arial" w:hAnsi="Arial" w:cs="Arial"/>
          <w:color w:val="000000"/>
          <w:sz w:val="24"/>
          <w:szCs w:val="20"/>
          <w:shd w:val="clear" w:color="auto" w:fill="FFFFFF"/>
        </w:rPr>
        <w:t>. Carmarthen: Crown House Publishing.</w:t>
      </w:r>
    </w:p>
    <w:p w:rsidR="00137B85" w:rsidRDefault="00137B85" w:rsidP="00137B85">
      <w:pPr>
        <w:rPr>
          <w:rFonts w:ascii="Arial" w:hAnsi="Arial" w:cs="Arial"/>
          <w:color w:val="000000"/>
          <w:sz w:val="24"/>
          <w:szCs w:val="20"/>
          <w:shd w:val="clear" w:color="auto" w:fill="FFFFFF"/>
        </w:rPr>
      </w:pPr>
      <w:r w:rsidRPr="00240D69">
        <w:rPr>
          <w:rFonts w:ascii="Arial" w:hAnsi="Arial" w:cs="Arial"/>
          <w:color w:val="000000"/>
          <w:sz w:val="24"/>
          <w:szCs w:val="20"/>
          <w:shd w:val="clear" w:color="auto" w:fill="FFFFFF"/>
        </w:rPr>
        <w:t>Henderson, J. and Lawrence, A. (2011). </w:t>
      </w:r>
      <w:r w:rsidRPr="00240D69">
        <w:rPr>
          <w:rFonts w:ascii="Arial" w:hAnsi="Arial" w:cs="Arial"/>
          <w:i/>
          <w:iCs/>
          <w:color w:val="000000"/>
          <w:sz w:val="24"/>
          <w:szCs w:val="20"/>
          <w:shd w:val="clear" w:color="auto" w:fill="FFFFFF"/>
        </w:rPr>
        <w:t>Teaching Strategies</w:t>
      </w:r>
      <w:r w:rsidRPr="00240D69">
        <w:rPr>
          <w:rFonts w:ascii="Arial" w:hAnsi="Arial" w:cs="Arial"/>
          <w:color w:val="000000"/>
          <w:sz w:val="24"/>
          <w:szCs w:val="20"/>
          <w:shd w:val="clear" w:color="auto" w:fill="FFFFFF"/>
        </w:rPr>
        <w:t>. New York: Nova Science Publishers.</w:t>
      </w:r>
    </w:p>
    <w:p w:rsidR="00137B85" w:rsidRDefault="00137B85" w:rsidP="00137B85">
      <w:pPr>
        <w:rPr>
          <w:rFonts w:ascii="Arial" w:hAnsi="Arial" w:cs="Arial"/>
          <w:color w:val="000000"/>
          <w:sz w:val="24"/>
          <w:szCs w:val="20"/>
          <w:shd w:val="clear" w:color="auto" w:fill="FFFFFF"/>
        </w:rPr>
      </w:pPr>
      <w:r w:rsidRPr="0095110C">
        <w:rPr>
          <w:rFonts w:ascii="Arial" w:hAnsi="Arial" w:cs="Arial"/>
          <w:color w:val="000000"/>
          <w:sz w:val="24"/>
          <w:szCs w:val="20"/>
          <w:shd w:val="clear" w:color="auto" w:fill="FFFFFF"/>
        </w:rPr>
        <w:t>Illeris, K. (2007). </w:t>
      </w:r>
      <w:r w:rsidRPr="0095110C">
        <w:rPr>
          <w:rFonts w:ascii="Arial" w:hAnsi="Arial" w:cs="Arial"/>
          <w:i/>
          <w:iCs/>
          <w:color w:val="000000"/>
          <w:sz w:val="24"/>
          <w:szCs w:val="20"/>
          <w:shd w:val="clear" w:color="auto" w:fill="FFFFFF"/>
        </w:rPr>
        <w:t>How We Learn: Learning and non-learning in school and beyond</w:t>
      </w:r>
      <w:r w:rsidRPr="0095110C">
        <w:rPr>
          <w:rFonts w:ascii="Arial" w:hAnsi="Arial" w:cs="Arial"/>
          <w:color w:val="000000"/>
          <w:sz w:val="24"/>
          <w:szCs w:val="20"/>
          <w:shd w:val="clear" w:color="auto" w:fill="FFFFFF"/>
        </w:rPr>
        <w:t>. Adingdon, Oxon: Routledge.</w:t>
      </w:r>
    </w:p>
    <w:p w:rsidR="00137B85" w:rsidRPr="00A24B48" w:rsidRDefault="00137B85" w:rsidP="00137B85">
      <w:pPr>
        <w:rPr>
          <w:rFonts w:ascii="Arial" w:hAnsi="Arial" w:cs="Arial"/>
          <w:color w:val="000000"/>
          <w:sz w:val="24"/>
          <w:szCs w:val="20"/>
          <w:shd w:val="clear" w:color="auto" w:fill="FFFFFF"/>
        </w:rPr>
      </w:pPr>
      <w:r w:rsidRPr="0095110C">
        <w:rPr>
          <w:rFonts w:ascii="Arial" w:hAnsi="Arial" w:cs="Arial"/>
          <w:color w:val="000000"/>
          <w:sz w:val="24"/>
          <w:szCs w:val="20"/>
          <w:shd w:val="clear" w:color="auto" w:fill="FFFFFF"/>
        </w:rPr>
        <w:t>Mccrea, P. (2018). </w:t>
      </w:r>
      <w:r w:rsidRPr="0095110C">
        <w:rPr>
          <w:rFonts w:ascii="Arial" w:hAnsi="Arial" w:cs="Arial"/>
          <w:i/>
          <w:iCs/>
          <w:color w:val="000000"/>
          <w:sz w:val="24"/>
          <w:szCs w:val="20"/>
          <w:shd w:val="clear" w:color="auto" w:fill="FFFFFF"/>
        </w:rPr>
        <w:t>Lean Lesson Planning: A practical approach to doing less and achieving more in the classroom</w:t>
      </w:r>
      <w:r w:rsidRPr="0095110C">
        <w:rPr>
          <w:rFonts w:ascii="Arial" w:hAnsi="Arial" w:cs="Arial"/>
          <w:color w:val="000000"/>
          <w:sz w:val="24"/>
          <w:szCs w:val="20"/>
          <w:shd w:val="clear" w:color="auto" w:fill="FFFFFF"/>
        </w:rPr>
        <w:t>. teacherly.co.</w:t>
      </w:r>
    </w:p>
    <w:p w:rsidR="00137B85" w:rsidRDefault="00137B85" w:rsidP="00137B85">
      <w:pPr>
        <w:pStyle w:val="Heading1"/>
        <w:rPr>
          <w:rFonts w:ascii="Arial" w:hAnsi="Arial" w:cs="Arial"/>
          <w:b/>
          <w:color w:val="auto"/>
          <w:lang w:val="en-GB"/>
        </w:rPr>
      </w:pPr>
      <w:bookmarkStart w:id="20" w:name="_Toc527020444"/>
      <w:r w:rsidRPr="00137B85">
        <w:rPr>
          <w:rFonts w:ascii="Arial" w:hAnsi="Arial" w:cs="Arial"/>
          <w:b/>
          <w:color w:val="auto"/>
          <w:lang w:val="en-GB"/>
        </w:rPr>
        <w:t>Appendix</w:t>
      </w:r>
      <w:bookmarkEnd w:id="20"/>
    </w:p>
    <w:p w:rsidR="006D63A6" w:rsidRPr="006D63A6" w:rsidRDefault="006D63A6" w:rsidP="006D63A6">
      <w:pPr>
        <w:pStyle w:val="Heading1"/>
        <w:rPr>
          <w:rFonts w:ascii="Arial" w:hAnsi="Arial" w:cs="Arial"/>
          <w:b/>
          <w:color w:val="auto"/>
          <w:sz w:val="24"/>
          <w:lang w:val="en-GB"/>
        </w:rPr>
      </w:pPr>
      <w:r w:rsidRPr="006D63A6">
        <w:rPr>
          <w:rFonts w:ascii="Arial" w:hAnsi="Arial" w:cs="Arial"/>
          <w:b/>
          <w:color w:val="auto"/>
          <w:sz w:val="24"/>
          <w:lang w:val="en-GB"/>
        </w:rPr>
        <w:t>Appendix 1 – Gibbs’ Reflective Cycle</w:t>
      </w:r>
    </w:p>
    <w:p w:rsidR="006D63A6" w:rsidRDefault="006D63A6" w:rsidP="006D63A6">
      <w:pPr>
        <w:rPr>
          <w:lang w:val="en-GB"/>
        </w:rPr>
      </w:pPr>
      <w:r>
        <w:rPr>
          <w:noProof/>
          <w:lang w:val="en-GB" w:eastAsia="en-GB"/>
        </w:rPr>
        <w:drawing>
          <wp:inline distT="0" distB="0" distL="0" distR="0">
            <wp:extent cx="4286250" cy="3448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ibbs.gif"/>
                    <pic:cNvPicPr/>
                  </pic:nvPicPr>
                  <pic:blipFill>
                    <a:blip r:embed="rId12">
                      <a:extLst>
                        <a:ext uri="{28A0092B-C50C-407E-A947-70E740481C1C}">
                          <a14:useLocalDpi xmlns:a14="http://schemas.microsoft.com/office/drawing/2010/main" val="0"/>
                        </a:ext>
                      </a:extLst>
                    </a:blip>
                    <a:stretch>
                      <a:fillRect/>
                    </a:stretch>
                  </pic:blipFill>
                  <pic:spPr>
                    <a:xfrm>
                      <a:off x="0" y="0"/>
                      <a:ext cx="4286250" cy="3448050"/>
                    </a:xfrm>
                    <a:prstGeom prst="rect">
                      <a:avLst/>
                    </a:prstGeom>
                  </pic:spPr>
                </pic:pic>
              </a:graphicData>
            </a:graphic>
          </wp:inline>
        </w:drawing>
      </w:r>
    </w:p>
    <w:p w:rsidR="006D63A6" w:rsidRPr="006D63A6" w:rsidRDefault="006D63A6" w:rsidP="006D63A6">
      <w:pPr>
        <w:pStyle w:val="Heading1"/>
        <w:rPr>
          <w:rFonts w:ascii="Arial" w:hAnsi="Arial" w:cs="Arial"/>
          <w:b/>
          <w:color w:val="auto"/>
          <w:sz w:val="24"/>
          <w:lang w:val="en-GB"/>
        </w:rPr>
      </w:pPr>
      <w:r w:rsidRPr="006D63A6">
        <w:rPr>
          <w:rFonts w:ascii="Arial" w:hAnsi="Arial" w:cs="Arial"/>
          <w:b/>
          <w:color w:val="auto"/>
          <w:sz w:val="24"/>
          <w:lang w:val="en-GB"/>
        </w:rPr>
        <w:lastRenderedPageBreak/>
        <w:t>Appendix 2 – Wayne the Bitmoji</w:t>
      </w:r>
    </w:p>
    <w:p w:rsidR="006D63A6" w:rsidRDefault="006D63A6" w:rsidP="006D63A6">
      <w:pPr>
        <w:rPr>
          <w:rFonts w:ascii="Arial" w:hAnsi="Arial" w:cs="Arial"/>
          <w:b/>
          <w:color w:val="auto"/>
          <w:lang w:val="en-GB"/>
        </w:rPr>
      </w:pPr>
      <w:r>
        <w:rPr>
          <w:noProof/>
          <w:lang w:val="en-GB" w:eastAsia="en-GB"/>
        </w:rPr>
        <w:drawing>
          <wp:inline distT="0" distB="0" distL="0" distR="0" wp14:anchorId="13244344" wp14:editId="71355613">
            <wp:extent cx="3771900" cy="3790950"/>
            <wp:effectExtent l="0" t="0" r="0" b="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3771900" cy="3790950"/>
                    </a:xfrm>
                    <a:prstGeom prst="rect">
                      <a:avLst/>
                    </a:prstGeom>
                  </pic:spPr>
                </pic:pic>
              </a:graphicData>
            </a:graphic>
          </wp:inline>
        </w:drawing>
      </w:r>
    </w:p>
    <w:p w:rsidR="006D63A6" w:rsidRDefault="006D63A6" w:rsidP="006D63A6">
      <w:pPr>
        <w:rPr>
          <w:rFonts w:ascii="Arial" w:hAnsi="Arial" w:cs="Arial"/>
          <w:b/>
          <w:color w:val="auto"/>
          <w:lang w:val="en-GB"/>
        </w:rPr>
      </w:pPr>
    </w:p>
    <w:p w:rsidR="006D63A6" w:rsidRPr="006D63A6" w:rsidRDefault="006D63A6" w:rsidP="006D63A6">
      <w:pPr>
        <w:pStyle w:val="Heading1"/>
        <w:rPr>
          <w:rFonts w:ascii="Arial" w:hAnsi="Arial" w:cs="Arial"/>
          <w:b/>
          <w:color w:val="auto"/>
          <w:sz w:val="24"/>
          <w:lang w:val="en-GB"/>
        </w:rPr>
      </w:pPr>
      <w:r w:rsidRPr="006D63A6">
        <w:rPr>
          <w:rFonts w:ascii="Arial" w:hAnsi="Arial" w:cs="Arial"/>
          <w:b/>
          <w:color w:val="auto"/>
          <w:sz w:val="24"/>
          <w:lang w:val="en-GB"/>
        </w:rPr>
        <w:t>Appendix 3 – Venice YouTube Video</w:t>
      </w:r>
    </w:p>
    <w:p w:rsidR="00786484" w:rsidRPr="006D63A6" w:rsidRDefault="00BE0E26" w:rsidP="006D63A6">
      <w:pPr>
        <w:rPr>
          <w:rFonts w:ascii="Arial" w:hAnsi="Arial" w:cs="Arial"/>
          <w:color w:val="auto"/>
          <w:lang w:val="en-GB"/>
        </w:rPr>
      </w:pPr>
      <w:hyperlink r:id="rId14" w:history="1">
        <w:r w:rsidR="006D63A6" w:rsidRPr="006D63A6">
          <w:rPr>
            <w:rStyle w:val="Hyperlink"/>
            <w:rFonts w:ascii="Arial" w:hAnsi="Arial" w:cs="Arial"/>
            <w:lang w:val="en-GB"/>
          </w:rPr>
          <w:t>https://www.youtube.com/watch?v=5VVHeOAiKzE</w:t>
        </w:r>
      </w:hyperlink>
      <w:r w:rsidR="006D63A6" w:rsidRPr="006D63A6">
        <w:rPr>
          <w:rFonts w:ascii="Arial" w:hAnsi="Arial" w:cs="Arial"/>
          <w:color w:val="auto"/>
          <w:lang w:val="en-GB"/>
        </w:rPr>
        <w:t xml:space="preserve"> </w:t>
      </w:r>
    </w:p>
    <w:p w:rsidR="0095411A" w:rsidRPr="006D63A6" w:rsidRDefault="0095411A">
      <w:pPr>
        <w:rPr>
          <w:rFonts w:ascii="Arial" w:hAnsi="Arial" w:cs="Arial"/>
          <w:color w:val="auto"/>
          <w:lang w:val="en-GB"/>
        </w:rPr>
      </w:pPr>
    </w:p>
    <w:sectPr w:rsidR="0095411A" w:rsidRPr="006D63A6">
      <w:footerReference w:type="default" r:id="rId1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34F2" w:rsidRDefault="009A34F2" w:rsidP="00C6554A">
      <w:pPr>
        <w:spacing w:before="0" w:after="0" w:line="240" w:lineRule="auto"/>
      </w:pPr>
      <w:r>
        <w:separator/>
      </w:r>
    </w:p>
  </w:endnote>
  <w:endnote w:type="continuationSeparator" w:id="0">
    <w:p w:rsidR="009A34F2" w:rsidRDefault="009A34F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34F2" w:rsidRDefault="009A34F2">
    <w:pPr>
      <w:pStyle w:val="Footer"/>
    </w:pPr>
    <w:r>
      <w:t xml:space="preserve">Page </w:t>
    </w:r>
    <w:r>
      <w:fldChar w:fldCharType="begin"/>
    </w:r>
    <w:r>
      <w:instrText xml:space="preserve"> PAGE  \* Arabic  \* MERGEFORMAT </w:instrText>
    </w:r>
    <w:r>
      <w:fldChar w:fldCharType="separate"/>
    </w:r>
    <w:r w:rsidR="00BE0E26">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34F2" w:rsidRDefault="009A34F2" w:rsidP="00C6554A">
      <w:pPr>
        <w:spacing w:before="0" w:after="0" w:line="240" w:lineRule="auto"/>
      </w:pPr>
      <w:r>
        <w:separator/>
      </w:r>
    </w:p>
  </w:footnote>
  <w:footnote w:type="continuationSeparator" w:id="0">
    <w:p w:rsidR="009A34F2" w:rsidRDefault="009A34F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9CE6198"/>
    <w:multiLevelType w:val="hybridMultilevel"/>
    <w:tmpl w:val="8CBC9E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3DBA"/>
    <w:rsid w:val="00045353"/>
    <w:rsid w:val="00076AF1"/>
    <w:rsid w:val="0008715C"/>
    <w:rsid w:val="000D2F90"/>
    <w:rsid w:val="0011786D"/>
    <w:rsid w:val="00137B85"/>
    <w:rsid w:val="001823AB"/>
    <w:rsid w:val="001D4F75"/>
    <w:rsid w:val="002554CD"/>
    <w:rsid w:val="00293B83"/>
    <w:rsid w:val="002B4294"/>
    <w:rsid w:val="00333D0D"/>
    <w:rsid w:val="00343256"/>
    <w:rsid w:val="003C4130"/>
    <w:rsid w:val="003F4AEA"/>
    <w:rsid w:val="00415E94"/>
    <w:rsid w:val="00416399"/>
    <w:rsid w:val="00420355"/>
    <w:rsid w:val="00440143"/>
    <w:rsid w:val="00456837"/>
    <w:rsid w:val="00481FF4"/>
    <w:rsid w:val="004C049F"/>
    <w:rsid w:val="005000E2"/>
    <w:rsid w:val="005103FB"/>
    <w:rsid w:val="00543C77"/>
    <w:rsid w:val="0054744E"/>
    <w:rsid w:val="00591AE7"/>
    <w:rsid w:val="005A457F"/>
    <w:rsid w:val="005B75B2"/>
    <w:rsid w:val="00674946"/>
    <w:rsid w:val="0068559A"/>
    <w:rsid w:val="006A3CE7"/>
    <w:rsid w:val="006B0389"/>
    <w:rsid w:val="006D63A6"/>
    <w:rsid w:val="006F766C"/>
    <w:rsid w:val="00713C96"/>
    <w:rsid w:val="0076493D"/>
    <w:rsid w:val="00786484"/>
    <w:rsid w:val="007A086F"/>
    <w:rsid w:val="007C3DBA"/>
    <w:rsid w:val="007C6491"/>
    <w:rsid w:val="007D762C"/>
    <w:rsid w:val="008B08BF"/>
    <w:rsid w:val="008B318E"/>
    <w:rsid w:val="00914AFA"/>
    <w:rsid w:val="009200E7"/>
    <w:rsid w:val="009531A7"/>
    <w:rsid w:val="0095411A"/>
    <w:rsid w:val="009675F8"/>
    <w:rsid w:val="00991048"/>
    <w:rsid w:val="009A34F2"/>
    <w:rsid w:val="009B7154"/>
    <w:rsid w:val="009C7848"/>
    <w:rsid w:val="00A022B0"/>
    <w:rsid w:val="00A24B48"/>
    <w:rsid w:val="00A77BC2"/>
    <w:rsid w:val="00A829DA"/>
    <w:rsid w:val="00AD6220"/>
    <w:rsid w:val="00AE74FC"/>
    <w:rsid w:val="00AF1283"/>
    <w:rsid w:val="00B174C0"/>
    <w:rsid w:val="00B17734"/>
    <w:rsid w:val="00B54B35"/>
    <w:rsid w:val="00B835AE"/>
    <w:rsid w:val="00B97C4E"/>
    <w:rsid w:val="00BC0FD1"/>
    <w:rsid w:val="00BC1200"/>
    <w:rsid w:val="00BD0B09"/>
    <w:rsid w:val="00BE0986"/>
    <w:rsid w:val="00BE0E26"/>
    <w:rsid w:val="00BF60B1"/>
    <w:rsid w:val="00C01281"/>
    <w:rsid w:val="00C05284"/>
    <w:rsid w:val="00C6554A"/>
    <w:rsid w:val="00C91495"/>
    <w:rsid w:val="00CB2ADF"/>
    <w:rsid w:val="00CE76ED"/>
    <w:rsid w:val="00D0035E"/>
    <w:rsid w:val="00D04217"/>
    <w:rsid w:val="00D53C6D"/>
    <w:rsid w:val="00DA318E"/>
    <w:rsid w:val="00DC1DB1"/>
    <w:rsid w:val="00DF44DB"/>
    <w:rsid w:val="00E3050C"/>
    <w:rsid w:val="00E60F6C"/>
    <w:rsid w:val="00E768CD"/>
    <w:rsid w:val="00E87D22"/>
    <w:rsid w:val="00E96D96"/>
    <w:rsid w:val="00ED7C44"/>
    <w:rsid w:val="00ED7F83"/>
    <w:rsid w:val="00F42B55"/>
    <w:rsid w:val="00F608E2"/>
    <w:rsid w:val="00FB4B04"/>
    <w:rsid w:val="00FC3865"/>
    <w:rsid w:val="00FD54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54D593D8"/>
  <w15:chartTrackingRefBased/>
  <w15:docId w15:val="{BD1B7D1B-8E80-4054-B43C-BF9215E66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FB4B04"/>
    <w:pPr>
      <w:spacing w:before="240" w:after="0" w:line="259" w:lineRule="auto"/>
      <w:contextualSpacing w:val="0"/>
      <w:outlineLvl w:val="9"/>
    </w:pPr>
    <w:rPr>
      <w:szCs w:val="32"/>
    </w:rPr>
  </w:style>
  <w:style w:type="paragraph" w:styleId="ListParagraph">
    <w:name w:val="List Paragraph"/>
    <w:basedOn w:val="Normal"/>
    <w:uiPriority w:val="34"/>
    <w:unhideWhenUsed/>
    <w:qFormat/>
    <w:rsid w:val="00991048"/>
    <w:pPr>
      <w:ind w:left="720"/>
      <w:contextualSpacing/>
    </w:pPr>
  </w:style>
  <w:style w:type="paragraph" w:styleId="TOC1">
    <w:name w:val="toc 1"/>
    <w:basedOn w:val="Normal"/>
    <w:next w:val="Normal"/>
    <w:autoRedefine/>
    <w:uiPriority w:val="39"/>
    <w:unhideWhenUsed/>
    <w:rsid w:val="0068559A"/>
    <w:pPr>
      <w:spacing w:after="100"/>
    </w:pPr>
  </w:style>
  <w:style w:type="paragraph" w:styleId="TOC2">
    <w:name w:val="toc 2"/>
    <w:basedOn w:val="Normal"/>
    <w:next w:val="Normal"/>
    <w:autoRedefine/>
    <w:uiPriority w:val="39"/>
    <w:unhideWhenUsed/>
    <w:rsid w:val="0068559A"/>
    <w:pPr>
      <w:spacing w:after="100"/>
      <w:ind w:left="220"/>
    </w:pPr>
  </w:style>
  <w:style w:type="paragraph" w:styleId="TOC3">
    <w:name w:val="toc 3"/>
    <w:basedOn w:val="Normal"/>
    <w:next w:val="Normal"/>
    <w:autoRedefine/>
    <w:uiPriority w:val="39"/>
    <w:unhideWhenUsed/>
    <w:rsid w:val="00BF60B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0455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gi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els-cdn-com.ezproxy.uwtsd.ac.uk/S0148296310002857/1-s2.0-S0148296310002857-main.pdf?_tid=1c0408c8-be5e-4315-9690-61611aa31a6d&amp;acdnat=1539080732_9ac72d7584dd8f4e54c5ef0423068c37"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eb-a-ebscohost-com.ezproxy.uwtsd.ac.uk/ehost/pdfviewer/pdfviewer?vid=3&amp;sid=8ae743d1-6ca6-408f-89c6-019ffe53d267%40sessionmgr4007"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youtube.com/watch?v=5VVHeOAiKz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46328\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AA0600-3A92-407F-97DC-1F076613A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0</TotalTime>
  <Pages>12</Pages>
  <Words>3132</Words>
  <Characters>17856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 (P146328)</dc:creator>
  <cp:keywords/>
  <dc:description/>
  <cp:lastModifiedBy>Scott James (P146328)</cp:lastModifiedBy>
  <cp:revision>2</cp:revision>
  <dcterms:created xsi:type="dcterms:W3CDTF">2018-10-12T13:27:00Z</dcterms:created>
  <dcterms:modified xsi:type="dcterms:W3CDTF">2018-10-12T13:27:00Z</dcterms:modified>
</cp:coreProperties>
</file>