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CBF51" w14:textId="49868AF3" w:rsidR="00A95575" w:rsidRPr="000B0608" w:rsidRDefault="00A95575" w:rsidP="00A95575">
      <w:pPr>
        <w:pStyle w:val="Title"/>
        <w:jc w:val="center"/>
        <w:rPr>
          <w:rFonts w:ascii="Arial" w:hAnsi="Arial" w:cs="Arial"/>
          <w:b/>
          <w:bCs/>
          <w:sz w:val="40"/>
          <w:szCs w:val="40"/>
          <w:lang w:val="en-GB"/>
        </w:rPr>
      </w:pPr>
      <w:r w:rsidRPr="000B0608">
        <w:rPr>
          <w:rFonts w:ascii="Arial" w:hAnsi="Arial" w:cs="Arial"/>
          <w:b/>
          <w:bCs/>
          <w:sz w:val="40"/>
          <w:szCs w:val="40"/>
        </w:rPr>
        <w:t>Research Project Proposal – Impact on current challenges on the human resource department</w:t>
      </w:r>
      <w:r w:rsidRPr="000B0608">
        <w:rPr>
          <w:rFonts w:ascii="Arial" w:hAnsi="Arial" w:cs="Arial"/>
          <w:b/>
          <w:bCs/>
          <w:sz w:val="40"/>
          <w:szCs w:val="40"/>
          <w:lang w:val="en-GB"/>
        </w:rPr>
        <w:t xml:space="preserve"> </w:t>
      </w:r>
    </w:p>
    <w:p w14:paraId="1DB43FAC" w14:textId="77777777" w:rsidR="00A95575" w:rsidRPr="000B0608" w:rsidRDefault="00A95575" w:rsidP="00A95575">
      <w:pPr>
        <w:pStyle w:val="Title"/>
        <w:jc w:val="center"/>
        <w:rPr>
          <w:rFonts w:ascii="Arial" w:hAnsi="Arial" w:cs="Arial"/>
          <w:b/>
          <w:bCs/>
          <w:sz w:val="32"/>
          <w:szCs w:val="32"/>
          <w:lang w:val="en-GB"/>
        </w:rPr>
      </w:pPr>
    </w:p>
    <w:p w14:paraId="26FB7AA2" w14:textId="77777777" w:rsidR="00A95575" w:rsidRPr="00BA1369" w:rsidRDefault="00A95575" w:rsidP="00A95575">
      <w:pPr>
        <w:ind w:right="-319"/>
        <w:jc w:val="center"/>
        <w:rPr>
          <w:b/>
          <w:bCs/>
          <w:sz w:val="32"/>
          <w:szCs w:val="32"/>
          <w:lang w:val="nl-NL"/>
        </w:rPr>
      </w:pPr>
      <w:r w:rsidRPr="00BA1369">
        <w:rPr>
          <w:b/>
          <w:bCs/>
          <w:sz w:val="32"/>
          <w:szCs w:val="32"/>
          <w:lang w:val="nl-NL"/>
        </w:rPr>
        <w:t>Student Name: Apurba Das</w:t>
      </w:r>
    </w:p>
    <w:p w14:paraId="189C67D4" w14:textId="77777777" w:rsidR="00A95575" w:rsidRPr="00BA1369" w:rsidRDefault="00A95575" w:rsidP="00A95575">
      <w:pPr>
        <w:ind w:right="-319"/>
        <w:jc w:val="center"/>
        <w:rPr>
          <w:b/>
          <w:bCs/>
          <w:sz w:val="32"/>
          <w:szCs w:val="32"/>
          <w:lang w:val="nl-NL"/>
        </w:rPr>
      </w:pPr>
      <w:r w:rsidRPr="00BA1369">
        <w:rPr>
          <w:b/>
          <w:bCs/>
          <w:sz w:val="32"/>
          <w:szCs w:val="32"/>
          <w:lang w:val="nl-NL"/>
        </w:rPr>
        <w:t>Student ID- 2107164</w:t>
      </w:r>
    </w:p>
    <w:p w14:paraId="4347F4BA" w14:textId="77777777" w:rsidR="00A95575" w:rsidRPr="00E80AE6" w:rsidRDefault="00A95575" w:rsidP="00A95575">
      <w:pPr>
        <w:ind w:right="-319"/>
        <w:jc w:val="center"/>
        <w:rPr>
          <w:b/>
          <w:bCs/>
          <w:sz w:val="32"/>
          <w:szCs w:val="32"/>
        </w:rPr>
      </w:pPr>
      <w:r>
        <w:rPr>
          <w:b/>
          <w:bCs/>
          <w:sz w:val="32"/>
          <w:szCs w:val="32"/>
        </w:rPr>
        <w:t>Lecturer Name: Dr Emma Roberts</w:t>
      </w:r>
    </w:p>
    <w:p w14:paraId="3A844CB3" w14:textId="77777777" w:rsidR="00A95575" w:rsidRPr="00E80AE6" w:rsidRDefault="00A95575" w:rsidP="00A95575">
      <w:pPr>
        <w:ind w:right="-319"/>
        <w:jc w:val="center"/>
        <w:rPr>
          <w:b/>
          <w:bCs/>
          <w:sz w:val="32"/>
          <w:szCs w:val="32"/>
        </w:rPr>
      </w:pPr>
      <w:r w:rsidRPr="00E80AE6">
        <w:rPr>
          <w:b/>
          <w:bCs/>
          <w:sz w:val="32"/>
          <w:szCs w:val="32"/>
        </w:rPr>
        <w:t>Module Name: Personnel Resourcing and Development</w:t>
      </w:r>
    </w:p>
    <w:p w14:paraId="00000005" w14:textId="73C7D2CC" w:rsidR="000F2421" w:rsidRDefault="00A95575" w:rsidP="00A95575">
      <w:r>
        <w:rPr>
          <w:b/>
          <w:bCs/>
          <w:sz w:val="32"/>
          <w:szCs w:val="32"/>
        </w:rPr>
        <w:t xml:space="preserve">                                   </w:t>
      </w:r>
      <w:r w:rsidRPr="00E80AE6">
        <w:rPr>
          <w:b/>
          <w:bCs/>
          <w:sz w:val="32"/>
          <w:szCs w:val="32"/>
        </w:rPr>
        <w:t>Module code: BMIH5005</w:t>
      </w:r>
      <w:r>
        <w:br w:type="page"/>
      </w:r>
    </w:p>
    <w:p w14:paraId="00000006" w14:textId="77777777" w:rsidR="000F2421" w:rsidRDefault="00000000">
      <w:pPr>
        <w:keepNext/>
        <w:keepLines/>
        <w:pBdr>
          <w:top w:val="nil"/>
          <w:left w:val="nil"/>
          <w:bottom w:val="nil"/>
          <w:right w:val="nil"/>
          <w:between w:val="nil"/>
        </w:pBdr>
        <w:spacing w:before="240" w:after="0" w:line="259" w:lineRule="auto"/>
        <w:jc w:val="left"/>
        <w:rPr>
          <w:rFonts w:ascii="Times New Roman" w:eastAsia="Times New Roman" w:hAnsi="Times New Roman" w:cs="Times New Roman"/>
          <w:color w:val="2E75B5"/>
          <w:sz w:val="32"/>
          <w:szCs w:val="32"/>
        </w:rPr>
      </w:pPr>
      <w:r>
        <w:rPr>
          <w:rFonts w:ascii="Times New Roman" w:eastAsia="Times New Roman" w:hAnsi="Times New Roman" w:cs="Times New Roman"/>
          <w:color w:val="2E75B5"/>
          <w:sz w:val="32"/>
          <w:szCs w:val="32"/>
        </w:rPr>
        <w:lastRenderedPageBreak/>
        <w:t>Table of Contents</w:t>
      </w:r>
    </w:p>
    <w:sdt>
      <w:sdtPr>
        <w:id w:val="-2134476332"/>
        <w:docPartObj>
          <w:docPartGallery w:val="Table of Contents"/>
          <w:docPartUnique/>
        </w:docPartObj>
      </w:sdtPr>
      <w:sdtContent>
        <w:p w14:paraId="00000007"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30j0zll">
            <w:r>
              <w:rPr>
                <w:color w:val="000000"/>
              </w:rPr>
              <w:t>1. Executive Summary</w:t>
            </w:r>
            <w:r>
              <w:rPr>
                <w:color w:val="000000"/>
              </w:rPr>
              <w:tab/>
              <w:t>1</w:t>
            </w:r>
          </w:hyperlink>
        </w:p>
        <w:p w14:paraId="00000008"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1fob9te">
            <w:r>
              <w:rPr>
                <w:color w:val="000000"/>
              </w:rPr>
              <w:t>2. Introduction</w:t>
            </w:r>
            <w:r>
              <w:rPr>
                <w:color w:val="000000"/>
              </w:rPr>
              <w:tab/>
              <w:t>1</w:t>
            </w:r>
          </w:hyperlink>
        </w:p>
        <w:p w14:paraId="00000009"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3znysh7">
            <w:r>
              <w:rPr>
                <w:color w:val="000000"/>
              </w:rPr>
              <w:t>3. Discussion on Current Challenges of Employee Retention for Marriott International</w:t>
            </w:r>
            <w:r>
              <w:rPr>
                <w:color w:val="000000"/>
              </w:rPr>
              <w:tab/>
              <w:t>2</w:t>
            </w:r>
          </w:hyperlink>
        </w:p>
        <w:p w14:paraId="0000000A" w14:textId="77777777" w:rsidR="000F2421"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2et92p0">
            <w:r>
              <w:rPr>
                <w:color w:val="000000"/>
              </w:rPr>
              <w:t>3.1 PESTLE Analysis</w:t>
            </w:r>
            <w:r>
              <w:rPr>
                <w:color w:val="000000"/>
              </w:rPr>
              <w:tab/>
              <w:t>2</w:t>
            </w:r>
          </w:hyperlink>
        </w:p>
        <w:bookmarkStart w:id="0" w:name="_gjdgxs" w:colFirst="0" w:colLast="0"/>
        <w:bookmarkEnd w:id="0"/>
        <w:p w14:paraId="0000000B"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r>
            <w:fldChar w:fldCharType="begin"/>
          </w:r>
          <w:r>
            <w:instrText xml:space="preserve"> HYPERLINK \l "_tyjcwt" \h </w:instrText>
          </w:r>
          <w:r>
            <w:fldChar w:fldCharType="separate"/>
          </w:r>
          <w:r>
            <w:rPr>
              <w:color w:val="000000"/>
            </w:rPr>
            <w:t>3.1.1 Political Factors</w:t>
          </w:r>
          <w:r>
            <w:rPr>
              <w:color w:val="000000"/>
            </w:rPr>
            <w:tab/>
            <w:t>2</w:t>
          </w:r>
          <w:r>
            <w:rPr>
              <w:color w:val="000000"/>
            </w:rPr>
            <w:fldChar w:fldCharType="end"/>
          </w:r>
        </w:p>
        <w:p w14:paraId="0000000C"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3dy6vkm">
            <w:r>
              <w:rPr>
                <w:color w:val="000000"/>
              </w:rPr>
              <w:t>3.1.2 Economic Factors</w:t>
            </w:r>
            <w:r>
              <w:rPr>
                <w:color w:val="000000"/>
              </w:rPr>
              <w:tab/>
              <w:t>2</w:t>
            </w:r>
          </w:hyperlink>
        </w:p>
        <w:p w14:paraId="0000000D"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1t3h5sf">
            <w:r>
              <w:rPr>
                <w:color w:val="000000"/>
              </w:rPr>
              <w:t>3.1.3 Social Factors</w:t>
            </w:r>
            <w:r>
              <w:rPr>
                <w:color w:val="000000"/>
              </w:rPr>
              <w:tab/>
              <w:t>3</w:t>
            </w:r>
          </w:hyperlink>
        </w:p>
        <w:p w14:paraId="0000000E"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4d34og8">
            <w:r>
              <w:rPr>
                <w:color w:val="000000"/>
              </w:rPr>
              <w:t>3.1.4 Technological Factors</w:t>
            </w:r>
            <w:r>
              <w:rPr>
                <w:color w:val="000000"/>
              </w:rPr>
              <w:tab/>
              <w:t>3</w:t>
            </w:r>
          </w:hyperlink>
        </w:p>
        <w:p w14:paraId="0000000F"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2s8eyo1">
            <w:r>
              <w:rPr>
                <w:color w:val="000000"/>
              </w:rPr>
              <w:t>3.1.5 Legal Factors</w:t>
            </w:r>
            <w:r>
              <w:rPr>
                <w:color w:val="000000"/>
              </w:rPr>
              <w:tab/>
              <w:t>3</w:t>
            </w:r>
          </w:hyperlink>
        </w:p>
        <w:p w14:paraId="00000010"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17dp8vu">
            <w:r>
              <w:rPr>
                <w:color w:val="000000"/>
              </w:rPr>
              <w:t>3.1.6 Environmental Factors</w:t>
            </w:r>
            <w:r>
              <w:rPr>
                <w:color w:val="000000"/>
              </w:rPr>
              <w:tab/>
              <w:t>3</w:t>
            </w:r>
          </w:hyperlink>
        </w:p>
        <w:p w14:paraId="00000011" w14:textId="77777777" w:rsidR="000F2421"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3rdcrjn">
            <w:r>
              <w:rPr>
                <w:color w:val="000000"/>
              </w:rPr>
              <w:t>3.2 SWOT Analysis</w:t>
            </w:r>
            <w:r>
              <w:rPr>
                <w:color w:val="000000"/>
              </w:rPr>
              <w:tab/>
              <w:t>4</w:t>
            </w:r>
          </w:hyperlink>
        </w:p>
        <w:p w14:paraId="00000012"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26in1rg">
            <w:r>
              <w:rPr>
                <w:color w:val="000000"/>
              </w:rPr>
              <w:t>3.2.1 Strengths</w:t>
            </w:r>
            <w:r>
              <w:rPr>
                <w:color w:val="000000"/>
              </w:rPr>
              <w:tab/>
              <w:t>4</w:t>
            </w:r>
          </w:hyperlink>
        </w:p>
        <w:p w14:paraId="00000013"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lnxbz9">
            <w:r>
              <w:rPr>
                <w:color w:val="000000"/>
              </w:rPr>
              <w:t>3.2.2 Weaknesses</w:t>
            </w:r>
            <w:r>
              <w:rPr>
                <w:color w:val="000000"/>
              </w:rPr>
              <w:tab/>
              <w:t>4</w:t>
            </w:r>
          </w:hyperlink>
        </w:p>
        <w:p w14:paraId="00000014"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35nkun2">
            <w:r>
              <w:rPr>
                <w:color w:val="000000"/>
              </w:rPr>
              <w:t>3.2.3 Opportunities</w:t>
            </w:r>
            <w:r>
              <w:rPr>
                <w:color w:val="000000"/>
              </w:rPr>
              <w:tab/>
              <w:t>5</w:t>
            </w:r>
          </w:hyperlink>
        </w:p>
        <w:p w14:paraId="00000015" w14:textId="77777777" w:rsidR="000F2421" w:rsidRDefault="00000000">
          <w:pPr>
            <w:pBdr>
              <w:top w:val="nil"/>
              <w:left w:val="nil"/>
              <w:bottom w:val="nil"/>
              <w:right w:val="nil"/>
              <w:between w:val="nil"/>
            </w:pBdr>
            <w:tabs>
              <w:tab w:val="right" w:pos="9350"/>
            </w:tabs>
            <w:spacing w:after="100"/>
            <w:ind w:left="480"/>
            <w:rPr>
              <w:rFonts w:ascii="Cambria" w:eastAsia="Cambria" w:hAnsi="Cambria" w:cs="Cambria"/>
              <w:color w:val="000000"/>
              <w:sz w:val="22"/>
              <w:szCs w:val="22"/>
            </w:rPr>
          </w:pPr>
          <w:hyperlink w:anchor="_1ksv4uv">
            <w:r>
              <w:rPr>
                <w:color w:val="000000"/>
              </w:rPr>
              <w:t>3.2.4 Threats</w:t>
            </w:r>
            <w:r>
              <w:rPr>
                <w:color w:val="000000"/>
              </w:rPr>
              <w:tab/>
              <w:t>5</w:t>
            </w:r>
          </w:hyperlink>
        </w:p>
        <w:p w14:paraId="00000016" w14:textId="77777777" w:rsidR="000F2421"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44sinio">
            <w:r>
              <w:rPr>
                <w:color w:val="000000"/>
              </w:rPr>
              <w:t>3.3 Retention Rate</w:t>
            </w:r>
            <w:r>
              <w:rPr>
                <w:color w:val="000000"/>
              </w:rPr>
              <w:tab/>
              <w:t>6</w:t>
            </w:r>
          </w:hyperlink>
        </w:p>
        <w:p w14:paraId="00000017"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2jxsxqh">
            <w:r>
              <w:rPr>
                <w:color w:val="000000"/>
              </w:rPr>
              <w:t>4. Evaluation and Conclusion</w:t>
            </w:r>
            <w:r>
              <w:rPr>
                <w:color w:val="000000"/>
              </w:rPr>
              <w:tab/>
              <w:t>6</w:t>
            </w:r>
          </w:hyperlink>
        </w:p>
        <w:p w14:paraId="00000018"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z337ya">
            <w:r>
              <w:rPr>
                <w:color w:val="000000"/>
              </w:rPr>
              <w:t>5. Recommendation</w:t>
            </w:r>
            <w:r>
              <w:rPr>
                <w:color w:val="000000"/>
              </w:rPr>
              <w:tab/>
              <w:t>7</w:t>
            </w:r>
          </w:hyperlink>
        </w:p>
        <w:p w14:paraId="00000019" w14:textId="77777777" w:rsidR="000F2421"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3j2qqm3">
            <w:r>
              <w:rPr>
                <w:color w:val="000000"/>
              </w:rPr>
              <w:t>6. Reference</w:t>
            </w:r>
            <w:r>
              <w:rPr>
                <w:color w:val="000000"/>
              </w:rPr>
              <w:tab/>
              <w:t>8</w:t>
            </w:r>
          </w:hyperlink>
        </w:p>
        <w:p w14:paraId="0000001A" w14:textId="77777777" w:rsidR="000F2421" w:rsidRDefault="00000000">
          <w:r>
            <w:fldChar w:fldCharType="end"/>
          </w:r>
        </w:p>
      </w:sdtContent>
    </w:sdt>
    <w:p w14:paraId="0000001B" w14:textId="77777777" w:rsidR="000F2421" w:rsidRDefault="000F2421">
      <w:pPr>
        <w:sectPr w:rsidR="000F2421" w:rsidSect="00A95575">
          <w:footerReference w:type="default" r:id="rId7"/>
          <w:pgSz w:w="12240" w:h="15840"/>
          <w:pgMar w:top="1440" w:right="1440" w:bottom="1440" w:left="1440" w:header="720" w:footer="720" w:gutter="0"/>
          <w:pgNumType w:start="0"/>
          <w:cols w:space="720"/>
        </w:sectPr>
      </w:pPr>
    </w:p>
    <w:p w14:paraId="0000001C" w14:textId="77777777" w:rsidR="000F2421" w:rsidRDefault="00000000">
      <w:pPr>
        <w:pStyle w:val="Heading1"/>
      </w:pPr>
      <w:bookmarkStart w:id="1" w:name="_30j0zll" w:colFirst="0" w:colLast="0"/>
      <w:bookmarkEnd w:id="1"/>
      <w:r>
        <w:lastRenderedPageBreak/>
        <w:t>1. Executive Summary</w:t>
      </w:r>
    </w:p>
    <w:p w14:paraId="0000001D" w14:textId="77777777" w:rsidR="000F2421" w:rsidRDefault="00000000">
      <w:pPr>
        <w:pBdr>
          <w:top w:val="nil"/>
          <w:left w:val="nil"/>
          <w:bottom w:val="nil"/>
          <w:right w:val="nil"/>
          <w:between w:val="nil"/>
        </w:pBdr>
        <w:spacing w:after="0"/>
        <w:rPr>
          <w:color w:val="000000"/>
        </w:rPr>
      </w:pPr>
      <w:r>
        <w:rPr>
          <w:color w:val="000000"/>
        </w:rPr>
        <w:t>Despite the difficulties in maintaining top employee, retention techniques have received insufficient attention in the hospitality sector, resulting in unsatisfactory business results. In order to conduct this report, we have chosen Marriott International. The purpose of this report is to analyze Marriott International's employee retention rate, employee lifecycle, and employee retention difficulties.</w:t>
      </w:r>
    </w:p>
    <w:p w14:paraId="0000001E" w14:textId="77777777" w:rsidR="000F2421" w:rsidRDefault="00000000">
      <w:pPr>
        <w:pStyle w:val="Heading1"/>
      </w:pPr>
      <w:bookmarkStart w:id="2" w:name="_1fob9te" w:colFirst="0" w:colLast="0"/>
      <w:bookmarkEnd w:id="2"/>
      <w:r>
        <w:t>2. Introduction</w:t>
      </w:r>
    </w:p>
    <w:p w14:paraId="0000001F" w14:textId="77777777" w:rsidR="000F2421" w:rsidRDefault="00000000">
      <w:r>
        <w:t xml:space="preserve">Employee retention refers to the different guidelines and procedures that encourage staff members to stay with a company for a longer period of time (Singh, 2018). </w:t>
      </w:r>
      <w:r>
        <w:rPr>
          <w:color w:val="00B0F0"/>
        </w:rPr>
        <w:t xml:space="preserve">The employee retention process should consider the many actions taken to keep workers with a company for as long as possible. </w:t>
      </w:r>
      <w:r>
        <w:t>Employee retention has been highlighted as one of the largest problems in the twenty-first century, particularly in the hospitality sector. Due to the continual issue that the hospitality sector faces with a changing workforce, retention is a continuous and ever-evolving attempt to keep its competent staff. There is a discussion of employee retention in this report, with reference to the PESTLE analysis, SWOT analysis, and employee retention rate and employee lifecycle. Throughout the entirety of this discussion, an attempt is made to determine the current external difficulties that are confronting the hospitality sector and how these challenges are hurting the business’s ability to retain employees. In particular, the factors affecting employee retention at Marriott International and the elements that are supporting a decrease in the rate of employee turnover. Marriott International, Inc. is an American multinational corporation that manages, franchises, and grants licenses for accommodation properties, including hotels, homes, and timeshares. When John Willard Marriott and his wife Alice launched a root beer business in Washington, DC, they also founded Marriott Corporation.</w:t>
      </w:r>
    </w:p>
    <w:p w14:paraId="00000020" w14:textId="77777777" w:rsidR="000F2421" w:rsidRDefault="00000000">
      <w:r>
        <w:rPr>
          <w:color w:val="00B0F0"/>
        </w:rPr>
        <w:t xml:space="preserve">The Marriott hotel chain has more available guest rooms than any other hotel chain in the world. It comprises 30 brands, 8,000 properties, and 1,423,044 rooms spread over 131 countries and territories. Only 2,149 of these 8,000 hotels are managed directly by Marriott; the remaining 5,493 are franchised to independent operators. The organization </w:t>
      </w:r>
      <w:r>
        <w:rPr>
          <w:color w:val="00B0F0"/>
        </w:rPr>
        <w:lastRenderedPageBreak/>
        <w:t>also administers 20 separate hotel reservation centers.</w:t>
      </w:r>
      <w:r>
        <w:t xml:space="preserve"> Currently, it has total assets of $25553 million and 120000 employees working in Marriott (Fortune, 2022). Recent events like COVID-19, Brexit, the conflict between Ukraine and Russia, the higher inflation rate, etc., have all been noted to be contributing factors to the rising employee turnover rate.</w:t>
      </w:r>
    </w:p>
    <w:p w14:paraId="00000021" w14:textId="77777777" w:rsidR="000F2421" w:rsidRDefault="00000000">
      <w:pPr>
        <w:pStyle w:val="Heading1"/>
      </w:pPr>
      <w:bookmarkStart w:id="3" w:name="_3znysh7" w:colFirst="0" w:colLast="0"/>
      <w:bookmarkEnd w:id="3"/>
      <w:r>
        <w:t>3. Discussion on Current Challenges of Employee Retention for Marriott International</w:t>
      </w:r>
    </w:p>
    <w:p w14:paraId="00000022" w14:textId="77777777" w:rsidR="000F2421" w:rsidRDefault="00000000">
      <w:pPr>
        <w:pStyle w:val="Heading2"/>
      </w:pPr>
      <w:bookmarkStart w:id="4" w:name="_2et92p0" w:colFirst="0" w:colLast="0"/>
      <w:bookmarkEnd w:id="4"/>
      <w:r>
        <w:t>3.1 PESTLE Analysis</w:t>
      </w:r>
    </w:p>
    <w:p w14:paraId="00000023" w14:textId="77777777" w:rsidR="000F2421" w:rsidRDefault="00000000">
      <w:r>
        <w:t>The pestle tool is useful for learning more about the external influences and trends that are relevant to Marriot International and the hospitality sector in general.</w:t>
      </w:r>
    </w:p>
    <w:p w14:paraId="00000024" w14:textId="77777777" w:rsidR="000F2421" w:rsidRDefault="00000000">
      <w:pPr>
        <w:pStyle w:val="Heading3"/>
      </w:pPr>
      <w:bookmarkStart w:id="5" w:name="_tyjcwt" w:colFirst="0" w:colLast="0"/>
      <w:bookmarkEnd w:id="5"/>
      <w:r>
        <w:t>3.1.1 Political Factors</w:t>
      </w:r>
    </w:p>
    <w:p w14:paraId="00000025" w14:textId="2420CC48" w:rsidR="000F2421" w:rsidRDefault="00000000">
      <w:r>
        <w:t>The political climate throughout the tourism sector has shifted as a result of Brexit and Covid-19 from 2019 to 2020. Marriott International had 174000 total employees in 2019, but that number fell by 30.46% the next year to 121000 in 2020 (Macrotrends, 2022). After Brexit, it will be difficult for workers from other EU countries to move to the UK. So</w:t>
      </w:r>
      <w:r w:rsidR="001A17DA">
        <w:t>,</w:t>
      </w:r>
      <w:r>
        <w:t xml:space="preserve"> they are unwilling to work in the UK. The tourism sector saw a large number of layoffs during COVID-19. Freshers are staying away from this sector because of the lack of job stability there. </w:t>
      </w:r>
    </w:p>
    <w:p w14:paraId="00000026" w14:textId="77777777" w:rsidR="000F2421" w:rsidRDefault="00000000">
      <w:pPr>
        <w:pStyle w:val="Heading3"/>
      </w:pPr>
      <w:bookmarkStart w:id="6" w:name="_3dy6vkm" w:colFirst="0" w:colLast="0"/>
      <w:bookmarkEnd w:id="6"/>
      <w:r>
        <w:t>3.1.2 Economic Factors</w:t>
      </w:r>
    </w:p>
    <w:p w14:paraId="00000027" w14:textId="77777777" w:rsidR="000F2421" w:rsidRDefault="00000000">
      <w:r>
        <w:rPr>
          <w:color w:val="00B0F0"/>
        </w:rPr>
        <w:t xml:space="preserve">After suffering the effects of lockdowns and other emergency measures taken during the coronavirus pandemic, hotel industry may now face further challenges as a direct consequence of the high spike in global inflation </w:t>
      </w:r>
      <w:r>
        <w:t>(Statista, 2022). When examining the recent steep increases in consumer costs that are impacting the travel and tourism sector globally, the cost of living for employees is also growing as a result of rising inflation. They, therefore, demand an increase in their pay. But because of inflation, the hotel industry’s operating costs have increased overall. The hotel management is unable to raise the salary as a result. Employees become demotivated as a consequence, quit their jobs, and seek employment elsewhere. </w:t>
      </w:r>
    </w:p>
    <w:p w14:paraId="00000028" w14:textId="77777777" w:rsidR="000F2421" w:rsidRDefault="00000000">
      <w:pPr>
        <w:pStyle w:val="Heading3"/>
      </w:pPr>
      <w:bookmarkStart w:id="7" w:name="_1t3h5sf" w:colFirst="0" w:colLast="0"/>
      <w:bookmarkEnd w:id="7"/>
      <w:r>
        <w:lastRenderedPageBreak/>
        <w:t>3.1.3 Social Factors</w:t>
      </w:r>
    </w:p>
    <w:p w14:paraId="00000029" w14:textId="77777777" w:rsidR="000F2421" w:rsidRDefault="00000000">
      <w:r>
        <w:t xml:space="preserve">The hospitality sector is very much competitive, with more than 1400 businesses competing against Marriott in the United States alone (Siaw et al., 2022). So, it is important to reward Marriott employees appropriately in order to retain skilled employees. Contemporary social factors that influence employee </w:t>
      </w:r>
      <w:proofErr w:type="spellStart"/>
      <w:r>
        <w:t>behaviour</w:t>
      </w:r>
      <w:proofErr w:type="spellEnd"/>
      <w:r>
        <w:t xml:space="preserve"> and is that they want work-life balance. Hence, Marriott International will need to adapt to these social factors by providing its employees with opportunities for growth and development, workplace flexibility, mental health benefits, and work-life balance. </w:t>
      </w:r>
    </w:p>
    <w:p w14:paraId="0000002A" w14:textId="77777777" w:rsidR="000F2421" w:rsidRDefault="00000000">
      <w:pPr>
        <w:pStyle w:val="Heading3"/>
      </w:pPr>
      <w:bookmarkStart w:id="8" w:name="_4d34og8" w:colFirst="0" w:colLast="0"/>
      <w:bookmarkEnd w:id="8"/>
      <w:r>
        <w:t>3.1.4 Technological Factors</w:t>
      </w:r>
    </w:p>
    <w:p w14:paraId="0000002B" w14:textId="77777777" w:rsidR="000F2421" w:rsidRDefault="00000000">
      <w:pPr>
        <w:rPr>
          <w:b/>
        </w:rPr>
      </w:pPr>
      <w:r>
        <w:t>Marriott saves time and effort by using advanced hiring technology. Technological innovation has enhanced worker productivity. For example, Marriott may motivate employees by utilizing measurements and targets to address problems quickly (Agarwal et al., 2022). Using the right digital platforms during onboarding may reduce turnover and increase employee satisfaction. Since Covid-19 required cloud platforms, Marriott’s partnership with Oracle was vital (Lauchlan, 2021). Marriott smoothly manages payroll, absenteeism, and performance evaluation using advanced PMS software. Thus, staff are informed of their roles and performance KPIs, increasing engagement and reducing attrition.</w:t>
      </w:r>
    </w:p>
    <w:p w14:paraId="0000002C" w14:textId="77777777" w:rsidR="000F2421" w:rsidRDefault="00000000">
      <w:pPr>
        <w:pStyle w:val="Heading3"/>
      </w:pPr>
      <w:bookmarkStart w:id="9" w:name="_2s8eyo1" w:colFirst="0" w:colLast="0"/>
      <w:bookmarkEnd w:id="9"/>
      <w:r>
        <w:t>3.1.5 Legal Factors</w:t>
      </w:r>
    </w:p>
    <w:p w14:paraId="0000002D" w14:textId="77777777" w:rsidR="000F2421" w:rsidRDefault="00000000">
      <w:r>
        <w:t xml:space="preserve">Marriott has to comply with a raised minimum wage in the countries it operates. For instance, the USA has increased its legal minimum wage to $15/hour (B. Graham, 2022). Thus, </w:t>
      </w:r>
      <w:proofErr w:type="spellStart"/>
      <w:r>
        <w:t>labour</w:t>
      </w:r>
      <w:proofErr w:type="spellEnd"/>
      <w:r>
        <w:t xml:space="preserve"> expenses may rise. Marriott International must follow worker safety requirements in several countries. Marriott International must provide a safe workplace to retain workers. Since discrimination lawsuits against employers hurt an organization’s reputation and ability to recruit and retain talent, human resource policy must carefully examine anti-discrimination regulations.</w:t>
      </w:r>
    </w:p>
    <w:p w14:paraId="0000002E" w14:textId="77777777" w:rsidR="000F2421" w:rsidRDefault="00000000">
      <w:pPr>
        <w:pStyle w:val="Heading3"/>
      </w:pPr>
      <w:bookmarkStart w:id="10" w:name="_17dp8vu" w:colFirst="0" w:colLast="0"/>
      <w:bookmarkEnd w:id="10"/>
      <w:r>
        <w:t>3.1.6 Environmental Factors</w:t>
      </w:r>
    </w:p>
    <w:p w14:paraId="0000002F" w14:textId="77777777" w:rsidR="000F2421" w:rsidRDefault="00000000">
      <w:r>
        <w:rPr>
          <w:color w:val="00B0F0"/>
        </w:rPr>
        <w:t xml:space="preserve">According to Marriott, the company abides by all international and local environmental regulations where it operates. As a major step toward sustainability, Marriott hotels eliminated the usage of plastic straws altogether in 2019. This has resulted in an annual </w:t>
      </w:r>
      <w:r>
        <w:rPr>
          <w:color w:val="00B0F0"/>
        </w:rPr>
        <w:lastRenderedPageBreak/>
        <w:t xml:space="preserve">reduction of consumption of plastic straws by 1 billion. More than half a million people working at Marriott hotels worldwide have been informed about human trafficking. For example, Marriott's "Serve 360: Doing Good in Every Direction" program prioritizes UN Sustainable Development Goals related to human rights and carbon footprint reduction. </w:t>
      </w:r>
      <w:r>
        <w:t>So, it reduces employee turnover in Marriott International because adopting an ethical stance is a significant concern for workers, and companies such as Marriott implementing and fostering a socially responsible culture are likely to retain its employees.</w:t>
      </w:r>
    </w:p>
    <w:p w14:paraId="00000030" w14:textId="77777777" w:rsidR="000F2421" w:rsidRDefault="00000000">
      <w:pPr>
        <w:pStyle w:val="Heading2"/>
      </w:pPr>
      <w:bookmarkStart w:id="11" w:name="_3rdcrjn" w:colFirst="0" w:colLast="0"/>
      <w:bookmarkEnd w:id="11"/>
      <w:r>
        <w:t>3.2 SWOT Analysis</w:t>
      </w:r>
    </w:p>
    <w:p w14:paraId="00000031" w14:textId="77777777" w:rsidR="000F2421" w:rsidRDefault="00000000">
      <w:pPr>
        <w:pStyle w:val="Heading3"/>
      </w:pPr>
      <w:bookmarkStart w:id="12" w:name="_26in1rg" w:colFirst="0" w:colLast="0"/>
      <w:bookmarkEnd w:id="12"/>
      <w:r>
        <w:t>3.2.1 Strengths</w:t>
      </w:r>
    </w:p>
    <w:p w14:paraId="00000032" w14:textId="22B696E0" w:rsidR="000F2421" w:rsidRDefault="00000000">
      <w:r>
        <w:rPr>
          <w:b/>
        </w:rPr>
        <w:t>Leads the Hospitality Market</w:t>
      </w:r>
      <w:r>
        <w:rPr>
          <w:b/>
          <w:color w:val="00B0F0"/>
        </w:rPr>
        <w:t>:</w:t>
      </w:r>
      <w:r>
        <w:rPr>
          <w:color w:val="00B0F0"/>
        </w:rPr>
        <w:t xml:space="preserve"> </w:t>
      </w:r>
      <w:r>
        <w:t xml:space="preserve">With more than 30 brands, 81 hotels, and $25,1 billion in assets, Marriott is the largest hotel brand. </w:t>
      </w:r>
      <w:r>
        <w:rPr>
          <w:color w:val="00B0F0"/>
        </w:rPr>
        <w:t xml:space="preserve">Its exceptional global network consists of 6,500 properties with more than 1.2 million guestrooms </w:t>
      </w:r>
      <w:r>
        <w:t xml:space="preserve">(Shastri, 2022). It recognizes the full advantages of economies of scale since it is the broadest guarantee. </w:t>
      </w:r>
      <w:r w:rsidR="001A17DA">
        <w:t>That is</w:t>
      </w:r>
      <w:r>
        <w:t xml:space="preserve"> why employees are more interested in working for a long time at Marriott.</w:t>
      </w:r>
    </w:p>
    <w:p w14:paraId="00000033" w14:textId="77777777" w:rsidR="000F2421" w:rsidRDefault="00000000">
      <w:pPr>
        <w:rPr>
          <w:b/>
        </w:rPr>
      </w:pPr>
      <w:r>
        <w:rPr>
          <w:b/>
        </w:rPr>
        <w:t xml:space="preserve">Presence on Every Continent: </w:t>
      </w:r>
      <w:r>
        <w:t>The Marriott brand is present in 127 different nations and territories (</w:t>
      </w:r>
      <w:proofErr w:type="spellStart"/>
      <w:r>
        <w:t>Shykina</w:t>
      </w:r>
      <w:proofErr w:type="spellEnd"/>
      <w:r>
        <w:t>, 2019). Having a global footprint and presence boosts profits and decreases employee turnover. Employees want to work for a large corporation due to its perks, such as social status, benefits, pay, etc. Hence, Marriott International might have an edge in retaining its valuable employees compared to other hotel companies in the industry because of its significant global presence.</w:t>
      </w:r>
    </w:p>
    <w:p w14:paraId="00000034" w14:textId="77777777" w:rsidR="000F2421" w:rsidRDefault="00000000">
      <w:pPr>
        <w:pStyle w:val="Heading3"/>
      </w:pPr>
      <w:bookmarkStart w:id="13" w:name="_lnxbz9" w:colFirst="0" w:colLast="0"/>
      <w:bookmarkEnd w:id="13"/>
      <w:r>
        <w:t>3.2.2 Weaknesses</w:t>
      </w:r>
    </w:p>
    <w:p w14:paraId="00000035" w14:textId="77777777" w:rsidR="000F2421" w:rsidRDefault="00000000">
      <w:pPr>
        <w:rPr>
          <w:b/>
        </w:rPr>
      </w:pPr>
      <w:r>
        <w:rPr>
          <w:b/>
        </w:rPr>
        <w:t xml:space="preserve">Strict Code of Conduct: </w:t>
      </w:r>
      <w:r>
        <w:t xml:space="preserve">A rigorous code of conduct may cause excessive </w:t>
      </w:r>
      <w:proofErr w:type="spellStart"/>
      <w:r>
        <w:t>labour</w:t>
      </w:r>
      <w:proofErr w:type="spellEnd"/>
      <w:r>
        <w:t xml:space="preserve"> turnover and employee unhappiness. The stringent rule of </w:t>
      </w:r>
      <w:proofErr w:type="spellStart"/>
      <w:r>
        <w:t>behaviour</w:t>
      </w:r>
      <w:proofErr w:type="spellEnd"/>
      <w:r>
        <w:t xml:space="preserve"> at Marriott is well known. On occasion, Marriott staff members have voiced complaints about the workplace’s oppressive atmosphere. For liking a tweet, Marriott fired a worker in 2018 (Voice of America, 2022). </w:t>
      </w:r>
    </w:p>
    <w:p w14:paraId="00000036" w14:textId="77777777" w:rsidR="000F2421" w:rsidRDefault="00000000">
      <w:pPr>
        <w:rPr>
          <w:b/>
        </w:rPr>
      </w:pPr>
      <w:r>
        <w:rPr>
          <w:b/>
        </w:rPr>
        <w:t xml:space="preserve">Inadequate Data Protection: </w:t>
      </w:r>
      <w:r>
        <w:rPr>
          <w:color w:val="00B0F0"/>
        </w:rPr>
        <w:t xml:space="preserve">2018 marked the most recent incident of Marriott's failure to adequately protect its customers' personal information. Nearly 339 million users had their personal data compromised when hackers took over the organization's database at </w:t>
      </w:r>
      <w:r>
        <w:rPr>
          <w:color w:val="00B0F0"/>
        </w:rPr>
        <w:lastRenderedPageBreak/>
        <w:t xml:space="preserve">that time. Passport numbers, email addresses, phone numbers, and more were among the sensitive pieces of information that hackers were able to obtain. The incident led to a fine of 18.4 million Euros for Marriott. </w:t>
      </w:r>
      <w:r>
        <w:t>(Reuters, 2020).</w:t>
      </w:r>
    </w:p>
    <w:p w14:paraId="00000037" w14:textId="77777777" w:rsidR="000F2421" w:rsidRDefault="00000000">
      <w:pPr>
        <w:pStyle w:val="Heading3"/>
      </w:pPr>
      <w:bookmarkStart w:id="14" w:name="_35nkun2" w:colFirst="0" w:colLast="0"/>
      <w:bookmarkEnd w:id="14"/>
      <w:r>
        <w:t>3.2.3 Opportunities</w:t>
      </w:r>
    </w:p>
    <w:p w14:paraId="00000038" w14:textId="77777777" w:rsidR="000F2421" w:rsidRDefault="00000000">
      <w:pPr>
        <w:rPr>
          <w:b/>
        </w:rPr>
      </w:pPr>
      <w:r>
        <w:rPr>
          <w:b/>
        </w:rPr>
        <w:t xml:space="preserve">Diversification: </w:t>
      </w:r>
      <w:r>
        <w:t>The Marriott Foundation’s “UNITY and Family” campaign promotes diversity and inclusion. Through UNITY, it fosters a welcoming environment that encourages the hiring, promotion, and retention of all staff members and actively participates in initiatives to expand a diverse and inclusive supplier, owner, and employee base (Marriott International, 2022). They collaborate with local communities to generate opportunities, recognize differences, and develop a positive feeling of well-being in global marketplaces as part of their commitment to diversity and inclusion.</w:t>
      </w:r>
    </w:p>
    <w:p w14:paraId="00000039" w14:textId="77777777" w:rsidR="000F2421" w:rsidRDefault="00000000">
      <w:pPr>
        <w:rPr>
          <w:b/>
        </w:rPr>
      </w:pPr>
      <w:r>
        <w:rPr>
          <w:b/>
        </w:rPr>
        <w:t xml:space="preserve">Better Employee Engagement: </w:t>
      </w:r>
      <w:r>
        <w:t>Marriott can assess how employee engagement affects the company via employee surveys. It has devoted customers and workers. Put People First drives Marriott’s success. Marriott prioritizes employee health, finances, and happiness (</w:t>
      </w:r>
      <w:proofErr w:type="spellStart"/>
      <w:r>
        <w:t>Krajewski</w:t>
      </w:r>
      <w:proofErr w:type="spellEnd"/>
      <w:r>
        <w:t>, 2022). They encourage employees to live the company’s ideals. This value and unifying purpose have motivated hotel staff to volunteer in their communities (Walker, 2017). They teach and develop personnel so they can grow with the company rather than leave. Engaged staff work more, have fewer guest issues and stay longer.</w:t>
      </w:r>
    </w:p>
    <w:p w14:paraId="0000003A" w14:textId="77777777" w:rsidR="000F2421" w:rsidRDefault="00000000">
      <w:pPr>
        <w:pStyle w:val="Heading3"/>
      </w:pPr>
      <w:bookmarkStart w:id="15" w:name="_1ksv4uv" w:colFirst="0" w:colLast="0"/>
      <w:bookmarkEnd w:id="15"/>
      <w:r>
        <w:t>3.2.4 Threats</w:t>
      </w:r>
    </w:p>
    <w:p w14:paraId="0000003B" w14:textId="77777777" w:rsidR="000F2421" w:rsidRDefault="00000000">
      <w:pPr>
        <w:rPr>
          <w:b/>
        </w:rPr>
      </w:pPr>
      <w:r>
        <w:rPr>
          <w:b/>
        </w:rPr>
        <w:t xml:space="preserve">Strong Competition: </w:t>
      </w:r>
      <w:r>
        <w:t>Marriott is considered the market leader in the hospitality industry. To keep its place in the market, it must contend with rivals like Hilton and Novotel. The competitiveness in the sector has grown over time and is continuing to do so. As a result, Marriott is concerned that its rivals could eventually take its market share and position.</w:t>
      </w:r>
    </w:p>
    <w:p w14:paraId="0000003C" w14:textId="77777777" w:rsidR="000F2421" w:rsidRDefault="00000000">
      <w:pPr>
        <w:rPr>
          <w:b/>
        </w:rPr>
      </w:pPr>
      <w:r>
        <w:rPr>
          <w:b/>
        </w:rPr>
        <w:t xml:space="preserve">Economic Recession: </w:t>
      </w:r>
      <w:r>
        <w:rPr>
          <w:color w:val="00B0F0"/>
        </w:rPr>
        <w:t>The global economic crisis can be attributed to many factors, including the covid-19 pandemic, the lockdown, the closing of corporations, and increased unemployment rate</w:t>
      </w:r>
      <w:r>
        <w:t xml:space="preserve"> (</w:t>
      </w:r>
      <w:proofErr w:type="spellStart"/>
      <w:r>
        <w:t>Ozdemir</w:t>
      </w:r>
      <w:proofErr w:type="spellEnd"/>
      <w:r>
        <w:t xml:space="preserve"> et al., 2021</w:t>
      </w:r>
      <w:r>
        <w:rPr>
          <w:color w:val="00B0F0"/>
        </w:rPr>
        <w:t>). Working class people's purchasing power has decreased. Since Marriott's offerings are seen as luxurious, few businesses can afford to use them.</w:t>
      </w:r>
      <w:r>
        <w:t xml:space="preserve"> Because of this, Marriot had to sack workers from their job.</w:t>
      </w:r>
    </w:p>
    <w:p w14:paraId="0000003D" w14:textId="77777777" w:rsidR="000F2421" w:rsidRDefault="00000000">
      <w:pPr>
        <w:pStyle w:val="Heading2"/>
      </w:pPr>
      <w:bookmarkStart w:id="16" w:name="_44sinio" w:colFirst="0" w:colLast="0"/>
      <w:bookmarkEnd w:id="16"/>
      <w:r>
        <w:lastRenderedPageBreak/>
        <w:t>3.3 Retention Rate</w:t>
      </w:r>
    </w:p>
    <w:p w14:paraId="0000003E" w14:textId="77777777" w:rsidR="000F2421" w:rsidRDefault="00000000">
      <w:pPr>
        <w:rPr>
          <w:color w:val="00B0F0"/>
        </w:rPr>
      </w:pPr>
      <w:r>
        <w:t xml:space="preserve">The majority of business owners in the hospitality industry only feel helpless to control the significant rate of industry turnover. Because of how severe it is, the hotel sector has an annualized staff turnover rate of 73.8 percent. (US BUREAU OF LABOR STATISTICS, 2022). </w:t>
      </w:r>
      <w:r>
        <w:rPr>
          <w:color w:val="00B0F0"/>
        </w:rPr>
        <w:t xml:space="preserve">When compared to other organizations in hospitality industry, Marriott is in the top 30 in terms of employee retention. While 76% of Marriott employees are happy to go to work each day, only 40% would stay at the company if offered a higher salary elsewhere. 57% of Marriott's staff believes the corporation is making reasonable efforts to retain them, while 43% is considering leaving </w:t>
      </w:r>
      <w:r>
        <w:t xml:space="preserve">(Comparably, 2022). </w:t>
      </w:r>
      <w:r>
        <w:rPr>
          <w:color w:val="00B0F0"/>
        </w:rPr>
        <w:t>The importance of retaining your current staff members is enhanced by the fact that good workers are difficult to find. </w:t>
      </w:r>
    </w:p>
    <w:p w14:paraId="0000003F" w14:textId="77777777" w:rsidR="000F2421" w:rsidRDefault="00000000">
      <w:pPr>
        <w:rPr>
          <w:b/>
          <w:color w:val="366091"/>
          <w:sz w:val="28"/>
          <w:szCs w:val="28"/>
        </w:rPr>
      </w:pPr>
      <w:r>
        <w:rPr>
          <w:b/>
          <w:color w:val="366091"/>
          <w:sz w:val="28"/>
          <w:szCs w:val="28"/>
        </w:rPr>
        <w:t>3.4 Employee Lifecycle</w:t>
      </w:r>
    </w:p>
    <w:p w14:paraId="00000040" w14:textId="77777777" w:rsidR="000F2421" w:rsidRDefault="00000000">
      <w:r>
        <w:t>Employee retention is the second-last stage in the employee lifecycle, preceding the separation stage. It’s arguably the most important stage as hotel companies like Marriott aim to retain their experienced and skilled employees, especially because research suggests it’s difficult to keep employees satisfied in the hospitality industry as the pandemic exploited the vulnerability of this industry (</w:t>
      </w:r>
      <w:proofErr w:type="spellStart"/>
      <w:r>
        <w:t>Anthonius</w:t>
      </w:r>
      <w:proofErr w:type="spellEnd"/>
      <w:r>
        <w:t>, 2021). The primary objective of an HR manager is to reduce turnover rates, which may be accomplished by numerous activities like inspiring, training, seminars, and monitoring. A poor retention rate drives up expenses for the business and lowers efficiency and profitability. As a result, this report emphasized the potentially unsatisfactory elements that Marriott should be aware of when implementing various HR policies to increase employee retention.</w:t>
      </w:r>
    </w:p>
    <w:p w14:paraId="00000041" w14:textId="77777777" w:rsidR="000F2421" w:rsidRDefault="00000000">
      <w:pPr>
        <w:pStyle w:val="Heading1"/>
      </w:pPr>
      <w:bookmarkStart w:id="17" w:name="_2jxsxqh" w:colFirst="0" w:colLast="0"/>
      <w:bookmarkEnd w:id="17"/>
      <w:r>
        <w:t>4. Evaluation and Conclusion</w:t>
      </w:r>
    </w:p>
    <w:p w14:paraId="00000042" w14:textId="77777777" w:rsidR="000F2421" w:rsidRDefault="00000000">
      <w:r>
        <w:rPr>
          <w:color w:val="00B0F0"/>
        </w:rPr>
        <w:t xml:space="preserve">Satisfied employees are more likely to stay with a company, and happiness is determined by four factors: a conducive work environment, open communication channels, opportunities for professional development, and the recruitment and advancement processes </w:t>
      </w:r>
      <w:r>
        <w:t xml:space="preserve">(Goldstein et al., 2017). These variables will boost satisfaction, retention, and economic and social sustainability. Sustainability in HRM strategies can strengthen employment relationships, social participation, and employee attitudes toward workplace retention. HR assistance, together with social and economic contributions, helps </w:t>
      </w:r>
      <w:r>
        <w:lastRenderedPageBreak/>
        <w:t xml:space="preserve">employees create long-term retention commitment. Thus, such organizational characteristics and promoting sustainable growth through solid internal and external interactions will reduce turnover and attract new and skilled personnel. Recently, Marriott International has been experiencing difficulties in retaining its staff. It has been confronted with a number of significant challenges, some of the most noteworthy of which include Brexit, COVID-19, inflation, economic recession, and political instability, which are discussed in the report. </w:t>
      </w:r>
    </w:p>
    <w:p w14:paraId="00000043" w14:textId="77777777" w:rsidR="000F2421" w:rsidRDefault="00000000">
      <w:r>
        <w:t xml:space="preserve">The HR department at the Marriott Hotel is also particularly concerned because of the greater uncertainty brought on by Brexit, specifically the lack of clarity on immigration policy and the potential outcomes of various scenarios (M </w:t>
      </w:r>
      <w:proofErr w:type="spellStart"/>
      <w:r>
        <w:t>Alomrani</w:t>
      </w:r>
      <w:proofErr w:type="spellEnd"/>
      <w:r>
        <w:t xml:space="preserve">, 2017). Marriott will understand the value of making investments in the hiring and training of new employees. Marriott can have their say in how any migration policy will affect its company by communicating with the Migration Advisory Committee and the British Hospitality Association. Marriott overcame all of its problems with staff retention. They can start by appointing the responsible person as an employee. For example, considering older workers with a strong employment history who will be eager to get the job, looking for applicants who stay in roles for more than two years. Then, Marriott must assist its workers in staying with the company longer by providing competitive pay, better life security, etc. By fostering a positive work environment, they can also keep their employees. </w:t>
      </w:r>
    </w:p>
    <w:p w14:paraId="00000044" w14:textId="77777777" w:rsidR="000F2421" w:rsidRDefault="00000000">
      <w:pPr>
        <w:pStyle w:val="Heading1"/>
      </w:pPr>
      <w:bookmarkStart w:id="18" w:name="_z337ya" w:colFirst="0" w:colLast="0"/>
      <w:bookmarkEnd w:id="18"/>
      <w:r>
        <w:t>5. Recommendation</w:t>
      </w:r>
    </w:p>
    <w:p w14:paraId="00000045" w14:textId="77777777" w:rsidR="000F2421" w:rsidRDefault="00000000">
      <w:pPr>
        <w:pBdr>
          <w:top w:val="nil"/>
          <w:left w:val="nil"/>
          <w:bottom w:val="nil"/>
          <w:right w:val="nil"/>
          <w:between w:val="nil"/>
        </w:pBdr>
        <w:spacing w:after="0"/>
        <w:rPr>
          <w:color w:val="000000"/>
        </w:rPr>
      </w:pPr>
      <w:r>
        <w:rPr>
          <w:color w:val="000000"/>
        </w:rPr>
        <w:t>The report found out low retention rate in the hospitality business is affected by external and internal factors and satisfied employees are less likely to leave their jobs, while unsatisfied employees may depart for better career prospects. Regarding this, I would recommend Marriott International to provide benefits to employee, give advance opportunities, provide ongoing training, acknowledge excellent performance, and enhance workplace culture. Consequently, they must restructure their recruitment and selection procedures.</w:t>
      </w:r>
    </w:p>
    <w:p w14:paraId="00000046" w14:textId="77777777" w:rsidR="000F2421" w:rsidRDefault="00000000">
      <w:pPr>
        <w:pStyle w:val="Heading1"/>
      </w:pPr>
      <w:bookmarkStart w:id="19" w:name="_3j2qqm3" w:colFirst="0" w:colLast="0"/>
      <w:bookmarkEnd w:id="19"/>
      <w:r>
        <w:lastRenderedPageBreak/>
        <w:t>6. Reference</w:t>
      </w:r>
    </w:p>
    <w:p w14:paraId="00000047" w14:textId="54715785" w:rsidR="000F2421" w:rsidRPr="0099613D" w:rsidRDefault="00000000" w:rsidP="00BB5452">
      <w:pPr>
        <w:pBdr>
          <w:top w:val="nil"/>
          <w:left w:val="nil"/>
          <w:bottom w:val="nil"/>
          <w:right w:val="nil"/>
          <w:between w:val="nil"/>
        </w:pBdr>
        <w:spacing w:after="0"/>
        <w:ind w:left="360"/>
        <w:jc w:val="left"/>
      </w:pPr>
      <w:r w:rsidRPr="00BB5452">
        <w:rPr>
          <w:color w:val="000000"/>
        </w:rPr>
        <w:t xml:space="preserve">Agarwal, M., Jain, E., Sharma, S.K. and Kumar, A. 2022. Influence of artificial intelligence on employee engagement and employee behavior. </w:t>
      </w:r>
      <w:r w:rsidRPr="00BB5452">
        <w:rPr>
          <w:i/>
          <w:color w:val="000000"/>
        </w:rPr>
        <w:t>JIMS8I International Journal of Information Communication and Computing Technology</w:t>
      </w:r>
      <w:r w:rsidRPr="00BB5452">
        <w:rPr>
          <w:color w:val="000000"/>
        </w:rPr>
        <w:t>, 10(1).</w:t>
      </w:r>
    </w:p>
    <w:p w14:paraId="1B376E19" w14:textId="77777777" w:rsidR="0099613D" w:rsidRDefault="0099613D" w:rsidP="00BB5452">
      <w:pPr>
        <w:pBdr>
          <w:top w:val="nil"/>
          <w:left w:val="nil"/>
          <w:bottom w:val="nil"/>
          <w:right w:val="nil"/>
          <w:between w:val="nil"/>
        </w:pBdr>
        <w:spacing w:after="0"/>
        <w:ind w:left="360"/>
        <w:jc w:val="left"/>
      </w:pPr>
    </w:p>
    <w:p w14:paraId="00000048" w14:textId="5369FD21" w:rsidR="000F2421" w:rsidRPr="00BB5452" w:rsidRDefault="00000000" w:rsidP="00BB5452">
      <w:pPr>
        <w:pBdr>
          <w:top w:val="nil"/>
          <w:left w:val="nil"/>
          <w:bottom w:val="nil"/>
          <w:right w:val="nil"/>
          <w:between w:val="nil"/>
        </w:pBdr>
        <w:spacing w:after="0"/>
        <w:ind w:left="360"/>
        <w:jc w:val="left"/>
        <w:rPr>
          <w:color w:val="000000"/>
        </w:rPr>
      </w:pPr>
      <w:proofErr w:type="spellStart"/>
      <w:r w:rsidRPr="00BB5452">
        <w:rPr>
          <w:color w:val="000000"/>
        </w:rPr>
        <w:t>Anthonius</w:t>
      </w:r>
      <w:proofErr w:type="spellEnd"/>
      <w:r w:rsidRPr="00BB5452">
        <w:rPr>
          <w:color w:val="000000"/>
        </w:rPr>
        <w:t xml:space="preserve">, A. 2021. The Influence </w:t>
      </w:r>
      <w:r w:rsidR="001A17DA" w:rsidRPr="00BB5452">
        <w:rPr>
          <w:color w:val="000000"/>
        </w:rPr>
        <w:t>of</w:t>
      </w:r>
      <w:r w:rsidRPr="00BB5452">
        <w:rPr>
          <w:color w:val="000000"/>
        </w:rPr>
        <w:t xml:space="preserve"> Employee Empowerment, Soft Skills And Hard Skills Towards Employee Performance In Hotel/ Hospitality Industry. </w:t>
      </w:r>
      <w:r w:rsidRPr="00BB5452">
        <w:rPr>
          <w:i/>
          <w:color w:val="000000"/>
        </w:rPr>
        <w:t xml:space="preserve">COMPETITIVE </w:t>
      </w:r>
      <w:proofErr w:type="spellStart"/>
      <w:r w:rsidRPr="00BB5452">
        <w:rPr>
          <w:i/>
          <w:color w:val="000000"/>
        </w:rPr>
        <w:t>Jurnal</w:t>
      </w:r>
      <w:proofErr w:type="spellEnd"/>
      <w:r w:rsidRPr="00BB5452">
        <w:rPr>
          <w:i/>
          <w:color w:val="000000"/>
        </w:rPr>
        <w:t xml:space="preserve"> </w:t>
      </w:r>
      <w:proofErr w:type="spellStart"/>
      <w:r w:rsidRPr="00BB5452">
        <w:rPr>
          <w:i/>
          <w:color w:val="000000"/>
        </w:rPr>
        <w:t>Akuntansi</w:t>
      </w:r>
      <w:proofErr w:type="spellEnd"/>
      <w:r w:rsidRPr="00BB5452">
        <w:rPr>
          <w:i/>
          <w:color w:val="000000"/>
        </w:rPr>
        <w:t xml:space="preserve"> dan </w:t>
      </w:r>
      <w:proofErr w:type="spellStart"/>
      <w:r w:rsidRPr="00BB5452">
        <w:rPr>
          <w:i/>
          <w:color w:val="000000"/>
        </w:rPr>
        <w:t>Keuangan</w:t>
      </w:r>
      <w:proofErr w:type="spellEnd"/>
      <w:r w:rsidRPr="00BB5452">
        <w:rPr>
          <w:color w:val="000000"/>
        </w:rPr>
        <w:t>, 5(2).</w:t>
      </w:r>
    </w:p>
    <w:p w14:paraId="3F865351" w14:textId="77777777" w:rsidR="0099613D" w:rsidRDefault="0099613D" w:rsidP="00BB5452">
      <w:pPr>
        <w:pBdr>
          <w:top w:val="nil"/>
          <w:left w:val="nil"/>
          <w:bottom w:val="nil"/>
          <w:right w:val="nil"/>
          <w:between w:val="nil"/>
        </w:pBdr>
        <w:spacing w:after="0"/>
        <w:jc w:val="left"/>
      </w:pPr>
    </w:p>
    <w:p w14:paraId="00000049" w14:textId="571C1CB1"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B. Graham, T. 2022. [online] Pelton Graham. Available at: https://peltongraham.com/2022-brings-minimum-wage-increases/ [Accessed 10 Nov. 2022].</w:t>
      </w:r>
    </w:p>
    <w:p w14:paraId="6C859115" w14:textId="77777777" w:rsidR="0099613D" w:rsidRDefault="0099613D" w:rsidP="00BB5452">
      <w:pPr>
        <w:pBdr>
          <w:top w:val="nil"/>
          <w:left w:val="nil"/>
          <w:bottom w:val="nil"/>
          <w:right w:val="nil"/>
          <w:between w:val="nil"/>
        </w:pBdr>
        <w:spacing w:after="0"/>
        <w:ind w:left="360"/>
        <w:jc w:val="left"/>
      </w:pPr>
    </w:p>
    <w:p w14:paraId="0000004A" w14:textId="5B1BCA37"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Comparably. 2022. [online] Available at: https://www.comparably.com/companies/marriott/retention [Accessed 10 Nov. 2022].</w:t>
      </w:r>
    </w:p>
    <w:p w14:paraId="542975EC" w14:textId="77777777" w:rsidR="0099613D" w:rsidRDefault="0099613D" w:rsidP="00BB5452">
      <w:pPr>
        <w:pBdr>
          <w:top w:val="nil"/>
          <w:left w:val="nil"/>
          <w:bottom w:val="nil"/>
          <w:right w:val="nil"/>
          <w:between w:val="nil"/>
        </w:pBdr>
        <w:spacing w:after="0"/>
        <w:ind w:left="360"/>
        <w:jc w:val="left"/>
      </w:pPr>
    </w:p>
    <w:p w14:paraId="0000004B" w14:textId="77777777" w:rsidR="000F2421" w:rsidRDefault="00000000" w:rsidP="00BB5452">
      <w:pPr>
        <w:pBdr>
          <w:top w:val="nil"/>
          <w:left w:val="nil"/>
          <w:bottom w:val="nil"/>
          <w:right w:val="nil"/>
          <w:between w:val="nil"/>
        </w:pBdr>
        <w:ind w:left="360"/>
        <w:jc w:val="left"/>
      </w:pPr>
      <w:r w:rsidRPr="00BB5452">
        <w:rPr>
          <w:color w:val="000000"/>
        </w:rPr>
        <w:t xml:space="preserve">Fortune. 2022. </w:t>
      </w:r>
      <w:r w:rsidRPr="00BB5452">
        <w:rPr>
          <w:i/>
          <w:color w:val="000000"/>
        </w:rPr>
        <w:t>Marriott International Company Profile</w:t>
      </w:r>
      <w:r w:rsidRPr="00BB5452">
        <w:rPr>
          <w:color w:val="000000"/>
        </w:rPr>
        <w:t>. [online] Available at: https://fortune.com/company/marriott-international/fortune500/ [Accessed 10 Nov. 2022].</w:t>
      </w:r>
    </w:p>
    <w:p w14:paraId="0000004C" w14:textId="77777777" w:rsidR="000F2421" w:rsidRDefault="00000000" w:rsidP="00BB5452">
      <w:pPr>
        <w:pBdr>
          <w:top w:val="nil"/>
          <w:left w:val="nil"/>
          <w:bottom w:val="nil"/>
          <w:right w:val="nil"/>
          <w:between w:val="nil"/>
        </w:pBdr>
        <w:spacing w:after="240"/>
        <w:ind w:left="360"/>
        <w:jc w:val="left"/>
      </w:pPr>
      <w:r w:rsidRPr="00BB5452">
        <w:rPr>
          <w:rFonts w:ascii="Times New Roman" w:eastAsia="Times New Roman" w:hAnsi="Times New Roman" w:cs="Times New Roman"/>
          <w:color w:val="000000"/>
        </w:rPr>
        <w:t xml:space="preserve">Goldstein, H.W., </w:t>
      </w:r>
      <w:proofErr w:type="spellStart"/>
      <w:r w:rsidRPr="00BB5452">
        <w:rPr>
          <w:rFonts w:ascii="Times New Roman" w:eastAsia="Times New Roman" w:hAnsi="Times New Roman" w:cs="Times New Roman"/>
          <w:color w:val="000000"/>
        </w:rPr>
        <w:t>Pulakos</w:t>
      </w:r>
      <w:proofErr w:type="spellEnd"/>
      <w:r w:rsidRPr="00BB5452">
        <w:rPr>
          <w:rFonts w:ascii="Times New Roman" w:eastAsia="Times New Roman" w:hAnsi="Times New Roman" w:cs="Times New Roman"/>
          <w:color w:val="000000"/>
        </w:rPr>
        <w:t xml:space="preserve">, E.D., Passmore, J. and </w:t>
      </w:r>
      <w:proofErr w:type="spellStart"/>
      <w:r w:rsidRPr="00BB5452">
        <w:rPr>
          <w:rFonts w:ascii="Times New Roman" w:eastAsia="Times New Roman" w:hAnsi="Times New Roman" w:cs="Times New Roman"/>
          <w:color w:val="000000"/>
        </w:rPr>
        <w:t>Semedo</w:t>
      </w:r>
      <w:proofErr w:type="spellEnd"/>
      <w:r w:rsidRPr="00BB5452">
        <w:rPr>
          <w:rFonts w:ascii="Times New Roman" w:eastAsia="Times New Roman" w:hAnsi="Times New Roman" w:cs="Times New Roman"/>
          <w:color w:val="000000"/>
        </w:rPr>
        <w:t xml:space="preserve">, C. 2017. </w:t>
      </w:r>
      <w:r w:rsidRPr="00BB5452">
        <w:rPr>
          <w:rFonts w:ascii="Times New Roman" w:eastAsia="Times New Roman" w:hAnsi="Times New Roman" w:cs="Times New Roman"/>
          <w:i/>
          <w:color w:val="000000"/>
        </w:rPr>
        <w:t>The Wiley Blackwell handbook of the psychology of recruitment, selection and employee retention</w:t>
      </w:r>
      <w:r w:rsidRPr="00BB5452">
        <w:rPr>
          <w:rFonts w:ascii="Times New Roman" w:eastAsia="Times New Roman" w:hAnsi="Times New Roman" w:cs="Times New Roman"/>
          <w:color w:val="000000"/>
        </w:rPr>
        <w:t>. Chichester, West Sussex Wiley Blackwell.</w:t>
      </w:r>
    </w:p>
    <w:p w14:paraId="0000004D" w14:textId="559DC5AF" w:rsidR="000F2421" w:rsidRPr="0099613D" w:rsidRDefault="00000000" w:rsidP="00BB5452">
      <w:pPr>
        <w:pBdr>
          <w:top w:val="nil"/>
          <w:left w:val="nil"/>
          <w:bottom w:val="nil"/>
          <w:right w:val="nil"/>
          <w:between w:val="nil"/>
        </w:pBdr>
        <w:spacing w:after="0"/>
        <w:ind w:left="360"/>
        <w:jc w:val="left"/>
      </w:pPr>
      <w:proofErr w:type="spellStart"/>
      <w:r w:rsidRPr="00BB5452">
        <w:rPr>
          <w:color w:val="000000"/>
        </w:rPr>
        <w:t>Krajewski</w:t>
      </w:r>
      <w:proofErr w:type="spellEnd"/>
      <w:r w:rsidRPr="00BB5452">
        <w:rPr>
          <w:color w:val="000000"/>
        </w:rPr>
        <w:t xml:space="preserve">, L. 2022. [online] </w:t>
      </w:r>
      <w:proofErr w:type="spellStart"/>
      <w:r w:rsidRPr="00BB5452">
        <w:rPr>
          <w:color w:val="000000"/>
        </w:rPr>
        <w:t>Sharpencx</w:t>
      </w:r>
      <w:proofErr w:type="spellEnd"/>
      <w:r w:rsidRPr="00BB5452">
        <w:rPr>
          <w:color w:val="000000"/>
        </w:rPr>
        <w:t>. Available at: https://sharpencx.com/blog/marriott-customer-experience-strategy/ [Accessed 10 Nov. 2022].</w:t>
      </w:r>
    </w:p>
    <w:p w14:paraId="20B5BA72" w14:textId="77777777" w:rsidR="0099613D" w:rsidRDefault="0099613D" w:rsidP="00BB5452">
      <w:pPr>
        <w:pBdr>
          <w:top w:val="nil"/>
          <w:left w:val="nil"/>
          <w:bottom w:val="nil"/>
          <w:right w:val="nil"/>
          <w:between w:val="nil"/>
        </w:pBdr>
        <w:spacing w:after="0"/>
        <w:ind w:left="360"/>
        <w:jc w:val="left"/>
      </w:pPr>
    </w:p>
    <w:p w14:paraId="0000004E" w14:textId="77777777" w:rsidR="000F2421" w:rsidRDefault="00000000" w:rsidP="00BB5452">
      <w:pPr>
        <w:pBdr>
          <w:top w:val="nil"/>
          <w:left w:val="nil"/>
          <w:bottom w:val="nil"/>
          <w:right w:val="nil"/>
          <w:between w:val="nil"/>
        </w:pBdr>
        <w:spacing w:after="0"/>
        <w:ind w:left="360"/>
        <w:jc w:val="left"/>
      </w:pPr>
      <w:r w:rsidRPr="00BB5452">
        <w:rPr>
          <w:color w:val="000000"/>
        </w:rPr>
        <w:t xml:space="preserve">Lauchlan, S. 2021. </w:t>
      </w:r>
      <w:r w:rsidRPr="00BB5452">
        <w:rPr>
          <w:i/>
          <w:color w:val="000000"/>
        </w:rPr>
        <w:t>Oracle Live 2021 - how Marriott and Vanguard made an Oracle platform shift under a COVID cloud</w:t>
      </w:r>
      <w:r w:rsidRPr="00BB5452">
        <w:rPr>
          <w:color w:val="000000"/>
        </w:rPr>
        <w:t>. [online] diginomica.com. Available at: https://diginomica.com/oracle-live-2021-how-marriott-and-vanguard-made-oracle-platform-shift-under-covid-cloud [Accessed 2022].</w:t>
      </w:r>
    </w:p>
    <w:p w14:paraId="0000004F" w14:textId="76BE6228" w:rsidR="000F2421" w:rsidRPr="0099613D" w:rsidRDefault="00000000" w:rsidP="00BB5452">
      <w:pPr>
        <w:pBdr>
          <w:top w:val="nil"/>
          <w:left w:val="nil"/>
          <w:bottom w:val="nil"/>
          <w:right w:val="nil"/>
          <w:between w:val="nil"/>
        </w:pBdr>
        <w:spacing w:after="0"/>
        <w:ind w:left="360"/>
        <w:jc w:val="left"/>
      </w:pPr>
      <w:r w:rsidRPr="00BB5452">
        <w:rPr>
          <w:color w:val="000000"/>
        </w:rPr>
        <w:lastRenderedPageBreak/>
        <w:t xml:space="preserve">M </w:t>
      </w:r>
      <w:proofErr w:type="spellStart"/>
      <w:r w:rsidRPr="00BB5452">
        <w:rPr>
          <w:color w:val="000000"/>
        </w:rPr>
        <w:t>Alomrani</w:t>
      </w:r>
      <w:proofErr w:type="spellEnd"/>
      <w:r w:rsidRPr="00BB5452">
        <w:rPr>
          <w:color w:val="000000"/>
        </w:rPr>
        <w:t>, A.A. 2017. [online] ACADEMIA. Available at: https://www.academia.edu/35874308/Brexit_impact_on_Emolyment [Accessed 10 Nov. 2022].</w:t>
      </w:r>
    </w:p>
    <w:p w14:paraId="00C881F6" w14:textId="77777777" w:rsidR="0099613D" w:rsidRDefault="0099613D" w:rsidP="00BB5452">
      <w:pPr>
        <w:pBdr>
          <w:top w:val="nil"/>
          <w:left w:val="nil"/>
          <w:bottom w:val="nil"/>
          <w:right w:val="nil"/>
          <w:between w:val="nil"/>
        </w:pBdr>
        <w:spacing w:after="0"/>
        <w:ind w:left="360"/>
        <w:jc w:val="left"/>
      </w:pPr>
    </w:p>
    <w:p w14:paraId="00000050" w14:textId="1F6EBD04"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 xml:space="preserve">Macrotrends. 2022. </w:t>
      </w:r>
      <w:r w:rsidRPr="00BB5452">
        <w:rPr>
          <w:i/>
          <w:color w:val="000000"/>
        </w:rPr>
        <w:t>Marriott: Number of Employees 2006-2019 | MAR</w:t>
      </w:r>
      <w:r w:rsidRPr="00BB5452">
        <w:rPr>
          <w:color w:val="000000"/>
        </w:rPr>
        <w:t>. [online] Available at: https://www.macrotrends.net/stocks/charts/MAR/marriott/number-of-employees [Accessed 10 Nov. 2022].</w:t>
      </w:r>
    </w:p>
    <w:p w14:paraId="765612A0" w14:textId="77777777" w:rsidR="0099613D" w:rsidRDefault="0099613D" w:rsidP="00BB5452">
      <w:pPr>
        <w:pBdr>
          <w:top w:val="nil"/>
          <w:left w:val="nil"/>
          <w:bottom w:val="nil"/>
          <w:right w:val="nil"/>
          <w:between w:val="nil"/>
        </w:pBdr>
        <w:spacing w:after="0"/>
        <w:ind w:left="360"/>
        <w:jc w:val="left"/>
      </w:pPr>
    </w:p>
    <w:p w14:paraId="00000051" w14:textId="77777777" w:rsidR="000F2421" w:rsidRDefault="00000000" w:rsidP="00BB5452">
      <w:pPr>
        <w:pBdr>
          <w:top w:val="nil"/>
          <w:left w:val="nil"/>
          <w:bottom w:val="nil"/>
          <w:right w:val="nil"/>
          <w:between w:val="nil"/>
        </w:pBdr>
        <w:spacing w:after="0"/>
        <w:ind w:left="360"/>
        <w:jc w:val="left"/>
      </w:pPr>
      <w:r w:rsidRPr="00BB5452">
        <w:rPr>
          <w:color w:val="000000"/>
        </w:rPr>
        <w:t>Marriott International. 2022. [online] Available at: https://www.marriott.com/diversity/diversity-and-inclusion.mi [Accessed 10 Nov. 2022].</w:t>
      </w:r>
    </w:p>
    <w:p w14:paraId="00000052" w14:textId="48064F06"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 xml:space="preserve">Marriott. 2019. </w:t>
      </w:r>
      <w:r w:rsidRPr="00BB5452">
        <w:rPr>
          <w:i/>
          <w:color w:val="000000"/>
        </w:rPr>
        <w:t>Sustainability and Social Impact</w:t>
      </w:r>
      <w:r w:rsidRPr="00BB5452">
        <w:rPr>
          <w:color w:val="000000"/>
        </w:rPr>
        <w:t>. [online] Available at: https://serve360.marriott.com/ [Accessed 10 Nov. 2022].</w:t>
      </w:r>
    </w:p>
    <w:p w14:paraId="35127066" w14:textId="77777777" w:rsidR="0099613D" w:rsidRDefault="0099613D" w:rsidP="00BB5452">
      <w:pPr>
        <w:pBdr>
          <w:top w:val="nil"/>
          <w:left w:val="nil"/>
          <w:bottom w:val="nil"/>
          <w:right w:val="nil"/>
          <w:between w:val="nil"/>
        </w:pBdr>
        <w:spacing w:after="0"/>
        <w:ind w:left="360"/>
        <w:jc w:val="left"/>
      </w:pPr>
    </w:p>
    <w:p w14:paraId="00000053" w14:textId="272E5D5C" w:rsidR="000F2421" w:rsidRPr="00BB5452" w:rsidRDefault="00000000" w:rsidP="00BB5452">
      <w:pPr>
        <w:pBdr>
          <w:top w:val="nil"/>
          <w:left w:val="nil"/>
          <w:bottom w:val="nil"/>
          <w:right w:val="nil"/>
          <w:between w:val="nil"/>
        </w:pBdr>
        <w:spacing w:after="0"/>
        <w:ind w:left="360"/>
        <w:jc w:val="left"/>
        <w:rPr>
          <w:color w:val="000000"/>
        </w:rPr>
      </w:pPr>
      <w:proofErr w:type="spellStart"/>
      <w:r w:rsidRPr="00BB5452">
        <w:rPr>
          <w:color w:val="000000"/>
        </w:rPr>
        <w:t>Ozdemir</w:t>
      </w:r>
      <w:proofErr w:type="spellEnd"/>
      <w:r w:rsidRPr="00BB5452">
        <w:rPr>
          <w:color w:val="000000"/>
        </w:rPr>
        <w:t xml:space="preserve">, O., </w:t>
      </w:r>
      <w:proofErr w:type="spellStart"/>
      <w:r w:rsidRPr="00BB5452">
        <w:rPr>
          <w:color w:val="000000"/>
        </w:rPr>
        <w:t>Dogru</w:t>
      </w:r>
      <w:proofErr w:type="spellEnd"/>
      <w:r w:rsidRPr="00BB5452">
        <w:rPr>
          <w:color w:val="000000"/>
        </w:rPr>
        <w:t xml:space="preserve">, T., </w:t>
      </w:r>
      <w:proofErr w:type="spellStart"/>
      <w:r w:rsidRPr="00BB5452">
        <w:rPr>
          <w:color w:val="000000"/>
        </w:rPr>
        <w:t>Kizildag</w:t>
      </w:r>
      <w:proofErr w:type="spellEnd"/>
      <w:r w:rsidRPr="00BB5452">
        <w:rPr>
          <w:color w:val="000000"/>
        </w:rPr>
        <w:t xml:space="preserve">, M., </w:t>
      </w:r>
      <w:proofErr w:type="spellStart"/>
      <w:r w:rsidRPr="00BB5452">
        <w:rPr>
          <w:color w:val="000000"/>
        </w:rPr>
        <w:t>Mody</w:t>
      </w:r>
      <w:proofErr w:type="spellEnd"/>
      <w:r w:rsidRPr="00BB5452">
        <w:rPr>
          <w:color w:val="000000"/>
        </w:rPr>
        <w:t xml:space="preserve">, M. and Suess, C. 2021. Quantifying the economic impact of COVID-19 on the US hotel industry: Examination of hotel segments and operational structures. </w:t>
      </w:r>
      <w:r w:rsidRPr="00BB5452">
        <w:rPr>
          <w:i/>
          <w:color w:val="000000"/>
        </w:rPr>
        <w:t>Tourism Management Perspectives</w:t>
      </w:r>
      <w:r w:rsidRPr="00BB5452">
        <w:rPr>
          <w:color w:val="000000"/>
        </w:rPr>
        <w:t>, 39.</w:t>
      </w:r>
    </w:p>
    <w:p w14:paraId="38C06598" w14:textId="77777777" w:rsidR="0099613D" w:rsidRDefault="0099613D" w:rsidP="00BB5452">
      <w:pPr>
        <w:pBdr>
          <w:top w:val="nil"/>
          <w:left w:val="nil"/>
          <w:bottom w:val="nil"/>
          <w:right w:val="nil"/>
          <w:between w:val="nil"/>
        </w:pBdr>
        <w:spacing w:after="0"/>
        <w:jc w:val="left"/>
      </w:pPr>
    </w:p>
    <w:p w14:paraId="00000054" w14:textId="5F156B99"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Reuters. 2020. [online] Available at: https://www.reuters.com/article/us-marriott-intnl-ico-idUSKBN27F1LH [Accessed 10 Nov. 2022].</w:t>
      </w:r>
    </w:p>
    <w:p w14:paraId="53CDC6F0" w14:textId="77777777" w:rsidR="0099613D" w:rsidRDefault="0099613D" w:rsidP="00BB5452">
      <w:pPr>
        <w:pBdr>
          <w:top w:val="nil"/>
          <w:left w:val="nil"/>
          <w:bottom w:val="nil"/>
          <w:right w:val="nil"/>
          <w:between w:val="nil"/>
        </w:pBdr>
        <w:spacing w:after="0"/>
        <w:jc w:val="left"/>
      </w:pPr>
    </w:p>
    <w:p w14:paraId="00000055" w14:textId="1855D6C8"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Shastri, A. 2022. [online] IIDE The Digital School. Available at: https://iide.co/case-studies/swot-analysis-of-marriott/ [Accessed 10 Nov. 2022].</w:t>
      </w:r>
    </w:p>
    <w:p w14:paraId="301D7838" w14:textId="77777777" w:rsidR="0099613D" w:rsidRDefault="0099613D" w:rsidP="00BB5452">
      <w:pPr>
        <w:pBdr>
          <w:top w:val="nil"/>
          <w:left w:val="nil"/>
          <w:bottom w:val="nil"/>
          <w:right w:val="nil"/>
          <w:between w:val="nil"/>
        </w:pBdr>
        <w:spacing w:after="0"/>
        <w:ind w:left="360"/>
        <w:jc w:val="left"/>
      </w:pPr>
    </w:p>
    <w:p w14:paraId="00000056" w14:textId="7599D3B5" w:rsidR="000F2421" w:rsidRPr="00BB5452" w:rsidRDefault="00000000" w:rsidP="00BB5452">
      <w:pPr>
        <w:pBdr>
          <w:top w:val="nil"/>
          <w:left w:val="nil"/>
          <w:bottom w:val="nil"/>
          <w:right w:val="nil"/>
          <w:between w:val="nil"/>
        </w:pBdr>
        <w:spacing w:after="0"/>
        <w:ind w:left="360"/>
        <w:jc w:val="left"/>
        <w:rPr>
          <w:color w:val="000000"/>
        </w:rPr>
      </w:pPr>
      <w:proofErr w:type="spellStart"/>
      <w:r w:rsidRPr="00BB5452">
        <w:rPr>
          <w:color w:val="000000"/>
        </w:rPr>
        <w:t>Shykina</w:t>
      </w:r>
      <w:proofErr w:type="spellEnd"/>
      <w:r w:rsidRPr="00BB5452">
        <w:rPr>
          <w:color w:val="000000"/>
        </w:rPr>
        <w:t xml:space="preserve">, O. 2019. RESEARCH OF OPERATION OF MARRIOTT INTERNATIONAL HOTEL CHAIN. </w:t>
      </w:r>
      <w:proofErr w:type="spellStart"/>
      <w:r w:rsidRPr="00BB5452">
        <w:rPr>
          <w:i/>
          <w:color w:val="000000"/>
        </w:rPr>
        <w:t>Pryazovskyi</w:t>
      </w:r>
      <w:proofErr w:type="spellEnd"/>
      <w:r w:rsidRPr="00BB5452">
        <w:rPr>
          <w:i/>
          <w:color w:val="000000"/>
        </w:rPr>
        <w:t xml:space="preserve"> Economic Herald</w:t>
      </w:r>
      <w:r w:rsidRPr="00BB5452">
        <w:rPr>
          <w:color w:val="000000"/>
        </w:rPr>
        <w:t>, (6(17)).</w:t>
      </w:r>
    </w:p>
    <w:p w14:paraId="295BBF04" w14:textId="77777777" w:rsidR="0099613D" w:rsidRDefault="0099613D" w:rsidP="00BB5452">
      <w:pPr>
        <w:pBdr>
          <w:top w:val="nil"/>
          <w:left w:val="nil"/>
          <w:bottom w:val="nil"/>
          <w:right w:val="nil"/>
          <w:between w:val="nil"/>
        </w:pBdr>
        <w:spacing w:after="0"/>
        <w:jc w:val="left"/>
      </w:pPr>
    </w:p>
    <w:p w14:paraId="00000057" w14:textId="77777777" w:rsidR="000F2421" w:rsidRDefault="00000000" w:rsidP="00BB5452">
      <w:pPr>
        <w:pBdr>
          <w:top w:val="nil"/>
          <w:left w:val="nil"/>
          <w:bottom w:val="nil"/>
          <w:right w:val="nil"/>
          <w:between w:val="nil"/>
        </w:pBdr>
        <w:spacing w:after="0"/>
        <w:ind w:left="360"/>
        <w:jc w:val="left"/>
      </w:pPr>
      <w:r w:rsidRPr="00BB5452">
        <w:rPr>
          <w:color w:val="000000"/>
        </w:rPr>
        <w:t xml:space="preserve">Siaw, G.A., </w:t>
      </w:r>
      <w:proofErr w:type="spellStart"/>
      <w:r w:rsidRPr="00BB5452">
        <w:rPr>
          <w:color w:val="000000"/>
        </w:rPr>
        <w:t>Agbenyeke</w:t>
      </w:r>
      <w:proofErr w:type="spellEnd"/>
      <w:r w:rsidRPr="00BB5452">
        <w:rPr>
          <w:color w:val="000000"/>
        </w:rPr>
        <w:t xml:space="preserve">, L.E., Gyasi, G.O. and </w:t>
      </w:r>
      <w:proofErr w:type="spellStart"/>
      <w:r w:rsidRPr="00BB5452">
        <w:rPr>
          <w:color w:val="000000"/>
        </w:rPr>
        <w:t>Afari</w:t>
      </w:r>
      <w:proofErr w:type="spellEnd"/>
      <w:r w:rsidRPr="00BB5452">
        <w:rPr>
          <w:color w:val="000000"/>
        </w:rPr>
        <w:t xml:space="preserve">, B. (2022). Factors Influencing Employee Retention in 3-Star Hotels: Evidence from New Juaben North Municipality, Ghana. </w:t>
      </w:r>
      <w:r w:rsidRPr="00BB5452">
        <w:rPr>
          <w:i/>
          <w:color w:val="000000"/>
        </w:rPr>
        <w:t>Journal of Hospitality and Tourism</w:t>
      </w:r>
      <w:r w:rsidRPr="00BB5452">
        <w:rPr>
          <w:color w:val="000000"/>
        </w:rPr>
        <w:t>, 2(1).</w:t>
      </w:r>
    </w:p>
    <w:p w14:paraId="00000058" w14:textId="3FBBC476"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lastRenderedPageBreak/>
        <w:t xml:space="preserve">Singh, H. 2018. Determinants of Employee Retention in an Organization: An Empirical Investigation. </w:t>
      </w:r>
      <w:r w:rsidRPr="00BB5452">
        <w:rPr>
          <w:i/>
          <w:color w:val="000000"/>
        </w:rPr>
        <w:t>Journal of Advances and Scholarly Researches in Allied Education</w:t>
      </w:r>
      <w:r w:rsidRPr="00BB5452">
        <w:rPr>
          <w:color w:val="000000"/>
        </w:rPr>
        <w:t>, 15(3).</w:t>
      </w:r>
    </w:p>
    <w:p w14:paraId="216CABB3" w14:textId="77777777" w:rsidR="0099613D" w:rsidRDefault="0099613D" w:rsidP="00BB5452">
      <w:pPr>
        <w:pBdr>
          <w:top w:val="nil"/>
          <w:left w:val="nil"/>
          <w:bottom w:val="nil"/>
          <w:right w:val="nil"/>
          <w:between w:val="nil"/>
        </w:pBdr>
        <w:spacing w:after="0"/>
        <w:ind w:left="360"/>
        <w:jc w:val="left"/>
      </w:pPr>
    </w:p>
    <w:p w14:paraId="00000059" w14:textId="6103BAC8" w:rsidR="000F2421" w:rsidRPr="00BB5452" w:rsidRDefault="00000000" w:rsidP="00BB5452">
      <w:pPr>
        <w:pBdr>
          <w:top w:val="nil"/>
          <w:left w:val="nil"/>
          <w:bottom w:val="nil"/>
          <w:right w:val="nil"/>
          <w:between w:val="nil"/>
        </w:pBdr>
        <w:spacing w:after="0"/>
        <w:ind w:left="360"/>
        <w:jc w:val="left"/>
        <w:rPr>
          <w:color w:val="000000"/>
        </w:rPr>
      </w:pPr>
      <w:r w:rsidRPr="00BB5452">
        <w:rPr>
          <w:color w:val="000000"/>
        </w:rPr>
        <w:t xml:space="preserve">Statista. 2022. </w:t>
      </w:r>
      <w:r w:rsidRPr="00BB5452">
        <w:rPr>
          <w:i/>
          <w:color w:val="000000"/>
        </w:rPr>
        <w:t>Topic: Impact of inflation on travel and tourism worldwide</w:t>
      </w:r>
      <w:r w:rsidRPr="00BB5452">
        <w:rPr>
          <w:color w:val="000000"/>
        </w:rPr>
        <w:t>. [online] Available at: https://www.statista.com/topics/9662/impact-of-inflation-on-travel-and-tourism-worldwide [Accessed 10 Nov. 2022].</w:t>
      </w:r>
    </w:p>
    <w:p w14:paraId="672172CE" w14:textId="77777777" w:rsidR="0099613D" w:rsidRDefault="0099613D" w:rsidP="00BB5452">
      <w:pPr>
        <w:pBdr>
          <w:top w:val="nil"/>
          <w:left w:val="nil"/>
          <w:bottom w:val="nil"/>
          <w:right w:val="nil"/>
          <w:between w:val="nil"/>
        </w:pBdr>
        <w:spacing w:after="0"/>
        <w:ind w:left="360"/>
        <w:jc w:val="left"/>
      </w:pPr>
    </w:p>
    <w:p w14:paraId="0000005A" w14:textId="093E351C" w:rsidR="000F2421" w:rsidRPr="0099613D" w:rsidRDefault="00000000" w:rsidP="00BB5452">
      <w:pPr>
        <w:pBdr>
          <w:top w:val="nil"/>
          <w:left w:val="nil"/>
          <w:bottom w:val="nil"/>
          <w:right w:val="nil"/>
          <w:between w:val="nil"/>
        </w:pBdr>
        <w:spacing w:after="0"/>
        <w:ind w:left="360"/>
        <w:jc w:val="left"/>
      </w:pPr>
      <w:r w:rsidRPr="00BB5452">
        <w:rPr>
          <w:color w:val="000000"/>
        </w:rPr>
        <w:t>US BUREAU OF LABOR STATISTICS. 2022. [online] Available at: https://www.bls.gov/ [Accessed 10 Nov. 2022].</w:t>
      </w:r>
    </w:p>
    <w:p w14:paraId="328838B5" w14:textId="77777777" w:rsidR="0099613D" w:rsidRDefault="0099613D" w:rsidP="00BB5452">
      <w:pPr>
        <w:pBdr>
          <w:top w:val="nil"/>
          <w:left w:val="nil"/>
          <w:bottom w:val="nil"/>
          <w:right w:val="nil"/>
          <w:between w:val="nil"/>
        </w:pBdr>
        <w:spacing w:after="0"/>
        <w:jc w:val="left"/>
      </w:pPr>
    </w:p>
    <w:p w14:paraId="0000005B" w14:textId="2EF440CF" w:rsidR="000F2421" w:rsidRPr="0099613D" w:rsidRDefault="00000000" w:rsidP="00BB5452">
      <w:pPr>
        <w:pBdr>
          <w:top w:val="nil"/>
          <w:left w:val="nil"/>
          <w:bottom w:val="nil"/>
          <w:right w:val="nil"/>
          <w:between w:val="nil"/>
        </w:pBdr>
        <w:ind w:left="360"/>
        <w:jc w:val="left"/>
      </w:pPr>
      <w:r w:rsidRPr="00BB5452">
        <w:rPr>
          <w:color w:val="000000"/>
        </w:rPr>
        <w:t>Voice of America. 2022. [online] Available at: https://www.voanews.com/ [Accessed 10 Nov. 2022].</w:t>
      </w:r>
    </w:p>
    <w:p w14:paraId="6B6722DB" w14:textId="77777777" w:rsidR="0099613D" w:rsidRDefault="0099613D" w:rsidP="00BB5452">
      <w:pPr>
        <w:pBdr>
          <w:top w:val="nil"/>
          <w:left w:val="nil"/>
          <w:bottom w:val="nil"/>
          <w:right w:val="nil"/>
          <w:between w:val="nil"/>
        </w:pBdr>
        <w:ind w:left="360"/>
        <w:jc w:val="left"/>
      </w:pPr>
    </w:p>
    <w:p w14:paraId="0000005C" w14:textId="77777777" w:rsidR="000F2421" w:rsidRDefault="00000000" w:rsidP="00BB5452">
      <w:pPr>
        <w:pBdr>
          <w:top w:val="nil"/>
          <w:left w:val="nil"/>
          <w:bottom w:val="nil"/>
          <w:right w:val="nil"/>
          <w:between w:val="nil"/>
        </w:pBdr>
        <w:spacing w:after="240"/>
        <w:ind w:left="360"/>
        <w:jc w:val="left"/>
      </w:pPr>
      <w:r w:rsidRPr="00BB5452">
        <w:rPr>
          <w:rFonts w:ascii="Times New Roman" w:eastAsia="Times New Roman" w:hAnsi="Times New Roman" w:cs="Times New Roman"/>
          <w:color w:val="000000"/>
        </w:rPr>
        <w:t xml:space="preserve">Walker, J.R. 2017. </w:t>
      </w:r>
      <w:r w:rsidRPr="00BB5452">
        <w:rPr>
          <w:rFonts w:ascii="Times New Roman" w:eastAsia="Times New Roman" w:hAnsi="Times New Roman" w:cs="Times New Roman"/>
          <w:i/>
          <w:color w:val="000000"/>
        </w:rPr>
        <w:t>Introduction to hospitality management</w:t>
      </w:r>
      <w:r w:rsidRPr="00BB5452">
        <w:rPr>
          <w:rFonts w:ascii="Times New Roman" w:eastAsia="Times New Roman" w:hAnsi="Times New Roman" w:cs="Times New Roman"/>
          <w:color w:val="000000"/>
        </w:rPr>
        <w:t>. Boston: Pearson.</w:t>
      </w:r>
    </w:p>
    <w:p w14:paraId="0000005D" w14:textId="77777777" w:rsidR="000F2421" w:rsidRDefault="000F2421" w:rsidP="00BB5452">
      <w:pPr>
        <w:pBdr>
          <w:top w:val="nil"/>
          <w:left w:val="nil"/>
          <w:bottom w:val="nil"/>
          <w:right w:val="nil"/>
          <w:between w:val="nil"/>
        </w:pBdr>
        <w:ind w:left="360"/>
        <w:jc w:val="left"/>
        <w:rPr>
          <w:color w:val="000000"/>
        </w:rPr>
      </w:pPr>
    </w:p>
    <w:p w14:paraId="0000005E" w14:textId="77777777" w:rsidR="000F2421" w:rsidRDefault="000F2421"/>
    <w:p w14:paraId="0000005F" w14:textId="77777777" w:rsidR="000F2421" w:rsidRDefault="000F2421"/>
    <w:p w14:paraId="00000060" w14:textId="77777777" w:rsidR="000F2421" w:rsidRDefault="000F2421"/>
    <w:p w14:paraId="00000061" w14:textId="77777777" w:rsidR="000F2421" w:rsidRDefault="000F2421"/>
    <w:sectPr w:rsidR="000F24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EFBBA" w14:textId="77777777" w:rsidR="00336104" w:rsidRDefault="00336104">
      <w:pPr>
        <w:spacing w:after="0" w:line="240" w:lineRule="auto"/>
      </w:pPr>
      <w:r>
        <w:separator/>
      </w:r>
    </w:p>
  </w:endnote>
  <w:endnote w:type="continuationSeparator" w:id="0">
    <w:p w14:paraId="22DFEC87" w14:textId="77777777" w:rsidR="00336104" w:rsidRDefault="00336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2" w14:textId="34A59253" w:rsidR="000F2421"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95575">
      <w:rPr>
        <w:noProof/>
        <w:color w:val="000000"/>
      </w:rPr>
      <w:t>1</w:t>
    </w:r>
    <w:r>
      <w:rPr>
        <w:color w:val="000000"/>
      </w:rPr>
      <w:fldChar w:fldCharType="end"/>
    </w:r>
  </w:p>
  <w:p w14:paraId="00000063" w14:textId="77777777" w:rsidR="000F2421" w:rsidRDefault="000F242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8A9B7" w14:textId="77777777" w:rsidR="00336104" w:rsidRDefault="00336104">
      <w:pPr>
        <w:spacing w:after="0" w:line="240" w:lineRule="auto"/>
      </w:pPr>
      <w:r>
        <w:separator/>
      </w:r>
    </w:p>
  </w:footnote>
  <w:footnote w:type="continuationSeparator" w:id="0">
    <w:p w14:paraId="6CC15453" w14:textId="77777777" w:rsidR="00336104" w:rsidRDefault="00336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E6D02"/>
    <w:multiLevelType w:val="hybridMultilevel"/>
    <w:tmpl w:val="D93AFF3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C7A4177"/>
    <w:multiLevelType w:val="multilevel"/>
    <w:tmpl w:val="46FE0AC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78AD5A7A"/>
    <w:multiLevelType w:val="hybridMultilevel"/>
    <w:tmpl w:val="7DBC0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200715">
    <w:abstractNumId w:val="1"/>
  </w:num>
  <w:num w:numId="2" w16cid:durableId="516777216">
    <w:abstractNumId w:val="2"/>
  </w:num>
  <w:num w:numId="3" w16cid:durableId="1008294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421"/>
    <w:rsid w:val="000F2421"/>
    <w:rsid w:val="001A17DA"/>
    <w:rsid w:val="00336104"/>
    <w:rsid w:val="004E65C7"/>
    <w:rsid w:val="00501AA2"/>
    <w:rsid w:val="0099613D"/>
    <w:rsid w:val="00A95575"/>
    <w:rsid w:val="00BB5452"/>
    <w:rsid w:val="00E30A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86A85"/>
  <w15:docId w15:val="{D4C98795-8667-4B21-9DC4-A80D1DB8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32"/>
      <w:szCs w:val="32"/>
    </w:rPr>
  </w:style>
  <w:style w:type="paragraph" w:styleId="Heading2">
    <w:name w:val="heading 2"/>
    <w:basedOn w:val="Normal"/>
    <w:next w:val="Normal"/>
    <w:uiPriority w:val="9"/>
    <w:unhideWhenUsed/>
    <w:qFormat/>
    <w:pPr>
      <w:keepNext/>
      <w:keepLines/>
      <w:spacing w:before="40" w:after="0"/>
      <w:outlineLvl w:val="1"/>
    </w:pPr>
    <w:rPr>
      <w:b/>
      <w:color w:val="2E75B5"/>
      <w:sz w:val="28"/>
      <w:szCs w:val="28"/>
    </w:rPr>
  </w:style>
  <w:style w:type="paragraph" w:styleId="Heading3">
    <w:name w:val="heading 3"/>
    <w:basedOn w:val="Normal"/>
    <w:next w:val="Normal"/>
    <w:uiPriority w:val="9"/>
    <w:unhideWhenUsed/>
    <w:qFormat/>
    <w:pPr>
      <w:keepNext/>
      <w:keepLines/>
      <w:spacing w:before="40" w:after="0"/>
      <w:outlineLvl w:val="2"/>
    </w:pPr>
    <w:rPr>
      <w:b/>
      <w:color w:val="1E4D78"/>
      <w:sz w:val="26"/>
      <w:szCs w:val="26"/>
    </w:rPr>
  </w:style>
  <w:style w:type="paragraph" w:styleId="Heading4">
    <w:name w:val="heading 4"/>
    <w:basedOn w:val="Normal"/>
    <w:next w:val="Normal"/>
    <w:uiPriority w:val="9"/>
    <w:semiHidden/>
    <w:unhideWhenUsed/>
    <w:qFormat/>
    <w:pPr>
      <w:keepNext/>
      <w:keepLines/>
      <w:spacing w:before="40" w:after="0"/>
      <w:outlineLvl w:val="3"/>
    </w:pPr>
    <w:rPr>
      <w:b/>
      <w:color w:val="2E75B5"/>
    </w:rPr>
  </w:style>
  <w:style w:type="paragraph" w:styleId="Heading5">
    <w:name w:val="heading 5"/>
    <w:basedOn w:val="Normal"/>
    <w:next w:val="Normal"/>
    <w:uiPriority w:val="9"/>
    <w:semiHidden/>
    <w:unhideWhenUsed/>
    <w:qFormat/>
    <w:pPr>
      <w:keepNext/>
      <w:keepLines/>
      <w:spacing w:before="40" w:after="0"/>
      <w:outlineLvl w:val="4"/>
    </w:pPr>
    <w:rPr>
      <w:rFonts w:ascii="Calibri" w:eastAsia="Calibri" w:hAnsi="Calibri" w:cs="Calibri"/>
      <w:color w:val="2E75B5"/>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w:eastAsia="Calibri" w:hAnsi="Calibri" w:cs="Calibri"/>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BB54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Apurba Das (2107164)</dc:creator>
  <cp:lastModifiedBy>Apurba Das (2107164)</cp:lastModifiedBy>
  <cp:revision>4</cp:revision>
  <dcterms:created xsi:type="dcterms:W3CDTF">2022-11-24T22:11:00Z</dcterms:created>
  <dcterms:modified xsi:type="dcterms:W3CDTF">2022-11-30T10:09:00Z</dcterms:modified>
</cp:coreProperties>
</file>