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36E286" w14:textId="77777777" w:rsidR="00356D31" w:rsidRPr="00476432" w:rsidRDefault="00356D31" w:rsidP="00356D31">
      <w:pPr>
        <w:spacing w:line="480" w:lineRule="auto"/>
        <w:jc w:val="center"/>
        <w:rPr>
          <w:rFonts w:ascii="Arial" w:hAnsi="Arial" w:cs="Arial"/>
          <w:b/>
          <w:bCs/>
          <w:lang w:val="en-US"/>
        </w:rPr>
      </w:pPr>
    </w:p>
    <w:p w14:paraId="7C3469CC" w14:textId="77777777" w:rsidR="00356D31" w:rsidRPr="00E56413" w:rsidRDefault="00356D31" w:rsidP="00356D31">
      <w:pPr>
        <w:spacing w:line="480" w:lineRule="auto"/>
        <w:jc w:val="center"/>
        <w:rPr>
          <w:rFonts w:ascii="Times New Roman" w:hAnsi="Times New Roman" w:cs="Times New Roman"/>
          <w:b/>
          <w:bCs/>
          <w:sz w:val="24"/>
          <w:szCs w:val="24"/>
          <w:lang w:val="en-US"/>
        </w:rPr>
      </w:pPr>
    </w:p>
    <w:p w14:paraId="7C58EB6E" w14:textId="77777777" w:rsidR="00356D31" w:rsidRPr="00510FA7" w:rsidRDefault="00356D31" w:rsidP="00356D31">
      <w:pPr>
        <w:spacing w:line="480" w:lineRule="auto"/>
        <w:jc w:val="center"/>
        <w:rPr>
          <w:rFonts w:ascii="Arial" w:hAnsi="Arial" w:cs="Arial"/>
          <w:b/>
          <w:bCs/>
          <w:lang w:val="en-US"/>
        </w:rPr>
      </w:pPr>
    </w:p>
    <w:p w14:paraId="72135C69" w14:textId="111CC08D" w:rsidR="00356D31" w:rsidRPr="00510FA7" w:rsidRDefault="00356D31" w:rsidP="00356D31">
      <w:pPr>
        <w:spacing w:line="480" w:lineRule="auto"/>
        <w:jc w:val="center"/>
        <w:rPr>
          <w:rFonts w:ascii="Arial" w:hAnsi="Arial" w:cs="Arial"/>
          <w:b/>
          <w:bCs/>
          <w:lang w:val="en-US"/>
        </w:rPr>
      </w:pPr>
      <w:r w:rsidRPr="00510FA7">
        <w:rPr>
          <w:rFonts w:ascii="Arial" w:hAnsi="Arial" w:cs="Arial"/>
          <w:b/>
          <w:bCs/>
          <w:lang w:val="en-US"/>
        </w:rPr>
        <w:t>Data Handling and Business Intelligence</w:t>
      </w:r>
    </w:p>
    <w:p w14:paraId="35729408" w14:textId="77777777" w:rsidR="00356D31" w:rsidRPr="00510FA7" w:rsidRDefault="00356D31" w:rsidP="00356D31">
      <w:pPr>
        <w:spacing w:line="480" w:lineRule="auto"/>
        <w:jc w:val="center"/>
        <w:rPr>
          <w:rFonts w:ascii="Arial" w:hAnsi="Arial" w:cs="Arial"/>
          <w:b/>
          <w:bCs/>
          <w:lang w:val="en-US"/>
        </w:rPr>
      </w:pPr>
    </w:p>
    <w:p w14:paraId="7F79BEBA" w14:textId="77777777" w:rsidR="00356D31" w:rsidRPr="00510FA7" w:rsidRDefault="00356D31" w:rsidP="00356D31">
      <w:pPr>
        <w:spacing w:line="480" w:lineRule="auto"/>
        <w:jc w:val="center"/>
        <w:rPr>
          <w:rFonts w:ascii="Arial" w:hAnsi="Arial" w:cs="Arial"/>
          <w:b/>
          <w:bCs/>
          <w:lang w:val="en-US"/>
        </w:rPr>
      </w:pPr>
    </w:p>
    <w:p w14:paraId="444A2B0E" w14:textId="77777777" w:rsidR="00356D31" w:rsidRPr="00510FA7" w:rsidRDefault="00356D31" w:rsidP="00356D31">
      <w:pPr>
        <w:spacing w:line="480" w:lineRule="auto"/>
        <w:jc w:val="center"/>
        <w:rPr>
          <w:rFonts w:ascii="Arial" w:hAnsi="Arial" w:cs="Arial"/>
          <w:b/>
          <w:bCs/>
          <w:lang w:val="en-US"/>
        </w:rPr>
      </w:pPr>
    </w:p>
    <w:p w14:paraId="1D7677E9" w14:textId="77777777" w:rsidR="00356D31" w:rsidRPr="00510FA7" w:rsidRDefault="00356D31" w:rsidP="00356D31">
      <w:pPr>
        <w:spacing w:line="480" w:lineRule="auto"/>
        <w:jc w:val="center"/>
        <w:rPr>
          <w:rFonts w:ascii="Arial" w:hAnsi="Arial" w:cs="Arial"/>
          <w:b/>
          <w:bCs/>
          <w:lang w:val="en-US"/>
        </w:rPr>
      </w:pPr>
    </w:p>
    <w:p w14:paraId="6D824E00" w14:textId="77777777" w:rsidR="00356D31" w:rsidRPr="00510FA7" w:rsidRDefault="00356D31" w:rsidP="00356D31">
      <w:pPr>
        <w:spacing w:line="480" w:lineRule="auto"/>
        <w:jc w:val="center"/>
        <w:rPr>
          <w:rFonts w:ascii="Arial" w:hAnsi="Arial" w:cs="Arial"/>
          <w:b/>
          <w:bCs/>
          <w:lang w:val="en-US"/>
        </w:rPr>
      </w:pPr>
    </w:p>
    <w:p w14:paraId="3C03AE09" w14:textId="77777777" w:rsidR="00356D31" w:rsidRPr="00510FA7" w:rsidRDefault="00356D31" w:rsidP="00356D31">
      <w:pPr>
        <w:spacing w:line="480" w:lineRule="auto"/>
        <w:jc w:val="center"/>
        <w:rPr>
          <w:rFonts w:ascii="Arial" w:hAnsi="Arial" w:cs="Arial"/>
          <w:b/>
          <w:bCs/>
          <w:lang w:val="en-US"/>
        </w:rPr>
      </w:pPr>
    </w:p>
    <w:p w14:paraId="34C5F618" w14:textId="77777777" w:rsidR="00356D31" w:rsidRPr="00510FA7" w:rsidRDefault="00356D31" w:rsidP="00356D31">
      <w:pPr>
        <w:spacing w:line="480" w:lineRule="auto"/>
        <w:jc w:val="center"/>
        <w:rPr>
          <w:rFonts w:ascii="Arial" w:hAnsi="Arial" w:cs="Arial"/>
          <w:b/>
          <w:bCs/>
          <w:lang w:val="en-US"/>
        </w:rPr>
      </w:pPr>
    </w:p>
    <w:p w14:paraId="2EE5C214" w14:textId="615CEEDD" w:rsidR="00356D31" w:rsidRPr="00510FA7" w:rsidRDefault="00356D31" w:rsidP="00356D31">
      <w:pPr>
        <w:spacing w:line="480" w:lineRule="auto"/>
        <w:jc w:val="center"/>
        <w:rPr>
          <w:rFonts w:ascii="Arial" w:hAnsi="Arial" w:cs="Arial"/>
          <w:b/>
          <w:bCs/>
          <w:lang w:val="en-US"/>
        </w:rPr>
      </w:pPr>
      <w:r w:rsidRPr="00510FA7">
        <w:rPr>
          <w:rFonts w:ascii="Arial" w:hAnsi="Arial" w:cs="Arial"/>
          <w:b/>
          <w:bCs/>
          <w:lang w:val="en-US"/>
        </w:rPr>
        <w:t>Name of the student:</w:t>
      </w:r>
      <w:r w:rsidR="00476432">
        <w:rPr>
          <w:rFonts w:ascii="Arial" w:hAnsi="Arial" w:cs="Arial"/>
          <w:b/>
          <w:bCs/>
          <w:lang w:val="en-US"/>
        </w:rPr>
        <w:t xml:space="preserve"> Aleksandar Petrov</w:t>
      </w:r>
    </w:p>
    <w:p w14:paraId="61875C37" w14:textId="141726F3" w:rsidR="00356D31" w:rsidRPr="00510FA7" w:rsidRDefault="00356D31" w:rsidP="00356D31">
      <w:pPr>
        <w:spacing w:line="480" w:lineRule="auto"/>
        <w:jc w:val="center"/>
        <w:rPr>
          <w:rFonts w:ascii="Arial" w:eastAsiaTheme="majorEastAsia" w:hAnsi="Arial" w:cs="Arial"/>
          <w:b/>
          <w:bCs/>
          <w:lang w:val="en-US"/>
        </w:rPr>
      </w:pPr>
      <w:r w:rsidRPr="00510FA7">
        <w:rPr>
          <w:rFonts w:ascii="Arial" w:hAnsi="Arial" w:cs="Arial"/>
          <w:b/>
          <w:bCs/>
          <w:lang w:val="en-US"/>
        </w:rPr>
        <w:t>Student ID:</w:t>
      </w:r>
      <w:r w:rsidR="00476432">
        <w:rPr>
          <w:rFonts w:ascii="Arial" w:hAnsi="Arial" w:cs="Arial"/>
          <w:b/>
          <w:bCs/>
          <w:lang w:val="en-US"/>
        </w:rPr>
        <w:t>2112978</w:t>
      </w:r>
      <w:r w:rsidRPr="00510FA7">
        <w:rPr>
          <w:rFonts w:ascii="Arial" w:hAnsi="Arial" w:cs="Arial"/>
          <w:b/>
          <w:bCs/>
          <w:lang w:val="en-US"/>
        </w:rPr>
        <w:br w:type="page"/>
      </w:r>
    </w:p>
    <w:p w14:paraId="7BDA75DC" w14:textId="77777777" w:rsidR="00E56413" w:rsidRPr="00510FA7" w:rsidRDefault="00E56413" w:rsidP="00E56413">
      <w:pPr>
        <w:pStyle w:val="Heading1"/>
        <w:spacing w:line="480" w:lineRule="auto"/>
        <w:jc w:val="both"/>
        <w:rPr>
          <w:rFonts w:ascii="Arial" w:hAnsi="Arial" w:cs="Arial"/>
          <w:color w:val="auto"/>
          <w:sz w:val="22"/>
          <w:szCs w:val="22"/>
        </w:rPr>
      </w:pPr>
      <w:r w:rsidRPr="00510FA7">
        <w:rPr>
          <w:rFonts w:ascii="Arial" w:hAnsi="Arial" w:cs="Arial"/>
          <w:color w:val="auto"/>
          <w:sz w:val="22"/>
          <w:szCs w:val="22"/>
        </w:rPr>
        <w:lastRenderedPageBreak/>
        <w:t>Introduction</w:t>
      </w:r>
    </w:p>
    <w:p w14:paraId="06E885CA" w14:textId="77777777" w:rsidR="00E56413" w:rsidRPr="00510FA7" w:rsidRDefault="00E56413" w:rsidP="00E56413">
      <w:pPr>
        <w:spacing w:line="480" w:lineRule="auto"/>
        <w:jc w:val="both"/>
        <w:rPr>
          <w:rFonts w:ascii="Arial" w:hAnsi="Arial" w:cs="Arial"/>
        </w:rPr>
      </w:pPr>
      <w:r w:rsidRPr="00510FA7">
        <w:rPr>
          <w:rFonts w:ascii="Arial" w:hAnsi="Arial" w:cs="Arial"/>
        </w:rPr>
        <w:t>The proper emergence of the internet also helps to change the entire globe in a well and organised manner. Modern business is also responsible to utilise the proper power of the Internet to create comprehensive insight as well as data-driven decision-making for growth and strategies. It is also demonstrated that data warehousing, as well as business intelligence, are the trends, which positively as well as rapidly impact modern businesses. The report is responsible to demonstrate the current trends in data warehousing and business intelligence as well as the benefits provided to the enterprise. The report also helps to demonstrate the meaning of data warehousing as well as business intelligence and the importance is also demonstrated that including the architecture of data warehousing. The prolific examples of current business intelligence tools that are being used by the business are also demonstrated properly in the report. The proper impact of data warehousing as well as business intelligence on modern businesses will be demonstrated in the report in an appropriate manner.</w:t>
      </w:r>
    </w:p>
    <w:p w14:paraId="21615C71" w14:textId="77777777" w:rsidR="00E56413" w:rsidRPr="00510FA7" w:rsidRDefault="00E56413" w:rsidP="00E56413">
      <w:pPr>
        <w:pStyle w:val="Heading1"/>
        <w:spacing w:line="480" w:lineRule="auto"/>
        <w:jc w:val="both"/>
        <w:rPr>
          <w:rFonts w:ascii="Arial" w:hAnsi="Arial" w:cs="Arial"/>
          <w:color w:val="auto"/>
          <w:sz w:val="22"/>
          <w:szCs w:val="22"/>
        </w:rPr>
      </w:pPr>
      <w:r w:rsidRPr="00510FA7">
        <w:rPr>
          <w:rFonts w:ascii="Arial" w:hAnsi="Arial" w:cs="Arial"/>
          <w:color w:val="auto"/>
          <w:sz w:val="22"/>
          <w:szCs w:val="22"/>
        </w:rPr>
        <w:t>Discussion</w:t>
      </w:r>
    </w:p>
    <w:p w14:paraId="2F242E86" w14:textId="77777777" w:rsidR="00E56413" w:rsidRPr="00510FA7" w:rsidRDefault="00E56413" w:rsidP="00E56413">
      <w:pPr>
        <w:spacing w:line="480" w:lineRule="auto"/>
        <w:jc w:val="both"/>
        <w:rPr>
          <w:rFonts w:ascii="Arial" w:hAnsi="Arial" w:cs="Arial"/>
          <w:b/>
          <w:bCs/>
        </w:rPr>
      </w:pPr>
      <w:r w:rsidRPr="00510FA7">
        <w:rPr>
          <w:rFonts w:ascii="Arial" w:hAnsi="Arial" w:cs="Arial"/>
          <w:b/>
          <w:bCs/>
        </w:rPr>
        <w:t>Data Warehousing and Business Intelligence</w:t>
      </w:r>
    </w:p>
    <w:p w14:paraId="1A198B7F" w14:textId="33A48C39" w:rsidR="00E56413" w:rsidRPr="00510FA7" w:rsidRDefault="00E56413" w:rsidP="00E56413">
      <w:pPr>
        <w:spacing w:line="480" w:lineRule="auto"/>
        <w:jc w:val="both"/>
        <w:rPr>
          <w:rFonts w:ascii="Arial" w:hAnsi="Arial" w:cs="Arial"/>
          <w:shd w:val="clear" w:color="auto" w:fill="FFFFFF"/>
        </w:rPr>
      </w:pPr>
      <w:r w:rsidRPr="00510FA7">
        <w:rPr>
          <w:rFonts w:ascii="Arial" w:hAnsi="Arial" w:cs="Arial"/>
        </w:rPr>
        <w:t xml:space="preserve">Data warehousing is a storage architecture, which is properly designed in order to hold the data that is extracted from the transaction system, external sources as well as operational data sources. The warehouse properly combines the data in an aggregate </w:t>
      </w:r>
      <w:r w:rsidR="00476432" w:rsidRPr="00510FA7">
        <w:rPr>
          <w:rFonts w:ascii="Arial" w:hAnsi="Arial" w:cs="Arial"/>
        </w:rPr>
        <w:t>way,</w:t>
      </w:r>
      <w:r w:rsidRPr="00510FA7">
        <w:rPr>
          <w:rFonts w:ascii="Arial" w:hAnsi="Arial" w:cs="Arial"/>
        </w:rPr>
        <w:t xml:space="preserve"> and it is also responsible for defining suitable prospects for enterprise-wide data analysis and also does reports for the predefined business requirement </w:t>
      </w:r>
      <w:r w:rsidRPr="00510FA7">
        <w:rPr>
          <w:rFonts w:ascii="Arial" w:hAnsi="Arial" w:cs="Arial"/>
          <w:shd w:val="clear" w:color="auto" w:fill="FFFFFF"/>
        </w:rPr>
        <w:t>(Awad et al., 2022)</w:t>
      </w:r>
      <w:r w:rsidRPr="00510FA7">
        <w:rPr>
          <w:rFonts w:ascii="Arial" w:hAnsi="Arial" w:cs="Arial"/>
        </w:rPr>
        <w:t xml:space="preserve">. The data warehouses are responsible to perform complex queries that are not properly handled by the transactional databases. It also has the major ability to properly negotiate different data storage </w:t>
      </w:r>
      <w:r w:rsidR="00476432" w:rsidRPr="00510FA7">
        <w:rPr>
          <w:rFonts w:ascii="Arial" w:hAnsi="Arial" w:cs="Arial"/>
        </w:rPr>
        <w:t>based on</w:t>
      </w:r>
      <w:r w:rsidRPr="00510FA7">
        <w:rPr>
          <w:rFonts w:ascii="Arial" w:hAnsi="Arial" w:cs="Arial"/>
        </w:rPr>
        <w:t xml:space="preserve"> data type to properly kick start the process of cleaning. The data warehouses only perform historical data analysis and cannot provide real-time data as well as make future predictions. Data warehousing also consists of basic features like using large historical data sets and allows both </w:t>
      </w:r>
      <w:r w:rsidRPr="00510FA7">
        <w:rPr>
          <w:rFonts w:ascii="Arial" w:hAnsi="Arial" w:cs="Arial"/>
        </w:rPr>
        <w:lastRenderedPageBreak/>
        <w:t xml:space="preserve">planned and hoc queries. This is also beneficial to retrieving the large volume of data and letting the users generate reports. </w:t>
      </w:r>
    </w:p>
    <w:p w14:paraId="61093F2E" w14:textId="4ED5A599" w:rsidR="00E56413" w:rsidRPr="00510FA7" w:rsidRDefault="00E56413" w:rsidP="00E56413">
      <w:pPr>
        <w:spacing w:line="480" w:lineRule="auto"/>
        <w:jc w:val="both"/>
        <w:rPr>
          <w:rFonts w:ascii="Arial" w:hAnsi="Arial" w:cs="Arial"/>
          <w:shd w:val="clear" w:color="auto" w:fill="FFFFFF"/>
        </w:rPr>
      </w:pPr>
      <w:r w:rsidRPr="00510FA7">
        <w:rPr>
          <w:rFonts w:ascii="Arial" w:hAnsi="Arial" w:cs="Arial"/>
        </w:rPr>
        <w:t xml:space="preserve">Business intelligence is stated as an umbrella that consists of the applications, tools and infrastructure that enable proper access to the context and analyse the information for improving and optimising performance and decisions. Business intelligence is also responsible to create a category of Intelligence distance that is responsible for gathering the proprietary data </w:t>
      </w:r>
      <w:r w:rsidR="00476432" w:rsidRPr="00510FA7">
        <w:rPr>
          <w:rFonts w:ascii="Arial" w:hAnsi="Arial" w:cs="Arial"/>
        </w:rPr>
        <w:t>and</w:t>
      </w:r>
      <w:r w:rsidRPr="00510FA7">
        <w:rPr>
          <w:rFonts w:ascii="Arial" w:hAnsi="Arial" w:cs="Arial"/>
        </w:rPr>
        <w:t xml:space="preserve"> to analyse and visualising it to help the users in order to draw the business prospects. This is also responsible to blend the data from different sources </w:t>
      </w:r>
      <w:r w:rsidR="00476432" w:rsidRPr="00510FA7">
        <w:rPr>
          <w:rFonts w:ascii="Arial" w:hAnsi="Arial" w:cs="Arial"/>
        </w:rPr>
        <w:t>and</w:t>
      </w:r>
      <w:r w:rsidRPr="00510FA7">
        <w:rPr>
          <w:rFonts w:ascii="Arial" w:hAnsi="Arial" w:cs="Arial"/>
        </w:rPr>
        <w:t xml:space="preserve"> do discover the data trains or patterns as well as suggesting the best practices for the next action and visualisation </w:t>
      </w:r>
      <w:r w:rsidRPr="00510FA7">
        <w:rPr>
          <w:rFonts w:ascii="Arial" w:hAnsi="Arial" w:cs="Arial"/>
          <w:shd w:val="clear" w:color="auto" w:fill="FFFFFF"/>
        </w:rPr>
        <w:t>(Cardoso et al., 2022)</w:t>
      </w:r>
      <w:r w:rsidRPr="00510FA7">
        <w:rPr>
          <w:rFonts w:ascii="Arial" w:hAnsi="Arial" w:cs="Arial"/>
        </w:rPr>
        <w:t xml:space="preserve">. Business intelligence is also used in small and medium-sized organisations to improve data literacy and reflect on the prospect of performance management. On the other hand, this is also beneficial to conduct streamlined operations. </w:t>
      </w:r>
    </w:p>
    <w:p w14:paraId="3AC9C2D2" w14:textId="77777777" w:rsidR="00E56413" w:rsidRPr="00510FA7" w:rsidRDefault="00E56413" w:rsidP="00E56413">
      <w:pPr>
        <w:spacing w:line="480" w:lineRule="auto"/>
        <w:jc w:val="both"/>
        <w:rPr>
          <w:rFonts w:ascii="Arial" w:hAnsi="Arial" w:cs="Arial"/>
          <w:b/>
          <w:bCs/>
        </w:rPr>
      </w:pPr>
      <w:r w:rsidRPr="00510FA7">
        <w:rPr>
          <w:rFonts w:ascii="Arial" w:hAnsi="Arial" w:cs="Arial"/>
          <w:b/>
          <w:bCs/>
        </w:rPr>
        <w:t>Importance of data warehousing and business intelligence</w:t>
      </w:r>
    </w:p>
    <w:p w14:paraId="6943B679" w14:textId="77777777" w:rsidR="00E56413" w:rsidRPr="00510FA7" w:rsidRDefault="00E56413" w:rsidP="00E56413">
      <w:pPr>
        <w:spacing w:line="480" w:lineRule="auto"/>
        <w:jc w:val="both"/>
        <w:rPr>
          <w:rFonts w:ascii="Arial" w:hAnsi="Arial" w:cs="Arial"/>
        </w:rPr>
      </w:pPr>
      <w:r w:rsidRPr="00510FA7">
        <w:rPr>
          <w:rFonts w:ascii="Arial" w:hAnsi="Arial" w:cs="Arial"/>
        </w:rPr>
        <w:t xml:space="preserve">Data warehousing is properly programmed in order to apply the uniform format to all the collected data and it also makes it easier for corporate decision-makers to analyse and share data insights. Successful business leaders are responsible to develop data-driven strategies and also really making decisions without consulting the facts. The prospect of database warehousing is responsible to improve the efficiency and speed of properly accessing various data sets and also makes it easier for corporate decision-makers in order to derive insights and it will guide the business and marketing strategies. </w:t>
      </w:r>
    </w:p>
    <w:p w14:paraId="65BC2509" w14:textId="39ED9337" w:rsidR="00E56413" w:rsidRPr="00510FA7" w:rsidRDefault="00E56413" w:rsidP="00E56413">
      <w:pPr>
        <w:spacing w:line="480" w:lineRule="auto"/>
        <w:jc w:val="both"/>
        <w:rPr>
          <w:rFonts w:ascii="Arial" w:hAnsi="Arial" w:cs="Arial"/>
          <w:shd w:val="clear" w:color="auto" w:fill="FFFFFF"/>
        </w:rPr>
      </w:pPr>
      <w:r w:rsidRPr="00510FA7">
        <w:rPr>
          <w:rFonts w:ascii="Arial" w:hAnsi="Arial" w:cs="Arial"/>
        </w:rPr>
        <w:t xml:space="preserve">Business intelligence is also beneficial in modern-day organisations. Due to the prospect of business intelligence, the small and medium-sized organisation is responsible to gain new customer insights. The business intelligence organisation also has better control over their processes and standards due to the visibility of the function that is responsible to improve the </w:t>
      </w:r>
      <w:r w:rsidRPr="00510FA7">
        <w:rPr>
          <w:rFonts w:ascii="Arial" w:hAnsi="Arial" w:cs="Arial"/>
        </w:rPr>
        <w:lastRenderedPageBreak/>
        <w:t xml:space="preserve">business intelligence system </w:t>
      </w:r>
      <w:r w:rsidRPr="00510FA7">
        <w:rPr>
          <w:rFonts w:ascii="Arial" w:hAnsi="Arial" w:cs="Arial"/>
          <w:shd w:val="clear" w:color="auto" w:fill="FFFFFF"/>
        </w:rPr>
        <w:t>(El Ghalbzouri and El Bouhdidi, 2022)</w:t>
      </w:r>
      <w:r w:rsidRPr="00510FA7">
        <w:rPr>
          <w:rFonts w:ascii="Arial" w:hAnsi="Arial" w:cs="Arial"/>
        </w:rPr>
        <w:t xml:space="preserve">. The prospect of business intelligence also illuminates the areas of the organisation and is also responsible to identify the areas of improvement and allow the individual to be prepared instead of becoming reactive. </w:t>
      </w:r>
    </w:p>
    <w:p w14:paraId="7DE5A561" w14:textId="77777777" w:rsidR="00E56413" w:rsidRPr="00510FA7" w:rsidRDefault="00E56413" w:rsidP="00E56413">
      <w:pPr>
        <w:spacing w:line="480" w:lineRule="auto"/>
        <w:jc w:val="both"/>
        <w:rPr>
          <w:rFonts w:ascii="Arial" w:hAnsi="Arial" w:cs="Arial"/>
          <w:b/>
          <w:bCs/>
        </w:rPr>
      </w:pPr>
      <w:r w:rsidRPr="00510FA7">
        <w:rPr>
          <w:rFonts w:ascii="Arial" w:hAnsi="Arial" w:cs="Arial"/>
          <w:b/>
          <w:bCs/>
        </w:rPr>
        <w:t>Data warehousing architecture</w:t>
      </w:r>
    </w:p>
    <w:p w14:paraId="6E0675A5" w14:textId="6B8AA850" w:rsidR="00E56413" w:rsidRPr="00510FA7" w:rsidRDefault="00E56413" w:rsidP="00E56413">
      <w:pPr>
        <w:spacing w:line="480" w:lineRule="auto"/>
        <w:jc w:val="both"/>
        <w:rPr>
          <w:rFonts w:ascii="Arial" w:hAnsi="Arial" w:cs="Arial"/>
          <w:lang w:val="en-US"/>
        </w:rPr>
      </w:pPr>
      <w:r w:rsidRPr="00510FA7">
        <w:rPr>
          <w:rFonts w:ascii="Arial" w:hAnsi="Arial" w:cs="Arial"/>
        </w:rPr>
        <w:t xml:space="preserve">The data warehouse architecture is stated to be the method to define the entire architecture of data communication. Every data warehouse is different but all are properly characterized by the standard vital components. The production applications like payroll accounts and payable product purchasing are genuinely designed for online transaction processing </w:t>
      </w:r>
      <w:r w:rsidRPr="00510FA7">
        <w:rPr>
          <w:rFonts w:ascii="Arial" w:hAnsi="Arial" w:cs="Arial"/>
          <w:lang w:val="en-US"/>
        </w:rPr>
        <w:t>(English, 2018)</w:t>
      </w:r>
      <w:r w:rsidRPr="00510FA7">
        <w:rPr>
          <w:rFonts w:ascii="Arial" w:hAnsi="Arial" w:cs="Arial"/>
        </w:rPr>
        <w:t xml:space="preserve">. Data warehouse applications are genuinely designing order to support the user data requirements. </w:t>
      </w:r>
    </w:p>
    <w:p w14:paraId="08DC1B14" w14:textId="77777777" w:rsidR="00E56413" w:rsidRPr="00510FA7" w:rsidRDefault="00E56413" w:rsidP="00E56413">
      <w:pPr>
        <w:spacing w:line="480" w:lineRule="auto"/>
        <w:jc w:val="both"/>
        <w:rPr>
          <w:rFonts w:ascii="Arial" w:hAnsi="Arial" w:cs="Arial"/>
          <w:b/>
          <w:bCs/>
        </w:rPr>
      </w:pPr>
      <w:r w:rsidRPr="00510FA7">
        <w:rPr>
          <w:rFonts w:ascii="Arial" w:hAnsi="Arial" w:cs="Arial"/>
          <w:b/>
          <w:bCs/>
        </w:rPr>
        <w:t>Single tier architecture</w:t>
      </w:r>
    </w:p>
    <w:p w14:paraId="7F078389" w14:textId="77777777" w:rsidR="00E56413" w:rsidRPr="00510FA7" w:rsidRDefault="00E56413" w:rsidP="00E56413">
      <w:pPr>
        <w:spacing w:line="480" w:lineRule="auto"/>
        <w:jc w:val="both"/>
        <w:rPr>
          <w:rFonts w:ascii="Arial" w:hAnsi="Arial" w:cs="Arial"/>
        </w:rPr>
      </w:pPr>
      <w:r w:rsidRPr="00510FA7">
        <w:rPr>
          <w:rFonts w:ascii="Arial" w:hAnsi="Arial" w:cs="Arial"/>
        </w:rPr>
        <w:t xml:space="preserve">The single-layer structure properly aims to keep the data space minimal and this structure is properly used in real life. </w:t>
      </w:r>
    </w:p>
    <w:p w14:paraId="5E4E2497" w14:textId="77777777" w:rsidR="00E56413" w:rsidRPr="00510FA7" w:rsidRDefault="00E56413" w:rsidP="00E56413">
      <w:pPr>
        <w:spacing w:line="480" w:lineRule="auto"/>
        <w:jc w:val="both"/>
        <w:rPr>
          <w:rFonts w:ascii="Arial" w:hAnsi="Arial" w:cs="Arial"/>
          <w:b/>
          <w:bCs/>
        </w:rPr>
      </w:pPr>
      <w:r w:rsidRPr="00510FA7">
        <w:rPr>
          <w:rFonts w:ascii="Arial" w:hAnsi="Arial" w:cs="Arial"/>
          <w:b/>
          <w:bCs/>
        </w:rPr>
        <w:t>Two-tier architecture</w:t>
      </w:r>
    </w:p>
    <w:p w14:paraId="76DE9E94" w14:textId="77777777" w:rsidR="00E56413" w:rsidRPr="00510FA7" w:rsidRDefault="00E56413" w:rsidP="00E56413">
      <w:pPr>
        <w:spacing w:line="480" w:lineRule="auto"/>
        <w:jc w:val="both"/>
        <w:rPr>
          <w:rFonts w:ascii="Arial" w:hAnsi="Arial" w:cs="Arial"/>
        </w:rPr>
      </w:pPr>
      <w:r w:rsidRPr="00510FA7">
        <w:rPr>
          <w:rFonts w:ascii="Arial" w:hAnsi="Arial" w:cs="Arial"/>
        </w:rPr>
        <w:t xml:space="preserve">The data warehouse is stated to be the aggregation of data in a format that is easy to transform and create load into the database. The prospect of data warehousing can be implemented in some ways and it is also beneficial to pick the appropriate one for the business requirement. The most beneficial aspect is to consider the scalability in an appropriate manner. </w:t>
      </w:r>
    </w:p>
    <w:p w14:paraId="557678EB" w14:textId="5B278313" w:rsidR="00E56413" w:rsidRPr="00510FA7" w:rsidRDefault="00E56413" w:rsidP="00E56413">
      <w:pPr>
        <w:spacing w:line="480" w:lineRule="auto"/>
        <w:jc w:val="both"/>
        <w:rPr>
          <w:rFonts w:ascii="Arial" w:hAnsi="Arial" w:cs="Arial"/>
          <w:b/>
          <w:bCs/>
        </w:rPr>
      </w:pPr>
      <w:r w:rsidRPr="00510FA7">
        <w:rPr>
          <w:rFonts w:ascii="Arial" w:hAnsi="Arial" w:cs="Arial"/>
          <w:b/>
          <w:bCs/>
        </w:rPr>
        <w:t xml:space="preserve">Examples of current business intelligence tools being used by the </w:t>
      </w:r>
      <w:r w:rsidR="00476432" w:rsidRPr="00510FA7">
        <w:rPr>
          <w:rFonts w:ascii="Arial" w:hAnsi="Arial" w:cs="Arial"/>
          <w:b/>
          <w:bCs/>
        </w:rPr>
        <w:t>business.</w:t>
      </w:r>
    </w:p>
    <w:p w14:paraId="3D09B19A" w14:textId="77777777" w:rsidR="00E56413" w:rsidRPr="00510FA7" w:rsidRDefault="00E56413" w:rsidP="00E56413">
      <w:pPr>
        <w:spacing w:line="480" w:lineRule="auto"/>
        <w:jc w:val="both"/>
        <w:rPr>
          <w:rFonts w:ascii="Arial" w:hAnsi="Arial" w:cs="Arial"/>
        </w:rPr>
      </w:pPr>
      <w:r w:rsidRPr="00510FA7">
        <w:rPr>
          <w:rFonts w:ascii="Arial" w:hAnsi="Arial" w:cs="Arial"/>
        </w:rPr>
        <w:t>The business intelligence tools are responsible to identify new opportunities for the business to improve the return on investment and competitive advantage on the basis of insights found. The current business intelligence tools are stated below:</w:t>
      </w:r>
    </w:p>
    <w:p w14:paraId="37EF3FCE" w14:textId="77777777" w:rsidR="00E56413" w:rsidRPr="00510FA7" w:rsidRDefault="00E56413" w:rsidP="00E56413">
      <w:pPr>
        <w:spacing w:line="480" w:lineRule="auto"/>
        <w:jc w:val="both"/>
        <w:rPr>
          <w:rFonts w:ascii="Arial" w:hAnsi="Arial" w:cs="Arial"/>
          <w:b/>
          <w:bCs/>
        </w:rPr>
      </w:pPr>
      <w:r w:rsidRPr="00510FA7">
        <w:rPr>
          <w:rFonts w:ascii="Arial" w:hAnsi="Arial" w:cs="Arial"/>
          <w:b/>
          <w:bCs/>
        </w:rPr>
        <w:t>Microsoft power business intelligence</w:t>
      </w:r>
    </w:p>
    <w:p w14:paraId="706F9A06" w14:textId="77777777" w:rsidR="00E56413" w:rsidRPr="00510FA7" w:rsidRDefault="00E56413" w:rsidP="00E56413">
      <w:pPr>
        <w:spacing w:line="480" w:lineRule="auto"/>
        <w:jc w:val="both"/>
        <w:rPr>
          <w:rFonts w:ascii="Arial" w:hAnsi="Arial" w:cs="Arial"/>
        </w:rPr>
      </w:pPr>
      <w:r w:rsidRPr="00510FA7">
        <w:rPr>
          <w:rFonts w:ascii="Arial" w:hAnsi="Arial" w:cs="Arial"/>
        </w:rPr>
        <w:lastRenderedPageBreak/>
        <w:t xml:space="preserve">This is one of the most powerful business intelligence tools that is offered by the leading software giant Microsoft. This type of equipment is a downloadable software by which the individual selects to run the analytics either on the cloud or as well as in the reporting server. </w:t>
      </w:r>
    </w:p>
    <w:p w14:paraId="0474D05E" w14:textId="77777777" w:rsidR="00E56413" w:rsidRPr="00510FA7" w:rsidRDefault="00E56413" w:rsidP="00E56413">
      <w:pPr>
        <w:spacing w:line="480" w:lineRule="auto"/>
        <w:jc w:val="both"/>
        <w:rPr>
          <w:rFonts w:ascii="Arial" w:hAnsi="Arial" w:cs="Arial"/>
          <w:b/>
          <w:bCs/>
        </w:rPr>
      </w:pPr>
      <w:r w:rsidRPr="00510FA7">
        <w:rPr>
          <w:rFonts w:ascii="Arial" w:hAnsi="Arial" w:cs="Arial"/>
          <w:b/>
          <w:bCs/>
        </w:rPr>
        <w:t>Tableau</w:t>
      </w:r>
    </w:p>
    <w:p w14:paraId="106A671D" w14:textId="3C306E74" w:rsidR="00E56413" w:rsidRPr="00510FA7" w:rsidRDefault="00E56413" w:rsidP="00E56413">
      <w:pPr>
        <w:spacing w:line="480" w:lineRule="auto"/>
        <w:jc w:val="both"/>
        <w:rPr>
          <w:rFonts w:ascii="Arial" w:hAnsi="Arial" w:cs="Arial"/>
          <w:shd w:val="clear" w:color="auto" w:fill="FFFFFF"/>
        </w:rPr>
      </w:pPr>
      <w:r w:rsidRPr="00510FA7">
        <w:rPr>
          <w:rFonts w:ascii="Arial" w:hAnsi="Arial" w:cs="Arial"/>
        </w:rPr>
        <w:t xml:space="preserve">This is known for its user-friendly data visualisation capabilities. This kind of tool can do more rather than make pretty charts </w:t>
      </w:r>
      <w:r w:rsidRPr="00510FA7">
        <w:rPr>
          <w:rFonts w:ascii="Arial" w:hAnsi="Arial" w:cs="Arial"/>
          <w:shd w:val="clear" w:color="auto" w:fill="FFFFFF"/>
        </w:rPr>
        <w:t>(Ghelani, 2022)</w:t>
      </w:r>
      <w:r w:rsidRPr="00510FA7">
        <w:rPr>
          <w:rFonts w:ascii="Arial" w:hAnsi="Arial" w:cs="Arial"/>
        </w:rPr>
        <w:t xml:space="preserve">. On the other hand, their offering consists of visual analytics and an interface that allows the user to drag as well as drop buttons in order to spot the trends in data quickly. </w:t>
      </w:r>
    </w:p>
    <w:p w14:paraId="5D028984" w14:textId="77777777" w:rsidR="00E56413" w:rsidRPr="00510FA7" w:rsidRDefault="00E56413" w:rsidP="00E56413">
      <w:pPr>
        <w:spacing w:line="480" w:lineRule="auto"/>
        <w:jc w:val="both"/>
        <w:rPr>
          <w:rFonts w:ascii="Arial" w:hAnsi="Arial" w:cs="Arial"/>
          <w:b/>
          <w:bCs/>
        </w:rPr>
      </w:pPr>
      <w:r w:rsidRPr="00510FA7">
        <w:rPr>
          <w:rFonts w:ascii="Arial" w:hAnsi="Arial" w:cs="Arial"/>
          <w:b/>
          <w:bCs/>
        </w:rPr>
        <w:t>Impact of data warehousing and business intelligence or modern business</w:t>
      </w:r>
    </w:p>
    <w:p w14:paraId="45627FD1" w14:textId="165679E8" w:rsidR="00E56413" w:rsidRPr="00510FA7" w:rsidRDefault="00E56413" w:rsidP="00E56413">
      <w:pPr>
        <w:spacing w:line="480" w:lineRule="auto"/>
        <w:jc w:val="both"/>
        <w:rPr>
          <w:rFonts w:ascii="Arial" w:hAnsi="Arial" w:cs="Arial"/>
          <w:lang w:val="en-US"/>
        </w:rPr>
      </w:pPr>
      <w:r w:rsidRPr="00510FA7">
        <w:rPr>
          <w:rFonts w:ascii="Arial" w:hAnsi="Arial" w:cs="Arial"/>
        </w:rPr>
        <w:t xml:space="preserve">Modern businesses properly rely upon major insights and data-driven making for strategic growth and planning. The proper growing importance of data warehousing and business intelligence shows how businesses use robust data management tools and analytics platforms to support the process of decision-making. Henceforth, business intelligence that relies upon technologies is also responsible to provide reliable and timely intelligence. The Data analytics and data warehouse stores the historical and garden data within the structure </w:t>
      </w:r>
      <w:r w:rsidR="00476432" w:rsidRPr="00510FA7">
        <w:rPr>
          <w:rFonts w:ascii="Arial" w:hAnsi="Arial" w:cs="Arial"/>
        </w:rPr>
        <w:t>format,</w:t>
      </w:r>
      <w:r w:rsidR="00476432">
        <w:rPr>
          <w:rFonts w:ascii="Arial" w:hAnsi="Arial" w:cs="Arial"/>
        </w:rPr>
        <w:t xml:space="preserve"> </w:t>
      </w:r>
      <w:r w:rsidRPr="00510FA7">
        <w:rPr>
          <w:rFonts w:ascii="Arial" w:hAnsi="Arial" w:cs="Arial"/>
        </w:rPr>
        <w:t xml:space="preserve">and it is also responsible to optimise for complex aspects </w:t>
      </w:r>
      <w:r w:rsidRPr="00510FA7">
        <w:rPr>
          <w:rFonts w:ascii="Arial" w:hAnsi="Arial" w:cs="Arial"/>
          <w:shd w:val="clear" w:color="auto" w:fill="FFFFFF"/>
        </w:rPr>
        <w:t>(Jaradat et al., 2022)</w:t>
      </w:r>
      <w:r w:rsidRPr="00510FA7">
        <w:rPr>
          <w:rFonts w:ascii="Arial" w:hAnsi="Arial" w:cs="Arial"/>
        </w:rPr>
        <w:t xml:space="preserve">. The business intelligence equipment is also responsible to streamline the data science process as well as to reduce or eliminate the requirement of writing code for manipulating the data pipelines </w:t>
      </w:r>
      <w:r w:rsidRPr="00510FA7">
        <w:rPr>
          <w:rFonts w:ascii="Arial" w:hAnsi="Arial" w:cs="Arial"/>
          <w:lang w:val="en-US"/>
        </w:rPr>
        <w:t>(Tong-On et al., 2021)</w:t>
      </w:r>
      <w:r w:rsidRPr="00510FA7">
        <w:rPr>
          <w:rFonts w:ascii="Arial" w:hAnsi="Arial" w:cs="Arial"/>
        </w:rPr>
        <w:t xml:space="preserve">. </w:t>
      </w:r>
    </w:p>
    <w:p w14:paraId="6ECE6038" w14:textId="76FBA21C" w:rsidR="00E56413" w:rsidRPr="00510FA7" w:rsidRDefault="00E56413" w:rsidP="00E56413">
      <w:pPr>
        <w:spacing w:line="480" w:lineRule="auto"/>
        <w:jc w:val="both"/>
        <w:rPr>
          <w:rFonts w:ascii="Arial" w:hAnsi="Arial" w:cs="Arial"/>
          <w:shd w:val="clear" w:color="auto" w:fill="FFFFFF"/>
        </w:rPr>
      </w:pPr>
      <w:r w:rsidRPr="00510FA7">
        <w:rPr>
          <w:rFonts w:ascii="Arial" w:hAnsi="Arial" w:cs="Arial"/>
        </w:rPr>
        <w:t xml:space="preserve">Behind every successful business intelligence system, there is powerful data warehousing. The prospect of the data warehouse is the central platform to consolidate as well as to store data from different sources and prepare this data for downstream business intelligence and analytics. On the other hand, the business intelligence equipment is responsible to extract data from the source systems and properly converted into the desired formats </w:t>
      </w:r>
      <w:r w:rsidRPr="00510FA7">
        <w:rPr>
          <w:rFonts w:ascii="Arial" w:hAnsi="Arial" w:cs="Arial"/>
          <w:shd w:val="clear" w:color="auto" w:fill="FFFFFF"/>
        </w:rPr>
        <w:t>(Srivastava et al., 2022)</w:t>
      </w:r>
      <w:r w:rsidRPr="00510FA7">
        <w:rPr>
          <w:rFonts w:ascii="Arial" w:hAnsi="Arial" w:cs="Arial"/>
        </w:rPr>
        <w:t xml:space="preserve">. The database </w:t>
      </w:r>
      <w:r w:rsidRPr="00510FA7">
        <w:rPr>
          <w:rFonts w:ascii="Arial" w:hAnsi="Arial" w:cs="Arial"/>
        </w:rPr>
        <w:lastRenderedPageBreak/>
        <w:t>component properly manages and stocks the structured data for reporting and the access tools allow the entire business intelligence and Data analytics users to interact with the data that are lone in the data warehousing.</w:t>
      </w:r>
    </w:p>
    <w:p w14:paraId="7E4E48BD" w14:textId="77777777" w:rsidR="00E56413" w:rsidRPr="00510FA7" w:rsidRDefault="00E56413" w:rsidP="00E56413">
      <w:pPr>
        <w:pStyle w:val="Heading1"/>
        <w:spacing w:line="480" w:lineRule="auto"/>
        <w:jc w:val="both"/>
        <w:rPr>
          <w:rFonts w:ascii="Arial" w:hAnsi="Arial" w:cs="Arial"/>
          <w:color w:val="auto"/>
          <w:sz w:val="22"/>
          <w:szCs w:val="22"/>
        </w:rPr>
      </w:pPr>
      <w:r w:rsidRPr="00510FA7">
        <w:rPr>
          <w:rFonts w:ascii="Arial" w:hAnsi="Arial" w:cs="Arial"/>
          <w:color w:val="auto"/>
          <w:sz w:val="22"/>
          <w:szCs w:val="22"/>
        </w:rPr>
        <w:t xml:space="preserve">Conclusion </w:t>
      </w:r>
    </w:p>
    <w:p w14:paraId="1C49795E" w14:textId="77777777" w:rsidR="00E56413" w:rsidRPr="00510FA7" w:rsidRDefault="00E56413" w:rsidP="00E56413">
      <w:pPr>
        <w:spacing w:line="480" w:lineRule="auto"/>
        <w:jc w:val="both"/>
        <w:rPr>
          <w:rFonts w:ascii="Arial" w:hAnsi="Arial" w:cs="Arial"/>
        </w:rPr>
      </w:pPr>
      <w:r w:rsidRPr="00510FA7">
        <w:rPr>
          <w:rFonts w:ascii="Arial" w:hAnsi="Arial" w:cs="Arial"/>
        </w:rPr>
        <w:t>From the above discussion, it can be concluded that the recent trends in data warehousing and business intelligence as well as the benefits to small and medium-sized organisation is demonstrated properly in the report. The benefits of Data warehousing and business intelligence including the Data warehousing architecture are properly demonstrated in the report. The examples of business intelligence tools that are being used by the business are also demonstrated properly in the report. The major benefits of Data warehousing and business intelligence on modern businesses are also stated properly with ample information.</w:t>
      </w:r>
    </w:p>
    <w:p w14:paraId="49C1C49E" w14:textId="77777777" w:rsidR="00E56413" w:rsidRPr="00510FA7" w:rsidRDefault="00E56413" w:rsidP="00E56413">
      <w:pPr>
        <w:spacing w:line="480" w:lineRule="auto"/>
        <w:jc w:val="both"/>
        <w:rPr>
          <w:rFonts w:ascii="Arial" w:hAnsi="Arial" w:cs="Arial"/>
        </w:rPr>
      </w:pPr>
    </w:p>
    <w:p w14:paraId="3ED6A2E3" w14:textId="77777777" w:rsidR="00356D31" w:rsidRPr="00510FA7" w:rsidRDefault="00356D31" w:rsidP="00356D31">
      <w:pPr>
        <w:spacing w:line="480" w:lineRule="auto"/>
        <w:jc w:val="both"/>
        <w:rPr>
          <w:rFonts w:ascii="Arial" w:eastAsiaTheme="majorEastAsia" w:hAnsi="Arial" w:cs="Arial"/>
          <w:b/>
          <w:bCs/>
          <w:lang w:val="en-US"/>
        </w:rPr>
      </w:pPr>
      <w:r w:rsidRPr="00510FA7">
        <w:rPr>
          <w:rFonts w:ascii="Arial" w:hAnsi="Arial" w:cs="Arial"/>
          <w:b/>
          <w:bCs/>
          <w:lang w:val="en-US"/>
        </w:rPr>
        <w:br w:type="page"/>
      </w:r>
    </w:p>
    <w:p w14:paraId="07B382B4" w14:textId="20E9A7CA" w:rsidR="00356D31" w:rsidRPr="00510FA7" w:rsidRDefault="00356D31" w:rsidP="00356D31">
      <w:pPr>
        <w:pStyle w:val="Heading1"/>
        <w:spacing w:line="480" w:lineRule="auto"/>
        <w:jc w:val="both"/>
        <w:rPr>
          <w:rFonts w:ascii="Arial" w:hAnsi="Arial" w:cs="Arial"/>
          <w:b w:val="0"/>
          <w:bCs/>
          <w:color w:val="auto"/>
          <w:sz w:val="22"/>
          <w:szCs w:val="22"/>
          <w:lang w:val="en-US"/>
        </w:rPr>
      </w:pPr>
      <w:r w:rsidRPr="00510FA7">
        <w:rPr>
          <w:rFonts w:ascii="Arial" w:hAnsi="Arial" w:cs="Arial"/>
          <w:bCs/>
          <w:color w:val="auto"/>
          <w:sz w:val="22"/>
          <w:szCs w:val="22"/>
          <w:lang w:val="en-US"/>
        </w:rPr>
        <w:lastRenderedPageBreak/>
        <w:t>References:</w:t>
      </w:r>
    </w:p>
    <w:p w14:paraId="491AB7B9" w14:textId="77777777" w:rsidR="00356D31" w:rsidRPr="00510FA7" w:rsidRDefault="00356D31" w:rsidP="00356D31">
      <w:pPr>
        <w:spacing w:line="480" w:lineRule="auto"/>
        <w:jc w:val="both"/>
        <w:rPr>
          <w:rFonts w:ascii="Arial" w:hAnsi="Arial" w:cs="Arial"/>
          <w:shd w:val="clear" w:color="auto" w:fill="FFFFFF"/>
        </w:rPr>
      </w:pPr>
      <w:r w:rsidRPr="00510FA7">
        <w:rPr>
          <w:rFonts w:ascii="Arial" w:hAnsi="Arial" w:cs="Arial"/>
          <w:shd w:val="clear" w:color="auto" w:fill="FFFFFF"/>
        </w:rPr>
        <w:t>Awad, M., Al Redhaei, A. and Fraihat, S., 2022. Using Business Intelligence to Analyze Road Traffic Accidents. In </w:t>
      </w:r>
      <w:r w:rsidRPr="00510FA7">
        <w:rPr>
          <w:rFonts w:ascii="Arial" w:hAnsi="Arial" w:cs="Arial"/>
          <w:i/>
          <w:iCs/>
          <w:shd w:val="clear" w:color="auto" w:fill="FFFFFF"/>
        </w:rPr>
        <w:t>Proceedings of the Central and Eastern European eDem and eGov Days</w:t>
      </w:r>
      <w:r w:rsidRPr="00510FA7">
        <w:rPr>
          <w:rFonts w:ascii="Arial" w:hAnsi="Arial" w:cs="Arial"/>
          <w:shd w:val="clear" w:color="auto" w:fill="FFFFFF"/>
        </w:rPr>
        <w:t> (pp. 83-92).</w:t>
      </w:r>
    </w:p>
    <w:p w14:paraId="210702E2" w14:textId="77777777" w:rsidR="00356D31" w:rsidRPr="00510FA7" w:rsidRDefault="00356D31" w:rsidP="00356D31">
      <w:pPr>
        <w:spacing w:line="480" w:lineRule="auto"/>
        <w:jc w:val="both"/>
        <w:rPr>
          <w:rFonts w:ascii="Arial" w:hAnsi="Arial" w:cs="Arial"/>
          <w:shd w:val="clear" w:color="auto" w:fill="FFFFFF"/>
        </w:rPr>
      </w:pPr>
      <w:r w:rsidRPr="00510FA7">
        <w:rPr>
          <w:rFonts w:ascii="Arial" w:hAnsi="Arial" w:cs="Arial"/>
          <w:shd w:val="clear" w:color="auto" w:fill="FFFFFF"/>
        </w:rPr>
        <w:t>Cardoso, E. and Su, X., 2022. Designing a Business Intelligence and Analytics Maturity Model for Higher Education: A Design Science Approach. </w:t>
      </w:r>
      <w:r w:rsidRPr="00510FA7">
        <w:rPr>
          <w:rFonts w:ascii="Arial" w:hAnsi="Arial" w:cs="Arial"/>
          <w:i/>
          <w:iCs/>
          <w:shd w:val="clear" w:color="auto" w:fill="FFFFFF"/>
        </w:rPr>
        <w:t>Applied Sciences</w:t>
      </w:r>
      <w:r w:rsidRPr="00510FA7">
        <w:rPr>
          <w:rFonts w:ascii="Arial" w:hAnsi="Arial" w:cs="Arial"/>
          <w:shd w:val="clear" w:color="auto" w:fill="FFFFFF"/>
        </w:rPr>
        <w:t>, </w:t>
      </w:r>
      <w:r w:rsidRPr="00510FA7">
        <w:rPr>
          <w:rFonts w:ascii="Arial" w:hAnsi="Arial" w:cs="Arial"/>
          <w:i/>
          <w:iCs/>
          <w:shd w:val="clear" w:color="auto" w:fill="FFFFFF"/>
        </w:rPr>
        <w:t>12</w:t>
      </w:r>
      <w:r w:rsidRPr="00510FA7">
        <w:rPr>
          <w:rFonts w:ascii="Arial" w:hAnsi="Arial" w:cs="Arial"/>
          <w:shd w:val="clear" w:color="auto" w:fill="FFFFFF"/>
        </w:rPr>
        <w:t>(9), p.4625.</w:t>
      </w:r>
    </w:p>
    <w:p w14:paraId="2506674E" w14:textId="77777777" w:rsidR="00356D31" w:rsidRPr="00510FA7" w:rsidRDefault="00356D31" w:rsidP="00356D31">
      <w:pPr>
        <w:spacing w:line="480" w:lineRule="auto"/>
        <w:jc w:val="both"/>
        <w:rPr>
          <w:rFonts w:ascii="Arial" w:hAnsi="Arial" w:cs="Arial"/>
          <w:shd w:val="clear" w:color="auto" w:fill="FFFFFF"/>
        </w:rPr>
      </w:pPr>
      <w:r w:rsidRPr="00510FA7">
        <w:rPr>
          <w:rFonts w:ascii="Arial" w:hAnsi="Arial" w:cs="Arial"/>
          <w:shd w:val="clear" w:color="auto" w:fill="FFFFFF"/>
        </w:rPr>
        <w:t>El Ghalbzouri, H. and El Bouhdidi, J., 2022. Integrating business intelligence with cloud computing: State of the art and fundamental concepts. </w:t>
      </w:r>
      <w:r w:rsidRPr="00510FA7">
        <w:rPr>
          <w:rFonts w:ascii="Arial" w:hAnsi="Arial" w:cs="Arial"/>
          <w:i/>
          <w:iCs/>
          <w:shd w:val="clear" w:color="auto" w:fill="FFFFFF"/>
        </w:rPr>
        <w:t>Networking, Intelligent Systems and Security: Proceedings of NISS 2021</w:t>
      </w:r>
      <w:r w:rsidRPr="00510FA7">
        <w:rPr>
          <w:rFonts w:ascii="Arial" w:hAnsi="Arial" w:cs="Arial"/>
          <w:shd w:val="clear" w:color="auto" w:fill="FFFFFF"/>
        </w:rPr>
        <w:t>, pp.197-213.</w:t>
      </w:r>
    </w:p>
    <w:p w14:paraId="01B5CE97" w14:textId="77777777" w:rsidR="00356D31" w:rsidRPr="00510FA7" w:rsidRDefault="00356D31" w:rsidP="00356D31">
      <w:pPr>
        <w:spacing w:line="480" w:lineRule="auto"/>
        <w:jc w:val="both"/>
        <w:rPr>
          <w:rFonts w:ascii="Arial" w:hAnsi="Arial" w:cs="Arial"/>
          <w:lang w:val="en-US"/>
        </w:rPr>
      </w:pPr>
      <w:r w:rsidRPr="00510FA7">
        <w:rPr>
          <w:rFonts w:ascii="Arial" w:hAnsi="Arial" w:cs="Arial"/>
          <w:lang w:val="en-US"/>
        </w:rPr>
        <w:t>English, V., 2018. Business intelligence as a source of competitive advantage in SMEs: A systematic review.</w:t>
      </w:r>
    </w:p>
    <w:p w14:paraId="36C333A0" w14:textId="77777777" w:rsidR="00356D31" w:rsidRPr="00510FA7" w:rsidRDefault="00356D31" w:rsidP="00356D31">
      <w:pPr>
        <w:spacing w:line="480" w:lineRule="auto"/>
        <w:jc w:val="both"/>
        <w:rPr>
          <w:rFonts w:ascii="Arial" w:hAnsi="Arial" w:cs="Arial"/>
          <w:shd w:val="clear" w:color="auto" w:fill="FFFFFF"/>
        </w:rPr>
      </w:pPr>
      <w:r w:rsidRPr="00510FA7">
        <w:rPr>
          <w:rFonts w:ascii="Arial" w:hAnsi="Arial" w:cs="Arial"/>
          <w:shd w:val="clear" w:color="auto" w:fill="FFFFFF"/>
        </w:rPr>
        <w:t>Ghelani, D., 2022. Complex Business Intelligence Queries in Natural Language.</w:t>
      </w:r>
    </w:p>
    <w:p w14:paraId="79A04083" w14:textId="77777777" w:rsidR="00356D31" w:rsidRPr="00510FA7" w:rsidRDefault="00356D31" w:rsidP="00356D31">
      <w:pPr>
        <w:spacing w:line="480" w:lineRule="auto"/>
        <w:jc w:val="both"/>
        <w:rPr>
          <w:rFonts w:ascii="Arial" w:hAnsi="Arial" w:cs="Arial"/>
          <w:shd w:val="clear" w:color="auto" w:fill="FFFFFF"/>
        </w:rPr>
      </w:pPr>
      <w:r w:rsidRPr="00510FA7">
        <w:rPr>
          <w:rFonts w:ascii="Arial" w:hAnsi="Arial" w:cs="Arial"/>
          <w:shd w:val="clear" w:color="auto" w:fill="FFFFFF"/>
        </w:rPr>
        <w:t>Jaradat, Z., Al-Dmour, A., Alshurafat, H., Al-Hazaima, H. and Al Shbail, M.O., 2022. Factors influencing business intelligence adoption: evidence from Jordan. </w:t>
      </w:r>
      <w:r w:rsidRPr="00510FA7">
        <w:rPr>
          <w:rFonts w:ascii="Arial" w:hAnsi="Arial" w:cs="Arial"/>
          <w:i/>
          <w:iCs/>
          <w:shd w:val="clear" w:color="auto" w:fill="FFFFFF"/>
        </w:rPr>
        <w:t>Journal of Decision Systems</w:t>
      </w:r>
      <w:r w:rsidRPr="00510FA7">
        <w:rPr>
          <w:rFonts w:ascii="Arial" w:hAnsi="Arial" w:cs="Arial"/>
          <w:shd w:val="clear" w:color="auto" w:fill="FFFFFF"/>
        </w:rPr>
        <w:t>, pp.1-21.</w:t>
      </w:r>
    </w:p>
    <w:p w14:paraId="13D7EC0F" w14:textId="77777777" w:rsidR="00356D31" w:rsidRPr="00510FA7" w:rsidRDefault="00356D31" w:rsidP="00356D31">
      <w:pPr>
        <w:spacing w:line="480" w:lineRule="auto"/>
        <w:jc w:val="both"/>
        <w:rPr>
          <w:rFonts w:ascii="Arial" w:hAnsi="Arial" w:cs="Arial"/>
          <w:shd w:val="clear" w:color="auto" w:fill="FFFFFF"/>
        </w:rPr>
      </w:pPr>
      <w:r w:rsidRPr="00510FA7">
        <w:rPr>
          <w:rFonts w:ascii="Arial" w:hAnsi="Arial" w:cs="Arial"/>
          <w:shd w:val="clear" w:color="auto" w:fill="FFFFFF"/>
        </w:rPr>
        <w:t>Srivastava, G., Venkataraman, R. and V, K., 2022. A review of the state of the art in business intelligence software. </w:t>
      </w:r>
      <w:r w:rsidRPr="00510FA7">
        <w:rPr>
          <w:rFonts w:ascii="Arial" w:hAnsi="Arial" w:cs="Arial"/>
          <w:i/>
          <w:iCs/>
          <w:shd w:val="clear" w:color="auto" w:fill="FFFFFF"/>
        </w:rPr>
        <w:t>Enterprise Information Systems</w:t>
      </w:r>
      <w:r w:rsidRPr="00510FA7">
        <w:rPr>
          <w:rFonts w:ascii="Arial" w:hAnsi="Arial" w:cs="Arial"/>
          <w:shd w:val="clear" w:color="auto" w:fill="FFFFFF"/>
        </w:rPr>
        <w:t>, </w:t>
      </w:r>
      <w:r w:rsidRPr="00510FA7">
        <w:rPr>
          <w:rFonts w:ascii="Arial" w:hAnsi="Arial" w:cs="Arial"/>
          <w:i/>
          <w:iCs/>
          <w:shd w:val="clear" w:color="auto" w:fill="FFFFFF"/>
        </w:rPr>
        <w:t>16</w:t>
      </w:r>
      <w:r w:rsidRPr="00510FA7">
        <w:rPr>
          <w:rFonts w:ascii="Arial" w:hAnsi="Arial" w:cs="Arial"/>
          <w:shd w:val="clear" w:color="auto" w:fill="FFFFFF"/>
        </w:rPr>
        <w:t>(1), pp.1-28.</w:t>
      </w:r>
    </w:p>
    <w:p w14:paraId="5D87C8B3" w14:textId="77777777" w:rsidR="00356D31" w:rsidRPr="00510FA7" w:rsidRDefault="00356D31" w:rsidP="00356D31">
      <w:pPr>
        <w:spacing w:line="480" w:lineRule="auto"/>
        <w:jc w:val="both"/>
        <w:rPr>
          <w:rFonts w:ascii="Arial" w:hAnsi="Arial" w:cs="Arial"/>
          <w:lang w:val="en-US"/>
        </w:rPr>
      </w:pPr>
      <w:r w:rsidRPr="00510FA7">
        <w:rPr>
          <w:rFonts w:ascii="Arial" w:hAnsi="Arial" w:cs="Arial"/>
          <w:lang w:val="en-US"/>
        </w:rPr>
        <w:t>Tong-On, P., Siripipatthanakul, S. and Phayaphrom, B., 2021. The implementation of business intelligence using data analytics and its effects towards on performance in the hotel industry in Thailand. International Journal of Behavioral Analytics, 1(2).</w:t>
      </w:r>
    </w:p>
    <w:sectPr w:rsidR="00356D31" w:rsidRPr="00510FA7">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A0EEC9" w14:textId="77777777" w:rsidR="00F84985" w:rsidRDefault="00F84985" w:rsidP="00E56413">
      <w:pPr>
        <w:spacing w:after="0" w:line="240" w:lineRule="auto"/>
      </w:pPr>
      <w:r>
        <w:separator/>
      </w:r>
    </w:p>
  </w:endnote>
  <w:endnote w:type="continuationSeparator" w:id="0">
    <w:p w14:paraId="57B02850" w14:textId="77777777" w:rsidR="00F84985" w:rsidRDefault="00F84985" w:rsidP="00E564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2747356"/>
      <w:docPartObj>
        <w:docPartGallery w:val="Page Numbers (Bottom of Page)"/>
        <w:docPartUnique/>
      </w:docPartObj>
    </w:sdtPr>
    <w:sdtEndPr>
      <w:rPr>
        <w:rFonts w:ascii="Times New Roman" w:hAnsi="Times New Roman" w:cs="Times New Roman"/>
        <w:noProof/>
        <w:sz w:val="24"/>
        <w:szCs w:val="24"/>
      </w:rPr>
    </w:sdtEndPr>
    <w:sdtContent>
      <w:p w14:paraId="4A78D60F" w14:textId="06C8FC51" w:rsidR="00E56413" w:rsidRPr="00E56413" w:rsidRDefault="00E56413">
        <w:pPr>
          <w:pStyle w:val="Footer"/>
          <w:jc w:val="center"/>
          <w:rPr>
            <w:rFonts w:ascii="Times New Roman" w:hAnsi="Times New Roman" w:cs="Times New Roman"/>
            <w:sz w:val="24"/>
            <w:szCs w:val="24"/>
          </w:rPr>
        </w:pPr>
        <w:r w:rsidRPr="00E56413">
          <w:rPr>
            <w:rFonts w:ascii="Times New Roman" w:hAnsi="Times New Roman" w:cs="Times New Roman"/>
            <w:sz w:val="24"/>
            <w:szCs w:val="24"/>
          </w:rPr>
          <w:fldChar w:fldCharType="begin"/>
        </w:r>
        <w:r w:rsidRPr="00E56413">
          <w:rPr>
            <w:rFonts w:ascii="Times New Roman" w:hAnsi="Times New Roman" w:cs="Times New Roman"/>
            <w:sz w:val="24"/>
            <w:szCs w:val="24"/>
          </w:rPr>
          <w:instrText xml:space="preserve"> PAGE   \* MERGEFORMAT </w:instrText>
        </w:r>
        <w:r w:rsidRPr="00E56413">
          <w:rPr>
            <w:rFonts w:ascii="Times New Roman" w:hAnsi="Times New Roman" w:cs="Times New Roman"/>
            <w:sz w:val="24"/>
            <w:szCs w:val="24"/>
          </w:rPr>
          <w:fldChar w:fldCharType="separate"/>
        </w:r>
        <w:r w:rsidRPr="00E56413">
          <w:rPr>
            <w:rFonts w:ascii="Times New Roman" w:hAnsi="Times New Roman" w:cs="Times New Roman"/>
            <w:noProof/>
            <w:sz w:val="24"/>
            <w:szCs w:val="24"/>
          </w:rPr>
          <w:t>2</w:t>
        </w:r>
        <w:r w:rsidRPr="00E56413">
          <w:rPr>
            <w:rFonts w:ascii="Times New Roman" w:hAnsi="Times New Roman" w:cs="Times New Roman"/>
            <w:noProof/>
            <w:sz w:val="24"/>
            <w:szCs w:val="24"/>
          </w:rPr>
          <w:fldChar w:fldCharType="end"/>
        </w:r>
      </w:p>
    </w:sdtContent>
  </w:sdt>
  <w:p w14:paraId="47F90275" w14:textId="77777777" w:rsidR="00E56413" w:rsidRDefault="00E564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CC7798" w14:textId="77777777" w:rsidR="00F84985" w:rsidRDefault="00F84985" w:rsidP="00E56413">
      <w:pPr>
        <w:spacing w:after="0" w:line="240" w:lineRule="auto"/>
      </w:pPr>
      <w:r>
        <w:separator/>
      </w:r>
    </w:p>
  </w:footnote>
  <w:footnote w:type="continuationSeparator" w:id="0">
    <w:p w14:paraId="4ACD30DA" w14:textId="77777777" w:rsidR="00F84985" w:rsidRDefault="00F84985" w:rsidP="00E5641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D31"/>
    <w:rsid w:val="00356D31"/>
    <w:rsid w:val="00387120"/>
    <w:rsid w:val="00476432"/>
    <w:rsid w:val="00510FA7"/>
    <w:rsid w:val="00E56413"/>
    <w:rsid w:val="00F8498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2AC98"/>
  <w15:chartTrackingRefBased/>
  <w15:docId w15:val="{99F8E3B9-C387-4B23-9DA8-DDCA2588B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6413"/>
    <w:pPr>
      <w:keepNext/>
      <w:keepLines/>
      <w:spacing w:before="240" w:after="0"/>
      <w:outlineLvl w:val="0"/>
    </w:pPr>
    <w:rPr>
      <w:rFonts w:asciiTheme="majorHAnsi" w:eastAsiaTheme="majorEastAsia" w:hAnsiTheme="majorHAnsi" w:cstheme="majorBidi"/>
      <w:b/>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6413"/>
    <w:rPr>
      <w:rFonts w:asciiTheme="majorHAnsi" w:eastAsiaTheme="majorEastAsia" w:hAnsiTheme="majorHAnsi" w:cstheme="majorBidi"/>
      <w:b/>
      <w:color w:val="2F5496" w:themeColor="accent1" w:themeShade="BF"/>
      <w:sz w:val="32"/>
      <w:szCs w:val="32"/>
    </w:rPr>
  </w:style>
  <w:style w:type="paragraph" w:styleId="Header">
    <w:name w:val="header"/>
    <w:basedOn w:val="Normal"/>
    <w:link w:val="HeaderChar"/>
    <w:uiPriority w:val="99"/>
    <w:unhideWhenUsed/>
    <w:rsid w:val="00E564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56413"/>
  </w:style>
  <w:style w:type="paragraph" w:styleId="Footer">
    <w:name w:val="footer"/>
    <w:basedOn w:val="Normal"/>
    <w:link w:val="FooterChar"/>
    <w:uiPriority w:val="99"/>
    <w:unhideWhenUsed/>
    <w:rsid w:val="00E564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64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0215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A180588-7654-43D2-AB03-9CA9F6E42A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1530</Words>
  <Characters>8727</Characters>
  <Application>Microsoft Office Word</Application>
  <DocSecurity>0</DocSecurity>
  <Lines>72</Lines>
  <Paragraphs>20</Paragraphs>
  <ScaleCrop>false</ScaleCrop>
  <Company/>
  <LinksUpToDate>false</LinksUpToDate>
  <CharactersWithSpaces>10237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Dark Devil</dc:creator>
  <cp:keywords/>
  <dc:description/>
  <cp:lastModifiedBy>Aleksandar Petrov (2112978)</cp:lastModifiedBy>
  <cp:revision>5</cp:revision>
  <dcterms:created xsi:type="dcterms:W3CDTF">2023-02-03T12:16:00Z</dcterms:created>
  <dcterms:modified xsi:type="dcterms:W3CDTF">2023-02-18T09:48:00Z</dcterms:modified>
</cp:coreProperties>
</file>