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A0230" w14:textId="222AFF1D" w:rsidR="004325E1" w:rsidRPr="00A56726" w:rsidRDefault="003C19DD" w:rsidP="00A56726">
      <w:pPr>
        <w:spacing w:line="480" w:lineRule="auto"/>
        <w:rPr>
          <w:rFonts w:ascii="Arial" w:hAnsi="Arial" w:cs="Arial"/>
          <w:b/>
          <w:bCs/>
        </w:rPr>
      </w:pPr>
      <w:r w:rsidRPr="00A56726">
        <w:rPr>
          <w:rFonts w:ascii="Arial" w:hAnsi="Arial" w:cs="Arial"/>
          <w:b/>
          <w:bCs/>
        </w:rPr>
        <w:t xml:space="preserve">Chapter 1 </w:t>
      </w:r>
      <w:r w:rsidR="00A268EE" w:rsidRPr="00A56726">
        <w:rPr>
          <w:rFonts w:ascii="Arial" w:hAnsi="Arial" w:cs="Arial"/>
          <w:b/>
          <w:bCs/>
        </w:rPr>
        <w:t>-</w:t>
      </w:r>
      <w:r w:rsidRPr="00A56726">
        <w:rPr>
          <w:rFonts w:ascii="Arial" w:hAnsi="Arial" w:cs="Arial"/>
          <w:b/>
          <w:bCs/>
        </w:rPr>
        <w:t xml:space="preserve"> Introduction</w:t>
      </w:r>
      <w:r w:rsidR="006216E0" w:rsidRPr="00A56726">
        <w:rPr>
          <w:rFonts w:ascii="Arial" w:hAnsi="Arial" w:cs="Arial"/>
          <w:b/>
          <w:bCs/>
        </w:rPr>
        <w:t xml:space="preserve"> </w:t>
      </w:r>
    </w:p>
    <w:p w14:paraId="56DF06BA" w14:textId="79753C7D" w:rsidR="003C19DD" w:rsidRPr="00A56726" w:rsidRDefault="003C19DD" w:rsidP="00A56726">
      <w:pPr>
        <w:spacing w:line="480" w:lineRule="auto"/>
        <w:rPr>
          <w:rFonts w:ascii="Arial" w:hAnsi="Arial" w:cs="Arial"/>
        </w:rPr>
      </w:pPr>
      <w:bookmarkStart w:id="0" w:name="_Hlk95129757"/>
      <w:r w:rsidRPr="00A56726">
        <w:rPr>
          <w:rFonts w:ascii="Arial" w:hAnsi="Arial" w:cs="Arial"/>
        </w:rPr>
        <w:t xml:space="preserve">The purpose of this dissertation is to investigate the advantages and disadvantages of Police Officers carrying </w:t>
      </w:r>
      <w:r w:rsidR="00554461" w:rsidRPr="00A56726">
        <w:rPr>
          <w:rFonts w:ascii="Arial" w:hAnsi="Arial" w:cs="Arial"/>
        </w:rPr>
        <w:t>Taser</w:t>
      </w:r>
      <w:r w:rsidRPr="00A56726">
        <w:rPr>
          <w:rFonts w:ascii="Arial" w:hAnsi="Arial" w:cs="Arial"/>
        </w:rPr>
        <w:t xml:space="preserve">, </w:t>
      </w:r>
      <w:r w:rsidR="00DC3B79" w:rsidRPr="00A56726">
        <w:rPr>
          <w:rFonts w:ascii="Arial" w:hAnsi="Arial" w:cs="Arial"/>
        </w:rPr>
        <w:t>and</w:t>
      </w:r>
      <w:r w:rsidRPr="00A56726">
        <w:rPr>
          <w:rFonts w:ascii="Arial" w:hAnsi="Arial" w:cs="Arial"/>
        </w:rPr>
        <w:t xml:space="preserve"> to answer the question: “Should all </w:t>
      </w:r>
      <w:r w:rsidR="00AA6F08" w:rsidRPr="00A56726">
        <w:rPr>
          <w:rFonts w:ascii="Arial" w:hAnsi="Arial" w:cs="Arial"/>
        </w:rPr>
        <w:t>R</w:t>
      </w:r>
      <w:r w:rsidRPr="00A56726">
        <w:rPr>
          <w:rFonts w:ascii="Arial" w:hAnsi="Arial" w:cs="Arial"/>
        </w:rPr>
        <w:t xml:space="preserve">esponse </w:t>
      </w:r>
      <w:r w:rsidR="00AA6F08" w:rsidRPr="00A56726">
        <w:rPr>
          <w:rFonts w:ascii="Arial" w:hAnsi="Arial" w:cs="Arial"/>
        </w:rPr>
        <w:t>O</w:t>
      </w:r>
      <w:r w:rsidRPr="00A56726">
        <w:rPr>
          <w:rFonts w:ascii="Arial" w:hAnsi="Arial" w:cs="Arial"/>
        </w:rPr>
        <w:t xml:space="preserve">fficers </w:t>
      </w:r>
      <w:r w:rsidR="00AA6F08" w:rsidRPr="00A56726">
        <w:rPr>
          <w:rFonts w:ascii="Arial" w:hAnsi="Arial" w:cs="Arial"/>
        </w:rPr>
        <w:t>Carry</w:t>
      </w:r>
      <w:r w:rsidR="00B34959" w:rsidRPr="00A56726">
        <w:rPr>
          <w:rFonts w:ascii="Arial" w:hAnsi="Arial" w:cs="Arial"/>
        </w:rPr>
        <w:t xml:space="preserve"> Taser</w:t>
      </w:r>
      <w:r w:rsidRPr="00A56726">
        <w:rPr>
          <w:rFonts w:ascii="Arial" w:hAnsi="Arial" w:cs="Arial"/>
        </w:rPr>
        <w:t xml:space="preserve">?”.  This chapter of the dissertation provides the background of this study and why it is felt that research into this area is valuable. </w:t>
      </w:r>
    </w:p>
    <w:bookmarkEnd w:id="0"/>
    <w:p w14:paraId="526DC9C4" w14:textId="2C676AA9" w:rsidR="00E6005C" w:rsidRPr="00A56726" w:rsidRDefault="00E6005C" w:rsidP="00A56726">
      <w:pPr>
        <w:pStyle w:val="ListParagraph"/>
        <w:numPr>
          <w:ilvl w:val="1"/>
          <w:numId w:val="6"/>
        </w:numPr>
        <w:spacing w:line="480" w:lineRule="auto"/>
        <w:rPr>
          <w:rFonts w:ascii="Arial" w:hAnsi="Arial" w:cs="Arial"/>
          <w:b/>
          <w:bCs/>
        </w:rPr>
      </w:pPr>
      <w:r w:rsidRPr="00A56726">
        <w:rPr>
          <w:rFonts w:ascii="Arial" w:hAnsi="Arial" w:cs="Arial"/>
          <w:b/>
          <w:bCs/>
        </w:rPr>
        <w:t xml:space="preserve">Background </w:t>
      </w:r>
    </w:p>
    <w:p w14:paraId="42307410" w14:textId="2E6F7630" w:rsidR="0054076F" w:rsidRPr="00A56726" w:rsidRDefault="00340A74" w:rsidP="00A56726">
      <w:pPr>
        <w:spacing w:line="480" w:lineRule="auto"/>
        <w:rPr>
          <w:rFonts w:ascii="Arial" w:hAnsi="Arial" w:cs="Arial"/>
        </w:rPr>
      </w:pPr>
      <w:r w:rsidRPr="00A56726">
        <w:rPr>
          <w:rFonts w:ascii="Arial" w:hAnsi="Arial" w:cs="Arial"/>
        </w:rPr>
        <w:t xml:space="preserve">One of the key </w:t>
      </w:r>
      <w:r w:rsidR="0040421C" w:rsidRPr="00A56726">
        <w:rPr>
          <w:rFonts w:ascii="Arial" w:hAnsi="Arial" w:cs="Arial"/>
        </w:rPr>
        <w:t>responsibilities</w:t>
      </w:r>
      <w:r w:rsidRPr="00A56726">
        <w:rPr>
          <w:rFonts w:ascii="Arial" w:hAnsi="Arial" w:cs="Arial"/>
        </w:rPr>
        <w:t xml:space="preserve"> </w:t>
      </w:r>
      <w:r w:rsidR="0031012B" w:rsidRPr="00A56726">
        <w:rPr>
          <w:rFonts w:ascii="Arial" w:hAnsi="Arial" w:cs="Arial"/>
        </w:rPr>
        <w:t xml:space="preserve">of a frontline police officer </w:t>
      </w:r>
      <w:r w:rsidRPr="00A56726">
        <w:rPr>
          <w:rFonts w:ascii="Arial" w:hAnsi="Arial" w:cs="Arial"/>
        </w:rPr>
        <w:t xml:space="preserve">is </w:t>
      </w:r>
      <w:r w:rsidR="00856C0D" w:rsidRPr="00A56726">
        <w:rPr>
          <w:rFonts w:ascii="Arial" w:hAnsi="Arial" w:cs="Arial"/>
        </w:rPr>
        <w:t>responding to</w:t>
      </w:r>
      <w:r w:rsidR="00836194" w:rsidRPr="00A56726">
        <w:rPr>
          <w:rFonts w:ascii="Arial" w:hAnsi="Arial" w:cs="Arial"/>
        </w:rPr>
        <w:t>, risk assessing and</w:t>
      </w:r>
      <w:r w:rsidR="00856C0D" w:rsidRPr="00A56726">
        <w:rPr>
          <w:rFonts w:ascii="Arial" w:hAnsi="Arial" w:cs="Arial"/>
        </w:rPr>
        <w:t xml:space="preserve"> </w:t>
      </w:r>
      <w:r w:rsidRPr="00A56726">
        <w:rPr>
          <w:rFonts w:ascii="Arial" w:hAnsi="Arial" w:cs="Arial"/>
        </w:rPr>
        <w:t xml:space="preserve">managing confrontational </w:t>
      </w:r>
      <w:r w:rsidR="008E1F7A" w:rsidRPr="00A56726">
        <w:rPr>
          <w:rFonts w:ascii="Arial" w:hAnsi="Arial" w:cs="Arial"/>
        </w:rPr>
        <w:t>situations</w:t>
      </w:r>
      <w:r w:rsidR="00836194" w:rsidRPr="00A56726">
        <w:rPr>
          <w:rFonts w:ascii="Arial" w:hAnsi="Arial" w:cs="Arial"/>
        </w:rPr>
        <w:t xml:space="preserve"> with </w:t>
      </w:r>
      <w:r w:rsidR="008E1F7A" w:rsidRPr="00A56726">
        <w:rPr>
          <w:rFonts w:ascii="Arial" w:hAnsi="Arial" w:cs="Arial"/>
        </w:rPr>
        <w:t xml:space="preserve">a response </w:t>
      </w:r>
      <w:r w:rsidR="00836194" w:rsidRPr="00A56726">
        <w:rPr>
          <w:rFonts w:ascii="Arial" w:hAnsi="Arial" w:cs="Arial"/>
        </w:rPr>
        <w:t xml:space="preserve">that </w:t>
      </w:r>
      <w:r w:rsidR="008E1F7A" w:rsidRPr="00A56726">
        <w:rPr>
          <w:rFonts w:ascii="Arial" w:hAnsi="Arial" w:cs="Arial"/>
        </w:rPr>
        <w:t xml:space="preserve">is proportionate and compliant with policy and legislation (College of Policing 2022). </w:t>
      </w:r>
      <w:r w:rsidR="0054076F" w:rsidRPr="00A56726">
        <w:rPr>
          <w:rFonts w:ascii="Arial" w:hAnsi="Arial" w:cs="Arial"/>
        </w:rPr>
        <w:t xml:space="preserve">Managing </w:t>
      </w:r>
      <w:r w:rsidR="005F70FF" w:rsidRPr="00A56726">
        <w:rPr>
          <w:rFonts w:ascii="Arial" w:hAnsi="Arial" w:cs="Arial"/>
        </w:rPr>
        <w:t>confrontational</w:t>
      </w:r>
      <w:r w:rsidR="0054076F" w:rsidRPr="00A56726">
        <w:rPr>
          <w:rFonts w:ascii="Arial" w:hAnsi="Arial" w:cs="Arial"/>
        </w:rPr>
        <w:t xml:space="preserve"> situations </w:t>
      </w:r>
      <w:r w:rsidR="0031012B" w:rsidRPr="00A56726">
        <w:rPr>
          <w:rFonts w:ascii="Arial" w:hAnsi="Arial" w:cs="Arial"/>
        </w:rPr>
        <w:t xml:space="preserve">may </w:t>
      </w:r>
      <w:r w:rsidR="0054076F" w:rsidRPr="00A56726">
        <w:rPr>
          <w:rFonts w:ascii="Arial" w:hAnsi="Arial" w:cs="Arial"/>
        </w:rPr>
        <w:t>require use of force</w:t>
      </w:r>
      <w:r w:rsidR="004D6A67" w:rsidRPr="00A56726">
        <w:rPr>
          <w:rFonts w:ascii="Arial" w:hAnsi="Arial" w:cs="Arial"/>
        </w:rPr>
        <w:t xml:space="preserve">. </w:t>
      </w:r>
      <w:r w:rsidR="00836194" w:rsidRPr="00A56726">
        <w:rPr>
          <w:rFonts w:ascii="Arial" w:hAnsi="Arial" w:cs="Arial"/>
        </w:rPr>
        <w:t>Use of force</w:t>
      </w:r>
      <w:r w:rsidR="004D6A67" w:rsidRPr="00A56726">
        <w:rPr>
          <w:rFonts w:ascii="Arial" w:hAnsi="Arial" w:cs="Arial"/>
        </w:rPr>
        <w:t xml:space="preserve"> should be the minimum to achieve </w:t>
      </w:r>
      <w:r w:rsidR="00093006" w:rsidRPr="00A56726">
        <w:rPr>
          <w:rFonts w:ascii="Arial" w:hAnsi="Arial" w:cs="Arial"/>
        </w:rPr>
        <w:t xml:space="preserve">a lawful objective (HMIC 2011). </w:t>
      </w:r>
    </w:p>
    <w:p w14:paraId="149DFFD9" w14:textId="3BFC160F" w:rsidR="00B51E55" w:rsidRPr="00A56726" w:rsidRDefault="00B51E55" w:rsidP="00A56726">
      <w:pPr>
        <w:spacing w:line="480" w:lineRule="auto"/>
        <w:rPr>
          <w:rFonts w:ascii="Arial" w:hAnsi="Arial" w:cs="Arial"/>
        </w:rPr>
      </w:pPr>
      <w:r w:rsidRPr="00A56726">
        <w:rPr>
          <w:rFonts w:ascii="Arial" w:hAnsi="Arial" w:cs="Arial"/>
        </w:rPr>
        <w:t>British policing is underpinned by the concept of ‘policing by consent’ with 9 principles setting out how that is achieved (Home Office 20</w:t>
      </w:r>
      <w:r w:rsidR="004A2217" w:rsidRPr="00A56726">
        <w:rPr>
          <w:rFonts w:ascii="Arial" w:hAnsi="Arial" w:cs="Arial"/>
        </w:rPr>
        <w:t>12</w:t>
      </w:r>
      <w:r w:rsidRPr="00A56726">
        <w:rPr>
          <w:rFonts w:ascii="Arial" w:hAnsi="Arial" w:cs="Arial"/>
        </w:rPr>
        <w:t xml:space="preserve">). The principles ensure that force used to enforce the law and achieve an objective is minimal to ensure public confidence and continued consent. </w:t>
      </w:r>
      <w:r w:rsidR="00B108DF" w:rsidRPr="00A56726">
        <w:rPr>
          <w:rFonts w:ascii="Arial" w:hAnsi="Arial" w:cs="Arial"/>
        </w:rPr>
        <w:t>Established in</w:t>
      </w:r>
      <w:r w:rsidRPr="00A56726">
        <w:rPr>
          <w:rFonts w:ascii="Arial" w:hAnsi="Arial" w:cs="Arial"/>
        </w:rPr>
        <w:t xml:space="preserve"> 1829</w:t>
      </w:r>
      <w:r w:rsidR="00B108DF" w:rsidRPr="00A56726">
        <w:rPr>
          <w:rFonts w:ascii="Arial" w:hAnsi="Arial" w:cs="Arial"/>
        </w:rPr>
        <w:t xml:space="preserve"> they</w:t>
      </w:r>
      <w:r w:rsidR="00C7284D" w:rsidRPr="00A56726">
        <w:rPr>
          <w:rFonts w:ascii="Arial" w:hAnsi="Arial" w:cs="Arial"/>
        </w:rPr>
        <w:t xml:space="preserve"> </w:t>
      </w:r>
      <w:r w:rsidRPr="00A56726">
        <w:rPr>
          <w:rFonts w:ascii="Arial" w:hAnsi="Arial" w:cs="Arial"/>
        </w:rPr>
        <w:t>are still relevant today</w:t>
      </w:r>
      <w:r w:rsidR="00B108DF" w:rsidRPr="00A56726">
        <w:rPr>
          <w:rFonts w:ascii="Arial" w:hAnsi="Arial" w:cs="Arial"/>
        </w:rPr>
        <w:t>, however</w:t>
      </w:r>
      <w:r w:rsidRPr="00A56726">
        <w:rPr>
          <w:rFonts w:ascii="Arial" w:hAnsi="Arial" w:cs="Arial"/>
        </w:rPr>
        <w:t>, it is argued that over that time that the means of force has changed considerably.</w:t>
      </w:r>
      <w:r w:rsidR="00E53FBF" w:rsidRPr="00A56726">
        <w:rPr>
          <w:rFonts w:ascii="Arial" w:hAnsi="Arial" w:cs="Arial"/>
        </w:rPr>
        <w:t xml:space="preserve"> </w:t>
      </w:r>
    </w:p>
    <w:p w14:paraId="3BF59A4B" w14:textId="3EEE8BDB" w:rsidR="00721D96" w:rsidRPr="00A56726" w:rsidRDefault="00751390" w:rsidP="00A56726">
      <w:pPr>
        <w:spacing w:line="480" w:lineRule="auto"/>
        <w:rPr>
          <w:rFonts w:ascii="Arial" w:hAnsi="Arial" w:cs="Arial"/>
        </w:rPr>
      </w:pPr>
      <w:r w:rsidRPr="00A56726">
        <w:rPr>
          <w:rFonts w:ascii="Arial" w:hAnsi="Arial" w:cs="Arial"/>
        </w:rPr>
        <w:t>The</w:t>
      </w:r>
      <w:r w:rsidR="00917602" w:rsidRPr="00A56726">
        <w:rPr>
          <w:rFonts w:ascii="Arial" w:hAnsi="Arial" w:cs="Arial"/>
        </w:rPr>
        <w:t xml:space="preserve"> Home Office (2021) </w:t>
      </w:r>
      <w:r w:rsidR="00A73B27" w:rsidRPr="00A56726">
        <w:rPr>
          <w:rFonts w:ascii="Arial" w:hAnsi="Arial" w:cs="Arial"/>
        </w:rPr>
        <w:t>identify the use of</w:t>
      </w:r>
      <w:r w:rsidR="00917602" w:rsidRPr="00A56726">
        <w:rPr>
          <w:rFonts w:ascii="Arial" w:hAnsi="Arial" w:cs="Arial"/>
        </w:rPr>
        <w:t xml:space="preserve"> force</w:t>
      </w:r>
      <w:r w:rsidR="00A73B27" w:rsidRPr="00A56726">
        <w:rPr>
          <w:rFonts w:ascii="Arial" w:hAnsi="Arial" w:cs="Arial"/>
        </w:rPr>
        <w:t xml:space="preserve"> as being</w:t>
      </w:r>
      <w:r w:rsidR="00917602" w:rsidRPr="00A56726">
        <w:rPr>
          <w:rFonts w:ascii="Arial" w:hAnsi="Arial" w:cs="Arial"/>
        </w:rPr>
        <w:t xml:space="preserve"> when certain tactics are used</w:t>
      </w:r>
      <w:r w:rsidR="00A73B27" w:rsidRPr="00A56726">
        <w:rPr>
          <w:rFonts w:ascii="Arial" w:hAnsi="Arial" w:cs="Arial"/>
        </w:rPr>
        <w:t>. Examples</w:t>
      </w:r>
      <w:r w:rsidR="00917602" w:rsidRPr="00A56726">
        <w:rPr>
          <w:rFonts w:ascii="Arial" w:hAnsi="Arial" w:cs="Arial"/>
        </w:rPr>
        <w:t xml:space="preserve"> include</w:t>
      </w:r>
      <w:r w:rsidR="00E03E0C" w:rsidRPr="00A56726">
        <w:rPr>
          <w:rFonts w:ascii="Arial" w:hAnsi="Arial" w:cs="Arial"/>
        </w:rPr>
        <w:t xml:space="preserve"> restraint </w:t>
      </w:r>
      <w:r w:rsidR="00A73B27" w:rsidRPr="00A56726">
        <w:rPr>
          <w:rFonts w:ascii="Arial" w:hAnsi="Arial" w:cs="Arial"/>
        </w:rPr>
        <w:t>and using</w:t>
      </w:r>
      <w:r w:rsidR="00E03E0C" w:rsidRPr="00A56726">
        <w:rPr>
          <w:rFonts w:ascii="Arial" w:hAnsi="Arial" w:cs="Arial"/>
        </w:rPr>
        <w:t xml:space="preserve"> equipment such as batons, shields, firearms and the topic of this dissertation a </w:t>
      </w:r>
      <w:r w:rsidR="00651CF5" w:rsidRPr="00A56726">
        <w:rPr>
          <w:rFonts w:ascii="Arial" w:hAnsi="Arial" w:cs="Arial"/>
        </w:rPr>
        <w:t>C</w:t>
      </w:r>
      <w:r w:rsidR="00E03E0C" w:rsidRPr="00A56726">
        <w:rPr>
          <w:rFonts w:ascii="Arial" w:hAnsi="Arial" w:cs="Arial"/>
        </w:rPr>
        <w:t xml:space="preserve">onducted </w:t>
      </w:r>
      <w:r w:rsidR="00651CF5" w:rsidRPr="00A56726">
        <w:rPr>
          <w:rFonts w:ascii="Arial" w:hAnsi="Arial" w:cs="Arial"/>
        </w:rPr>
        <w:t>E</w:t>
      </w:r>
      <w:r w:rsidR="00E03E0C" w:rsidRPr="00A56726">
        <w:rPr>
          <w:rFonts w:ascii="Arial" w:hAnsi="Arial" w:cs="Arial"/>
        </w:rPr>
        <w:t xml:space="preserve">nergy </w:t>
      </w:r>
      <w:r w:rsidR="00651CF5" w:rsidRPr="00A56726">
        <w:rPr>
          <w:rFonts w:ascii="Arial" w:hAnsi="Arial" w:cs="Arial"/>
        </w:rPr>
        <w:t>D</w:t>
      </w:r>
      <w:r w:rsidR="00E03E0C" w:rsidRPr="00A56726">
        <w:rPr>
          <w:rFonts w:ascii="Arial" w:hAnsi="Arial" w:cs="Arial"/>
        </w:rPr>
        <w:t>evice</w:t>
      </w:r>
      <w:r w:rsidR="00651CF5" w:rsidRPr="00A56726">
        <w:rPr>
          <w:rFonts w:ascii="Arial" w:hAnsi="Arial" w:cs="Arial"/>
        </w:rPr>
        <w:t xml:space="preserve"> (CED) also known as</w:t>
      </w:r>
      <w:r w:rsidR="00E03E0C" w:rsidRPr="00A56726">
        <w:rPr>
          <w:rFonts w:ascii="Arial" w:hAnsi="Arial" w:cs="Arial"/>
        </w:rPr>
        <w:t xml:space="preserve"> ‘TASER’.</w:t>
      </w:r>
      <w:r w:rsidR="00C329B0" w:rsidRPr="00A56726">
        <w:rPr>
          <w:rFonts w:ascii="Arial" w:hAnsi="Arial" w:cs="Arial"/>
        </w:rPr>
        <w:t xml:space="preserve"> </w:t>
      </w:r>
    </w:p>
    <w:p w14:paraId="04B23E69" w14:textId="25E6B565" w:rsidR="00721D96" w:rsidRPr="00A56726" w:rsidRDefault="00721D96" w:rsidP="00A56726">
      <w:pPr>
        <w:spacing w:line="480" w:lineRule="auto"/>
        <w:rPr>
          <w:rFonts w:ascii="Arial" w:hAnsi="Arial" w:cs="Arial"/>
        </w:rPr>
      </w:pPr>
      <w:r w:rsidRPr="00A56726">
        <w:rPr>
          <w:rFonts w:ascii="Arial" w:hAnsi="Arial" w:cs="Arial"/>
        </w:rPr>
        <w:t xml:space="preserve">Taser is </w:t>
      </w:r>
      <w:r w:rsidR="007F2C39" w:rsidRPr="00A56726">
        <w:rPr>
          <w:rFonts w:ascii="Arial" w:hAnsi="Arial" w:cs="Arial"/>
        </w:rPr>
        <w:t xml:space="preserve">registered trademark for </w:t>
      </w:r>
      <w:r w:rsidRPr="00A56726">
        <w:rPr>
          <w:rFonts w:ascii="Arial" w:hAnsi="Arial" w:cs="Arial"/>
        </w:rPr>
        <w:t xml:space="preserve">a </w:t>
      </w:r>
      <w:r w:rsidR="003330F3" w:rsidRPr="00A56726">
        <w:rPr>
          <w:rFonts w:ascii="Arial" w:hAnsi="Arial" w:cs="Arial"/>
        </w:rPr>
        <w:t>CED used by British Police Forces</w:t>
      </w:r>
      <w:r w:rsidR="00C329B0" w:rsidRPr="00A56726">
        <w:rPr>
          <w:rFonts w:ascii="Arial" w:hAnsi="Arial" w:cs="Arial"/>
        </w:rPr>
        <w:t xml:space="preserve"> and is classified as a prohibited weapon under Section 5 of the Firearms Act </w:t>
      </w:r>
      <w:r w:rsidR="00F276E8" w:rsidRPr="00A56726">
        <w:rPr>
          <w:rFonts w:ascii="Arial" w:hAnsi="Arial" w:cs="Arial"/>
        </w:rPr>
        <w:t>(</w:t>
      </w:r>
      <w:r w:rsidR="00C329B0" w:rsidRPr="00A56726">
        <w:rPr>
          <w:rFonts w:ascii="Arial" w:hAnsi="Arial" w:cs="Arial"/>
        </w:rPr>
        <w:t>1968</w:t>
      </w:r>
      <w:r w:rsidR="00F276E8" w:rsidRPr="00A56726">
        <w:rPr>
          <w:rFonts w:ascii="Arial" w:hAnsi="Arial" w:cs="Arial"/>
        </w:rPr>
        <w:t>)</w:t>
      </w:r>
      <w:r w:rsidR="00C329B0" w:rsidRPr="00A56726">
        <w:rPr>
          <w:rFonts w:ascii="Arial" w:hAnsi="Arial" w:cs="Arial"/>
        </w:rPr>
        <w:t xml:space="preserve">. </w:t>
      </w:r>
      <w:r w:rsidR="003330F3" w:rsidRPr="00A56726">
        <w:rPr>
          <w:rFonts w:ascii="Arial" w:hAnsi="Arial" w:cs="Arial"/>
        </w:rPr>
        <w:t>It</w:t>
      </w:r>
      <w:r w:rsidRPr="00A56726">
        <w:rPr>
          <w:rFonts w:ascii="Arial" w:hAnsi="Arial" w:cs="Arial"/>
        </w:rPr>
        <w:t xml:space="preserve"> </w:t>
      </w:r>
      <w:r w:rsidR="00553CCE" w:rsidRPr="00A56726">
        <w:rPr>
          <w:rFonts w:ascii="Arial" w:hAnsi="Arial" w:cs="Arial"/>
        </w:rPr>
        <w:t>delivers</w:t>
      </w:r>
      <w:r w:rsidRPr="00A56726">
        <w:rPr>
          <w:rFonts w:ascii="Arial" w:hAnsi="Arial" w:cs="Arial"/>
        </w:rPr>
        <w:t xml:space="preserve"> an electrical current </w:t>
      </w:r>
      <w:r w:rsidR="00F276E8" w:rsidRPr="00A56726">
        <w:rPr>
          <w:rFonts w:ascii="Arial" w:hAnsi="Arial" w:cs="Arial"/>
        </w:rPr>
        <w:t xml:space="preserve">which can be discharged for 5 seconds </w:t>
      </w:r>
      <w:r w:rsidR="008E5E9C" w:rsidRPr="00A56726">
        <w:rPr>
          <w:rFonts w:ascii="Arial" w:hAnsi="Arial" w:cs="Arial"/>
        </w:rPr>
        <w:t xml:space="preserve">and </w:t>
      </w:r>
      <w:r w:rsidR="00F276E8" w:rsidRPr="00A56726">
        <w:rPr>
          <w:rFonts w:ascii="Arial" w:hAnsi="Arial" w:cs="Arial"/>
        </w:rPr>
        <w:t>can be repeated or extended</w:t>
      </w:r>
      <w:r w:rsidR="005F70FF" w:rsidRPr="00A56726">
        <w:rPr>
          <w:rFonts w:ascii="Arial" w:hAnsi="Arial" w:cs="Arial"/>
        </w:rPr>
        <w:t>,</w:t>
      </w:r>
      <w:r w:rsidRPr="00A56726">
        <w:rPr>
          <w:rFonts w:ascii="Arial" w:hAnsi="Arial" w:cs="Arial"/>
        </w:rPr>
        <w:t xml:space="preserve"> temporarily incapacit</w:t>
      </w:r>
      <w:r w:rsidR="005F70FF" w:rsidRPr="00A56726">
        <w:rPr>
          <w:rFonts w:ascii="Arial" w:hAnsi="Arial" w:cs="Arial"/>
        </w:rPr>
        <w:t>ating</w:t>
      </w:r>
      <w:r w:rsidRPr="00A56726">
        <w:rPr>
          <w:rFonts w:ascii="Arial" w:hAnsi="Arial" w:cs="Arial"/>
        </w:rPr>
        <w:t xml:space="preserve"> a person’s neuromuscular system</w:t>
      </w:r>
      <w:r w:rsidR="00A4227B" w:rsidRPr="00A56726">
        <w:rPr>
          <w:rFonts w:ascii="Arial" w:hAnsi="Arial" w:cs="Arial"/>
        </w:rPr>
        <w:t xml:space="preserve"> (NPCC 2022</w:t>
      </w:r>
      <w:r w:rsidR="009C41F8" w:rsidRPr="00A56726">
        <w:rPr>
          <w:rFonts w:ascii="Arial" w:hAnsi="Arial" w:cs="Arial"/>
        </w:rPr>
        <w:t>a</w:t>
      </w:r>
      <w:r w:rsidR="00A4227B" w:rsidRPr="00A56726">
        <w:rPr>
          <w:rFonts w:ascii="Arial" w:hAnsi="Arial" w:cs="Arial"/>
        </w:rPr>
        <w:t>).</w:t>
      </w:r>
      <w:r w:rsidR="009D2FE9" w:rsidRPr="00A56726">
        <w:rPr>
          <w:rFonts w:ascii="Arial" w:hAnsi="Arial" w:cs="Arial"/>
        </w:rPr>
        <w:t xml:space="preserve"> </w:t>
      </w:r>
      <w:r w:rsidR="00250421" w:rsidRPr="00A56726">
        <w:rPr>
          <w:rFonts w:ascii="Arial" w:hAnsi="Arial" w:cs="Arial"/>
        </w:rPr>
        <w:t xml:space="preserve">Statistics suggest that officers rarely </w:t>
      </w:r>
      <w:r w:rsidR="00310FDD" w:rsidRPr="00A56726">
        <w:rPr>
          <w:rFonts w:ascii="Arial" w:hAnsi="Arial" w:cs="Arial"/>
        </w:rPr>
        <w:t xml:space="preserve">fire their tasers, with </w:t>
      </w:r>
      <w:r w:rsidR="008E5E9C" w:rsidRPr="00A56726">
        <w:rPr>
          <w:rFonts w:ascii="Arial" w:hAnsi="Arial" w:cs="Arial"/>
        </w:rPr>
        <w:t xml:space="preserve">taser </w:t>
      </w:r>
      <w:r w:rsidR="00310FDD" w:rsidRPr="00A56726">
        <w:rPr>
          <w:rFonts w:ascii="Arial" w:hAnsi="Arial" w:cs="Arial"/>
        </w:rPr>
        <w:t>officers not using it in 74% of incidents, 22% drawing it without discharge and only firing it in 3% of incidents (Quinton et al 2020).</w:t>
      </w:r>
    </w:p>
    <w:p w14:paraId="614FBBDE" w14:textId="44371216" w:rsidR="00B84AD5" w:rsidRPr="00A56726" w:rsidRDefault="00B84AD5" w:rsidP="00A56726">
      <w:pPr>
        <w:spacing w:line="480" w:lineRule="auto"/>
        <w:rPr>
          <w:rFonts w:ascii="Arial" w:hAnsi="Arial" w:cs="Arial"/>
        </w:rPr>
      </w:pPr>
      <w:r w:rsidRPr="00A56726">
        <w:rPr>
          <w:rFonts w:ascii="Arial" w:hAnsi="Arial" w:cs="Arial"/>
        </w:rPr>
        <w:lastRenderedPageBreak/>
        <w:t xml:space="preserve">Since its </w:t>
      </w:r>
      <w:r w:rsidR="005471C1" w:rsidRPr="00A56726">
        <w:rPr>
          <w:rFonts w:ascii="Arial" w:hAnsi="Arial" w:cs="Arial"/>
        </w:rPr>
        <w:t>wider rollout to specially trained officers in 2008, following a trial,</w:t>
      </w:r>
      <w:r w:rsidRPr="00A56726">
        <w:rPr>
          <w:rFonts w:ascii="Arial" w:hAnsi="Arial" w:cs="Arial"/>
        </w:rPr>
        <w:t xml:space="preserve"> statistics show a marked increase in its use</w:t>
      </w:r>
      <w:r w:rsidR="00F3658D" w:rsidRPr="00A56726">
        <w:rPr>
          <w:rFonts w:ascii="Arial" w:hAnsi="Arial" w:cs="Arial"/>
        </w:rPr>
        <w:t>.</w:t>
      </w:r>
      <w:r w:rsidRPr="00A56726">
        <w:rPr>
          <w:rFonts w:ascii="Arial" w:hAnsi="Arial" w:cs="Arial"/>
        </w:rPr>
        <w:t xml:space="preserve"> </w:t>
      </w:r>
      <w:r w:rsidR="00F3658D" w:rsidRPr="00A56726">
        <w:rPr>
          <w:rFonts w:ascii="Arial" w:hAnsi="Arial" w:cs="Arial"/>
        </w:rPr>
        <w:t>B</w:t>
      </w:r>
      <w:r w:rsidRPr="00A56726">
        <w:rPr>
          <w:rFonts w:ascii="Arial" w:hAnsi="Arial" w:cs="Arial"/>
        </w:rPr>
        <w:t xml:space="preserve">etween 2017 and 2020 </w:t>
      </w:r>
      <w:r w:rsidR="00F3658D" w:rsidRPr="00A56726">
        <w:rPr>
          <w:rFonts w:ascii="Arial" w:hAnsi="Arial" w:cs="Arial"/>
        </w:rPr>
        <w:t>it virtually doubled</w:t>
      </w:r>
      <w:r w:rsidRPr="00A56726">
        <w:rPr>
          <w:rFonts w:ascii="Arial" w:hAnsi="Arial" w:cs="Arial"/>
        </w:rPr>
        <w:t xml:space="preserve"> from 16,900 to 32,100</w:t>
      </w:r>
      <w:r w:rsidR="00A05F1C" w:rsidRPr="00A56726">
        <w:rPr>
          <w:rFonts w:ascii="Arial" w:hAnsi="Arial" w:cs="Arial"/>
        </w:rPr>
        <w:t xml:space="preserve"> (Home Office 2020). </w:t>
      </w:r>
      <w:r w:rsidR="00936268" w:rsidRPr="00A56726">
        <w:rPr>
          <w:rFonts w:ascii="Arial" w:hAnsi="Arial" w:cs="Arial"/>
        </w:rPr>
        <w:t>However,</w:t>
      </w:r>
      <w:r w:rsidR="00A05F1C" w:rsidRPr="00A56726">
        <w:rPr>
          <w:rFonts w:ascii="Arial" w:hAnsi="Arial" w:cs="Arial"/>
        </w:rPr>
        <w:t xml:space="preserve"> the report only speculate</w:t>
      </w:r>
      <w:r w:rsidR="005A5ABA" w:rsidRPr="00A56726">
        <w:rPr>
          <w:rFonts w:ascii="Arial" w:hAnsi="Arial" w:cs="Arial"/>
        </w:rPr>
        <w:t>s</w:t>
      </w:r>
      <w:r w:rsidR="00A05F1C" w:rsidRPr="00A56726">
        <w:rPr>
          <w:rFonts w:ascii="Arial" w:hAnsi="Arial" w:cs="Arial"/>
        </w:rPr>
        <w:t xml:space="preserve"> that this may be be</w:t>
      </w:r>
      <w:r w:rsidR="00936268" w:rsidRPr="00A56726">
        <w:rPr>
          <w:rFonts w:ascii="Arial" w:hAnsi="Arial" w:cs="Arial"/>
        </w:rPr>
        <w:t>cause there are more trained officers, more devices, greater number of volatile situations and an easier reporting system of use.</w:t>
      </w:r>
      <w:r w:rsidR="00F3658D" w:rsidRPr="00A56726">
        <w:rPr>
          <w:rFonts w:ascii="Arial" w:hAnsi="Arial" w:cs="Arial"/>
        </w:rPr>
        <w:t xml:space="preserve"> Statistics alone will not </w:t>
      </w:r>
      <w:r w:rsidR="007B6AFC" w:rsidRPr="00A56726">
        <w:rPr>
          <w:rFonts w:ascii="Arial" w:hAnsi="Arial" w:cs="Arial"/>
        </w:rPr>
        <w:t>explain taser use</w:t>
      </w:r>
      <w:r w:rsidR="005A5ABA" w:rsidRPr="00A56726">
        <w:rPr>
          <w:rFonts w:ascii="Arial" w:hAnsi="Arial" w:cs="Arial"/>
        </w:rPr>
        <w:t>.</w:t>
      </w:r>
      <w:r w:rsidR="007B6AFC" w:rsidRPr="00A56726">
        <w:rPr>
          <w:rFonts w:ascii="Arial" w:hAnsi="Arial" w:cs="Arial"/>
        </w:rPr>
        <w:t xml:space="preserve"> </w:t>
      </w:r>
      <w:r w:rsidR="005A5ABA" w:rsidRPr="00A56726">
        <w:rPr>
          <w:rFonts w:ascii="Arial" w:hAnsi="Arial" w:cs="Arial"/>
        </w:rPr>
        <w:t xml:space="preserve">Therefore, </w:t>
      </w:r>
      <w:r w:rsidR="00D833DB" w:rsidRPr="00A56726">
        <w:rPr>
          <w:rFonts w:ascii="Arial" w:hAnsi="Arial" w:cs="Arial"/>
        </w:rPr>
        <w:t>a greater</w:t>
      </w:r>
      <w:r w:rsidR="00936268" w:rsidRPr="00A56726">
        <w:rPr>
          <w:rFonts w:ascii="Arial" w:hAnsi="Arial" w:cs="Arial"/>
        </w:rPr>
        <w:t xml:space="preserve"> understanding of </w:t>
      </w:r>
      <w:r w:rsidR="00CB4A61" w:rsidRPr="00A56726">
        <w:rPr>
          <w:rFonts w:ascii="Arial" w:hAnsi="Arial" w:cs="Arial"/>
        </w:rPr>
        <w:t>officers’</w:t>
      </w:r>
      <w:r w:rsidR="007B6AFC" w:rsidRPr="00A56726">
        <w:rPr>
          <w:rFonts w:ascii="Arial" w:hAnsi="Arial" w:cs="Arial"/>
        </w:rPr>
        <w:t xml:space="preserve"> </w:t>
      </w:r>
      <w:r w:rsidR="00936268" w:rsidRPr="00A56726">
        <w:rPr>
          <w:rFonts w:ascii="Arial" w:hAnsi="Arial" w:cs="Arial"/>
        </w:rPr>
        <w:t xml:space="preserve">attitudes </w:t>
      </w:r>
      <w:r w:rsidR="00CB4A61" w:rsidRPr="00A56726">
        <w:rPr>
          <w:rFonts w:ascii="Arial" w:hAnsi="Arial" w:cs="Arial"/>
        </w:rPr>
        <w:t xml:space="preserve">and decisions leading </w:t>
      </w:r>
      <w:r w:rsidR="00936268" w:rsidRPr="00A56726">
        <w:rPr>
          <w:rFonts w:ascii="Arial" w:hAnsi="Arial" w:cs="Arial"/>
        </w:rPr>
        <w:t>to taser use</w:t>
      </w:r>
      <w:r w:rsidR="00B32E0A" w:rsidRPr="00A56726">
        <w:rPr>
          <w:rFonts w:ascii="Arial" w:hAnsi="Arial" w:cs="Arial"/>
        </w:rPr>
        <w:t xml:space="preserve"> </w:t>
      </w:r>
      <w:r w:rsidR="007B6AFC" w:rsidRPr="00A56726">
        <w:rPr>
          <w:rFonts w:ascii="Arial" w:hAnsi="Arial" w:cs="Arial"/>
        </w:rPr>
        <w:t>is needed to better inform a decision to increase officer numbers that carry taser</w:t>
      </w:r>
      <w:r w:rsidR="00B32E0A" w:rsidRPr="00A56726">
        <w:rPr>
          <w:rFonts w:ascii="Arial" w:hAnsi="Arial" w:cs="Arial"/>
        </w:rPr>
        <w:t>.</w:t>
      </w:r>
    </w:p>
    <w:p w14:paraId="1B405911" w14:textId="7B95A73B" w:rsidR="00886B86" w:rsidRPr="00A56726" w:rsidRDefault="00201771" w:rsidP="00A56726">
      <w:pPr>
        <w:spacing w:line="480" w:lineRule="auto"/>
        <w:rPr>
          <w:rFonts w:ascii="Arial" w:hAnsi="Arial" w:cs="Arial"/>
        </w:rPr>
      </w:pPr>
      <w:r w:rsidRPr="00A56726">
        <w:rPr>
          <w:rFonts w:ascii="Arial" w:hAnsi="Arial" w:cs="Arial"/>
        </w:rPr>
        <w:t>In 2019 there were a total of 30,548 trained officers in taser use out of a workforce of 156,833</w:t>
      </w:r>
      <w:r w:rsidR="00B4284D" w:rsidRPr="00A56726">
        <w:rPr>
          <w:rFonts w:ascii="Arial" w:hAnsi="Arial" w:cs="Arial"/>
        </w:rPr>
        <w:t xml:space="preserve"> (NPCC 2022</w:t>
      </w:r>
      <w:r w:rsidR="009C41F8" w:rsidRPr="00A56726">
        <w:rPr>
          <w:rFonts w:ascii="Arial" w:hAnsi="Arial" w:cs="Arial"/>
        </w:rPr>
        <w:t>b</w:t>
      </w:r>
      <w:r w:rsidR="00B4284D" w:rsidRPr="00A56726">
        <w:rPr>
          <w:rFonts w:ascii="Arial" w:hAnsi="Arial" w:cs="Arial"/>
        </w:rPr>
        <w:t>).</w:t>
      </w:r>
      <w:r w:rsidR="007F0E74" w:rsidRPr="00A56726">
        <w:rPr>
          <w:rFonts w:ascii="Arial" w:hAnsi="Arial" w:cs="Arial"/>
        </w:rPr>
        <w:t xml:space="preserve"> </w:t>
      </w:r>
      <w:r w:rsidR="00C6296A" w:rsidRPr="00A56726">
        <w:rPr>
          <w:rFonts w:ascii="Arial" w:hAnsi="Arial" w:cs="Arial"/>
        </w:rPr>
        <w:t>This is short of the 90% of officers that expressed a wish to be to be taser trained</w:t>
      </w:r>
      <w:r w:rsidR="002A0765" w:rsidRPr="00A56726">
        <w:rPr>
          <w:rFonts w:ascii="Arial" w:hAnsi="Arial" w:cs="Arial"/>
        </w:rPr>
        <w:t xml:space="preserve"> when surveyed by the</w:t>
      </w:r>
      <w:r w:rsidR="00C6296A" w:rsidRPr="00A56726">
        <w:rPr>
          <w:rFonts w:ascii="Arial" w:hAnsi="Arial" w:cs="Arial"/>
        </w:rPr>
        <w:t xml:space="preserve"> </w:t>
      </w:r>
      <w:r w:rsidR="002A0765" w:rsidRPr="00A56726">
        <w:rPr>
          <w:rFonts w:ascii="Arial" w:hAnsi="Arial" w:cs="Arial"/>
        </w:rPr>
        <w:t xml:space="preserve">NPCC (2019). </w:t>
      </w:r>
      <w:r w:rsidR="00FE3B0D" w:rsidRPr="00A56726">
        <w:rPr>
          <w:rFonts w:ascii="Arial" w:hAnsi="Arial" w:cs="Arial"/>
        </w:rPr>
        <w:t xml:space="preserve">The selection </w:t>
      </w:r>
      <w:r w:rsidR="00466FDC" w:rsidRPr="00A56726">
        <w:rPr>
          <w:rFonts w:ascii="Arial" w:hAnsi="Arial" w:cs="Arial"/>
        </w:rPr>
        <w:t>criteria</w:t>
      </w:r>
      <w:r w:rsidR="00FE3B0D" w:rsidRPr="00A56726">
        <w:rPr>
          <w:rFonts w:ascii="Arial" w:hAnsi="Arial" w:cs="Arial"/>
        </w:rPr>
        <w:t xml:space="preserve"> </w:t>
      </w:r>
      <w:r w:rsidR="00D833DB" w:rsidRPr="00A56726">
        <w:rPr>
          <w:rFonts w:ascii="Arial" w:hAnsi="Arial" w:cs="Arial"/>
        </w:rPr>
        <w:t xml:space="preserve">for training stipulates </w:t>
      </w:r>
      <w:r w:rsidR="007428B8" w:rsidRPr="00A56726">
        <w:rPr>
          <w:rFonts w:ascii="Arial" w:hAnsi="Arial" w:cs="Arial"/>
        </w:rPr>
        <w:t xml:space="preserve">applicants </w:t>
      </w:r>
      <w:r w:rsidR="00466FDC" w:rsidRPr="00A56726">
        <w:rPr>
          <w:rFonts w:ascii="Arial" w:hAnsi="Arial" w:cs="Arial"/>
        </w:rPr>
        <w:t xml:space="preserve">must </w:t>
      </w:r>
      <w:r w:rsidR="00724C7D" w:rsidRPr="00A56726">
        <w:rPr>
          <w:rFonts w:ascii="Arial" w:hAnsi="Arial" w:cs="Arial"/>
        </w:rPr>
        <w:t>have</w:t>
      </w:r>
      <w:r w:rsidR="007428B8" w:rsidRPr="00A56726">
        <w:rPr>
          <w:rFonts w:ascii="Arial" w:hAnsi="Arial" w:cs="Arial"/>
        </w:rPr>
        <w:t xml:space="preserve"> </w:t>
      </w:r>
      <w:r w:rsidR="00724C7D" w:rsidRPr="00A56726">
        <w:rPr>
          <w:rFonts w:ascii="Arial" w:hAnsi="Arial" w:cs="Arial"/>
        </w:rPr>
        <w:t xml:space="preserve">demonstrated good judgement, use of the National Decision Model </w:t>
      </w:r>
      <w:r w:rsidR="008E3106" w:rsidRPr="00A56726">
        <w:rPr>
          <w:rFonts w:ascii="Arial" w:hAnsi="Arial" w:cs="Arial"/>
        </w:rPr>
        <w:t xml:space="preserve">(NDM) </w:t>
      </w:r>
      <w:r w:rsidR="00724C7D" w:rsidRPr="00A56726">
        <w:rPr>
          <w:rFonts w:ascii="Arial" w:hAnsi="Arial" w:cs="Arial"/>
        </w:rPr>
        <w:t xml:space="preserve">to deal with conflict, a personal record </w:t>
      </w:r>
      <w:r w:rsidR="008E3106" w:rsidRPr="00A56726">
        <w:rPr>
          <w:rFonts w:ascii="Arial" w:hAnsi="Arial" w:cs="Arial"/>
        </w:rPr>
        <w:t>demonstrating good character and</w:t>
      </w:r>
      <w:r w:rsidR="00724C7D" w:rsidRPr="00A56726">
        <w:rPr>
          <w:rFonts w:ascii="Arial" w:hAnsi="Arial" w:cs="Arial"/>
        </w:rPr>
        <w:t xml:space="preserve"> ethical policing and using force appropriately and proportionately.</w:t>
      </w:r>
      <w:r w:rsidR="00BF39AC" w:rsidRPr="00A56726">
        <w:rPr>
          <w:rFonts w:ascii="Arial" w:hAnsi="Arial" w:cs="Arial"/>
        </w:rPr>
        <w:t xml:space="preserve"> </w:t>
      </w:r>
      <w:r w:rsidR="00E14313" w:rsidRPr="00A56726">
        <w:rPr>
          <w:rFonts w:ascii="Arial" w:hAnsi="Arial" w:cs="Arial"/>
        </w:rPr>
        <w:t xml:space="preserve">It can be argued that all response officers should meet </w:t>
      </w:r>
      <w:r w:rsidR="006410DF" w:rsidRPr="00A56726">
        <w:rPr>
          <w:rFonts w:ascii="Arial" w:hAnsi="Arial" w:cs="Arial"/>
        </w:rPr>
        <w:t>the</w:t>
      </w:r>
      <w:r w:rsidR="00E14313" w:rsidRPr="00A56726">
        <w:rPr>
          <w:rFonts w:ascii="Arial" w:hAnsi="Arial" w:cs="Arial"/>
        </w:rPr>
        <w:t xml:space="preserve"> requirements of the selection process as </w:t>
      </w:r>
      <w:r w:rsidR="008872FD" w:rsidRPr="00A56726">
        <w:rPr>
          <w:rFonts w:ascii="Arial" w:hAnsi="Arial" w:cs="Arial"/>
        </w:rPr>
        <w:t>this is the expectation of the professional standards required by every officer under the</w:t>
      </w:r>
      <w:r w:rsidR="00E14313" w:rsidRPr="00A56726">
        <w:rPr>
          <w:rFonts w:ascii="Arial" w:hAnsi="Arial" w:cs="Arial"/>
        </w:rPr>
        <w:t xml:space="preserve"> Code of Ethics (</w:t>
      </w:r>
      <w:r w:rsidR="00AE3656" w:rsidRPr="00A56726">
        <w:rPr>
          <w:rFonts w:ascii="Arial" w:hAnsi="Arial" w:cs="Arial"/>
        </w:rPr>
        <w:t>College of Policing 2014</w:t>
      </w:r>
      <w:r w:rsidR="00E14313" w:rsidRPr="00A56726">
        <w:rPr>
          <w:rFonts w:ascii="Arial" w:hAnsi="Arial" w:cs="Arial"/>
        </w:rPr>
        <w:t>)</w:t>
      </w:r>
      <w:r w:rsidR="008872FD" w:rsidRPr="00A56726">
        <w:rPr>
          <w:rFonts w:ascii="Arial" w:hAnsi="Arial" w:cs="Arial"/>
        </w:rPr>
        <w:t>.</w:t>
      </w:r>
      <w:r w:rsidR="00E14313" w:rsidRPr="00A56726">
        <w:rPr>
          <w:rFonts w:ascii="Arial" w:hAnsi="Arial" w:cs="Arial"/>
        </w:rPr>
        <w:t xml:space="preserve"> </w:t>
      </w:r>
      <w:r w:rsidR="00633326" w:rsidRPr="00A56726">
        <w:rPr>
          <w:rFonts w:ascii="Arial" w:hAnsi="Arial" w:cs="Arial"/>
        </w:rPr>
        <w:t xml:space="preserve"> To </w:t>
      </w:r>
      <w:r w:rsidR="00FE3B0D" w:rsidRPr="00A56726">
        <w:rPr>
          <w:rFonts w:ascii="Arial" w:hAnsi="Arial" w:cs="Arial"/>
        </w:rPr>
        <w:t xml:space="preserve">pass </w:t>
      </w:r>
      <w:r w:rsidR="008E3106" w:rsidRPr="00A56726">
        <w:rPr>
          <w:rFonts w:ascii="Arial" w:hAnsi="Arial" w:cs="Arial"/>
        </w:rPr>
        <w:t xml:space="preserve">an officer </w:t>
      </w:r>
      <w:r w:rsidR="00FE3B0D" w:rsidRPr="00A56726">
        <w:rPr>
          <w:rFonts w:ascii="Arial" w:hAnsi="Arial" w:cs="Arial"/>
        </w:rPr>
        <w:t>must</w:t>
      </w:r>
      <w:r w:rsidR="00BF39AC" w:rsidRPr="00A56726">
        <w:rPr>
          <w:rFonts w:ascii="Arial" w:hAnsi="Arial" w:cs="Arial"/>
        </w:rPr>
        <w:t xml:space="preserve"> be able to discharge the CED accurately, pass an examination, using role play scenarios </w:t>
      </w:r>
      <w:r w:rsidR="00E777CF" w:rsidRPr="00A56726">
        <w:rPr>
          <w:rFonts w:ascii="Arial" w:hAnsi="Arial" w:cs="Arial"/>
        </w:rPr>
        <w:t xml:space="preserve">to </w:t>
      </w:r>
      <w:r w:rsidR="00BF39AC" w:rsidRPr="00A56726">
        <w:rPr>
          <w:rFonts w:ascii="Arial" w:hAnsi="Arial" w:cs="Arial"/>
        </w:rPr>
        <w:t>demonstrate necessary skills and use the NDM to evidence decisions made and understand the management of vulnerable people</w:t>
      </w:r>
      <w:r w:rsidR="00633326" w:rsidRPr="00A56726">
        <w:rPr>
          <w:rFonts w:ascii="Arial" w:hAnsi="Arial" w:cs="Arial"/>
        </w:rPr>
        <w:t>, with annual updates and review of competence</w:t>
      </w:r>
      <w:r w:rsidR="00FE3B0D" w:rsidRPr="00A56726">
        <w:rPr>
          <w:rFonts w:ascii="Arial" w:hAnsi="Arial" w:cs="Arial"/>
        </w:rPr>
        <w:t xml:space="preserve"> (NPCC 2022</w:t>
      </w:r>
      <w:r w:rsidR="009C41F8" w:rsidRPr="00A56726">
        <w:rPr>
          <w:rFonts w:ascii="Arial" w:hAnsi="Arial" w:cs="Arial"/>
        </w:rPr>
        <w:t>a</w:t>
      </w:r>
      <w:r w:rsidR="00FE3B0D" w:rsidRPr="00A56726">
        <w:rPr>
          <w:rFonts w:ascii="Arial" w:hAnsi="Arial" w:cs="Arial"/>
        </w:rPr>
        <w:t xml:space="preserve">). </w:t>
      </w:r>
    </w:p>
    <w:p w14:paraId="720AB255" w14:textId="032F7C9E" w:rsidR="00AF627E" w:rsidRPr="00A56726" w:rsidRDefault="00E81757" w:rsidP="00A56726">
      <w:pPr>
        <w:spacing w:line="480" w:lineRule="auto"/>
        <w:rPr>
          <w:rFonts w:ascii="Arial" w:hAnsi="Arial" w:cs="Arial"/>
        </w:rPr>
      </w:pPr>
      <w:r w:rsidRPr="00A56726">
        <w:rPr>
          <w:rFonts w:ascii="Arial" w:hAnsi="Arial" w:cs="Arial"/>
        </w:rPr>
        <w:t>T</w:t>
      </w:r>
      <w:r w:rsidR="00AF627E" w:rsidRPr="00A56726">
        <w:rPr>
          <w:rFonts w:ascii="Arial" w:hAnsi="Arial" w:cs="Arial"/>
        </w:rPr>
        <w:t>he Home Secretary identifies Taser as a necessary tool</w:t>
      </w:r>
      <w:r w:rsidRPr="00A56726">
        <w:rPr>
          <w:rFonts w:ascii="Arial" w:hAnsi="Arial" w:cs="Arial"/>
        </w:rPr>
        <w:t xml:space="preserve"> for police</w:t>
      </w:r>
      <w:r w:rsidR="00AF627E" w:rsidRPr="00A56726">
        <w:rPr>
          <w:rFonts w:ascii="Arial" w:hAnsi="Arial" w:cs="Arial"/>
        </w:rPr>
        <w:t xml:space="preserve"> in </w:t>
      </w:r>
      <w:r w:rsidRPr="00A56726">
        <w:rPr>
          <w:rFonts w:ascii="Arial" w:hAnsi="Arial" w:cs="Arial"/>
        </w:rPr>
        <w:t xml:space="preserve">increasingly </w:t>
      </w:r>
      <w:r w:rsidR="00AF627E" w:rsidRPr="00A56726">
        <w:rPr>
          <w:rFonts w:ascii="Arial" w:hAnsi="Arial" w:cs="Arial"/>
        </w:rPr>
        <w:t>dangerous situations</w:t>
      </w:r>
      <w:r w:rsidR="00026144" w:rsidRPr="00A56726">
        <w:rPr>
          <w:rFonts w:ascii="Arial" w:hAnsi="Arial" w:cs="Arial"/>
        </w:rPr>
        <w:t xml:space="preserve"> and </w:t>
      </w:r>
      <w:r w:rsidR="00AF627E" w:rsidRPr="00A56726">
        <w:rPr>
          <w:rFonts w:ascii="Arial" w:hAnsi="Arial" w:cs="Arial"/>
        </w:rPr>
        <w:t>allocated increased funding of £6.7 million to purchase 8155 devices (Home Office 2020).</w:t>
      </w:r>
      <w:r w:rsidR="00026144" w:rsidRPr="00A56726">
        <w:rPr>
          <w:rFonts w:ascii="Arial" w:hAnsi="Arial" w:cs="Arial"/>
        </w:rPr>
        <w:t xml:space="preserve"> Statistics from the 2020 welfare survey by the Police </w:t>
      </w:r>
      <w:r w:rsidR="00C6296A" w:rsidRPr="00A56726">
        <w:rPr>
          <w:rFonts w:ascii="Arial" w:hAnsi="Arial" w:cs="Arial"/>
        </w:rPr>
        <w:t>Federation indicate</w:t>
      </w:r>
      <w:r w:rsidR="00026144" w:rsidRPr="00A56726">
        <w:rPr>
          <w:rFonts w:ascii="Arial" w:hAnsi="Arial" w:cs="Arial"/>
        </w:rPr>
        <w:t xml:space="preserve"> that </w:t>
      </w:r>
      <w:r w:rsidR="00466FDC" w:rsidRPr="00A56726">
        <w:rPr>
          <w:rFonts w:ascii="Arial" w:hAnsi="Arial" w:cs="Arial"/>
        </w:rPr>
        <w:t>83%</w:t>
      </w:r>
      <w:r w:rsidR="00026144" w:rsidRPr="00A56726">
        <w:rPr>
          <w:rFonts w:ascii="Arial" w:hAnsi="Arial" w:cs="Arial"/>
        </w:rPr>
        <w:t xml:space="preserve"> of </w:t>
      </w:r>
      <w:r w:rsidR="00466FDC" w:rsidRPr="00A56726">
        <w:rPr>
          <w:rFonts w:ascii="Arial" w:hAnsi="Arial" w:cs="Arial"/>
        </w:rPr>
        <w:t xml:space="preserve">frontline </w:t>
      </w:r>
      <w:r w:rsidR="00026144" w:rsidRPr="00A56726">
        <w:rPr>
          <w:rFonts w:ascii="Arial" w:hAnsi="Arial" w:cs="Arial"/>
        </w:rPr>
        <w:t xml:space="preserve">officers have been subject to an unarmed physical assault and </w:t>
      </w:r>
      <w:r w:rsidR="00466FDC" w:rsidRPr="00A56726">
        <w:rPr>
          <w:rFonts w:ascii="Arial" w:hAnsi="Arial" w:cs="Arial"/>
        </w:rPr>
        <w:t xml:space="preserve">20% </w:t>
      </w:r>
      <w:r w:rsidR="00026144" w:rsidRPr="00A56726">
        <w:rPr>
          <w:rFonts w:ascii="Arial" w:hAnsi="Arial" w:cs="Arial"/>
        </w:rPr>
        <w:t xml:space="preserve">subject to assault with a deadly weapon (Elliot-Davies 2021). Statistics such as these support the argument that frontline responses officers need to be able to defend themselves, particularly against those who carry </w:t>
      </w:r>
      <w:r w:rsidR="00861A2C" w:rsidRPr="00A56726">
        <w:rPr>
          <w:rFonts w:ascii="Arial" w:hAnsi="Arial" w:cs="Arial"/>
        </w:rPr>
        <w:t xml:space="preserve">weapons. This is further supported </w:t>
      </w:r>
      <w:r w:rsidR="00861A2C" w:rsidRPr="00A56726">
        <w:rPr>
          <w:rFonts w:ascii="Arial" w:hAnsi="Arial" w:cs="Arial"/>
        </w:rPr>
        <w:lastRenderedPageBreak/>
        <w:t xml:space="preserve">by statistics showing a much lower risk of injury to officers using taser compared to other uses of force </w:t>
      </w:r>
      <w:r w:rsidR="00927291" w:rsidRPr="00A56726">
        <w:rPr>
          <w:rFonts w:ascii="Arial" w:hAnsi="Arial" w:cs="Arial"/>
        </w:rPr>
        <w:t>except for</w:t>
      </w:r>
      <w:r w:rsidR="00861A2C" w:rsidRPr="00A56726">
        <w:rPr>
          <w:rFonts w:ascii="Arial" w:hAnsi="Arial" w:cs="Arial"/>
        </w:rPr>
        <w:t xml:space="preserve"> firearms and attenuating energy projectiles (NPCC 2019).</w:t>
      </w:r>
      <w:r w:rsidR="00466FDC" w:rsidRPr="00A56726">
        <w:rPr>
          <w:rFonts w:ascii="Arial" w:hAnsi="Arial" w:cs="Arial"/>
        </w:rPr>
        <w:t xml:space="preserve"> </w:t>
      </w:r>
    </w:p>
    <w:p w14:paraId="01FC9CB9" w14:textId="0185B41B" w:rsidR="008727DC" w:rsidRPr="00A56726" w:rsidRDefault="00C30638" w:rsidP="00A56726">
      <w:pPr>
        <w:spacing w:line="480" w:lineRule="auto"/>
        <w:rPr>
          <w:rFonts w:ascii="Arial" w:hAnsi="Arial" w:cs="Arial"/>
        </w:rPr>
      </w:pPr>
      <w:r w:rsidRPr="00A56726">
        <w:rPr>
          <w:rFonts w:ascii="Arial" w:hAnsi="Arial" w:cs="Arial"/>
        </w:rPr>
        <w:t>Whilst there is a</w:t>
      </w:r>
      <w:r w:rsidR="00C7284D" w:rsidRPr="00A56726">
        <w:rPr>
          <w:rFonts w:ascii="Arial" w:hAnsi="Arial" w:cs="Arial"/>
        </w:rPr>
        <w:t xml:space="preserve">n </w:t>
      </w:r>
      <w:r w:rsidRPr="00A56726">
        <w:rPr>
          <w:rFonts w:ascii="Arial" w:hAnsi="Arial" w:cs="Arial"/>
        </w:rPr>
        <w:t xml:space="preserve">argument for </w:t>
      </w:r>
      <w:r w:rsidR="008727DC" w:rsidRPr="00A56726">
        <w:rPr>
          <w:rFonts w:ascii="Arial" w:hAnsi="Arial" w:cs="Arial"/>
        </w:rPr>
        <w:t>increasing</w:t>
      </w:r>
      <w:r w:rsidR="00C7284D" w:rsidRPr="00A56726">
        <w:rPr>
          <w:rFonts w:ascii="Arial" w:hAnsi="Arial" w:cs="Arial"/>
        </w:rPr>
        <w:t xml:space="preserve"> Taser on the frontline,</w:t>
      </w:r>
      <w:r w:rsidRPr="00A56726">
        <w:rPr>
          <w:rFonts w:ascii="Arial" w:hAnsi="Arial" w:cs="Arial"/>
        </w:rPr>
        <w:t xml:space="preserve"> there is a</w:t>
      </w:r>
      <w:r w:rsidR="00C837D1" w:rsidRPr="00A56726">
        <w:rPr>
          <w:rFonts w:ascii="Arial" w:hAnsi="Arial" w:cs="Arial"/>
        </w:rPr>
        <w:t>lso criticism and disagreement</w:t>
      </w:r>
      <w:r w:rsidR="006C7875" w:rsidRPr="00A56726">
        <w:rPr>
          <w:rFonts w:ascii="Arial" w:hAnsi="Arial" w:cs="Arial"/>
        </w:rPr>
        <w:t>.</w:t>
      </w:r>
      <w:r w:rsidR="008727DC" w:rsidRPr="00A56726">
        <w:rPr>
          <w:rFonts w:ascii="Arial" w:hAnsi="Arial" w:cs="Arial"/>
        </w:rPr>
        <w:t xml:space="preserve"> Even the term used to describe taser can be argued as controversial as groups such as Amnesty International UK (2018) and Liberty (2019) use the term ‘weapon’ while police forces media could be argued to use the softer term ‘device’ (Lancashire Constabulary 2022, Northamptonshire Police 2021).</w:t>
      </w:r>
    </w:p>
    <w:p w14:paraId="45110368" w14:textId="3E0A6FED" w:rsidR="00721D96" w:rsidRPr="00A56726" w:rsidRDefault="006C7875" w:rsidP="00A56726">
      <w:pPr>
        <w:spacing w:line="480" w:lineRule="auto"/>
        <w:rPr>
          <w:rFonts w:ascii="Arial" w:hAnsi="Arial" w:cs="Arial"/>
        </w:rPr>
      </w:pPr>
      <w:r w:rsidRPr="00A56726">
        <w:rPr>
          <w:rFonts w:ascii="Arial" w:hAnsi="Arial" w:cs="Arial"/>
        </w:rPr>
        <w:t>Concerns into disproportionate use</w:t>
      </w:r>
      <w:r w:rsidR="00D470F1" w:rsidRPr="00A56726">
        <w:rPr>
          <w:rFonts w:ascii="Arial" w:hAnsi="Arial" w:cs="Arial"/>
        </w:rPr>
        <w:t xml:space="preserve"> </w:t>
      </w:r>
      <w:r w:rsidRPr="00A56726">
        <w:rPr>
          <w:rFonts w:ascii="Arial" w:hAnsi="Arial" w:cs="Arial"/>
        </w:rPr>
        <w:t>against</w:t>
      </w:r>
      <w:r w:rsidR="00D470F1" w:rsidRPr="00A56726">
        <w:rPr>
          <w:rFonts w:ascii="Arial" w:hAnsi="Arial" w:cs="Arial"/>
        </w:rPr>
        <w:t xml:space="preserve"> Black, Asian, Minority and Ethnic </w:t>
      </w:r>
      <w:r w:rsidRPr="00A56726">
        <w:rPr>
          <w:rFonts w:ascii="Arial" w:hAnsi="Arial" w:cs="Arial"/>
        </w:rPr>
        <w:t xml:space="preserve">(BAME) </w:t>
      </w:r>
      <w:r w:rsidR="00D470F1" w:rsidRPr="00A56726">
        <w:rPr>
          <w:rFonts w:ascii="Arial" w:hAnsi="Arial" w:cs="Arial"/>
        </w:rPr>
        <w:t xml:space="preserve">groups and vulnerable individuals, </w:t>
      </w:r>
      <w:r w:rsidR="009A4E7E" w:rsidRPr="00A56726">
        <w:rPr>
          <w:rFonts w:ascii="Arial" w:hAnsi="Arial" w:cs="Arial"/>
        </w:rPr>
        <w:t>especially</w:t>
      </w:r>
      <w:r w:rsidR="00D470F1" w:rsidRPr="00A56726">
        <w:rPr>
          <w:rFonts w:ascii="Arial" w:hAnsi="Arial" w:cs="Arial"/>
        </w:rPr>
        <w:t xml:space="preserve"> those with mental health issues</w:t>
      </w:r>
      <w:r w:rsidRPr="00A56726">
        <w:rPr>
          <w:rFonts w:ascii="Arial" w:hAnsi="Arial" w:cs="Arial"/>
        </w:rPr>
        <w:t xml:space="preserve"> have been raised by the Independent Office for Police Conduct </w:t>
      </w:r>
      <w:r w:rsidR="00B92A6D" w:rsidRPr="00A56726">
        <w:rPr>
          <w:rFonts w:ascii="Arial" w:hAnsi="Arial" w:cs="Arial"/>
        </w:rPr>
        <w:t xml:space="preserve">(IOPC) </w:t>
      </w:r>
      <w:r w:rsidRPr="00A56726">
        <w:rPr>
          <w:rFonts w:ascii="Arial" w:hAnsi="Arial" w:cs="Arial"/>
        </w:rPr>
        <w:t xml:space="preserve">(2021) and the human rights group Amnesty International UK (2018). </w:t>
      </w:r>
      <w:r w:rsidR="00B92A6D" w:rsidRPr="00A56726">
        <w:rPr>
          <w:rFonts w:ascii="Arial" w:hAnsi="Arial" w:cs="Arial"/>
        </w:rPr>
        <w:t>Investigating 101 episodes of taser use over a 5-year period The IOPC (2021) suggest a third of those cases being missed opportunities to de-escalate the situation using other means. Furthermore, taser was noted to be a contributory factor to death in 4 cases and 1 case of an officer being convicted of unlawful man slaughter. At face value this looks concerning, however this only represents a small proportion of total times taser is used and only those that have given cause for concern.</w:t>
      </w:r>
      <w:r w:rsidR="00B92A6D" w:rsidRPr="00A268F0">
        <w:rPr>
          <w:rFonts w:ascii="Arial" w:hAnsi="Arial" w:cs="Arial"/>
        </w:rPr>
        <w:t xml:space="preserve"> </w:t>
      </w:r>
      <w:r w:rsidR="00F90C48" w:rsidRPr="00A268F0">
        <w:rPr>
          <w:rFonts w:ascii="Arial" w:hAnsi="Arial" w:cs="Arial"/>
        </w:rPr>
        <w:t>Th</w:t>
      </w:r>
      <w:r w:rsidR="007A1EA9" w:rsidRPr="00A268F0">
        <w:rPr>
          <w:rFonts w:ascii="Arial" w:hAnsi="Arial" w:cs="Arial"/>
        </w:rPr>
        <w:t>e human rights group</w:t>
      </w:r>
      <w:r w:rsidR="00F90C48" w:rsidRPr="00A268F0">
        <w:rPr>
          <w:rFonts w:ascii="Arial" w:hAnsi="Arial" w:cs="Arial"/>
        </w:rPr>
        <w:t xml:space="preserve"> Amnesty International </w:t>
      </w:r>
      <w:r w:rsidR="007A1EA9" w:rsidRPr="00A268F0">
        <w:rPr>
          <w:rFonts w:ascii="Arial" w:hAnsi="Arial" w:cs="Arial"/>
        </w:rPr>
        <w:t xml:space="preserve">UK </w:t>
      </w:r>
      <w:r w:rsidR="00F90C48" w:rsidRPr="00A268F0">
        <w:rPr>
          <w:rFonts w:ascii="Arial" w:hAnsi="Arial" w:cs="Arial"/>
        </w:rPr>
        <w:t>(2018)</w:t>
      </w:r>
      <w:r w:rsidR="00DB23A4" w:rsidRPr="00A268F0">
        <w:rPr>
          <w:rFonts w:ascii="Arial" w:hAnsi="Arial" w:cs="Arial"/>
        </w:rPr>
        <w:t xml:space="preserve"> </w:t>
      </w:r>
      <w:r w:rsidR="008727DC" w:rsidRPr="00A268F0">
        <w:rPr>
          <w:rFonts w:ascii="Arial" w:hAnsi="Arial" w:cs="Arial"/>
        </w:rPr>
        <w:t xml:space="preserve">have </w:t>
      </w:r>
      <w:r w:rsidR="008D10AD" w:rsidRPr="00A268F0">
        <w:rPr>
          <w:rFonts w:ascii="Arial" w:hAnsi="Arial" w:cs="Arial"/>
        </w:rPr>
        <w:t>call</w:t>
      </w:r>
      <w:r w:rsidR="008727DC" w:rsidRPr="00A268F0">
        <w:rPr>
          <w:rFonts w:ascii="Arial" w:hAnsi="Arial" w:cs="Arial"/>
        </w:rPr>
        <w:t>ed</w:t>
      </w:r>
      <w:r w:rsidR="008D10AD" w:rsidRPr="00A268F0">
        <w:rPr>
          <w:rFonts w:ascii="Arial" w:hAnsi="Arial" w:cs="Arial"/>
        </w:rPr>
        <w:t xml:space="preserve"> for the British public to resist the call from Police to </w:t>
      </w:r>
      <w:r w:rsidR="001835F4" w:rsidRPr="00A268F0">
        <w:rPr>
          <w:rFonts w:ascii="Arial" w:hAnsi="Arial" w:cs="Arial"/>
        </w:rPr>
        <w:t>supply</w:t>
      </w:r>
      <w:r w:rsidR="008D10AD" w:rsidRPr="00A268F0">
        <w:rPr>
          <w:rFonts w:ascii="Arial" w:hAnsi="Arial" w:cs="Arial"/>
        </w:rPr>
        <w:t xml:space="preserve"> all officers </w:t>
      </w:r>
      <w:r w:rsidR="00DB23A4" w:rsidRPr="00A268F0">
        <w:rPr>
          <w:rFonts w:ascii="Arial" w:hAnsi="Arial" w:cs="Arial"/>
        </w:rPr>
        <w:t>with Taser</w:t>
      </w:r>
      <w:r w:rsidR="009A4E7E" w:rsidRPr="00A268F0">
        <w:rPr>
          <w:rFonts w:ascii="Arial" w:hAnsi="Arial" w:cs="Arial"/>
        </w:rPr>
        <w:t xml:space="preserve">. However, figures indicate that 79% of the public want </w:t>
      </w:r>
      <w:r w:rsidR="00553CCE" w:rsidRPr="00A268F0">
        <w:rPr>
          <w:rFonts w:ascii="Arial" w:hAnsi="Arial" w:cs="Arial"/>
        </w:rPr>
        <w:t xml:space="preserve">more </w:t>
      </w:r>
      <w:r w:rsidR="009A4E7E" w:rsidRPr="00A268F0">
        <w:rPr>
          <w:rFonts w:ascii="Arial" w:hAnsi="Arial" w:cs="Arial"/>
        </w:rPr>
        <w:t>officers to carry tasers (</w:t>
      </w:r>
      <w:r w:rsidR="00553CCE" w:rsidRPr="00A268F0">
        <w:rPr>
          <w:rFonts w:ascii="Arial" w:hAnsi="Arial" w:cs="Arial"/>
        </w:rPr>
        <w:t>NPCC 2019).</w:t>
      </w:r>
    </w:p>
    <w:p w14:paraId="68C871DC" w14:textId="77777777" w:rsidR="005657EC" w:rsidRPr="00A56726" w:rsidRDefault="005657EC" w:rsidP="00A56726">
      <w:pPr>
        <w:spacing w:line="480" w:lineRule="auto"/>
        <w:rPr>
          <w:rFonts w:ascii="Arial" w:hAnsi="Arial" w:cs="Arial"/>
        </w:rPr>
      </w:pPr>
    </w:p>
    <w:p w14:paraId="576BC46D" w14:textId="4BCC413C" w:rsidR="00A268EE" w:rsidRPr="00A56726" w:rsidRDefault="00A268EE" w:rsidP="00A56726">
      <w:pPr>
        <w:pStyle w:val="ListParagraph"/>
        <w:numPr>
          <w:ilvl w:val="1"/>
          <w:numId w:val="5"/>
        </w:numPr>
        <w:spacing w:line="480" w:lineRule="auto"/>
        <w:rPr>
          <w:rFonts w:ascii="Arial" w:hAnsi="Arial" w:cs="Arial"/>
          <w:b/>
          <w:bCs/>
        </w:rPr>
      </w:pPr>
      <w:r w:rsidRPr="00A56726">
        <w:rPr>
          <w:rFonts w:ascii="Arial" w:hAnsi="Arial" w:cs="Arial"/>
          <w:b/>
          <w:bCs/>
        </w:rPr>
        <w:t xml:space="preserve">Research Rationale </w:t>
      </w:r>
    </w:p>
    <w:p w14:paraId="638ADFA1" w14:textId="5B1157EA" w:rsidR="00A56726" w:rsidRPr="00A56726" w:rsidRDefault="00BF4D1B" w:rsidP="00A56726">
      <w:pPr>
        <w:spacing w:line="480" w:lineRule="auto"/>
        <w:rPr>
          <w:rFonts w:ascii="Arial" w:hAnsi="Arial" w:cs="Arial"/>
        </w:rPr>
      </w:pPr>
      <w:r w:rsidRPr="00A56726">
        <w:rPr>
          <w:rFonts w:ascii="Arial" w:hAnsi="Arial" w:cs="Arial"/>
        </w:rPr>
        <w:t xml:space="preserve">The researcher is a </w:t>
      </w:r>
      <w:r w:rsidR="00A268EE" w:rsidRPr="00A56726">
        <w:rPr>
          <w:rFonts w:ascii="Arial" w:hAnsi="Arial" w:cs="Arial"/>
        </w:rPr>
        <w:t>newly trained officer in the use of taser</w:t>
      </w:r>
      <w:r w:rsidRPr="00A56726">
        <w:rPr>
          <w:rFonts w:ascii="Arial" w:hAnsi="Arial" w:cs="Arial"/>
        </w:rPr>
        <w:t xml:space="preserve"> with</w:t>
      </w:r>
      <w:r w:rsidR="00A268EE" w:rsidRPr="00A56726">
        <w:rPr>
          <w:rFonts w:ascii="Arial" w:hAnsi="Arial" w:cs="Arial"/>
        </w:rPr>
        <w:t xml:space="preserve"> a long-term professional goal to join the armed police</w:t>
      </w:r>
      <w:r w:rsidRPr="00A56726">
        <w:rPr>
          <w:rFonts w:ascii="Arial" w:hAnsi="Arial" w:cs="Arial"/>
        </w:rPr>
        <w:t>. There is an appreci</w:t>
      </w:r>
      <w:r w:rsidR="004C1BE7" w:rsidRPr="00A56726">
        <w:rPr>
          <w:rFonts w:ascii="Arial" w:hAnsi="Arial" w:cs="Arial"/>
        </w:rPr>
        <w:t>ation</w:t>
      </w:r>
      <w:r w:rsidR="00A268EE" w:rsidRPr="00A56726">
        <w:rPr>
          <w:rFonts w:ascii="Arial" w:hAnsi="Arial" w:cs="Arial"/>
        </w:rPr>
        <w:t xml:space="preserve"> </w:t>
      </w:r>
      <w:r w:rsidR="004C1BE7" w:rsidRPr="00A56726">
        <w:rPr>
          <w:rFonts w:ascii="Arial" w:hAnsi="Arial" w:cs="Arial"/>
        </w:rPr>
        <w:t>that</w:t>
      </w:r>
      <w:r w:rsidR="00A268EE" w:rsidRPr="00A56726">
        <w:rPr>
          <w:rFonts w:ascii="Arial" w:hAnsi="Arial" w:cs="Arial"/>
        </w:rPr>
        <w:t xml:space="preserve"> </w:t>
      </w:r>
      <w:r w:rsidR="004C1BE7" w:rsidRPr="00A56726">
        <w:rPr>
          <w:rFonts w:ascii="Arial" w:hAnsi="Arial" w:cs="Arial"/>
        </w:rPr>
        <w:t>Taser use</w:t>
      </w:r>
      <w:r w:rsidR="00A268EE" w:rsidRPr="00A56726">
        <w:rPr>
          <w:rFonts w:ascii="Arial" w:hAnsi="Arial" w:cs="Arial"/>
        </w:rPr>
        <w:t xml:space="preserve"> extends beyond just the practical training and assessment received. </w:t>
      </w:r>
      <w:r w:rsidR="00F97834" w:rsidRPr="00A56726">
        <w:rPr>
          <w:rFonts w:ascii="Arial" w:hAnsi="Arial" w:cs="Arial"/>
        </w:rPr>
        <w:t xml:space="preserve">It is a </w:t>
      </w:r>
      <w:r w:rsidR="00A268EE" w:rsidRPr="00A56726">
        <w:rPr>
          <w:rFonts w:ascii="Arial" w:hAnsi="Arial" w:cs="Arial"/>
        </w:rPr>
        <w:t xml:space="preserve">complex </w:t>
      </w:r>
      <w:r w:rsidR="00F97834" w:rsidRPr="00A56726">
        <w:rPr>
          <w:rFonts w:ascii="Arial" w:hAnsi="Arial" w:cs="Arial"/>
        </w:rPr>
        <w:t>topic</w:t>
      </w:r>
      <w:r w:rsidR="00A268EE" w:rsidRPr="00A56726">
        <w:rPr>
          <w:rFonts w:ascii="Arial" w:hAnsi="Arial" w:cs="Arial"/>
        </w:rPr>
        <w:t xml:space="preserve"> with controversial views that require exploration</w:t>
      </w:r>
      <w:r w:rsidR="00207879" w:rsidRPr="00A56726">
        <w:rPr>
          <w:rFonts w:ascii="Arial" w:hAnsi="Arial" w:cs="Arial"/>
        </w:rPr>
        <w:t xml:space="preserve">, however, there appears to be a majority support both from the public and police for increasing taser trained officers. Increasing these numbers may result </w:t>
      </w:r>
      <w:r w:rsidR="00207879" w:rsidRPr="00A56726">
        <w:rPr>
          <w:rFonts w:ascii="Arial" w:hAnsi="Arial" w:cs="Arial"/>
        </w:rPr>
        <w:lastRenderedPageBreak/>
        <w:t xml:space="preserve">in increased use and greater scrutiny as to if the response was proportionate. </w:t>
      </w:r>
      <w:r w:rsidR="003112B4" w:rsidRPr="00A56726">
        <w:rPr>
          <w:rFonts w:ascii="Arial" w:hAnsi="Arial" w:cs="Arial"/>
        </w:rPr>
        <w:t xml:space="preserve">Maintaining public confidence is the foundation of policing and </w:t>
      </w:r>
      <w:r w:rsidR="00CE6440" w:rsidRPr="00A56726">
        <w:rPr>
          <w:rFonts w:ascii="Arial" w:hAnsi="Arial" w:cs="Arial"/>
        </w:rPr>
        <w:t xml:space="preserve">the use of taser must be justified in the public eye. If officers are meeting their expected professional </w:t>
      </w:r>
      <w:r w:rsidR="00F97834" w:rsidRPr="00A56726">
        <w:rPr>
          <w:rFonts w:ascii="Arial" w:hAnsi="Arial" w:cs="Arial"/>
        </w:rPr>
        <w:t>standards,</w:t>
      </w:r>
      <w:r w:rsidR="00CE6440" w:rsidRPr="00A56726">
        <w:rPr>
          <w:rFonts w:ascii="Arial" w:hAnsi="Arial" w:cs="Arial"/>
        </w:rPr>
        <w:t xml:space="preserve"> they all meet the criteria for selection and as such </w:t>
      </w:r>
      <w:r w:rsidR="00F97834" w:rsidRPr="00A56726">
        <w:rPr>
          <w:rFonts w:ascii="Arial" w:hAnsi="Arial" w:cs="Arial"/>
        </w:rPr>
        <w:t xml:space="preserve">it is argued, </w:t>
      </w:r>
      <w:r w:rsidR="00CE6440" w:rsidRPr="00A56726">
        <w:rPr>
          <w:rFonts w:ascii="Arial" w:hAnsi="Arial" w:cs="Arial"/>
        </w:rPr>
        <w:t xml:space="preserve">should all be prepared to accept the responsibility to </w:t>
      </w:r>
      <w:r w:rsidR="00F97834" w:rsidRPr="00A56726">
        <w:rPr>
          <w:rFonts w:ascii="Arial" w:hAnsi="Arial" w:cs="Arial"/>
        </w:rPr>
        <w:t xml:space="preserve">train and carry taser. </w:t>
      </w:r>
      <w:r w:rsidR="0082581F" w:rsidRPr="00A56726">
        <w:rPr>
          <w:rFonts w:ascii="Arial" w:hAnsi="Arial" w:cs="Arial"/>
        </w:rPr>
        <w:t xml:space="preserve">The NPCC (2019) </w:t>
      </w:r>
      <w:r w:rsidR="00A4227B" w:rsidRPr="00A56726">
        <w:rPr>
          <w:rFonts w:ascii="Arial" w:hAnsi="Arial" w:cs="Arial"/>
        </w:rPr>
        <w:t xml:space="preserve">cite reports of cases where incident response has been delayed due to lack of taser officers available. </w:t>
      </w:r>
      <w:r w:rsidR="00F97834" w:rsidRPr="00A56726">
        <w:rPr>
          <w:rFonts w:ascii="Arial" w:hAnsi="Arial" w:cs="Arial"/>
        </w:rPr>
        <w:t>There is no justification for an incident response to be delayed becau</w:t>
      </w:r>
      <w:r w:rsidR="009B2FA3" w:rsidRPr="00A56726">
        <w:rPr>
          <w:rFonts w:ascii="Arial" w:hAnsi="Arial" w:cs="Arial"/>
        </w:rPr>
        <w:t>se</w:t>
      </w:r>
      <w:r w:rsidR="00A4227B" w:rsidRPr="00A56726">
        <w:rPr>
          <w:rFonts w:ascii="Arial" w:hAnsi="Arial" w:cs="Arial"/>
        </w:rPr>
        <w:t xml:space="preserve"> there </w:t>
      </w:r>
      <w:r w:rsidR="009B2FA3" w:rsidRPr="00A56726">
        <w:rPr>
          <w:rFonts w:ascii="Arial" w:hAnsi="Arial" w:cs="Arial"/>
        </w:rPr>
        <w:t>are</w:t>
      </w:r>
      <w:r w:rsidR="00A4227B" w:rsidRPr="00A56726">
        <w:rPr>
          <w:rFonts w:ascii="Arial" w:hAnsi="Arial" w:cs="Arial"/>
        </w:rPr>
        <w:t xml:space="preserve"> insufficient </w:t>
      </w:r>
      <w:r w:rsidR="009B2FA3" w:rsidRPr="00A56726">
        <w:rPr>
          <w:rFonts w:ascii="Arial" w:hAnsi="Arial" w:cs="Arial"/>
        </w:rPr>
        <w:t>numbers of trained officers</w:t>
      </w:r>
      <w:r w:rsidR="00A4227B" w:rsidRPr="00A56726">
        <w:rPr>
          <w:rFonts w:ascii="Arial" w:hAnsi="Arial" w:cs="Arial"/>
        </w:rPr>
        <w:t xml:space="preserve"> to adequately protect the public.</w:t>
      </w:r>
      <w:r w:rsidR="00F97834" w:rsidRPr="00A56726">
        <w:rPr>
          <w:rFonts w:ascii="Arial" w:hAnsi="Arial" w:cs="Arial"/>
        </w:rPr>
        <w:t xml:space="preserve"> It is argued as a frontline officer you should be able to attend to the increasing demands placed upon officers by increasing violence in crime. </w:t>
      </w:r>
      <w:r w:rsidR="00A268EE" w:rsidRPr="00A56726">
        <w:rPr>
          <w:rFonts w:ascii="Arial" w:hAnsi="Arial" w:cs="Arial"/>
        </w:rPr>
        <w:t>Exploring the available literature wi</w:t>
      </w:r>
      <w:r w:rsidR="004C1BE7" w:rsidRPr="00A56726">
        <w:rPr>
          <w:rFonts w:ascii="Arial" w:hAnsi="Arial" w:cs="Arial"/>
        </w:rPr>
        <w:t>ll</w:t>
      </w:r>
      <w:r w:rsidR="00A268EE" w:rsidRPr="00A56726">
        <w:rPr>
          <w:rFonts w:ascii="Arial" w:hAnsi="Arial" w:cs="Arial"/>
        </w:rPr>
        <w:t xml:space="preserve"> deepen understanding and enhance personal ethical decision making</w:t>
      </w:r>
      <w:r w:rsidR="004C1BE7" w:rsidRPr="00A56726">
        <w:rPr>
          <w:rFonts w:ascii="Arial" w:hAnsi="Arial" w:cs="Arial"/>
        </w:rPr>
        <w:t>, ensure</w:t>
      </w:r>
      <w:r w:rsidR="00A268EE" w:rsidRPr="00A56726">
        <w:rPr>
          <w:rFonts w:ascii="Arial" w:hAnsi="Arial" w:cs="Arial"/>
        </w:rPr>
        <w:t xml:space="preserve"> risk assessment</w:t>
      </w:r>
      <w:r w:rsidR="004C1BE7" w:rsidRPr="00A56726">
        <w:rPr>
          <w:rFonts w:ascii="Arial" w:hAnsi="Arial" w:cs="Arial"/>
        </w:rPr>
        <w:t xml:space="preserve"> is thorough and actions justified, demonstrating the</w:t>
      </w:r>
      <w:r w:rsidR="00A268EE" w:rsidRPr="00A56726">
        <w:rPr>
          <w:rFonts w:ascii="Arial" w:hAnsi="Arial" w:cs="Arial"/>
        </w:rPr>
        <w:t xml:space="preserve"> accountability expected by the public. </w:t>
      </w:r>
      <w:r w:rsidR="00AC3F19" w:rsidRPr="00A56726">
        <w:rPr>
          <w:rFonts w:ascii="Arial" w:hAnsi="Arial" w:cs="Arial"/>
        </w:rPr>
        <w:t xml:space="preserve">Exploring and analysing the available literature and identifying themes in chapter 2 </w:t>
      </w:r>
      <w:r w:rsidR="00A268EE" w:rsidRPr="00A56726">
        <w:rPr>
          <w:rFonts w:ascii="Arial" w:hAnsi="Arial" w:cs="Arial"/>
        </w:rPr>
        <w:t>may help to evidence whether it is appropriate for all</w:t>
      </w:r>
      <w:r w:rsidR="00AC3F19" w:rsidRPr="00A56726">
        <w:rPr>
          <w:rFonts w:ascii="Arial" w:hAnsi="Arial" w:cs="Arial"/>
        </w:rPr>
        <w:t xml:space="preserve"> frontline</w:t>
      </w:r>
      <w:r w:rsidR="00A268EE" w:rsidRPr="00A56726">
        <w:rPr>
          <w:rFonts w:ascii="Arial" w:hAnsi="Arial" w:cs="Arial"/>
        </w:rPr>
        <w:t xml:space="preserve"> officers to carry taser</w:t>
      </w:r>
      <w:r w:rsidR="009B2FA3" w:rsidRPr="00A56726">
        <w:rPr>
          <w:rFonts w:ascii="Arial" w:hAnsi="Arial" w:cs="Arial"/>
        </w:rPr>
        <w:t>.</w:t>
      </w:r>
    </w:p>
    <w:p w14:paraId="0586079C" w14:textId="01DEA0A6" w:rsidR="009B2FA3" w:rsidRPr="00A56726" w:rsidRDefault="009B2FA3" w:rsidP="00A56726">
      <w:pPr>
        <w:spacing w:line="480" w:lineRule="auto"/>
        <w:rPr>
          <w:rFonts w:ascii="Arial" w:hAnsi="Arial" w:cs="Arial"/>
        </w:rPr>
      </w:pPr>
    </w:p>
    <w:p w14:paraId="54C5C3E4" w14:textId="77777777" w:rsidR="009B2FA3" w:rsidRPr="00A56726" w:rsidRDefault="009B2FA3" w:rsidP="00A56726">
      <w:pPr>
        <w:spacing w:line="480" w:lineRule="auto"/>
        <w:rPr>
          <w:rFonts w:ascii="Arial" w:hAnsi="Arial" w:cs="Arial"/>
        </w:rPr>
      </w:pPr>
    </w:p>
    <w:p w14:paraId="3C22A270" w14:textId="77777777" w:rsidR="00582BF9" w:rsidRPr="00A56726" w:rsidRDefault="00582BF9" w:rsidP="00A56726">
      <w:pPr>
        <w:pStyle w:val="ListParagraph"/>
        <w:spacing w:line="480" w:lineRule="auto"/>
        <w:rPr>
          <w:rFonts w:ascii="Arial" w:hAnsi="Arial" w:cs="Arial"/>
        </w:rPr>
      </w:pPr>
    </w:p>
    <w:p w14:paraId="1A691303" w14:textId="23DB8F9D" w:rsidR="006216E0" w:rsidRPr="00A56726" w:rsidRDefault="003C19DD" w:rsidP="00A56726">
      <w:pPr>
        <w:pStyle w:val="ListParagraph"/>
        <w:numPr>
          <w:ilvl w:val="1"/>
          <w:numId w:val="1"/>
        </w:numPr>
        <w:spacing w:line="480" w:lineRule="auto"/>
        <w:rPr>
          <w:rFonts w:ascii="Arial" w:hAnsi="Arial" w:cs="Arial"/>
          <w:b/>
          <w:bCs/>
        </w:rPr>
      </w:pPr>
      <w:r w:rsidRPr="00A56726">
        <w:rPr>
          <w:rFonts w:ascii="Arial" w:hAnsi="Arial" w:cs="Arial"/>
          <w:b/>
          <w:bCs/>
        </w:rPr>
        <w:t xml:space="preserve">Aims and objectives </w:t>
      </w:r>
    </w:p>
    <w:p w14:paraId="1E0243AB" w14:textId="77777777" w:rsidR="00A56726" w:rsidRPr="00A56726" w:rsidRDefault="005E747E" w:rsidP="00A56726">
      <w:pPr>
        <w:spacing w:line="480" w:lineRule="auto"/>
        <w:rPr>
          <w:rFonts w:ascii="Arial" w:hAnsi="Arial" w:cs="Arial"/>
        </w:rPr>
      </w:pPr>
      <w:r w:rsidRPr="00A56726">
        <w:rPr>
          <w:rFonts w:ascii="Arial" w:hAnsi="Arial" w:cs="Arial"/>
        </w:rPr>
        <w:t>The aim of this research project is</w:t>
      </w:r>
      <w:r w:rsidR="00A56726" w:rsidRPr="00A56726">
        <w:rPr>
          <w:rFonts w:ascii="Arial" w:hAnsi="Arial" w:cs="Arial"/>
        </w:rPr>
        <w:t>:</w:t>
      </w:r>
    </w:p>
    <w:p w14:paraId="21306DD7" w14:textId="4C20B666" w:rsidR="00B865B7" w:rsidRPr="00A56726" w:rsidRDefault="005E747E" w:rsidP="00A56726">
      <w:pPr>
        <w:spacing w:line="480" w:lineRule="auto"/>
        <w:rPr>
          <w:rFonts w:ascii="Arial" w:hAnsi="Arial" w:cs="Arial"/>
        </w:rPr>
      </w:pPr>
      <w:r w:rsidRPr="00A56726">
        <w:rPr>
          <w:rFonts w:ascii="Arial" w:hAnsi="Arial" w:cs="Arial"/>
        </w:rPr>
        <w:t xml:space="preserve">To </w:t>
      </w:r>
      <w:r w:rsidR="00A8273D" w:rsidRPr="00A56726">
        <w:rPr>
          <w:rFonts w:ascii="Arial" w:hAnsi="Arial" w:cs="Arial"/>
        </w:rPr>
        <w:t xml:space="preserve">observe and acknowledge </w:t>
      </w:r>
      <w:r w:rsidR="0051479C" w:rsidRPr="00A56726">
        <w:rPr>
          <w:rFonts w:ascii="Arial" w:hAnsi="Arial" w:cs="Arial"/>
        </w:rPr>
        <w:t xml:space="preserve">the </w:t>
      </w:r>
      <w:r w:rsidR="00992157" w:rsidRPr="00A56726">
        <w:rPr>
          <w:rFonts w:ascii="Arial" w:hAnsi="Arial" w:cs="Arial"/>
        </w:rPr>
        <w:t>potential impact of all response officers carrying Taser.</w:t>
      </w:r>
    </w:p>
    <w:p w14:paraId="1213F973" w14:textId="77777777" w:rsidR="00B865B7" w:rsidRPr="00A56726" w:rsidRDefault="00A154AA" w:rsidP="00A56726">
      <w:pPr>
        <w:spacing w:line="480" w:lineRule="auto"/>
        <w:rPr>
          <w:rFonts w:ascii="Arial" w:hAnsi="Arial" w:cs="Arial"/>
        </w:rPr>
      </w:pPr>
      <w:r w:rsidRPr="00A56726">
        <w:rPr>
          <w:rFonts w:ascii="Arial" w:hAnsi="Arial" w:cs="Arial"/>
        </w:rPr>
        <w:t xml:space="preserve">As well as: </w:t>
      </w:r>
    </w:p>
    <w:p w14:paraId="2B957AF7" w14:textId="37626803" w:rsidR="00283C83" w:rsidRPr="00A56726" w:rsidRDefault="007D5F72" w:rsidP="00A56726">
      <w:pPr>
        <w:spacing w:line="480" w:lineRule="auto"/>
        <w:rPr>
          <w:rFonts w:ascii="Arial" w:hAnsi="Arial" w:cs="Arial"/>
        </w:rPr>
      </w:pPr>
      <w:r w:rsidRPr="00A56726">
        <w:rPr>
          <w:rFonts w:ascii="Arial" w:hAnsi="Arial" w:cs="Arial"/>
        </w:rPr>
        <w:t>Wha</w:t>
      </w:r>
      <w:r w:rsidR="002B28EB" w:rsidRPr="00A56726">
        <w:rPr>
          <w:rFonts w:ascii="Arial" w:hAnsi="Arial" w:cs="Arial"/>
        </w:rPr>
        <w:t>t</w:t>
      </w:r>
      <w:r w:rsidR="00B92D73" w:rsidRPr="00A56726">
        <w:rPr>
          <w:rFonts w:ascii="Arial" w:hAnsi="Arial" w:cs="Arial"/>
        </w:rPr>
        <w:t xml:space="preserve"> would be the </w:t>
      </w:r>
      <w:r w:rsidRPr="00A56726">
        <w:rPr>
          <w:rFonts w:ascii="Arial" w:hAnsi="Arial" w:cs="Arial"/>
        </w:rPr>
        <w:t>impact</w:t>
      </w:r>
      <w:r w:rsidR="002B28EB" w:rsidRPr="00A56726">
        <w:rPr>
          <w:rFonts w:ascii="Arial" w:hAnsi="Arial" w:cs="Arial"/>
        </w:rPr>
        <w:t xml:space="preserve"> </w:t>
      </w:r>
      <w:r w:rsidR="00BB3F1C" w:rsidRPr="00A56726">
        <w:rPr>
          <w:rFonts w:ascii="Arial" w:hAnsi="Arial" w:cs="Arial"/>
        </w:rPr>
        <w:t>on</w:t>
      </w:r>
      <w:r w:rsidR="00631B4C" w:rsidRPr="00A56726">
        <w:rPr>
          <w:rFonts w:ascii="Arial" w:hAnsi="Arial" w:cs="Arial"/>
        </w:rPr>
        <w:t xml:space="preserve"> public</w:t>
      </w:r>
      <w:r w:rsidR="0046094A" w:rsidRPr="00A56726">
        <w:rPr>
          <w:rFonts w:ascii="Arial" w:hAnsi="Arial" w:cs="Arial"/>
        </w:rPr>
        <w:t xml:space="preserve"> confidence</w:t>
      </w:r>
      <w:r w:rsidR="00B865B7" w:rsidRPr="00A56726">
        <w:rPr>
          <w:rFonts w:ascii="Arial" w:hAnsi="Arial" w:cs="Arial"/>
        </w:rPr>
        <w:t xml:space="preserve"> if all </w:t>
      </w:r>
      <w:r w:rsidR="005B1EE8" w:rsidRPr="00A56726">
        <w:rPr>
          <w:rFonts w:ascii="Arial" w:hAnsi="Arial" w:cs="Arial"/>
        </w:rPr>
        <w:t>response officers carried taser</w:t>
      </w:r>
      <w:r w:rsidR="00136C9E" w:rsidRPr="00A56726">
        <w:rPr>
          <w:rFonts w:ascii="Arial" w:hAnsi="Arial" w:cs="Arial"/>
        </w:rPr>
        <w:t xml:space="preserve">, providing </w:t>
      </w:r>
      <w:r w:rsidR="0012334F" w:rsidRPr="00A56726">
        <w:rPr>
          <w:rFonts w:ascii="Arial" w:hAnsi="Arial" w:cs="Arial"/>
        </w:rPr>
        <w:t>recommendations on</w:t>
      </w:r>
      <w:r w:rsidR="005E6F03" w:rsidRPr="00A56726">
        <w:rPr>
          <w:rFonts w:ascii="Arial" w:hAnsi="Arial" w:cs="Arial"/>
        </w:rPr>
        <w:t xml:space="preserve"> how</w:t>
      </w:r>
      <w:r w:rsidR="00136C9E" w:rsidRPr="00A56726">
        <w:rPr>
          <w:rFonts w:ascii="Arial" w:hAnsi="Arial" w:cs="Arial"/>
        </w:rPr>
        <w:t xml:space="preserve"> </w:t>
      </w:r>
      <w:r w:rsidR="00496ABC" w:rsidRPr="00A56726">
        <w:rPr>
          <w:rFonts w:ascii="Arial" w:hAnsi="Arial" w:cs="Arial"/>
        </w:rPr>
        <w:t>maintaining confidence</w:t>
      </w:r>
      <w:r w:rsidR="00136C9E" w:rsidRPr="00A56726">
        <w:rPr>
          <w:rFonts w:ascii="Arial" w:hAnsi="Arial" w:cs="Arial"/>
        </w:rPr>
        <w:t xml:space="preserve"> could be best achieved</w:t>
      </w:r>
      <w:r w:rsidR="0012334F" w:rsidRPr="00A56726">
        <w:rPr>
          <w:rFonts w:ascii="Arial" w:hAnsi="Arial" w:cs="Arial"/>
        </w:rPr>
        <w:t xml:space="preserve">. </w:t>
      </w:r>
    </w:p>
    <w:p w14:paraId="356D3022" w14:textId="366FC9C6" w:rsidR="00AD3684" w:rsidRPr="00A56726" w:rsidRDefault="006E0DBE" w:rsidP="00A56726">
      <w:pPr>
        <w:spacing w:line="480" w:lineRule="auto"/>
        <w:rPr>
          <w:rFonts w:ascii="Arial" w:hAnsi="Arial" w:cs="Arial"/>
        </w:rPr>
      </w:pPr>
      <w:r w:rsidRPr="00A56726">
        <w:rPr>
          <w:rFonts w:ascii="Arial" w:hAnsi="Arial" w:cs="Arial"/>
        </w:rPr>
        <w:t xml:space="preserve">These aims will be </w:t>
      </w:r>
      <w:r w:rsidR="00CD19EB" w:rsidRPr="00A56726">
        <w:rPr>
          <w:rFonts w:ascii="Arial" w:hAnsi="Arial" w:cs="Arial"/>
        </w:rPr>
        <w:t>achieved</w:t>
      </w:r>
      <w:r w:rsidRPr="00A56726">
        <w:rPr>
          <w:rFonts w:ascii="Arial" w:hAnsi="Arial" w:cs="Arial"/>
        </w:rPr>
        <w:t xml:space="preserve"> thou</w:t>
      </w:r>
      <w:r w:rsidR="00496ABC" w:rsidRPr="00A56726">
        <w:rPr>
          <w:rFonts w:ascii="Arial" w:hAnsi="Arial" w:cs="Arial"/>
        </w:rPr>
        <w:t>gh</w:t>
      </w:r>
      <w:r w:rsidRPr="00A56726">
        <w:rPr>
          <w:rFonts w:ascii="Arial" w:hAnsi="Arial" w:cs="Arial"/>
        </w:rPr>
        <w:t xml:space="preserve"> completing </w:t>
      </w:r>
      <w:r w:rsidR="00CD19EB" w:rsidRPr="00A56726">
        <w:rPr>
          <w:rFonts w:ascii="Arial" w:hAnsi="Arial" w:cs="Arial"/>
        </w:rPr>
        <w:t>the following objectives:</w:t>
      </w:r>
    </w:p>
    <w:p w14:paraId="7137F2DF" w14:textId="7B5D2F5E" w:rsidR="00EF498B" w:rsidRPr="00A56726" w:rsidRDefault="005D6178" w:rsidP="00A56726">
      <w:pPr>
        <w:pStyle w:val="ListParagraph"/>
        <w:numPr>
          <w:ilvl w:val="0"/>
          <w:numId w:val="9"/>
        </w:numPr>
        <w:spacing w:line="480" w:lineRule="auto"/>
        <w:rPr>
          <w:rFonts w:ascii="Arial" w:hAnsi="Arial" w:cs="Arial"/>
        </w:rPr>
      </w:pPr>
      <w:r w:rsidRPr="00A56726">
        <w:rPr>
          <w:rFonts w:ascii="Arial" w:hAnsi="Arial" w:cs="Arial"/>
        </w:rPr>
        <w:lastRenderedPageBreak/>
        <w:t xml:space="preserve">To critically research and analyse </w:t>
      </w:r>
      <w:r w:rsidR="004D636E" w:rsidRPr="00A56726">
        <w:rPr>
          <w:rFonts w:ascii="Arial" w:hAnsi="Arial" w:cs="Arial"/>
        </w:rPr>
        <w:t>academic literature</w:t>
      </w:r>
      <w:r w:rsidR="00C8342B" w:rsidRPr="00A56726">
        <w:rPr>
          <w:rFonts w:ascii="Arial" w:hAnsi="Arial" w:cs="Arial"/>
        </w:rPr>
        <w:t>,</w:t>
      </w:r>
      <w:r w:rsidR="004D636E" w:rsidRPr="00A56726">
        <w:rPr>
          <w:rFonts w:ascii="Arial" w:hAnsi="Arial" w:cs="Arial"/>
        </w:rPr>
        <w:t xml:space="preserve"> </w:t>
      </w:r>
      <w:r w:rsidR="00837164" w:rsidRPr="00A56726">
        <w:rPr>
          <w:rFonts w:ascii="Arial" w:hAnsi="Arial" w:cs="Arial"/>
        </w:rPr>
        <w:t xml:space="preserve">government </w:t>
      </w:r>
      <w:r w:rsidR="00823F6C" w:rsidRPr="00A56726">
        <w:rPr>
          <w:rFonts w:ascii="Arial" w:hAnsi="Arial" w:cs="Arial"/>
        </w:rPr>
        <w:t>reports</w:t>
      </w:r>
      <w:r w:rsidR="00F72392" w:rsidRPr="00A56726">
        <w:rPr>
          <w:rFonts w:ascii="Arial" w:hAnsi="Arial" w:cs="Arial"/>
        </w:rPr>
        <w:t xml:space="preserve"> and</w:t>
      </w:r>
      <w:r w:rsidR="00837164" w:rsidRPr="00A56726">
        <w:rPr>
          <w:rFonts w:ascii="Arial" w:hAnsi="Arial" w:cs="Arial"/>
        </w:rPr>
        <w:t xml:space="preserve"> public</w:t>
      </w:r>
      <w:r w:rsidR="00D46397" w:rsidRPr="00A56726">
        <w:rPr>
          <w:rFonts w:ascii="Arial" w:hAnsi="Arial" w:cs="Arial"/>
        </w:rPr>
        <w:t xml:space="preserve"> body</w:t>
      </w:r>
      <w:r w:rsidR="00837164" w:rsidRPr="00A56726">
        <w:rPr>
          <w:rFonts w:ascii="Arial" w:hAnsi="Arial" w:cs="Arial"/>
        </w:rPr>
        <w:t xml:space="preserve"> p</w:t>
      </w:r>
      <w:r w:rsidR="00800CE5" w:rsidRPr="00A56726">
        <w:rPr>
          <w:rFonts w:ascii="Arial" w:hAnsi="Arial" w:cs="Arial"/>
        </w:rPr>
        <w:t>ublications</w:t>
      </w:r>
      <w:r w:rsidR="005B6F54" w:rsidRPr="00A56726">
        <w:rPr>
          <w:rFonts w:ascii="Arial" w:hAnsi="Arial" w:cs="Arial"/>
        </w:rPr>
        <w:t xml:space="preserve"> to best</w:t>
      </w:r>
      <w:r w:rsidR="00321306" w:rsidRPr="00A56726">
        <w:rPr>
          <w:rFonts w:ascii="Arial" w:hAnsi="Arial" w:cs="Arial"/>
        </w:rPr>
        <w:t xml:space="preserve"> </w:t>
      </w:r>
      <w:r w:rsidR="004D636E" w:rsidRPr="00A56726">
        <w:rPr>
          <w:rFonts w:ascii="Arial" w:hAnsi="Arial" w:cs="Arial"/>
        </w:rPr>
        <w:t xml:space="preserve">understand </w:t>
      </w:r>
      <w:r w:rsidR="006C1901" w:rsidRPr="00A56726">
        <w:rPr>
          <w:rFonts w:ascii="Arial" w:hAnsi="Arial" w:cs="Arial"/>
        </w:rPr>
        <w:t>how Taser has impacted policing since its introduction</w:t>
      </w:r>
      <w:r w:rsidR="00DC7B13" w:rsidRPr="00A56726">
        <w:rPr>
          <w:rFonts w:ascii="Arial" w:hAnsi="Arial" w:cs="Arial"/>
        </w:rPr>
        <w:t xml:space="preserve"> in 2003.</w:t>
      </w:r>
    </w:p>
    <w:p w14:paraId="7F78EFEE" w14:textId="77777777" w:rsidR="006835A6" w:rsidRPr="00A56726" w:rsidRDefault="006835A6" w:rsidP="00A56726">
      <w:pPr>
        <w:pStyle w:val="ListParagraph"/>
        <w:spacing w:line="480" w:lineRule="auto"/>
        <w:rPr>
          <w:rFonts w:ascii="Arial" w:hAnsi="Arial" w:cs="Arial"/>
        </w:rPr>
      </w:pPr>
    </w:p>
    <w:p w14:paraId="24CE4D2A" w14:textId="0E40CD78" w:rsidR="004E4191" w:rsidRPr="00A56726" w:rsidRDefault="00DC7B13" w:rsidP="00A56726">
      <w:pPr>
        <w:pStyle w:val="ListParagraph"/>
        <w:numPr>
          <w:ilvl w:val="0"/>
          <w:numId w:val="9"/>
        </w:numPr>
        <w:spacing w:line="480" w:lineRule="auto"/>
        <w:rPr>
          <w:rFonts w:ascii="Arial" w:hAnsi="Arial" w:cs="Arial"/>
        </w:rPr>
      </w:pPr>
      <w:r w:rsidRPr="00A56726">
        <w:rPr>
          <w:rFonts w:ascii="Arial" w:hAnsi="Arial" w:cs="Arial"/>
        </w:rPr>
        <w:t>To identify th</w:t>
      </w:r>
      <w:r w:rsidR="00484BAD" w:rsidRPr="00A56726">
        <w:rPr>
          <w:rFonts w:ascii="Arial" w:hAnsi="Arial" w:cs="Arial"/>
        </w:rPr>
        <w:t xml:space="preserve">e most current and </w:t>
      </w:r>
      <w:r w:rsidR="005C5DA2" w:rsidRPr="00A56726">
        <w:rPr>
          <w:rFonts w:ascii="Arial" w:hAnsi="Arial" w:cs="Arial"/>
        </w:rPr>
        <w:t xml:space="preserve">relevant </w:t>
      </w:r>
      <w:r w:rsidR="006D72C3" w:rsidRPr="00A56726">
        <w:rPr>
          <w:rFonts w:ascii="Arial" w:hAnsi="Arial" w:cs="Arial"/>
        </w:rPr>
        <w:t xml:space="preserve">research to appropriately </w:t>
      </w:r>
      <w:r w:rsidR="00823045" w:rsidRPr="00A56726">
        <w:rPr>
          <w:rFonts w:ascii="Arial" w:hAnsi="Arial" w:cs="Arial"/>
        </w:rPr>
        <w:t>complete</w:t>
      </w:r>
      <w:r w:rsidR="001C3F84" w:rsidRPr="00A56726">
        <w:rPr>
          <w:rFonts w:ascii="Arial" w:hAnsi="Arial" w:cs="Arial"/>
        </w:rPr>
        <w:t xml:space="preserve"> the </w:t>
      </w:r>
      <w:r w:rsidR="004E4191" w:rsidRPr="00A56726">
        <w:rPr>
          <w:rFonts w:ascii="Arial" w:hAnsi="Arial" w:cs="Arial"/>
        </w:rPr>
        <w:t xml:space="preserve">research project on the </w:t>
      </w:r>
      <w:r w:rsidR="006D72C3" w:rsidRPr="00A56726">
        <w:rPr>
          <w:rFonts w:ascii="Arial" w:hAnsi="Arial" w:cs="Arial"/>
        </w:rPr>
        <w:t>controversial</w:t>
      </w:r>
      <w:r w:rsidR="00390367" w:rsidRPr="00A56726">
        <w:rPr>
          <w:rFonts w:ascii="Arial" w:hAnsi="Arial" w:cs="Arial"/>
        </w:rPr>
        <w:t xml:space="preserve"> topic </w:t>
      </w:r>
      <w:r w:rsidR="006D72C3" w:rsidRPr="00A56726">
        <w:rPr>
          <w:rFonts w:ascii="Arial" w:hAnsi="Arial" w:cs="Arial"/>
        </w:rPr>
        <w:t>of Taser</w:t>
      </w:r>
      <w:r w:rsidR="00E4257C" w:rsidRPr="00A56726">
        <w:rPr>
          <w:rFonts w:ascii="Arial" w:hAnsi="Arial" w:cs="Arial"/>
        </w:rPr>
        <w:t>.</w:t>
      </w:r>
    </w:p>
    <w:p w14:paraId="7526FF3A" w14:textId="77777777" w:rsidR="004E4191" w:rsidRPr="00A56726" w:rsidRDefault="004E4191" w:rsidP="00A56726">
      <w:pPr>
        <w:pStyle w:val="ListParagraph"/>
        <w:spacing w:line="480" w:lineRule="auto"/>
        <w:rPr>
          <w:rFonts w:ascii="Arial" w:hAnsi="Arial" w:cs="Arial"/>
        </w:rPr>
      </w:pPr>
    </w:p>
    <w:p w14:paraId="44A7D1C3" w14:textId="59694824" w:rsidR="004E4191" w:rsidRPr="00A56726" w:rsidRDefault="00574D53" w:rsidP="00A56726">
      <w:pPr>
        <w:pStyle w:val="ListParagraph"/>
        <w:numPr>
          <w:ilvl w:val="0"/>
          <w:numId w:val="9"/>
        </w:numPr>
        <w:spacing w:line="480" w:lineRule="auto"/>
        <w:rPr>
          <w:rFonts w:ascii="Arial" w:hAnsi="Arial" w:cs="Arial"/>
        </w:rPr>
      </w:pPr>
      <w:r w:rsidRPr="00A56726">
        <w:rPr>
          <w:rFonts w:ascii="Arial" w:hAnsi="Arial" w:cs="Arial"/>
        </w:rPr>
        <w:t xml:space="preserve">To </w:t>
      </w:r>
      <w:r w:rsidR="003F0FC0" w:rsidRPr="00A56726">
        <w:rPr>
          <w:rFonts w:ascii="Arial" w:hAnsi="Arial" w:cs="Arial"/>
        </w:rPr>
        <w:t xml:space="preserve">conduct primary research and examine </w:t>
      </w:r>
      <w:r w:rsidR="000E0CB5" w:rsidRPr="00A56726">
        <w:rPr>
          <w:rFonts w:ascii="Arial" w:hAnsi="Arial" w:cs="Arial"/>
        </w:rPr>
        <w:t>all</w:t>
      </w:r>
      <w:r w:rsidR="00525E91" w:rsidRPr="00A56726">
        <w:rPr>
          <w:rFonts w:ascii="Arial" w:hAnsi="Arial" w:cs="Arial"/>
        </w:rPr>
        <w:t xml:space="preserve"> </w:t>
      </w:r>
      <w:r w:rsidR="00456A07" w:rsidRPr="00A56726">
        <w:rPr>
          <w:rFonts w:ascii="Arial" w:hAnsi="Arial" w:cs="Arial"/>
        </w:rPr>
        <w:t>data</w:t>
      </w:r>
      <w:r w:rsidR="00C73931" w:rsidRPr="00A56726">
        <w:rPr>
          <w:rFonts w:ascii="Arial" w:hAnsi="Arial" w:cs="Arial"/>
        </w:rPr>
        <w:t xml:space="preserve"> </w:t>
      </w:r>
      <w:r w:rsidR="00362802" w:rsidRPr="00A56726">
        <w:rPr>
          <w:rFonts w:ascii="Arial" w:hAnsi="Arial" w:cs="Arial"/>
        </w:rPr>
        <w:t xml:space="preserve">gathered to </w:t>
      </w:r>
      <w:r w:rsidR="00456A07" w:rsidRPr="00A56726">
        <w:rPr>
          <w:rFonts w:ascii="Arial" w:hAnsi="Arial" w:cs="Arial"/>
        </w:rPr>
        <w:t>greater understand</w:t>
      </w:r>
      <w:r w:rsidR="00BB5EDC" w:rsidRPr="00A56726">
        <w:rPr>
          <w:rFonts w:ascii="Arial" w:hAnsi="Arial" w:cs="Arial"/>
        </w:rPr>
        <w:t xml:space="preserve"> </w:t>
      </w:r>
      <w:r w:rsidR="00B852D2" w:rsidRPr="00A56726">
        <w:rPr>
          <w:rFonts w:ascii="Arial" w:hAnsi="Arial" w:cs="Arial"/>
        </w:rPr>
        <w:t xml:space="preserve">police </w:t>
      </w:r>
      <w:r w:rsidR="00496ABC" w:rsidRPr="00A56726">
        <w:rPr>
          <w:rFonts w:ascii="Arial" w:hAnsi="Arial" w:cs="Arial"/>
        </w:rPr>
        <w:t>officers’</w:t>
      </w:r>
      <w:r w:rsidR="00B852D2" w:rsidRPr="00A56726">
        <w:rPr>
          <w:rFonts w:ascii="Arial" w:hAnsi="Arial" w:cs="Arial"/>
        </w:rPr>
        <w:t xml:space="preserve"> </w:t>
      </w:r>
      <w:r w:rsidR="00BB5EDC" w:rsidRPr="00A56726">
        <w:rPr>
          <w:rFonts w:ascii="Arial" w:hAnsi="Arial" w:cs="Arial"/>
        </w:rPr>
        <w:t>perceptions</w:t>
      </w:r>
      <w:r w:rsidR="00E4257C" w:rsidRPr="00A56726">
        <w:rPr>
          <w:rFonts w:ascii="Arial" w:hAnsi="Arial" w:cs="Arial"/>
        </w:rPr>
        <w:t xml:space="preserve"> </w:t>
      </w:r>
      <w:r w:rsidR="00496ABC" w:rsidRPr="00A56726">
        <w:rPr>
          <w:rFonts w:ascii="Arial" w:hAnsi="Arial" w:cs="Arial"/>
        </w:rPr>
        <w:t xml:space="preserve">and attitudes </w:t>
      </w:r>
      <w:r w:rsidR="00E4257C" w:rsidRPr="00A56726">
        <w:rPr>
          <w:rFonts w:ascii="Arial" w:hAnsi="Arial" w:cs="Arial"/>
        </w:rPr>
        <w:t>towards Taser.</w:t>
      </w:r>
    </w:p>
    <w:p w14:paraId="50E1A6B2" w14:textId="77777777" w:rsidR="00E4257C" w:rsidRPr="00A56726" w:rsidRDefault="00E4257C" w:rsidP="00A56726">
      <w:pPr>
        <w:pStyle w:val="ListParagraph"/>
        <w:spacing w:line="480" w:lineRule="auto"/>
        <w:rPr>
          <w:rFonts w:ascii="Arial" w:hAnsi="Arial" w:cs="Arial"/>
        </w:rPr>
      </w:pPr>
    </w:p>
    <w:p w14:paraId="58196195" w14:textId="0AEA122B" w:rsidR="009722A1" w:rsidRPr="00A56726" w:rsidRDefault="00E4257C" w:rsidP="00A56726">
      <w:pPr>
        <w:pStyle w:val="ListParagraph"/>
        <w:numPr>
          <w:ilvl w:val="0"/>
          <w:numId w:val="9"/>
        </w:numPr>
        <w:spacing w:line="480" w:lineRule="auto"/>
        <w:rPr>
          <w:rFonts w:ascii="Arial" w:hAnsi="Arial" w:cs="Arial"/>
        </w:rPr>
      </w:pPr>
      <w:r w:rsidRPr="00A56726">
        <w:rPr>
          <w:rFonts w:ascii="Arial" w:hAnsi="Arial" w:cs="Arial"/>
        </w:rPr>
        <w:t>To provide</w:t>
      </w:r>
      <w:r w:rsidR="00B54C10" w:rsidRPr="00A56726">
        <w:rPr>
          <w:rFonts w:ascii="Arial" w:hAnsi="Arial" w:cs="Arial"/>
        </w:rPr>
        <w:t xml:space="preserve"> </w:t>
      </w:r>
      <w:r w:rsidR="0071320E" w:rsidRPr="00A56726">
        <w:rPr>
          <w:rFonts w:ascii="Arial" w:hAnsi="Arial" w:cs="Arial"/>
        </w:rPr>
        <w:t>recommendations</w:t>
      </w:r>
      <w:r w:rsidR="00B54C10" w:rsidRPr="00A56726">
        <w:rPr>
          <w:rFonts w:ascii="Arial" w:hAnsi="Arial" w:cs="Arial"/>
        </w:rPr>
        <w:t xml:space="preserve"> </w:t>
      </w:r>
      <w:r w:rsidR="006367BA" w:rsidRPr="00A56726">
        <w:rPr>
          <w:rFonts w:ascii="Arial" w:hAnsi="Arial" w:cs="Arial"/>
        </w:rPr>
        <w:t>surrounding</w:t>
      </w:r>
      <w:r w:rsidR="00927EA6" w:rsidRPr="00A56726">
        <w:rPr>
          <w:rFonts w:ascii="Arial" w:hAnsi="Arial" w:cs="Arial"/>
        </w:rPr>
        <w:t xml:space="preserve"> the</w:t>
      </w:r>
      <w:r w:rsidR="00F904A1" w:rsidRPr="00A56726">
        <w:rPr>
          <w:rFonts w:ascii="Arial" w:hAnsi="Arial" w:cs="Arial"/>
        </w:rPr>
        <w:t xml:space="preserve"> </w:t>
      </w:r>
      <w:r w:rsidR="00012455" w:rsidRPr="00A56726">
        <w:rPr>
          <w:rFonts w:ascii="Arial" w:hAnsi="Arial" w:cs="Arial"/>
        </w:rPr>
        <w:t>selection an</w:t>
      </w:r>
      <w:r w:rsidR="00D46397" w:rsidRPr="00A56726">
        <w:rPr>
          <w:rFonts w:ascii="Arial" w:hAnsi="Arial" w:cs="Arial"/>
        </w:rPr>
        <w:t>d</w:t>
      </w:r>
      <w:r w:rsidR="00012455" w:rsidRPr="00A56726">
        <w:rPr>
          <w:rFonts w:ascii="Arial" w:hAnsi="Arial" w:cs="Arial"/>
        </w:rPr>
        <w:t xml:space="preserve"> training criteria of Taser</w:t>
      </w:r>
      <w:r w:rsidR="00496ABC" w:rsidRPr="00A56726">
        <w:rPr>
          <w:rFonts w:ascii="Arial" w:hAnsi="Arial" w:cs="Arial"/>
        </w:rPr>
        <w:t>.</w:t>
      </w:r>
    </w:p>
    <w:p w14:paraId="43623A8A" w14:textId="77777777" w:rsidR="00F40BB6" w:rsidRPr="00A56726" w:rsidRDefault="00F40BB6" w:rsidP="00A56726">
      <w:pPr>
        <w:pStyle w:val="ListParagraph"/>
        <w:spacing w:line="480" w:lineRule="auto"/>
        <w:rPr>
          <w:rFonts w:ascii="Arial" w:hAnsi="Arial" w:cs="Arial"/>
        </w:rPr>
      </w:pPr>
    </w:p>
    <w:p w14:paraId="0A06AB2E" w14:textId="77777777" w:rsidR="00F40BB6" w:rsidRPr="00A56726" w:rsidRDefault="00F40BB6" w:rsidP="00A56726">
      <w:pPr>
        <w:pStyle w:val="ListParagraph"/>
        <w:spacing w:line="480" w:lineRule="auto"/>
        <w:rPr>
          <w:rFonts w:ascii="Arial" w:hAnsi="Arial" w:cs="Arial"/>
        </w:rPr>
      </w:pPr>
    </w:p>
    <w:p w14:paraId="48A3BA34" w14:textId="52DDFA51" w:rsidR="003C19DD" w:rsidRPr="00A56726" w:rsidRDefault="003C19DD" w:rsidP="00A56726">
      <w:pPr>
        <w:pStyle w:val="ListParagraph"/>
        <w:numPr>
          <w:ilvl w:val="1"/>
          <w:numId w:val="1"/>
        </w:numPr>
        <w:spacing w:line="480" w:lineRule="auto"/>
        <w:rPr>
          <w:rFonts w:ascii="Arial" w:hAnsi="Arial" w:cs="Arial"/>
          <w:b/>
          <w:bCs/>
        </w:rPr>
      </w:pPr>
      <w:r w:rsidRPr="00A56726">
        <w:rPr>
          <w:rFonts w:ascii="Arial" w:hAnsi="Arial" w:cs="Arial"/>
          <w:b/>
          <w:bCs/>
        </w:rPr>
        <w:t xml:space="preserve">Structure </w:t>
      </w:r>
    </w:p>
    <w:p w14:paraId="5D2602F3" w14:textId="641F143E" w:rsidR="006635EB" w:rsidRPr="00A56726" w:rsidRDefault="00015E82" w:rsidP="00A56726">
      <w:pPr>
        <w:spacing w:line="480" w:lineRule="auto"/>
        <w:rPr>
          <w:rFonts w:ascii="Arial" w:hAnsi="Arial" w:cs="Arial"/>
        </w:rPr>
      </w:pPr>
      <w:r w:rsidRPr="00A56726">
        <w:rPr>
          <w:rFonts w:ascii="Arial" w:hAnsi="Arial" w:cs="Arial"/>
        </w:rPr>
        <w:t xml:space="preserve">In order to </w:t>
      </w:r>
      <w:r w:rsidR="00A90143" w:rsidRPr="00A56726">
        <w:rPr>
          <w:rFonts w:ascii="Arial" w:hAnsi="Arial" w:cs="Arial"/>
        </w:rPr>
        <w:t xml:space="preserve">ensure the </w:t>
      </w:r>
      <w:r w:rsidR="0024657A" w:rsidRPr="00A56726">
        <w:rPr>
          <w:rFonts w:ascii="Arial" w:hAnsi="Arial" w:cs="Arial"/>
        </w:rPr>
        <w:t xml:space="preserve">effective </w:t>
      </w:r>
      <w:r w:rsidR="00361E13" w:rsidRPr="00A56726">
        <w:rPr>
          <w:rFonts w:ascii="Arial" w:hAnsi="Arial" w:cs="Arial"/>
        </w:rPr>
        <w:t xml:space="preserve">completion </w:t>
      </w:r>
      <w:r w:rsidR="00642770" w:rsidRPr="00A56726">
        <w:rPr>
          <w:rFonts w:ascii="Arial" w:hAnsi="Arial" w:cs="Arial"/>
        </w:rPr>
        <w:t>of the above objectives</w:t>
      </w:r>
      <w:r w:rsidR="00482984" w:rsidRPr="00A56726">
        <w:rPr>
          <w:rFonts w:ascii="Arial" w:hAnsi="Arial" w:cs="Arial"/>
        </w:rPr>
        <w:t>, d</w:t>
      </w:r>
      <w:r w:rsidR="00446436" w:rsidRPr="00A56726">
        <w:rPr>
          <w:rFonts w:ascii="Arial" w:hAnsi="Arial" w:cs="Arial"/>
        </w:rPr>
        <w:t xml:space="preserve">edicated chapters will be </w:t>
      </w:r>
      <w:r w:rsidR="00482984" w:rsidRPr="00A56726">
        <w:rPr>
          <w:rFonts w:ascii="Arial" w:hAnsi="Arial" w:cs="Arial"/>
        </w:rPr>
        <w:t>set</w:t>
      </w:r>
      <w:r w:rsidR="00446436" w:rsidRPr="00A56726">
        <w:rPr>
          <w:rFonts w:ascii="Arial" w:hAnsi="Arial" w:cs="Arial"/>
        </w:rPr>
        <w:t xml:space="preserve"> to </w:t>
      </w:r>
      <w:r w:rsidR="003A278D" w:rsidRPr="00A56726">
        <w:rPr>
          <w:rFonts w:ascii="Arial" w:hAnsi="Arial" w:cs="Arial"/>
        </w:rPr>
        <w:t>achieve</w:t>
      </w:r>
      <w:r w:rsidR="00DE1BA7" w:rsidRPr="00A56726">
        <w:rPr>
          <w:rFonts w:ascii="Arial" w:hAnsi="Arial" w:cs="Arial"/>
        </w:rPr>
        <w:t xml:space="preserve"> </w:t>
      </w:r>
      <w:r w:rsidR="00CD3E8C" w:rsidRPr="00A56726">
        <w:rPr>
          <w:rFonts w:ascii="Arial" w:hAnsi="Arial" w:cs="Arial"/>
        </w:rPr>
        <w:t xml:space="preserve">the </w:t>
      </w:r>
      <w:r w:rsidR="003A278D" w:rsidRPr="00A56726">
        <w:rPr>
          <w:rFonts w:ascii="Arial" w:hAnsi="Arial" w:cs="Arial"/>
        </w:rPr>
        <w:t>objectives</w:t>
      </w:r>
      <w:r w:rsidR="00516D56" w:rsidRPr="00A56726">
        <w:rPr>
          <w:rFonts w:ascii="Arial" w:hAnsi="Arial" w:cs="Arial"/>
        </w:rPr>
        <w:t>:</w:t>
      </w:r>
    </w:p>
    <w:p w14:paraId="4330D522" w14:textId="69C1AAE9" w:rsidR="008231F9" w:rsidRPr="00A56726" w:rsidRDefault="008231F9" w:rsidP="00A56726">
      <w:pPr>
        <w:spacing w:line="480" w:lineRule="auto"/>
        <w:rPr>
          <w:rFonts w:ascii="Arial" w:hAnsi="Arial" w:cs="Arial"/>
        </w:rPr>
      </w:pPr>
      <w:r w:rsidRPr="00A56726">
        <w:rPr>
          <w:rFonts w:ascii="Arial" w:hAnsi="Arial" w:cs="Arial"/>
        </w:rPr>
        <w:t>Chapter two of the dissertation</w:t>
      </w:r>
      <w:r w:rsidR="00263D81" w:rsidRPr="00A56726">
        <w:rPr>
          <w:rFonts w:ascii="Arial" w:hAnsi="Arial" w:cs="Arial"/>
        </w:rPr>
        <w:t xml:space="preserve"> will </w:t>
      </w:r>
      <w:r w:rsidR="00C95382" w:rsidRPr="00A56726">
        <w:rPr>
          <w:rFonts w:ascii="Arial" w:hAnsi="Arial" w:cs="Arial"/>
        </w:rPr>
        <w:t>examine</w:t>
      </w:r>
      <w:r w:rsidR="006635EB" w:rsidRPr="00A56726">
        <w:rPr>
          <w:rFonts w:ascii="Arial" w:hAnsi="Arial" w:cs="Arial"/>
        </w:rPr>
        <w:t xml:space="preserve"> the most up to date</w:t>
      </w:r>
      <w:r w:rsidR="00B852D2" w:rsidRPr="00A56726">
        <w:rPr>
          <w:rFonts w:ascii="Arial" w:hAnsi="Arial" w:cs="Arial"/>
        </w:rPr>
        <w:t xml:space="preserve"> and relevant</w:t>
      </w:r>
      <w:r w:rsidR="006635EB" w:rsidRPr="00A56726">
        <w:rPr>
          <w:rFonts w:ascii="Arial" w:hAnsi="Arial" w:cs="Arial"/>
        </w:rPr>
        <w:t xml:space="preserve"> </w:t>
      </w:r>
      <w:r w:rsidR="00EF6D5B" w:rsidRPr="00A56726">
        <w:rPr>
          <w:rFonts w:ascii="Arial" w:hAnsi="Arial" w:cs="Arial"/>
        </w:rPr>
        <w:t>academic literature</w:t>
      </w:r>
      <w:r w:rsidR="00823F6C" w:rsidRPr="00A56726">
        <w:rPr>
          <w:rFonts w:ascii="Arial" w:hAnsi="Arial" w:cs="Arial"/>
        </w:rPr>
        <w:t xml:space="preserve">, </w:t>
      </w:r>
      <w:r w:rsidR="00496ABC" w:rsidRPr="00A56726">
        <w:rPr>
          <w:rFonts w:ascii="Arial" w:hAnsi="Arial" w:cs="Arial"/>
        </w:rPr>
        <w:t xml:space="preserve">government reports and </w:t>
      </w:r>
      <w:r w:rsidR="00823F6C" w:rsidRPr="00A56726">
        <w:rPr>
          <w:rFonts w:ascii="Arial" w:hAnsi="Arial" w:cs="Arial"/>
        </w:rPr>
        <w:t>public</w:t>
      </w:r>
      <w:r w:rsidR="00800CE5" w:rsidRPr="00A56726">
        <w:rPr>
          <w:rFonts w:ascii="Arial" w:hAnsi="Arial" w:cs="Arial"/>
        </w:rPr>
        <w:t xml:space="preserve"> body</w:t>
      </w:r>
      <w:r w:rsidR="00823F6C" w:rsidRPr="00A56726">
        <w:rPr>
          <w:rFonts w:ascii="Arial" w:hAnsi="Arial" w:cs="Arial"/>
        </w:rPr>
        <w:t xml:space="preserve"> publications</w:t>
      </w:r>
      <w:r w:rsidR="00DE5880" w:rsidRPr="00A56726">
        <w:rPr>
          <w:rFonts w:ascii="Arial" w:hAnsi="Arial" w:cs="Arial"/>
        </w:rPr>
        <w:t xml:space="preserve"> </w:t>
      </w:r>
      <w:r w:rsidR="00B06753" w:rsidRPr="00A56726">
        <w:rPr>
          <w:rFonts w:ascii="Arial" w:hAnsi="Arial" w:cs="Arial"/>
        </w:rPr>
        <w:t>to</w:t>
      </w:r>
      <w:r w:rsidR="004A3988" w:rsidRPr="00A56726">
        <w:rPr>
          <w:rFonts w:ascii="Arial" w:hAnsi="Arial" w:cs="Arial"/>
        </w:rPr>
        <w:t xml:space="preserve"> best</w:t>
      </w:r>
      <w:r w:rsidR="00FC7ACF" w:rsidRPr="00A56726">
        <w:rPr>
          <w:rFonts w:ascii="Arial" w:hAnsi="Arial" w:cs="Arial"/>
        </w:rPr>
        <w:t xml:space="preserve"> understand the</w:t>
      </w:r>
      <w:r w:rsidR="00B06753" w:rsidRPr="00A56726">
        <w:rPr>
          <w:rFonts w:ascii="Arial" w:hAnsi="Arial" w:cs="Arial"/>
        </w:rPr>
        <w:t xml:space="preserve"> impact </w:t>
      </w:r>
      <w:r w:rsidR="00FC7ACF" w:rsidRPr="00A56726">
        <w:rPr>
          <w:rFonts w:ascii="Arial" w:hAnsi="Arial" w:cs="Arial"/>
        </w:rPr>
        <w:t xml:space="preserve">of </w:t>
      </w:r>
      <w:r w:rsidR="00B06753" w:rsidRPr="00A56726">
        <w:rPr>
          <w:rFonts w:ascii="Arial" w:hAnsi="Arial" w:cs="Arial"/>
        </w:rPr>
        <w:t>Taser</w:t>
      </w:r>
      <w:r w:rsidR="00667B10" w:rsidRPr="00A56726">
        <w:rPr>
          <w:rFonts w:ascii="Arial" w:hAnsi="Arial" w:cs="Arial"/>
        </w:rPr>
        <w:t xml:space="preserve"> since its introduction</w:t>
      </w:r>
      <w:r w:rsidR="00CC40B6" w:rsidRPr="00A56726">
        <w:rPr>
          <w:rFonts w:ascii="Arial" w:hAnsi="Arial" w:cs="Arial"/>
        </w:rPr>
        <w:t xml:space="preserve">. </w:t>
      </w:r>
      <w:r w:rsidR="004A3988" w:rsidRPr="00A56726">
        <w:rPr>
          <w:rFonts w:ascii="Arial" w:hAnsi="Arial" w:cs="Arial"/>
        </w:rPr>
        <w:t>T</w:t>
      </w:r>
      <w:r w:rsidR="003168CA" w:rsidRPr="00A56726">
        <w:rPr>
          <w:rFonts w:ascii="Arial" w:hAnsi="Arial" w:cs="Arial"/>
        </w:rPr>
        <w:t>o achieve this</w:t>
      </w:r>
      <w:r w:rsidR="004A3988" w:rsidRPr="00A56726">
        <w:rPr>
          <w:rFonts w:ascii="Arial" w:hAnsi="Arial" w:cs="Arial"/>
        </w:rPr>
        <w:t>,</w:t>
      </w:r>
      <w:r w:rsidR="003168CA" w:rsidRPr="00A56726">
        <w:rPr>
          <w:rFonts w:ascii="Arial" w:hAnsi="Arial" w:cs="Arial"/>
        </w:rPr>
        <w:t xml:space="preserve"> </w:t>
      </w:r>
      <w:r w:rsidR="005174E9" w:rsidRPr="00A56726">
        <w:rPr>
          <w:rFonts w:ascii="Arial" w:hAnsi="Arial" w:cs="Arial"/>
        </w:rPr>
        <w:t xml:space="preserve">the </w:t>
      </w:r>
      <w:r w:rsidR="000A3BD6" w:rsidRPr="00A56726">
        <w:rPr>
          <w:rFonts w:ascii="Arial" w:hAnsi="Arial" w:cs="Arial"/>
        </w:rPr>
        <w:t xml:space="preserve">academic </w:t>
      </w:r>
      <w:r w:rsidR="005174E9" w:rsidRPr="00A56726">
        <w:rPr>
          <w:rFonts w:ascii="Arial" w:hAnsi="Arial" w:cs="Arial"/>
        </w:rPr>
        <w:t xml:space="preserve">material </w:t>
      </w:r>
      <w:r w:rsidR="00667B10" w:rsidRPr="00A56726">
        <w:rPr>
          <w:rFonts w:ascii="Arial" w:hAnsi="Arial" w:cs="Arial"/>
        </w:rPr>
        <w:t xml:space="preserve">used </w:t>
      </w:r>
      <w:r w:rsidR="005174E9" w:rsidRPr="00A56726">
        <w:rPr>
          <w:rFonts w:ascii="Arial" w:hAnsi="Arial" w:cs="Arial"/>
        </w:rPr>
        <w:t xml:space="preserve">will </w:t>
      </w:r>
      <w:r w:rsidR="004A3988" w:rsidRPr="00A56726">
        <w:rPr>
          <w:rFonts w:ascii="Arial" w:hAnsi="Arial" w:cs="Arial"/>
        </w:rPr>
        <w:t>m</w:t>
      </w:r>
      <w:r w:rsidR="00746FBE" w:rsidRPr="00A56726">
        <w:rPr>
          <w:rFonts w:ascii="Arial" w:hAnsi="Arial" w:cs="Arial"/>
        </w:rPr>
        <w:t>ostly</w:t>
      </w:r>
      <w:r w:rsidR="004A3988" w:rsidRPr="00A56726">
        <w:rPr>
          <w:rFonts w:ascii="Arial" w:hAnsi="Arial" w:cs="Arial"/>
        </w:rPr>
        <w:t xml:space="preserve"> be</w:t>
      </w:r>
      <w:r w:rsidR="005174E9" w:rsidRPr="00A56726">
        <w:rPr>
          <w:rFonts w:ascii="Arial" w:hAnsi="Arial" w:cs="Arial"/>
        </w:rPr>
        <w:t xml:space="preserve"> limited to </w:t>
      </w:r>
      <w:r w:rsidR="00746FBE" w:rsidRPr="00A56726">
        <w:rPr>
          <w:rFonts w:ascii="Arial" w:hAnsi="Arial" w:cs="Arial"/>
        </w:rPr>
        <w:t xml:space="preserve">the </w:t>
      </w:r>
      <w:r w:rsidR="005174E9" w:rsidRPr="00A56726">
        <w:rPr>
          <w:rFonts w:ascii="Arial" w:hAnsi="Arial" w:cs="Arial"/>
        </w:rPr>
        <w:t xml:space="preserve">UK </w:t>
      </w:r>
      <w:r w:rsidR="005B7E7F" w:rsidRPr="00A56726">
        <w:rPr>
          <w:rFonts w:ascii="Arial" w:hAnsi="Arial" w:cs="Arial"/>
        </w:rPr>
        <w:t>but broadened</w:t>
      </w:r>
      <w:r w:rsidR="00667B10" w:rsidRPr="00A56726">
        <w:rPr>
          <w:rFonts w:ascii="Arial" w:hAnsi="Arial" w:cs="Arial"/>
        </w:rPr>
        <w:t xml:space="preserve"> a</w:t>
      </w:r>
      <w:r w:rsidR="00496ABC" w:rsidRPr="00A56726">
        <w:rPr>
          <w:rFonts w:ascii="Arial" w:hAnsi="Arial" w:cs="Arial"/>
        </w:rPr>
        <w:t>s</w:t>
      </w:r>
      <w:r w:rsidR="00667B10" w:rsidRPr="00A56726">
        <w:rPr>
          <w:rFonts w:ascii="Arial" w:hAnsi="Arial" w:cs="Arial"/>
        </w:rPr>
        <w:t xml:space="preserve"> </w:t>
      </w:r>
      <w:r w:rsidR="00496ABC" w:rsidRPr="00A56726">
        <w:rPr>
          <w:rFonts w:ascii="Arial" w:hAnsi="Arial" w:cs="Arial"/>
        </w:rPr>
        <w:t>necessary and relevant</w:t>
      </w:r>
      <w:r w:rsidR="005B7E7F" w:rsidRPr="00A56726">
        <w:rPr>
          <w:rFonts w:ascii="Arial" w:hAnsi="Arial" w:cs="Arial"/>
        </w:rPr>
        <w:t xml:space="preserve"> </w:t>
      </w:r>
      <w:r w:rsidR="004A3988" w:rsidRPr="00A56726">
        <w:rPr>
          <w:rFonts w:ascii="Arial" w:hAnsi="Arial" w:cs="Arial"/>
        </w:rPr>
        <w:t>to</w:t>
      </w:r>
      <w:r w:rsidR="000A3BD6" w:rsidRPr="00A56726">
        <w:rPr>
          <w:rFonts w:ascii="Arial" w:hAnsi="Arial" w:cs="Arial"/>
        </w:rPr>
        <w:t xml:space="preserve"> predominantly</w:t>
      </w:r>
      <w:r w:rsidR="005B7E7F" w:rsidRPr="00A56726">
        <w:rPr>
          <w:rFonts w:ascii="Arial" w:hAnsi="Arial" w:cs="Arial"/>
        </w:rPr>
        <w:t xml:space="preserve"> American research due to </w:t>
      </w:r>
      <w:r w:rsidR="00DE5880" w:rsidRPr="00A56726">
        <w:rPr>
          <w:rFonts w:ascii="Arial" w:hAnsi="Arial" w:cs="Arial"/>
        </w:rPr>
        <w:t>limited</w:t>
      </w:r>
      <w:r w:rsidR="005B7E7F" w:rsidRPr="00A56726">
        <w:rPr>
          <w:rFonts w:ascii="Arial" w:hAnsi="Arial" w:cs="Arial"/>
        </w:rPr>
        <w:t xml:space="preserve"> UK academic li</w:t>
      </w:r>
      <w:r w:rsidR="00DE5880" w:rsidRPr="00A56726">
        <w:rPr>
          <w:rFonts w:ascii="Arial" w:hAnsi="Arial" w:cs="Arial"/>
        </w:rPr>
        <w:t>terature</w:t>
      </w:r>
      <w:r w:rsidR="00492825" w:rsidRPr="00A56726">
        <w:rPr>
          <w:rFonts w:ascii="Arial" w:hAnsi="Arial" w:cs="Arial"/>
        </w:rPr>
        <w:t xml:space="preserve"> on Taser in the UK</w:t>
      </w:r>
      <w:r w:rsidR="005B7E7F" w:rsidRPr="00A56726">
        <w:rPr>
          <w:rFonts w:ascii="Arial" w:hAnsi="Arial" w:cs="Arial"/>
        </w:rPr>
        <w:t xml:space="preserve">. </w:t>
      </w:r>
    </w:p>
    <w:p w14:paraId="51EB6D51" w14:textId="59A73FE7" w:rsidR="009F0CB5" w:rsidRPr="00A56726" w:rsidRDefault="00667B10" w:rsidP="00A56726">
      <w:pPr>
        <w:spacing w:line="480" w:lineRule="auto"/>
        <w:rPr>
          <w:rFonts w:ascii="Arial" w:hAnsi="Arial" w:cs="Arial"/>
        </w:rPr>
      </w:pPr>
      <w:r w:rsidRPr="00A56726">
        <w:rPr>
          <w:rFonts w:ascii="Arial" w:hAnsi="Arial" w:cs="Arial"/>
        </w:rPr>
        <w:t xml:space="preserve">Chapter </w:t>
      </w:r>
      <w:r w:rsidR="00233B3E" w:rsidRPr="00A56726">
        <w:rPr>
          <w:rFonts w:ascii="Arial" w:hAnsi="Arial" w:cs="Arial"/>
        </w:rPr>
        <w:t xml:space="preserve">three will </w:t>
      </w:r>
      <w:r w:rsidR="00E56A8D" w:rsidRPr="00A56726">
        <w:rPr>
          <w:rFonts w:ascii="Arial" w:hAnsi="Arial" w:cs="Arial"/>
        </w:rPr>
        <w:t xml:space="preserve">attempt </w:t>
      </w:r>
      <w:r w:rsidR="00B852D2" w:rsidRPr="00A56726">
        <w:rPr>
          <w:rFonts w:ascii="Arial" w:hAnsi="Arial" w:cs="Arial"/>
        </w:rPr>
        <w:t xml:space="preserve">to </w:t>
      </w:r>
      <w:r w:rsidR="00485A65" w:rsidRPr="00A56726">
        <w:rPr>
          <w:rFonts w:ascii="Arial" w:hAnsi="Arial" w:cs="Arial"/>
        </w:rPr>
        <w:t>recognise</w:t>
      </w:r>
      <w:r w:rsidR="00233B3E" w:rsidRPr="00A56726">
        <w:rPr>
          <w:rFonts w:ascii="Arial" w:hAnsi="Arial" w:cs="Arial"/>
        </w:rPr>
        <w:t xml:space="preserve"> the most </w:t>
      </w:r>
      <w:r w:rsidR="00485A65" w:rsidRPr="00A56726">
        <w:rPr>
          <w:rFonts w:ascii="Arial" w:hAnsi="Arial" w:cs="Arial"/>
        </w:rPr>
        <w:t xml:space="preserve">suitable research technique and </w:t>
      </w:r>
      <w:r w:rsidR="00325715" w:rsidRPr="00A56726">
        <w:rPr>
          <w:rFonts w:ascii="Arial" w:hAnsi="Arial" w:cs="Arial"/>
        </w:rPr>
        <w:t>practice</w:t>
      </w:r>
      <w:r w:rsidR="003758A6" w:rsidRPr="00A56726">
        <w:rPr>
          <w:rFonts w:ascii="Arial" w:hAnsi="Arial" w:cs="Arial"/>
        </w:rPr>
        <w:t>s</w:t>
      </w:r>
      <w:r w:rsidR="00485A65" w:rsidRPr="00A56726">
        <w:rPr>
          <w:rFonts w:ascii="Arial" w:hAnsi="Arial" w:cs="Arial"/>
        </w:rPr>
        <w:t xml:space="preserve"> </w:t>
      </w:r>
      <w:r w:rsidR="00202813" w:rsidRPr="00A56726">
        <w:rPr>
          <w:rFonts w:ascii="Arial" w:hAnsi="Arial" w:cs="Arial"/>
        </w:rPr>
        <w:t xml:space="preserve">which </w:t>
      </w:r>
      <w:r w:rsidR="003758A6" w:rsidRPr="00A56726">
        <w:rPr>
          <w:rFonts w:ascii="Arial" w:hAnsi="Arial" w:cs="Arial"/>
        </w:rPr>
        <w:t xml:space="preserve">are most </w:t>
      </w:r>
      <w:r w:rsidR="00202813" w:rsidRPr="00A56726">
        <w:rPr>
          <w:rFonts w:ascii="Arial" w:hAnsi="Arial" w:cs="Arial"/>
        </w:rPr>
        <w:t>appropriate</w:t>
      </w:r>
      <w:r w:rsidR="00485A65" w:rsidRPr="00A56726">
        <w:rPr>
          <w:rFonts w:ascii="Arial" w:hAnsi="Arial" w:cs="Arial"/>
        </w:rPr>
        <w:t xml:space="preserve"> </w:t>
      </w:r>
      <w:r w:rsidR="00202813" w:rsidRPr="00A56726">
        <w:rPr>
          <w:rFonts w:ascii="Arial" w:hAnsi="Arial" w:cs="Arial"/>
        </w:rPr>
        <w:t xml:space="preserve">to </w:t>
      </w:r>
      <w:r w:rsidR="009F5291" w:rsidRPr="00A56726">
        <w:rPr>
          <w:rFonts w:ascii="Arial" w:hAnsi="Arial" w:cs="Arial"/>
        </w:rPr>
        <w:t xml:space="preserve">conduct </w:t>
      </w:r>
      <w:r w:rsidR="00485A65" w:rsidRPr="00A56726">
        <w:rPr>
          <w:rFonts w:ascii="Arial" w:hAnsi="Arial" w:cs="Arial"/>
        </w:rPr>
        <w:t xml:space="preserve">primary research. </w:t>
      </w:r>
    </w:p>
    <w:p w14:paraId="6B1AA9D0" w14:textId="05D2621B" w:rsidR="00422775" w:rsidRPr="00A56726" w:rsidRDefault="00ED7BC8" w:rsidP="00A56726">
      <w:pPr>
        <w:spacing w:line="480" w:lineRule="auto"/>
        <w:rPr>
          <w:rFonts w:ascii="Arial" w:hAnsi="Arial" w:cs="Arial"/>
        </w:rPr>
      </w:pPr>
      <w:r w:rsidRPr="00A56726">
        <w:rPr>
          <w:rFonts w:ascii="Arial" w:hAnsi="Arial" w:cs="Arial"/>
        </w:rPr>
        <w:t>Chapter four</w:t>
      </w:r>
      <w:r w:rsidR="007D6B89" w:rsidRPr="00A56726">
        <w:rPr>
          <w:rFonts w:ascii="Arial" w:hAnsi="Arial" w:cs="Arial"/>
        </w:rPr>
        <w:t xml:space="preserve"> </w:t>
      </w:r>
      <w:r w:rsidR="005109F7" w:rsidRPr="00A56726">
        <w:rPr>
          <w:rFonts w:ascii="Arial" w:hAnsi="Arial" w:cs="Arial"/>
        </w:rPr>
        <w:t xml:space="preserve">will </w:t>
      </w:r>
      <w:r w:rsidR="002878B4" w:rsidRPr="00A56726">
        <w:rPr>
          <w:rFonts w:ascii="Arial" w:hAnsi="Arial" w:cs="Arial"/>
        </w:rPr>
        <w:t xml:space="preserve">examine </w:t>
      </w:r>
      <w:r w:rsidR="003A6605" w:rsidRPr="00A56726">
        <w:rPr>
          <w:rFonts w:ascii="Arial" w:hAnsi="Arial" w:cs="Arial"/>
        </w:rPr>
        <w:t xml:space="preserve">data </w:t>
      </w:r>
      <w:r w:rsidR="00B865A3" w:rsidRPr="00A56726">
        <w:rPr>
          <w:rFonts w:ascii="Arial" w:hAnsi="Arial" w:cs="Arial"/>
        </w:rPr>
        <w:t>gathered</w:t>
      </w:r>
      <w:r w:rsidR="004A7660" w:rsidRPr="00A56726">
        <w:rPr>
          <w:rFonts w:ascii="Arial" w:hAnsi="Arial" w:cs="Arial"/>
        </w:rPr>
        <w:t xml:space="preserve"> </w:t>
      </w:r>
      <w:r w:rsidR="00B865A3" w:rsidRPr="00A56726">
        <w:rPr>
          <w:rFonts w:ascii="Arial" w:hAnsi="Arial" w:cs="Arial"/>
        </w:rPr>
        <w:t>from the</w:t>
      </w:r>
      <w:r w:rsidR="00E541B2" w:rsidRPr="00A56726">
        <w:rPr>
          <w:rFonts w:ascii="Arial" w:hAnsi="Arial" w:cs="Arial"/>
        </w:rPr>
        <w:t xml:space="preserve"> </w:t>
      </w:r>
      <w:r w:rsidR="00CF2E92" w:rsidRPr="00A56726">
        <w:rPr>
          <w:rFonts w:ascii="Arial" w:hAnsi="Arial" w:cs="Arial"/>
        </w:rPr>
        <w:t xml:space="preserve">research </w:t>
      </w:r>
      <w:r w:rsidR="00842C4A" w:rsidRPr="00A56726">
        <w:rPr>
          <w:rFonts w:ascii="Arial" w:hAnsi="Arial" w:cs="Arial"/>
        </w:rPr>
        <w:t>conducted</w:t>
      </w:r>
      <w:r w:rsidR="00E541B2" w:rsidRPr="00A56726">
        <w:rPr>
          <w:rFonts w:ascii="Arial" w:hAnsi="Arial" w:cs="Arial"/>
        </w:rPr>
        <w:t xml:space="preserve"> </w:t>
      </w:r>
      <w:r w:rsidR="00D11B42" w:rsidRPr="00A56726">
        <w:rPr>
          <w:rFonts w:ascii="Arial" w:hAnsi="Arial" w:cs="Arial"/>
        </w:rPr>
        <w:t xml:space="preserve">in chapter three. </w:t>
      </w:r>
      <w:r w:rsidR="00842C4A" w:rsidRPr="00A56726">
        <w:rPr>
          <w:rFonts w:ascii="Arial" w:hAnsi="Arial" w:cs="Arial"/>
        </w:rPr>
        <w:t>Th</w:t>
      </w:r>
      <w:r w:rsidR="003A6605" w:rsidRPr="00A56726">
        <w:rPr>
          <w:rFonts w:ascii="Arial" w:hAnsi="Arial" w:cs="Arial"/>
        </w:rPr>
        <w:t>is</w:t>
      </w:r>
      <w:r w:rsidR="00842C4A" w:rsidRPr="00A56726">
        <w:rPr>
          <w:rFonts w:ascii="Arial" w:hAnsi="Arial" w:cs="Arial"/>
        </w:rPr>
        <w:t xml:space="preserve"> chapter will </w:t>
      </w:r>
      <w:r w:rsidR="000A3BD6" w:rsidRPr="00A56726">
        <w:rPr>
          <w:rFonts w:ascii="Arial" w:hAnsi="Arial" w:cs="Arial"/>
        </w:rPr>
        <w:t>aim</w:t>
      </w:r>
      <w:r w:rsidR="00842C4A" w:rsidRPr="00A56726">
        <w:rPr>
          <w:rFonts w:ascii="Arial" w:hAnsi="Arial" w:cs="Arial"/>
        </w:rPr>
        <w:t xml:space="preserve"> to </w:t>
      </w:r>
      <w:r w:rsidR="008C1103" w:rsidRPr="00A56726">
        <w:rPr>
          <w:rFonts w:ascii="Arial" w:hAnsi="Arial" w:cs="Arial"/>
        </w:rPr>
        <w:t xml:space="preserve">establish </w:t>
      </w:r>
      <w:r w:rsidR="0091640B" w:rsidRPr="00A56726">
        <w:rPr>
          <w:rFonts w:ascii="Arial" w:hAnsi="Arial" w:cs="Arial"/>
        </w:rPr>
        <w:t xml:space="preserve">a better understanding of </w:t>
      </w:r>
      <w:r w:rsidR="006F1308" w:rsidRPr="00A56726">
        <w:rPr>
          <w:rFonts w:ascii="Arial" w:hAnsi="Arial" w:cs="Arial"/>
        </w:rPr>
        <w:t>T</w:t>
      </w:r>
      <w:r w:rsidR="0091640B" w:rsidRPr="00A56726">
        <w:rPr>
          <w:rFonts w:ascii="Arial" w:hAnsi="Arial" w:cs="Arial"/>
        </w:rPr>
        <w:t xml:space="preserve">aser </w:t>
      </w:r>
      <w:r w:rsidR="00B852D2" w:rsidRPr="00A56726">
        <w:rPr>
          <w:rFonts w:ascii="Arial" w:hAnsi="Arial" w:cs="Arial"/>
        </w:rPr>
        <w:t>using the</w:t>
      </w:r>
      <w:r w:rsidR="0091640B" w:rsidRPr="00A56726">
        <w:rPr>
          <w:rFonts w:ascii="Arial" w:hAnsi="Arial" w:cs="Arial"/>
        </w:rPr>
        <w:t xml:space="preserve"> </w:t>
      </w:r>
      <w:r w:rsidR="006B27F2" w:rsidRPr="00A56726">
        <w:rPr>
          <w:rFonts w:ascii="Arial" w:hAnsi="Arial" w:cs="Arial"/>
        </w:rPr>
        <w:t>common themes</w:t>
      </w:r>
      <w:r w:rsidR="0091640B" w:rsidRPr="00A56726">
        <w:rPr>
          <w:rFonts w:ascii="Arial" w:hAnsi="Arial" w:cs="Arial"/>
        </w:rPr>
        <w:t xml:space="preserve"> </w:t>
      </w:r>
      <w:r w:rsidR="00B852D2" w:rsidRPr="00A56726">
        <w:rPr>
          <w:rFonts w:ascii="Arial" w:hAnsi="Arial" w:cs="Arial"/>
        </w:rPr>
        <w:t>identified</w:t>
      </w:r>
      <w:r w:rsidR="00422775" w:rsidRPr="00A56726">
        <w:rPr>
          <w:rFonts w:ascii="Arial" w:hAnsi="Arial" w:cs="Arial"/>
        </w:rPr>
        <w:t xml:space="preserve"> in the analysis.</w:t>
      </w:r>
    </w:p>
    <w:p w14:paraId="0A7F38CA" w14:textId="53F9863E" w:rsidR="00F40BB6" w:rsidRPr="00A56726" w:rsidRDefault="00AE3AC9" w:rsidP="00A56726">
      <w:pPr>
        <w:spacing w:line="480" w:lineRule="auto"/>
        <w:rPr>
          <w:rFonts w:ascii="Arial" w:hAnsi="Arial" w:cs="Arial"/>
        </w:rPr>
      </w:pPr>
      <w:r w:rsidRPr="00A56726">
        <w:rPr>
          <w:rFonts w:ascii="Arial" w:hAnsi="Arial" w:cs="Arial"/>
        </w:rPr>
        <w:lastRenderedPageBreak/>
        <w:t>Lastly,</w:t>
      </w:r>
      <w:r w:rsidR="00422775" w:rsidRPr="00A56726">
        <w:rPr>
          <w:rFonts w:ascii="Arial" w:hAnsi="Arial" w:cs="Arial"/>
        </w:rPr>
        <w:t xml:space="preserve"> chapter five</w:t>
      </w:r>
      <w:r w:rsidR="000165FD" w:rsidRPr="00A56726">
        <w:rPr>
          <w:rFonts w:ascii="Arial" w:hAnsi="Arial" w:cs="Arial"/>
        </w:rPr>
        <w:t xml:space="preserve"> will look to draw</w:t>
      </w:r>
      <w:r w:rsidRPr="00A56726">
        <w:rPr>
          <w:rFonts w:ascii="Arial" w:hAnsi="Arial" w:cs="Arial"/>
        </w:rPr>
        <w:t xml:space="preserve"> </w:t>
      </w:r>
      <w:r w:rsidR="006F77E8" w:rsidRPr="00A56726">
        <w:rPr>
          <w:rFonts w:ascii="Arial" w:hAnsi="Arial" w:cs="Arial"/>
        </w:rPr>
        <w:t>the dissertation to a</w:t>
      </w:r>
      <w:r w:rsidR="00CE281D" w:rsidRPr="00A56726">
        <w:rPr>
          <w:rFonts w:ascii="Arial" w:hAnsi="Arial" w:cs="Arial"/>
        </w:rPr>
        <w:t xml:space="preserve"> </w:t>
      </w:r>
      <w:r w:rsidR="008343D9" w:rsidRPr="00A56726">
        <w:rPr>
          <w:rFonts w:ascii="Arial" w:hAnsi="Arial" w:cs="Arial"/>
        </w:rPr>
        <w:t>conclusion</w:t>
      </w:r>
      <w:r w:rsidR="00CE281D" w:rsidRPr="00A56726">
        <w:rPr>
          <w:rFonts w:ascii="Arial" w:hAnsi="Arial" w:cs="Arial"/>
        </w:rPr>
        <w:t>, achieving</w:t>
      </w:r>
      <w:r w:rsidR="006F77E8" w:rsidRPr="00A56726">
        <w:rPr>
          <w:rFonts w:ascii="Arial" w:hAnsi="Arial" w:cs="Arial"/>
        </w:rPr>
        <w:t xml:space="preserve"> the final objective by</w:t>
      </w:r>
      <w:r w:rsidR="00CE281D" w:rsidRPr="00A56726">
        <w:rPr>
          <w:rFonts w:ascii="Arial" w:hAnsi="Arial" w:cs="Arial"/>
        </w:rPr>
        <w:t xml:space="preserve"> </w:t>
      </w:r>
      <w:r w:rsidR="00474214" w:rsidRPr="00A56726">
        <w:rPr>
          <w:rFonts w:ascii="Arial" w:hAnsi="Arial" w:cs="Arial"/>
        </w:rPr>
        <w:t xml:space="preserve">providing recommendations drawn from all </w:t>
      </w:r>
      <w:r w:rsidR="00E61FEF" w:rsidRPr="00A56726">
        <w:rPr>
          <w:rFonts w:ascii="Arial" w:hAnsi="Arial" w:cs="Arial"/>
        </w:rPr>
        <w:t xml:space="preserve">the available information </w:t>
      </w:r>
      <w:r w:rsidR="00D33A72" w:rsidRPr="00A56726">
        <w:rPr>
          <w:rFonts w:ascii="Arial" w:hAnsi="Arial" w:cs="Arial"/>
        </w:rPr>
        <w:t>observed in th</w:t>
      </w:r>
      <w:r w:rsidR="00E61FEF" w:rsidRPr="00A56726">
        <w:rPr>
          <w:rFonts w:ascii="Arial" w:hAnsi="Arial" w:cs="Arial"/>
        </w:rPr>
        <w:t>is</w:t>
      </w:r>
      <w:r w:rsidR="00D33A72" w:rsidRPr="00A56726">
        <w:rPr>
          <w:rFonts w:ascii="Arial" w:hAnsi="Arial" w:cs="Arial"/>
        </w:rPr>
        <w:t xml:space="preserve"> dissertation. </w:t>
      </w:r>
    </w:p>
    <w:p w14:paraId="675746F2" w14:textId="75EF7887" w:rsidR="003C19DD" w:rsidRPr="00A56726" w:rsidRDefault="003C19DD" w:rsidP="00A56726">
      <w:pPr>
        <w:pStyle w:val="ListParagraph"/>
        <w:numPr>
          <w:ilvl w:val="1"/>
          <w:numId w:val="1"/>
        </w:numPr>
        <w:spacing w:line="480" w:lineRule="auto"/>
        <w:rPr>
          <w:rFonts w:ascii="Arial" w:hAnsi="Arial" w:cs="Arial"/>
          <w:b/>
          <w:bCs/>
        </w:rPr>
      </w:pPr>
      <w:r w:rsidRPr="00A56726">
        <w:rPr>
          <w:rFonts w:ascii="Arial" w:hAnsi="Arial" w:cs="Arial"/>
          <w:b/>
          <w:bCs/>
        </w:rPr>
        <w:t>Conclusion</w:t>
      </w:r>
      <w:r w:rsidR="006216E0" w:rsidRPr="00A56726">
        <w:rPr>
          <w:rFonts w:ascii="Arial" w:hAnsi="Arial" w:cs="Arial"/>
          <w:b/>
          <w:bCs/>
        </w:rPr>
        <w:t xml:space="preserve"> </w:t>
      </w:r>
    </w:p>
    <w:p w14:paraId="465C54EB" w14:textId="58A63EA6" w:rsidR="00EE0C70" w:rsidRPr="00A56726" w:rsidRDefault="00F82BE2" w:rsidP="00A56726">
      <w:pPr>
        <w:spacing w:line="480" w:lineRule="auto"/>
        <w:rPr>
          <w:rFonts w:ascii="Arial" w:hAnsi="Arial" w:cs="Arial"/>
        </w:rPr>
      </w:pPr>
      <w:r w:rsidRPr="00A56726">
        <w:rPr>
          <w:rFonts w:ascii="Arial" w:hAnsi="Arial" w:cs="Arial"/>
        </w:rPr>
        <w:t xml:space="preserve">This </w:t>
      </w:r>
      <w:r w:rsidR="002C0401" w:rsidRPr="00A56726">
        <w:rPr>
          <w:rFonts w:ascii="Arial" w:hAnsi="Arial" w:cs="Arial"/>
        </w:rPr>
        <w:t>first chapter of the dissertation has</w:t>
      </w:r>
      <w:r w:rsidR="00AD64E7" w:rsidRPr="00A56726">
        <w:rPr>
          <w:rFonts w:ascii="Arial" w:hAnsi="Arial" w:cs="Arial"/>
        </w:rPr>
        <w:t xml:space="preserve"> now</w:t>
      </w:r>
      <w:r w:rsidR="002C0401" w:rsidRPr="00A56726">
        <w:rPr>
          <w:rFonts w:ascii="Arial" w:hAnsi="Arial" w:cs="Arial"/>
        </w:rPr>
        <w:t xml:space="preserve"> provided </w:t>
      </w:r>
      <w:r w:rsidR="00B66C5D" w:rsidRPr="00A56726">
        <w:rPr>
          <w:rFonts w:ascii="Arial" w:hAnsi="Arial" w:cs="Arial"/>
        </w:rPr>
        <w:t>a brief</w:t>
      </w:r>
      <w:r w:rsidR="002C0401" w:rsidRPr="00A56726">
        <w:rPr>
          <w:rFonts w:ascii="Arial" w:hAnsi="Arial" w:cs="Arial"/>
        </w:rPr>
        <w:t xml:space="preserve"> </w:t>
      </w:r>
      <w:r w:rsidR="0098170A" w:rsidRPr="00A56726">
        <w:rPr>
          <w:rFonts w:ascii="Arial" w:hAnsi="Arial" w:cs="Arial"/>
        </w:rPr>
        <w:t xml:space="preserve">context surrounding </w:t>
      </w:r>
      <w:r w:rsidR="00B66C5D" w:rsidRPr="00A56726">
        <w:rPr>
          <w:rFonts w:ascii="Arial" w:hAnsi="Arial" w:cs="Arial"/>
        </w:rPr>
        <w:t>the research topic area of</w:t>
      </w:r>
      <w:r w:rsidR="000575EB" w:rsidRPr="00A56726">
        <w:rPr>
          <w:rFonts w:ascii="Arial" w:hAnsi="Arial" w:cs="Arial"/>
        </w:rPr>
        <w:t xml:space="preserve"> </w:t>
      </w:r>
      <w:r w:rsidR="00B66C5D" w:rsidRPr="00A56726">
        <w:rPr>
          <w:rFonts w:ascii="Arial" w:hAnsi="Arial" w:cs="Arial"/>
        </w:rPr>
        <w:t xml:space="preserve">Taser </w:t>
      </w:r>
      <w:r w:rsidR="00B852D2" w:rsidRPr="00A56726">
        <w:rPr>
          <w:rFonts w:ascii="Arial" w:hAnsi="Arial" w:cs="Arial"/>
        </w:rPr>
        <w:t>use</w:t>
      </w:r>
      <w:r w:rsidR="000A3BD6" w:rsidRPr="00A56726">
        <w:rPr>
          <w:rFonts w:ascii="Arial" w:hAnsi="Arial" w:cs="Arial"/>
        </w:rPr>
        <w:t xml:space="preserve">, </w:t>
      </w:r>
      <w:r w:rsidR="00B66C5D" w:rsidRPr="00A56726">
        <w:rPr>
          <w:rFonts w:ascii="Arial" w:hAnsi="Arial" w:cs="Arial"/>
        </w:rPr>
        <w:t xml:space="preserve">outlined the </w:t>
      </w:r>
      <w:r w:rsidR="00EB700D" w:rsidRPr="00A56726">
        <w:rPr>
          <w:rFonts w:ascii="Arial" w:hAnsi="Arial" w:cs="Arial"/>
        </w:rPr>
        <w:t>main</w:t>
      </w:r>
      <w:r w:rsidR="00B66C5D" w:rsidRPr="00A56726">
        <w:rPr>
          <w:rFonts w:ascii="Arial" w:hAnsi="Arial" w:cs="Arial"/>
        </w:rPr>
        <w:t xml:space="preserve"> aims and objectives</w:t>
      </w:r>
      <w:r w:rsidR="00C72A5B" w:rsidRPr="00A56726">
        <w:rPr>
          <w:rFonts w:ascii="Arial" w:hAnsi="Arial" w:cs="Arial"/>
        </w:rPr>
        <w:t>,</w:t>
      </w:r>
      <w:r w:rsidR="00B852D2" w:rsidRPr="00A56726">
        <w:rPr>
          <w:rFonts w:ascii="Arial" w:hAnsi="Arial" w:cs="Arial"/>
        </w:rPr>
        <w:t xml:space="preserve"> and</w:t>
      </w:r>
      <w:r w:rsidR="00EB700D" w:rsidRPr="00A56726">
        <w:rPr>
          <w:rFonts w:ascii="Arial" w:hAnsi="Arial" w:cs="Arial"/>
        </w:rPr>
        <w:t xml:space="preserve"> why this </w:t>
      </w:r>
      <w:r w:rsidR="00A5409C" w:rsidRPr="00A56726">
        <w:rPr>
          <w:rFonts w:ascii="Arial" w:hAnsi="Arial" w:cs="Arial"/>
        </w:rPr>
        <w:t>controversial</w:t>
      </w:r>
      <w:r w:rsidR="00EB700D" w:rsidRPr="00A56726">
        <w:rPr>
          <w:rFonts w:ascii="Arial" w:hAnsi="Arial" w:cs="Arial"/>
        </w:rPr>
        <w:t xml:space="preserve"> topic needs </w:t>
      </w:r>
      <w:r w:rsidR="00A5409C" w:rsidRPr="00A56726">
        <w:rPr>
          <w:rFonts w:ascii="Arial" w:hAnsi="Arial" w:cs="Arial"/>
        </w:rPr>
        <w:t xml:space="preserve">exploring </w:t>
      </w:r>
      <w:r w:rsidR="000B0BD2" w:rsidRPr="00A56726">
        <w:rPr>
          <w:rFonts w:ascii="Arial" w:hAnsi="Arial" w:cs="Arial"/>
        </w:rPr>
        <w:t>further</w:t>
      </w:r>
      <w:r w:rsidR="005D62C6" w:rsidRPr="00A56726">
        <w:rPr>
          <w:rFonts w:ascii="Arial" w:hAnsi="Arial" w:cs="Arial"/>
        </w:rPr>
        <w:t xml:space="preserve"> in a</w:t>
      </w:r>
      <w:r w:rsidR="00C437CA" w:rsidRPr="00A56726">
        <w:rPr>
          <w:rFonts w:ascii="Arial" w:hAnsi="Arial" w:cs="Arial"/>
        </w:rPr>
        <w:t>n</w:t>
      </w:r>
      <w:r w:rsidR="005D62C6" w:rsidRPr="00A56726">
        <w:rPr>
          <w:rFonts w:ascii="Arial" w:hAnsi="Arial" w:cs="Arial"/>
        </w:rPr>
        <w:t xml:space="preserve"> </w:t>
      </w:r>
      <w:r w:rsidR="00C437CA" w:rsidRPr="00A56726">
        <w:rPr>
          <w:rFonts w:ascii="Arial" w:hAnsi="Arial" w:cs="Arial"/>
        </w:rPr>
        <w:t>independent</w:t>
      </w:r>
      <w:r w:rsidR="005D62C6" w:rsidRPr="00A56726">
        <w:rPr>
          <w:rFonts w:ascii="Arial" w:hAnsi="Arial" w:cs="Arial"/>
        </w:rPr>
        <w:t xml:space="preserve"> </w:t>
      </w:r>
      <w:r w:rsidR="00EE0C70" w:rsidRPr="00A56726">
        <w:rPr>
          <w:rFonts w:ascii="Arial" w:hAnsi="Arial" w:cs="Arial"/>
        </w:rPr>
        <w:t>project</w:t>
      </w:r>
      <w:r w:rsidR="000B0BD2" w:rsidRPr="00A56726">
        <w:rPr>
          <w:rFonts w:ascii="Arial" w:hAnsi="Arial" w:cs="Arial"/>
        </w:rPr>
        <w:t>.</w:t>
      </w:r>
    </w:p>
    <w:p w14:paraId="580FEB99" w14:textId="50FE8A08" w:rsidR="005657EC" w:rsidRDefault="00C66343" w:rsidP="00A56726">
      <w:pPr>
        <w:spacing w:line="480" w:lineRule="auto"/>
        <w:rPr>
          <w:rFonts w:ascii="Arial" w:hAnsi="Arial" w:cs="Arial"/>
        </w:rPr>
      </w:pPr>
      <w:r w:rsidRPr="00A56726">
        <w:rPr>
          <w:rFonts w:ascii="Arial" w:hAnsi="Arial" w:cs="Arial"/>
        </w:rPr>
        <w:t xml:space="preserve">As previously </w:t>
      </w:r>
      <w:r w:rsidR="00B852D2" w:rsidRPr="00A56726">
        <w:rPr>
          <w:rFonts w:ascii="Arial" w:hAnsi="Arial" w:cs="Arial"/>
        </w:rPr>
        <w:t>stated,</w:t>
      </w:r>
      <w:r w:rsidRPr="00A56726">
        <w:rPr>
          <w:rFonts w:ascii="Arial" w:hAnsi="Arial" w:cs="Arial"/>
        </w:rPr>
        <w:t xml:space="preserve"> the following chapter will </w:t>
      </w:r>
      <w:r w:rsidR="000C6692" w:rsidRPr="00A56726">
        <w:rPr>
          <w:rFonts w:ascii="Arial" w:hAnsi="Arial" w:cs="Arial"/>
        </w:rPr>
        <w:t>critically analyse academic literature,</w:t>
      </w:r>
      <w:r w:rsidR="000A3BD6" w:rsidRPr="00A56726">
        <w:rPr>
          <w:rFonts w:ascii="Arial" w:hAnsi="Arial" w:cs="Arial"/>
        </w:rPr>
        <w:t xml:space="preserve"> government reports and </w:t>
      </w:r>
      <w:r w:rsidR="000C6692" w:rsidRPr="00A56726">
        <w:rPr>
          <w:rFonts w:ascii="Arial" w:hAnsi="Arial" w:cs="Arial"/>
        </w:rPr>
        <w:t>pu</w:t>
      </w:r>
      <w:r w:rsidR="003467E6" w:rsidRPr="00A56726">
        <w:rPr>
          <w:rFonts w:ascii="Arial" w:hAnsi="Arial" w:cs="Arial"/>
        </w:rPr>
        <w:t xml:space="preserve">blic body publications </w:t>
      </w:r>
      <w:r w:rsidR="00EE0C70" w:rsidRPr="00A56726">
        <w:rPr>
          <w:rFonts w:ascii="Arial" w:hAnsi="Arial" w:cs="Arial"/>
        </w:rPr>
        <w:t>which were</w:t>
      </w:r>
      <w:r w:rsidR="003467E6" w:rsidRPr="00A56726">
        <w:rPr>
          <w:rFonts w:ascii="Arial" w:hAnsi="Arial" w:cs="Arial"/>
        </w:rPr>
        <w:t xml:space="preserve"> available to the researcher at the time of commencing this dissertation.</w:t>
      </w:r>
    </w:p>
    <w:p w14:paraId="6FD041FB" w14:textId="6CC945B5" w:rsidR="006520F0" w:rsidRDefault="006520F0" w:rsidP="00A56726">
      <w:pPr>
        <w:spacing w:line="480" w:lineRule="auto"/>
        <w:rPr>
          <w:rFonts w:ascii="Arial" w:hAnsi="Arial" w:cs="Arial"/>
        </w:rPr>
      </w:pPr>
      <w:r>
        <w:rPr>
          <w:rFonts w:ascii="Arial" w:hAnsi="Arial" w:cs="Arial"/>
        </w:rPr>
        <w:t>Word count – 1579</w:t>
      </w:r>
    </w:p>
    <w:p w14:paraId="2A8318D0" w14:textId="77777777" w:rsidR="006520F0" w:rsidRPr="006520F0" w:rsidRDefault="006520F0" w:rsidP="006520F0">
      <w:pPr>
        <w:spacing w:line="480" w:lineRule="auto"/>
        <w:rPr>
          <w:rFonts w:ascii="Arial" w:hAnsi="Arial" w:cs="Arial"/>
          <w:b/>
          <w:bCs/>
        </w:rPr>
      </w:pPr>
      <w:r w:rsidRPr="006520F0">
        <w:rPr>
          <w:rFonts w:ascii="Arial" w:hAnsi="Arial" w:cs="Arial"/>
          <w:b/>
          <w:bCs/>
        </w:rPr>
        <w:t>Bibliography</w:t>
      </w:r>
    </w:p>
    <w:p w14:paraId="025BB982" w14:textId="77777777" w:rsidR="006520F0" w:rsidRPr="006520F0" w:rsidRDefault="006520F0" w:rsidP="006520F0">
      <w:pPr>
        <w:spacing w:line="480" w:lineRule="auto"/>
        <w:rPr>
          <w:rFonts w:ascii="Arial" w:hAnsi="Arial" w:cs="Arial"/>
        </w:rPr>
      </w:pPr>
      <w:r w:rsidRPr="006520F0">
        <w:rPr>
          <w:rFonts w:ascii="Arial" w:hAnsi="Arial" w:cs="Arial"/>
        </w:rPr>
        <w:t xml:space="preserve">Amnesty International UK (2018) </w:t>
      </w:r>
      <w:r w:rsidRPr="006520F0">
        <w:rPr>
          <w:rFonts w:ascii="Arial" w:hAnsi="Arial" w:cs="Arial"/>
          <w:i/>
          <w:iCs/>
        </w:rPr>
        <w:t>UK: Public should 'resist drum-beat of calls for all police to carry a Taser'</w:t>
      </w:r>
      <w:r w:rsidRPr="006520F0">
        <w:rPr>
          <w:rFonts w:ascii="Arial" w:hAnsi="Arial" w:cs="Arial"/>
        </w:rPr>
        <w:t xml:space="preserve">. Available at: </w:t>
      </w:r>
      <w:hyperlink r:id="rId10" w:history="1">
        <w:r w:rsidRPr="006520F0">
          <w:rPr>
            <w:rStyle w:val="Hyperlink"/>
            <w:rFonts w:ascii="Arial" w:hAnsi="Arial" w:cs="Arial"/>
          </w:rPr>
          <w:t>https://www.amnesty.org.uk/press-releases/uk-public-should-resist-drum-beat-calls-all-police-carry-taser</w:t>
        </w:r>
      </w:hyperlink>
      <w:r w:rsidRPr="006520F0">
        <w:rPr>
          <w:rFonts w:ascii="Arial" w:hAnsi="Arial" w:cs="Arial"/>
        </w:rPr>
        <w:t xml:space="preserve"> (Accessed: 1 February 2022).</w:t>
      </w:r>
    </w:p>
    <w:p w14:paraId="13E870D1" w14:textId="77777777" w:rsidR="006520F0" w:rsidRPr="006520F0" w:rsidRDefault="006520F0" w:rsidP="006520F0">
      <w:pPr>
        <w:spacing w:line="480" w:lineRule="auto"/>
        <w:rPr>
          <w:rFonts w:ascii="Arial" w:hAnsi="Arial" w:cs="Arial"/>
        </w:rPr>
      </w:pPr>
      <w:r w:rsidRPr="006520F0">
        <w:rPr>
          <w:rFonts w:ascii="Arial" w:hAnsi="Arial" w:cs="Arial"/>
        </w:rPr>
        <w:t xml:space="preserve">College of Policing (2014) </w:t>
      </w:r>
      <w:r w:rsidRPr="006520F0">
        <w:rPr>
          <w:rFonts w:ascii="Arial" w:hAnsi="Arial" w:cs="Arial"/>
          <w:i/>
          <w:iCs/>
        </w:rPr>
        <w:t>Code of Ethics A Code of Practice for the Principles and Standards of Professional Behaviour for the Policing Profession of England and Wales</w:t>
      </w:r>
      <w:r w:rsidRPr="006520F0">
        <w:rPr>
          <w:rFonts w:ascii="Arial" w:hAnsi="Arial" w:cs="Arial"/>
        </w:rPr>
        <w:t xml:space="preserve">. Available at: </w:t>
      </w:r>
      <w:hyperlink r:id="rId11" w:history="1">
        <w:r w:rsidRPr="006520F0">
          <w:rPr>
            <w:rStyle w:val="Hyperlink"/>
            <w:rFonts w:ascii="Arial" w:hAnsi="Arial" w:cs="Arial"/>
          </w:rPr>
          <w:t>https://assets.college.police.uk/s3fs-public/2021-02/code_of_ethics.pdf</w:t>
        </w:r>
      </w:hyperlink>
      <w:r w:rsidRPr="006520F0">
        <w:rPr>
          <w:rFonts w:ascii="Arial" w:hAnsi="Arial" w:cs="Arial"/>
        </w:rPr>
        <w:t xml:space="preserve"> </w:t>
      </w:r>
      <w:bookmarkStart w:id="1" w:name="_GoBack"/>
      <w:bookmarkEnd w:id="1"/>
      <w:r w:rsidRPr="006520F0">
        <w:rPr>
          <w:rFonts w:ascii="Arial" w:hAnsi="Arial" w:cs="Arial"/>
        </w:rPr>
        <w:t>(Accessed 8 February 2022).</w:t>
      </w:r>
    </w:p>
    <w:p w14:paraId="573CCB6F" w14:textId="77777777" w:rsidR="006520F0" w:rsidRPr="006520F0" w:rsidRDefault="006520F0" w:rsidP="006520F0">
      <w:pPr>
        <w:spacing w:line="480" w:lineRule="auto"/>
        <w:rPr>
          <w:rFonts w:ascii="Arial" w:hAnsi="Arial" w:cs="Arial"/>
        </w:rPr>
      </w:pPr>
      <w:r w:rsidRPr="006520F0">
        <w:rPr>
          <w:rFonts w:ascii="Arial" w:hAnsi="Arial" w:cs="Arial"/>
        </w:rPr>
        <w:t xml:space="preserve">College of Policing (2022) </w:t>
      </w:r>
      <w:r w:rsidRPr="006520F0">
        <w:rPr>
          <w:rFonts w:ascii="Arial" w:hAnsi="Arial" w:cs="Arial"/>
          <w:i/>
          <w:iCs/>
        </w:rPr>
        <w:t>Police Constable.</w:t>
      </w:r>
      <w:r w:rsidRPr="006520F0">
        <w:rPr>
          <w:rFonts w:ascii="Arial" w:hAnsi="Arial" w:cs="Arial"/>
        </w:rPr>
        <w:t xml:space="preserve"> Available at: </w:t>
      </w:r>
      <w:hyperlink r:id="rId12" w:history="1">
        <w:r w:rsidRPr="006520F0">
          <w:rPr>
            <w:rStyle w:val="Hyperlink"/>
            <w:rFonts w:ascii="Arial" w:hAnsi="Arial" w:cs="Arial"/>
          </w:rPr>
          <w:t>https://profdev.college.police.uk/professional-profile/police-constable/</w:t>
        </w:r>
      </w:hyperlink>
      <w:r w:rsidRPr="006520F0">
        <w:rPr>
          <w:rFonts w:ascii="Arial" w:hAnsi="Arial" w:cs="Arial"/>
        </w:rPr>
        <w:t xml:space="preserve"> (Accessed: 24 January 2022).</w:t>
      </w:r>
    </w:p>
    <w:p w14:paraId="52553312" w14:textId="77777777" w:rsidR="006520F0" w:rsidRPr="006520F0" w:rsidRDefault="006520F0" w:rsidP="006520F0">
      <w:pPr>
        <w:spacing w:line="480" w:lineRule="auto"/>
        <w:rPr>
          <w:rFonts w:ascii="Arial" w:hAnsi="Arial" w:cs="Arial"/>
        </w:rPr>
      </w:pPr>
      <w:r w:rsidRPr="006520F0">
        <w:rPr>
          <w:rFonts w:ascii="Arial" w:hAnsi="Arial" w:cs="Arial"/>
        </w:rPr>
        <w:t xml:space="preserve">Elliot-Davies, M. (2021) </w:t>
      </w:r>
      <w:r w:rsidRPr="006520F0">
        <w:rPr>
          <w:rFonts w:ascii="Arial" w:hAnsi="Arial" w:cs="Arial"/>
          <w:i/>
          <w:iCs/>
        </w:rPr>
        <w:t xml:space="preserve">Demand Capacity &amp; Welfare Survey Mental health and wellbeing support June 2021. </w:t>
      </w:r>
      <w:r w:rsidRPr="006520F0">
        <w:rPr>
          <w:rFonts w:ascii="Arial" w:hAnsi="Arial" w:cs="Arial"/>
        </w:rPr>
        <w:t xml:space="preserve">Available at: </w:t>
      </w:r>
      <w:hyperlink r:id="rId13" w:history="1">
        <w:r w:rsidRPr="006520F0">
          <w:rPr>
            <w:rStyle w:val="Hyperlink"/>
            <w:rFonts w:ascii="Arial" w:hAnsi="Arial" w:cs="Arial"/>
          </w:rPr>
          <w:t>mental-health-and-wellbeing-support-june-2021-report.pdf (polfed.org)</w:t>
        </w:r>
      </w:hyperlink>
      <w:r w:rsidRPr="006520F0">
        <w:rPr>
          <w:rFonts w:ascii="Arial" w:hAnsi="Arial" w:cs="Arial"/>
        </w:rPr>
        <w:t xml:space="preserve"> (Accessed: 8 February 2022).</w:t>
      </w:r>
    </w:p>
    <w:p w14:paraId="299519E6" w14:textId="77777777" w:rsidR="006520F0" w:rsidRPr="006520F0" w:rsidRDefault="006520F0" w:rsidP="006520F0">
      <w:pPr>
        <w:spacing w:line="480" w:lineRule="auto"/>
        <w:rPr>
          <w:rFonts w:ascii="Arial" w:hAnsi="Arial" w:cs="Arial"/>
        </w:rPr>
      </w:pPr>
      <w:r w:rsidRPr="006520F0">
        <w:rPr>
          <w:rFonts w:ascii="Arial" w:hAnsi="Arial" w:cs="Arial"/>
          <w:i/>
          <w:iCs/>
        </w:rPr>
        <w:lastRenderedPageBreak/>
        <w:t xml:space="preserve">Firearms Act 1968, c.27. </w:t>
      </w:r>
      <w:r w:rsidRPr="006520F0">
        <w:rPr>
          <w:rFonts w:ascii="Arial" w:hAnsi="Arial" w:cs="Arial"/>
        </w:rPr>
        <w:t xml:space="preserve">Available at: </w:t>
      </w:r>
      <w:hyperlink r:id="rId14" w:history="1">
        <w:r w:rsidRPr="006520F0">
          <w:rPr>
            <w:rStyle w:val="Hyperlink"/>
            <w:rFonts w:ascii="Arial" w:hAnsi="Arial" w:cs="Arial"/>
          </w:rPr>
          <w:t>https://www.legislation.gov.uk/ukpga/1968/27/section/5</w:t>
        </w:r>
      </w:hyperlink>
      <w:r w:rsidRPr="006520F0">
        <w:rPr>
          <w:rFonts w:ascii="Arial" w:hAnsi="Arial" w:cs="Arial"/>
        </w:rPr>
        <w:t xml:space="preserve"> (Accessed 1 February 2022).</w:t>
      </w:r>
    </w:p>
    <w:p w14:paraId="580F56A8" w14:textId="77777777" w:rsidR="006520F0" w:rsidRPr="006520F0" w:rsidRDefault="006520F0" w:rsidP="006520F0">
      <w:pPr>
        <w:spacing w:line="480" w:lineRule="auto"/>
        <w:rPr>
          <w:rFonts w:ascii="Arial" w:hAnsi="Arial" w:cs="Arial"/>
        </w:rPr>
      </w:pPr>
      <w:r w:rsidRPr="006520F0">
        <w:rPr>
          <w:rFonts w:ascii="Arial" w:hAnsi="Arial" w:cs="Arial"/>
        </w:rPr>
        <w:t xml:space="preserve">HMIC (2011) </w:t>
      </w:r>
      <w:r w:rsidRPr="006520F0">
        <w:rPr>
          <w:rFonts w:ascii="Arial" w:hAnsi="Arial" w:cs="Arial"/>
          <w:i/>
          <w:iCs/>
        </w:rPr>
        <w:t>The rules of engagement:  A review of the August 2011 disorders</w:t>
      </w:r>
      <w:r w:rsidRPr="006520F0">
        <w:rPr>
          <w:rFonts w:ascii="Arial" w:hAnsi="Arial" w:cs="Arial"/>
        </w:rPr>
        <w:t xml:space="preserve">. Available at: </w:t>
      </w:r>
      <w:hyperlink r:id="rId15" w:history="1">
        <w:r w:rsidRPr="006520F0">
          <w:rPr>
            <w:rStyle w:val="Hyperlink"/>
            <w:rFonts w:ascii="Arial" w:hAnsi="Arial" w:cs="Arial"/>
          </w:rPr>
          <w:t>https://www.justiceinspectorates.gov.uk/hmicfrs/media/a-review-of-the-august-2011-disorders-20111220.pdf</w:t>
        </w:r>
      </w:hyperlink>
      <w:r w:rsidRPr="006520F0">
        <w:rPr>
          <w:rFonts w:ascii="Arial" w:hAnsi="Arial" w:cs="Arial"/>
        </w:rPr>
        <w:t xml:space="preserve"> (Accessed 24 January 2022).</w:t>
      </w:r>
    </w:p>
    <w:p w14:paraId="5F7C5D85" w14:textId="77777777" w:rsidR="006520F0" w:rsidRPr="006520F0" w:rsidRDefault="006520F0" w:rsidP="006520F0">
      <w:pPr>
        <w:spacing w:line="480" w:lineRule="auto"/>
        <w:rPr>
          <w:rFonts w:ascii="Arial" w:hAnsi="Arial" w:cs="Arial"/>
        </w:rPr>
      </w:pPr>
      <w:r w:rsidRPr="006520F0">
        <w:rPr>
          <w:rFonts w:ascii="Arial" w:hAnsi="Arial" w:cs="Arial"/>
        </w:rPr>
        <w:t xml:space="preserve">Home Office (2012) </w:t>
      </w:r>
      <w:r w:rsidRPr="006520F0">
        <w:rPr>
          <w:rFonts w:ascii="Arial" w:hAnsi="Arial" w:cs="Arial"/>
          <w:i/>
          <w:iCs/>
        </w:rPr>
        <w:t>Definition of policing by consent</w:t>
      </w:r>
      <w:r w:rsidRPr="006520F0">
        <w:rPr>
          <w:rFonts w:ascii="Arial" w:hAnsi="Arial" w:cs="Arial"/>
        </w:rPr>
        <w:t xml:space="preserve">. Available at: </w:t>
      </w:r>
      <w:hyperlink r:id="rId16" w:history="1">
        <w:r w:rsidRPr="006520F0">
          <w:rPr>
            <w:rStyle w:val="Hyperlink"/>
            <w:rFonts w:ascii="Arial" w:hAnsi="Arial" w:cs="Arial"/>
          </w:rPr>
          <w:t>https://www.gov.uk/government/publications/policing-by-consent/definition-of-policing-by-consent</w:t>
        </w:r>
      </w:hyperlink>
      <w:r w:rsidRPr="006520F0">
        <w:rPr>
          <w:rFonts w:ascii="Arial" w:hAnsi="Arial" w:cs="Arial"/>
        </w:rPr>
        <w:t xml:space="preserve"> (Accessed: 1 February 2022).</w:t>
      </w:r>
    </w:p>
    <w:p w14:paraId="411CA623" w14:textId="77777777" w:rsidR="006520F0" w:rsidRPr="006520F0" w:rsidRDefault="006520F0" w:rsidP="006520F0">
      <w:pPr>
        <w:spacing w:line="480" w:lineRule="auto"/>
        <w:rPr>
          <w:rFonts w:ascii="Arial" w:hAnsi="Arial" w:cs="Arial"/>
        </w:rPr>
      </w:pPr>
      <w:r w:rsidRPr="006520F0">
        <w:rPr>
          <w:rFonts w:ascii="Arial" w:hAnsi="Arial" w:cs="Arial"/>
        </w:rPr>
        <w:t>Home Office (2020)</w:t>
      </w:r>
      <w:r w:rsidRPr="006520F0">
        <w:rPr>
          <w:rFonts w:ascii="Arial" w:hAnsi="Arial" w:cs="Arial"/>
          <w:i/>
          <w:iCs/>
        </w:rPr>
        <w:t xml:space="preserve"> Police use of force statistics, England and Wales: April 2019 to March 2020 Experimental Statistics</w:t>
      </w:r>
      <w:r w:rsidRPr="006520F0">
        <w:rPr>
          <w:rFonts w:ascii="Arial" w:hAnsi="Arial" w:cs="Arial"/>
        </w:rPr>
        <w:t xml:space="preserve">. Available at: </w:t>
      </w:r>
      <w:hyperlink r:id="rId17" w:history="1">
        <w:r w:rsidRPr="006520F0">
          <w:rPr>
            <w:rStyle w:val="Hyperlink"/>
            <w:rFonts w:ascii="Arial" w:hAnsi="Arial" w:cs="Arial"/>
          </w:rPr>
          <w:t>Police use of force statistics, England and Wales: April 2019 to March 2020 (publishing.service.gov.uk)</w:t>
        </w:r>
      </w:hyperlink>
      <w:r w:rsidRPr="006520F0">
        <w:rPr>
          <w:rFonts w:ascii="Arial" w:hAnsi="Arial" w:cs="Arial"/>
        </w:rPr>
        <w:t xml:space="preserve"> (Accessed 1 February 2022).</w:t>
      </w:r>
    </w:p>
    <w:p w14:paraId="031E58FF" w14:textId="77777777" w:rsidR="006520F0" w:rsidRPr="006520F0" w:rsidRDefault="006520F0" w:rsidP="006520F0">
      <w:pPr>
        <w:spacing w:line="480" w:lineRule="auto"/>
        <w:rPr>
          <w:rFonts w:ascii="Arial" w:hAnsi="Arial" w:cs="Arial"/>
        </w:rPr>
      </w:pPr>
      <w:r w:rsidRPr="006520F0">
        <w:rPr>
          <w:rFonts w:ascii="Arial" w:hAnsi="Arial" w:cs="Arial"/>
        </w:rPr>
        <w:t xml:space="preserve">Home Office (2021) </w:t>
      </w:r>
      <w:r w:rsidRPr="006520F0">
        <w:rPr>
          <w:rFonts w:ascii="Arial" w:hAnsi="Arial" w:cs="Arial"/>
          <w:i/>
          <w:iCs/>
        </w:rPr>
        <w:t xml:space="preserve">Official Statistics: User guide to Police use of force statistics, England and Wales. </w:t>
      </w:r>
      <w:r w:rsidRPr="006520F0">
        <w:rPr>
          <w:rFonts w:ascii="Arial" w:hAnsi="Arial" w:cs="Arial"/>
        </w:rPr>
        <w:t xml:space="preserve">Available at: </w:t>
      </w:r>
      <w:r w:rsidRPr="006520F0">
        <w:rPr>
          <w:rFonts w:ascii="Arial" w:hAnsi="Arial" w:cs="Arial"/>
          <w:i/>
          <w:iCs/>
        </w:rPr>
        <w:t xml:space="preserve"> </w:t>
      </w:r>
      <w:hyperlink r:id="rId18" w:anchor="data-coverage" w:history="1">
        <w:r w:rsidRPr="006520F0">
          <w:rPr>
            <w:rStyle w:val="Hyperlink"/>
            <w:rFonts w:ascii="Arial" w:hAnsi="Arial" w:cs="Arial"/>
          </w:rPr>
          <w:t>https://www.gov.uk/government/statistics/police-use-of-force-statistics-england-and-wales-april-2020-to-march-2021/user-guide-to-police-use-of-force-statistics-england-and-wales#data-coverage</w:t>
        </w:r>
      </w:hyperlink>
      <w:r w:rsidRPr="006520F0">
        <w:rPr>
          <w:rFonts w:ascii="Arial" w:hAnsi="Arial" w:cs="Arial"/>
        </w:rPr>
        <w:t xml:space="preserve"> (Accessed 24 January 2022).</w:t>
      </w:r>
    </w:p>
    <w:p w14:paraId="3E48DEAB" w14:textId="77777777" w:rsidR="006520F0" w:rsidRPr="006520F0" w:rsidRDefault="006520F0" w:rsidP="006520F0">
      <w:pPr>
        <w:spacing w:line="480" w:lineRule="auto"/>
        <w:rPr>
          <w:rFonts w:ascii="Arial" w:hAnsi="Arial" w:cs="Arial"/>
        </w:rPr>
      </w:pPr>
      <w:r w:rsidRPr="006520F0">
        <w:rPr>
          <w:rFonts w:ascii="Arial" w:hAnsi="Arial" w:cs="Arial"/>
        </w:rPr>
        <w:t xml:space="preserve">Independent Office of Police Conduct (2021) </w:t>
      </w:r>
      <w:r w:rsidRPr="006520F0">
        <w:rPr>
          <w:rFonts w:ascii="Arial" w:hAnsi="Arial" w:cs="Arial"/>
          <w:i/>
          <w:iCs/>
        </w:rPr>
        <w:t>Review of IOPC cases involving the use of Taser 2015-2020.</w:t>
      </w:r>
      <w:r w:rsidRPr="006520F0">
        <w:rPr>
          <w:rFonts w:ascii="Arial" w:hAnsi="Arial" w:cs="Arial"/>
        </w:rPr>
        <w:t xml:space="preserve"> Available at:  </w:t>
      </w:r>
      <w:hyperlink r:id="rId19" w:history="1">
        <w:r w:rsidRPr="006520F0">
          <w:rPr>
            <w:rStyle w:val="Hyperlink"/>
            <w:rFonts w:ascii="Arial" w:hAnsi="Arial" w:cs="Arial"/>
          </w:rPr>
          <w:t>IOPC_Taser_review_2021.pdf (policeconduct.gov.uk)</w:t>
        </w:r>
      </w:hyperlink>
      <w:r w:rsidRPr="006520F0">
        <w:rPr>
          <w:rFonts w:ascii="Arial" w:hAnsi="Arial" w:cs="Arial"/>
        </w:rPr>
        <w:t xml:space="preserve"> (Accessed: 6 February 2022).</w:t>
      </w:r>
    </w:p>
    <w:p w14:paraId="0C930A29" w14:textId="77777777" w:rsidR="006520F0" w:rsidRPr="006520F0" w:rsidRDefault="006520F0" w:rsidP="006520F0">
      <w:pPr>
        <w:spacing w:line="480" w:lineRule="auto"/>
        <w:rPr>
          <w:rFonts w:ascii="Arial" w:hAnsi="Arial" w:cs="Arial"/>
        </w:rPr>
      </w:pPr>
      <w:r w:rsidRPr="006520F0">
        <w:rPr>
          <w:rFonts w:ascii="Arial" w:hAnsi="Arial" w:cs="Arial"/>
        </w:rPr>
        <w:t xml:space="preserve">Liberty (2019) </w:t>
      </w:r>
      <w:r w:rsidRPr="006520F0">
        <w:rPr>
          <w:rFonts w:ascii="Arial" w:hAnsi="Arial" w:cs="Arial"/>
          <w:i/>
          <w:iCs/>
        </w:rPr>
        <w:t>Liberty Responds to Government Mass Taser Rollout</w:t>
      </w:r>
      <w:r w:rsidRPr="006520F0">
        <w:rPr>
          <w:rFonts w:ascii="Arial" w:hAnsi="Arial" w:cs="Arial"/>
        </w:rPr>
        <w:t xml:space="preserve">. Available at: </w:t>
      </w:r>
      <w:hyperlink r:id="rId20" w:history="1">
        <w:r w:rsidRPr="006520F0">
          <w:rPr>
            <w:rStyle w:val="Hyperlink"/>
            <w:rFonts w:ascii="Arial" w:hAnsi="Arial" w:cs="Arial"/>
          </w:rPr>
          <w:t>Liberty responds to Government mass Taser rollout - Liberty (libertyhumanrights.org.uk)</w:t>
        </w:r>
      </w:hyperlink>
      <w:r w:rsidRPr="006520F0">
        <w:rPr>
          <w:rFonts w:ascii="Arial" w:hAnsi="Arial" w:cs="Arial"/>
        </w:rPr>
        <w:t xml:space="preserve"> (Accessed: 8 February 2022).</w:t>
      </w:r>
    </w:p>
    <w:p w14:paraId="7FF98EAC" w14:textId="77777777" w:rsidR="006520F0" w:rsidRDefault="006520F0" w:rsidP="006520F0">
      <w:pPr>
        <w:spacing w:line="480" w:lineRule="auto"/>
        <w:rPr>
          <w:rFonts w:ascii="Arial" w:hAnsi="Arial" w:cs="Arial"/>
        </w:rPr>
      </w:pPr>
      <w:r w:rsidRPr="006520F0">
        <w:rPr>
          <w:rFonts w:ascii="Arial" w:hAnsi="Arial" w:cs="Arial"/>
        </w:rPr>
        <w:t xml:space="preserve">NPCC (2019) </w:t>
      </w:r>
      <w:r w:rsidRPr="006520F0">
        <w:rPr>
          <w:rFonts w:ascii="Arial" w:hAnsi="Arial" w:cs="Arial"/>
          <w:i/>
          <w:iCs/>
        </w:rPr>
        <w:t xml:space="preserve">Working Group on Less Lethal Weapons TASER® –Fifteen years on: An analysis of TASER® use in British Policing. </w:t>
      </w:r>
      <w:r w:rsidRPr="006520F0">
        <w:rPr>
          <w:rFonts w:ascii="Arial" w:hAnsi="Arial" w:cs="Arial"/>
        </w:rPr>
        <w:t xml:space="preserve">Available at: </w:t>
      </w:r>
      <w:hyperlink r:id="rId21" w:history="1">
        <w:r w:rsidRPr="006520F0">
          <w:rPr>
            <w:rStyle w:val="Hyperlink"/>
            <w:rFonts w:ascii="Arial" w:hAnsi="Arial" w:cs="Arial"/>
          </w:rPr>
          <w:t>https://www.npcc.police.uk/Taser/NPCC%20Taser%20Report%20combined.pdf</w:t>
        </w:r>
      </w:hyperlink>
      <w:r w:rsidRPr="006520F0">
        <w:rPr>
          <w:rFonts w:ascii="Arial" w:hAnsi="Arial" w:cs="Arial"/>
        </w:rPr>
        <w:t xml:space="preserve"> (Accessed: 8 February 2022).</w:t>
      </w:r>
    </w:p>
    <w:p w14:paraId="23E35D23" w14:textId="77777777" w:rsidR="006520F0" w:rsidRDefault="006520F0" w:rsidP="006520F0">
      <w:pPr>
        <w:spacing w:line="480" w:lineRule="auto"/>
        <w:rPr>
          <w:rFonts w:ascii="Arial" w:hAnsi="Arial" w:cs="Arial"/>
        </w:rPr>
      </w:pPr>
      <w:r w:rsidRPr="006520F0">
        <w:rPr>
          <w:rFonts w:ascii="Arial" w:hAnsi="Arial" w:cs="Arial"/>
        </w:rPr>
        <w:lastRenderedPageBreak/>
        <w:t xml:space="preserve">NPCC (2022a) </w:t>
      </w:r>
      <w:r w:rsidRPr="006520F0">
        <w:rPr>
          <w:rFonts w:ascii="Arial" w:hAnsi="Arial" w:cs="Arial"/>
          <w:i/>
          <w:iCs/>
        </w:rPr>
        <w:t>Frequently Asked</w:t>
      </w:r>
      <w:r>
        <w:rPr>
          <w:rFonts w:ascii="Arial" w:hAnsi="Arial" w:cs="Arial"/>
          <w:i/>
          <w:iCs/>
        </w:rPr>
        <w:t xml:space="preserve"> Questions about TASER.</w:t>
      </w:r>
      <w:r>
        <w:rPr>
          <w:rFonts w:ascii="Arial" w:hAnsi="Arial" w:cs="Arial"/>
        </w:rPr>
        <w:t xml:space="preserve"> Available at: </w:t>
      </w:r>
      <w:r>
        <w:rPr>
          <w:rFonts w:ascii="Arial" w:hAnsi="Arial" w:cs="Arial"/>
          <w:i/>
          <w:iCs/>
        </w:rPr>
        <w:t xml:space="preserve"> </w:t>
      </w:r>
      <w:hyperlink r:id="rId22" w:history="1">
        <w:r>
          <w:rPr>
            <w:rStyle w:val="Hyperlink"/>
            <w:rFonts w:ascii="Arial" w:hAnsi="Arial" w:cs="Arial"/>
          </w:rPr>
          <w:t>https://www.npcc.police.uk/ThePoliceChiefsBlog/NPCCQuestionsandAnswersonTaser.aspx</w:t>
        </w:r>
      </w:hyperlink>
      <w:r>
        <w:rPr>
          <w:rFonts w:ascii="Arial" w:hAnsi="Arial" w:cs="Arial"/>
        </w:rPr>
        <w:t xml:space="preserve"> (Accessed 25 January 2022).</w:t>
      </w:r>
    </w:p>
    <w:p w14:paraId="6478DCE8" w14:textId="77777777" w:rsidR="006520F0" w:rsidRDefault="006520F0" w:rsidP="006520F0">
      <w:pPr>
        <w:spacing w:line="480" w:lineRule="auto"/>
        <w:rPr>
          <w:rFonts w:ascii="Arial" w:hAnsi="Arial" w:cs="Arial"/>
        </w:rPr>
      </w:pPr>
    </w:p>
    <w:p w14:paraId="0BBF9E48" w14:textId="77777777" w:rsidR="006520F0" w:rsidRDefault="006520F0" w:rsidP="006520F0">
      <w:pPr>
        <w:spacing w:line="480" w:lineRule="auto"/>
        <w:rPr>
          <w:rFonts w:ascii="Arial" w:hAnsi="Arial" w:cs="Arial"/>
        </w:rPr>
      </w:pPr>
      <w:r w:rsidRPr="006520F0">
        <w:rPr>
          <w:rFonts w:ascii="Arial" w:hAnsi="Arial" w:cs="Arial"/>
        </w:rPr>
        <w:t>NPCC (2022b)</w:t>
      </w:r>
      <w:r>
        <w:rPr>
          <w:rFonts w:ascii="Arial" w:hAnsi="Arial" w:cs="Arial"/>
        </w:rPr>
        <w:t xml:space="preserve"> </w:t>
      </w:r>
      <w:r>
        <w:rPr>
          <w:rFonts w:ascii="Arial" w:hAnsi="Arial" w:cs="Arial"/>
          <w:i/>
          <w:iCs/>
        </w:rPr>
        <w:t>Conducted energy devices (Taser).</w:t>
      </w:r>
      <w:r>
        <w:rPr>
          <w:rFonts w:ascii="Arial" w:hAnsi="Arial" w:cs="Arial"/>
        </w:rPr>
        <w:t xml:space="preserve"> Available at: </w:t>
      </w:r>
      <w:hyperlink r:id="rId23" w:history="1">
        <w:r>
          <w:rPr>
            <w:rStyle w:val="Hyperlink"/>
            <w:rFonts w:ascii="Arial" w:hAnsi="Arial" w:cs="Arial"/>
          </w:rPr>
          <w:t>https://www.npcc.police.uk/NPCCBusinessAreas/OtherWorkAreas/Taser.aspx</w:t>
        </w:r>
      </w:hyperlink>
      <w:r>
        <w:rPr>
          <w:rFonts w:ascii="Arial" w:hAnsi="Arial" w:cs="Arial"/>
        </w:rPr>
        <w:t xml:space="preserve"> (Accessed: 25 January 2022).</w:t>
      </w:r>
    </w:p>
    <w:p w14:paraId="5127D625" w14:textId="77777777" w:rsidR="006520F0" w:rsidRDefault="006520F0" w:rsidP="006520F0">
      <w:pPr>
        <w:spacing w:line="480" w:lineRule="auto"/>
        <w:rPr>
          <w:rFonts w:ascii="Arial" w:hAnsi="Arial" w:cs="Arial"/>
        </w:rPr>
      </w:pPr>
      <w:r w:rsidRPr="006520F0">
        <w:rPr>
          <w:rFonts w:ascii="Arial" w:hAnsi="Arial" w:cs="Arial"/>
        </w:rPr>
        <w:t>Quinton, P. et</w:t>
      </w:r>
      <w:r>
        <w:rPr>
          <w:rFonts w:ascii="Arial" w:hAnsi="Arial" w:cs="Arial"/>
        </w:rPr>
        <w:t xml:space="preserve"> al (2020) </w:t>
      </w:r>
      <w:r>
        <w:rPr>
          <w:rFonts w:ascii="Arial" w:hAnsi="Arial" w:cs="Arial"/>
          <w:i/>
          <w:iCs/>
        </w:rPr>
        <w:t xml:space="preserve">Police use of force: Tactics, assaults and safety Exploratory analysis of police recorded data 2017/18. </w:t>
      </w:r>
      <w:r>
        <w:rPr>
          <w:rFonts w:ascii="Arial" w:hAnsi="Arial" w:cs="Arial"/>
        </w:rPr>
        <w:t xml:space="preserve">Available at: </w:t>
      </w:r>
      <w:hyperlink r:id="rId24" w:history="1">
        <w:r>
          <w:rPr>
            <w:rStyle w:val="Hyperlink"/>
            <w:rFonts w:ascii="Arial" w:hAnsi="Arial" w:cs="Arial"/>
          </w:rPr>
          <w:t>https://assets.college.police.uk/s3fs-public/2020-09/200818-use-of-force-final-report-1.0.pdf</w:t>
        </w:r>
      </w:hyperlink>
      <w:r>
        <w:rPr>
          <w:rFonts w:ascii="Arial" w:hAnsi="Arial" w:cs="Arial"/>
        </w:rPr>
        <w:t xml:space="preserve"> (Accessed: 8 February 2022).</w:t>
      </w:r>
    </w:p>
    <w:p w14:paraId="17DBA174" w14:textId="77777777" w:rsidR="006520F0" w:rsidRPr="00A56726" w:rsidRDefault="006520F0" w:rsidP="00A56726">
      <w:pPr>
        <w:spacing w:line="480" w:lineRule="auto"/>
        <w:rPr>
          <w:rFonts w:ascii="Arial" w:hAnsi="Arial" w:cs="Arial"/>
        </w:rPr>
      </w:pPr>
    </w:p>
    <w:sectPr w:rsidR="006520F0" w:rsidRPr="00A567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BEAFA" w14:textId="77777777" w:rsidR="005865E4" w:rsidRDefault="005865E4" w:rsidP="00B34959">
      <w:pPr>
        <w:spacing w:after="0" w:line="240" w:lineRule="auto"/>
      </w:pPr>
      <w:r>
        <w:separator/>
      </w:r>
    </w:p>
  </w:endnote>
  <w:endnote w:type="continuationSeparator" w:id="0">
    <w:p w14:paraId="03A026F0" w14:textId="77777777" w:rsidR="005865E4" w:rsidRDefault="005865E4" w:rsidP="00B34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DD76B" w14:textId="77777777" w:rsidR="005865E4" w:rsidRDefault="005865E4" w:rsidP="00B34959">
      <w:pPr>
        <w:spacing w:after="0" w:line="240" w:lineRule="auto"/>
      </w:pPr>
      <w:r>
        <w:separator/>
      </w:r>
    </w:p>
  </w:footnote>
  <w:footnote w:type="continuationSeparator" w:id="0">
    <w:p w14:paraId="209B72C4" w14:textId="77777777" w:rsidR="005865E4" w:rsidRDefault="005865E4" w:rsidP="00B349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04AA1"/>
    <w:multiLevelType w:val="multilevel"/>
    <w:tmpl w:val="8730B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654ADF"/>
    <w:multiLevelType w:val="hybridMultilevel"/>
    <w:tmpl w:val="569C3546"/>
    <w:lvl w:ilvl="0" w:tplc="B8FAE9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B92BA8"/>
    <w:multiLevelType w:val="multilevel"/>
    <w:tmpl w:val="20DCE4F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3A5662"/>
    <w:multiLevelType w:val="hybridMultilevel"/>
    <w:tmpl w:val="9190D0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AC2E4A"/>
    <w:multiLevelType w:val="hybridMultilevel"/>
    <w:tmpl w:val="9190D0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76337D"/>
    <w:multiLevelType w:val="hybridMultilevel"/>
    <w:tmpl w:val="C3307F82"/>
    <w:lvl w:ilvl="0" w:tplc="82C0A92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BC2FBA"/>
    <w:multiLevelType w:val="hybridMultilevel"/>
    <w:tmpl w:val="6F06D0C8"/>
    <w:lvl w:ilvl="0" w:tplc="D2522D9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E5207F"/>
    <w:multiLevelType w:val="multilevel"/>
    <w:tmpl w:val="BD945A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37A2986"/>
    <w:multiLevelType w:val="multilevel"/>
    <w:tmpl w:val="4B0C880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738D4ADF"/>
    <w:multiLevelType w:val="hybridMultilevel"/>
    <w:tmpl w:val="1310B0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5"/>
  </w:num>
  <w:num w:numId="3">
    <w:abstractNumId w:val="1"/>
  </w:num>
  <w:num w:numId="4">
    <w:abstractNumId w:val="8"/>
  </w:num>
  <w:num w:numId="5">
    <w:abstractNumId w:val="2"/>
  </w:num>
  <w:num w:numId="6">
    <w:abstractNumId w:val="0"/>
  </w:num>
  <w:num w:numId="7">
    <w:abstractNumId w:val="9"/>
  </w:num>
  <w:num w:numId="8">
    <w:abstractNumId w:val="6"/>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9DD"/>
    <w:rsid w:val="00002ACE"/>
    <w:rsid w:val="000077E1"/>
    <w:rsid w:val="0001047C"/>
    <w:rsid w:val="00012455"/>
    <w:rsid w:val="00013942"/>
    <w:rsid w:val="00015E82"/>
    <w:rsid w:val="000165FD"/>
    <w:rsid w:val="0002317C"/>
    <w:rsid w:val="00026144"/>
    <w:rsid w:val="00035DC5"/>
    <w:rsid w:val="00042915"/>
    <w:rsid w:val="00045678"/>
    <w:rsid w:val="00046E3A"/>
    <w:rsid w:val="00051F82"/>
    <w:rsid w:val="000528DF"/>
    <w:rsid w:val="00053C34"/>
    <w:rsid w:val="000575EB"/>
    <w:rsid w:val="00061787"/>
    <w:rsid w:val="00062F78"/>
    <w:rsid w:val="0006751E"/>
    <w:rsid w:val="000722E3"/>
    <w:rsid w:val="00075453"/>
    <w:rsid w:val="00080228"/>
    <w:rsid w:val="000848A7"/>
    <w:rsid w:val="00093006"/>
    <w:rsid w:val="000A3BD6"/>
    <w:rsid w:val="000A6727"/>
    <w:rsid w:val="000A6D03"/>
    <w:rsid w:val="000A7EBA"/>
    <w:rsid w:val="000B058C"/>
    <w:rsid w:val="000B0BD2"/>
    <w:rsid w:val="000B7CB7"/>
    <w:rsid w:val="000C03B5"/>
    <w:rsid w:val="000C0E84"/>
    <w:rsid w:val="000C35FC"/>
    <w:rsid w:val="000C45CA"/>
    <w:rsid w:val="000C6692"/>
    <w:rsid w:val="000C6E25"/>
    <w:rsid w:val="000D10D7"/>
    <w:rsid w:val="000D7229"/>
    <w:rsid w:val="000E0CB5"/>
    <w:rsid w:val="000E26DD"/>
    <w:rsid w:val="000F6725"/>
    <w:rsid w:val="0010206B"/>
    <w:rsid w:val="0010578C"/>
    <w:rsid w:val="00110D93"/>
    <w:rsid w:val="00112E93"/>
    <w:rsid w:val="0012334F"/>
    <w:rsid w:val="00126449"/>
    <w:rsid w:val="001279EC"/>
    <w:rsid w:val="001306A2"/>
    <w:rsid w:val="001317AB"/>
    <w:rsid w:val="00136C9E"/>
    <w:rsid w:val="0014099D"/>
    <w:rsid w:val="001411A4"/>
    <w:rsid w:val="001420AC"/>
    <w:rsid w:val="001509C1"/>
    <w:rsid w:val="00151227"/>
    <w:rsid w:val="0015368E"/>
    <w:rsid w:val="00156A93"/>
    <w:rsid w:val="00162BDF"/>
    <w:rsid w:val="00165CBE"/>
    <w:rsid w:val="00172176"/>
    <w:rsid w:val="001725B3"/>
    <w:rsid w:val="00174BA6"/>
    <w:rsid w:val="00181F5D"/>
    <w:rsid w:val="001835F4"/>
    <w:rsid w:val="001853F2"/>
    <w:rsid w:val="00191A2F"/>
    <w:rsid w:val="001B4AF5"/>
    <w:rsid w:val="001C036A"/>
    <w:rsid w:val="001C12EF"/>
    <w:rsid w:val="001C2208"/>
    <w:rsid w:val="001C3F84"/>
    <w:rsid w:val="001C67CE"/>
    <w:rsid w:val="001D75DB"/>
    <w:rsid w:val="001D7FB7"/>
    <w:rsid w:val="001E0A92"/>
    <w:rsid w:val="001E45FF"/>
    <w:rsid w:val="001E7150"/>
    <w:rsid w:val="00201512"/>
    <w:rsid w:val="00201771"/>
    <w:rsid w:val="00201DC5"/>
    <w:rsid w:val="00202813"/>
    <w:rsid w:val="002040A4"/>
    <w:rsid w:val="00206390"/>
    <w:rsid w:val="00207879"/>
    <w:rsid w:val="002147ED"/>
    <w:rsid w:val="00224EF0"/>
    <w:rsid w:val="002251EE"/>
    <w:rsid w:val="00227FFE"/>
    <w:rsid w:val="00233B3E"/>
    <w:rsid w:val="002400E5"/>
    <w:rsid w:val="0024657A"/>
    <w:rsid w:val="00246761"/>
    <w:rsid w:val="00250421"/>
    <w:rsid w:val="00254C95"/>
    <w:rsid w:val="002602B8"/>
    <w:rsid w:val="002628C0"/>
    <w:rsid w:val="00263D81"/>
    <w:rsid w:val="00264761"/>
    <w:rsid w:val="00265913"/>
    <w:rsid w:val="00271197"/>
    <w:rsid w:val="00282209"/>
    <w:rsid w:val="00283C83"/>
    <w:rsid w:val="002878B4"/>
    <w:rsid w:val="0029389C"/>
    <w:rsid w:val="002A0765"/>
    <w:rsid w:val="002B28EB"/>
    <w:rsid w:val="002B3514"/>
    <w:rsid w:val="002B5537"/>
    <w:rsid w:val="002C0401"/>
    <w:rsid w:val="002D58F6"/>
    <w:rsid w:val="002E3C8A"/>
    <w:rsid w:val="002F35BE"/>
    <w:rsid w:val="002F602D"/>
    <w:rsid w:val="0031012B"/>
    <w:rsid w:val="003101D7"/>
    <w:rsid w:val="00310ED4"/>
    <w:rsid w:val="00310FDD"/>
    <w:rsid w:val="003112B4"/>
    <w:rsid w:val="00314D8C"/>
    <w:rsid w:val="003168CA"/>
    <w:rsid w:val="00320733"/>
    <w:rsid w:val="00321306"/>
    <w:rsid w:val="00322994"/>
    <w:rsid w:val="00325715"/>
    <w:rsid w:val="003306AA"/>
    <w:rsid w:val="003330F3"/>
    <w:rsid w:val="0033465C"/>
    <w:rsid w:val="00337DD4"/>
    <w:rsid w:val="00340A74"/>
    <w:rsid w:val="00342025"/>
    <w:rsid w:val="003467E6"/>
    <w:rsid w:val="00354563"/>
    <w:rsid w:val="00361E13"/>
    <w:rsid w:val="00362802"/>
    <w:rsid w:val="003711DB"/>
    <w:rsid w:val="003712CA"/>
    <w:rsid w:val="003752CC"/>
    <w:rsid w:val="003758A6"/>
    <w:rsid w:val="00380A41"/>
    <w:rsid w:val="0038135C"/>
    <w:rsid w:val="00381D86"/>
    <w:rsid w:val="00390367"/>
    <w:rsid w:val="003910E1"/>
    <w:rsid w:val="00393BC6"/>
    <w:rsid w:val="003965E2"/>
    <w:rsid w:val="003A2510"/>
    <w:rsid w:val="003A278D"/>
    <w:rsid w:val="003A38C1"/>
    <w:rsid w:val="003A4CA4"/>
    <w:rsid w:val="003A6605"/>
    <w:rsid w:val="003B021F"/>
    <w:rsid w:val="003B10CC"/>
    <w:rsid w:val="003B5C3C"/>
    <w:rsid w:val="003C19DD"/>
    <w:rsid w:val="003D1D0E"/>
    <w:rsid w:val="003D42DA"/>
    <w:rsid w:val="003D4362"/>
    <w:rsid w:val="003D52A4"/>
    <w:rsid w:val="003D7D49"/>
    <w:rsid w:val="003E40E0"/>
    <w:rsid w:val="003F0FC0"/>
    <w:rsid w:val="003F117F"/>
    <w:rsid w:val="00401E0F"/>
    <w:rsid w:val="004039CC"/>
    <w:rsid w:val="0040421C"/>
    <w:rsid w:val="0040546A"/>
    <w:rsid w:val="00407DFA"/>
    <w:rsid w:val="00411413"/>
    <w:rsid w:val="004124B1"/>
    <w:rsid w:val="0041497D"/>
    <w:rsid w:val="0041508A"/>
    <w:rsid w:val="00420A2A"/>
    <w:rsid w:val="00422775"/>
    <w:rsid w:val="00424C39"/>
    <w:rsid w:val="004259EF"/>
    <w:rsid w:val="00425BE1"/>
    <w:rsid w:val="0042666A"/>
    <w:rsid w:val="004319A3"/>
    <w:rsid w:val="004325E1"/>
    <w:rsid w:val="00443FBB"/>
    <w:rsid w:val="00446436"/>
    <w:rsid w:val="00453E00"/>
    <w:rsid w:val="00456A07"/>
    <w:rsid w:val="00457877"/>
    <w:rsid w:val="0046094A"/>
    <w:rsid w:val="004627D5"/>
    <w:rsid w:val="00466FDC"/>
    <w:rsid w:val="00474214"/>
    <w:rsid w:val="00482984"/>
    <w:rsid w:val="00482F5C"/>
    <w:rsid w:val="00483F4C"/>
    <w:rsid w:val="00484BAD"/>
    <w:rsid w:val="00485A65"/>
    <w:rsid w:val="00487780"/>
    <w:rsid w:val="00490AF4"/>
    <w:rsid w:val="00492825"/>
    <w:rsid w:val="00493B9D"/>
    <w:rsid w:val="004955F5"/>
    <w:rsid w:val="00496ABC"/>
    <w:rsid w:val="00497D46"/>
    <w:rsid w:val="004A2217"/>
    <w:rsid w:val="004A38EB"/>
    <w:rsid w:val="004A3988"/>
    <w:rsid w:val="004A4DC9"/>
    <w:rsid w:val="004A7660"/>
    <w:rsid w:val="004B54A6"/>
    <w:rsid w:val="004C1BE7"/>
    <w:rsid w:val="004C3250"/>
    <w:rsid w:val="004C4386"/>
    <w:rsid w:val="004C5E78"/>
    <w:rsid w:val="004D1D84"/>
    <w:rsid w:val="004D6115"/>
    <w:rsid w:val="004D636E"/>
    <w:rsid w:val="004D6A67"/>
    <w:rsid w:val="004E0118"/>
    <w:rsid w:val="004E4191"/>
    <w:rsid w:val="004F0AA4"/>
    <w:rsid w:val="00502BEE"/>
    <w:rsid w:val="005102F2"/>
    <w:rsid w:val="005109F7"/>
    <w:rsid w:val="00512D45"/>
    <w:rsid w:val="0051479C"/>
    <w:rsid w:val="00516D56"/>
    <w:rsid w:val="005174E9"/>
    <w:rsid w:val="00517EE7"/>
    <w:rsid w:val="00524AD1"/>
    <w:rsid w:val="00525E91"/>
    <w:rsid w:val="00534188"/>
    <w:rsid w:val="0054076F"/>
    <w:rsid w:val="00543272"/>
    <w:rsid w:val="005471C1"/>
    <w:rsid w:val="00553CCE"/>
    <w:rsid w:val="00554461"/>
    <w:rsid w:val="005621D5"/>
    <w:rsid w:val="00563FB0"/>
    <w:rsid w:val="005657EC"/>
    <w:rsid w:val="00566D54"/>
    <w:rsid w:val="0057201D"/>
    <w:rsid w:val="00574D53"/>
    <w:rsid w:val="005777B8"/>
    <w:rsid w:val="00582BF9"/>
    <w:rsid w:val="005865E4"/>
    <w:rsid w:val="0059173E"/>
    <w:rsid w:val="00591942"/>
    <w:rsid w:val="005A3C66"/>
    <w:rsid w:val="005A5ABA"/>
    <w:rsid w:val="005B1DFB"/>
    <w:rsid w:val="005B1EE8"/>
    <w:rsid w:val="005B6F54"/>
    <w:rsid w:val="005B6FC1"/>
    <w:rsid w:val="005B7E7F"/>
    <w:rsid w:val="005C16F9"/>
    <w:rsid w:val="005C1818"/>
    <w:rsid w:val="005C5DA2"/>
    <w:rsid w:val="005C64D4"/>
    <w:rsid w:val="005D3776"/>
    <w:rsid w:val="005D6178"/>
    <w:rsid w:val="005D62C6"/>
    <w:rsid w:val="005D7050"/>
    <w:rsid w:val="005E62C4"/>
    <w:rsid w:val="005E6F03"/>
    <w:rsid w:val="005E747E"/>
    <w:rsid w:val="005F0DEE"/>
    <w:rsid w:val="005F4187"/>
    <w:rsid w:val="005F70FF"/>
    <w:rsid w:val="00612777"/>
    <w:rsid w:val="00616E45"/>
    <w:rsid w:val="006216E0"/>
    <w:rsid w:val="00622AF8"/>
    <w:rsid w:val="00622EAE"/>
    <w:rsid w:val="00626C9E"/>
    <w:rsid w:val="00631B4C"/>
    <w:rsid w:val="0063211E"/>
    <w:rsid w:val="00633326"/>
    <w:rsid w:val="006367BA"/>
    <w:rsid w:val="006410DF"/>
    <w:rsid w:val="00642770"/>
    <w:rsid w:val="0064511C"/>
    <w:rsid w:val="0065099B"/>
    <w:rsid w:val="00651CF5"/>
    <w:rsid w:val="006520F0"/>
    <w:rsid w:val="00652FEF"/>
    <w:rsid w:val="00657DEF"/>
    <w:rsid w:val="006635EB"/>
    <w:rsid w:val="00665282"/>
    <w:rsid w:val="00667B10"/>
    <w:rsid w:val="00670BB5"/>
    <w:rsid w:val="006761B4"/>
    <w:rsid w:val="00677399"/>
    <w:rsid w:val="00680F42"/>
    <w:rsid w:val="006835A6"/>
    <w:rsid w:val="00684A35"/>
    <w:rsid w:val="00684CFD"/>
    <w:rsid w:val="006954FD"/>
    <w:rsid w:val="006A1F64"/>
    <w:rsid w:val="006B27F2"/>
    <w:rsid w:val="006B3C33"/>
    <w:rsid w:val="006C1901"/>
    <w:rsid w:val="006C4B85"/>
    <w:rsid w:val="006C7875"/>
    <w:rsid w:val="006C7F40"/>
    <w:rsid w:val="006D103F"/>
    <w:rsid w:val="006D1162"/>
    <w:rsid w:val="006D2622"/>
    <w:rsid w:val="006D3407"/>
    <w:rsid w:val="006D41ED"/>
    <w:rsid w:val="006D72C3"/>
    <w:rsid w:val="006E0DBE"/>
    <w:rsid w:val="006E669E"/>
    <w:rsid w:val="006E7F91"/>
    <w:rsid w:val="006F1308"/>
    <w:rsid w:val="006F1C61"/>
    <w:rsid w:val="006F1E80"/>
    <w:rsid w:val="006F5726"/>
    <w:rsid w:val="006F77E8"/>
    <w:rsid w:val="007111CE"/>
    <w:rsid w:val="0071320E"/>
    <w:rsid w:val="00714362"/>
    <w:rsid w:val="007163FA"/>
    <w:rsid w:val="00716D2B"/>
    <w:rsid w:val="0072042A"/>
    <w:rsid w:val="00721D96"/>
    <w:rsid w:val="007235BA"/>
    <w:rsid w:val="00724C7D"/>
    <w:rsid w:val="00733AB8"/>
    <w:rsid w:val="00742114"/>
    <w:rsid w:val="007428B8"/>
    <w:rsid w:val="00745758"/>
    <w:rsid w:val="00746FBE"/>
    <w:rsid w:val="007474D9"/>
    <w:rsid w:val="00751390"/>
    <w:rsid w:val="0075181A"/>
    <w:rsid w:val="00752918"/>
    <w:rsid w:val="00757708"/>
    <w:rsid w:val="0076267F"/>
    <w:rsid w:val="0077784D"/>
    <w:rsid w:val="00782324"/>
    <w:rsid w:val="0078285B"/>
    <w:rsid w:val="00790A19"/>
    <w:rsid w:val="00792410"/>
    <w:rsid w:val="00792DD6"/>
    <w:rsid w:val="00795C87"/>
    <w:rsid w:val="007A1EA9"/>
    <w:rsid w:val="007A7CD0"/>
    <w:rsid w:val="007B6982"/>
    <w:rsid w:val="007B6AFC"/>
    <w:rsid w:val="007B754D"/>
    <w:rsid w:val="007C0EA1"/>
    <w:rsid w:val="007C17C8"/>
    <w:rsid w:val="007C675C"/>
    <w:rsid w:val="007C680B"/>
    <w:rsid w:val="007D5F72"/>
    <w:rsid w:val="007D6B89"/>
    <w:rsid w:val="007E0728"/>
    <w:rsid w:val="007F0E74"/>
    <w:rsid w:val="007F2C39"/>
    <w:rsid w:val="007F39AA"/>
    <w:rsid w:val="007F5AD8"/>
    <w:rsid w:val="008003F9"/>
    <w:rsid w:val="00800CE5"/>
    <w:rsid w:val="00803BD5"/>
    <w:rsid w:val="0080591B"/>
    <w:rsid w:val="0081068C"/>
    <w:rsid w:val="0081179E"/>
    <w:rsid w:val="0081283B"/>
    <w:rsid w:val="008130AC"/>
    <w:rsid w:val="00820CEE"/>
    <w:rsid w:val="00823045"/>
    <w:rsid w:val="008231F9"/>
    <w:rsid w:val="00823F6C"/>
    <w:rsid w:val="00825447"/>
    <w:rsid w:val="0082581F"/>
    <w:rsid w:val="008261A0"/>
    <w:rsid w:val="00826EBD"/>
    <w:rsid w:val="0082751C"/>
    <w:rsid w:val="00830198"/>
    <w:rsid w:val="008343D9"/>
    <w:rsid w:val="00835FBC"/>
    <w:rsid w:val="00836194"/>
    <w:rsid w:val="00837164"/>
    <w:rsid w:val="00837C71"/>
    <w:rsid w:val="00840E31"/>
    <w:rsid w:val="00842C4A"/>
    <w:rsid w:val="0084788A"/>
    <w:rsid w:val="00850001"/>
    <w:rsid w:val="00851957"/>
    <w:rsid w:val="00851A26"/>
    <w:rsid w:val="00856C0D"/>
    <w:rsid w:val="00861A2C"/>
    <w:rsid w:val="008727DC"/>
    <w:rsid w:val="008736B5"/>
    <w:rsid w:val="00880467"/>
    <w:rsid w:val="00883C05"/>
    <w:rsid w:val="00886B86"/>
    <w:rsid w:val="008872FD"/>
    <w:rsid w:val="008A0E93"/>
    <w:rsid w:val="008A2936"/>
    <w:rsid w:val="008A2CAE"/>
    <w:rsid w:val="008B3FEF"/>
    <w:rsid w:val="008B4935"/>
    <w:rsid w:val="008B4D24"/>
    <w:rsid w:val="008B6E55"/>
    <w:rsid w:val="008C1103"/>
    <w:rsid w:val="008C34CE"/>
    <w:rsid w:val="008C406E"/>
    <w:rsid w:val="008D0BC9"/>
    <w:rsid w:val="008D10AD"/>
    <w:rsid w:val="008E1F7A"/>
    <w:rsid w:val="008E3106"/>
    <w:rsid w:val="008E5E9C"/>
    <w:rsid w:val="008F27B3"/>
    <w:rsid w:val="008F47F1"/>
    <w:rsid w:val="009046C3"/>
    <w:rsid w:val="00912EF1"/>
    <w:rsid w:val="0091577D"/>
    <w:rsid w:val="0091640B"/>
    <w:rsid w:val="00917602"/>
    <w:rsid w:val="00921148"/>
    <w:rsid w:val="00927291"/>
    <w:rsid w:val="00927EA6"/>
    <w:rsid w:val="009307CD"/>
    <w:rsid w:val="00934343"/>
    <w:rsid w:val="00936268"/>
    <w:rsid w:val="009449C0"/>
    <w:rsid w:val="009454A7"/>
    <w:rsid w:val="00960961"/>
    <w:rsid w:val="00971FE2"/>
    <w:rsid w:val="009722A1"/>
    <w:rsid w:val="00973B56"/>
    <w:rsid w:val="00975D5A"/>
    <w:rsid w:val="0098170A"/>
    <w:rsid w:val="00981C41"/>
    <w:rsid w:val="00985758"/>
    <w:rsid w:val="00986A71"/>
    <w:rsid w:val="00992157"/>
    <w:rsid w:val="009966FF"/>
    <w:rsid w:val="009A4E7E"/>
    <w:rsid w:val="009A7DEC"/>
    <w:rsid w:val="009B2FA3"/>
    <w:rsid w:val="009B54C0"/>
    <w:rsid w:val="009B6E27"/>
    <w:rsid w:val="009C18D8"/>
    <w:rsid w:val="009C41F8"/>
    <w:rsid w:val="009D0BA9"/>
    <w:rsid w:val="009D2FE9"/>
    <w:rsid w:val="009D64DF"/>
    <w:rsid w:val="009E01E6"/>
    <w:rsid w:val="009E27A0"/>
    <w:rsid w:val="009E4645"/>
    <w:rsid w:val="009F0CB5"/>
    <w:rsid w:val="009F40BA"/>
    <w:rsid w:val="009F4F4B"/>
    <w:rsid w:val="009F5291"/>
    <w:rsid w:val="009F68EE"/>
    <w:rsid w:val="00A05F1C"/>
    <w:rsid w:val="00A07674"/>
    <w:rsid w:val="00A07C77"/>
    <w:rsid w:val="00A138CF"/>
    <w:rsid w:val="00A13D9D"/>
    <w:rsid w:val="00A154AA"/>
    <w:rsid w:val="00A225D2"/>
    <w:rsid w:val="00A2492E"/>
    <w:rsid w:val="00A268EE"/>
    <w:rsid w:val="00A268F0"/>
    <w:rsid w:val="00A35178"/>
    <w:rsid w:val="00A35836"/>
    <w:rsid w:val="00A4227B"/>
    <w:rsid w:val="00A46DF5"/>
    <w:rsid w:val="00A5158D"/>
    <w:rsid w:val="00A530E6"/>
    <w:rsid w:val="00A5409C"/>
    <w:rsid w:val="00A54AE6"/>
    <w:rsid w:val="00A56726"/>
    <w:rsid w:val="00A637D3"/>
    <w:rsid w:val="00A64AE9"/>
    <w:rsid w:val="00A73B27"/>
    <w:rsid w:val="00A826D5"/>
    <w:rsid w:val="00A8273D"/>
    <w:rsid w:val="00A837DF"/>
    <w:rsid w:val="00A8680E"/>
    <w:rsid w:val="00A90143"/>
    <w:rsid w:val="00AA039C"/>
    <w:rsid w:val="00AA29A2"/>
    <w:rsid w:val="00AA4853"/>
    <w:rsid w:val="00AA679A"/>
    <w:rsid w:val="00AA6D11"/>
    <w:rsid w:val="00AA6F08"/>
    <w:rsid w:val="00AA740A"/>
    <w:rsid w:val="00AB1CF4"/>
    <w:rsid w:val="00AB65BF"/>
    <w:rsid w:val="00AB763B"/>
    <w:rsid w:val="00AC3F19"/>
    <w:rsid w:val="00AD033F"/>
    <w:rsid w:val="00AD3684"/>
    <w:rsid w:val="00AD5CCC"/>
    <w:rsid w:val="00AD64E7"/>
    <w:rsid w:val="00AE027A"/>
    <w:rsid w:val="00AE3656"/>
    <w:rsid w:val="00AE3AC9"/>
    <w:rsid w:val="00AE531B"/>
    <w:rsid w:val="00AF5524"/>
    <w:rsid w:val="00AF627E"/>
    <w:rsid w:val="00B016CF"/>
    <w:rsid w:val="00B05AAE"/>
    <w:rsid w:val="00B06753"/>
    <w:rsid w:val="00B108DF"/>
    <w:rsid w:val="00B115D6"/>
    <w:rsid w:val="00B2290C"/>
    <w:rsid w:val="00B24482"/>
    <w:rsid w:val="00B32486"/>
    <w:rsid w:val="00B32E0A"/>
    <w:rsid w:val="00B34959"/>
    <w:rsid w:val="00B3635C"/>
    <w:rsid w:val="00B40955"/>
    <w:rsid w:val="00B41234"/>
    <w:rsid w:val="00B4284D"/>
    <w:rsid w:val="00B5061B"/>
    <w:rsid w:val="00B51E55"/>
    <w:rsid w:val="00B54758"/>
    <w:rsid w:val="00B54C10"/>
    <w:rsid w:val="00B568B2"/>
    <w:rsid w:val="00B57235"/>
    <w:rsid w:val="00B616E6"/>
    <w:rsid w:val="00B66C5D"/>
    <w:rsid w:val="00B66D12"/>
    <w:rsid w:val="00B74CB8"/>
    <w:rsid w:val="00B80C15"/>
    <w:rsid w:val="00B81FAD"/>
    <w:rsid w:val="00B84AD5"/>
    <w:rsid w:val="00B852D2"/>
    <w:rsid w:val="00B865A3"/>
    <w:rsid w:val="00B865B7"/>
    <w:rsid w:val="00B876A7"/>
    <w:rsid w:val="00B87D36"/>
    <w:rsid w:val="00B92A6D"/>
    <w:rsid w:val="00B92D73"/>
    <w:rsid w:val="00B96F68"/>
    <w:rsid w:val="00BA2686"/>
    <w:rsid w:val="00BB3F1C"/>
    <w:rsid w:val="00BB5EDC"/>
    <w:rsid w:val="00BB7899"/>
    <w:rsid w:val="00BC0AFB"/>
    <w:rsid w:val="00BC2714"/>
    <w:rsid w:val="00BC64DF"/>
    <w:rsid w:val="00BD10AF"/>
    <w:rsid w:val="00BE34C4"/>
    <w:rsid w:val="00BF2E3B"/>
    <w:rsid w:val="00BF39AC"/>
    <w:rsid w:val="00BF4741"/>
    <w:rsid w:val="00BF4D1B"/>
    <w:rsid w:val="00BF7784"/>
    <w:rsid w:val="00C01498"/>
    <w:rsid w:val="00C018C4"/>
    <w:rsid w:val="00C04136"/>
    <w:rsid w:val="00C0500B"/>
    <w:rsid w:val="00C07148"/>
    <w:rsid w:val="00C26983"/>
    <w:rsid w:val="00C30638"/>
    <w:rsid w:val="00C31074"/>
    <w:rsid w:val="00C329B0"/>
    <w:rsid w:val="00C349EA"/>
    <w:rsid w:val="00C3659A"/>
    <w:rsid w:val="00C37231"/>
    <w:rsid w:val="00C437CA"/>
    <w:rsid w:val="00C43C29"/>
    <w:rsid w:val="00C43DDF"/>
    <w:rsid w:val="00C457F3"/>
    <w:rsid w:val="00C50096"/>
    <w:rsid w:val="00C6296A"/>
    <w:rsid w:val="00C66343"/>
    <w:rsid w:val="00C7284D"/>
    <w:rsid w:val="00C72A5B"/>
    <w:rsid w:val="00C72EE2"/>
    <w:rsid w:val="00C73931"/>
    <w:rsid w:val="00C8218E"/>
    <w:rsid w:val="00C8342B"/>
    <w:rsid w:val="00C837D1"/>
    <w:rsid w:val="00C923C3"/>
    <w:rsid w:val="00C95382"/>
    <w:rsid w:val="00CA031B"/>
    <w:rsid w:val="00CA2527"/>
    <w:rsid w:val="00CA68CC"/>
    <w:rsid w:val="00CB0751"/>
    <w:rsid w:val="00CB4A61"/>
    <w:rsid w:val="00CB5704"/>
    <w:rsid w:val="00CC2BAB"/>
    <w:rsid w:val="00CC40B6"/>
    <w:rsid w:val="00CD19EB"/>
    <w:rsid w:val="00CD3E8C"/>
    <w:rsid w:val="00CD61E9"/>
    <w:rsid w:val="00CE281D"/>
    <w:rsid w:val="00CE4912"/>
    <w:rsid w:val="00CE5D57"/>
    <w:rsid w:val="00CE63EC"/>
    <w:rsid w:val="00CE6440"/>
    <w:rsid w:val="00CE6E45"/>
    <w:rsid w:val="00CF2E92"/>
    <w:rsid w:val="00D01C8D"/>
    <w:rsid w:val="00D02984"/>
    <w:rsid w:val="00D07BD4"/>
    <w:rsid w:val="00D11B42"/>
    <w:rsid w:val="00D122A2"/>
    <w:rsid w:val="00D17A86"/>
    <w:rsid w:val="00D20D76"/>
    <w:rsid w:val="00D256A8"/>
    <w:rsid w:val="00D33A72"/>
    <w:rsid w:val="00D35B16"/>
    <w:rsid w:val="00D40750"/>
    <w:rsid w:val="00D46397"/>
    <w:rsid w:val="00D470F1"/>
    <w:rsid w:val="00D505BD"/>
    <w:rsid w:val="00D51183"/>
    <w:rsid w:val="00D53FA5"/>
    <w:rsid w:val="00D56ED1"/>
    <w:rsid w:val="00D72A3F"/>
    <w:rsid w:val="00D73AD6"/>
    <w:rsid w:val="00D81405"/>
    <w:rsid w:val="00D81CB7"/>
    <w:rsid w:val="00D833DB"/>
    <w:rsid w:val="00D83578"/>
    <w:rsid w:val="00D8570A"/>
    <w:rsid w:val="00D93089"/>
    <w:rsid w:val="00D93DFF"/>
    <w:rsid w:val="00D940E4"/>
    <w:rsid w:val="00DA269A"/>
    <w:rsid w:val="00DA4944"/>
    <w:rsid w:val="00DB23A4"/>
    <w:rsid w:val="00DB70FD"/>
    <w:rsid w:val="00DB7385"/>
    <w:rsid w:val="00DC0AB9"/>
    <w:rsid w:val="00DC1DFB"/>
    <w:rsid w:val="00DC3371"/>
    <w:rsid w:val="00DC3B79"/>
    <w:rsid w:val="00DC4CA5"/>
    <w:rsid w:val="00DC4EBD"/>
    <w:rsid w:val="00DC61B0"/>
    <w:rsid w:val="00DC7B13"/>
    <w:rsid w:val="00DD4967"/>
    <w:rsid w:val="00DD4E5A"/>
    <w:rsid w:val="00DE1BA7"/>
    <w:rsid w:val="00DE4B05"/>
    <w:rsid w:val="00DE57CA"/>
    <w:rsid w:val="00DE5880"/>
    <w:rsid w:val="00DF7F28"/>
    <w:rsid w:val="00E03E0C"/>
    <w:rsid w:val="00E14313"/>
    <w:rsid w:val="00E20BFF"/>
    <w:rsid w:val="00E2186A"/>
    <w:rsid w:val="00E24796"/>
    <w:rsid w:val="00E30104"/>
    <w:rsid w:val="00E33758"/>
    <w:rsid w:val="00E3781A"/>
    <w:rsid w:val="00E4257C"/>
    <w:rsid w:val="00E53FBF"/>
    <w:rsid w:val="00E541B2"/>
    <w:rsid w:val="00E56A8D"/>
    <w:rsid w:val="00E6005C"/>
    <w:rsid w:val="00E61FEF"/>
    <w:rsid w:val="00E7468B"/>
    <w:rsid w:val="00E76A6B"/>
    <w:rsid w:val="00E777CF"/>
    <w:rsid w:val="00E81757"/>
    <w:rsid w:val="00EA0DB0"/>
    <w:rsid w:val="00EA7707"/>
    <w:rsid w:val="00EB105E"/>
    <w:rsid w:val="00EB12E9"/>
    <w:rsid w:val="00EB59A1"/>
    <w:rsid w:val="00EB679B"/>
    <w:rsid w:val="00EB700D"/>
    <w:rsid w:val="00EC130F"/>
    <w:rsid w:val="00EC3CD1"/>
    <w:rsid w:val="00ED7BC8"/>
    <w:rsid w:val="00EE0C70"/>
    <w:rsid w:val="00EE3643"/>
    <w:rsid w:val="00EE602A"/>
    <w:rsid w:val="00EF38FA"/>
    <w:rsid w:val="00EF498B"/>
    <w:rsid w:val="00EF6D5B"/>
    <w:rsid w:val="00EF7779"/>
    <w:rsid w:val="00F01A82"/>
    <w:rsid w:val="00F11D07"/>
    <w:rsid w:val="00F11DE9"/>
    <w:rsid w:val="00F1202C"/>
    <w:rsid w:val="00F125F5"/>
    <w:rsid w:val="00F1727B"/>
    <w:rsid w:val="00F17CA7"/>
    <w:rsid w:val="00F26099"/>
    <w:rsid w:val="00F276E8"/>
    <w:rsid w:val="00F30DA7"/>
    <w:rsid w:val="00F361BC"/>
    <w:rsid w:val="00F36529"/>
    <w:rsid w:val="00F3658D"/>
    <w:rsid w:val="00F40BB6"/>
    <w:rsid w:val="00F505C3"/>
    <w:rsid w:val="00F517FB"/>
    <w:rsid w:val="00F54E13"/>
    <w:rsid w:val="00F64B95"/>
    <w:rsid w:val="00F72392"/>
    <w:rsid w:val="00F728B8"/>
    <w:rsid w:val="00F73F24"/>
    <w:rsid w:val="00F82BE2"/>
    <w:rsid w:val="00F834E1"/>
    <w:rsid w:val="00F83EA4"/>
    <w:rsid w:val="00F8421E"/>
    <w:rsid w:val="00F904A1"/>
    <w:rsid w:val="00F90C48"/>
    <w:rsid w:val="00F9140F"/>
    <w:rsid w:val="00F9501B"/>
    <w:rsid w:val="00F97834"/>
    <w:rsid w:val="00FA27F3"/>
    <w:rsid w:val="00FB16C3"/>
    <w:rsid w:val="00FB1FE0"/>
    <w:rsid w:val="00FC0A0B"/>
    <w:rsid w:val="00FC3F51"/>
    <w:rsid w:val="00FC7ACF"/>
    <w:rsid w:val="00FD0603"/>
    <w:rsid w:val="00FD30B3"/>
    <w:rsid w:val="00FD5D0A"/>
    <w:rsid w:val="00FD6312"/>
    <w:rsid w:val="00FE3B0D"/>
    <w:rsid w:val="00FE4C64"/>
    <w:rsid w:val="00FE4F01"/>
    <w:rsid w:val="00FF7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A2F9"/>
  <w15:chartTrackingRefBased/>
  <w15:docId w15:val="{EB1EE904-ABBF-495E-B781-B0FE4FD9F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92A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9DD"/>
    <w:pPr>
      <w:ind w:left="720"/>
      <w:contextualSpacing/>
    </w:pPr>
  </w:style>
  <w:style w:type="character" w:styleId="Hyperlink">
    <w:name w:val="Hyperlink"/>
    <w:basedOn w:val="DefaultParagraphFont"/>
    <w:uiPriority w:val="99"/>
    <w:semiHidden/>
    <w:unhideWhenUsed/>
    <w:rsid w:val="006520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265958">
      <w:bodyDiv w:val="1"/>
      <w:marLeft w:val="0"/>
      <w:marRight w:val="0"/>
      <w:marTop w:val="0"/>
      <w:marBottom w:val="0"/>
      <w:divBdr>
        <w:top w:val="none" w:sz="0" w:space="0" w:color="auto"/>
        <w:left w:val="none" w:sz="0" w:space="0" w:color="auto"/>
        <w:bottom w:val="none" w:sz="0" w:space="0" w:color="auto"/>
        <w:right w:val="none" w:sz="0" w:space="0" w:color="auto"/>
      </w:divBdr>
    </w:div>
    <w:div w:id="208282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olfed.org/media/17125/mental-health-and-wellbeing-support-june-2021-report.pdf" TargetMode="External"/><Relationship Id="rId18" Type="http://schemas.openxmlformats.org/officeDocument/2006/relationships/hyperlink" Target="https://www.gov.uk/government/statistics/police-use-of-force-statistics-england-and-wales-april-2020-to-march-2021/user-guide-to-police-use-of-force-statistics-england-and-wal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pcc.police.uk/Taser/NPCC%20Taser%20Report%20combined.pdf" TargetMode="External"/><Relationship Id="rId7" Type="http://schemas.openxmlformats.org/officeDocument/2006/relationships/webSettings" Target="webSettings.xml"/><Relationship Id="rId12" Type="http://schemas.openxmlformats.org/officeDocument/2006/relationships/hyperlink" Target="https://profdev.college.police.uk/professional-profile/police-constable/" TargetMode="External"/><Relationship Id="rId17" Type="http://schemas.openxmlformats.org/officeDocument/2006/relationships/hyperlink" Target="https://assets.publishing.service.gov.uk/government/uploads/system/uploads/attachment_data/file/945435/police-use-of-force-apr2019-mar2020-hosb3720.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policing-by-consent/definition-of-policing-by-consent" TargetMode="External"/><Relationship Id="rId20" Type="http://schemas.openxmlformats.org/officeDocument/2006/relationships/hyperlink" Target="https://www.libertyhumanrights.org.uk/issue/liberty-responds-to-government-mass-taser-rollou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college.police.uk/s3fs-public/2021-02/code_of_ethics.pdf" TargetMode="External"/><Relationship Id="rId24" Type="http://schemas.openxmlformats.org/officeDocument/2006/relationships/hyperlink" Target="https://assets.college.police.uk/s3fs-public/2020-09/200818-use-of-force-final-report-1.0.pdf" TargetMode="External"/><Relationship Id="rId5" Type="http://schemas.openxmlformats.org/officeDocument/2006/relationships/styles" Target="styles.xml"/><Relationship Id="rId15" Type="http://schemas.openxmlformats.org/officeDocument/2006/relationships/hyperlink" Target="https://www.justiceinspectorates.gov.uk/hmicfrs/media/a-review-of-the-august-2011-disorders-20111220.pdf" TargetMode="External"/><Relationship Id="rId23" Type="http://schemas.openxmlformats.org/officeDocument/2006/relationships/hyperlink" Target="https://www.npcc.police.uk/NPCCBusinessAreas/OtherWorkAreas/Taser.aspx" TargetMode="External"/><Relationship Id="rId10" Type="http://schemas.openxmlformats.org/officeDocument/2006/relationships/hyperlink" Target="https://www.amnesty.org.uk/press-releases/uk-public-should-resist-drum-beat-calls-all-police-carry-taser" TargetMode="External"/><Relationship Id="rId19" Type="http://schemas.openxmlformats.org/officeDocument/2006/relationships/hyperlink" Target="https://www.policeconduct.gov.uk/sites/default/files/Documents/research-learning/IOPC_Taser_review_2021.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68/27/section/5" TargetMode="External"/><Relationship Id="rId22" Type="http://schemas.openxmlformats.org/officeDocument/2006/relationships/hyperlink" Target="https://www.npcc.police.uk/ThePoliceChiefsBlog/NPCCQuestionsandAnswersonTaser.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9" ma:contentTypeDescription="Create a new document." ma:contentTypeScope="" ma:versionID="1aa817d84f7dfaea245e1b82d6e52774">
  <xsd:schema xmlns:xsd="http://www.w3.org/2001/XMLSchema" xmlns:xs="http://www.w3.org/2001/XMLSchema" xmlns:p="http://schemas.microsoft.com/office/2006/metadata/properties" xmlns:ns3="d7f79563-c360-4fc5-85a6-477d0fb69e50" targetNamespace="http://schemas.microsoft.com/office/2006/metadata/properties" ma:root="true" ma:fieldsID="5851fea8f9e221c7b51cb66058654e46"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572034-A076-4113-8622-84D669C4C764}">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d7f79563-c360-4fc5-85a6-477d0fb69e50"/>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13931811-E167-445C-A033-2B55C6B954E0}">
  <ds:schemaRefs>
    <ds:schemaRef ds:uri="http://schemas.microsoft.com/sharepoint/v3/contenttype/forms"/>
  </ds:schemaRefs>
</ds:datastoreItem>
</file>

<file path=customXml/itemProps3.xml><?xml version="1.0" encoding="utf-8"?>
<ds:datastoreItem xmlns:ds="http://schemas.openxmlformats.org/officeDocument/2006/customXml" ds:itemID="{26BD0AAD-A5F7-40C7-A201-4C02A527F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2264</Words>
  <Characters>12909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Coomer, Christian</dc:creator>
  <cp:keywords/>
  <dc:description/>
  <cp:lastModifiedBy>Coomer, Christian</cp:lastModifiedBy>
  <cp:revision>2</cp:revision>
  <dcterms:created xsi:type="dcterms:W3CDTF">2022-02-26T11:46:00Z</dcterms:created>
  <dcterms:modified xsi:type="dcterms:W3CDTF">2022-02-26T11:46:00Z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2022-01-17T12:45:51Z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6d273c59-1dbb-4f5d-9a02-ddcc54ba15a4</vt:lpwstr>
  </property>
  <property fmtid="{D5CDD505-2E9C-101B-9397-08002B2CF9AE}" pid="8" name="MSIP_Label_f2acd28b-79a3-4a0f-b0ff-4b75658b1549_ContentBits">
    <vt:lpwstr>0</vt:lpwstr>
  </property>
  <property fmtid="{D5CDD505-2E9C-101B-9397-08002B2CF9AE}" pid="9" name="ContentTypeId">
    <vt:lpwstr>0x0101009E9098D7BFACC74FB9640530749116D6</vt:lpwstr>
  </property>
</Properties>
</file>