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05F6A9F" w:rsidP="78AC2568" w:rsidRDefault="505F6A9F" w14:paraId="3AD5B9C7" w14:textId="68EEE03A">
      <w:pPr>
        <w:rPr>
          <w:u w:val="single"/>
        </w:rPr>
      </w:pPr>
      <w:r w:rsidRPr="78AC2568" w:rsidR="505F6A9F">
        <w:rPr>
          <w:u w:val="single"/>
        </w:rPr>
        <w:t>Script – Group Presenta</w:t>
      </w:r>
      <w:r w:rsidRPr="78AC2568" w:rsidR="62CF90F2">
        <w:rPr>
          <w:u w:val="single"/>
        </w:rPr>
        <w:t>tion.</w:t>
      </w:r>
    </w:p>
    <w:p w:rsidR="4CF6B62E" w:rsidP="78AC2568" w:rsidRDefault="4CF6B62E" w14:paraId="5D3E1787" w14:textId="5CD7B090">
      <w:pPr>
        <w:pStyle w:val="Normal"/>
        <w:rPr>
          <w:color w:val="9F2B92"/>
          <w:u w:val="none"/>
        </w:rPr>
      </w:pPr>
      <w:r w:rsidRPr="78AC2568" w:rsidR="4CF6B62E">
        <w:rPr>
          <w:color w:val="9F2B92"/>
          <w:u w:val="none"/>
        </w:rPr>
        <w:t>Ellen</w:t>
      </w:r>
      <w:r w:rsidRPr="78AC2568" w:rsidR="6A9788C5">
        <w:rPr>
          <w:color w:val="9F2B92"/>
          <w:u w:val="none"/>
        </w:rPr>
        <w:t xml:space="preserve"> – </w:t>
      </w:r>
      <w:r w:rsidRPr="78AC2568" w:rsidR="427A8C43">
        <w:rPr>
          <w:color w:val="9F2B92"/>
          <w:u w:val="none"/>
        </w:rPr>
        <w:t>N</w:t>
      </w:r>
      <w:r w:rsidRPr="78AC2568" w:rsidR="6A9788C5">
        <w:rPr>
          <w:color w:val="9F2B92"/>
          <w:u w:val="none"/>
        </w:rPr>
        <w:t xml:space="preserve">ursery </w:t>
      </w:r>
      <w:r w:rsidRPr="78AC2568" w:rsidR="0B9CB071">
        <w:rPr>
          <w:color w:val="9F2B92"/>
          <w:u w:val="none"/>
        </w:rPr>
        <w:t>Practitioner</w:t>
      </w:r>
      <w:r w:rsidRPr="78AC2568" w:rsidR="73880737">
        <w:rPr>
          <w:color w:val="9F2B92"/>
          <w:u w:val="none"/>
        </w:rPr>
        <w:t xml:space="preserve"> + DSO</w:t>
      </w:r>
      <w:r w:rsidRPr="78AC2568" w:rsidR="4F695A6C">
        <w:rPr>
          <w:color w:val="9F2B92"/>
          <w:u w:val="none"/>
        </w:rPr>
        <w:t xml:space="preserve"> -</w:t>
      </w:r>
      <w:r w:rsidRPr="78AC2568" w:rsidR="4856D829">
        <w:rPr>
          <w:color w:val="9F2B92"/>
          <w:u w:val="none"/>
        </w:rPr>
        <w:t xml:space="preserve"> </w:t>
      </w:r>
      <w:r w:rsidRPr="78AC2568" w:rsidR="4856D829">
        <w:rPr>
          <w:color w:val="9F2B92"/>
          <w:u w:val="none"/>
        </w:rPr>
        <w:t>issues</w:t>
      </w:r>
      <w:r w:rsidRPr="78AC2568" w:rsidR="4856D829">
        <w:rPr>
          <w:color w:val="9F2B92"/>
          <w:u w:val="none"/>
        </w:rPr>
        <w:t xml:space="preserve"> </w:t>
      </w:r>
      <w:r w:rsidRPr="78AC2568" w:rsidR="4856D829">
        <w:rPr>
          <w:color w:val="9F2B92"/>
          <w:u w:val="none"/>
        </w:rPr>
        <w:t>regarding</w:t>
      </w:r>
      <w:r w:rsidRPr="78AC2568" w:rsidR="7CD46F5C">
        <w:rPr>
          <w:color w:val="9F2B92"/>
          <w:u w:val="none"/>
        </w:rPr>
        <w:t xml:space="preserve"> </w:t>
      </w:r>
      <w:r w:rsidRPr="78AC2568" w:rsidR="4751276F">
        <w:rPr>
          <w:color w:val="9F2B92"/>
          <w:u w:val="none"/>
        </w:rPr>
        <w:t>younger</w:t>
      </w:r>
      <w:r w:rsidRPr="78AC2568" w:rsidR="7CD46F5C">
        <w:rPr>
          <w:color w:val="9F2B92"/>
          <w:u w:val="none"/>
        </w:rPr>
        <w:t xml:space="preserve"> </w:t>
      </w:r>
      <w:r w:rsidRPr="78AC2568" w:rsidR="35E0E5BB">
        <w:rPr>
          <w:color w:val="9F2B92"/>
          <w:u w:val="none"/>
        </w:rPr>
        <w:t>sister</w:t>
      </w:r>
      <w:bookmarkStart w:name="_Int_Ev9qKSVk" w:id="1922688549"/>
      <w:r w:rsidRPr="78AC2568" w:rsidR="35E0E5BB">
        <w:rPr>
          <w:color w:val="9F2B92"/>
          <w:u w:val="none"/>
        </w:rPr>
        <w:t xml:space="preserve">. </w:t>
      </w:r>
      <w:r w:rsidRPr="78AC2568" w:rsidR="35E0E5BB">
        <w:rPr>
          <w:color w:val="9F2B92"/>
          <w:u w:val="none"/>
        </w:rPr>
        <w:t xml:space="preserve"> </w:t>
      </w:r>
      <w:bookmarkEnd w:id="1922688549"/>
      <w:r w:rsidRPr="78AC2568" w:rsidR="7CD46F5C">
        <w:rPr>
          <w:color w:val="9F2B92"/>
          <w:u w:val="none"/>
        </w:rPr>
        <w:t>worked with child in question</w:t>
      </w:r>
      <w:r w:rsidRPr="78AC2568" w:rsidR="07CB559A">
        <w:rPr>
          <w:color w:val="9F2B92"/>
          <w:u w:val="none"/>
        </w:rPr>
        <w:t xml:space="preserve">. Baby is 10 months old. Hygiene issues, </w:t>
      </w:r>
      <w:r w:rsidRPr="78AC2568" w:rsidR="2BA98004">
        <w:rPr>
          <w:color w:val="9F2B92"/>
          <w:u w:val="none"/>
        </w:rPr>
        <w:t xml:space="preserve">nappy rashes. </w:t>
      </w:r>
      <w:r w:rsidRPr="78AC2568" w:rsidR="2BA98004">
        <w:rPr>
          <w:color w:val="9F2B92"/>
          <w:u w:val="none"/>
        </w:rPr>
        <w:t>Clingy.</w:t>
      </w:r>
    </w:p>
    <w:p w:rsidR="4CF6B62E" w:rsidP="78AC2568" w:rsidRDefault="4CF6B62E" w14:paraId="43DB09B3" w14:textId="2711DE56">
      <w:pPr>
        <w:pStyle w:val="Normal"/>
        <w:spacing w:after="160" w:line="279" w:lineRule="auto"/>
        <w:rPr>
          <w:rFonts w:ascii="Aptos" w:hAnsi="Aptos" w:eastAsia="Aptos" w:cs="Aptos"/>
          <w:noProof w:val="0"/>
          <w:color w:val="FF0000"/>
          <w:sz w:val="24"/>
          <w:szCs w:val="24"/>
          <w:lang w:val="en-GB"/>
        </w:rPr>
      </w:pPr>
      <w:r w:rsidRPr="78AC2568" w:rsidR="4CF6B62E">
        <w:rPr>
          <w:color w:val="FF0000"/>
          <w:u w:val="none"/>
        </w:rPr>
        <w:t>Louisa</w:t>
      </w:r>
      <w:r w:rsidRPr="78AC2568" w:rsidR="642AF42B">
        <w:rPr>
          <w:color w:val="FF0000"/>
          <w:u w:val="none"/>
        </w:rPr>
        <w:t xml:space="preserve"> – Health Visitor</w:t>
      </w:r>
      <w:r w:rsidRPr="78AC2568" w:rsidR="53B664F8">
        <w:rPr>
          <w:color w:val="FF0000"/>
          <w:u w:val="none"/>
        </w:rPr>
        <w:t xml:space="preserve">- </w:t>
      </w:r>
    </w:p>
    <w:p w:rsidR="4CF6B62E" w:rsidP="78AC2568" w:rsidRDefault="4CF6B62E" w14:paraId="16AEF6D5" w14:textId="00A8C287">
      <w:pPr>
        <w:pStyle w:val="Normal"/>
        <w:rPr>
          <w:color w:val="E97132" w:themeColor="accent2" w:themeTint="FF" w:themeShade="FF"/>
          <w:u w:val="none"/>
        </w:rPr>
      </w:pPr>
      <w:r w:rsidRPr="78AC2568" w:rsidR="4CF6B62E">
        <w:rPr>
          <w:color w:val="E97132" w:themeColor="accent2" w:themeTint="FF" w:themeShade="FF"/>
          <w:u w:val="none"/>
        </w:rPr>
        <w:t>Rachel</w:t>
      </w:r>
      <w:r w:rsidRPr="78AC2568" w:rsidR="058A6188">
        <w:rPr>
          <w:color w:val="E97132" w:themeColor="accent2" w:themeTint="FF" w:themeShade="FF"/>
          <w:u w:val="none"/>
        </w:rPr>
        <w:t xml:space="preserve"> – Key Worker</w:t>
      </w:r>
      <w:r w:rsidRPr="78AC2568" w:rsidR="2AEC18B4">
        <w:rPr>
          <w:color w:val="E97132" w:themeColor="accent2" w:themeTint="FF" w:themeShade="FF"/>
          <w:u w:val="none"/>
        </w:rPr>
        <w:t xml:space="preserve">- unknown male </w:t>
      </w:r>
      <w:r w:rsidRPr="78AC2568" w:rsidR="336B98CE">
        <w:rPr>
          <w:color w:val="E97132" w:themeColor="accent2" w:themeTint="FF" w:themeShade="FF"/>
          <w:u w:val="none"/>
        </w:rPr>
        <w:t xml:space="preserve">has </w:t>
      </w:r>
      <w:r w:rsidRPr="78AC2568" w:rsidR="336B98CE">
        <w:rPr>
          <w:color w:val="E97132" w:themeColor="accent2" w:themeTint="FF" w:themeShade="FF"/>
          <w:u w:val="none"/>
        </w:rPr>
        <w:t>unpleasant</w:t>
      </w:r>
      <w:r w:rsidRPr="78AC2568" w:rsidR="336B98CE">
        <w:rPr>
          <w:color w:val="E97132" w:themeColor="accent2" w:themeTint="FF" w:themeShade="FF"/>
          <w:u w:val="none"/>
        </w:rPr>
        <w:t xml:space="preserve"> order</w:t>
      </w:r>
      <w:r w:rsidRPr="78AC2568" w:rsidR="2AEC18B4">
        <w:rPr>
          <w:color w:val="E97132" w:themeColor="accent2" w:themeTint="FF" w:themeShade="FF"/>
          <w:u w:val="none"/>
        </w:rPr>
        <w:t xml:space="preserve">, </w:t>
      </w:r>
      <w:r w:rsidRPr="78AC2568" w:rsidR="3D772315">
        <w:rPr>
          <w:color w:val="E97132" w:themeColor="accent2" w:themeTint="FF" w:themeShade="FF"/>
          <w:u w:val="none"/>
        </w:rPr>
        <w:t>hygiene</w:t>
      </w:r>
      <w:r w:rsidRPr="78AC2568" w:rsidR="2AEC18B4">
        <w:rPr>
          <w:color w:val="E97132" w:themeColor="accent2" w:themeTint="FF" w:themeShade="FF"/>
          <w:u w:val="none"/>
        </w:rPr>
        <w:t xml:space="preserve"> issues noticed</w:t>
      </w:r>
      <w:r w:rsidRPr="78AC2568" w:rsidR="28B2ED84">
        <w:rPr>
          <w:color w:val="E97132" w:themeColor="accent2" w:themeTint="FF" w:themeShade="FF"/>
          <w:u w:val="none"/>
        </w:rPr>
        <w:t xml:space="preserve">- </w:t>
      </w:r>
      <w:r w:rsidRPr="78AC2568" w:rsidR="36BD5FC0">
        <w:rPr>
          <w:color w:val="E97132" w:themeColor="accent2" w:themeTint="FF" w:themeShade="FF"/>
          <w:u w:val="none"/>
        </w:rPr>
        <w:t xml:space="preserve">aware of signs and symptoms of </w:t>
      </w:r>
      <w:bookmarkStart w:name="_Int_u0qIOmBM" w:id="410969092"/>
      <w:r w:rsidRPr="78AC2568" w:rsidR="36BD5FC0">
        <w:rPr>
          <w:color w:val="E97132" w:themeColor="accent2" w:themeTint="FF" w:themeShade="FF"/>
          <w:u w:val="none"/>
        </w:rPr>
        <w:t>possible abuse</w:t>
      </w:r>
      <w:bookmarkEnd w:id="410969092"/>
      <w:r w:rsidRPr="78AC2568" w:rsidR="36BD5FC0">
        <w:rPr>
          <w:color w:val="E97132" w:themeColor="accent2" w:themeTint="FF" w:themeShade="FF"/>
          <w:u w:val="none"/>
        </w:rPr>
        <w:t xml:space="preserve">, </w:t>
      </w:r>
      <w:bookmarkStart w:name="_Int_9alZ2W3P" w:id="1807214857"/>
      <w:r w:rsidRPr="78AC2568" w:rsidR="36BD5FC0">
        <w:rPr>
          <w:color w:val="E97132" w:themeColor="accent2" w:themeTint="FF" w:themeShade="FF"/>
          <w:u w:val="none"/>
        </w:rPr>
        <w:t>neglect</w:t>
      </w:r>
      <w:bookmarkEnd w:id="1807214857"/>
      <w:r w:rsidRPr="78AC2568" w:rsidR="36BD5FC0">
        <w:rPr>
          <w:color w:val="E97132" w:themeColor="accent2" w:themeTint="FF" w:themeShade="FF"/>
          <w:u w:val="none"/>
        </w:rPr>
        <w:t xml:space="preserve"> and other forms of harm, contact relevant </w:t>
      </w:r>
      <w:r w:rsidRPr="78AC2568" w:rsidR="5923A4EC">
        <w:rPr>
          <w:color w:val="E97132" w:themeColor="accent2" w:themeTint="FF" w:themeShade="FF"/>
          <w:u w:val="none"/>
        </w:rPr>
        <w:t>people</w:t>
      </w:r>
    </w:p>
    <w:p w:rsidR="4CF6B62E" w:rsidP="78AC2568" w:rsidRDefault="4CF6B62E" w14:paraId="10219F1B" w14:textId="3F6BD8C2">
      <w:pPr>
        <w:pStyle w:val="Normal"/>
        <w:rPr>
          <w:color w:val="4DA62E" w:themeColor="accent6" w:themeTint="FF" w:themeShade="FF"/>
          <w:u w:val="none"/>
        </w:rPr>
      </w:pPr>
      <w:r w:rsidRPr="78AC2568" w:rsidR="4CF6B62E">
        <w:rPr>
          <w:color w:val="4DA62E"/>
          <w:u w:val="none"/>
        </w:rPr>
        <w:t>Ben</w:t>
      </w:r>
      <w:r w:rsidRPr="78AC2568" w:rsidR="04BFC678">
        <w:rPr>
          <w:color w:val="4DA62E"/>
          <w:u w:val="none"/>
        </w:rPr>
        <w:t xml:space="preserve"> – Social Worker</w:t>
      </w:r>
      <w:r w:rsidRPr="78AC2568" w:rsidR="00B8030B">
        <w:rPr>
          <w:color w:val="4DA62E"/>
          <w:u w:val="none"/>
        </w:rPr>
        <w:t xml:space="preserve"> - ‘’The parents were invited to the </w:t>
      </w:r>
      <w:r w:rsidRPr="78AC2568" w:rsidR="2E960307">
        <w:rPr>
          <w:color w:val="4DA62E"/>
          <w:u w:val="none"/>
        </w:rPr>
        <w:t>meeting,</w:t>
      </w:r>
      <w:r w:rsidRPr="78AC2568" w:rsidR="00B8030B">
        <w:rPr>
          <w:color w:val="4DA62E"/>
          <w:u w:val="none"/>
        </w:rPr>
        <w:t xml:space="preserve"> however declined our invite for unknown </w:t>
      </w:r>
      <w:r w:rsidRPr="78AC2568" w:rsidR="6661AB24">
        <w:rPr>
          <w:color w:val="4DA62E"/>
          <w:u w:val="none"/>
        </w:rPr>
        <w:t>reasons</w:t>
      </w:r>
      <w:bookmarkStart w:name="_Int_RdBEXVNV" w:id="1024842755"/>
      <w:r w:rsidRPr="78AC2568" w:rsidR="6661AB24">
        <w:rPr>
          <w:color w:val="4DA62E"/>
          <w:u w:val="none"/>
        </w:rPr>
        <w:t>’</w:t>
      </w:r>
      <w:r w:rsidRPr="78AC2568" w:rsidR="53E0A7CE">
        <w:rPr>
          <w:color w:val="4DA62E"/>
          <w:u w:val="none"/>
        </w:rPr>
        <w:t>,</w:t>
      </w:r>
      <w:bookmarkEnd w:id="1024842755"/>
      <w:r w:rsidRPr="78AC2568" w:rsidR="53E0A7CE">
        <w:rPr>
          <w:color w:val="4DA62E"/>
          <w:u w:val="none"/>
        </w:rPr>
        <w:t xml:space="preserve"> speaks for the mother in some </w:t>
      </w:r>
      <w:r w:rsidRPr="78AC2568" w:rsidR="7BE7183D">
        <w:rPr>
          <w:color w:val="4DA62E"/>
          <w:u w:val="none"/>
        </w:rPr>
        <w:t>cases? timeline of abuse</w:t>
      </w:r>
    </w:p>
    <w:p w:rsidR="051611EA" w:rsidP="29EF4096" w:rsidRDefault="051611EA" w14:paraId="1C8BDEFE" w14:textId="6DC31E09">
      <w:pPr>
        <w:pStyle w:val="Normal"/>
        <w:rPr>
          <w:rFonts w:ascii="Arial" w:hAnsi="Arial" w:eastAsia="Arial" w:cs="Arial"/>
          <w:color w:val="4DA62E"/>
          <w:sz w:val="24"/>
          <w:szCs w:val="24"/>
        </w:rPr>
      </w:pPr>
      <w:r w:rsidRPr="29EF4096" w:rsidR="051611EA">
        <w:rPr>
          <w:rFonts w:ascii="Arial" w:hAnsi="Arial" w:eastAsia="Arial" w:cs="Arial"/>
          <w:color w:val="4DA62E"/>
          <w:sz w:val="24"/>
          <w:szCs w:val="24"/>
        </w:rPr>
        <w:t xml:space="preserve">Social workers help kids and families understand what </w:t>
      </w:r>
      <w:r w:rsidRPr="29EF4096" w:rsidR="5CFF1D2C">
        <w:rPr>
          <w:rFonts w:ascii="Arial" w:hAnsi="Arial" w:eastAsia="Arial" w:cs="Arial"/>
          <w:color w:val="4DA62E"/>
          <w:sz w:val="24"/>
          <w:szCs w:val="24"/>
        </w:rPr>
        <w:t>behaviours</w:t>
      </w:r>
      <w:r w:rsidRPr="29EF4096" w:rsidR="051611EA">
        <w:rPr>
          <w:rFonts w:ascii="Arial" w:hAnsi="Arial" w:eastAsia="Arial" w:cs="Arial"/>
          <w:color w:val="4DA62E"/>
          <w:sz w:val="24"/>
          <w:szCs w:val="24"/>
        </w:rPr>
        <w:t xml:space="preserve"> might require </w:t>
      </w:r>
      <w:r w:rsidRPr="29EF4096" w:rsidR="051611EA">
        <w:rPr>
          <w:rFonts w:ascii="Arial" w:hAnsi="Arial" w:eastAsia="Arial" w:cs="Arial"/>
          <w:color w:val="4DA62E"/>
          <w:sz w:val="24"/>
          <w:szCs w:val="24"/>
        </w:rPr>
        <w:t>additional</w:t>
      </w:r>
      <w:r w:rsidRPr="29EF4096" w:rsidR="051611EA">
        <w:rPr>
          <w:rFonts w:ascii="Arial" w:hAnsi="Arial" w:eastAsia="Arial" w:cs="Arial"/>
          <w:color w:val="4DA62E"/>
          <w:sz w:val="24"/>
          <w:szCs w:val="24"/>
        </w:rPr>
        <w:t xml:space="preserve"> support and the range of options available when dealing with </w:t>
      </w:r>
      <w:r w:rsidRPr="29EF4096" w:rsidR="5963CFD7">
        <w:rPr>
          <w:rFonts w:ascii="Arial" w:hAnsi="Arial" w:eastAsia="Arial" w:cs="Arial"/>
          <w:color w:val="4DA62E"/>
          <w:sz w:val="24"/>
          <w:szCs w:val="24"/>
        </w:rPr>
        <w:t>behavioural</w:t>
      </w:r>
      <w:r w:rsidRPr="29EF4096" w:rsidR="051611EA">
        <w:rPr>
          <w:rFonts w:ascii="Arial" w:hAnsi="Arial" w:eastAsia="Arial" w:cs="Arial"/>
          <w:color w:val="4DA62E"/>
          <w:sz w:val="24"/>
          <w:szCs w:val="24"/>
        </w:rPr>
        <w:t xml:space="preserve"> health problems.</w:t>
      </w:r>
      <w:r w:rsidRPr="29EF4096" w:rsidR="5C0D2626">
        <w:rPr>
          <w:rFonts w:ascii="Arial" w:hAnsi="Arial" w:eastAsia="Arial" w:cs="Arial"/>
          <w:color w:val="4DA62E"/>
          <w:sz w:val="24"/>
          <w:szCs w:val="24"/>
        </w:rPr>
        <w:t xml:space="preserve"> </w:t>
      </w:r>
      <w:r w:rsidRPr="29EF4096" w:rsidR="5C0D2626">
        <w:rPr>
          <w:rFonts w:ascii="Arial" w:hAnsi="Arial" w:eastAsia="Arial" w:cs="Arial"/>
          <w:color w:val="4DA62E"/>
          <w:sz w:val="24"/>
          <w:szCs w:val="24"/>
        </w:rPr>
        <w:t>An exam</w:t>
      </w:r>
      <w:r w:rsidRPr="29EF4096" w:rsidR="5C0D2626">
        <w:rPr>
          <w:rFonts w:ascii="Arial" w:hAnsi="Arial" w:eastAsia="Arial" w:cs="Arial"/>
          <w:color w:val="4DA62E"/>
          <w:sz w:val="24"/>
          <w:szCs w:val="24"/>
        </w:rPr>
        <w:t>ple of this might be a child who is struggling with anxiety.</w:t>
      </w:r>
    </w:p>
    <w:p w:rsidR="0CB6460C" w:rsidP="78AC2568" w:rsidRDefault="0CB6460C" w14:paraId="009D3621" w14:textId="23609BF8">
      <w:pPr>
        <w:pStyle w:val="Normal"/>
        <w:rPr>
          <w:rFonts w:ascii="Arial" w:hAnsi="Arial" w:eastAsia="Arial" w:cs="Arial"/>
          <w:color w:val="4DA62E" w:themeColor="accent6" w:themeTint="FF" w:themeShade="FF"/>
          <w:sz w:val="24"/>
          <w:szCs w:val="24"/>
        </w:rPr>
      </w:pPr>
      <w:r w:rsidRPr="78AC2568" w:rsidR="0CB6460C">
        <w:rPr>
          <w:rFonts w:ascii="Arial" w:hAnsi="Arial" w:eastAsia="Arial" w:cs="Arial"/>
          <w:color w:val="4DA62E"/>
          <w:sz w:val="24"/>
          <w:szCs w:val="24"/>
        </w:rPr>
        <w:t xml:space="preserve">Does the social worker </w:t>
      </w:r>
      <w:bookmarkStart w:name="_Int_7zylMU68" w:id="239090184"/>
      <w:r w:rsidRPr="78AC2568" w:rsidR="0CB6460C">
        <w:rPr>
          <w:rFonts w:ascii="Arial" w:hAnsi="Arial" w:eastAsia="Arial" w:cs="Arial"/>
          <w:color w:val="4DA62E"/>
          <w:sz w:val="24"/>
          <w:szCs w:val="24"/>
        </w:rPr>
        <w:t>essentially put</w:t>
      </w:r>
      <w:bookmarkEnd w:id="239090184"/>
      <w:r w:rsidRPr="78AC2568" w:rsidR="0CB6460C">
        <w:rPr>
          <w:rFonts w:ascii="Arial" w:hAnsi="Arial" w:eastAsia="Arial" w:cs="Arial"/>
          <w:color w:val="4DA62E"/>
          <w:sz w:val="24"/>
          <w:szCs w:val="24"/>
        </w:rPr>
        <w:t xml:space="preserve"> plans in place or </w:t>
      </w:r>
      <w:r w:rsidRPr="78AC2568" w:rsidR="0CB6460C">
        <w:rPr>
          <w:rFonts w:ascii="Arial" w:hAnsi="Arial" w:eastAsia="Arial" w:cs="Arial"/>
          <w:color w:val="4DA62E"/>
          <w:sz w:val="24"/>
          <w:szCs w:val="24"/>
        </w:rPr>
        <w:t>recommend</w:t>
      </w:r>
      <w:r w:rsidRPr="78AC2568" w:rsidR="0CB6460C">
        <w:rPr>
          <w:rFonts w:ascii="Arial" w:hAnsi="Arial" w:eastAsia="Arial" w:cs="Arial"/>
          <w:color w:val="4DA62E"/>
          <w:sz w:val="24"/>
          <w:szCs w:val="24"/>
        </w:rPr>
        <w:t xml:space="preserve"> things to solve the problems?</w:t>
      </w:r>
    </w:p>
    <w:p w:rsidR="42BB22F0" w:rsidP="78AC2568" w:rsidRDefault="42BB22F0" w14:paraId="4E3C8688" w14:textId="31D3FEBA">
      <w:pPr>
        <w:pStyle w:val="Normal"/>
        <w:rPr>
          <w:rFonts w:ascii="Arial" w:hAnsi="Arial" w:eastAsia="Arial" w:cs="Arial"/>
          <w:color w:val="4DA62E" w:themeColor="accent6" w:themeTint="FF" w:themeShade="FF"/>
          <w:sz w:val="24"/>
          <w:szCs w:val="24"/>
        </w:rPr>
      </w:pPr>
      <w:r w:rsidRPr="78AC2568" w:rsidR="42BB22F0">
        <w:rPr>
          <w:rFonts w:ascii="Arial" w:hAnsi="Arial" w:eastAsia="Arial" w:cs="Arial"/>
          <w:color w:val="4DA62E"/>
          <w:sz w:val="24"/>
          <w:szCs w:val="24"/>
        </w:rPr>
        <w:t>Could</w:t>
      </w:r>
      <w:r w:rsidRPr="78AC2568" w:rsidR="42BB22F0">
        <w:rPr>
          <w:rFonts w:ascii="Arial" w:hAnsi="Arial" w:eastAsia="Arial" w:cs="Arial"/>
          <w:color w:val="4DA62E"/>
          <w:sz w:val="24"/>
          <w:szCs w:val="24"/>
        </w:rPr>
        <w:t xml:space="preserve"> </w:t>
      </w:r>
      <w:r w:rsidRPr="78AC2568" w:rsidR="42BB22F0">
        <w:rPr>
          <w:rFonts w:ascii="Arial" w:hAnsi="Arial" w:eastAsia="Arial" w:cs="Arial"/>
          <w:color w:val="4DA62E"/>
          <w:sz w:val="24"/>
          <w:szCs w:val="24"/>
        </w:rPr>
        <w:t>you</w:t>
      </w:r>
      <w:r w:rsidRPr="78AC2568" w:rsidR="0CB6460C">
        <w:rPr>
          <w:rFonts w:ascii="Arial" w:hAnsi="Arial" w:eastAsia="Arial" w:cs="Arial"/>
          <w:color w:val="4DA62E"/>
          <w:sz w:val="24"/>
          <w:szCs w:val="24"/>
        </w:rPr>
        <w:t xml:space="preserve"> </w:t>
      </w:r>
      <w:bookmarkStart w:name="_Int_yKdVRsbj" w:id="1812976184"/>
      <w:r w:rsidRPr="78AC2568" w:rsidR="0CB6460C">
        <w:rPr>
          <w:rFonts w:ascii="Arial" w:hAnsi="Arial" w:eastAsia="Arial" w:cs="Arial"/>
          <w:color w:val="4DA62E"/>
          <w:sz w:val="24"/>
          <w:szCs w:val="24"/>
        </w:rPr>
        <w:t>maybe pro</w:t>
      </w:r>
      <w:r w:rsidRPr="78AC2568" w:rsidR="0CB6460C">
        <w:rPr>
          <w:rFonts w:ascii="Arial" w:hAnsi="Arial" w:eastAsia="Arial" w:cs="Arial"/>
          <w:color w:val="4DA62E"/>
          <w:sz w:val="24"/>
          <w:szCs w:val="24"/>
        </w:rPr>
        <w:t>vid</w:t>
      </w:r>
      <w:r w:rsidRPr="78AC2568" w:rsidR="0CB6460C">
        <w:rPr>
          <w:rFonts w:ascii="Arial" w:hAnsi="Arial" w:eastAsia="Arial" w:cs="Arial"/>
          <w:color w:val="4DA62E"/>
          <w:sz w:val="24"/>
          <w:szCs w:val="24"/>
        </w:rPr>
        <w:t>e</w:t>
      </w:r>
      <w:bookmarkEnd w:id="1812976184"/>
      <w:r w:rsidRPr="78AC2568" w:rsidR="0CB6460C">
        <w:rPr>
          <w:rFonts w:ascii="Arial" w:hAnsi="Arial" w:eastAsia="Arial" w:cs="Arial"/>
          <w:color w:val="4DA62E"/>
          <w:sz w:val="24"/>
          <w:szCs w:val="24"/>
        </w:rPr>
        <w:t xml:space="preserve"> stats as to why they should be recommended, such as how effective it is?</w:t>
      </w:r>
    </w:p>
    <w:p w:rsidR="71771C18" w:rsidP="78AC2568" w:rsidRDefault="71771C18" w14:paraId="41AF2ECD" w14:textId="6AF9107D">
      <w:pPr>
        <w:pStyle w:val="Normal"/>
        <w:rPr>
          <w:rFonts w:ascii="Arial" w:hAnsi="Arial" w:eastAsia="Arial" w:cs="Arial"/>
          <w:color w:val="4DA62E" w:themeColor="accent6" w:themeTint="FF" w:themeShade="FF"/>
          <w:sz w:val="24"/>
          <w:szCs w:val="24"/>
        </w:rPr>
      </w:pPr>
      <w:r w:rsidRPr="78AC2568" w:rsidR="71771C18">
        <w:rPr>
          <w:rFonts w:ascii="Arial" w:hAnsi="Arial" w:eastAsia="Arial" w:cs="Arial"/>
          <w:noProof w:val="0"/>
          <w:color w:val="4DA62E"/>
          <w:sz w:val="24"/>
          <w:szCs w:val="24"/>
          <w:lang w:val="en-US"/>
        </w:rPr>
        <w:t xml:space="preserve">Hygiene issues – </w:t>
      </w:r>
      <w:bookmarkStart w:name="_Int_tr7lkCxl" w:id="818412852"/>
      <w:r w:rsidRPr="78AC2568" w:rsidR="71771C18">
        <w:rPr>
          <w:rFonts w:ascii="Arial" w:hAnsi="Arial" w:eastAsia="Arial" w:cs="Arial"/>
          <w:noProof w:val="0"/>
          <w:color w:val="4DA62E"/>
          <w:sz w:val="24"/>
          <w:szCs w:val="24"/>
          <w:lang w:val="en-US"/>
        </w:rPr>
        <w:t>Maybe have</w:t>
      </w:r>
      <w:bookmarkEnd w:id="818412852"/>
      <w:r w:rsidRPr="78AC2568" w:rsidR="71771C18">
        <w:rPr>
          <w:rFonts w:ascii="Arial" w:hAnsi="Arial" w:eastAsia="Arial" w:cs="Arial"/>
          <w:noProof w:val="0"/>
          <w:color w:val="4DA62E"/>
          <w:sz w:val="24"/>
          <w:szCs w:val="24"/>
          <w:lang w:val="en-US"/>
        </w:rPr>
        <w:t xml:space="preserve"> a set family routine?</w:t>
      </w:r>
    </w:p>
    <w:p w:rsidR="71771C18" w:rsidP="47D5193A" w:rsidRDefault="71771C18" w14:paraId="2D7DA447" w14:textId="511AD053">
      <w:pPr>
        <w:pStyle w:val="Normal"/>
        <w:rPr>
          <w:rFonts w:ascii="Arial" w:hAnsi="Arial" w:eastAsia="Arial" w:cs="Arial"/>
          <w:noProof w:val="0"/>
          <w:color w:val="4EA72E" w:themeColor="accent6" w:themeTint="FF" w:themeShade="FF"/>
          <w:sz w:val="24"/>
          <w:szCs w:val="24"/>
          <w:lang w:val="en-US"/>
        </w:rPr>
      </w:pPr>
      <w:r w:rsidRPr="47D5193A" w:rsidR="71771C18">
        <w:rPr>
          <w:rFonts w:ascii="Arial" w:hAnsi="Arial" w:eastAsia="Arial" w:cs="Arial"/>
          <w:noProof w:val="0"/>
          <w:color w:val="4EA72E" w:themeColor="accent6" w:themeTint="FF" w:themeShade="FF"/>
          <w:sz w:val="24"/>
          <w:szCs w:val="24"/>
          <w:lang w:val="en-US"/>
        </w:rPr>
        <w:t xml:space="preserve">Risk assessment for household, taking everything into account </w:t>
      </w:r>
      <w:r w:rsidRPr="47D5193A" w:rsidR="699EFB61">
        <w:rPr>
          <w:rFonts w:ascii="Arial" w:hAnsi="Arial" w:eastAsia="Arial" w:cs="Arial"/>
          <w:noProof w:val="0"/>
          <w:color w:val="4EA72E" w:themeColor="accent6" w:themeTint="FF" w:themeShade="FF"/>
          <w:sz w:val="24"/>
          <w:szCs w:val="24"/>
          <w:lang w:val="en-US"/>
        </w:rPr>
        <w:t>(members in the household, quality of household)</w:t>
      </w:r>
    </w:p>
    <w:p w:rsidR="0E826DB3" w:rsidP="47D5193A" w:rsidRDefault="0E826DB3" w14:paraId="42AD9F26" w14:textId="2025A7C7">
      <w:pPr>
        <w:pStyle w:val="Normal"/>
        <w:rPr>
          <w:rFonts w:ascii="Arial" w:hAnsi="Arial" w:eastAsia="Arial" w:cs="Arial"/>
          <w:noProof w:val="0"/>
          <w:color w:val="4EA72E" w:themeColor="accent6" w:themeTint="FF" w:themeShade="FF"/>
          <w:sz w:val="24"/>
          <w:szCs w:val="24"/>
          <w:lang w:val="en-US"/>
        </w:rPr>
      </w:pPr>
      <w:r w:rsidRPr="78AC2568" w:rsidR="0E826DB3">
        <w:rPr>
          <w:rFonts w:ascii="Arial" w:hAnsi="Arial" w:eastAsia="Arial" w:cs="Arial"/>
          <w:noProof w:val="0"/>
          <w:color w:val="4DA62E"/>
          <w:sz w:val="24"/>
          <w:szCs w:val="24"/>
          <w:lang w:val="en-US"/>
        </w:rPr>
        <w:t>Look at the children's act</w:t>
      </w:r>
      <w:r w:rsidRPr="78AC2568" w:rsidR="500EFF94">
        <w:rPr>
          <w:rFonts w:ascii="Arial" w:hAnsi="Arial" w:eastAsia="Arial" w:cs="Arial"/>
          <w:noProof w:val="0"/>
          <w:color w:val="4DA62E"/>
          <w:sz w:val="24"/>
          <w:szCs w:val="24"/>
          <w:lang w:val="en-US"/>
        </w:rPr>
        <w:t xml:space="preserve"> 1989</w:t>
      </w:r>
      <w:r w:rsidRPr="78AC2568" w:rsidR="1A352438">
        <w:rPr>
          <w:rFonts w:ascii="Arial" w:hAnsi="Arial" w:eastAsia="Arial" w:cs="Arial"/>
          <w:noProof w:val="0"/>
          <w:color w:val="4DA62E"/>
          <w:sz w:val="24"/>
          <w:szCs w:val="24"/>
          <w:lang w:val="en-US"/>
        </w:rPr>
        <w:t xml:space="preserve"> &amp; 2004</w:t>
      </w:r>
      <w:r w:rsidRPr="78AC2568" w:rsidR="0E826DB3">
        <w:rPr>
          <w:rFonts w:ascii="Arial" w:hAnsi="Arial" w:eastAsia="Arial" w:cs="Arial"/>
          <w:noProof w:val="0"/>
          <w:color w:val="4DA62E"/>
          <w:sz w:val="24"/>
          <w:szCs w:val="24"/>
          <w:lang w:val="en-US"/>
        </w:rPr>
        <w:t>, UNCRC</w:t>
      </w:r>
      <w:r w:rsidRPr="78AC2568" w:rsidR="17C29DFD">
        <w:rPr>
          <w:rFonts w:ascii="Arial" w:hAnsi="Arial" w:eastAsia="Arial" w:cs="Arial"/>
          <w:noProof w:val="0"/>
          <w:color w:val="4DA62E"/>
          <w:sz w:val="24"/>
          <w:szCs w:val="24"/>
          <w:lang w:val="en-US"/>
        </w:rPr>
        <w:t xml:space="preserve">, </w:t>
      </w:r>
      <w:r w:rsidRPr="78AC2568" w:rsidR="18FE0FEB">
        <w:rPr>
          <w:rFonts w:ascii="Arial" w:hAnsi="Arial" w:eastAsia="Arial" w:cs="Arial"/>
          <w:noProof w:val="0"/>
          <w:color w:val="4DA62E"/>
          <w:sz w:val="24"/>
          <w:szCs w:val="24"/>
          <w:lang w:val="en-US"/>
        </w:rPr>
        <w:t>working together 1991</w:t>
      </w:r>
      <w:r w:rsidRPr="78AC2568" w:rsidR="5790F35B">
        <w:rPr>
          <w:rFonts w:ascii="Arial" w:hAnsi="Arial" w:eastAsia="Arial" w:cs="Arial"/>
          <w:noProof w:val="0"/>
          <w:color w:val="4DA62E"/>
          <w:sz w:val="24"/>
          <w:szCs w:val="24"/>
          <w:lang w:val="en-US"/>
        </w:rPr>
        <w:t xml:space="preserve">, </w:t>
      </w:r>
      <w:r w:rsidRPr="78AC2568" w:rsidR="17C29DFD">
        <w:rPr>
          <w:rFonts w:ascii="Arial" w:hAnsi="Arial" w:eastAsia="Arial" w:cs="Arial"/>
          <w:noProof w:val="0"/>
          <w:color w:val="4DA62E"/>
          <w:sz w:val="24"/>
          <w:szCs w:val="24"/>
          <w:lang w:val="en-US"/>
        </w:rPr>
        <w:t>what is relevant to abuse/lack of abuse.</w:t>
      </w:r>
    </w:p>
    <w:p w:rsidR="41A0F31C" w:rsidP="78AC2568" w:rsidRDefault="41A0F31C" w14:paraId="5AE29664" w14:textId="242DCEFA">
      <w:pPr>
        <w:pStyle w:val="Normal"/>
        <w:rPr>
          <w:rFonts w:ascii="Arial" w:hAnsi="Arial" w:eastAsia="Arial" w:cs="Arial"/>
          <w:noProof w:val="0"/>
          <w:color w:val="4DA62E"/>
          <w:sz w:val="24"/>
          <w:szCs w:val="24"/>
          <w:lang w:val="en-US"/>
        </w:rPr>
      </w:pPr>
      <w:r w:rsidRPr="78AC2568" w:rsidR="41A0F31C">
        <w:rPr>
          <w:rFonts w:ascii="Arial" w:hAnsi="Arial" w:eastAsia="Arial" w:cs="Arial"/>
          <w:noProof w:val="0"/>
          <w:color w:val="4DA62E"/>
          <w:sz w:val="24"/>
          <w:szCs w:val="24"/>
          <w:lang w:val="en-US"/>
        </w:rPr>
        <w:t xml:space="preserve">A social worker suggests plans in place to </w:t>
      </w:r>
      <w:r w:rsidRPr="78AC2568" w:rsidR="41A0F31C">
        <w:rPr>
          <w:rFonts w:ascii="Arial" w:hAnsi="Arial" w:eastAsia="Arial" w:cs="Arial"/>
          <w:noProof w:val="0"/>
          <w:color w:val="4DA62E"/>
          <w:sz w:val="24"/>
          <w:szCs w:val="24"/>
          <w:lang w:val="en-US"/>
        </w:rPr>
        <w:t>assist</w:t>
      </w:r>
      <w:r w:rsidRPr="78AC2568" w:rsidR="41A0F31C">
        <w:rPr>
          <w:rFonts w:ascii="Arial" w:hAnsi="Arial" w:eastAsia="Arial" w:cs="Arial"/>
          <w:noProof w:val="0"/>
          <w:color w:val="4DA62E"/>
          <w:sz w:val="24"/>
          <w:szCs w:val="24"/>
          <w:lang w:val="en-US"/>
        </w:rPr>
        <w:t xml:space="preserve"> the family</w:t>
      </w:r>
    </w:p>
    <w:p w:rsidR="3ED3A591" w:rsidP="78AC2568" w:rsidRDefault="3ED3A591" w14:paraId="7395C580" w14:textId="496E8FD5">
      <w:pPr>
        <w:pStyle w:val="Normal"/>
        <w:ind w:left="0"/>
        <w:rPr>
          <w:rFonts w:ascii="Arial" w:hAnsi="Arial" w:eastAsia="Arial" w:cs="Arial"/>
          <w:b w:val="0"/>
          <w:bCs w:val="0"/>
          <w:noProof w:val="0"/>
          <w:color w:val="00B050"/>
          <w:sz w:val="24"/>
          <w:szCs w:val="24"/>
          <w:lang w:val="en-US"/>
        </w:rPr>
      </w:pPr>
      <w:r w:rsidRPr="78AC2568" w:rsidR="3ED3A591">
        <w:rPr>
          <w:rFonts w:ascii="Arial" w:hAnsi="Arial" w:eastAsia="Arial" w:cs="Arial"/>
          <w:b w:val="0"/>
          <w:bCs w:val="0"/>
          <w:noProof w:val="0"/>
          <w:color w:val="00B050"/>
          <w:sz w:val="24"/>
          <w:szCs w:val="24"/>
          <w:lang w:val="en-US"/>
        </w:rPr>
        <w:t>Script – Part 1</w:t>
      </w:r>
    </w:p>
    <w:p w:rsidR="78AC2568" w:rsidP="78AC2568" w:rsidRDefault="78AC2568" w14:paraId="6B83D8B9" w14:textId="4C877BB4">
      <w:pPr>
        <w:spacing w:after="160" w:line="279" w:lineRule="auto"/>
        <w:rPr>
          <w:rFonts w:ascii="Times New Roman" w:hAnsi="Times New Roman" w:eastAsia="Times New Roman" w:cs="Times New Roman"/>
          <w:noProof w:val="0"/>
          <w:color w:val="00B050"/>
          <w:sz w:val="24"/>
          <w:szCs w:val="24"/>
          <w:lang w:val="en-GB"/>
        </w:rPr>
      </w:pPr>
    </w:p>
    <w:p w:rsidR="78AC2568" w:rsidP="78AC2568" w:rsidRDefault="78AC2568" w14:paraId="0F83E90F" w14:textId="12B0FE95">
      <w:pPr>
        <w:spacing w:after="160" w:line="279" w:lineRule="auto"/>
        <w:rPr>
          <w:rFonts w:ascii="Times New Roman" w:hAnsi="Times New Roman" w:eastAsia="Times New Roman" w:cs="Times New Roman"/>
          <w:noProof w:val="0"/>
          <w:color w:val="00B050"/>
          <w:sz w:val="24"/>
          <w:szCs w:val="24"/>
          <w:lang w:val="en-GB"/>
        </w:rPr>
      </w:pPr>
    </w:p>
    <w:p w:rsidR="78AC2568" w:rsidP="78AC2568" w:rsidRDefault="78AC2568" w14:paraId="0E57796D" w14:textId="12B75347">
      <w:pPr>
        <w:spacing w:after="160" w:line="279" w:lineRule="auto"/>
        <w:rPr>
          <w:rFonts w:ascii="Times New Roman" w:hAnsi="Times New Roman" w:eastAsia="Times New Roman" w:cs="Times New Roman"/>
          <w:noProof w:val="0"/>
          <w:color w:val="00B050"/>
          <w:sz w:val="24"/>
          <w:szCs w:val="24"/>
          <w:lang w:val="en-GB"/>
        </w:rPr>
      </w:pPr>
    </w:p>
    <w:p w:rsidR="78AC2568" w:rsidP="78AC2568" w:rsidRDefault="78AC2568" w14:paraId="17043A3D" w14:textId="57D84448">
      <w:pPr>
        <w:spacing w:after="160" w:line="279" w:lineRule="auto"/>
        <w:rPr>
          <w:rFonts w:ascii="Times New Roman" w:hAnsi="Times New Roman" w:eastAsia="Times New Roman" w:cs="Times New Roman"/>
          <w:noProof w:val="0"/>
          <w:color w:val="00B050"/>
          <w:sz w:val="24"/>
          <w:szCs w:val="24"/>
          <w:lang w:val="en-GB"/>
        </w:rPr>
      </w:pPr>
    </w:p>
    <w:p w:rsidR="78AC2568" w:rsidP="78AC2568" w:rsidRDefault="78AC2568" w14:paraId="0EDCFBEE" w14:textId="6E78B126">
      <w:pPr>
        <w:spacing w:after="160" w:line="279" w:lineRule="auto"/>
        <w:rPr>
          <w:rFonts w:ascii="Times New Roman" w:hAnsi="Times New Roman" w:eastAsia="Times New Roman" w:cs="Times New Roman"/>
          <w:noProof w:val="0"/>
          <w:color w:val="00B050"/>
          <w:sz w:val="24"/>
          <w:szCs w:val="24"/>
          <w:lang w:val="en-GB"/>
        </w:rPr>
      </w:pPr>
    </w:p>
    <w:p w:rsidR="78AC2568" w:rsidP="78AC2568" w:rsidRDefault="78AC2568" w14:paraId="2990409B" w14:textId="78EEBE00">
      <w:pPr>
        <w:spacing w:after="160" w:line="279" w:lineRule="auto"/>
        <w:rPr>
          <w:rFonts w:ascii="Times New Roman" w:hAnsi="Times New Roman" w:eastAsia="Times New Roman" w:cs="Times New Roman"/>
          <w:noProof w:val="0"/>
          <w:color w:val="00B050"/>
          <w:sz w:val="24"/>
          <w:szCs w:val="24"/>
          <w:lang w:val="en-GB"/>
        </w:rPr>
      </w:pPr>
    </w:p>
    <w:p w:rsidR="78AC2568" w:rsidP="78AC2568" w:rsidRDefault="78AC2568" w14:paraId="5FE81280" w14:textId="33B7553D">
      <w:pPr>
        <w:spacing w:after="160" w:line="279" w:lineRule="auto"/>
        <w:rPr>
          <w:rFonts w:ascii="Times New Roman" w:hAnsi="Times New Roman" w:eastAsia="Times New Roman" w:cs="Times New Roman"/>
          <w:noProof w:val="0"/>
          <w:color w:val="00B050"/>
          <w:sz w:val="24"/>
          <w:szCs w:val="24"/>
          <w:lang w:val="en-GB"/>
        </w:rPr>
      </w:pPr>
    </w:p>
    <w:p w:rsidR="78AC2568" w:rsidP="78AC2568" w:rsidRDefault="78AC2568" w14:paraId="00AFFCD8" w14:textId="0F7A767E">
      <w:pPr>
        <w:pStyle w:val="Normal"/>
        <w:spacing w:after="160" w:line="279" w:lineRule="auto"/>
        <w:rPr>
          <w:rFonts w:ascii="Times New Roman" w:hAnsi="Times New Roman" w:eastAsia="Times New Roman" w:cs="Times New Roman"/>
          <w:noProof w:val="0"/>
          <w:color w:val="00B050"/>
          <w:sz w:val="24"/>
          <w:szCs w:val="24"/>
          <w:lang w:val="en-GB"/>
        </w:rPr>
      </w:pPr>
    </w:p>
    <w:p w:rsidR="34236A2F" w:rsidP="78AC2568" w:rsidRDefault="34236A2F" w14:paraId="01CD4282" w14:textId="2772E833">
      <w:pPr>
        <w:pStyle w:val="Normal"/>
        <w:spacing w:after="160" w:line="279" w:lineRule="auto"/>
        <w:rPr>
          <w:rFonts w:ascii="Times New Roman" w:hAnsi="Times New Roman" w:eastAsia="Times New Roman" w:cs="Times New Roman"/>
          <w:noProof w:val="0"/>
          <w:color w:val="00B050"/>
          <w:sz w:val="24"/>
          <w:szCs w:val="24"/>
          <w:lang w:val="en-US"/>
        </w:rPr>
      </w:pPr>
      <w:r w:rsidRPr="78AC2568" w:rsidR="34236A2F">
        <w:rPr>
          <w:rFonts w:ascii="Times New Roman" w:hAnsi="Times New Roman" w:eastAsia="Times New Roman" w:cs="Times New Roman"/>
          <w:noProof w:val="0"/>
          <w:color w:val="00B050"/>
          <w:sz w:val="24"/>
          <w:szCs w:val="24"/>
          <w:lang w:val="en-GB"/>
        </w:rPr>
        <w:t>Opening Statement</w:t>
      </w:r>
    </w:p>
    <w:p w:rsidR="34236A2F" w:rsidP="78AC2568" w:rsidRDefault="34236A2F" w14:paraId="619B29DE" w14:textId="316B84CC">
      <w:pPr>
        <w:spacing w:after="160" w:line="279" w:lineRule="auto"/>
        <w:rPr>
          <w:rFonts w:ascii="Times New Roman" w:hAnsi="Times New Roman" w:eastAsia="Times New Roman" w:cs="Times New Roman"/>
          <w:noProof w:val="0"/>
          <w:color w:val="00B050"/>
          <w:sz w:val="24"/>
          <w:szCs w:val="24"/>
          <w:lang w:val="en-US"/>
        </w:rPr>
      </w:pPr>
      <w:r w:rsidRPr="78AC2568" w:rsidR="34236A2F">
        <w:rPr>
          <w:rFonts w:ascii="Times New Roman" w:hAnsi="Times New Roman" w:eastAsia="Times New Roman" w:cs="Times New Roman"/>
          <w:noProof w:val="0"/>
          <w:color w:val="00B050"/>
          <w:sz w:val="24"/>
          <w:szCs w:val="24"/>
          <w:lang w:val="en-GB"/>
        </w:rPr>
        <w:t>Good afternoon, thank you for attending this Initial Child Protection Conference, Leeds City Council (No Date), summarises an ICPC and states that A child protection conference involves the participation of parents or guardians, advocates or supporters, and the professionals who work with the child, young person, and family the most.</w:t>
      </w:r>
      <w:r w:rsidRPr="78AC2568" w:rsidR="34236A2F">
        <w:rPr>
          <w:rFonts w:ascii="Times New Roman" w:hAnsi="Times New Roman" w:eastAsia="Times New Roman" w:cs="Times New Roman"/>
          <w:noProof w:val="0"/>
          <w:color w:val="FF0000"/>
          <w:sz w:val="24"/>
          <w:szCs w:val="24"/>
          <w:lang w:val="en-GB"/>
        </w:rPr>
        <w:t xml:space="preserve"> </w:t>
      </w:r>
      <w:r w:rsidRPr="78AC2568" w:rsidR="34236A2F">
        <w:rPr>
          <w:rFonts w:ascii="Times New Roman" w:hAnsi="Times New Roman" w:eastAsia="Times New Roman" w:cs="Times New Roman"/>
          <w:noProof w:val="0"/>
          <w:color w:val="00B050"/>
          <w:sz w:val="24"/>
          <w:szCs w:val="24"/>
          <w:lang w:val="en-US"/>
        </w:rPr>
        <w:t xml:space="preserve">According to London Safeguarding Children Procedures (2022), as a social worker I </w:t>
      </w:r>
      <w:r w:rsidRPr="78AC2568" w:rsidR="34236A2F">
        <w:rPr>
          <w:rFonts w:ascii="Times New Roman" w:hAnsi="Times New Roman" w:eastAsia="Times New Roman" w:cs="Times New Roman"/>
          <w:noProof w:val="0"/>
          <w:color w:val="00B050"/>
          <w:sz w:val="24"/>
          <w:szCs w:val="24"/>
          <w:lang w:val="en-US"/>
        </w:rPr>
        <w:t>am responsible for</w:t>
      </w:r>
      <w:r w:rsidRPr="78AC2568" w:rsidR="34236A2F">
        <w:rPr>
          <w:rFonts w:ascii="Times New Roman" w:hAnsi="Times New Roman" w:eastAsia="Times New Roman" w:cs="Times New Roman"/>
          <w:noProof w:val="0"/>
          <w:color w:val="00B050"/>
          <w:sz w:val="24"/>
          <w:szCs w:val="24"/>
          <w:lang w:val="en-US"/>
        </w:rPr>
        <w:t xml:space="preserve"> ensuring that the child protection plan is developed, </w:t>
      </w:r>
      <w:r w:rsidRPr="78AC2568" w:rsidR="34236A2F">
        <w:rPr>
          <w:rFonts w:ascii="Times New Roman" w:hAnsi="Times New Roman" w:eastAsia="Times New Roman" w:cs="Times New Roman"/>
          <w:noProof w:val="0"/>
          <w:color w:val="00B050"/>
          <w:sz w:val="24"/>
          <w:szCs w:val="24"/>
          <w:lang w:val="en-US"/>
        </w:rPr>
        <w:t>coordinated</w:t>
      </w:r>
      <w:r w:rsidRPr="78AC2568" w:rsidR="34236A2F">
        <w:rPr>
          <w:rFonts w:ascii="Times New Roman" w:hAnsi="Times New Roman" w:eastAsia="Times New Roman" w:cs="Times New Roman"/>
          <w:noProof w:val="0"/>
          <w:color w:val="00B050"/>
          <w:sz w:val="24"/>
          <w:szCs w:val="24"/>
          <w:lang w:val="en-US"/>
        </w:rPr>
        <w:t xml:space="preserve"> and fully implemented to timescale.’’ </w:t>
      </w:r>
      <w:r w:rsidRPr="78AC2568" w:rsidR="34236A2F">
        <w:rPr>
          <w:rFonts w:ascii="Times New Roman" w:hAnsi="Times New Roman" w:eastAsia="Times New Roman" w:cs="Times New Roman"/>
          <w:noProof w:val="0"/>
          <w:color w:val="00B050"/>
          <w:sz w:val="24"/>
          <w:szCs w:val="24"/>
          <w:lang w:val="en-GB"/>
        </w:rPr>
        <w:t xml:space="preserve">Section 28(2a) of the Children Act 2004 places a duty on certain persons and bodies such as the Social Services to </w:t>
      </w:r>
      <w:bookmarkStart w:name="_Int_6YiaJqQU" w:id="8056709"/>
      <w:r w:rsidRPr="78AC2568" w:rsidR="34236A2F">
        <w:rPr>
          <w:rFonts w:ascii="Times New Roman" w:hAnsi="Times New Roman" w:eastAsia="Times New Roman" w:cs="Times New Roman"/>
          <w:noProof w:val="0"/>
          <w:color w:val="00B050"/>
          <w:sz w:val="24"/>
          <w:szCs w:val="24"/>
          <w:lang w:val="en-GB"/>
        </w:rPr>
        <w:t>make arrangements</w:t>
      </w:r>
      <w:bookmarkEnd w:id="8056709"/>
      <w:r w:rsidRPr="78AC2568" w:rsidR="34236A2F">
        <w:rPr>
          <w:rFonts w:ascii="Times New Roman" w:hAnsi="Times New Roman" w:eastAsia="Times New Roman" w:cs="Times New Roman"/>
          <w:noProof w:val="0"/>
          <w:color w:val="00B050"/>
          <w:sz w:val="24"/>
          <w:szCs w:val="24"/>
          <w:lang w:val="en-GB"/>
        </w:rPr>
        <w:t xml:space="preserve"> for ensuring that their functions are discharged having regard to the need to safeguard and promote the welfare of children. We are here tonight to discuss the wellbeing and care of Jimmy and Sally McGill. Unfortunately, Sarah McGill, the mother, could not attend for undisclosed reasons. I understand that I am joined here by PC Morrell, Mrs Nicholls the nursery practitioner in Sally’s setting, Lou</w:t>
      </w:r>
      <w:r w:rsidRPr="78AC2568" w:rsidR="41207DD9">
        <w:rPr>
          <w:rFonts w:ascii="Times New Roman" w:hAnsi="Times New Roman" w:eastAsia="Times New Roman" w:cs="Times New Roman"/>
          <w:noProof w:val="0"/>
          <w:color w:val="00B050"/>
          <w:sz w:val="24"/>
          <w:szCs w:val="24"/>
          <w:lang w:val="en-GB"/>
        </w:rPr>
        <w:t>isa</w:t>
      </w:r>
      <w:r w:rsidRPr="78AC2568" w:rsidR="34236A2F">
        <w:rPr>
          <w:rFonts w:ascii="Times New Roman" w:hAnsi="Times New Roman" w:eastAsia="Times New Roman" w:cs="Times New Roman"/>
          <w:noProof w:val="0"/>
          <w:color w:val="00B050"/>
          <w:sz w:val="24"/>
          <w:szCs w:val="24"/>
          <w:lang w:val="en-GB"/>
        </w:rPr>
        <w:t xml:space="preserve"> Woodward the health visitor who has worked with both Jimmy and Sally, and Mrs Thomas the Key worker in Jimmy’s setting. We are going to go around the room and </w:t>
      </w:r>
      <w:r w:rsidRPr="78AC2568" w:rsidR="34236A2F">
        <w:rPr>
          <w:rFonts w:ascii="Times New Roman" w:hAnsi="Times New Roman" w:eastAsia="Times New Roman" w:cs="Times New Roman"/>
          <w:noProof w:val="0"/>
          <w:color w:val="00B050"/>
          <w:sz w:val="24"/>
          <w:szCs w:val="24"/>
          <w:lang w:val="en-GB"/>
        </w:rPr>
        <w:t>disclose</w:t>
      </w:r>
      <w:r w:rsidRPr="78AC2568" w:rsidR="34236A2F">
        <w:rPr>
          <w:rFonts w:ascii="Times New Roman" w:hAnsi="Times New Roman" w:eastAsia="Times New Roman" w:cs="Times New Roman"/>
          <w:noProof w:val="0"/>
          <w:color w:val="00B050"/>
          <w:sz w:val="24"/>
          <w:szCs w:val="24"/>
          <w:lang w:val="en-GB"/>
        </w:rPr>
        <w:t xml:space="preserve"> all evidence, then we will confer at the end with all our findings and decide whether a plan needs to be put in place. As </w:t>
      </w:r>
      <w:r w:rsidRPr="78AC2568" w:rsidR="34236A2F">
        <w:rPr>
          <w:rFonts w:ascii="Times New Roman" w:hAnsi="Times New Roman" w:eastAsia="Times New Roman" w:cs="Times New Roman"/>
          <w:noProof w:val="0"/>
          <w:color w:val="00B050"/>
          <w:sz w:val="24"/>
          <w:szCs w:val="24"/>
          <w:lang w:val="en-GB"/>
        </w:rPr>
        <w:t>stated</w:t>
      </w:r>
      <w:r w:rsidRPr="78AC2568" w:rsidR="34236A2F">
        <w:rPr>
          <w:rFonts w:ascii="Times New Roman" w:hAnsi="Times New Roman" w:eastAsia="Times New Roman" w:cs="Times New Roman"/>
          <w:noProof w:val="0"/>
          <w:color w:val="00B050"/>
          <w:sz w:val="24"/>
          <w:szCs w:val="24"/>
          <w:lang w:val="en-GB"/>
        </w:rPr>
        <w:t xml:space="preserve"> in Section 102 of the Social Services and Well-Being (Wales) Act 2014, when requested to do so, practitioners and other agencies have a duty to cooperate and provide information</w:t>
      </w:r>
      <w:r w:rsidRPr="78AC2568" w:rsidR="34236A2F">
        <w:rPr>
          <w:rFonts w:ascii="Times New Roman" w:hAnsi="Times New Roman" w:eastAsia="Times New Roman" w:cs="Times New Roman"/>
          <w:noProof w:val="0"/>
          <w:color w:val="00B050"/>
          <w:sz w:val="24"/>
          <w:szCs w:val="24"/>
          <w:lang w:val="en-GB"/>
        </w:rPr>
        <w:t xml:space="preserve">.  </w:t>
      </w:r>
      <w:r w:rsidRPr="78AC2568" w:rsidR="34236A2F">
        <w:rPr>
          <w:rFonts w:ascii="Times New Roman" w:hAnsi="Times New Roman" w:eastAsia="Times New Roman" w:cs="Times New Roman"/>
          <w:noProof w:val="0"/>
          <w:color w:val="00B050"/>
          <w:sz w:val="24"/>
          <w:szCs w:val="24"/>
          <w:lang w:val="en-GB"/>
        </w:rPr>
        <w:t>I received the referral when Mrs Thomas made a referral to her DSO (M</w:t>
      </w:r>
      <w:r w:rsidRPr="78AC2568" w:rsidR="1DFD3BB3">
        <w:rPr>
          <w:rFonts w:ascii="Times New Roman" w:hAnsi="Times New Roman" w:eastAsia="Times New Roman" w:cs="Times New Roman"/>
          <w:noProof w:val="0"/>
          <w:color w:val="00B050"/>
          <w:sz w:val="24"/>
          <w:szCs w:val="24"/>
          <w:lang w:val="en-GB"/>
        </w:rPr>
        <w:t>rs</w:t>
      </w:r>
      <w:r w:rsidRPr="78AC2568" w:rsidR="34236A2F">
        <w:rPr>
          <w:rFonts w:ascii="Times New Roman" w:hAnsi="Times New Roman" w:eastAsia="Times New Roman" w:cs="Times New Roman"/>
          <w:noProof w:val="0"/>
          <w:color w:val="00B050"/>
          <w:sz w:val="24"/>
          <w:szCs w:val="24"/>
          <w:lang w:val="en-GB"/>
        </w:rPr>
        <w:t xml:space="preserve"> Nicholls), and M</w:t>
      </w:r>
      <w:r w:rsidRPr="78AC2568" w:rsidR="48ED5C27">
        <w:rPr>
          <w:rFonts w:ascii="Times New Roman" w:hAnsi="Times New Roman" w:eastAsia="Times New Roman" w:cs="Times New Roman"/>
          <w:noProof w:val="0"/>
          <w:color w:val="00B050"/>
          <w:sz w:val="24"/>
          <w:szCs w:val="24"/>
          <w:lang w:val="en-GB"/>
        </w:rPr>
        <w:t>rs</w:t>
      </w:r>
      <w:r w:rsidRPr="78AC2568" w:rsidR="34236A2F">
        <w:rPr>
          <w:rFonts w:ascii="Times New Roman" w:hAnsi="Times New Roman" w:eastAsia="Times New Roman" w:cs="Times New Roman"/>
          <w:noProof w:val="0"/>
          <w:color w:val="00B050"/>
          <w:sz w:val="24"/>
          <w:szCs w:val="24"/>
          <w:lang w:val="en-GB"/>
        </w:rPr>
        <w:t xml:space="preserve"> Nicholls escalated it to myself on the 26th of June 2024 at 11:30am, based on the referral I have received, I was and still am under the belief that the children in question are being abused, and in line </w:t>
      </w:r>
      <w:r w:rsidRPr="78AC2568" w:rsidR="34236A2F">
        <w:rPr>
          <w:rFonts w:ascii="Times New Roman" w:hAnsi="Times New Roman" w:eastAsia="Times New Roman" w:cs="Times New Roman"/>
          <w:noProof w:val="0"/>
          <w:color w:val="00B050"/>
          <w:sz w:val="24"/>
          <w:szCs w:val="24"/>
          <w:lang w:val="en-GB"/>
        </w:rPr>
        <w:t>wi</w:t>
      </w:r>
      <w:r w:rsidRPr="78AC2568" w:rsidR="34236A2F">
        <w:rPr>
          <w:rFonts w:ascii="Times New Roman" w:hAnsi="Times New Roman" w:eastAsia="Times New Roman" w:cs="Times New Roman"/>
          <w:noProof w:val="0"/>
          <w:color w:val="00B050"/>
          <w:sz w:val="24"/>
          <w:szCs w:val="24"/>
          <w:lang w:val="en-GB"/>
        </w:rPr>
        <w:t xml:space="preserve">th Section 130 of the Social Services and Well-being (Wales) Act 2014 I have a legal obligation to consider whether the resulting information for. referrals are grounds for carrying out an investigation. This resulted in myself  responding to this referral on the same day at 1:55pm  and organised this ICPC within 15 days of the date of referral as in line with Section 47(1b) of the Children Act 1989, I have reasonable cause to suspect that a child who lives, or is found, in their area is suffering, or is likely to suffer, significant harm. </w:t>
      </w:r>
      <w:r w:rsidRPr="78AC2568" w:rsidR="34236A2F">
        <w:rPr>
          <w:rFonts w:ascii="Times New Roman" w:hAnsi="Times New Roman" w:eastAsia="Times New Roman" w:cs="Times New Roman"/>
          <w:noProof w:val="0"/>
          <w:color w:val="00B050"/>
          <w:sz w:val="24"/>
          <w:szCs w:val="24"/>
          <w:lang w:val="en-GB"/>
        </w:rPr>
        <w:t>M</w:t>
      </w:r>
      <w:r w:rsidRPr="78AC2568" w:rsidR="526F233F">
        <w:rPr>
          <w:rFonts w:ascii="Times New Roman" w:hAnsi="Times New Roman" w:eastAsia="Times New Roman" w:cs="Times New Roman"/>
          <w:noProof w:val="0"/>
          <w:color w:val="00B050"/>
          <w:sz w:val="24"/>
          <w:szCs w:val="24"/>
          <w:lang w:val="en-GB"/>
        </w:rPr>
        <w:t>rs</w:t>
      </w:r>
      <w:r w:rsidRPr="78AC2568" w:rsidR="34236A2F">
        <w:rPr>
          <w:rFonts w:ascii="Times New Roman" w:hAnsi="Times New Roman" w:eastAsia="Times New Roman" w:cs="Times New Roman"/>
          <w:noProof w:val="0"/>
          <w:color w:val="00B050"/>
          <w:sz w:val="24"/>
          <w:szCs w:val="24"/>
          <w:lang w:val="en-GB"/>
        </w:rPr>
        <w:t xml:space="preserve"> Nicholls knew to refer this to Social service as The Children’s Society (2024) mentions that ‘’All staff complete mandatory safeguarding induction training, regardless of whether they work directly with children or young people, and there are an abundance of safeguarding procedures, policies, and guidance for all staff in their setting that ensures clear action can be taken when required</w:t>
      </w:r>
      <w:r w:rsidRPr="78AC2568" w:rsidR="1ACF2791">
        <w:rPr>
          <w:rFonts w:ascii="Times New Roman" w:hAnsi="Times New Roman" w:eastAsia="Times New Roman" w:cs="Times New Roman"/>
          <w:noProof w:val="0"/>
          <w:color w:val="00B050"/>
          <w:sz w:val="24"/>
          <w:szCs w:val="24"/>
          <w:lang w:val="en-GB"/>
        </w:rPr>
        <w:t>.</w:t>
      </w:r>
      <w:r w:rsidRPr="78AC2568" w:rsidR="34236A2F">
        <w:rPr>
          <w:rFonts w:ascii="Times New Roman" w:hAnsi="Times New Roman" w:eastAsia="Times New Roman" w:cs="Times New Roman"/>
          <w:noProof w:val="0"/>
          <w:color w:val="00B050"/>
          <w:sz w:val="24"/>
          <w:szCs w:val="24"/>
          <w:lang w:val="en-GB"/>
        </w:rPr>
        <w:t xml:space="preserve">  I have made this decision to schedule this meeting in line with article 3 of the UNCRC, which </w:t>
      </w:r>
      <w:r w:rsidRPr="78AC2568" w:rsidR="34236A2F">
        <w:rPr>
          <w:rFonts w:ascii="Times New Roman" w:hAnsi="Times New Roman" w:eastAsia="Times New Roman" w:cs="Times New Roman"/>
          <w:noProof w:val="0"/>
          <w:color w:val="00B050"/>
          <w:sz w:val="24"/>
          <w:szCs w:val="24"/>
          <w:lang w:val="en-GB"/>
        </w:rPr>
        <w:t>states</w:t>
      </w:r>
      <w:r w:rsidRPr="78AC2568" w:rsidR="34236A2F">
        <w:rPr>
          <w:rFonts w:ascii="Times New Roman" w:hAnsi="Times New Roman" w:eastAsia="Times New Roman" w:cs="Times New Roman"/>
          <w:noProof w:val="0"/>
          <w:color w:val="00B050"/>
          <w:sz w:val="24"/>
          <w:szCs w:val="24"/>
          <w:lang w:val="en-GB"/>
        </w:rPr>
        <w:t xml:space="preserve"> that the best interests of the child must be a top priority in all decisions and actions that affect the children. The decision to organise this ICPC upholds Article 19 of the UNCRC, which </w:t>
      </w:r>
      <w:r w:rsidRPr="78AC2568" w:rsidR="34236A2F">
        <w:rPr>
          <w:rFonts w:ascii="Times New Roman" w:hAnsi="Times New Roman" w:eastAsia="Times New Roman" w:cs="Times New Roman"/>
          <w:noProof w:val="0"/>
          <w:color w:val="00B050"/>
          <w:sz w:val="24"/>
          <w:szCs w:val="24"/>
          <w:lang w:val="en-GB"/>
        </w:rPr>
        <w:t>states</w:t>
      </w:r>
      <w:r w:rsidRPr="78AC2568" w:rsidR="34236A2F">
        <w:rPr>
          <w:rFonts w:ascii="Times New Roman" w:hAnsi="Times New Roman" w:eastAsia="Times New Roman" w:cs="Times New Roman"/>
          <w:noProof w:val="0"/>
          <w:color w:val="00B050"/>
          <w:sz w:val="24"/>
          <w:szCs w:val="24"/>
          <w:lang w:val="en-GB"/>
        </w:rPr>
        <w:t xml:space="preserve"> that governments must do all they can to ensure that children are protected from all forms of violence, abuse, neglect, and </w:t>
      </w:r>
      <w:r w:rsidRPr="78AC2568" w:rsidR="34236A2F">
        <w:rPr>
          <w:rFonts w:ascii="Times New Roman" w:hAnsi="Times New Roman" w:eastAsia="Times New Roman" w:cs="Times New Roman"/>
          <w:noProof w:val="0"/>
          <w:color w:val="00B050"/>
          <w:sz w:val="24"/>
          <w:szCs w:val="24"/>
          <w:lang w:val="en-GB"/>
        </w:rPr>
        <w:t>bad treatment</w:t>
      </w:r>
      <w:r w:rsidRPr="78AC2568" w:rsidR="34236A2F">
        <w:rPr>
          <w:rFonts w:ascii="Times New Roman" w:hAnsi="Times New Roman" w:eastAsia="Times New Roman" w:cs="Times New Roman"/>
          <w:noProof w:val="0"/>
          <w:color w:val="00B050"/>
          <w:sz w:val="24"/>
          <w:szCs w:val="24"/>
          <w:lang w:val="en-GB"/>
        </w:rPr>
        <w:t xml:space="preserve"> by their parents or anyone else that looks after them. The Children’s Com</w:t>
      </w:r>
      <w:r w:rsidRPr="78AC2568" w:rsidR="34236A2F">
        <w:rPr>
          <w:rFonts w:ascii="Times New Roman" w:hAnsi="Times New Roman" w:eastAsia="Times New Roman" w:cs="Times New Roman"/>
          <w:noProof w:val="0"/>
          <w:color w:val="00B050"/>
          <w:sz w:val="24"/>
          <w:szCs w:val="24"/>
          <w:lang w:val="en-GB"/>
        </w:rPr>
        <w:t>miss</w:t>
      </w:r>
      <w:r w:rsidRPr="78AC2568" w:rsidR="34236A2F">
        <w:rPr>
          <w:rFonts w:ascii="Times New Roman" w:hAnsi="Times New Roman" w:eastAsia="Times New Roman" w:cs="Times New Roman"/>
          <w:noProof w:val="0"/>
          <w:color w:val="00B050"/>
          <w:sz w:val="24"/>
          <w:szCs w:val="24"/>
          <w:lang w:val="en-GB"/>
        </w:rPr>
        <w:t>ioner for Wales (2024) Mentions that these rights should be embedded in practice and from a systematic point of view, and that agencies should ensure that all staff should understand children’s rights through training and development.</w:t>
      </w:r>
    </w:p>
    <w:p w:rsidR="78AC2568" w:rsidP="78AC2568" w:rsidRDefault="78AC2568" w14:paraId="513C8E12" w14:textId="1BF76D8D">
      <w:pPr>
        <w:pStyle w:val="Normal"/>
        <w:rPr>
          <w:rFonts w:ascii="Arial" w:hAnsi="Arial" w:eastAsia="Arial" w:cs="Arial"/>
          <w:b w:val="0"/>
          <w:bCs w:val="0"/>
          <w:noProof w:val="0"/>
          <w:color w:val="00B050"/>
          <w:sz w:val="24"/>
          <w:szCs w:val="24"/>
          <w:lang w:val="en-US"/>
        </w:rPr>
      </w:pPr>
    </w:p>
    <w:p w:rsidR="43381230" w:rsidP="78AC2568" w:rsidRDefault="43381230" w14:paraId="7F01E357" w14:textId="35EB3B3E">
      <w:pPr>
        <w:pStyle w:val="Normal"/>
        <w:spacing w:after="160" w:line="279" w:lineRule="auto"/>
        <w:rPr>
          <w:rFonts w:ascii="Aptos" w:hAnsi="Aptos" w:eastAsia="Aptos" w:cs="Aptos"/>
          <w:b w:val="0"/>
          <w:bCs w:val="0"/>
          <w:i w:val="0"/>
          <w:iCs w:val="0"/>
          <w:caps w:val="0"/>
          <w:smallCaps w:val="0"/>
          <w:noProof w:val="0"/>
          <w:color w:val="E97132" w:themeColor="accent2" w:themeTint="FF" w:themeShade="FF"/>
          <w:sz w:val="24"/>
          <w:szCs w:val="24"/>
          <w:lang w:val="en-US"/>
        </w:rPr>
      </w:pPr>
      <w:r w:rsidRPr="78AC2568" w:rsidR="43381230">
        <w:rPr>
          <w:rFonts w:ascii="Arial" w:hAnsi="Arial" w:eastAsia="Arial" w:cs="Arial"/>
          <w:b w:val="0"/>
          <w:bCs w:val="0"/>
          <w:noProof w:val="0"/>
          <w:color w:val="E97132" w:themeColor="accent2" w:themeTint="FF" w:themeShade="FF"/>
          <w:sz w:val="24"/>
          <w:szCs w:val="24"/>
          <w:lang w:val="en-US"/>
        </w:rPr>
        <w:t>Rachel</w:t>
      </w:r>
      <w:r w:rsidRPr="78AC2568" w:rsidR="4040F287">
        <w:rPr>
          <w:rFonts w:ascii="Arial" w:hAnsi="Arial" w:eastAsia="Arial" w:cs="Arial"/>
          <w:b w:val="0"/>
          <w:bCs w:val="0"/>
          <w:noProof w:val="0"/>
          <w:color w:val="E97132" w:themeColor="accent2" w:themeTint="FF" w:themeShade="FF"/>
          <w:sz w:val="24"/>
          <w:szCs w:val="24"/>
          <w:lang w:val="en-US"/>
        </w:rPr>
        <w:t xml:space="preserve"> – </w:t>
      </w:r>
      <w:r w:rsidRPr="78AC2568" w:rsidR="17F7EA52">
        <w:rPr>
          <w:rFonts w:ascii="Aptos" w:hAnsi="Aptos" w:eastAsia="Aptos" w:cs="Aptos"/>
          <w:b w:val="0"/>
          <w:bCs w:val="0"/>
          <w:i w:val="0"/>
          <w:iCs w:val="0"/>
          <w:caps w:val="0"/>
          <w:smallCaps w:val="0"/>
          <w:noProof w:val="0"/>
          <w:color w:val="E97132" w:themeColor="accent2" w:themeTint="FF" w:themeShade="FF"/>
          <w:sz w:val="24"/>
          <w:szCs w:val="24"/>
          <w:lang w:val="en-US"/>
        </w:rPr>
        <w:t>Hello and g</w:t>
      </w:r>
      <w:r w:rsidRPr="78AC2568" w:rsidR="17F7EA52">
        <w:rPr>
          <w:rFonts w:ascii="Aptos" w:hAnsi="Aptos" w:eastAsia="Aptos" w:cs="Aptos"/>
          <w:b w:val="0"/>
          <w:bCs w:val="0"/>
          <w:i w:val="0"/>
          <w:iCs w:val="0"/>
          <w:caps w:val="0"/>
          <w:smallCaps w:val="0"/>
          <w:noProof w:val="0"/>
          <w:color w:val="E97132" w:themeColor="accent2" w:themeTint="FF" w:themeShade="FF"/>
          <w:sz w:val="24"/>
          <w:szCs w:val="24"/>
          <w:lang w:val="en-US"/>
        </w:rPr>
        <w:t>oo</w:t>
      </w:r>
      <w:r w:rsidRPr="78AC2568" w:rsidR="17F7EA52">
        <w:rPr>
          <w:rFonts w:ascii="Aptos" w:hAnsi="Aptos" w:eastAsia="Aptos" w:cs="Aptos"/>
          <w:b w:val="0"/>
          <w:bCs w:val="0"/>
          <w:i w:val="0"/>
          <w:iCs w:val="0"/>
          <w:caps w:val="0"/>
          <w:smallCaps w:val="0"/>
          <w:noProof w:val="0"/>
          <w:color w:val="E97132" w:themeColor="accent2" w:themeTint="FF" w:themeShade="FF"/>
          <w:sz w:val="24"/>
          <w:szCs w:val="24"/>
          <w:lang w:val="en-US"/>
        </w:rPr>
        <w:t>d evening, my name is Rachel Thomas, and I am the keyworker at Jimmy’s setting. Jimmy has attended my nursery class since the beginning of the academic year, where he has shown a keen interest in learning and enjoys exploring all areas of the classroom, particularly the building area (Play Wales 2022). Up until recently there has been no concerns surrounding Jimmy’s welfare until recent weeks where there has been a steady decline in Jimmy's</w:t>
      </w:r>
      <w:r w:rsidRPr="78AC2568" w:rsidR="2F78813D">
        <w:rPr>
          <w:rFonts w:ascii="Aptos" w:hAnsi="Aptos" w:eastAsia="Aptos" w:cs="Aptos"/>
          <w:b w:val="0"/>
          <w:bCs w:val="0"/>
          <w:i w:val="0"/>
          <w:iCs w:val="0"/>
          <w:caps w:val="0"/>
          <w:smallCaps w:val="0"/>
          <w:noProof w:val="0"/>
          <w:color w:val="E97132" w:themeColor="accent2" w:themeTint="FF" w:themeShade="FF"/>
          <w:sz w:val="24"/>
          <w:szCs w:val="24"/>
          <w:lang w:val="en-US"/>
        </w:rPr>
        <w:t xml:space="preserve"> attendance,</w:t>
      </w:r>
      <w:r w:rsidRPr="78AC2568" w:rsidR="17F7EA52">
        <w:rPr>
          <w:rFonts w:ascii="Aptos" w:hAnsi="Aptos" w:eastAsia="Aptos" w:cs="Aptos"/>
          <w:b w:val="0"/>
          <w:bCs w:val="0"/>
          <w:i w:val="0"/>
          <w:iCs w:val="0"/>
          <w:caps w:val="0"/>
          <w:smallCaps w:val="0"/>
          <w:noProof w:val="0"/>
          <w:color w:val="E97132" w:themeColor="accent2" w:themeTint="FF" w:themeShade="FF"/>
          <w:sz w:val="24"/>
          <w:szCs w:val="24"/>
          <w:lang w:val="en-US"/>
        </w:rPr>
        <w:t xml:space="preserve"> personal </w:t>
      </w:r>
      <w:r w:rsidRPr="78AC2568" w:rsidR="17F7EA52">
        <w:rPr>
          <w:rFonts w:ascii="Aptos" w:hAnsi="Aptos" w:eastAsia="Aptos" w:cs="Aptos"/>
          <w:b w:val="0"/>
          <w:bCs w:val="0"/>
          <w:i w:val="0"/>
          <w:iCs w:val="0"/>
          <w:caps w:val="0"/>
          <w:smallCaps w:val="0"/>
          <w:noProof w:val="0"/>
          <w:color w:val="E97132" w:themeColor="accent2" w:themeTint="FF" w:themeShade="FF"/>
          <w:sz w:val="24"/>
          <w:szCs w:val="24"/>
          <w:lang w:val="en-US"/>
        </w:rPr>
        <w:t>hygiene</w:t>
      </w:r>
      <w:r w:rsidRPr="78AC2568" w:rsidR="17F7EA52">
        <w:rPr>
          <w:rFonts w:ascii="Aptos" w:hAnsi="Aptos" w:eastAsia="Aptos" w:cs="Aptos"/>
          <w:b w:val="0"/>
          <w:bCs w:val="0"/>
          <w:i w:val="0"/>
          <w:iCs w:val="0"/>
          <w:caps w:val="0"/>
          <w:smallCaps w:val="0"/>
          <w:noProof w:val="0"/>
          <w:color w:val="E97132" w:themeColor="accent2" w:themeTint="FF" w:themeShade="FF"/>
          <w:sz w:val="24"/>
          <w:szCs w:val="24"/>
          <w:lang w:val="en-US"/>
        </w:rPr>
        <w:t xml:space="preserve"> and pr</w:t>
      </w:r>
      <w:r w:rsidRPr="78AC2568" w:rsidR="17F7EA52">
        <w:rPr>
          <w:rFonts w:ascii="Aptos" w:hAnsi="Aptos" w:eastAsia="Aptos" w:cs="Aptos"/>
          <w:b w:val="0"/>
          <w:bCs w:val="0"/>
          <w:i w:val="0"/>
          <w:iCs w:val="0"/>
          <w:caps w:val="0"/>
          <w:smallCaps w:val="0"/>
          <w:noProof w:val="0"/>
          <w:color w:val="E97132" w:themeColor="accent2" w:themeTint="FF" w:themeShade="FF"/>
          <w:sz w:val="24"/>
          <w:szCs w:val="24"/>
          <w:lang w:val="en-US"/>
        </w:rPr>
        <w:t>esentat</w:t>
      </w:r>
      <w:r w:rsidRPr="78AC2568" w:rsidR="17F7EA52">
        <w:rPr>
          <w:rFonts w:ascii="Aptos" w:hAnsi="Aptos" w:eastAsia="Aptos" w:cs="Aptos"/>
          <w:b w:val="0"/>
          <w:bCs w:val="0"/>
          <w:i w:val="0"/>
          <w:iCs w:val="0"/>
          <w:caps w:val="0"/>
          <w:smallCaps w:val="0"/>
          <w:noProof w:val="0"/>
          <w:color w:val="E97132" w:themeColor="accent2" w:themeTint="FF" w:themeShade="FF"/>
          <w:sz w:val="24"/>
          <w:szCs w:val="24"/>
          <w:lang w:val="en-US"/>
        </w:rPr>
        <w:t xml:space="preserve">ion at school </w:t>
      </w:r>
      <w:r w:rsidRPr="78AC2568" w:rsidR="770E44F7">
        <w:rPr>
          <w:rFonts w:ascii="Aptos" w:hAnsi="Aptos" w:eastAsia="Aptos" w:cs="Aptos"/>
          <w:b w:val="0"/>
          <w:bCs w:val="0"/>
          <w:i w:val="0"/>
          <w:iCs w:val="0"/>
          <w:caps w:val="0"/>
          <w:smallCaps w:val="0"/>
          <w:noProof w:val="0"/>
          <w:color w:val="E97132" w:themeColor="accent2" w:themeTint="FF" w:themeShade="FF"/>
          <w:sz w:val="24"/>
          <w:szCs w:val="24"/>
          <w:lang w:val="en-US"/>
        </w:rPr>
        <w:t>(Safeguarding</w:t>
      </w:r>
      <w:r w:rsidRPr="78AC2568" w:rsidR="770E44F7">
        <w:rPr>
          <w:rFonts w:ascii="Aptos" w:hAnsi="Aptos" w:eastAsia="Aptos" w:cs="Aptos"/>
          <w:b w:val="0"/>
          <w:bCs w:val="0"/>
          <w:i w:val="0"/>
          <w:iCs w:val="0"/>
          <w:caps w:val="0"/>
          <w:smallCaps w:val="0"/>
          <w:noProof w:val="0"/>
          <w:color w:val="E97132" w:themeColor="accent2" w:themeTint="FF" w:themeShade="FF"/>
          <w:sz w:val="24"/>
          <w:szCs w:val="24"/>
          <w:lang w:val="en-US"/>
        </w:rPr>
        <w:t xml:space="preserve"> Wales, 2019) </w:t>
      </w:r>
      <w:r w:rsidRPr="78AC2568" w:rsidR="17F7EA52">
        <w:rPr>
          <w:rFonts w:ascii="Aptos" w:hAnsi="Aptos" w:eastAsia="Aptos" w:cs="Aptos"/>
          <w:b w:val="0"/>
          <w:bCs w:val="0"/>
          <w:i w:val="0"/>
          <w:iCs w:val="0"/>
          <w:caps w:val="0"/>
          <w:smallCaps w:val="0"/>
          <w:noProof w:val="0"/>
          <w:color w:val="E97132" w:themeColor="accent2" w:themeTint="FF" w:themeShade="FF"/>
          <w:sz w:val="24"/>
          <w:szCs w:val="24"/>
          <w:lang w:val="en-US"/>
        </w:rPr>
        <w:t>Additionally, Jimmy's behavior has drastically changed with increased aggression and destructive actions such as hitting his peers and throwing resources across the classroom. Furthermore, Jimmy appears fatigued, disorientated, and unable to regulate his emotions most mornings and shows little to no interest in playing or learning (Social Services and Well-being Wales Act 2014 Section 130) (4).</w:t>
      </w:r>
    </w:p>
    <w:p w:rsidR="17F7EA52" w:rsidP="78AC2568" w:rsidRDefault="17F7EA52" w14:paraId="0528A9CD" w14:textId="2B90C982">
      <w:pPr>
        <w:spacing w:after="160" w:line="279" w:lineRule="auto"/>
        <w:rPr>
          <w:rFonts w:ascii="Aptos" w:hAnsi="Aptos" w:eastAsia="Aptos" w:cs="Aptos"/>
          <w:b w:val="0"/>
          <w:bCs w:val="0"/>
          <w:i w:val="0"/>
          <w:iCs w:val="0"/>
          <w:caps w:val="0"/>
          <w:smallCaps w:val="0"/>
          <w:noProof w:val="0"/>
          <w:color w:val="E97132" w:themeColor="accent2" w:themeTint="FF" w:themeShade="FF"/>
          <w:sz w:val="24"/>
          <w:szCs w:val="24"/>
          <w:lang w:val="en-US"/>
        </w:rPr>
      </w:pPr>
      <w:r w:rsidRPr="78AC2568" w:rsidR="17F7EA52">
        <w:rPr>
          <w:rFonts w:ascii="Aptos" w:hAnsi="Aptos" w:eastAsia="Aptos" w:cs="Aptos"/>
          <w:b w:val="0"/>
          <w:bCs w:val="0"/>
          <w:i w:val="0"/>
          <w:iCs w:val="0"/>
          <w:caps w:val="0"/>
          <w:smallCaps w:val="0"/>
          <w:noProof w:val="0"/>
          <w:color w:val="E97132" w:themeColor="accent2" w:themeTint="FF" w:themeShade="FF"/>
          <w:sz w:val="24"/>
          <w:szCs w:val="24"/>
          <w:lang w:val="en-US"/>
        </w:rPr>
        <w:t>In recent weeks Jimmy also presents with signs of hunger upon arrival at school, there is a free breakfast club provision within the setting that could be accessed but does not currently attend (GOVERNMENT.WALES 2022). He will frequently ask about snack time during the morning, sometimes interrupting carpet sessions and registration and becoming distressed when he learns it is not yet time, when it is time for snack, he often asks to take two pieces and says I am super hungry I did not have breakfast (UNCRC 1989, Article 27). These observations suggest a need for further investigation into jimmy's home environment and his well-being (NSPCC 2016)</w:t>
      </w:r>
    </w:p>
    <w:p w:rsidR="17F7EA52" w:rsidP="78AC2568" w:rsidRDefault="17F7EA52" w14:paraId="7919FDC2" w14:textId="5A291057">
      <w:pPr>
        <w:spacing w:after="160" w:line="279" w:lineRule="auto"/>
        <w:rPr>
          <w:rFonts w:ascii="Aptos" w:hAnsi="Aptos" w:eastAsia="Aptos" w:cs="Aptos"/>
          <w:b w:val="0"/>
          <w:bCs w:val="0"/>
          <w:i w:val="0"/>
          <w:iCs w:val="0"/>
          <w:caps w:val="0"/>
          <w:smallCaps w:val="0"/>
          <w:noProof w:val="0"/>
          <w:color w:val="E97132" w:themeColor="accent2" w:themeTint="FF" w:themeShade="FF"/>
          <w:sz w:val="24"/>
          <w:szCs w:val="24"/>
          <w:lang w:val="en-US"/>
        </w:rPr>
      </w:pPr>
      <w:r w:rsidRPr="78AC2568" w:rsidR="17F7EA52">
        <w:rPr>
          <w:rFonts w:ascii="Aptos" w:hAnsi="Aptos" w:eastAsia="Aptos" w:cs="Aptos"/>
          <w:b w:val="0"/>
          <w:bCs w:val="0"/>
          <w:i w:val="0"/>
          <w:iCs w:val="0"/>
          <w:caps w:val="0"/>
          <w:smallCaps w:val="0"/>
          <w:noProof w:val="0"/>
          <w:color w:val="E97132" w:themeColor="accent2" w:themeTint="FF" w:themeShade="FF"/>
          <w:sz w:val="24"/>
          <w:szCs w:val="24"/>
          <w:lang w:val="en-US"/>
        </w:rPr>
        <w:t xml:space="preserve">During a recent dental check undertaken by the local authority team Designed to smile whose duties are to carry out visits and dental checks in schools for children aged 0 – 7 that </w:t>
      </w:r>
      <w:r w:rsidRPr="78AC2568" w:rsidR="17F7EA52">
        <w:rPr>
          <w:rFonts w:ascii="Aptos" w:hAnsi="Aptos" w:eastAsia="Aptos" w:cs="Aptos"/>
          <w:b w:val="0"/>
          <w:bCs w:val="0"/>
          <w:i w:val="0"/>
          <w:iCs w:val="0"/>
          <w:caps w:val="0"/>
          <w:smallCaps w:val="0"/>
          <w:noProof w:val="0"/>
          <w:color w:val="E97132" w:themeColor="accent2" w:themeTint="FF" w:themeShade="FF"/>
          <w:sz w:val="24"/>
          <w:szCs w:val="24"/>
          <w:lang w:val="en-US"/>
        </w:rPr>
        <w:t>Jimmy’s</w:t>
      </w:r>
      <w:r w:rsidRPr="78AC2568" w:rsidR="17F7EA52">
        <w:rPr>
          <w:rFonts w:ascii="Aptos" w:hAnsi="Aptos" w:eastAsia="Aptos" w:cs="Aptos"/>
          <w:b w:val="0"/>
          <w:bCs w:val="0"/>
          <w:i w:val="0"/>
          <w:iCs w:val="0"/>
          <w:caps w:val="0"/>
          <w:smallCaps w:val="0"/>
          <w:noProof w:val="0"/>
          <w:color w:val="E97132" w:themeColor="accent2" w:themeTint="FF" w:themeShade="FF"/>
          <w:sz w:val="24"/>
          <w:szCs w:val="24"/>
          <w:lang w:val="en-US"/>
        </w:rPr>
        <w:t xml:space="preserve"> </w:t>
      </w:r>
      <w:r w:rsidRPr="78AC2568" w:rsidR="17F7EA52">
        <w:rPr>
          <w:rFonts w:ascii="Aptos" w:hAnsi="Aptos" w:eastAsia="Aptos" w:cs="Aptos"/>
          <w:b w:val="0"/>
          <w:bCs w:val="0"/>
          <w:i w:val="0"/>
          <w:iCs w:val="0"/>
          <w:caps w:val="0"/>
          <w:smallCaps w:val="0"/>
          <w:noProof w:val="0"/>
          <w:color w:val="E97132" w:themeColor="accent2" w:themeTint="FF" w:themeShade="FF"/>
          <w:sz w:val="24"/>
          <w:szCs w:val="24"/>
          <w:lang w:val="en-US"/>
        </w:rPr>
        <w:t>dental hygiene</w:t>
      </w:r>
      <w:r w:rsidRPr="78AC2568" w:rsidR="7187F720">
        <w:rPr>
          <w:rFonts w:ascii="Aptos" w:hAnsi="Aptos" w:eastAsia="Aptos" w:cs="Aptos"/>
          <w:b w:val="0"/>
          <w:bCs w:val="0"/>
          <w:i w:val="0"/>
          <w:iCs w:val="0"/>
          <w:caps w:val="0"/>
          <w:smallCaps w:val="0"/>
          <w:noProof w:val="0"/>
          <w:color w:val="E97132" w:themeColor="accent2" w:themeTint="FF" w:themeShade="FF"/>
          <w:sz w:val="24"/>
          <w:szCs w:val="24"/>
          <w:lang w:val="en-US"/>
        </w:rPr>
        <w:t xml:space="preserve"> </w:t>
      </w:r>
      <w:r w:rsidRPr="78AC2568" w:rsidR="17F7EA52">
        <w:rPr>
          <w:rFonts w:ascii="Aptos" w:hAnsi="Aptos" w:eastAsia="Aptos" w:cs="Aptos"/>
          <w:b w:val="0"/>
          <w:bCs w:val="0"/>
          <w:i w:val="0"/>
          <w:iCs w:val="0"/>
          <w:caps w:val="0"/>
          <w:smallCaps w:val="0"/>
          <w:noProof w:val="0"/>
          <w:color w:val="E97132" w:themeColor="accent2" w:themeTint="FF" w:themeShade="FF"/>
          <w:sz w:val="24"/>
          <w:szCs w:val="24"/>
          <w:lang w:val="en-US"/>
        </w:rPr>
        <w:t>indicated that his teeth were not in the best condition, and it was suggested that he visit a dentist as he was found to have several cavities (UNCRC 1989, Article 24) Jimmy had a slip to go home with that highlighted that cavities were found at that he would benefit from a visit to the dentist that day from the dental team who conducted his check and mum was not happy to receive this and tried returning it back to me and said “they don’t know what they are talking about (Welsh Health Circular 2017 number 23)</w:t>
      </w:r>
    </w:p>
    <w:p w:rsidR="3F7C19FC" w:rsidP="78AC2568" w:rsidRDefault="3F7C19FC" w14:paraId="05447597" w14:textId="2FCBEBD3">
      <w:pPr>
        <w:spacing w:after="160" w:line="279" w:lineRule="auto"/>
        <w:rPr>
          <w:rFonts w:ascii="Aptos" w:hAnsi="Aptos" w:eastAsia="Aptos" w:cs="Aptos"/>
          <w:b w:val="0"/>
          <w:bCs w:val="0"/>
          <w:i w:val="0"/>
          <w:iCs w:val="0"/>
          <w:caps w:val="0"/>
          <w:smallCaps w:val="0"/>
          <w:noProof w:val="0"/>
          <w:color w:val="E97132" w:themeColor="accent2" w:themeTint="FF" w:themeShade="FF"/>
          <w:sz w:val="24"/>
          <w:szCs w:val="24"/>
          <w:lang w:val="en-US"/>
        </w:rPr>
      </w:pPr>
      <w:r w:rsidRPr="78AC2568" w:rsidR="3F7C19FC">
        <w:rPr>
          <w:rFonts w:ascii="Aptos" w:hAnsi="Aptos" w:eastAsia="Aptos" w:cs="Aptos"/>
          <w:b w:val="0"/>
          <w:bCs w:val="0"/>
          <w:i w:val="0"/>
          <w:iCs w:val="0"/>
          <w:caps w:val="0"/>
          <w:smallCaps w:val="0"/>
          <w:noProof w:val="0"/>
          <w:color w:val="E97132" w:themeColor="accent2" w:themeTint="FF" w:themeShade="FF"/>
          <w:sz w:val="24"/>
          <w:szCs w:val="24"/>
          <w:lang w:val="en-US"/>
        </w:rPr>
        <w:t xml:space="preserve">We use the Leuven scale and time sample as some of </w:t>
      </w:r>
      <w:r w:rsidRPr="78AC2568" w:rsidR="07BA6584">
        <w:rPr>
          <w:rFonts w:ascii="Aptos" w:hAnsi="Aptos" w:eastAsia="Aptos" w:cs="Aptos"/>
          <w:b w:val="0"/>
          <w:bCs w:val="0"/>
          <w:i w:val="0"/>
          <w:iCs w:val="0"/>
          <w:caps w:val="0"/>
          <w:smallCaps w:val="0"/>
          <w:noProof w:val="0"/>
          <w:color w:val="E97132" w:themeColor="accent2" w:themeTint="FF" w:themeShade="FF"/>
          <w:sz w:val="24"/>
          <w:szCs w:val="24"/>
          <w:lang w:val="en-US"/>
        </w:rPr>
        <w:t>our</w:t>
      </w:r>
      <w:r w:rsidRPr="78AC2568" w:rsidR="17F7EA52">
        <w:rPr>
          <w:rFonts w:ascii="Aptos" w:hAnsi="Aptos" w:eastAsia="Aptos" w:cs="Aptos"/>
          <w:b w:val="0"/>
          <w:bCs w:val="0"/>
          <w:i w:val="0"/>
          <w:iCs w:val="0"/>
          <w:caps w:val="0"/>
          <w:smallCaps w:val="0"/>
          <w:noProof w:val="0"/>
          <w:color w:val="E97132" w:themeColor="accent2" w:themeTint="FF" w:themeShade="FF"/>
          <w:sz w:val="24"/>
          <w:szCs w:val="24"/>
          <w:lang w:val="en-US"/>
        </w:rPr>
        <w:t xml:space="preserve"> observations</w:t>
      </w:r>
      <w:r w:rsidRPr="78AC2568" w:rsidR="6546AA23">
        <w:rPr>
          <w:rFonts w:ascii="Aptos" w:hAnsi="Aptos" w:eastAsia="Aptos" w:cs="Aptos"/>
          <w:b w:val="0"/>
          <w:bCs w:val="0"/>
          <w:i w:val="0"/>
          <w:iCs w:val="0"/>
          <w:caps w:val="0"/>
          <w:smallCaps w:val="0"/>
          <w:noProof w:val="0"/>
          <w:color w:val="E97132" w:themeColor="accent2" w:themeTint="FF" w:themeShade="FF"/>
          <w:sz w:val="24"/>
          <w:szCs w:val="24"/>
          <w:lang w:val="en-US"/>
        </w:rPr>
        <w:t xml:space="preserve"> within the setting in which i</w:t>
      </w:r>
      <w:r w:rsidRPr="78AC2568" w:rsidR="17F7EA52">
        <w:rPr>
          <w:rFonts w:ascii="Aptos" w:hAnsi="Aptos" w:eastAsia="Aptos" w:cs="Aptos"/>
          <w:b w:val="0"/>
          <w:bCs w:val="0"/>
          <w:i w:val="0"/>
          <w:iCs w:val="0"/>
          <w:caps w:val="0"/>
          <w:smallCaps w:val="0"/>
          <w:noProof w:val="0"/>
          <w:color w:val="E97132" w:themeColor="accent2" w:themeTint="FF" w:themeShade="FF"/>
          <w:sz w:val="24"/>
          <w:szCs w:val="24"/>
          <w:lang w:val="en-US"/>
        </w:rPr>
        <w:t xml:space="preserve">t was gathered that there was a concern for Jimmy's well-being, and </w:t>
      </w:r>
      <w:r w:rsidRPr="78AC2568" w:rsidR="17F7EA52">
        <w:rPr>
          <w:rFonts w:ascii="Aptos" w:hAnsi="Aptos" w:eastAsia="Aptos" w:cs="Aptos"/>
          <w:b w:val="0"/>
          <w:bCs w:val="0"/>
          <w:i w:val="0"/>
          <w:iCs w:val="0"/>
          <w:caps w:val="0"/>
          <w:smallCaps w:val="0"/>
          <w:noProof w:val="0"/>
          <w:color w:val="E97132" w:themeColor="accent2" w:themeTint="FF" w:themeShade="FF"/>
          <w:sz w:val="24"/>
          <w:szCs w:val="24"/>
          <w:lang w:val="en-US"/>
        </w:rPr>
        <w:t>I'd</w:t>
      </w:r>
      <w:r w:rsidRPr="78AC2568" w:rsidR="17F7EA52">
        <w:rPr>
          <w:rFonts w:ascii="Aptos" w:hAnsi="Aptos" w:eastAsia="Aptos" w:cs="Aptos"/>
          <w:b w:val="0"/>
          <w:bCs w:val="0"/>
          <w:i w:val="0"/>
          <w:iCs w:val="0"/>
          <w:caps w:val="0"/>
          <w:smallCaps w:val="0"/>
          <w:noProof w:val="0"/>
          <w:color w:val="E97132" w:themeColor="accent2" w:themeTint="FF" w:themeShade="FF"/>
          <w:sz w:val="24"/>
          <w:szCs w:val="24"/>
          <w:lang w:val="en-US"/>
        </w:rPr>
        <w:t xml:space="preserve"> raised this matter with my leader</w:t>
      </w:r>
      <w:r w:rsidRPr="78AC2568" w:rsidR="7F5911CF">
        <w:rPr>
          <w:rFonts w:ascii="Aptos" w:hAnsi="Aptos" w:eastAsia="Aptos" w:cs="Aptos"/>
          <w:b w:val="0"/>
          <w:bCs w:val="0"/>
          <w:i w:val="0"/>
          <w:iCs w:val="0"/>
          <w:caps w:val="0"/>
          <w:smallCaps w:val="0"/>
          <w:noProof w:val="0"/>
          <w:color w:val="E97132" w:themeColor="accent2" w:themeTint="FF" w:themeShade="FF"/>
          <w:sz w:val="24"/>
          <w:szCs w:val="24"/>
          <w:lang w:val="en-US"/>
        </w:rPr>
        <w:t xml:space="preserve"> </w:t>
      </w:r>
      <w:r w:rsidRPr="78AC2568" w:rsidR="545340E3">
        <w:rPr>
          <w:rFonts w:ascii="Aptos" w:hAnsi="Aptos" w:eastAsia="Aptos" w:cs="Aptos"/>
          <w:b w:val="0"/>
          <w:bCs w:val="0"/>
          <w:i w:val="0"/>
          <w:iCs w:val="0"/>
          <w:caps w:val="0"/>
          <w:smallCaps w:val="0"/>
          <w:noProof w:val="0"/>
          <w:color w:val="E97132" w:themeColor="accent2" w:themeTint="FF" w:themeShade="FF"/>
          <w:sz w:val="24"/>
          <w:szCs w:val="24"/>
          <w:lang w:val="en-US"/>
        </w:rPr>
        <w:t>(Emotionally healthy schools 2019).</w:t>
      </w:r>
      <w:r w:rsidRPr="78AC2568" w:rsidR="17F7EA52">
        <w:rPr>
          <w:rFonts w:ascii="Aptos" w:hAnsi="Aptos" w:eastAsia="Aptos" w:cs="Aptos"/>
          <w:b w:val="0"/>
          <w:bCs w:val="0"/>
          <w:i w:val="0"/>
          <w:iCs w:val="0"/>
          <w:caps w:val="0"/>
          <w:smallCaps w:val="0"/>
          <w:noProof w:val="0"/>
          <w:color w:val="E97132" w:themeColor="accent2" w:themeTint="FF" w:themeShade="FF"/>
          <w:sz w:val="24"/>
          <w:szCs w:val="24"/>
          <w:lang w:val="en-US"/>
        </w:rPr>
        <w:t xml:space="preserve"> We then approached the mum and asked if there was any reasoning as to why his behavior may have changed, for example due to changes in family circumstances</w:t>
      </w:r>
      <w:r w:rsidRPr="78AC2568" w:rsidR="4353721B">
        <w:rPr>
          <w:rFonts w:ascii="Aptos" w:hAnsi="Aptos" w:eastAsia="Aptos" w:cs="Aptos"/>
          <w:b w:val="0"/>
          <w:bCs w:val="0"/>
          <w:i w:val="0"/>
          <w:iCs w:val="0"/>
          <w:caps w:val="0"/>
          <w:smallCaps w:val="0"/>
          <w:noProof w:val="0"/>
          <w:color w:val="E97132" w:themeColor="accent2" w:themeTint="FF" w:themeShade="FF"/>
          <w:sz w:val="24"/>
          <w:szCs w:val="24"/>
          <w:lang w:val="en-US"/>
        </w:rPr>
        <w:t xml:space="preserve"> (</w:t>
      </w:r>
      <w:r w:rsidRPr="78AC2568" w:rsidR="4353721B">
        <w:rPr>
          <w:rFonts w:ascii="Aptos" w:hAnsi="Aptos" w:eastAsia="Aptos" w:cs="Aptos"/>
          <w:b w:val="0"/>
          <w:bCs w:val="0"/>
          <w:i w:val="0"/>
          <w:iCs w:val="0"/>
          <w:caps w:val="0"/>
          <w:smallCaps w:val="0"/>
          <w:noProof w:val="0"/>
          <w:color w:val="E97132" w:themeColor="accent2" w:themeTint="FF" w:themeShade="FF"/>
          <w:sz w:val="24"/>
          <w:szCs w:val="24"/>
          <w:lang w:val="en-US"/>
        </w:rPr>
        <w:t>BIrth</w:t>
      </w:r>
      <w:r w:rsidRPr="78AC2568" w:rsidR="4353721B">
        <w:rPr>
          <w:rFonts w:ascii="Aptos" w:hAnsi="Aptos" w:eastAsia="Aptos" w:cs="Aptos"/>
          <w:b w:val="0"/>
          <w:bCs w:val="0"/>
          <w:i w:val="0"/>
          <w:iCs w:val="0"/>
          <w:caps w:val="0"/>
          <w:smallCaps w:val="0"/>
          <w:noProof w:val="0"/>
          <w:color w:val="E97132" w:themeColor="accent2" w:themeTint="FF" w:themeShade="FF"/>
          <w:sz w:val="24"/>
          <w:szCs w:val="24"/>
          <w:lang w:val="en-US"/>
        </w:rPr>
        <w:t xml:space="preserve"> to 5 matters no date) </w:t>
      </w:r>
      <w:r w:rsidRPr="78AC2568" w:rsidR="17F7EA52">
        <w:rPr>
          <w:rFonts w:ascii="Aptos" w:hAnsi="Aptos" w:eastAsia="Aptos" w:cs="Aptos"/>
          <w:b w:val="0"/>
          <w:bCs w:val="0"/>
          <w:i w:val="0"/>
          <w:iCs w:val="0"/>
          <w:caps w:val="0"/>
          <w:smallCaps w:val="0"/>
          <w:noProof w:val="0"/>
          <w:color w:val="E97132" w:themeColor="accent2" w:themeTint="FF" w:themeShade="FF"/>
          <w:sz w:val="24"/>
          <w:szCs w:val="24"/>
          <w:lang w:val="en-US"/>
        </w:rPr>
        <w:t>Mum became very defensive and offered no explanation as to why Jimmy may be behaving differently</w:t>
      </w:r>
      <w:r w:rsidRPr="78AC2568" w:rsidR="6D48B44F">
        <w:rPr>
          <w:rFonts w:ascii="Aptos" w:hAnsi="Aptos" w:eastAsia="Aptos" w:cs="Aptos"/>
          <w:b w:val="0"/>
          <w:bCs w:val="0"/>
          <w:i w:val="0"/>
          <w:iCs w:val="0"/>
          <w:caps w:val="0"/>
          <w:smallCaps w:val="0"/>
          <w:noProof w:val="0"/>
          <w:color w:val="E97132" w:themeColor="accent2" w:themeTint="FF" w:themeShade="FF"/>
          <w:sz w:val="24"/>
          <w:szCs w:val="24"/>
          <w:lang w:val="en-US"/>
        </w:rPr>
        <w:t xml:space="preserve"> which </w:t>
      </w:r>
      <w:r w:rsidRPr="78AC2568" w:rsidR="4ECA2CF2">
        <w:rPr>
          <w:rFonts w:ascii="Aptos" w:hAnsi="Aptos" w:eastAsia="Aptos" w:cs="Aptos"/>
          <w:b w:val="0"/>
          <w:bCs w:val="0"/>
          <w:i w:val="0"/>
          <w:iCs w:val="0"/>
          <w:caps w:val="0"/>
          <w:smallCaps w:val="0"/>
          <w:noProof w:val="0"/>
          <w:color w:val="E97132" w:themeColor="accent2" w:themeTint="FF" w:themeShade="FF"/>
          <w:sz w:val="24"/>
          <w:szCs w:val="24"/>
          <w:lang w:val="en-US"/>
        </w:rPr>
        <w:t>further supports our suspicions that they may be cause for concern in regards to Jimmy’s homelife</w:t>
      </w:r>
      <w:r w:rsidRPr="78AC2568" w:rsidR="60A052BC">
        <w:rPr>
          <w:rFonts w:ascii="Aptos" w:hAnsi="Aptos" w:eastAsia="Aptos" w:cs="Aptos"/>
          <w:b w:val="0"/>
          <w:bCs w:val="0"/>
          <w:i w:val="0"/>
          <w:iCs w:val="0"/>
          <w:caps w:val="0"/>
          <w:smallCaps w:val="0"/>
          <w:noProof w:val="0"/>
          <w:color w:val="E97132" w:themeColor="accent2" w:themeTint="FF" w:themeShade="FF"/>
          <w:sz w:val="24"/>
          <w:szCs w:val="24"/>
          <w:lang w:val="en-US"/>
        </w:rPr>
        <w:t xml:space="preserve"> (NHS 2020)</w:t>
      </w:r>
    </w:p>
    <w:p w:rsidR="17F7EA52" w:rsidP="78AC2568" w:rsidRDefault="17F7EA52" w14:paraId="6E3A564F" w14:textId="5EE74D9A">
      <w:pPr>
        <w:pStyle w:val="Normal"/>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78AC2568" w:rsidR="17F7EA52">
        <w:rPr>
          <w:rFonts w:ascii="Aptos" w:hAnsi="Aptos" w:eastAsia="Aptos" w:cs="Aptos"/>
          <w:b w:val="0"/>
          <w:bCs w:val="0"/>
          <w:i w:val="0"/>
          <w:iCs w:val="0"/>
          <w:caps w:val="0"/>
          <w:smallCaps w:val="0"/>
          <w:noProof w:val="0"/>
          <w:color w:val="E97132" w:themeColor="accent2" w:themeTint="FF" w:themeShade="FF"/>
          <w:sz w:val="24"/>
          <w:szCs w:val="24"/>
          <w:lang w:val="en-US"/>
        </w:rPr>
        <w:t>As observations and recordings continued, the growing concerns about Jimmy's well-being became increasingly concerning as he was now attending sessions in dirty clothes daily and the level of hygiene has deteriorated significantly</w:t>
      </w:r>
      <w:r w:rsidRPr="78AC2568" w:rsidR="42391A17">
        <w:rPr>
          <w:rFonts w:ascii="Aptos" w:hAnsi="Aptos" w:eastAsia="Aptos" w:cs="Aptos"/>
          <w:noProof w:val="0"/>
          <w:sz w:val="24"/>
          <w:szCs w:val="24"/>
          <w:lang w:val="en-US"/>
        </w:rPr>
        <w:t xml:space="preserve"> The Social Services and Well-being (Wales) Act 2014, section 128, specifies the duty of 'relevant partners' as defined in section 162 of the Act to report both adults and children, including unborn children, whom they have reasonable cause to suspect are at risk of harm.</w:t>
      </w:r>
      <w:r w:rsidRPr="78AC2568" w:rsidR="42391A17">
        <w:rPr>
          <w:rFonts w:ascii="Aptos" w:hAnsi="Aptos" w:eastAsia="Aptos" w:cs="Aptos"/>
          <w:b w:val="0"/>
          <w:bCs w:val="0"/>
          <w:i w:val="0"/>
          <w:iCs w:val="0"/>
          <w:caps w:val="0"/>
          <w:smallCaps w:val="0"/>
          <w:noProof w:val="0"/>
          <w:color w:val="E97132" w:themeColor="accent2" w:themeTint="FF" w:themeShade="FF"/>
          <w:sz w:val="24"/>
          <w:szCs w:val="24"/>
          <w:lang w:val="en-US"/>
        </w:rPr>
        <w:t xml:space="preserve"> </w:t>
      </w:r>
      <w:r w:rsidRPr="78AC2568" w:rsidR="17F7EA52">
        <w:rPr>
          <w:rFonts w:ascii="Aptos" w:hAnsi="Aptos" w:eastAsia="Aptos" w:cs="Aptos"/>
          <w:b w:val="0"/>
          <w:bCs w:val="0"/>
          <w:i w:val="0"/>
          <w:iCs w:val="0"/>
          <w:caps w:val="0"/>
          <w:smallCaps w:val="0"/>
          <w:noProof w:val="0"/>
          <w:color w:val="E97132" w:themeColor="accent2" w:themeTint="FF" w:themeShade="FF"/>
          <w:sz w:val="24"/>
          <w:szCs w:val="24"/>
          <w:lang w:val="en-US"/>
        </w:rPr>
        <w:t>On one morning recently Jimmy arrived at the setting on time for drop off with an unknown male, the unknow male was found to have a strong odor of alcohol on him, which other parents also reported</w:t>
      </w:r>
      <w:r w:rsidRPr="78AC2568" w:rsidR="4E57840D">
        <w:rPr>
          <w:rFonts w:ascii="Aptos" w:hAnsi="Aptos" w:eastAsia="Aptos" w:cs="Aptos"/>
          <w:b w:val="0"/>
          <w:bCs w:val="0"/>
          <w:i w:val="0"/>
          <w:iCs w:val="0"/>
          <w:caps w:val="0"/>
          <w:smallCaps w:val="0"/>
          <w:noProof w:val="0"/>
          <w:color w:val="E97132" w:themeColor="accent2" w:themeTint="FF" w:themeShade="FF"/>
          <w:sz w:val="24"/>
          <w:szCs w:val="24"/>
          <w:lang w:val="en-US"/>
        </w:rPr>
        <w:t xml:space="preserve"> to the school</w:t>
      </w:r>
      <w:r w:rsidRPr="78AC2568" w:rsidR="173175CC">
        <w:rPr>
          <w:rFonts w:ascii="Aptos" w:hAnsi="Aptos" w:eastAsia="Aptos" w:cs="Aptos"/>
          <w:b w:val="0"/>
          <w:bCs w:val="0"/>
          <w:i w:val="0"/>
          <w:iCs w:val="0"/>
          <w:caps w:val="0"/>
          <w:smallCaps w:val="0"/>
          <w:noProof w:val="0"/>
          <w:color w:val="E97132" w:themeColor="accent2" w:themeTint="FF" w:themeShade="FF"/>
          <w:sz w:val="24"/>
          <w:szCs w:val="24"/>
          <w:lang w:val="en-US"/>
        </w:rPr>
        <w:t xml:space="preserve"> (The national </w:t>
      </w:r>
      <w:r w:rsidRPr="78AC2568" w:rsidR="173175CC">
        <w:rPr>
          <w:rFonts w:ascii="Aptos" w:hAnsi="Aptos" w:eastAsia="Aptos" w:cs="Aptos"/>
          <w:b w:val="0"/>
          <w:bCs w:val="0"/>
          <w:i w:val="0"/>
          <w:iCs w:val="0"/>
          <w:caps w:val="0"/>
          <w:smallCaps w:val="0"/>
          <w:noProof w:val="0"/>
          <w:color w:val="E97132" w:themeColor="accent2" w:themeTint="FF" w:themeShade="FF"/>
          <w:sz w:val="24"/>
          <w:szCs w:val="24"/>
          <w:lang w:val="en-US"/>
        </w:rPr>
        <w:t>institute</w:t>
      </w:r>
      <w:r w:rsidRPr="78AC2568" w:rsidR="173175CC">
        <w:rPr>
          <w:rFonts w:ascii="Aptos" w:hAnsi="Aptos" w:eastAsia="Aptos" w:cs="Aptos"/>
          <w:b w:val="0"/>
          <w:bCs w:val="0"/>
          <w:i w:val="0"/>
          <w:iCs w:val="0"/>
          <w:caps w:val="0"/>
          <w:smallCaps w:val="0"/>
          <w:noProof w:val="0"/>
          <w:color w:val="E97132" w:themeColor="accent2" w:themeTint="FF" w:themeShade="FF"/>
          <w:sz w:val="24"/>
          <w:szCs w:val="24"/>
          <w:lang w:val="en-US"/>
        </w:rPr>
        <w:t xml:space="preserve"> for health and excellence 2015). </w:t>
      </w:r>
      <w:r w:rsidRPr="78AC2568" w:rsidR="17F7EA52">
        <w:rPr>
          <w:rFonts w:ascii="Aptos" w:hAnsi="Aptos" w:eastAsia="Aptos" w:cs="Aptos"/>
          <w:b w:val="0"/>
          <w:bCs w:val="0"/>
          <w:i w:val="0"/>
          <w:iCs w:val="0"/>
          <w:caps w:val="0"/>
          <w:smallCaps w:val="0"/>
          <w:noProof w:val="0"/>
          <w:color w:val="E97132" w:themeColor="accent2" w:themeTint="FF" w:themeShade="FF"/>
          <w:sz w:val="24"/>
          <w:szCs w:val="24"/>
          <w:lang w:val="en-US"/>
        </w:rPr>
        <w:t xml:space="preserve">When in class </w:t>
      </w:r>
      <w:r w:rsidRPr="78AC2568" w:rsidR="173C07DA">
        <w:rPr>
          <w:rFonts w:ascii="Aptos" w:hAnsi="Aptos" w:eastAsia="Aptos" w:cs="Aptos"/>
          <w:b w:val="0"/>
          <w:bCs w:val="0"/>
          <w:i w:val="0"/>
          <w:iCs w:val="0"/>
          <w:caps w:val="0"/>
          <w:smallCaps w:val="0"/>
          <w:noProof w:val="0"/>
          <w:color w:val="E97132" w:themeColor="accent2" w:themeTint="FF" w:themeShade="FF"/>
          <w:sz w:val="24"/>
          <w:szCs w:val="24"/>
          <w:lang w:val="en-US"/>
        </w:rPr>
        <w:t>I</w:t>
      </w:r>
      <w:r w:rsidRPr="78AC2568" w:rsidR="17F7EA52">
        <w:rPr>
          <w:rFonts w:ascii="Aptos" w:hAnsi="Aptos" w:eastAsia="Aptos" w:cs="Aptos"/>
          <w:b w:val="0"/>
          <w:bCs w:val="0"/>
          <w:i w:val="0"/>
          <w:iCs w:val="0"/>
          <w:caps w:val="0"/>
          <w:smallCaps w:val="0"/>
          <w:noProof w:val="0"/>
          <w:color w:val="E97132" w:themeColor="accent2" w:themeTint="FF" w:themeShade="FF"/>
          <w:sz w:val="24"/>
          <w:szCs w:val="24"/>
          <w:lang w:val="en-US"/>
        </w:rPr>
        <w:t xml:space="preserve"> asked Jimmy ‘who dropped you off at school today’ and he became very distressed and began crying. My supervisor and I reported our concerns with the DSO at my setting who is also the nursery practitioner for Jimmy’s younger sister Sally </w:t>
      </w:r>
      <w:r w:rsidRPr="78AC2568" w:rsidR="75EE1E4D">
        <w:rPr>
          <w:rFonts w:ascii="Aptos" w:hAnsi="Aptos" w:eastAsia="Aptos" w:cs="Aptos"/>
          <w:b w:val="0"/>
          <w:bCs w:val="0"/>
          <w:i w:val="0"/>
          <w:iCs w:val="0"/>
          <w:caps w:val="0"/>
          <w:smallCaps w:val="0"/>
          <w:noProof w:val="0"/>
          <w:color w:val="E97132" w:themeColor="accent2" w:themeTint="FF" w:themeShade="FF"/>
          <w:sz w:val="24"/>
          <w:szCs w:val="24"/>
          <w:lang w:val="en-US"/>
        </w:rPr>
        <w:t xml:space="preserve">who </w:t>
      </w:r>
      <w:r w:rsidRPr="78AC2568" w:rsidR="17F7EA52">
        <w:rPr>
          <w:rFonts w:ascii="Aptos" w:hAnsi="Aptos" w:eastAsia="Aptos" w:cs="Aptos"/>
          <w:b w:val="0"/>
          <w:bCs w:val="0"/>
          <w:i w:val="0"/>
          <w:iCs w:val="0"/>
          <w:caps w:val="0"/>
          <w:smallCaps w:val="0"/>
          <w:noProof w:val="0"/>
          <w:color w:val="E97132" w:themeColor="accent2" w:themeTint="FF" w:themeShade="FF"/>
          <w:sz w:val="24"/>
          <w:szCs w:val="24"/>
          <w:lang w:val="en-US"/>
        </w:rPr>
        <w:t>would now follow the correct procedures in reporting our concerns</w:t>
      </w:r>
      <w:r w:rsidRPr="78AC2568" w:rsidR="17F7EA52">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78AC2568" w:rsidR="17F7EA52">
        <w:rPr>
          <w:rFonts w:ascii="Aptos" w:hAnsi="Aptos" w:eastAsia="Aptos" w:cs="Aptos"/>
          <w:b w:val="0"/>
          <w:bCs w:val="0"/>
          <w:i w:val="0"/>
          <w:iCs w:val="0"/>
          <w:caps w:val="0"/>
          <w:smallCaps w:val="0"/>
          <w:noProof w:val="0"/>
          <w:color w:val="E97132" w:themeColor="accent2" w:themeTint="FF" w:themeShade="FF"/>
          <w:sz w:val="24"/>
          <w:szCs w:val="24"/>
          <w:lang w:val="en-US"/>
        </w:rPr>
        <w:t xml:space="preserve">to the relevant parties </w:t>
      </w:r>
      <w:r w:rsidRPr="78AC2568" w:rsidR="17F7EA52">
        <w:rPr>
          <w:rFonts w:ascii="Aptos" w:hAnsi="Aptos" w:eastAsia="Aptos" w:cs="Aptos"/>
          <w:b w:val="0"/>
          <w:bCs w:val="0"/>
          <w:i w:val="0"/>
          <w:iCs w:val="0"/>
          <w:caps w:val="0"/>
          <w:smallCaps w:val="0"/>
          <w:noProof w:val="0"/>
          <w:color w:val="E97132" w:themeColor="accent2" w:themeTint="FF" w:themeShade="FF"/>
          <w:sz w:val="24"/>
          <w:szCs w:val="24"/>
          <w:lang w:val="en-US"/>
        </w:rPr>
        <w:t>(</w:t>
      </w:r>
      <w:r w:rsidRPr="78AC2568" w:rsidR="17F7EA52">
        <w:rPr>
          <w:rFonts w:ascii="Aptos" w:hAnsi="Aptos" w:eastAsia="Aptos" w:cs="Aptos"/>
          <w:b w:val="0"/>
          <w:bCs w:val="0"/>
          <w:i w:val="0"/>
          <w:iCs w:val="0"/>
          <w:caps w:val="0"/>
          <w:smallCaps w:val="0"/>
          <w:noProof w:val="0"/>
          <w:color w:val="E97132" w:themeColor="accent2" w:themeTint="FF" w:themeShade="FF"/>
          <w:sz w:val="24"/>
          <w:szCs w:val="24"/>
          <w:lang w:val="en-US"/>
        </w:rPr>
        <w:t>Children</w:t>
      </w:r>
      <w:r w:rsidRPr="78AC2568" w:rsidR="17F7EA52">
        <w:rPr>
          <w:rFonts w:ascii="Aptos" w:hAnsi="Aptos" w:eastAsia="Aptos" w:cs="Aptos"/>
          <w:b w:val="0"/>
          <w:bCs w:val="0"/>
          <w:i w:val="0"/>
          <w:iCs w:val="0"/>
          <w:caps w:val="0"/>
          <w:smallCaps w:val="0"/>
          <w:noProof w:val="0"/>
          <w:color w:val="E97132" w:themeColor="accent2" w:themeTint="FF" w:themeShade="FF"/>
          <w:sz w:val="24"/>
          <w:szCs w:val="24"/>
          <w:lang w:val="en-US"/>
        </w:rPr>
        <w:t xml:space="preserve"> Act 1989, Section 47).</w:t>
      </w:r>
    </w:p>
    <w:p w:rsidR="78AC2568" w:rsidP="78AC2568" w:rsidRDefault="78AC2568" w14:paraId="5CFD0168" w14:textId="180FAF86">
      <w:pPr>
        <w:pStyle w:val="Normal"/>
        <w:ind w:left="0"/>
        <w:rPr>
          <w:rFonts w:ascii="Arial" w:hAnsi="Arial" w:eastAsia="Arial" w:cs="Arial"/>
          <w:b w:val="0"/>
          <w:bCs w:val="0"/>
          <w:noProof w:val="0"/>
          <w:color w:val="E97132" w:themeColor="accent2" w:themeTint="FF" w:themeShade="FF"/>
          <w:sz w:val="24"/>
          <w:szCs w:val="24"/>
          <w:lang w:val="en-US"/>
        </w:rPr>
      </w:pPr>
    </w:p>
    <w:p w:rsidR="43381230" w:rsidP="78AC2568" w:rsidRDefault="43381230" w14:paraId="7F3C8FC6" w14:textId="7EBBCCBC">
      <w:pPr>
        <w:pStyle w:val="Normal"/>
        <w:spacing w:before="0" w:beforeAutospacing="off" w:after="160" w:afterAutospacing="off" w:line="360" w:lineRule="auto"/>
        <w:rPr>
          <w:rFonts w:ascii="Arial" w:hAnsi="Arial" w:eastAsia="Arial" w:cs="Arial"/>
          <w:noProof w:val="0"/>
          <w:color w:val="D86DCB" w:themeColor="accent5" w:themeTint="99" w:themeShade="FF"/>
          <w:sz w:val="24"/>
          <w:szCs w:val="24"/>
          <w:lang w:val="en-US"/>
        </w:rPr>
      </w:pPr>
      <w:r w:rsidRPr="78AC2568" w:rsidR="43381230">
        <w:rPr>
          <w:rFonts w:ascii="Arial" w:hAnsi="Arial" w:eastAsia="Arial" w:cs="Arial"/>
          <w:b w:val="0"/>
          <w:bCs w:val="0"/>
          <w:noProof w:val="0"/>
          <w:color w:val="D86DCB" w:themeColor="accent5" w:themeTint="99" w:themeShade="FF"/>
          <w:sz w:val="24"/>
          <w:szCs w:val="24"/>
          <w:lang w:val="en-US"/>
        </w:rPr>
        <w:t>Ellen</w:t>
      </w:r>
      <w:r w:rsidRPr="78AC2568" w:rsidR="787AA11D">
        <w:rPr>
          <w:rFonts w:ascii="Arial" w:hAnsi="Arial" w:eastAsia="Arial" w:cs="Arial"/>
          <w:b w:val="0"/>
          <w:bCs w:val="0"/>
          <w:noProof w:val="0"/>
          <w:color w:val="D86DCB" w:themeColor="accent5" w:themeTint="99" w:themeShade="FF"/>
          <w:sz w:val="24"/>
          <w:szCs w:val="24"/>
          <w:lang w:val="en-US"/>
        </w:rPr>
        <w:t>- Good evening, my name is Ellen Nicholls, I am the Nursery practitioner and the designate</w:t>
      </w:r>
      <w:r w:rsidRPr="78AC2568" w:rsidR="27A79D7D">
        <w:rPr>
          <w:rFonts w:ascii="Arial" w:hAnsi="Arial" w:eastAsia="Arial" w:cs="Arial"/>
          <w:b w:val="0"/>
          <w:bCs w:val="0"/>
          <w:noProof w:val="0"/>
          <w:color w:val="D86DCB" w:themeColor="accent5" w:themeTint="99" w:themeShade="FF"/>
          <w:sz w:val="24"/>
          <w:szCs w:val="24"/>
          <w:lang w:val="en-US"/>
        </w:rPr>
        <w:t>d</w:t>
      </w:r>
      <w:r w:rsidRPr="78AC2568" w:rsidR="787AA11D">
        <w:rPr>
          <w:rFonts w:ascii="Arial" w:hAnsi="Arial" w:eastAsia="Arial" w:cs="Arial"/>
          <w:b w:val="0"/>
          <w:bCs w:val="0"/>
          <w:noProof w:val="0"/>
          <w:color w:val="D86DCB" w:themeColor="accent5" w:themeTint="99" w:themeShade="FF"/>
          <w:sz w:val="24"/>
          <w:szCs w:val="24"/>
          <w:lang w:val="en-US"/>
        </w:rPr>
        <w:t xml:space="preserve"> saf</w:t>
      </w:r>
      <w:r w:rsidRPr="78AC2568" w:rsidR="72A4A2A1">
        <w:rPr>
          <w:rFonts w:ascii="Arial" w:hAnsi="Arial" w:eastAsia="Arial" w:cs="Arial"/>
          <w:b w:val="0"/>
          <w:bCs w:val="0"/>
          <w:noProof w:val="0"/>
          <w:color w:val="D86DCB" w:themeColor="accent5" w:themeTint="99" w:themeShade="FF"/>
          <w:sz w:val="24"/>
          <w:szCs w:val="24"/>
          <w:lang w:val="en-US"/>
        </w:rPr>
        <w:t>eguarding officer at the children’s childcare setting</w:t>
      </w:r>
      <w:r w:rsidRPr="78AC2568" w:rsidR="614671BF">
        <w:rPr>
          <w:rFonts w:ascii="Arial" w:hAnsi="Arial" w:eastAsia="Arial" w:cs="Arial"/>
          <w:b w:val="0"/>
          <w:bCs w:val="0"/>
          <w:noProof w:val="0"/>
          <w:color w:val="D86DCB" w:themeColor="accent5" w:themeTint="99" w:themeShade="FF"/>
          <w:sz w:val="24"/>
          <w:szCs w:val="24"/>
          <w:lang w:val="en-US"/>
        </w:rPr>
        <w:t xml:space="preserve"> (Children Act 2004 section 11). </w:t>
      </w:r>
      <w:r w:rsidRPr="78AC2568" w:rsidR="27778498">
        <w:rPr>
          <w:rFonts w:ascii="Arial" w:hAnsi="Arial" w:eastAsia="Arial" w:cs="Arial"/>
          <w:b w:val="0"/>
          <w:bCs w:val="0"/>
          <w:noProof w:val="0"/>
          <w:color w:val="D86DCB" w:themeColor="accent5" w:themeTint="99" w:themeShade="FF"/>
          <w:sz w:val="24"/>
          <w:szCs w:val="24"/>
          <w:lang w:val="en-US"/>
        </w:rPr>
        <w:t>I am Sally’s keyworker at present while she is in the baby room at nursery</w:t>
      </w:r>
      <w:r w:rsidRPr="78AC2568" w:rsidR="69149000">
        <w:rPr>
          <w:rFonts w:ascii="Arial" w:hAnsi="Arial" w:eastAsia="Arial" w:cs="Arial"/>
          <w:b w:val="0"/>
          <w:bCs w:val="0"/>
          <w:noProof w:val="0"/>
          <w:color w:val="D86DCB" w:themeColor="accent5" w:themeTint="99" w:themeShade="FF"/>
          <w:sz w:val="24"/>
          <w:szCs w:val="24"/>
          <w:lang w:val="en-US"/>
        </w:rPr>
        <w:t xml:space="preserve">. Sally is 10 months old and until recently she </w:t>
      </w:r>
      <w:r w:rsidRPr="78AC2568" w:rsidR="71D195C0">
        <w:rPr>
          <w:rFonts w:ascii="Arial" w:hAnsi="Arial" w:eastAsia="Arial" w:cs="Arial"/>
          <w:b w:val="0"/>
          <w:bCs w:val="0"/>
          <w:noProof w:val="0"/>
          <w:color w:val="D86DCB" w:themeColor="accent5" w:themeTint="99" w:themeShade="FF"/>
          <w:sz w:val="24"/>
          <w:szCs w:val="24"/>
          <w:lang w:val="en-US"/>
        </w:rPr>
        <w:t>has been</w:t>
      </w:r>
      <w:r w:rsidRPr="78AC2568" w:rsidR="69149000">
        <w:rPr>
          <w:rFonts w:ascii="Arial" w:hAnsi="Arial" w:eastAsia="Arial" w:cs="Arial"/>
          <w:b w:val="0"/>
          <w:bCs w:val="0"/>
          <w:noProof w:val="0"/>
          <w:color w:val="D86DCB" w:themeColor="accent5" w:themeTint="99" w:themeShade="FF"/>
          <w:sz w:val="24"/>
          <w:szCs w:val="24"/>
          <w:lang w:val="en-US"/>
        </w:rPr>
        <w:t xml:space="preserve"> a happy and healthy baby an</w:t>
      </w:r>
      <w:r w:rsidRPr="78AC2568" w:rsidR="0D256004">
        <w:rPr>
          <w:rFonts w:ascii="Arial" w:hAnsi="Arial" w:eastAsia="Arial" w:cs="Arial"/>
          <w:b w:val="0"/>
          <w:bCs w:val="0"/>
          <w:noProof w:val="0"/>
          <w:color w:val="D86DCB" w:themeColor="accent5" w:themeTint="99" w:themeShade="FF"/>
          <w:sz w:val="24"/>
          <w:szCs w:val="24"/>
          <w:lang w:val="en-US"/>
        </w:rPr>
        <w:t xml:space="preserve">d </w:t>
      </w:r>
      <w:r w:rsidRPr="78AC2568" w:rsidR="69149000">
        <w:rPr>
          <w:rFonts w:ascii="Arial" w:hAnsi="Arial" w:eastAsia="Arial" w:cs="Arial"/>
          <w:b w:val="0"/>
          <w:bCs w:val="0"/>
          <w:noProof w:val="0"/>
          <w:color w:val="D86DCB" w:themeColor="accent5" w:themeTint="99" w:themeShade="FF"/>
          <w:sz w:val="24"/>
          <w:szCs w:val="24"/>
          <w:lang w:val="en-US"/>
        </w:rPr>
        <w:t>has started to pull hers</w:t>
      </w:r>
      <w:r w:rsidRPr="78AC2568" w:rsidR="1621C5AD">
        <w:rPr>
          <w:rFonts w:ascii="Arial" w:hAnsi="Arial" w:eastAsia="Arial" w:cs="Arial"/>
          <w:b w:val="0"/>
          <w:bCs w:val="0"/>
          <w:noProof w:val="0"/>
          <w:color w:val="D86DCB" w:themeColor="accent5" w:themeTint="99" w:themeShade="FF"/>
          <w:sz w:val="24"/>
          <w:szCs w:val="24"/>
          <w:lang w:val="en-US"/>
        </w:rPr>
        <w:t xml:space="preserve">elf up and walk along the </w:t>
      </w:r>
      <w:r w:rsidRPr="78AC2568" w:rsidR="55E9048E">
        <w:rPr>
          <w:rFonts w:ascii="Arial" w:hAnsi="Arial" w:eastAsia="Arial" w:cs="Arial"/>
          <w:b w:val="0"/>
          <w:bCs w:val="0"/>
          <w:noProof w:val="0"/>
          <w:color w:val="D86DCB" w:themeColor="accent5" w:themeTint="99" w:themeShade="FF"/>
          <w:sz w:val="24"/>
          <w:szCs w:val="24"/>
          <w:lang w:val="en-US"/>
        </w:rPr>
        <w:t xml:space="preserve">furniture and has met all her milestones so far </w:t>
      </w:r>
      <w:r w:rsidRPr="78AC2568" w:rsidR="77005140">
        <w:rPr>
          <w:rFonts w:ascii="Arial" w:hAnsi="Arial" w:eastAsia="Arial" w:cs="Arial"/>
          <w:b w:val="0"/>
          <w:bCs w:val="0"/>
          <w:noProof w:val="0"/>
          <w:color w:val="D86DCB" w:themeColor="accent5" w:themeTint="99" w:themeShade="FF"/>
          <w:sz w:val="24"/>
          <w:szCs w:val="24"/>
          <w:lang w:val="en-US"/>
        </w:rPr>
        <w:t>(NHS 2023).</w:t>
      </w:r>
      <w:r w:rsidRPr="78AC2568" w:rsidR="315853E6">
        <w:rPr>
          <w:rFonts w:ascii="Arial" w:hAnsi="Arial" w:eastAsia="Arial" w:cs="Arial"/>
          <w:b w:val="0"/>
          <w:bCs w:val="0"/>
          <w:noProof w:val="0"/>
          <w:color w:val="D86DCB" w:themeColor="accent5" w:themeTint="99" w:themeShade="FF"/>
          <w:sz w:val="24"/>
          <w:szCs w:val="24"/>
          <w:lang w:val="en-US"/>
        </w:rPr>
        <w:t xml:space="preserve"> </w:t>
      </w:r>
    </w:p>
    <w:p w:rsidR="5438F68B" w:rsidP="78AC2568" w:rsidRDefault="5438F68B" w14:paraId="1C0C43BE" w14:textId="17FFA665">
      <w:pPr>
        <w:pStyle w:val="Normal"/>
        <w:spacing w:before="0" w:beforeAutospacing="off" w:after="160" w:afterAutospacing="off" w:line="360" w:lineRule="auto"/>
        <w:rPr>
          <w:rFonts w:ascii="Arial" w:hAnsi="Arial" w:eastAsia="Arial" w:cs="Arial"/>
          <w:noProof w:val="0"/>
          <w:color w:val="D86DCB" w:themeColor="accent5" w:themeTint="99" w:themeShade="FF"/>
          <w:sz w:val="24"/>
          <w:szCs w:val="24"/>
          <w:lang w:val="en-US"/>
        </w:rPr>
      </w:pPr>
      <w:r w:rsidRPr="78AC2568" w:rsidR="5438F68B">
        <w:rPr>
          <w:rFonts w:ascii="Arial" w:hAnsi="Arial" w:eastAsia="Arial" w:cs="Arial"/>
          <w:b w:val="0"/>
          <w:bCs w:val="0"/>
          <w:noProof w:val="0"/>
          <w:color w:val="D86DCB" w:themeColor="accent5" w:themeTint="99" w:themeShade="FF"/>
          <w:sz w:val="24"/>
          <w:szCs w:val="24"/>
          <w:lang w:val="en-US"/>
        </w:rPr>
        <w:t>Sally settled into nursery quickly, enjoyed our activities, and had a good sleep routin</w:t>
      </w:r>
      <w:r w:rsidRPr="78AC2568" w:rsidR="1ED75871">
        <w:rPr>
          <w:rFonts w:ascii="Arial" w:hAnsi="Arial" w:eastAsia="Arial" w:cs="Arial"/>
          <w:b w:val="0"/>
          <w:bCs w:val="0"/>
          <w:noProof w:val="0"/>
          <w:color w:val="D86DCB" w:themeColor="accent5" w:themeTint="99" w:themeShade="FF"/>
          <w:sz w:val="24"/>
          <w:szCs w:val="24"/>
          <w:lang w:val="en-US"/>
        </w:rPr>
        <w:t>e</w:t>
      </w:r>
      <w:r w:rsidRPr="78AC2568" w:rsidR="5438F68B">
        <w:rPr>
          <w:rFonts w:ascii="Arial" w:hAnsi="Arial" w:eastAsia="Arial" w:cs="Arial"/>
          <w:b w:val="0"/>
          <w:bCs w:val="0"/>
          <w:noProof w:val="0"/>
          <w:color w:val="D86DCB" w:themeColor="accent5" w:themeTint="99" w:themeShade="FF"/>
          <w:sz w:val="24"/>
          <w:szCs w:val="24"/>
          <w:lang w:val="en-US"/>
        </w:rPr>
        <w:t xml:space="preserve">. </w:t>
      </w:r>
      <w:r w:rsidRPr="78AC2568" w:rsidR="5F30F64E">
        <w:rPr>
          <w:rFonts w:ascii="Arial" w:hAnsi="Arial" w:eastAsia="Arial" w:cs="Arial"/>
          <w:b w:val="0"/>
          <w:bCs w:val="0"/>
          <w:noProof w:val="0"/>
          <w:color w:val="D86DCB" w:themeColor="accent5" w:themeTint="99" w:themeShade="FF"/>
          <w:sz w:val="24"/>
          <w:szCs w:val="24"/>
          <w:lang w:val="en-US"/>
        </w:rPr>
        <w:t>Sally would confidently go</w:t>
      </w:r>
      <w:r w:rsidRPr="78AC2568" w:rsidR="4FC71C95">
        <w:rPr>
          <w:rFonts w:ascii="Arial" w:hAnsi="Arial" w:eastAsia="Arial" w:cs="Arial"/>
          <w:b w:val="0"/>
          <w:bCs w:val="0"/>
          <w:noProof w:val="0"/>
          <w:color w:val="D86DCB" w:themeColor="accent5" w:themeTint="99" w:themeShade="FF"/>
          <w:sz w:val="24"/>
          <w:szCs w:val="24"/>
          <w:lang w:val="en-US"/>
        </w:rPr>
        <w:t xml:space="preserve"> and play and explore </w:t>
      </w:r>
      <w:r w:rsidRPr="78AC2568" w:rsidR="2EE90894">
        <w:rPr>
          <w:rFonts w:ascii="Arial" w:hAnsi="Arial" w:eastAsia="Arial" w:cs="Arial"/>
          <w:b w:val="0"/>
          <w:bCs w:val="0"/>
          <w:noProof w:val="0"/>
          <w:color w:val="D86DCB" w:themeColor="accent5" w:themeTint="99" w:themeShade="FF"/>
          <w:sz w:val="24"/>
          <w:szCs w:val="24"/>
          <w:lang w:val="en-US"/>
        </w:rPr>
        <w:t>the toys and activities without reassurance from the practitioners</w:t>
      </w:r>
      <w:r w:rsidRPr="78AC2568" w:rsidR="3F69E4BB">
        <w:rPr>
          <w:rFonts w:ascii="Arial" w:hAnsi="Arial" w:eastAsia="Arial" w:cs="Arial"/>
          <w:b w:val="0"/>
          <w:bCs w:val="0"/>
          <w:noProof w:val="0"/>
          <w:color w:val="D86DCB" w:themeColor="accent5" w:themeTint="99" w:themeShade="FF"/>
          <w:sz w:val="24"/>
          <w:szCs w:val="24"/>
          <w:lang w:val="en-US"/>
        </w:rPr>
        <w:t xml:space="preserve"> (UNICEF 2024)</w:t>
      </w:r>
      <w:r w:rsidRPr="78AC2568" w:rsidR="53052E0D">
        <w:rPr>
          <w:rFonts w:ascii="Arial" w:hAnsi="Arial" w:eastAsia="Arial" w:cs="Arial"/>
          <w:b w:val="0"/>
          <w:bCs w:val="0"/>
          <w:noProof w:val="0"/>
          <w:color w:val="D86DCB" w:themeColor="accent5" w:themeTint="99" w:themeShade="FF"/>
          <w:sz w:val="24"/>
          <w:szCs w:val="24"/>
          <w:lang w:val="en-US"/>
        </w:rPr>
        <w:t xml:space="preserve"> As the designated safeguarding officer at the nursery I noticed a change in sally’s</w:t>
      </w:r>
      <w:r w:rsidRPr="78AC2568" w:rsidR="002134D6">
        <w:rPr>
          <w:rFonts w:ascii="Arial" w:hAnsi="Arial" w:eastAsia="Arial" w:cs="Arial"/>
          <w:b w:val="0"/>
          <w:bCs w:val="0"/>
          <w:noProof w:val="0"/>
          <w:color w:val="D86DCB" w:themeColor="accent5" w:themeTint="99" w:themeShade="FF"/>
          <w:sz w:val="24"/>
          <w:szCs w:val="24"/>
          <w:lang w:val="en-US"/>
        </w:rPr>
        <w:t xml:space="preserve"> behavior and other staff members</w:t>
      </w:r>
      <w:r w:rsidRPr="78AC2568" w:rsidR="16EC2A62">
        <w:rPr>
          <w:rFonts w:ascii="Arial" w:hAnsi="Arial" w:eastAsia="Arial" w:cs="Arial"/>
          <w:b w:val="0"/>
          <w:bCs w:val="0"/>
          <w:noProof w:val="0"/>
          <w:color w:val="D86DCB" w:themeColor="accent5" w:themeTint="99" w:themeShade="FF"/>
          <w:sz w:val="24"/>
          <w:szCs w:val="24"/>
          <w:lang w:val="en-US"/>
        </w:rPr>
        <w:t xml:space="preserve"> also</w:t>
      </w:r>
      <w:r w:rsidRPr="78AC2568" w:rsidR="002134D6">
        <w:rPr>
          <w:rFonts w:ascii="Arial" w:hAnsi="Arial" w:eastAsia="Arial" w:cs="Arial"/>
          <w:b w:val="0"/>
          <w:bCs w:val="0"/>
          <w:noProof w:val="0"/>
          <w:color w:val="D86DCB" w:themeColor="accent5" w:themeTint="99" w:themeShade="FF"/>
          <w:sz w:val="24"/>
          <w:szCs w:val="24"/>
          <w:lang w:val="en-US"/>
        </w:rPr>
        <w:t xml:space="preserve"> </w:t>
      </w:r>
      <w:r w:rsidRPr="78AC2568" w:rsidR="76A06E31">
        <w:rPr>
          <w:rFonts w:ascii="Arial" w:hAnsi="Arial" w:eastAsia="Arial" w:cs="Arial"/>
          <w:b w:val="0"/>
          <w:bCs w:val="0"/>
          <w:noProof w:val="0"/>
          <w:color w:val="D86DCB" w:themeColor="accent5" w:themeTint="99" w:themeShade="FF"/>
          <w:sz w:val="24"/>
          <w:szCs w:val="24"/>
          <w:lang w:val="en-US"/>
        </w:rPr>
        <w:t>reported</w:t>
      </w:r>
      <w:r w:rsidRPr="78AC2568" w:rsidR="002134D6">
        <w:rPr>
          <w:rFonts w:ascii="Arial" w:hAnsi="Arial" w:eastAsia="Arial" w:cs="Arial"/>
          <w:b w:val="0"/>
          <w:bCs w:val="0"/>
          <w:noProof w:val="0"/>
          <w:color w:val="D86DCB" w:themeColor="accent5" w:themeTint="99" w:themeShade="FF"/>
          <w:sz w:val="24"/>
          <w:szCs w:val="24"/>
          <w:lang w:val="en-US"/>
        </w:rPr>
        <w:t xml:space="preserve"> their conce</w:t>
      </w:r>
      <w:r w:rsidRPr="78AC2568" w:rsidR="1FB8041B">
        <w:rPr>
          <w:rFonts w:ascii="Arial" w:hAnsi="Arial" w:eastAsia="Arial" w:cs="Arial"/>
          <w:b w:val="0"/>
          <w:bCs w:val="0"/>
          <w:noProof w:val="0"/>
          <w:color w:val="D86DCB" w:themeColor="accent5" w:themeTint="99" w:themeShade="FF"/>
          <w:sz w:val="24"/>
          <w:szCs w:val="24"/>
          <w:lang w:val="en-US"/>
        </w:rPr>
        <w:t>rns</w:t>
      </w:r>
      <w:r w:rsidRPr="78AC2568" w:rsidR="4BCDA258">
        <w:rPr>
          <w:rFonts w:ascii="Arial" w:hAnsi="Arial" w:eastAsia="Arial" w:cs="Arial"/>
          <w:b w:val="0"/>
          <w:bCs w:val="0"/>
          <w:noProof w:val="0"/>
          <w:color w:val="D86DCB" w:themeColor="accent5" w:themeTint="99" w:themeShade="FF"/>
          <w:sz w:val="24"/>
          <w:szCs w:val="24"/>
          <w:lang w:val="en-US"/>
        </w:rPr>
        <w:t xml:space="preserve"> to me</w:t>
      </w:r>
      <w:r w:rsidRPr="78AC2568" w:rsidR="6F86308F">
        <w:rPr>
          <w:rFonts w:ascii="Arial" w:hAnsi="Arial" w:eastAsia="Arial" w:cs="Arial"/>
          <w:b w:val="0"/>
          <w:bCs w:val="0"/>
          <w:noProof w:val="0"/>
          <w:color w:val="D86DCB" w:themeColor="accent5" w:themeTint="99" w:themeShade="FF"/>
          <w:sz w:val="24"/>
          <w:szCs w:val="24"/>
          <w:lang w:val="en-US"/>
        </w:rPr>
        <w:t xml:space="preserve"> (</w:t>
      </w:r>
      <w:r w:rsidRPr="78AC2568" w:rsidR="589FBFB0">
        <w:rPr>
          <w:rFonts w:ascii="Arial" w:hAnsi="Arial" w:eastAsia="Arial" w:cs="Arial"/>
          <w:b w:val="0"/>
          <w:bCs w:val="0"/>
          <w:noProof w:val="0"/>
          <w:color w:val="D86DCB" w:themeColor="accent5" w:themeTint="99" w:themeShade="FF"/>
          <w:sz w:val="24"/>
          <w:szCs w:val="24"/>
          <w:lang w:val="en-US"/>
        </w:rPr>
        <w:t>Wales Safeguarding Procedures 2019</w:t>
      </w:r>
      <w:r w:rsidRPr="78AC2568" w:rsidR="389208CA">
        <w:rPr>
          <w:rFonts w:ascii="Arial" w:hAnsi="Arial" w:eastAsia="Arial" w:cs="Arial"/>
          <w:b w:val="0"/>
          <w:bCs w:val="0"/>
          <w:noProof w:val="0"/>
          <w:color w:val="D86DCB" w:themeColor="accent5" w:themeTint="99" w:themeShade="FF"/>
          <w:sz w:val="24"/>
          <w:szCs w:val="24"/>
          <w:lang w:val="en-US"/>
        </w:rPr>
        <w:t>)</w:t>
      </w:r>
      <w:r w:rsidRPr="78AC2568" w:rsidR="0CD2CF76">
        <w:rPr>
          <w:rFonts w:ascii="Arial" w:hAnsi="Arial" w:eastAsia="Arial" w:cs="Arial"/>
          <w:b w:val="0"/>
          <w:bCs w:val="0"/>
          <w:noProof w:val="0"/>
          <w:color w:val="D86DCB" w:themeColor="accent5" w:themeTint="99" w:themeShade="FF"/>
          <w:sz w:val="24"/>
          <w:szCs w:val="24"/>
          <w:lang w:val="en-US"/>
        </w:rPr>
        <w:t>.</w:t>
      </w:r>
    </w:p>
    <w:p w:rsidR="1FB8041B" w:rsidP="78AC2568" w:rsidRDefault="1FB8041B" w14:paraId="4FAB383F" w14:textId="01C6B34D">
      <w:pPr>
        <w:pStyle w:val="Normal"/>
        <w:spacing w:before="0" w:beforeAutospacing="off" w:after="160" w:afterAutospacing="off" w:line="360" w:lineRule="auto"/>
        <w:rPr>
          <w:rFonts w:ascii="Arial" w:hAnsi="Arial" w:eastAsia="Arial" w:cs="Arial"/>
          <w:noProof w:val="0"/>
          <w:color w:val="D86DCB" w:themeColor="accent5" w:themeTint="99" w:themeShade="FF"/>
          <w:sz w:val="24"/>
          <w:szCs w:val="24"/>
          <w:lang w:val="en-US"/>
        </w:rPr>
      </w:pPr>
      <w:r w:rsidRPr="78AC2568" w:rsidR="1FB8041B">
        <w:rPr>
          <w:rFonts w:ascii="Arial" w:hAnsi="Arial" w:eastAsia="Arial" w:cs="Arial"/>
          <w:b w:val="0"/>
          <w:bCs w:val="0"/>
          <w:noProof w:val="0"/>
          <w:color w:val="D86DCB" w:themeColor="accent5" w:themeTint="99" w:themeShade="FF"/>
          <w:sz w:val="24"/>
          <w:szCs w:val="24"/>
          <w:lang w:val="en-US"/>
        </w:rPr>
        <w:t xml:space="preserve"> </w:t>
      </w:r>
      <w:r w:rsidRPr="78AC2568" w:rsidR="1FB8041B">
        <w:rPr>
          <w:rFonts w:ascii="Arial" w:hAnsi="Arial" w:eastAsia="Arial" w:cs="Arial"/>
          <w:b w:val="0"/>
          <w:bCs w:val="0"/>
          <w:noProof w:val="0"/>
          <w:color w:val="D86DCB" w:themeColor="accent5" w:themeTint="99" w:themeShade="FF"/>
          <w:sz w:val="24"/>
          <w:szCs w:val="24"/>
          <w:lang w:val="en-US"/>
        </w:rPr>
        <w:t xml:space="preserve">During our observations we noticed that </w:t>
      </w:r>
      <w:r w:rsidRPr="78AC2568" w:rsidR="65260F6A">
        <w:rPr>
          <w:rFonts w:ascii="Arial" w:hAnsi="Arial" w:eastAsia="Arial" w:cs="Arial"/>
          <w:b w:val="0"/>
          <w:bCs w:val="0"/>
          <w:noProof w:val="0"/>
          <w:color w:val="D86DCB" w:themeColor="accent5" w:themeTint="99" w:themeShade="FF"/>
          <w:sz w:val="24"/>
          <w:szCs w:val="24"/>
          <w:lang w:val="en-US"/>
        </w:rPr>
        <w:t>Sally</w:t>
      </w:r>
      <w:r w:rsidRPr="78AC2568" w:rsidR="1FB8041B">
        <w:rPr>
          <w:rFonts w:ascii="Arial" w:hAnsi="Arial" w:eastAsia="Arial" w:cs="Arial"/>
          <w:b w:val="0"/>
          <w:bCs w:val="0"/>
          <w:noProof w:val="0"/>
          <w:color w:val="D86DCB" w:themeColor="accent5" w:themeTint="99" w:themeShade="FF"/>
          <w:sz w:val="24"/>
          <w:szCs w:val="24"/>
          <w:lang w:val="en-US"/>
        </w:rPr>
        <w:t xml:space="preserve"> was very unsettled when arriving at the nurs</w:t>
      </w:r>
      <w:r w:rsidRPr="78AC2568" w:rsidR="34BE7E52">
        <w:rPr>
          <w:rFonts w:ascii="Arial" w:hAnsi="Arial" w:eastAsia="Arial" w:cs="Arial"/>
          <w:b w:val="0"/>
          <w:bCs w:val="0"/>
          <w:noProof w:val="0"/>
          <w:color w:val="D86DCB" w:themeColor="accent5" w:themeTint="99" w:themeShade="FF"/>
          <w:sz w:val="24"/>
          <w:szCs w:val="24"/>
          <w:lang w:val="en-US"/>
        </w:rPr>
        <w:t xml:space="preserve">ery, she would normally come in happy ready </w:t>
      </w:r>
      <w:r w:rsidRPr="78AC2568" w:rsidR="34BE7E52">
        <w:rPr>
          <w:rFonts w:ascii="Arial" w:hAnsi="Arial" w:eastAsia="Arial" w:cs="Arial"/>
          <w:b w:val="0"/>
          <w:bCs w:val="0"/>
          <w:noProof w:val="0"/>
          <w:color w:val="D86DCB" w:themeColor="accent5" w:themeTint="99" w:themeShade="FF"/>
          <w:sz w:val="24"/>
          <w:szCs w:val="24"/>
          <w:lang w:val="en-US"/>
        </w:rPr>
        <w:t>t</w:t>
      </w:r>
      <w:r w:rsidRPr="78AC2568" w:rsidR="34BE7E52">
        <w:rPr>
          <w:rFonts w:ascii="Arial" w:hAnsi="Arial" w:eastAsia="Arial" w:cs="Arial"/>
          <w:b w:val="0"/>
          <w:bCs w:val="0"/>
          <w:noProof w:val="0"/>
          <w:color w:val="D86DCB" w:themeColor="accent5" w:themeTint="99" w:themeShade="FF"/>
          <w:sz w:val="24"/>
          <w:szCs w:val="24"/>
          <w:lang w:val="en-US"/>
        </w:rPr>
        <w:t>o play</w:t>
      </w:r>
      <w:r w:rsidRPr="78AC2568" w:rsidR="7F11D267">
        <w:rPr>
          <w:rFonts w:ascii="Arial" w:hAnsi="Arial" w:eastAsia="Arial" w:cs="Arial"/>
          <w:b w:val="0"/>
          <w:bCs w:val="0"/>
          <w:noProof w:val="0"/>
          <w:color w:val="D86DCB" w:themeColor="accent5" w:themeTint="99" w:themeShade="FF"/>
          <w:sz w:val="24"/>
          <w:szCs w:val="24"/>
          <w:lang w:val="en-US"/>
        </w:rPr>
        <w:t>,</w:t>
      </w:r>
      <w:r w:rsidRPr="78AC2568" w:rsidR="34BE7E52">
        <w:rPr>
          <w:rFonts w:ascii="Arial" w:hAnsi="Arial" w:eastAsia="Arial" w:cs="Arial"/>
          <w:b w:val="0"/>
          <w:bCs w:val="0"/>
          <w:noProof w:val="0"/>
          <w:color w:val="D86DCB" w:themeColor="accent5" w:themeTint="99" w:themeShade="FF"/>
          <w:sz w:val="24"/>
          <w:szCs w:val="24"/>
          <w:lang w:val="en-US"/>
        </w:rPr>
        <w:t xml:space="preserve"> but we noticed she was crying and</w:t>
      </w:r>
      <w:r w:rsidRPr="78AC2568" w:rsidR="2B28768A">
        <w:rPr>
          <w:rFonts w:ascii="Arial" w:hAnsi="Arial" w:eastAsia="Arial" w:cs="Arial"/>
          <w:b w:val="0"/>
          <w:bCs w:val="0"/>
          <w:noProof w:val="0"/>
          <w:color w:val="D86DCB" w:themeColor="accent5" w:themeTint="99" w:themeShade="FF"/>
          <w:sz w:val="24"/>
          <w:szCs w:val="24"/>
          <w:lang w:val="en-US"/>
        </w:rPr>
        <w:t xml:space="preserve"> very </w:t>
      </w:r>
      <w:r w:rsidRPr="78AC2568" w:rsidR="61D3EC85">
        <w:rPr>
          <w:rFonts w:ascii="Arial" w:hAnsi="Arial" w:eastAsia="Arial" w:cs="Arial"/>
          <w:b w:val="0"/>
          <w:bCs w:val="0"/>
          <w:noProof w:val="0"/>
          <w:color w:val="D86DCB" w:themeColor="accent5" w:themeTint="99" w:themeShade="FF"/>
          <w:sz w:val="24"/>
          <w:szCs w:val="24"/>
          <w:lang w:val="en-US"/>
        </w:rPr>
        <w:t>unsettled,</w:t>
      </w:r>
      <w:r w:rsidRPr="78AC2568" w:rsidR="10D43DE5">
        <w:rPr>
          <w:rFonts w:ascii="Arial" w:hAnsi="Arial" w:eastAsia="Arial" w:cs="Arial"/>
          <w:b w:val="0"/>
          <w:bCs w:val="0"/>
          <w:noProof w:val="0"/>
          <w:color w:val="D86DCB" w:themeColor="accent5" w:themeTint="99" w:themeShade="FF"/>
          <w:sz w:val="24"/>
          <w:szCs w:val="24"/>
          <w:lang w:val="en-US"/>
        </w:rPr>
        <w:t xml:space="preserve"> but Sally would reach out to the practitioners and </w:t>
      </w:r>
      <w:r w:rsidRPr="78AC2568" w:rsidR="536C9598">
        <w:rPr>
          <w:rFonts w:ascii="Arial" w:hAnsi="Arial" w:eastAsia="Arial" w:cs="Arial"/>
          <w:b w:val="0"/>
          <w:bCs w:val="0"/>
          <w:noProof w:val="0"/>
          <w:color w:val="D86DCB" w:themeColor="accent5" w:themeTint="99" w:themeShade="FF"/>
          <w:sz w:val="24"/>
          <w:szCs w:val="24"/>
          <w:lang w:val="en-US"/>
        </w:rPr>
        <w:t xml:space="preserve">seek affection. </w:t>
      </w:r>
      <w:r w:rsidRPr="78AC2568" w:rsidR="74E9CA94">
        <w:rPr>
          <w:rFonts w:ascii="Arial" w:hAnsi="Arial" w:eastAsia="Arial" w:cs="Arial"/>
          <w:b w:val="0"/>
          <w:bCs w:val="0"/>
          <w:noProof w:val="0"/>
          <w:color w:val="D86DCB" w:themeColor="accent5" w:themeTint="99" w:themeShade="FF"/>
          <w:sz w:val="24"/>
          <w:szCs w:val="24"/>
          <w:lang w:val="en-US"/>
        </w:rPr>
        <w:t xml:space="preserve">It seemed like Sally was not upset because </w:t>
      </w:r>
      <w:r w:rsidRPr="78AC2568" w:rsidR="210086E8">
        <w:rPr>
          <w:rFonts w:ascii="Arial" w:hAnsi="Arial" w:eastAsia="Arial" w:cs="Arial"/>
          <w:b w:val="0"/>
          <w:bCs w:val="0"/>
          <w:noProof w:val="0"/>
          <w:color w:val="D86DCB" w:themeColor="accent5" w:themeTint="99" w:themeShade="FF"/>
          <w:sz w:val="24"/>
          <w:szCs w:val="24"/>
          <w:lang w:val="en-US"/>
        </w:rPr>
        <w:t>Mum</w:t>
      </w:r>
      <w:r w:rsidRPr="78AC2568" w:rsidR="393D8591">
        <w:rPr>
          <w:rFonts w:ascii="Arial" w:hAnsi="Arial" w:eastAsia="Arial" w:cs="Arial"/>
          <w:b w:val="0"/>
          <w:bCs w:val="0"/>
          <w:noProof w:val="0"/>
          <w:color w:val="D86DCB" w:themeColor="accent5" w:themeTint="99" w:themeShade="FF"/>
          <w:sz w:val="24"/>
          <w:szCs w:val="24"/>
          <w:lang w:val="en-US"/>
        </w:rPr>
        <w:t xml:space="preserve"> was dropping her off at nursery</w:t>
      </w:r>
      <w:r w:rsidRPr="78AC2568" w:rsidR="26002759">
        <w:rPr>
          <w:rFonts w:ascii="Arial" w:hAnsi="Arial" w:eastAsia="Arial" w:cs="Arial"/>
          <w:b w:val="0"/>
          <w:bCs w:val="0"/>
          <w:noProof w:val="0"/>
          <w:color w:val="D86DCB" w:themeColor="accent5" w:themeTint="99" w:themeShade="FF"/>
          <w:sz w:val="24"/>
          <w:szCs w:val="24"/>
          <w:lang w:val="en-US"/>
        </w:rPr>
        <w:t>. It</w:t>
      </w:r>
      <w:r w:rsidRPr="78AC2568" w:rsidR="393D8591">
        <w:rPr>
          <w:rFonts w:ascii="Arial" w:hAnsi="Arial" w:eastAsia="Arial" w:cs="Arial"/>
          <w:b w:val="0"/>
          <w:bCs w:val="0"/>
          <w:noProof w:val="0"/>
          <w:color w:val="D86DCB" w:themeColor="accent5" w:themeTint="99" w:themeShade="FF"/>
          <w:sz w:val="24"/>
          <w:szCs w:val="24"/>
          <w:lang w:val="en-US"/>
        </w:rPr>
        <w:t xml:space="preserve"> seemed like something might have upset Sally before </w:t>
      </w:r>
      <w:r w:rsidRPr="78AC2568" w:rsidR="48617FDB">
        <w:rPr>
          <w:rFonts w:ascii="Arial" w:hAnsi="Arial" w:eastAsia="Arial" w:cs="Arial"/>
          <w:b w:val="0"/>
          <w:bCs w:val="0"/>
          <w:noProof w:val="0"/>
          <w:color w:val="D86DCB" w:themeColor="accent5" w:themeTint="99" w:themeShade="FF"/>
          <w:sz w:val="24"/>
          <w:szCs w:val="24"/>
          <w:lang w:val="en-US"/>
        </w:rPr>
        <w:t>coming in which was a cause for concern</w:t>
      </w:r>
      <w:r w:rsidRPr="78AC2568" w:rsidR="2266E9BE">
        <w:rPr>
          <w:rFonts w:ascii="Arial" w:hAnsi="Arial" w:eastAsia="Arial" w:cs="Arial"/>
          <w:b w:val="0"/>
          <w:bCs w:val="0"/>
          <w:noProof w:val="0"/>
          <w:color w:val="D86DCB" w:themeColor="accent5" w:themeTint="99" w:themeShade="FF"/>
          <w:sz w:val="24"/>
          <w:szCs w:val="24"/>
          <w:lang w:val="en-US"/>
        </w:rPr>
        <w:t xml:space="preserve"> (NSPCC 2012).</w:t>
      </w:r>
      <w:r w:rsidRPr="78AC2568" w:rsidR="48617FDB">
        <w:rPr>
          <w:rFonts w:ascii="Arial" w:hAnsi="Arial" w:eastAsia="Arial" w:cs="Arial"/>
          <w:b w:val="0"/>
          <w:bCs w:val="0"/>
          <w:noProof w:val="0"/>
          <w:color w:val="D86DCB" w:themeColor="accent5" w:themeTint="99" w:themeShade="FF"/>
          <w:sz w:val="24"/>
          <w:szCs w:val="24"/>
          <w:lang w:val="en-US"/>
        </w:rPr>
        <w:t xml:space="preserve"> Mum</w:t>
      </w:r>
      <w:r w:rsidRPr="78AC2568" w:rsidR="210086E8">
        <w:rPr>
          <w:rFonts w:ascii="Arial" w:hAnsi="Arial" w:eastAsia="Arial" w:cs="Arial"/>
          <w:b w:val="0"/>
          <w:bCs w:val="0"/>
          <w:noProof w:val="0"/>
          <w:color w:val="D86DCB" w:themeColor="accent5" w:themeTint="99" w:themeShade="FF"/>
          <w:sz w:val="24"/>
          <w:szCs w:val="24"/>
          <w:lang w:val="en-US"/>
        </w:rPr>
        <w:t xml:space="preserve"> </w:t>
      </w:r>
      <w:r w:rsidRPr="78AC2568" w:rsidR="210086E8">
        <w:rPr>
          <w:rFonts w:ascii="Arial" w:hAnsi="Arial" w:eastAsia="Arial" w:cs="Arial"/>
          <w:b w:val="0"/>
          <w:bCs w:val="0"/>
          <w:noProof w:val="0"/>
          <w:color w:val="D86DCB" w:themeColor="accent5" w:themeTint="99" w:themeShade="FF"/>
          <w:sz w:val="24"/>
          <w:szCs w:val="24"/>
          <w:lang w:val="en-US"/>
        </w:rPr>
        <w:t xml:space="preserve">would offer an explanation and </w:t>
      </w:r>
      <w:r w:rsidRPr="78AC2568" w:rsidR="210086E8">
        <w:rPr>
          <w:rFonts w:ascii="Arial" w:hAnsi="Arial" w:eastAsia="Arial" w:cs="Arial"/>
          <w:b w:val="0"/>
          <w:bCs w:val="0"/>
          <w:noProof w:val="0"/>
          <w:color w:val="D86DCB" w:themeColor="accent5" w:themeTint="99" w:themeShade="FF"/>
          <w:sz w:val="24"/>
          <w:szCs w:val="24"/>
          <w:lang w:val="en-US"/>
        </w:rPr>
        <w:t>stated</w:t>
      </w:r>
      <w:r w:rsidRPr="78AC2568" w:rsidR="210086E8">
        <w:rPr>
          <w:rFonts w:ascii="Arial" w:hAnsi="Arial" w:eastAsia="Arial" w:cs="Arial"/>
          <w:b w:val="0"/>
          <w:bCs w:val="0"/>
          <w:noProof w:val="0"/>
          <w:color w:val="D86DCB" w:themeColor="accent5" w:themeTint="99" w:themeShade="FF"/>
          <w:sz w:val="24"/>
          <w:szCs w:val="24"/>
          <w:lang w:val="en-US"/>
        </w:rPr>
        <w:t xml:space="preserve"> that Sally was teething and </w:t>
      </w:r>
      <w:r w:rsidRPr="78AC2568" w:rsidR="2FA9B90C">
        <w:rPr>
          <w:rFonts w:ascii="Arial" w:hAnsi="Arial" w:eastAsia="Arial" w:cs="Arial"/>
          <w:b w:val="0"/>
          <w:bCs w:val="0"/>
          <w:noProof w:val="0"/>
          <w:color w:val="D86DCB" w:themeColor="accent5" w:themeTint="99" w:themeShade="FF"/>
          <w:sz w:val="24"/>
          <w:szCs w:val="24"/>
          <w:lang w:val="en-US"/>
        </w:rPr>
        <w:t>was not</w:t>
      </w:r>
      <w:r w:rsidRPr="78AC2568" w:rsidR="210086E8">
        <w:rPr>
          <w:rFonts w:ascii="Arial" w:hAnsi="Arial" w:eastAsia="Arial" w:cs="Arial"/>
          <w:b w:val="0"/>
          <w:bCs w:val="0"/>
          <w:noProof w:val="0"/>
          <w:color w:val="D86DCB" w:themeColor="accent5" w:themeTint="99" w:themeShade="FF"/>
          <w:sz w:val="24"/>
          <w:szCs w:val="24"/>
          <w:lang w:val="en-US"/>
        </w:rPr>
        <w:t xml:space="preserve"> sleeping well</w:t>
      </w:r>
      <w:r w:rsidRPr="78AC2568" w:rsidR="78283E56">
        <w:rPr>
          <w:rFonts w:ascii="Arial" w:hAnsi="Arial" w:eastAsia="Arial" w:cs="Arial"/>
          <w:b w:val="0"/>
          <w:bCs w:val="0"/>
          <w:noProof w:val="0"/>
          <w:color w:val="D86DCB" w:themeColor="accent5" w:themeTint="99" w:themeShade="FF"/>
          <w:sz w:val="24"/>
          <w:szCs w:val="24"/>
          <w:lang w:val="en-US"/>
        </w:rPr>
        <w:t xml:space="preserve"> (NHS 2022).</w:t>
      </w:r>
      <w:r w:rsidRPr="78AC2568" w:rsidR="3DEA27F9">
        <w:rPr>
          <w:rFonts w:ascii="Arial" w:hAnsi="Arial" w:eastAsia="Arial" w:cs="Arial"/>
          <w:b w:val="0"/>
          <w:bCs w:val="0"/>
          <w:noProof w:val="0"/>
          <w:color w:val="D86DCB" w:themeColor="accent5" w:themeTint="99" w:themeShade="FF"/>
          <w:sz w:val="24"/>
          <w:szCs w:val="24"/>
          <w:lang w:val="en-US"/>
        </w:rPr>
        <w:t xml:space="preserve"> Sally took a while to settle down and wanted to be held and </w:t>
      </w:r>
      <w:r w:rsidRPr="78AC2568" w:rsidR="74FF6FA7">
        <w:rPr>
          <w:rFonts w:ascii="Arial" w:hAnsi="Arial" w:eastAsia="Arial" w:cs="Arial"/>
          <w:b w:val="0"/>
          <w:bCs w:val="0"/>
          <w:noProof w:val="0"/>
          <w:color w:val="D86DCB" w:themeColor="accent5" w:themeTint="99" w:themeShade="FF"/>
          <w:sz w:val="24"/>
          <w:szCs w:val="24"/>
          <w:lang w:val="en-US"/>
        </w:rPr>
        <w:t>was not</w:t>
      </w:r>
      <w:r w:rsidRPr="78AC2568" w:rsidR="3DEA27F9">
        <w:rPr>
          <w:rFonts w:ascii="Arial" w:hAnsi="Arial" w:eastAsia="Arial" w:cs="Arial"/>
          <w:b w:val="0"/>
          <w:bCs w:val="0"/>
          <w:noProof w:val="0"/>
          <w:color w:val="D86DCB" w:themeColor="accent5" w:themeTint="99" w:themeShade="FF"/>
          <w:sz w:val="24"/>
          <w:szCs w:val="24"/>
          <w:lang w:val="en-US"/>
        </w:rPr>
        <w:t xml:space="preserve"> interested in playing</w:t>
      </w:r>
      <w:r w:rsidRPr="78AC2568" w:rsidR="69B74A5B">
        <w:rPr>
          <w:rFonts w:ascii="Arial" w:hAnsi="Arial" w:eastAsia="Arial" w:cs="Arial"/>
          <w:b w:val="0"/>
          <w:bCs w:val="0"/>
          <w:noProof w:val="0"/>
          <w:color w:val="D86DCB" w:themeColor="accent5" w:themeTint="99" w:themeShade="FF"/>
          <w:sz w:val="24"/>
          <w:szCs w:val="24"/>
          <w:lang w:val="en-US"/>
        </w:rPr>
        <w:t xml:space="preserve"> (Child mind institute 2023).</w:t>
      </w:r>
    </w:p>
    <w:p w:rsidR="69B74A5B" w:rsidP="78AC2568" w:rsidRDefault="69B74A5B" w14:paraId="65B892FF" w14:textId="7A4A6A24">
      <w:pPr>
        <w:pStyle w:val="Normal"/>
        <w:spacing w:before="0" w:beforeAutospacing="off" w:after="160" w:afterAutospacing="off" w:line="360" w:lineRule="auto"/>
        <w:rPr>
          <w:rFonts w:ascii="Arial" w:hAnsi="Arial" w:eastAsia="Arial" w:cs="Arial"/>
          <w:noProof w:val="0"/>
          <w:color w:val="D86DCB" w:themeColor="accent5" w:themeTint="99" w:themeShade="FF"/>
          <w:sz w:val="24"/>
          <w:szCs w:val="24"/>
          <w:lang w:val="en-US"/>
        </w:rPr>
      </w:pPr>
      <w:r w:rsidRPr="78AC2568" w:rsidR="69B74A5B">
        <w:rPr>
          <w:rFonts w:ascii="Arial" w:hAnsi="Arial" w:eastAsia="Arial" w:cs="Arial"/>
          <w:b w:val="0"/>
          <w:bCs w:val="0"/>
          <w:noProof w:val="0"/>
          <w:color w:val="D86DCB" w:themeColor="accent5" w:themeTint="99" w:themeShade="FF"/>
          <w:sz w:val="24"/>
          <w:szCs w:val="24"/>
          <w:lang w:val="en-US"/>
        </w:rPr>
        <w:t xml:space="preserve"> </w:t>
      </w:r>
      <w:r w:rsidRPr="78AC2568" w:rsidR="0BA6BB6A">
        <w:rPr>
          <w:rFonts w:ascii="Arial" w:hAnsi="Arial" w:eastAsia="Arial" w:cs="Arial"/>
          <w:b w:val="0"/>
          <w:bCs w:val="0"/>
          <w:noProof w:val="0"/>
          <w:color w:val="D86DCB" w:themeColor="accent5" w:themeTint="99" w:themeShade="FF"/>
          <w:sz w:val="24"/>
          <w:szCs w:val="24"/>
          <w:lang w:val="en-US"/>
        </w:rPr>
        <w:t xml:space="preserve">I would say that these changes in Sally started around a month ago and </w:t>
      </w:r>
      <w:r w:rsidRPr="78AC2568" w:rsidR="3EF26EB8">
        <w:rPr>
          <w:rFonts w:ascii="Arial" w:hAnsi="Arial" w:eastAsia="Arial" w:cs="Arial"/>
          <w:b w:val="0"/>
          <w:bCs w:val="0"/>
          <w:noProof w:val="0"/>
          <w:color w:val="D86DCB" w:themeColor="accent5" w:themeTint="99" w:themeShade="FF"/>
          <w:sz w:val="24"/>
          <w:szCs w:val="24"/>
          <w:lang w:val="en-US"/>
        </w:rPr>
        <w:t>have</w:t>
      </w:r>
      <w:r w:rsidRPr="78AC2568" w:rsidR="0BA6BB6A">
        <w:rPr>
          <w:rFonts w:ascii="Arial" w:hAnsi="Arial" w:eastAsia="Arial" w:cs="Arial"/>
          <w:b w:val="0"/>
          <w:bCs w:val="0"/>
          <w:noProof w:val="0"/>
          <w:color w:val="D86DCB" w:themeColor="accent5" w:themeTint="99" w:themeShade="FF"/>
          <w:sz w:val="24"/>
          <w:szCs w:val="24"/>
          <w:lang w:val="en-US"/>
        </w:rPr>
        <w:t xml:space="preserve"> continued </w:t>
      </w:r>
      <w:r w:rsidRPr="78AC2568" w:rsidR="50FCBAE2">
        <w:rPr>
          <w:rFonts w:ascii="Arial" w:hAnsi="Arial" w:eastAsia="Arial" w:cs="Arial"/>
          <w:b w:val="0"/>
          <w:bCs w:val="0"/>
          <w:noProof w:val="0"/>
          <w:color w:val="D86DCB" w:themeColor="accent5" w:themeTint="99" w:themeShade="FF"/>
          <w:sz w:val="24"/>
          <w:szCs w:val="24"/>
          <w:lang w:val="en-US"/>
        </w:rPr>
        <w:t>until the present day.</w:t>
      </w:r>
      <w:r w:rsidRPr="78AC2568" w:rsidR="69DF0C91">
        <w:rPr>
          <w:rFonts w:ascii="Arial" w:hAnsi="Arial" w:eastAsia="Arial" w:cs="Arial"/>
          <w:b w:val="0"/>
          <w:bCs w:val="0"/>
          <w:noProof w:val="0"/>
          <w:color w:val="D86DCB" w:themeColor="accent5" w:themeTint="99" w:themeShade="FF"/>
          <w:sz w:val="24"/>
          <w:szCs w:val="24"/>
          <w:lang w:val="en-US"/>
        </w:rPr>
        <w:t xml:space="preserve"> During our observations we also noticed that Sally’s clothes were often dirty and had a </w:t>
      </w:r>
      <w:r w:rsidRPr="78AC2568" w:rsidR="3AD887F7">
        <w:rPr>
          <w:rFonts w:ascii="Arial" w:hAnsi="Arial" w:eastAsia="Arial" w:cs="Arial"/>
          <w:b w:val="0"/>
          <w:bCs w:val="0"/>
          <w:noProof w:val="0"/>
          <w:color w:val="D86DCB" w:themeColor="accent5" w:themeTint="99" w:themeShade="FF"/>
          <w:sz w:val="24"/>
          <w:szCs w:val="24"/>
          <w:lang w:val="en-US"/>
        </w:rPr>
        <w:t>damp smell to them, normally mum woul</w:t>
      </w:r>
      <w:r w:rsidRPr="78AC2568" w:rsidR="1601B0DA">
        <w:rPr>
          <w:rFonts w:ascii="Arial" w:hAnsi="Arial" w:eastAsia="Arial" w:cs="Arial"/>
          <w:b w:val="0"/>
          <w:bCs w:val="0"/>
          <w:noProof w:val="0"/>
          <w:color w:val="D86DCB" w:themeColor="accent5" w:themeTint="99" w:themeShade="FF"/>
          <w:sz w:val="24"/>
          <w:szCs w:val="24"/>
          <w:lang w:val="en-US"/>
        </w:rPr>
        <w:t xml:space="preserve">d put spare clothes in Sally’s bag but there were </w:t>
      </w:r>
      <w:r w:rsidRPr="78AC2568" w:rsidR="5272FC10">
        <w:rPr>
          <w:rFonts w:ascii="Arial" w:hAnsi="Arial" w:eastAsia="Arial" w:cs="Arial"/>
          <w:b w:val="0"/>
          <w:bCs w:val="0"/>
          <w:noProof w:val="0"/>
          <w:color w:val="D86DCB" w:themeColor="accent5" w:themeTint="99" w:themeShade="FF"/>
          <w:sz w:val="24"/>
          <w:szCs w:val="24"/>
          <w:lang w:val="en-US"/>
        </w:rPr>
        <w:t>no spare clothes and only 3 or 4 nappies in her bag. We would remin</w:t>
      </w:r>
      <w:r w:rsidRPr="78AC2568" w:rsidR="15B1FE75">
        <w:rPr>
          <w:rFonts w:ascii="Arial" w:hAnsi="Arial" w:eastAsia="Arial" w:cs="Arial"/>
          <w:b w:val="0"/>
          <w:bCs w:val="0"/>
          <w:noProof w:val="0"/>
          <w:color w:val="D86DCB" w:themeColor="accent5" w:themeTint="99" w:themeShade="FF"/>
          <w:sz w:val="24"/>
          <w:szCs w:val="24"/>
          <w:lang w:val="en-US"/>
        </w:rPr>
        <w:t>d mum that Sally needed more nappies and spare clothes as children often get dirty during activities</w:t>
      </w:r>
      <w:r w:rsidRPr="78AC2568" w:rsidR="36AC349A">
        <w:rPr>
          <w:rFonts w:ascii="Arial" w:hAnsi="Arial" w:eastAsia="Arial" w:cs="Arial"/>
          <w:b w:val="0"/>
          <w:bCs w:val="0"/>
          <w:noProof w:val="0"/>
          <w:color w:val="D86DCB" w:themeColor="accent5" w:themeTint="99" w:themeShade="FF"/>
          <w:sz w:val="24"/>
          <w:szCs w:val="24"/>
          <w:lang w:val="en-US"/>
        </w:rPr>
        <w:t>, mum would apologi</w:t>
      </w:r>
      <w:r w:rsidRPr="78AC2568" w:rsidR="5F970816">
        <w:rPr>
          <w:rFonts w:ascii="Arial" w:hAnsi="Arial" w:eastAsia="Arial" w:cs="Arial"/>
          <w:b w:val="0"/>
          <w:bCs w:val="0"/>
          <w:noProof w:val="0"/>
          <w:color w:val="D86DCB" w:themeColor="accent5" w:themeTint="99" w:themeShade="FF"/>
          <w:sz w:val="24"/>
          <w:szCs w:val="24"/>
          <w:lang w:val="en-US"/>
        </w:rPr>
        <w:t>z</w:t>
      </w:r>
      <w:r w:rsidRPr="78AC2568" w:rsidR="36AC349A">
        <w:rPr>
          <w:rFonts w:ascii="Arial" w:hAnsi="Arial" w:eastAsia="Arial" w:cs="Arial"/>
          <w:b w:val="0"/>
          <w:bCs w:val="0"/>
          <w:noProof w:val="0"/>
          <w:color w:val="D86DCB" w:themeColor="accent5" w:themeTint="99" w:themeShade="FF"/>
          <w:sz w:val="24"/>
          <w:szCs w:val="24"/>
          <w:lang w:val="en-US"/>
        </w:rPr>
        <w:t>e and</w:t>
      </w:r>
      <w:r w:rsidRPr="78AC2568" w:rsidR="00438A6F">
        <w:rPr>
          <w:rFonts w:ascii="Arial" w:hAnsi="Arial" w:eastAsia="Arial" w:cs="Arial"/>
          <w:b w:val="0"/>
          <w:bCs w:val="0"/>
          <w:noProof w:val="0"/>
          <w:color w:val="D86DCB" w:themeColor="accent5" w:themeTint="99" w:themeShade="FF"/>
          <w:sz w:val="24"/>
          <w:szCs w:val="24"/>
          <w:lang w:val="en-US"/>
        </w:rPr>
        <w:t xml:space="preserve"> say sh</w:t>
      </w:r>
      <w:r w:rsidRPr="78AC2568" w:rsidR="4E54A318">
        <w:rPr>
          <w:rFonts w:ascii="Arial" w:hAnsi="Arial" w:eastAsia="Arial" w:cs="Arial"/>
          <w:b w:val="0"/>
          <w:bCs w:val="0"/>
          <w:noProof w:val="0"/>
          <w:color w:val="D86DCB" w:themeColor="accent5" w:themeTint="99" w:themeShade="FF"/>
          <w:sz w:val="24"/>
          <w:szCs w:val="24"/>
          <w:lang w:val="en-US"/>
        </w:rPr>
        <w:t>e</w:t>
      </w:r>
      <w:r w:rsidRPr="78AC2568" w:rsidR="00438A6F">
        <w:rPr>
          <w:rFonts w:ascii="Arial" w:hAnsi="Arial" w:eastAsia="Arial" w:cs="Arial"/>
          <w:b w:val="0"/>
          <w:bCs w:val="0"/>
          <w:noProof w:val="0"/>
          <w:color w:val="D86DCB" w:themeColor="accent5" w:themeTint="99" w:themeShade="FF"/>
          <w:sz w:val="24"/>
          <w:szCs w:val="24"/>
          <w:lang w:val="en-US"/>
        </w:rPr>
        <w:t xml:space="preserve"> </w:t>
      </w:r>
      <w:r w:rsidRPr="78AC2568" w:rsidR="79FB6325">
        <w:rPr>
          <w:rFonts w:ascii="Arial" w:hAnsi="Arial" w:eastAsia="Arial" w:cs="Arial"/>
          <w:b w:val="0"/>
          <w:bCs w:val="0"/>
          <w:noProof w:val="0"/>
          <w:color w:val="D86DCB" w:themeColor="accent5" w:themeTint="99" w:themeShade="FF"/>
          <w:sz w:val="24"/>
          <w:szCs w:val="24"/>
          <w:lang w:val="en-US"/>
        </w:rPr>
        <w:t>had forgotten</w:t>
      </w:r>
      <w:r w:rsidRPr="78AC2568" w:rsidR="5E47E756">
        <w:rPr>
          <w:rFonts w:ascii="Arial" w:hAnsi="Arial" w:eastAsia="Arial" w:cs="Arial"/>
          <w:b w:val="0"/>
          <w:bCs w:val="0"/>
          <w:noProof w:val="0"/>
          <w:color w:val="D86DCB" w:themeColor="accent5" w:themeTint="99" w:themeShade="FF"/>
          <w:sz w:val="24"/>
          <w:szCs w:val="24"/>
          <w:lang w:val="en-US"/>
        </w:rPr>
        <w:t xml:space="preserve"> or her washing machine was broken</w:t>
      </w:r>
      <w:r w:rsidRPr="78AC2568" w:rsidR="6AA18603">
        <w:rPr>
          <w:rFonts w:ascii="Arial" w:hAnsi="Arial" w:eastAsia="Arial" w:cs="Arial"/>
          <w:b w:val="0"/>
          <w:bCs w:val="0"/>
          <w:noProof w:val="0"/>
          <w:color w:val="D86DCB" w:themeColor="accent5" w:themeTint="99" w:themeShade="FF"/>
          <w:sz w:val="24"/>
          <w:szCs w:val="24"/>
          <w:lang w:val="en-US"/>
        </w:rPr>
        <w:t xml:space="preserve"> </w:t>
      </w:r>
      <w:r w:rsidRPr="78AC2568" w:rsidR="76EB37DD">
        <w:rPr>
          <w:rFonts w:ascii="Arial" w:hAnsi="Arial" w:eastAsia="Arial" w:cs="Arial"/>
          <w:noProof w:val="0"/>
          <w:color w:val="D86DCB" w:themeColor="accent5" w:themeTint="99" w:themeShade="FF"/>
          <w:sz w:val="24"/>
          <w:szCs w:val="24"/>
          <w:lang w:val="en-US"/>
        </w:rPr>
        <w:t xml:space="preserve">(NSPCC Learning 2023). </w:t>
      </w:r>
    </w:p>
    <w:p w:rsidR="76EB37DD" w:rsidP="78AC2568" w:rsidRDefault="76EB37DD" w14:paraId="5D534FA9" w14:textId="392CEEB3">
      <w:pPr>
        <w:pStyle w:val="Normal"/>
        <w:spacing w:before="0" w:beforeAutospacing="off" w:after="160" w:afterAutospacing="off" w:line="360" w:lineRule="auto"/>
        <w:rPr>
          <w:rFonts w:ascii="Arial" w:hAnsi="Arial" w:eastAsia="Arial" w:cs="Arial"/>
          <w:noProof w:val="0"/>
          <w:color w:val="D86DCB" w:themeColor="accent5" w:themeTint="99" w:themeShade="FF"/>
          <w:sz w:val="24"/>
          <w:szCs w:val="24"/>
          <w:lang w:val="en-US"/>
        </w:rPr>
      </w:pPr>
      <w:r w:rsidRPr="78AC2568" w:rsidR="76EB37DD">
        <w:rPr>
          <w:rFonts w:ascii="Arial" w:hAnsi="Arial" w:eastAsia="Arial" w:cs="Arial"/>
          <w:noProof w:val="0"/>
          <w:color w:val="D86DCB" w:themeColor="accent5" w:themeTint="99" w:themeShade="FF"/>
          <w:sz w:val="24"/>
          <w:szCs w:val="24"/>
          <w:lang w:val="en-US"/>
        </w:rPr>
        <w:t>Through our ongoing observations we noticed that Sally’s appearance was dirty, her nails were long and dirty, she often came in with</w:t>
      </w:r>
      <w:r w:rsidRPr="78AC2568" w:rsidR="77A367F5">
        <w:rPr>
          <w:rFonts w:ascii="Arial" w:hAnsi="Arial" w:eastAsia="Arial" w:cs="Arial"/>
          <w:noProof w:val="0"/>
          <w:color w:val="D86DCB" w:themeColor="accent5" w:themeTint="99" w:themeShade="FF"/>
          <w:sz w:val="24"/>
          <w:szCs w:val="24"/>
          <w:lang w:val="en-US"/>
        </w:rPr>
        <w:t xml:space="preserve"> a</w:t>
      </w:r>
      <w:r w:rsidRPr="78AC2568" w:rsidR="76EB37DD">
        <w:rPr>
          <w:rFonts w:ascii="Arial" w:hAnsi="Arial" w:eastAsia="Arial" w:cs="Arial"/>
          <w:noProof w:val="0"/>
          <w:color w:val="D86DCB" w:themeColor="accent5" w:themeTint="99" w:themeShade="FF"/>
          <w:sz w:val="24"/>
          <w:szCs w:val="24"/>
          <w:lang w:val="en-US"/>
        </w:rPr>
        <w:t xml:space="preserve"> dirt</w:t>
      </w:r>
      <w:r w:rsidRPr="78AC2568" w:rsidR="67D42205">
        <w:rPr>
          <w:rFonts w:ascii="Arial" w:hAnsi="Arial" w:eastAsia="Arial" w:cs="Arial"/>
          <w:noProof w:val="0"/>
          <w:color w:val="D86DCB" w:themeColor="accent5" w:themeTint="99" w:themeShade="FF"/>
          <w:sz w:val="24"/>
          <w:szCs w:val="24"/>
          <w:lang w:val="en-US"/>
        </w:rPr>
        <w:t>y</w:t>
      </w:r>
      <w:r w:rsidRPr="78AC2568" w:rsidR="76EB37DD">
        <w:rPr>
          <w:rFonts w:ascii="Arial" w:hAnsi="Arial" w:eastAsia="Arial" w:cs="Arial"/>
          <w:noProof w:val="0"/>
          <w:color w:val="D86DCB" w:themeColor="accent5" w:themeTint="99" w:themeShade="FF"/>
          <w:sz w:val="24"/>
          <w:szCs w:val="24"/>
          <w:lang w:val="en-US"/>
        </w:rPr>
        <w:t xml:space="preserve"> </w:t>
      </w:r>
      <w:r w:rsidRPr="78AC2568" w:rsidR="6E3EFC2C">
        <w:rPr>
          <w:rFonts w:ascii="Arial" w:hAnsi="Arial" w:eastAsia="Arial" w:cs="Arial"/>
          <w:noProof w:val="0"/>
          <w:color w:val="D86DCB" w:themeColor="accent5" w:themeTint="99" w:themeShade="FF"/>
          <w:sz w:val="24"/>
          <w:szCs w:val="24"/>
          <w:lang w:val="en-US"/>
        </w:rPr>
        <w:t xml:space="preserve">face and often a runny </w:t>
      </w:r>
      <w:r w:rsidRPr="78AC2568" w:rsidR="76EB37DD">
        <w:rPr>
          <w:rFonts w:ascii="Arial" w:hAnsi="Arial" w:eastAsia="Arial" w:cs="Arial"/>
          <w:noProof w:val="0"/>
          <w:color w:val="D86DCB" w:themeColor="accent5" w:themeTint="99" w:themeShade="FF"/>
          <w:sz w:val="24"/>
          <w:szCs w:val="24"/>
          <w:lang w:val="en-US"/>
        </w:rPr>
        <w:t>nose and food stuck in her hair</w:t>
      </w:r>
      <w:r w:rsidRPr="78AC2568" w:rsidR="3B3D81A7">
        <w:rPr>
          <w:rFonts w:ascii="Arial" w:hAnsi="Arial" w:eastAsia="Arial" w:cs="Arial"/>
          <w:noProof w:val="0"/>
          <w:color w:val="D86DCB" w:themeColor="accent5" w:themeTint="99" w:themeShade="FF"/>
          <w:sz w:val="24"/>
          <w:szCs w:val="24"/>
          <w:lang w:val="en-US"/>
        </w:rPr>
        <w:t xml:space="preserve">, there was often dirt in the creases of her neck which </w:t>
      </w:r>
      <w:r w:rsidRPr="78AC2568" w:rsidR="3B3D81A7">
        <w:rPr>
          <w:rFonts w:ascii="Arial" w:hAnsi="Arial" w:eastAsia="Arial" w:cs="Arial"/>
          <w:noProof w:val="0"/>
          <w:color w:val="D86DCB" w:themeColor="accent5" w:themeTint="99" w:themeShade="FF"/>
          <w:sz w:val="24"/>
          <w:szCs w:val="24"/>
          <w:lang w:val="en-US"/>
        </w:rPr>
        <w:t>indicated</w:t>
      </w:r>
      <w:r w:rsidRPr="78AC2568" w:rsidR="3B3D81A7">
        <w:rPr>
          <w:rFonts w:ascii="Arial" w:hAnsi="Arial" w:eastAsia="Arial" w:cs="Arial"/>
          <w:noProof w:val="0"/>
          <w:color w:val="D86DCB" w:themeColor="accent5" w:themeTint="99" w:themeShade="FF"/>
          <w:sz w:val="24"/>
          <w:szCs w:val="24"/>
          <w:lang w:val="en-US"/>
        </w:rPr>
        <w:t xml:space="preserve"> that she had not been bathed</w:t>
      </w:r>
      <w:r w:rsidRPr="78AC2568" w:rsidR="212D7A34">
        <w:rPr>
          <w:rFonts w:ascii="Arial" w:hAnsi="Arial" w:eastAsia="Arial" w:cs="Arial"/>
          <w:noProof w:val="0"/>
          <w:color w:val="D86DCB" w:themeColor="accent5" w:themeTint="99" w:themeShade="FF"/>
          <w:sz w:val="24"/>
          <w:szCs w:val="24"/>
          <w:lang w:val="en-US"/>
        </w:rPr>
        <w:t xml:space="preserve"> (BHSCP 2022). </w:t>
      </w:r>
      <w:r w:rsidRPr="78AC2568" w:rsidR="3B3D81A7">
        <w:rPr>
          <w:rFonts w:ascii="Arial" w:hAnsi="Arial" w:eastAsia="Arial" w:cs="Arial"/>
          <w:noProof w:val="0"/>
          <w:color w:val="D86DCB" w:themeColor="accent5" w:themeTint="99" w:themeShade="FF"/>
          <w:sz w:val="24"/>
          <w:szCs w:val="24"/>
          <w:lang w:val="en-US"/>
        </w:rPr>
        <w:t>This led to more concerns of neglect</w:t>
      </w:r>
      <w:r w:rsidRPr="78AC2568" w:rsidR="3B3D81A7">
        <w:rPr>
          <w:rFonts w:ascii="Arial" w:hAnsi="Arial" w:eastAsia="Arial" w:cs="Arial"/>
          <w:noProof w:val="0"/>
          <w:color w:val="D86DCB" w:themeColor="accent5" w:themeTint="99" w:themeShade="FF"/>
          <w:sz w:val="24"/>
          <w:szCs w:val="24"/>
          <w:lang w:val="en-US"/>
        </w:rPr>
        <w:t xml:space="preserve">. </w:t>
      </w:r>
      <w:r w:rsidRPr="78AC2568" w:rsidR="76EB37DD">
        <w:rPr>
          <w:rFonts w:ascii="Arial" w:hAnsi="Arial" w:eastAsia="Arial" w:cs="Arial"/>
          <w:noProof w:val="0"/>
          <w:color w:val="D86DCB" w:themeColor="accent5" w:themeTint="99" w:themeShade="FF"/>
          <w:sz w:val="24"/>
          <w:szCs w:val="24"/>
          <w:lang w:val="en-US"/>
        </w:rPr>
        <w:t xml:space="preserve"> </w:t>
      </w:r>
      <w:r w:rsidRPr="78AC2568" w:rsidR="76EB37DD">
        <w:rPr>
          <w:rFonts w:ascii="Arial" w:hAnsi="Arial" w:eastAsia="Arial" w:cs="Arial"/>
          <w:noProof w:val="0"/>
          <w:color w:val="D86DCB" w:themeColor="accent5" w:themeTint="99" w:themeShade="FF"/>
          <w:sz w:val="24"/>
          <w:szCs w:val="24"/>
          <w:lang w:val="en-US"/>
        </w:rPr>
        <w:t xml:space="preserve">The Social Services and Well-being (Wales) Act (2014) states that neglect is a failure to meet a child’s basic </w:t>
      </w:r>
      <w:r w:rsidRPr="78AC2568" w:rsidR="3437A328">
        <w:rPr>
          <w:rFonts w:ascii="Arial" w:hAnsi="Arial" w:eastAsia="Arial" w:cs="Arial"/>
          <w:noProof w:val="0"/>
          <w:color w:val="D86DCB" w:themeColor="accent5" w:themeTint="99" w:themeShade="FF"/>
          <w:sz w:val="24"/>
          <w:szCs w:val="24"/>
          <w:lang w:val="en-US"/>
        </w:rPr>
        <w:t>needs</w:t>
      </w:r>
      <w:r w:rsidRPr="78AC2568" w:rsidR="7F6C9E20">
        <w:rPr>
          <w:rFonts w:ascii="Arial" w:hAnsi="Arial" w:eastAsia="Arial" w:cs="Arial"/>
          <w:noProof w:val="0"/>
          <w:color w:val="D86DCB" w:themeColor="accent5" w:themeTint="99" w:themeShade="FF"/>
          <w:sz w:val="24"/>
          <w:szCs w:val="24"/>
          <w:lang w:val="en-US"/>
        </w:rPr>
        <w:t xml:space="preserve">. </w:t>
      </w:r>
      <w:r w:rsidRPr="78AC2568" w:rsidR="7BC74A93">
        <w:rPr>
          <w:rFonts w:ascii="Arial" w:hAnsi="Arial" w:eastAsia="Arial" w:cs="Arial"/>
          <w:noProof w:val="0"/>
          <w:color w:val="D86DCB" w:themeColor="accent5" w:themeTint="99" w:themeShade="FF"/>
          <w:sz w:val="24"/>
          <w:szCs w:val="24"/>
          <w:lang w:val="en-US"/>
        </w:rPr>
        <w:t>Sally is suffering from a severe nappy rash, it is red, and the skin is broken in places. Sally shows signs of distress during nappy changing</w:t>
      </w:r>
      <w:r w:rsidRPr="78AC2568" w:rsidR="18070D23">
        <w:rPr>
          <w:rFonts w:ascii="Arial" w:hAnsi="Arial" w:eastAsia="Arial" w:cs="Arial"/>
          <w:noProof w:val="0"/>
          <w:color w:val="D86DCB" w:themeColor="accent5" w:themeTint="99" w:themeShade="FF"/>
          <w:sz w:val="24"/>
          <w:szCs w:val="24"/>
          <w:lang w:val="en-US"/>
        </w:rPr>
        <w:t xml:space="preserve"> </w:t>
      </w:r>
      <w:r w:rsidRPr="78AC2568" w:rsidR="4608F6F9">
        <w:rPr>
          <w:rFonts w:ascii="Arial" w:hAnsi="Arial" w:eastAsia="Arial" w:cs="Arial"/>
          <w:noProof w:val="0"/>
          <w:color w:val="D86DCB" w:themeColor="accent5" w:themeTint="99" w:themeShade="FF"/>
          <w:sz w:val="24"/>
          <w:szCs w:val="24"/>
          <w:lang w:val="en-US"/>
        </w:rPr>
        <w:t xml:space="preserve">(NSPCC 2011). </w:t>
      </w:r>
      <w:r w:rsidRPr="78AC2568" w:rsidR="0C6066C0">
        <w:rPr>
          <w:rFonts w:ascii="Arial" w:hAnsi="Arial" w:eastAsia="Arial" w:cs="Arial"/>
          <w:noProof w:val="0"/>
          <w:color w:val="D86DCB" w:themeColor="accent5" w:themeTint="99" w:themeShade="FF"/>
          <w:sz w:val="24"/>
          <w:szCs w:val="24"/>
          <w:lang w:val="en-US"/>
        </w:rPr>
        <w:t xml:space="preserve">When mum was asked about Sally’s nappy rash mum said it was because of teething and she would </w:t>
      </w:r>
      <w:r w:rsidRPr="78AC2568" w:rsidR="2EE888E0">
        <w:rPr>
          <w:rFonts w:ascii="Arial" w:hAnsi="Arial" w:eastAsia="Arial" w:cs="Arial"/>
          <w:noProof w:val="0"/>
          <w:color w:val="D86DCB" w:themeColor="accent5" w:themeTint="99" w:themeShade="FF"/>
          <w:sz w:val="24"/>
          <w:szCs w:val="24"/>
          <w:lang w:val="en-US"/>
        </w:rPr>
        <w:t xml:space="preserve">buy some cream. I </w:t>
      </w:r>
      <w:r w:rsidRPr="78AC2568" w:rsidR="2EE888E0">
        <w:rPr>
          <w:rFonts w:ascii="Arial" w:hAnsi="Arial" w:eastAsia="Arial" w:cs="Arial"/>
          <w:noProof w:val="0"/>
          <w:color w:val="D86DCB" w:themeColor="accent5" w:themeTint="99" w:themeShade="FF"/>
          <w:sz w:val="24"/>
          <w:szCs w:val="24"/>
          <w:lang w:val="en-US"/>
        </w:rPr>
        <w:t>advised</w:t>
      </w:r>
      <w:r w:rsidRPr="78AC2568" w:rsidR="2EE888E0">
        <w:rPr>
          <w:rFonts w:ascii="Arial" w:hAnsi="Arial" w:eastAsia="Arial" w:cs="Arial"/>
          <w:noProof w:val="0"/>
          <w:color w:val="D86DCB" w:themeColor="accent5" w:themeTint="99" w:themeShade="FF"/>
          <w:sz w:val="24"/>
          <w:szCs w:val="24"/>
          <w:lang w:val="en-US"/>
        </w:rPr>
        <w:t xml:space="preserve"> mum that Sally’s skin was broken due to the rash bein</w:t>
      </w:r>
      <w:r w:rsidRPr="78AC2568" w:rsidR="40400E66">
        <w:rPr>
          <w:rFonts w:ascii="Arial" w:hAnsi="Arial" w:eastAsia="Arial" w:cs="Arial"/>
          <w:noProof w:val="0"/>
          <w:color w:val="D86DCB" w:themeColor="accent5" w:themeTint="99" w:themeShade="FF"/>
          <w:sz w:val="24"/>
          <w:szCs w:val="24"/>
          <w:lang w:val="en-US"/>
        </w:rPr>
        <w:t>g untreated and suggested a visit to the doctor to pre</w:t>
      </w:r>
      <w:r w:rsidRPr="78AC2568" w:rsidR="2CAE7C92">
        <w:rPr>
          <w:rFonts w:ascii="Arial" w:hAnsi="Arial" w:eastAsia="Arial" w:cs="Arial"/>
          <w:noProof w:val="0"/>
          <w:color w:val="D86DCB" w:themeColor="accent5" w:themeTint="99" w:themeShade="FF"/>
          <w:sz w:val="24"/>
          <w:szCs w:val="24"/>
          <w:lang w:val="en-US"/>
        </w:rPr>
        <w:t xml:space="preserve">vent infection, mum agreed and </w:t>
      </w:r>
      <w:r w:rsidRPr="78AC2568" w:rsidR="400E37B6">
        <w:rPr>
          <w:rFonts w:ascii="Arial" w:hAnsi="Arial" w:eastAsia="Arial" w:cs="Arial"/>
          <w:noProof w:val="0"/>
          <w:color w:val="D86DCB" w:themeColor="accent5" w:themeTint="99" w:themeShade="FF"/>
          <w:sz w:val="24"/>
          <w:szCs w:val="24"/>
          <w:lang w:val="en-US"/>
        </w:rPr>
        <w:t>said she would try and get an appointment</w:t>
      </w:r>
      <w:r w:rsidRPr="78AC2568" w:rsidR="1F31D023">
        <w:rPr>
          <w:rFonts w:ascii="Arial" w:hAnsi="Arial" w:eastAsia="Arial" w:cs="Arial"/>
          <w:noProof w:val="0"/>
          <w:color w:val="D86DCB" w:themeColor="accent5" w:themeTint="99" w:themeShade="FF"/>
          <w:sz w:val="24"/>
          <w:szCs w:val="24"/>
          <w:lang w:val="en-US"/>
        </w:rPr>
        <w:t xml:space="preserve"> (NHS</w:t>
      </w:r>
      <w:r w:rsidRPr="78AC2568" w:rsidR="17015EBD">
        <w:rPr>
          <w:rFonts w:ascii="Arial" w:hAnsi="Arial" w:eastAsia="Arial" w:cs="Arial"/>
          <w:noProof w:val="0"/>
          <w:color w:val="D86DCB" w:themeColor="accent5" w:themeTint="99" w:themeShade="FF"/>
          <w:sz w:val="24"/>
          <w:szCs w:val="24"/>
          <w:lang w:val="en-US"/>
        </w:rPr>
        <w:t xml:space="preserve"> Choices</w:t>
      </w:r>
      <w:r w:rsidRPr="78AC2568" w:rsidR="1F31D023">
        <w:rPr>
          <w:rFonts w:ascii="Arial" w:hAnsi="Arial" w:eastAsia="Arial" w:cs="Arial"/>
          <w:noProof w:val="0"/>
          <w:color w:val="D86DCB" w:themeColor="accent5" w:themeTint="99" w:themeShade="FF"/>
          <w:sz w:val="24"/>
          <w:szCs w:val="24"/>
          <w:lang w:val="en-US"/>
        </w:rPr>
        <w:t xml:space="preserve"> 202</w:t>
      </w:r>
      <w:r w:rsidRPr="78AC2568" w:rsidR="576DB703">
        <w:rPr>
          <w:rFonts w:ascii="Arial" w:hAnsi="Arial" w:eastAsia="Arial" w:cs="Arial"/>
          <w:noProof w:val="0"/>
          <w:color w:val="D86DCB" w:themeColor="accent5" w:themeTint="99" w:themeShade="FF"/>
          <w:sz w:val="24"/>
          <w:szCs w:val="24"/>
          <w:lang w:val="en-US"/>
        </w:rPr>
        <w:t>0</w:t>
      </w:r>
      <w:r w:rsidRPr="78AC2568" w:rsidR="1F31D023">
        <w:rPr>
          <w:rFonts w:ascii="Arial" w:hAnsi="Arial" w:eastAsia="Arial" w:cs="Arial"/>
          <w:noProof w:val="0"/>
          <w:color w:val="D86DCB" w:themeColor="accent5" w:themeTint="99" w:themeShade="FF"/>
          <w:sz w:val="24"/>
          <w:szCs w:val="24"/>
          <w:lang w:val="en-US"/>
        </w:rPr>
        <w:t>).</w:t>
      </w:r>
    </w:p>
    <w:p w:rsidR="15DAF4E1" w:rsidP="78AC2568" w:rsidRDefault="15DAF4E1" w14:paraId="7C93A184" w14:textId="7B78592D">
      <w:pPr>
        <w:pStyle w:val="Normal"/>
        <w:spacing w:before="0" w:beforeAutospacing="off" w:after="160" w:afterAutospacing="off" w:line="360" w:lineRule="auto"/>
        <w:rPr>
          <w:rFonts w:ascii="Arial" w:hAnsi="Arial" w:eastAsia="Arial" w:cs="Arial"/>
          <w:noProof w:val="0"/>
          <w:color w:val="D86DCB" w:themeColor="accent5" w:themeTint="99" w:themeShade="FF"/>
          <w:sz w:val="24"/>
          <w:szCs w:val="24"/>
          <w:lang w:val="en-US"/>
        </w:rPr>
      </w:pPr>
      <w:r w:rsidRPr="78AC2568" w:rsidR="15DAF4E1">
        <w:rPr>
          <w:rFonts w:ascii="Arial" w:hAnsi="Arial" w:eastAsia="Arial" w:cs="Arial"/>
          <w:noProof w:val="0"/>
          <w:color w:val="D86DCB" w:themeColor="accent5" w:themeTint="99" w:themeShade="FF"/>
          <w:sz w:val="24"/>
          <w:szCs w:val="24"/>
          <w:lang w:val="en-US"/>
        </w:rPr>
        <w:t xml:space="preserve">During a follow up conversation with mum, she avoided the subject and stated that she had </w:t>
      </w:r>
      <w:r w:rsidRPr="78AC2568" w:rsidR="6E8B574B">
        <w:rPr>
          <w:rFonts w:ascii="Arial" w:hAnsi="Arial" w:eastAsia="Arial" w:cs="Arial"/>
          <w:noProof w:val="0"/>
          <w:color w:val="D86DCB" w:themeColor="accent5" w:themeTint="99" w:themeShade="FF"/>
          <w:sz w:val="24"/>
          <w:szCs w:val="24"/>
          <w:lang w:val="en-US"/>
        </w:rPr>
        <w:t xml:space="preserve">put some </w:t>
      </w:r>
      <w:r w:rsidRPr="78AC2568" w:rsidR="6E8B574B">
        <w:rPr>
          <w:rFonts w:ascii="Arial" w:hAnsi="Arial" w:eastAsia="Arial" w:cs="Arial"/>
          <w:noProof w:val="0"/>
          <w:color w:val="D86DCB" w:themeColor="accent5" w:themeTint="99" w:themeShade="FF"/>
          <w:sz w:val="24"/>
          <w:szCs w:val="24"/>
          <w:lang w:val="en-US"/>
        </w:rPr>
        <w:t>sudocream</w:t>
      </w:r>
      <w:r w:rsidRPr="78AC2568" w:rsidR="6E8B574B">
        <w:rPr>
          <w:rFonts w:ascii="Arial" w:hAnsi="Arial" w:eastAsia="Arial" w:cs="Arial"/>
          <w:noProof w:val="0"/>
          <w:color w:val="D86DCB" w:themeColor="accent5" w:themeTint="99" w:themeShade="FF"/>
          <w:sz w:val="24"/>
          <w:szCs w:val="24"/>
          <w:lang w:val="en-US"/>
        </w:rPr>
        <w:t xml:space="preserve"> in Sally’s bag and promptly left</w:t>
      </w:r>
      <w:r w:rsidRPr="78AC2568" w:rsidR="3F7D9160">
        <w:rPr>
          <w:rFonts w:ascii="Arial" w:hAnsi="Arial" w:eastAsia="Arial" w:cs="Arial"/>
          <w:noProof w:val="0"/>
          <w:color w:val="D86DCB" w:themeColor="accent5" w:themeTint="99" w:themeShade="FF"/>
          <w:sz w:val="24"/>
          <w:szCs w:val="24"/>
          <w:lang w:val="en-US"/>
        </w:rPr>
        <w:t xml:space="preserve"> (UNCRC</w:t>
      </w:r>
      <w:r w:rsidRPr="78AC2568" w:rsidR="746B55A1">
        <w:rPr>
          <w:rFonts w:ascii="Arial" w:hAnsi="Arial" w:eastAsia="Arial" w:cs="Arial"/>
          <w:noProof w:val="0"/>
          <w:color w:val="D86DCB" w:themeColor="accent5" w:themeTint="99" w:themeShade="FF"/>
          <w:sz w:val="24"/>
          <w:szCs w:val="24"/>
          <w:lang w:val="en-US"/>
        </w:rPr>
        <w:t xml:space="preserve"> 1989,</w:t>
      </w:r>
      <w:r w:rsidRPr="78AC2568" w:rsidR="3F7D9160">
        <w:rPr>
          <w:rFonts w:ascii="Arial" w:hAnsi="Arial" w:eastAsia="Arial" w:cs="Arial"/>
          <w:noProof w:val="0"/>
          <w:color w:val="D86DCB" w:themeColor="accent5" w:themeTint="99" w:themeShade="FF"/>
          <w:sz w:val="24"/>
          <w:szCs w:val="24"/>
          <w:lang w:val="en-US"/>
        </w:rPr>
        <w:t xml:space="preserve"> Article 1</w:t>
      </w:r>
      <w:r w:rsidRPr="78AC2568" w:rsidR="692F8D5F">
        <w:rPr>
          <w:rFonts w:ascii="Arial" w:hAnsi="Arial" w:eastAsia="Arial" w:cs="Arial"/>
          <w:noProof w:val="0"/>
          <w:color w:val="D86DCB" w:themeColor="accent5" w:themeTint="99" w:themeShade="FF"/>
          <w:sz w:val="24"/>
          <w:szCs w:val="24"/>
          <w:lang w:val="en-US"/>
        </w:rPr>
        <w:t>9</w:t>
      </w:r>
      <w:r w:rsidRPr="78AC2568" w:rsidR="591F500D">
        <w:rPr>
          <w:rFonts w:ascii="Arial" w:hAnsi="Arial" w:eastAsia="Arial" w:cs="Arial"/>
          <w:noProof w:val="0"/>
          <w:color w:val="D86DCB" w:themeColor="accent5" w:themeTint="99" w:themeShade="FF"/>
          <w:sz w:val="24"/>
          <w:szCs w:val="24"/>
          <w:lang w:val="en-US"/>
        </w:rPr>
        <w:t>).</w:t>
      </w:r>
      <w:r w:rsidRPr="78AC2568" w:rsidR="2032F896">
        <w:rPr>
          <w:rFonts w:ascii="Arial" w:hAnsi="Arial" w:eastAsia="Arial" w:cs="Arial"/>
          <w:noProof w:val="0"/>
          <w:color w:val="D86DCB" w:themeColor="accent5" w:themeTint="99" w:themeShade="FF"/>
          <w:sz w:val="24"/>
          <w:szCs w:val="24"/>
          <w:lang w:val="en-US"/>
        </w:rPr>
        <w:t xml:space="preserve"> </w:t>
      </w:r>
      <w:r w:rsidRPr="78AC2568" w:rsidR="47A7D9E9">
        <w:rPr>
          <w:rFonts w:ascii="Arial" w:hAnsi="Arial" w:eastAsia="Arial" w:cs="Arial"/>
          <w:noProof w:val="0"/>
          <w:color w:val="D86DCB" w:themeColor="accent5" w:themeTint="99" w:themeShade="FF"/>
          <w:sz w:val="24"/>
          <w:szCs w:val="24"/>
          <w:lang w:val="en-US"/>
        </w:rPr>
        <w:t xml:space="preserve"> </w:t>
      </w:r>
      <w:r w:rsidRPr="78AC2568" w:rsidR="6C2B69C2">
        <w:rPr>
          <w:rFonts w:ascii="Arial" w:hAnsi="Arial" w:eastAsia="Arial" w:cs="Arial"/>
          <w:noProof w:val="0"/>
          <w:color w:val="D86DCB" w:themeColor="accent5" w:themeTint="99" w:themeShade="FF"/>
          <w:sz w:val="24"/>
          <w:szCs w:val="24"/>
          <w:lang w:val="en-US"/>
        </w:rPr>
        <w:t xml:space="preserve">Sally has become less independent and </w:t>
      </w:r>
      <w:bookmarkStart w:name="_Int_hh9QY7cs" w:id="1584913790"/>
      <w:r w:rsidRPr="78AC2568" w:rsidR="6C2B69C2">
        <w:rPr>
          <w:rFonts w:ascii="Arial" w:hAnsi="Arial" w:eastAsia="Arial" w:cs="Arial"/>
          <w:noProof w:val="0"/>
          <w:color w:val="D86DCB" w:themeColor="accent5" w:themeTint="99" w:themeShade="FF"/>
          <w:sz w:val="24"/>
          <w:szCs w:val="24"/>
          <w:lang w:val="en-US"/>
        </w:rPr>
        <w:t>confident,</w:t>
      </w:r>
      <w:bookmarkEnd w:id="1584913790"/>
      <w:r w:rsidRPr="78AC2568" w:rsidR="6C2B69C2">
        <w:rPr>
          <w:rFonts w:ascii="Arial" w:hAnsi="Arial" w:eastAsia="Arial" w:cs="Arial"/>
          <w:noProof w:val="0"/>
          <w:color w:val="D86DCB" w:themeColor="accent5" w:themeTint="99" w:themeShade="FF"/>
          <w:sz w:val="24"/>
          <w:szCs w:val="24"/>
          <w:lang w:val="en-US"/>
        </w:rPr>
        <w:t xml:space="preserve"> she will look for </w:t>
      </w:r>
      <w:r w:rsidRPr="78AC2568" w:rsidR="5929F6AF">
        <w:rPr>
          <w:rFonts w:ascii="Arial" w:hAnsi="Arial" w:eastAsia="Arial" w:cs="Arial"/>
          <w:noProof w:val="0"/>
          <w:color w:val="D86DCB" w:themeColor="accent5" w:themeTint="99" w:themeShade="FF"/>
          <w:sz w:val="24"/>
          <w:szCs w:val="24"/>
          <w:lang w:val="en-US"/>
        </w:rPr>
        <w:t xml:space="preserve">reassurance while playing and cries </w:t>
      </w:r>
      <w:r w:rsidRPr="78AC2568" w:rsidR="648C9E0A">
        <w:rPr>
          <w:rFonts w:ascii="Arial" w:hAnsi="Arial" w:eastAsia="Arial" w:cs="Arial"/>
          <w:noProof w:val="0"/>
          <w:color w:val="D86DCB" w:themeColor="accent5" w:themeTint="99" w:themeShade="FF"/>
          <w:sz w:val="24"/>
          <w:szCs w:val="24"/>
          <w:lang w:val="en-US"/>
        </w:rPr>
        <w:t xml:space="preserve">when the practitioners move away from her, Sally </w:t>
      </w:r>
      <w:r w:rsidRPr="78AC2568" w:rsidR="22C004CA">
        <w:rPr>
          <w:rFonts w:ascii="Arial" w:hAnsi="Arial" w:eastAsia="Arial" w:cs="Arial"/>
          <w:noProof w:val="0"/>
          <w:color w:val="D86DCB" w:themeColor="accent5" w:themeTint="99" w:themeShade="FF"/>
          <w:sz w:val="24"/>
          <w:szCs w:val="24"/>
          <w:lang w:val="en-US"/>
        </w:rPr>
        <w:t>immediately</w:t>
      </w:r>
      <w:r w:rsidRPr="78AC2568" w:rsidR="648C9E0A">
        <w:rPr>
          <w:rFonts w:ascii="Arial" w:hAnsi="Arial" w:eastAsia="Arial" w:cs="Arial"/>
          <w:noProof w:val="0"/>
          <w:color w:val="D86DCB" w:themeColor="accent5" w:themeTint="99" w:themeShade="FF"/>
          <w:sz w:val="24"/>
          <w:szCs w:val="24"/>
          <w:lang w:val="en-US"/>
        </w:rPr>
        <w:t xml:space="preserve"> </w:t>
      </w:r>
      <w:r w:rsidRPr="78AC2568" w:rsidR="3BC2D9E6">
        <w:rPr>
          <w:rFonts w:ascii="Arial" w:hAnsi="Arial" w:eastAsia="Arial" w:cs="Arial"/>
          <w:noProof w:val="0"/>
          <w:color w:val="D86DCB" w:themeColor="accent5" w:themeTint="99" w:themeShade="FF"/>
          <w:sz w:val="24"/>
          <w:szCs w:val="24"/>
          <w:lang w:val="en-US"/>
        </w:rPr>
        <w:t>wants to be held and seeks comfort</w:t>
      </w:r>
      <w:r w:rsidRPr="78AC2568" w:rsidR="52E8F2B4">
        <w:rPr>
          <w:rFonts w:ascii="Arial" w:hAnsi="Arial" w:eastAsia="Arial" w:cs="Arial"/>
          <w:noProof w:val="0"/>
          <w:color w:val="D86DCB" w:themeColor="accent5" w:themeTint="99" w:themeShade="FF"/>
          <w:sz w:val="24"/>
          <w:szCs w:val="24"/>
          <w:lang w:val="en-US"/>
        </w:rPr>
        <w:t>.</w:t>
      </w:r>
      <w:r w:rsidRPr="78AC2568" w:rsidR="0B29A040">
        <w:rPr>
          <w:rFonts w:ascii="Arial" w:hAnsi="Arial" w:eastAsia="Arial" w:cs="Arial"/>
          <w:noProof w:val="0"/>
          <w:color w:val="D86DCB" w:themeColor="accent5" w:themeTint="99" w:themeShade="FF"/>
          <w:sz w:val="24"/>
          <w:szCs w:val="24"/>
          <w:lang w:val="en-US"/>
        </w:rPr>
        <w:t xml:space="preserve"> When mum comes to pick S</w:t>
      </w:r>
      <w:r w:rsidRPr="78AC2568" w:rsidR="21EFAF05">
        <w:rPr>
          <w:rFonts w:ascii="Arial" w:hAnsi="Arial" w:eastAsia="Arial" w:cs="Arial"/>
          <w:noProof w:val="0"/>
          <w:color w:val="D86DCB" w:themeColor="accent5" w:themeTint="99" w:themeShade="FF"/>
          <w:sz w:val="24"/>
          <w:szCs w:val="24"/>
          <w:lang w:val="en-US"/>
        </w:rPr>
        <w:t xml:space="preserve">ally up from </w:t>
      </w:r>
      <w:r w:rsidRPr="78AC2568" w:rsidR="74C12DC3">
        <w:rPr>
          <w:rFonts w:ascii="Arial" w:hAnsi="Arial" w:eastAsia="Arial" w:cs="Arial"/>
          <w:noProof w:val="0"/>
          <w:color w:val="D86DCB" w:themeColor="accent5" w:themeTint="99" w:themeShade="FF"/>
          <w:sz w:val="24"/>
          <w:szCs w:val="24"/>
          <w:lang w:val="en-US"/>
        </w:rPr>
        <w:t>nursery,</w:t>
      </w:r>
      <w:r w:rsidRPr="78AC2568" w:rsidR="4691E7AA">
        <w:rPr>
          <w:rFonts w:ascii="Arial" w:hAnsi="Arial" w:eastAsia="Arial" w:cs="Arial"/>
          <w:noProof w:val="0"/>
          <w:color w:val="D86DCB" w:themeColor="accent5" w:themeTint="99" w:themeShade="FF"/>
          <w:sz w:val="24"/>
          <w:szCs w:val="24"/>
          <w:lang w:val="en-US"/>
        </w:rPr>
        <w:t xml:space="preserve"> we </w:t>
      </w:r>
      <w:r w:rsidRPr="78AC2568" w:rsidR="4691E7AA">
        <w:rPr>
          <w:rFonts w:ascii="Arial" w:hAnsi="Arial" w:eastAsia="Arial" w:cs="Arial"/>
          <w:noProof w:val="0"/>
          <w:color w:val="D86DCB" w:themeColor="accent5" w:themeTint="99" w:themeShade="FF"/>
          <w:sz w:val="24"/>
          <w:szCs w:val="24"/>
          <w:lang w:val="en-US"/>
        </w:rPr>
        <w:t>observed</w:t>
      </w:r>
      <w:r w:rsidRPr="78AC2568" w:rsidR="4691E7AA">
        <w:rPr>
          <w:rFonts w:ascii="Arial" w:hAnsi="Arial" w:eastAsia="Arial" w:cs="Arial"/>
          <w:noProof w:val="0"/>
          <w:color w:val="D86DCB" w:themeColor="accent5" w:themeTint="99" w:themeShade="FF"/>
          <w:sz w:val="24"/>
          <w:szCs w:val="24"/>
          <w:lang w:val="en-US"/>
        </w:rPr>
        <w:t xml:space="preserve"> that Sally would cling to practitioners and </w:t>
      </w:r>
      <w:r w:rsidRPr="78AC2568" w:rsidR="5252281C">
        <w:rPr>
          <w:rFonts w:ascii="Arial" w:hAnsi="Arial" w:eastAsia="Arial" w:cs="Arial"/>
          <w:noProof w:val="0"/>
          <w:color w:val="D86DCB" w:themeColor="accent5" w:themeTint="99" w:themeShade="FF"/>
          <w:sz w:val="24"/>
          <w:szCs w:val="24"/>
          <w:lang w:val="en-US"/>
        </w:rPr>
        <w:t>doesn't</w:t>
      </w:r>
      <w:r w:rsidRPr="78AC2568" w:rsidR="4691E7AA">
        <w:rPr>
          <w:rFonts w:ascii="Arial" w:hAnsi="Arial" w:eastAsia="Arial" w:cs="Arial"/>
          <w:noProof w:val="0"/>
          <w:color w:val="D86DCB" w:themeColor="accent5" w:themeTint="99" w:themeShade="FF"/>
          <w:sz w:val="24"/>
          <w:szCs w:val="24"/>
          <w:lang w:val="en-US"/>
        </w:rPr>
        <w:t xml:space="preserve"> want to go to mum which is not </w:t>
      </w:r>
      <w:r w:rsidRPr="78AC2568" w:rsidR="073AA4CB">
        <w:rPr>
          <w:rFonts w:ascii="Arial" w:hAnsi="Arial" w:eastAsia="Arial" w:cs="Arial"/>
          <w:noProof w:val="0"/>
          <w:color w:val="D86DCB" w:themeColor="accent5" w:themeTint="99" w:themeShade="FF"/>
          <w:sz w:val="24"/>
          <w:szCs w:val="24"/>
          <w:lang w:val="en-US"/>
        </w:rPr>
        <w:t xml:space="preserve">Sallys </w:t>
      </w:r>
      <w:r w:rsidRPr="78AC2568" w:rsidR="5BE3D9A3">
        <w:rPr>
          <w:rFonts w:ascii="Arial" w:hAnsi="Arial" w:eastAsia="Arial" w:cs="Arial"/>
          <w:noProof w:val="0"/>
          <w:color w:val="D86DCB" w:themeColor="accent5" w:themeTint="99" w:themeShade="FF"/>
          <w:sz w:val="24"/>
          <w:szCs w:val="24"/>
          <w:lang w:val="en-US"/>
        </w:rPr>
        <w:t>usual</w:t>
      </w:r>
      <w:r w:rsidRPr="78AC2568" w:rsidR="073AA4CB">
        <w:rPr>
          <w:rFonts w:ascii="Arial" w:hAnsi="Arial" w:eastAsia="Arial" w:cs="Arial"/>
          <w:noProof w:val="0"/>
          <w:color w:val="D86DCB" w:themeColor="accent5" w:themeTint="99" w:themeShade="FF"/>
          <w:sz w:val="24"/>
          <w:szCs w:val="24"/>
          <w:lang w:val="en-US"/>
        </w:rPr>
        <w:t xml:space="preserve"> </w:t>
      </w:r>
      <w:r w:rsidRPr="78AC2568" w:rsidR="2973D664">
        <w:rPr>
          <w:rFonts w:ascii="Arial" w:hAnsi="Arial" w:eastAsia="Arial" w:cs="Arial"/>
          <w:noProof w:val="0"/>
          <w:color w:val="D86DCB" w:themeColor="accent5" w:themeTint="99" w:themeShade="FF"/>
          <w:sz w:val="24"/>
          <w:szCs w:val="24"/>
          <w:lang w:val="en-US"/>
        </w:rPr>
        <w:t>behavior</w:t>
      </w:r>
      <w:r w:rsidRPr="78AC2568" w:rsidR="7117A8F8">
        <w:rPr>
          <w:rFonts w:ascii="Arial" w:hAnsi="Arial" w:eastAsia="Arial" w:cs="Arial"/>
          <w:noProof w:val="0"/>
          <w:color w:val="D86DCB" w:themeColor="accent5" w:themeTint="99" w:themeShade="FF"/>
          <w:sz w:val="24"/>
          <w:szCs w:val="24"/>
          <w:lang w:val="en-US"/>
        </w:rPr>
        <w:t xml:space="preserve"> (HM G</w:t>
      </w:r>
      <w:r w:rsidRPr="78AC2568" w:rsidR="01E65258">
        <w:rPr>
          <w:rFonts w:ascii="Arial" w:hAnsi="Arial" w:eastAsia="Arial" w:cs="Arial"/>
          <w:noProof w:val="0"/>
          <w:color w:val="D86DCB" w:themeColor="accent5" w:themeTint="99" w:themeShade="FF"/>
          <w:sz w:val="24"/>
          <w:szCs w:val="24"/>
          <w:lang w:val="en-US"/>
        </w:rPr>
        <w:t>overnment</w:t>
      </w:r>
      <w:r w:rsidRPr="78AC2568" w:rsidR="7117A8F8">
        <w:rPr>
          <w:rFonts w:ascii="Arial" w:hAnsi="Arial" w:eastAsia="Arial" w:cs="Arial"/>
          <w:noProof w:val="0"/>
          <w:color w:val="D86DCB" w:themeColor="accent5" w:themeTint="99" w:themeShade="FF"/>
          <w:sz w:val="24"/>
          <w:szCs w:val="24"/>
          <w:lang w:val="en-US"/>
        </w:rPr>
        <w:t xml:space="preserve"> 2015).</w:t>
      </w:r>
    </w:p>
    <w:p w:rsidR="2973D664" w:rsidP="78AC2568" w:rsidRDefault="2973D664" w14:paraId="01A45AAE" w14:textId="1730D026">
      <w:pPr>
        <w:pStyle w:val="Normal"/>
        <w:spacing w:before="0" w:beforeAutospacing="off" w:after="160" w:afterAutospacing="off" w:line="360" w:lineRule="auto"/>
        <w:rPr>
          <w:rFonts w:ascii="Arial" w:hAnsi="Arial" w:eastAsia="Arial" w:cs="Arial"/>
          <w:noProof w:val="0"/>
          <w:color w:val="D86DCB" w:themeColor="accent5" w:themeTint="99" w:themeShade="FF"/>
          <w:sz w:val="24"/>
          <w:szCs w:val="24"/>
          <w:lang w:val="en-US"/>
        </w:rPr>
      </w:pPr>
      <w:r w:rsidRPr="78AC2568" w:rsidR="2973D664">
        <w:rPr>
          <w:rFonts w:ascii="Arial" w:hAnsi="Arial" w:eastAsia="Arial" w:cs="Arial"/>
          <w:noProof w:val="0"/>
          <w:color w:val="D86DCB" w:themeColor="accent5" w:themeTint="99" w:themeShade="FF"/>
          <w:sz w:val="24"/>
          <w:szCs w:val="24"/>
          <w:lang w:val="en-US"/>
        </w:rPr>
        <w:t>Mum seems less patient with Sally and Sally often leave</w:t>
      </w:r>
      <w:r w:rsidRPr="78AC2568" w:rsidR="32276982">
        <w:rPr>
          <w:rFonts w:ascii="Arial" w:hAnsi="Arial" w:eastAsia="Arial" w:cs="Arial"/>
          <w:noProof w:val="0"/>
          <w:color w:val="D86DCB" w:themeColor="accent5" w:themeTint="99" w:themeShade="FF"/>
          <w:sz w:val="24"/>
          <w:szCs w:val="24"/>
          <w:lang w:val="en-US"/>
        </w:rPr>
        <w:t xml:space="preserve">s in tears. I asked mum if there was anything that might have changed at home recently </w:t>
      </w:r>
      <w:r w:rsidRPr="78AC2568" w:rsidR="6AE23EE4">
        <w:rPr>
          <w:rFonts w:ascii="Arial" w:hAnsi="Arial" w:eastAsia="Arial" w:cs="Arial"/>
          <w:noProof w:val="0"/>
          <w:color w:val="D86DCB" w:themeColor="accent5" w:themeTint="99" w:themeShade="FF"/>
          <w:sz w:val="24"/>
          <w:szCs w:val="24"/>
          <w:lang w:val="en-US"/>
        </w:rPr>
        <w:t xml:space="preserve">which would explain why Sally </w:t>
      </w:r>
      <w:r w:rsidRPr="78AC2568" w:rsidR="6AE23EE4">
        <w:rPr>
          <w:rFonts w:ascii="Arial" w:hAnsi="Arial" w:eastAsia="Arial" w:cs="Arial"/>
          <w:noProof w:val="0"/>
          <w:color w:val="D86DCB" w:themeColor="accent5" w:themeTint="99" w:themeShade="FF"/>
          <w:sz w:val="24"/>
          <w:szCs w:val="24"/>
          <w:lang w:val="en-US"/>
        </w:rPr>
        <w:t>doesn't</w:t>
      </w:r>
      <w:r w:rsidRPr="78AC2568" w:rsidR="6AE23EE4">
        <w:rPr>
          <w:rFonts w:ascii="Arial" w:hAnsi="Arial" w:eastAsia="Arial" w:cs="Arial"/>
          <w:noProof w:val="0"/>
          <w:color w:val="D86DCB" w:themeColor="accent5" w:themeTint="99" w:themeShade="FF"/>
          <w:sz w:val="24"/>
          <w:szCs w:val="24"/>
          <w:lang w:val="en-US"/>
        </w:rPr>
        <w:t xml:space="preserve"> seem happy. </w:t>
      </w:r>
      <w:r w:rsidRPr="78AC2568" w:rsidR="66AA93B9">
        <w:rPr>
          <w:rFonts w:ascii="Arial" w:hAnsi="Arial" w:eastAsia="Arial" w:cs="Arial"/>
          <w:noProof w:val="0"/>
          <w:color w:val="D86DCB" w:themeColor="accent5" w:themeTint="99" w:themeShade="FF"/>
          <w:sz w:val="24"/>
          <w:szCs w:val="24"/>
          <w:lang w:val="en-US"/>
        </w:rPr>
        <w:t>Mum replied</w:t>
      </w:r>
      <w:r w:rsidRPr="78AC2568" w:rsidR="0742C350">
        <w:rPr>
          <w:rFonts w:ascii="Arial" w:hAnsi="Arial" w:eastAsia="Arial" w:cs="Arial"/>
          <w:noProof w:val="0"/>
          <w:color w:val="D86DCB" w:themeColor="accent5" w:themeTint="99" w:themeShade="FF"/>
          <w:sz w:val="24"/>
          <w:szCs w:val="24"/>
          <w:lang w:val="en-US"/>
        </w:rPr>
        <w:t xml:space="preserve"> with a firm ‘No</w:t>
      </w:r>
      <w:r w:rsidRPr="78AC2568" w:rsidR="0742C350">
        <w:rPr>
          <w:rFonts w:ascii="Arial" w:hAnsi="Arial" w:eastAsia="Arial" w:cs="Arial"/>
          <w:noProof w:val="0"/>
          <w:color w:val="D86DCB" w:themeColor="accent5" w:themeTint="99" w:themeShade="FF"/>
          <w:sz w:val="24"/>
          <w:szCs w:val="24"/>
          <w:lang w:val="en-US"/>
        </w:rPr>
        <w:t>’</w:t>
      </w:r>
      <w:r w:rsidRPr="78AC2568" w:rsidR="0DD1550D">
        <w:rPr>
          <w:rFonts w:ascii="Arial" w:hAnsi="Arial" w:eastAsia="Arial" w:cs="Arial"/>
          <w:noProof w:val="0"/>
          <w:color w:val="D86DCB" w:themeColor="accent5" w:themeTint="99" w:themeShade="FF"/>
          <w:sz w:val="24"/>
          <w:szCs w:val="24"/>
          <w:lang w:val="en-US"/>
        </w:rPr>
        <w:t>.</w:t>
      </w:r>
      <w:r w:rsidRPr="78AC2568" w:rsidR="3F5B6010">
        <w:rPr>
          <w:rFonts w:ascii="Arial" w:hAnsi="Arial" w:eastAsia="Arial" w:cs="Arial"/>
          <w:noProof w:val="0"/>
          <w:color w:val="D86DCB" w:themeColor="accent5" w:themeTint="99" w:themeShade="FF"/>
          <w:sz w:val="24"/>
          <w:szCs w:val="24"/>
          <w:lang w:val="en-US"/>
        </w:rPr>
        <w:t xml:space="preserve"> While observing Sally my </w:t>
      </w:r>
      <w:r w:rsidRPr="78AC2568" w:rsidR="1C35CE54">
        <w:rPr>
          <w:rFonts w:ascii="Arial" w:hAnsi="Arial" w:eastAsia="Arial" w:cs="Arial"/>
          <w:noProof w:val="0"/>
          <w:color w:val="D86DCB" w:themeColor="accent5" w:themeTint="99" w:themeShade="FF"/>
          <w:sz w:val="24"/>
          <w:szCs w:val="24"/>
          <w:lang w:val="en-US"/>
        </w:rPr>
        <w:t>colleague</w:t>
      </w:r>
      <w:r w:rsidRPr="78AC2568" w:rsidR="3F5B6010">
        <w:rPr>
          <w:rFonts w:ascii="Arial" w:hAnsi="Arial" w:eastAsia="Arial" w:cs="Arial"/>
          <w:noProof w:val="0"/>
          <w:color w:val="D86DCB" w:themeColor="accent5" w:themeTint="99" w:themeShade="FF"/>
          <w:sz w:val="24"/>
          <w:szCs w:val="24"/>
          <w:lang w:val="en-US"/>
        </w:rPr>
        <w:t xml:space="preserve"> from the nursery came to me and reported chan</w:t>
      </w:r>
      <w:r w:rsidRPr="78AC2568" w:rsidR="022B77D1">
        <w:rPr>
          <w:rFonts w:ascii="Arial" w:hAnsi="Arial" w:eastAsia="Arial" w:cs="Arial"/>
          <w:noProof w:val="0"/>
          <w:color w:val="D86DCB" w:themeColor="accent5" w:themeTint="99" w:themeShade="FF"/>
          <w:sz w:val="24"/>
          <w:szCs w:val="24"/>
          <w:lang w:val="en-US"/>
        </w:rPr>
        <w:t xml:space="preserve">ges in </w:t>
      </w:r>
      <w:r w:rsidRPr="78AC2568" w:rsidR="77AAD692">
        <w:rPr>
          <w:rFonts w:ascii="Arial" w:hAnsi="Arial" w:eastAsia="Arial" w:cs="Arial"/>
          <w:noProof w:val="0"/>
          <w:color w:val="D86DCB" w:themeColor="accent5" w:themeTint="99" w:themeShade="FF"/>
          <w:sz w:val="24"/>
          <w:szCs w:val="24"/>
          <w:lang w:val="en-US"/>
        </w:rPr>
        <w:t>behavior</w:t>
      </w:r>
      <w:r w:rsidRPr="78AC2568" w:rsidR="022B77D1">
        <w:rPr>
          <w:rFonts w:ascii="Arial" w:hAnsi="Arial" w:eastAsia="Arial" w:cs="Arial"/>
          <w:noProof w:val="0"/>
          <w:color w:val="D86DCB" w:themeColor="accent5" w:themeTint="99" w:themeShade="FF"/>
          <w:sz w:val="24"/>
          <w:szCs w:val="24"/>
          <w:lang w:val="en-US"/>
        </w:rPr>
        <w:t xml:space="preserve"> and hygiene of Sall</w:t>
      </w:r>
      <w:r w:rsidRPr="78AC2568" w:rsidR="20C11455">
        <w:rPr>
          <w:rFonts w:ascii="Arial" w:hAnsi="Arial" w:eastAsia="Arial" w:cs="Arial"/>
          <w:noProof w:val="0"/>
          <w:color w:val="D86DCB" w:themeColor="accent5" w:themeTint="99" w:themeShade="FF"/>
          <w:sz w:val="24"/>
          <w:szCs w:val="24"/>
          <w:lang w:val="en-US"/>
        </w:rPr>
        <w:t>y</w:t>
      </w:r>
      <w:r w:rsidRPr="78AC2568" w:rsidR="022B77D1">
        <w:rPr>
          <w:rFonts w:ascii="Arial" w:hAnsi="Arial" w:eastAsia="Arial" w:cs="Arial"/>
          <w:noProof w:val="0"/>
          <w:color w:val="D86DCB" w:themeColor="accent5" w:themeTint="99" w:themeShade="FF"/>
          <w:sz w:val="24"/>
          <w:szCs w:val="24"/>
          <w:lang w:val="en-US"/>
        </w:rPr>
        <w:t xml:space="preserve">’s brother Jimmy who is </w:t>
      </w:r>
      <w:r w:rsidRPr="78AC2568" w:rsidR="0A4EB64D">
        <w:rPr>
          <w:rFonts w:ascii="Arial" w:hAnsi="Arial" w:eastAsia="Arial" w:cs="Arial"/>
          <w:noProof w:val="0"/>
          <w:color w:val="D86DCB" w:themeColor="accent5" w:themeTint="99" w:themeShade="FF"/>
          <w:sz w:val="24"/>
          <w:szCs w:val="24"/>
          <w:lang w:val="en-US"/>
        </w:rPr>
        <w:t>in the nursery class of the setting</w:t>
      </w:r>
      <w:r w:rsidRPr="78AC2568" w:rsidR="445540BC">
        <w:rPr>
          <w:rFonts w:ascii="Arial" w:hAnsi="Arial" w:eastAsia="Arial" w:cs="Arial"/>
          <w:noProof w:val="0"/>
          <w:color w:val="D86DCB" w:themeColor="accent5" w:themeTint="99" w:themeShade="FF"/>
          <w:sz w:val="24"/>
          <w:szCs w:val="24"/>
          <w:lang w:val="en-US"/>
        </w:rPr>
        <w:t xml:space="preserve"> this further exacerbates the issue of safegu</w:t>
      </w:r>
      <w:r w:rsidRPr="78AC2568" w:rsidR="5E5A5C5B">
        <w:rPr>
          <w:rFonts w:ascii="Arial" w:hAnsi="Arial" w:eastAsia="Arial" w:cs="Arial"/>
          <w:noProof w:val="0"/>
          <w:color w:val="D86DCB" w:themeColor="accent5" w:themeTint="99" w:themeShade="FF"/>
          <w:sz w:val="24"/>
          <w:szCs w:val="24"/>
          <w:lang w:val="en-US"/>
        </w:rPr>
        <w:t>arding here and I felt it was imperative that I contacted social services and report the fi</w:t>
      </w:r>
      <w:r w:rsidRPr="78AC2568" w:rsidR="1484AE5B">
        <w:rPr>
          <w:rFonts w:ascii="Arial" w:hAnsi="Arial" w:eastAsia="Arial" w:cs="Arial"/>
          <w:noProof w:val="0"/>
          <w:color w:val="D86DCB" w:themeColor="accent5" w:themeTint="99" w:themeShade="FF"/>
          <w:sz w:val="24"/>
          <w:szCs w:val="24"/>
          <w:lang w:val="en-US"/>
        </w:rPr>
        <w:t xml:space="preserve">ndings and concerns of </w:t>
      </w:r>
      <w:r w:rsidRPr="78AC2568" w:rsidR="1484AE5B">
        <w:rPr>
          <w:rFonts w:ascii="Arial" w:hAnsi="Arial" w:eastAsia="Arial" w:cs="Arial"/>
          <w:noProof w:val="0"/>
          <w:color w:val="D86DCB" w:themeColor="accent5" w:themeTint="99" w:themeShade="FF"/>
          <w:sz w:val="24"/>
          <w:szCs w:val="24"/>
          <w:lang w:val="en-US"/>
        </w:rPr>
        <w:t>neglect</w:t>
      </w:r>
      <w:r w:rsidRPr="78AC2568" w:rsidR="1484AE5B">
        <w:rPr>
          <w:rFonts w:ascii="Arial" w:hAnsi="Arial" w:eastAsia="Arial" w:cs="Arial"/>
          <w:noProof w:val="0"/>
          <w:color w:val="D86DCB" w:themeColor="accent5" w:themeTint="99" w:themeShade="FF"/>
          <w:sz w:val="24"/>
          <w:szCs w:val="24"/>
          <w:lang w:val="en-US"/>
        </w:rPr>
        <w:t xml:space="preserve"> of Jimmy and Sally</w:t>
      </w:r>
      <w:r w:rsidRPr="78AC2568" w:rsidR="44D36766">
        <w:rPr>
          <w:rFonts w:ascii="Arial" w:hAnsi="Arial" w:eastAsia="Arial" w:cs="Arial"/>
          <w:noProof w:val="0"/>
          <w:color w:val="D86DCB" w:themeColor="accent5" w:themeTint="99" w:themeShade="FF"/>
          <w:sz w:val="24"/>
          <w:szCs w:val="24"/>
          <w:lang w:val="en-US"/>
        </w:rPr>
        <w:t xml:space="preserve"> (Children Act 1989 section 47).</w:t>
      </w:r>
    </w:p>
    <w:p w:rsidR="76EB37DD" w:rsidP="78AC2568" w:rsidRDefault="76EB37DD" w14:paraId="303E1671" w14:textId="3F67AED4">
      <w:pPr>
        <w:pStyle w:val="Normal"/>
        <w:spacing w:before="0" w:beforeAutospacing="off" w:after="160" w:afterAutospacing="off" w:line="360" w:lineRule="auto"/>
        <w:rPr>
          <w:rFonts w:ascii="Arial" w:hAnsi="Arial" w:eastAsia="Arial" w:cs="Arial"/>
          <w:noProof w:val="0"/>
          <w:color w:val="D86DCB" w:themeColor="accent5" w:themeTint="99" w:themeShade="FF"/>
          <w:sz w:val="24"/>
          <w:szCs w:val="24"/>
          <w:lang w:val="en-US"/>
        </w:rPr>
      </w:pPr>
      <w:r w:rsidRPr="78AC2568" w:rsidR="76EB37DD">
        <w:rPr>
          <w:rFonts w:ascii="Arial" w:hAnsi="Arial" w:eastAsia="Arial" w:cs="Arial"/>
          <w:noProof w:val="0"/>
          <w:color w:val="D86DCB" w:themeColor="accent5" w:themeTint="99" w:themeShade="FF"/>
          <w:sz w:val="24"/>
          <w:szCs w:val="24"/>
          <w:lang w:val="en-US"/>
        </w:rPr>
        <w:t xml:space="preserve"> </w:t>
      </w:r>
    </w:p>
    <w:p w:rsidR="78AC2568" w:rsidP="78AC2568" w:rsidRDefault="78AC2568" w14:paraId="02BE15BB" w14:textId="68346D26">
      <w:pPr>
        <w:pStyle w:val="Normal"/>
        <w:ind w:left="0"/>
        <w:rPr>
          <w:rFonts w:ascii="Arial" w:hAnsi="Arial" w:eastAsia="Arial" w:cs="Arial"/>
          <w:b w:val="0"/>
          <w:bCs w:val="0"/>
          <w:noProof w:val="0"/>
          <w:color w:val="D86DCB" w:themeColor="accent5" w:themeTint="99" w:themeShade="FF"/>
          <w:sz w:val="24"/>
          <w:szCs w:val="24"/>
          <w:lang w:val="en-US"/>
        </w:rPr>
      </w:pPr>
    </w:p>
    <w:p w:rsidR="43381230" w:rsidP="78AC2568" w:rsidRDefault="43381230" w14:paraId="7E62A64E" w14:textId="0B49970C">
      <w:pPr>
        <w:pStyle w:val="Normal"/>
        <w:spacing w:after="160" w:line="279" w:lineRule="auto"/>
        <w:ind w:left="0"/>
        <w:jc w:val="both"/>
        <w:rPr>
          <w:rFonts w:ascii="Aptos" w:hAnsi="Aptos" w:eastAsia="Aptos" w:cs="Aptos"/>
          <w:b w:val="0"/>
          <w:bCs w:val="0"/>
          <w:i w:val="0"/>
          <w:iCs w:val="0"/>
          <w:caps w:val="0"/>
          <w:smallCaps w:val="0"/>
          <w:noProof w:val="0"/>
          <w:color w:val="FF0000"/>
          <w:sz w:val="24"/>
          <w:szCs w:val="24"/>
          <w:lang w:val="en-GB"/>
        </w:rPr>
      </w:pPr>
      <w:r w:rsidRPr="78AC2568" w:rsidR="43381230">
        <w:rPr>
          <w:rFonts w:ascii="Arial" w:hAnsi="Arial" w:eastAsia="Arial" w:cs="Arial"/>
          <w:b w:val="0"/>
          <w:bCs w:val="0"/>
          <w:noProof w:val="0"/>
          <w:color w:val="FF0000"/>
          <w:sz w:val="24"/>
          <w:szCs w:val="24"/>
          <w:lang w:val="en-US"/>
        </w:rPr>
        <w:t xml:space="preserve">Louisa </w:t>
      </w:r>
      <w:r w:rsidRPr="78AC2568" w:rsidR="66676E08">
        <w:rPr>
          <w:rFonts w:ascii="Arial" w:hAnsi="Arial" w:eastAsia="Arial" w:cs="Arial"/>
          <w:b w:val="0"/>
          <w:bCs w:val="0"/>
          <w:noProof w:val="0"/>
          <w:color w:val="FF0000"/>
          <w:sz w:val="24"/>
          <w:szCs w:val="24"/>
          <w:lang w:val="en-US"/>
        </w:rPr>
        <w:t xml:space="preserve">- </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Hello, my name is Louisa Woodward, and I am the registered Health Visitor for both children. I have been involved with the family since the birth of Jimmy and there have been no </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previous</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 concerns on my part due to both children following their own centile curve (</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nhs</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 direct 202</w:t>
      </w:r>
      <w:r w:rsidRPr="78AC2568" w:rsidR="2BF89AEE">
        <w:rPr>
          <w:rFonts w:ascii="Arial" w:hAnsi="Arial" w:eastAsia="Arial" w:cs="Arial"/>
          <w:b w:val="0"/>
          <w:bCs w:val="0"/>
          <w:i w:val="0"/>
          <w:iCs w:val="0"/>
          <w:caps w:val="0"/>
          <w:smallCaps w:val="0"/>
          <w:noProof w:val="0"/>
          <w:color w:val="000000" w:themeColor="text1" w:themeTint="FF" w:themeShade="FF"/>
          <w:sz w:val="24"/>
          <w:szCs w:val="24"/>
          <w:lang w:val="en-GB"/>
        </w:rPr>
        <w:t>3</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 and meeting their required development targets according to (Children's Nutrition 2023). I conducted a home visit to carry out my three-year-old check on Jimmy and to complete my nine </w:t>
      </w:r>
      <w:bookmarkStart w:name="_Int_EF1puG2j" w:id="1119691471"/>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month</w:t>
      </w:r>
      <w:bookmarkEnd w:id="1119691471"/>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 check on Sally although now 10 months, the </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previous</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 appointment had been cancelled by the mum with no explanation given. Section 3(1c) ‘early childhood services’ of the Childcare Act 2006 relates to health services relating to young children, parents, and prospective parents (Childcare Act 2006). I arrived at the property at 2pm and I noticed that the curtains were closed. I knocked on the door several times before someone answered even though I could hear shouting from the offset. Mum answered the door wearing her pyjamas and hair all over the place. Sally was in her arms wearing a dirty yellow t-shirt that looked a little bit small and a nappy that was clearly full. I explained I was here for our appointment and the mother asked me ‘What day is it then?’ Childcare Act 2006 Section 1(1a) a local authority must improve the well-being of young children in their area. (Childcare Act 2006). On entering the house, it was quite dark and as I walked through to the kitchen Jimmy was sitting on the floor watching TV with his pyjamas on that were ripped and dirty. I could hear someone walking about upstairs and muffled sounds. The house was very untidy with clothes crumpled up and a potty in the middle of the room full of urine. There were empty cans of alcohol on the floor, and some had been stacked into a little tower like building blocks. I asked mum who had done that, and she replied Jimmy. I explained that he should not be playing with empty alcohol cans as they are dangerous and could cause harm to Jimmy. Section 3(1e) ‘early childhood services’ of the Childcare Act 2006 relates to health services </w:t>
      </w:r>
      <w:r w:rsidRPr="78AC2568" w:rsidR="5853F424">
        <w:rPr>
          <w:rFonts w:ascii="Arial" w:hAnsi="Arial" w:eastAsia="Arial" w:cs="Arial"/>
          <w:b w:val="0"/>
          <w:bCs w:val="0"/>
          <w:i w:val="0"/>
          <w:iCs w:val="0"/>
          <w:caps w:val="0"/>
          <w:smallCaps w:val="0"/>
          <w:noProof w:val="0"/>
          <w:color w:val="1E1E1E"/>
          <w:sz w:val="24"/>
          <w:szCs w:val="24"/>
          <w:lang w:val="en-GB"/>
        </w:rPr>
        <w:t xml:space="preserve">the service provided by the local authority under section 12 (duty to provide information and </w:t>
      </w:r>
      <w:r w:rsidRPr="78AC2568" w:rsidR="5853F424">
        <w:rPr>
          <w:rFonts w:ascii="Arial" w:hAnsi="Arial" w:eastAsia="Arial" w:cs="Arial"/>
          <w:b w:val="0"/>
          <w:bCs w:val="0"/>
          <w:i w:val="0"/>
          <w:iCs w:val="0"/>
          <w:caps w:val="0"/>
          <w:smallCaps w:val="0"/>
          <w:noProof w:val="0"/>
          <w:color w:val="1E1E1E"/>
          <w:sz w:val="24"/>
          <w:szCs w:val="24"/>
          <w:lang w:val="en-GB"/>
        </w:rPr>
        <w:t>assistance</w:t>
      </w:r>
      <w:r w:rsidRPr="78AC2568" w:rsidR="5853F424">
        <w:rPr>
          <w:rFonts w:ascii="Arial" w:hAnsi="Arial" w:eastAsia="Arial" w:cs="Arial"/>
          <w:b w:val="0"/>
          <w:bCs w:val="0"/>
          <w:i w:val="0"/>
          <w:iCs w:val="0"/>
          <w:caps w:val="0"/>
          <w:smallCaps w:val="0"/>
          <w:noProof w:val="0"/>
          <w:color w:val="1E1E1E"/>
          <w:sz w:val="24"/>
          <w:szCs w:val="24"/>
          <w:lang w:val="en-GB"/>
        </w:rPr>
        <w:t xml:space="preserve">) </w:t>
      </w:r>
      <w:r w:rsidRPr="78AC2568" w:rsidR="5853F424">
        <w:rPr>
          <w:rFonts w:ascii="Arial" w:hAnsi="Arial" w:eastAsia="Arial" w:cs="Arial"/>
          <w:b w:val="0"/>
          <w:bCs w:val="0"/>
          <w:i w:val="0"/>
          <w:iCs w:val="0"/>
          <w:caps w:val="0"/>
          <w:smallCaps w:val="0"/>
          <w:noProof w:val="0"/>
          <w:color w:val="1E1E1E"/>
          <w:sz w:val="24"/>
          <w:szCs w:val="24"/>
          <w:lang w:val="en-GB"/>
        </w:rPr>
        <w:t>so far as</w:t>
      </w:r>
      <w:r w:rsidRPr="78AC2568" w:rsidR="5853F424">
        <w:rPr>
          <w:rFonts w:ascii="Arial" w:hAnsi="Arial" w:eastAsia="Arial" w:cs="Arial"/>
          <w:b w:val="0"/>
          <w:bCs w:val="0"/>
          <w:i w:val="0"/>
          <w:iCs w:val="0"/>
          <w:caps w:val="0"/>
          <w:smallCaps w:val="0"/>
          <w:noProof w:val="0"/>
          <w:color w:val="1E1E1E"/>
          <w:sz w:val="24"/>
          <w:szCs w:val="24"/>
          <w:lang w:val="en-GB"/>
        </w:rPr>
        <w:t xml:space="preserve"> relating to parents or prospective parents </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(Childcare Act 2006). Reminisce of food was also visible and the odour was overwhelming. Signs of neglect were present </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in accordance with</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 the Children Act 1989 Section 4(1) Every local authority shall take reasonable steps, though the provision of services under Part 1 of this Act, to prevent children within their area suffering ill-treatment or neglect. (Children Act 1989). On entering the kitchen, the odour was a lot stronger and there were dirty dishes piled over the worktops. Mum </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stated</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 that Sally is hungry and started pouring cow's milk into an already used bottle and give it to the child. I asked why she is using cow’s milk as </w:t>
      </w:r>
      <w:r w:rsidRPr="78AC2568" w:rsidR="47661914">
        <w:rPr>
          <w:rFonts w:ascii="Arial" w:hAnsi="Arial" w:eastAsia="Arial" w:cs="Arial"/>
          <w:b w:val="0"/>
          <w:bCs w:val="0"/>
          <w:i w:val="0"/>
          <w:iCs w:val="0"/>
          <w:caps w:val="0"/>
          <w:smallCaps w:val="0"/>
          <w:noProof w:val="0"/>
          <w:color w:val="000000" w:themeColor="text1" w:themeTint="FF" w:themeShade="FF"/>
          <w:sz w:val="24"/>
          <w:szCs w:val="24"/>
          <w:lang w:val="en-GB"/>
        </w:rPr>
        <w:t>Sally</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is under one and it is not recommended to give cow’s milk to this age (Healthy Children 2022). Mum explained that she had run out of formula, so this was all she had. I also reminded her that all bottes should be sterilised before use as Sally is still under one years old, mum just shrugged. I explained how children under 12 months </w:t>
      </w:r>
      <w:bookmarkStart w:name="_Int_PC0iqeda" w:id="720100161"/>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have a weaker immune system</w:t>
      </w:r>
      <w:bookmarkEnd w:id="720100161"/>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so b</w:t>
      </w:r>
      <w:r w:rsidRPr="78AC2568" w:rsidR="279346F0">
        <w:rPr>
          <w:rFonts w:ascii="Arial" w:hAnsi="Arial" w:eastAsia="Arial" w:cs="Arial"/>
          <w:b w:val="0"/>
          <w:bCs w:val="0"/>
          <w:i w:val="0"/>
          <w:iCs w:val="0"/>
          <w:caps w:val="0"/>
          <w:smallCaps w:val="0"/>
          <w:noProof w:val="0"/>
          <w:color w:val="000000" w:themeColor="text1" w:themeTint="FF" w:themeShade="FF"/>
          <w:sz w:val="24"/>
          <w:szCs w:val="24"/>
          <w:lang w:val="en-GB"/>
        </w:rPr>
        <w:t>y</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 sterilising the bottles you are protecting your child against infections such as vomiting and diarrhoea (</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nhs</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 direct 2024). I asked how the child is doing with solid food to which the mum replied that Sally will now only eat chips and </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wotsits</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 nothing else (British Nutrition Foundation 2022). I asked about fruit and vegetables and with that an unknown male figure walked in smelling of alcohol saying that they do not buy that as its too expensive. I went back into the living room with mum and Sally to start my check on Jimmy. The male stood in the doorway watching but did not engage with any conversation. I asked if Jimmy if he wanted to play a game with me. It took a lot of persuasion, but he agreed. He was very distracted and not focused throughout. He did not settle and fidgeted whilst I explained the rules of the game. He could not meet my requirements and then started to get very frustrated and lashing out, shouting </w:t>
      </w:r>
      <w:r w:rsidRPr="78AC2568" w:rsidR="3A57D073">
        <w:rPr>
          <w:rFonts w:ascii="Arial" w:hAnsi="Arial" w:eastAsia="Arial" w:cs="Arial"/>
          <w:b w:val="0"/>
          <w:bCs w:val="0"/>
          <w:i w:val="0"/>
          <w:iCs w:val="0"/>
          <w:caps w:val="0"/>
          <w:smallCaps w:val="0"/>
          <w:noProof w:val="0"/>
          <w:color w:val="000000" w:themeColor="text1" w:themeTint="FF" w:themeShade="FF"/>
          <w:sz w:val="24"/>
          <w:szCs w:val="24"/>
          <w:lang w:val="en-GB"/>
        </w:rPr>
        <w:t>‘</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no I want to watch the TV</w:t>
      </w:r>
      <w:r w:rsidRPr="78AC2568" w:rsidR="3B5DC854">
        <w:rPr>
          <w:rFonts w:ascii="Arial" w:hAnsi="Arial" w:eastAsia="Arial" w:cs="Arial"/>
          <w:b w:val="0"/>
          <w:bCs w:val="0"/>
          <w:i w:val="0"/>
          <w:iCs w:val="0"/>
          <w:caps w:val="0"/>
          <w:smallCaps w:val="0"/>
          <w:noProof w:val="0"/>
          <w:color w:val="000000" w:themeColor="text1" w:themeTint="FF" w:themeShade="FF"/>
          <w:sz w:val="24"/>
          <w:szCs w:val="24"/>
          <w:lang w:val="en-GB"/>
        </w:rPr>
        <w:t>.’</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 I did not want to antagonise the child anymore, so I stopped the game. The Well-being of Future Generations (Wales) Act 1999 mentions setting and publishing </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 (“well-being objectives”) that are designed to maximise its contribution to achieving each of the well-being </w:t>
      </w:r>
      <w:r w:rsidRPr="78AC2568" w:rsidR="00E92581">
        <w:rPr>
          <w:rFonts w:ascii="Arial" w:hAnsi="Arial" w:eastAsia="Arial" w:cs="Arial"/>
          <w:b w:val="0"/>
          <w:bCs w:val="0"/>
          <w:i w:val="0"/>
          <w:iCs w:val="0"/>
          <w:caps w:val="0"/>
          <w:smallCaps w:val="0"/>
          <w:noProof w:val="0"/>
          <w:color w:val="000000" w:themeColor="text1" w:themeTint="FF" w:themeShade="FF"/>
          <w:sz w:val="24"/>
          <w:szCs w:val="24"/>
          <w:lang w:val="en-GB"/>
        </w:rPr>
        <w:t>goals and</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 taking all reasonable steps (in exercising its functions) to meet those </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(Well-being of Future Generations (Wales) Act 1999). I asked Jimmy to stand on the</w:t>
      </w:r>
      <w:r w:rsidRPr="78AC2568" w:rsidR="2ACBAA96">
        <w:rPr>
          <w:rFonts w:ascii="Arial" w:hAnsi="Arial" w:eastAsia="Arial" w:cs="Arial"/>
          <w:b w:val="0"/>
          <w:bCs w:val="0"/>
          <w:i w:val="0"/>
          <w:iCs w:val="0"/>
          <w:caps w:val="0"/>
          <w:smallCaps w:val="0"/>
          <w:noProof w:val="0"/>
          <w:color w:val="000000" w:themeColor="text1" w:themeTint="FF" w:themeShade="FF"/>
          <w:sz w:val="24"/>
          <w:szCs w:val="24"/>
          <w:lang w:val="en-GB"/>
        </w:rPr>
        <w:t xml:space="preserve"> weighing</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 scale and then measured his height. I plotted the mark on the centile chart and could instantly see the child has lost weight and dropped below the centile curve (</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nhs</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 direct 2023). I then weighed and measured Sally and again </w:t>
      </w:r>
      <w:r w:rsidRPr="78AC2568" w:rsidR="39BAF438">
        <w:rPr>
          <w:rFonts w:ascii="Arial" w:hAnsi="Arial" w:eastAsia="Arial" w:cs="Arial"/>
          <w:b w:val="0"/>
          <w:bCs w:val="0"/>
          <w:i w:val="0"/>
          <w:iCs w:val="0"/>
          <w:caps w:val="0"/>
          <w:smallCaps w:val="0"/>
          <w:noProof w:val="0"/>
          <w:color w:val="000000" w:themeColor="text1" w:themeTint="FF" w:themeShade="FF"/>
          <w:sz w:val="24"/>
          <w:szCs w:val="24"/>
          <w:lang w:val="en-GB"/>
        </w:rPr>
        <w:t>she</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 ha</w:t>
      </w:r>
      <w:r w:rsidRPr="78AC2568" w:rsidR="0BF5DBA4">
        <w:rPr>
          <w:rFonts w:ascii="Arial" w:hAnsi="Arial" w:eastAsia="Arial" w:cs="Arial"/>
          <w:b w:val="0"/>
          <w:bCs w:val="0"/>
          <w:i w:val="0"/>
          <w:iCs w:val="0"/>
          <w:caps w:val="0"/>
          <w:smallCaps w:val="0"/>
          <w:noProof w:val="0"/>
          <w:color w:val="000000" w:themeColor="text1" w:themeTint="FF" w:themeShade="FF"/>
          <w:sz w:val="24"/>
          <w:szCs w:val="24"/>
          <w:lang w:val="en-GB"/>
        </w:rPr>
        <w:t>d</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 fallen below the centile curve </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indicating</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 th</w:t>
      </w:r>
      <w:r w:rsidRPr="78AC2568" w:rsidR="21DE886D">
        <w:rPr>
          <w:rFonts w:ascii="Arial" w:hAnsi="Arial" w:eastAsia="Arial" w:cs="Arial"/>
          <w:b w:val="0"/>
          <w:bCs w:val="0"/>
          <w:i w:val="0"/>
          <w:iCs w:val="0"/>
          <w:caps w:val="0"/>
          <w:smallCaps w:val="0"/>
          <w:noProof w:val="0"/>
          <w:color w:val="000000" w:themeColor="text1" w:themeTint="FF" w:themeShade="FF"/>
          <w:sz w:val="24"/>
          <w:szCs w:val="24"/>
          <w:lang w:val="en-GB"/>
        </w:rPr>
        <w:t>at</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8AC2568" w:rsidR="637880D0">
        <w:rPr>
          <w:rFonts w:ascii="Arial" w:hAnsi="Arial" w:eastAsia="Arial" w:cs="Arial"/>
          <w:b w:val="0"/>
          <w:bCs w:val="0"/>
          <w:i w:val="0"/>
          <w:iCs w:val="0"/>
          <w:caps w:val="0"/>
          <w:smallCaps w:val="0"/>
          <w:noProof w:val="0"/>
          <w:color w:val="000000" w:themeColor="text1" w:themeTint="FF" w:themeShade="FF"/>
          <w:sz w:val="24"/>
          <w:szCs w:val="24"/>
          <w:lang w:val="en-GB"/>
        </w:rPr>
        <w:t>she is</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 underweight. I explained to mum that they were both now classed as underweight and showed her the chart. She started to mumble just saying that they always are playing and never want any food just crisps</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I asked how Jimmy is in school. The Education Act 2002 Part 3, Chapter 3 (53) includes, in subsection (4), the definition of “unauthorised absence” is omitted. (Education Act 2002), and mum explained that he has been ‘p</w:t>
      </w:r>
      <w:r w:rsidRPr="78AC2568" w:rsidR="7B43B323">
        <w:rPr>
          <w:rFonts w:ascii="Arial" w:hAnsi="Arial" w:eastAsia="Arial" w:cs="Arial"/>
          <w:b w:val="0"/>
          <w:bCs w:val="0"/>
          <w:i w:val="0"/>
          <w:iCs w:val="0"/>
          <w:caps w:val="0"/>
          <w:smallCaps w:val="0"/>
          <w:noProof w:val="0"/>
          <w:color w:val="000000" w:themeColor="text1" w:themeTint="FF" w:themeShade="FF"/>
          <w:sz w:val="24"/>
          <w:szCs w:val="24"/>
          <w:lang w:val="en-GB"/>
        </w:rPr>
        <w:t>l</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aying up’ in school, so they have not bothered to send him for the past 2 days. As documented in the UNCRC 1989 Article 28 states the right to education for children and young people regardless of race, gender, or disability. I explained it is important for Jimmy to attend the setting and if they have any concerns to speak to the practitioners there. The mum looked at the male and he told her “Don’t look at me</w:t>
      </w:r>
      <w:r w:rsidRPr="78AC2568" w:rsidR="640B0970">
        <w:rPr>
          <w:rFonts w:ascii="Arial" w:hAnsi="Arial" w:eastAsia="Arial" w:cs="Arial"/>
          <w:b w:val="0"/>
          <w:bCs w:val="0"/>
          <w:i w:val="0"/>
          <w:iCs w:val="0"/>
          <w:caps w:val="0"/>
          <w:smallCaps w:val="0"/>
          <w:noProof w:val="0"/>
          <w:color w:val="000000" w:themeColor="text1" w:themeTint="FF" w:themeShade="FF"/>
          <w:sz w:val="24"/>
          <w:szCs w:val="24"/>
          <w:lang w:val="en-GB"/>
        </w:rPr>
        <w:t>,</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 they are your kids” then his phone started ringing so he stepped </w:t>
      </w:r>
      <w:r w:rsidRPr="78AC2568" w:rsidR="7F3F389B">
        <w:rPr>
          <w:rFonts w:ascii="Arial" w:hAnsi="Arial" w:eastAsia="Arial" w:cs="Arial"/>
          <w:b w:val="0"/>
          <w:bCs w:val="0"/>
          <w:i w:val="0"/>
          <w:iCs w:val="0"/>
          <w:caps w:val="0"/>
          <w:smallCaps w:val="0"/>
          <w:noProof w:val="0"/>
          <w:color w:val="000000" w:themeColor="text1" w:themeTint="FF" w:themeShade="FF"/>
          <w:sz w:val="24"/>
          <w:szCs w:val="24"/>
          <w:lang w:val="en-GB"/>
        </w:rPr>
        <w:t>out</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 to answer it. I asked mum if everything is okay at home, she got very defensive asking what am I implying and that they had just had a busy week and are exhausted. She gestured for me to leave in which I noticed bruising on her arms. The Human Rights Act 1998 Article 8(1) states Everyone has the right to respect for his private and family life, his home, and his correspondence. (The Human Rights Act 1998, Article 8). Within 24 hours of the visit, I followed the correct Wales Safeguarding Procedures Section 47 by completing all relevant referral forms </w:t>
      </w:r>
      <w:r w:rsidRPr="78AC2568" w:rsidR="4126823B">
        <w:rPr>
          <w:rFonts w:ascii="Arial" w:hAnsi="Arial" w:eastAsia="Arial" w:cs="Arial"/>
          <w:b w:val="0"/>
          <w:bCs w:val="0"/>
          <w:i w:val="0"/>
          <w:iCs w:val="0"/>
          <w:caps w:val="0"/>
          <w:smallCaps w:val="0"/>
          <w:noProof w:val="0"/>
          <w:color w:val="000000" w:themeColor="text1" w:themeTint="FF" w:themeShade="FF"/>
          <w:sz w:val="24"/>
          <w:szCs w:val="24"/>
          <w:lang w:val="en-GB"/>
        </w:rPr>
        <w:t>com</w:t>
      </w:r>
      <w:r w:rsidRPr="78AC2568" w:rsidR="4126823B">
        <w:rPr>
          <w:rFonts w:ascii="Arial" w:hAnsi="Arial" w:eastAsia="Arial" w:cs="Arial"/>
          <w:b w:val="0"/>
          <w:bCs w:val="0"/>
          <w:i w:val="0"/>
          <w:iCs w:val="0"/>
          <w:caps w:val="0"/>
          <w:smallCaps w:val="0"/>
          <w:noProof w:val="0"/>
          <w:color w:val="000000" w:themeColor="text1" w:themeTint="FF" w:themeShade="FF"/>
          <w:sz w:val="24"/>
          <w:szCs w:val="24"/>
          <w:lang w:val="en-GB"/>
        </w:rPr>
        <w:t>plying</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 with</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8AC2568" w:rsidR="0491C1F8">
        <w:rPr>
          <w:rFonts w:ascii="Arial" w:hAnsi="Arial" w:eastAsia="Arial" w:cs="Arial"/>
          <w:b w:val="0"/>
          <w:bCs w:val="0"/>
          <w:i w:val="0"/>
          <w:iCs w:val="0"/>
          <w:caps w:val="0"/>
          <w:smallCaps w:val="0"/>
          <w:noProof w:val="0"/>
          <w:color w:val="000000" w:themeColor="text1" w:themeTint="FF" w:themeShade="FF"/>
          <w:sz w:val="24"/>
          <w:szCs w:val="24"/>
          <w:lang w:val="en-GB"/>
        </w:rPr>
        <w:t>Da</w:t>
      </w:r>
      <w:r w:rsidRPr="78AC2568" w:rsidR="0491C1F8">
        <w:rPr>
          <w:rFonts w:ascii="Arial" w:hAnsi="Arial" w:eastAsia="Arial" w:cs="Arial"/>
          <w:b w:val="0"/>
          <w:bCs w:val="0"/>
          <w:i w:val="0"/>
          <w:iCs w:val="0"/>
          <w:caps w:val="0"/>
          <w:smallCaps w:val="0"/>
          <w:noProof w:val="0"/>
          <w:color w:val="000000" w:themeColor="text1" w:themeTint="FF" w:themeShade="FF"/>
          <w:sz w:val="24"/>
          <w:szCs w:val="24"/>
          <w:lang w:val="en-GB"/>
        </w:rPr>
        <w:t>ta Protection Act</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 2018 compliance with a legal obligation and protecting someone's vital interests. (</w:t>
      </w:r>
      <w:r w:rsidRPr="78AC2568" w:rsidR="69AF5D86">
        <w:rPr>
          <w:rFonts w:ascii="Arial" w:hAnsi="Arial" w:eastAsia="Arial" w:cs="Arial"/>
          <w:b w:val="0"/>
          <w:bCs w:val="0"/>
          <w:i w:val="0"/>
          <w:iCs w:val="0"/>
          <w:caps w:val="0"/>
          <w:smallCaps w:val="0"/>
          <w:noProof w:val="0"/>
          <w:color w:val="000000" w:themeColor="text1" w:themeTint="FF" w:themeShade="FF"/>
          <w:sz w:val="24"/>
          <w:szCs w:val="24"/>
          <w:lang w:val="en-GB"/>
        </w:rPr>
        <w:t>Data Protection Act</w:t>
      </w:r>
      <w:r w:rsidRPr="78AC2568" w:rsidR="5853F424">
        <w:rPr>
          <w:rFonts w:ascii="Arial" w:hAnsi="Arial" w:eastAsia="Arial" w:cs="Arial"/>
          <w:b w:val="0"/>
          <w:bCs w:val="0"/>
          <w:i w:val="0"/>
          <w:iCs w:val="0"/>
          <w:caps w:val="0"/>
          <w:smallCaps w:val="0"/>
          <w:noProof w:val="0"/>
          <w:color w:val="000000" w:themeColor="text1" w:themeTint="FF" w:themeShade="FF"/>
          <w:sz w:val="24"/>
          <w:szCs w:val="24"/>
          <w:lang w:val="en-GB"/>
        </w:rPr>
        <w:t xml:space="preserve"> 2018). </w:t>
      </w:r>
      <w:r w:rsidRPr="78AC2568" w:rsidR="5853F424">
        <w:rPr>
          <w:rFonts w:ascii="Arial" w:hAnsi="Arial" w:eastAsia="Arial" w:cs="Arial"/>
          <w:noProof w:val="0"/>
          <w:sz w:val="24"/>
          <w:szCs w:val="24"/>
          <w:lang w:val="en-US"/>
        </w:rPr>
        <w:t xml:space="preserve"> </w:t>
      </w:r>
    </w:p>
    <w:p w:rsidR="78AC2568" w:rsidP="78AC2568" w:rsidRDefault="78AC2568" w14:paraId="31BDC2F7" w14:textId="30AF90F8">
      <w:pPr>
        <w:pStyle w:val="Normal"/>
        <w:spacing w:after="160" w:line="279" w:lineRule="auto"/>
        <w:rPr>
          <w:rFonts w:ascii="Arial" w:hAnsi="Arial" w:eastAsia="Arial" w:cs="Arial"/>
          <w:b w:val="0"/>
          <w:bCs w:val="0"/>
          <w:noProof w:val="0"/>
          <w:color w:val="00B0F0"/>
          <w:sz w:val="24"/>
          <w:szCs w:val="24"/>
          <w:lang w:val="en-US"/>
        </w:rPr>
      </w:pPr>
    </w:p>
    <w:p w:rsidR="7D540E50" w:rsidP="78AC2568" w:rsidRDefault="7D540E50" w14:paraId="37ECD941" w14:textId="59CD708B">
      <w:pPr>
        <w:pStyle w:val="Normal"/>
        <w:spacing w:after="160" w:line="279" w:lineRule="auto"/>
        <w:rPr>
          <w:rFonts w:ascii="Aptos" w:hAnsi="Aptos" w:eastAsia="Aptos" w:cs="Aptos"/>
          <w:b w:val="0"/>
          <w:bCs w:val="0"/>
          <w:i w:val="0"/>
          <w:iCs w:val="0"/>
          <w:caps w:val="0"/>
          <w:smallCaps w:val="0"/>
          <w:noProof w:val="0"/>
          <w:color w:val="156082" w:themeColor="accent1" w:themeTint="FF" w:themeShade="FF"/>
          <w:sz w:val="24"/>
          <w:szCs w:val="24"/>
          <w:lang w:val="en-US"/>
        </w:rPr>
      </w:pPr>
      <w:r w:rsidRPr="78AC2568" w:rsidR="7D540E50">
        <w:rPr>
          <w:rFonts w:ascii="Arial" w:hAnsi="Arial" w:eastAsia="Arial" w:cs="Arial"/>
          <w:b w:val="0"/>
          <w:bCs w:val="0"/>
          <w:noProof w:val="0"/>
          <w:color w:val="00B0F0"/>
          <w:sz w:val="24"/>
          <w:szCs w:val="24"/>
          <w:lang w:val="en-US"/>
        </w:rPr>
        <w:t xml:space="preserve">Joe- </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 xml:space="preserve">Thank you. My name is Officer Morrell of the South Wales Police Safeguarding Team. After a referral was made to my team, we </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immediately</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 xml:space="preserve"> put out an investigation to get to the root of the children's health and wellbeing concerns. I worked closely with our team's Child Abuse Investigator, responsible for supporting the children during potentially </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difficult times</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 xml:space="preserve">, and it was their job to lead the investigation </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pertaining to</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 xml:space="preserve"> </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possible child</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 xml:space="preserve"> abuse. The investigation was done in relation to the Professional Investigations Programme (PIP) (2023) which ensures that all officers were skilled and educated to conduct the investigation. </w:t>
      </w:r>
    </w:p>
    <w:p w:rsidR="25838EC1" w:rsidP="78AC2568" w:rsidRDefault="25838EC1" w14:paraId="5372B49F" w14:textId="4B4293A5">
      <w:pPr>
        <w:spacing w:after="160" w:line="279" w:lineRule="auto"/>
        <w:rPr>
          <w:rFonts w:ascii="Aptos" w:hAnsi="Aptos" w:eastAsia="Aptos" w:cs="Aptos"/>
          <w:b w:val="0"/>
          <w:bCs w:val="0"/>
          <w:i w:val="0"/>
          <w:iCs w:val="0"/>
          <w:caps w:val="0"/>
          <w:smallCaps w:val="0"/>
          <w:noProof w:val="0"/>
          <w:color w:val="156082" w:themeColor="accent1" w:themeTint="FF" w:themeShade="FF"/>
          <w:sz w:val="24"/>
          <w:szCs w:val="24"/>
          <w:lang w:val="en-US"/>
        </w:rPr>
      </w:pP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Section 17(1) of the Children Act (</w:t>
      </w:r>
      <w:r w:rsidRPr="78AC2568" w:rsidR="25838EC1">
        <w:rPr>
          <w:rFonts w:ascii="Aptos" w:hAnsi="Aptos" w:eastAsia="Aptos" w:cs="Aptos"/>
          <w:b w:val="0"/>
          <w:bCs w:val="0"/>
          <w:i w:val="1"/>
          <w:iCs w:val="1"/>
          <w:caps w:val="0"/>
          <w:smallCaps w:val="0"/>
          <w:noProof w:val="0"/>
          <w:color w:val="156082" w:themeColor="accent1" w:themeTint="FF" w:themeShade="FF"/>
          <w:sz w:val="24"/>
          <w:szCs w:val="24"/>
          <w:lang w:val="en-GB"/>
        </w:rPr>
        <w:t>Children Act 1989</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 states that it is the duty of the police to safeguard and promote the welfare of children. It is the police and local authorities' responsibility under section 17</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 xml:space="preserve">, to </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determine</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 xml:space="preserve"> what services should be provided to a child in need. After thorough investigation, we have determined that the mother, Sarah McGill’s new boyfriend Harry Johnson, 36, is potentially committing domestic abuse, which is defined in the Domestic Abuse Act (2021) as behaviour between two persons aged 16 and over, where abusive tendencies such as physical abuse, violent or threatening behaviour, controlling or coercive behaviour, economic abuse and psychological or emotional abuse are prevalent. In this case, there is evidence that all the behaviours for domestic abuse have been committed. It was reported by both the police investigation and by the health visitor that the mother had clear bruising on her arm. The house was in disarray and there were signs of neglect of both children. </w:t>
      </w:r>
    </w:p>
    <w:p w:rsidR="25838EC1" w:rsidP="78AC2568" w:rsidRDefault="25838EC1" w14:paraId="3F120BA7" w14:textId="5E489E73">
      <w:pPr>
        <w:spacing w:after="160" w:line="279" w:lineRule="auto"/>
        <w:rPr>
          <w:rFonts w:ascii="Aptos" w:hAnsi="Aptos" w:eastAsia="Aptos" w:cs="Aptos"/>
          <w:b w:val="0"/>
          <w:bCs w:val="0"/>
          <w:i w:val="0"/>
          <w:iCs w:val="0"/>
          <w:caps w:val="0"/>
          <w:smallCaps w:val="0"/>
          <w:noProof w:val="0"/>
          <w:color w:val="156082" w:themeColor="accent1" w:themeTint="FF" w:themeShade="FF"/>
          <w:sz w:val="24"/>
          <w:szCs w:val="24"/>
          <w:lang w:val="en-US"/>
        </w:rPr>
      </w:pP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 xml:space="preserve">Neglect is defined by NSPCC (2020) as the continuous failure to meet children's basic needs, such as providing food, shelter, clothing, </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supervision</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 xml:space="preserve"> and healthcare. Maslow (1943,1954, quoted in Mcloed, 2024) wrote of the importance of basic human needs being fulfilled for children to develop. Without physiological needs such as food, shelter, clothing and health, a child will not develop. The University of Reading (2022) wrote that positive human condition relies on being healthy in both body and mind. It is essential to meet a child's basic needs before expecting them to reach their full potential. Unfortunately, the children were found in a state of neglect, and due to section 46 (</w:t>
      </w:r>
      <w:r w:rsidRPr="78AC2568" w:rsidR="25838EC1">
        <w:rPr>
          <w:rFonts w:ascii="Aptos" w:hAnsi="Aptos" w:eastAsia="Aptos" w:cs="Aptos"/>
          <w:b w:val="0"/>
          <w:bCs w:val="0"/>
          <w:i w:val="1"/>
          <w:iCs w:val="1"/>
          <w:caps w:val="0"/>
          <w:smallCaps w:val="0"/>
          <w:noProof w:val="0"/>
          <w:color w:val="156082" w:themeColor="accent1" w:themeTint="FF" w:themeShade="FF"/>
          <w:sz w:val="24"/>
          <w:szCs w:val="24"/>
          <w:lang w:val="en-GB"/>
        </w:rPr>
        <w:t>Children Act 1989</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 police officers took the children away from the situation, and they were placed in the care of the grandmother.</w:t>
      </w:r>
    </w:p>
    <w:p w:rsidR="25838EC1" w:rsidP="78AC2568" w:rsidRDefault="25838EC1" w14:paraId="6D51F0B1" w14:textId="10144144">
      <w:pPr>
        <w:spacing w:after="160" w:line="279" w:lineRule="auto"/>
        <w:rPr>
          <w:rFonts w:ascii="Aptos" w:hAnsi="Aptos" w:eastAsia="Aptos" w:cs="Aptos"/>
          <w:b w:val="0"/>
          <w:bCs w:val="0"/>
          <w:i w:val="0"/>
          <w:iCs w:val="0"/>
          <w:caps w:val="0"/>
          <w:smallCaps w:val="0"/>
          <w:noProof w:val="0"/>
          <w:color w:val="156082" w:themeColor="accent1" w:themeTint="FF" w:themeShade="FF"/>
          <w:sz w:val="24"/>
          <w:szCs w:val="24"/>
          <w:lang w:val="en-US"/>
        </w:rPr>
      </w:pPr>
      <w:r w:rsidRPr="78AC2568" w:rsidR="25838EC1">
        <w:rPr>
          <w:rFonts w:ascii="Aptos" w:hAnsi="Aptos" w:eastAsia="Aptos" w:cs="Aptos"/>
          <w:b w:val="0"/>
          <w:bCs w:val="0"/>
          <w:i w:val="0"/>
          <w:iCs w:val="0"/>
          <w:caps w:val="0"/>
          <w:smallCaps w:val="0"/>
          <w:strike w:val="0"/>
          <w:dstrike w:val="0"/>
          <w:noProof w:val="0"/>
          <w:color w:val="156082" w:themeColor="accent1" w:themeTint="FF" w:themeShade="FF"/>
          <w:sz w:val="24"/>
          <w:szCs w:val="24"/>
          <w:u w:val="none"/>
          <w:lang w:val="en-GB"/>
        </w:rPr>
        <w:t xml:space="preserve"> Police have an emergency power which allows any police officer to protect a child who is </w:t>
      </w:r>
      <w:r w:rsidRPr="78AC2568" w:rsidR="25838EC1">
        <w:rPr>
          <w:rFonts w:ascii="Aptos" w:hAnsi="Aptos" w:eastAsia="Aptos" w:cs="Aptos"/>
          <w:b w:val="0"/>
          <w:bCs w:val="0"/>
          <w:i w:val="0"/>
          <w:iCs w:val="0"/>
          <w:caps w:val="0"/>
          <w:smallCaps w:val="0"/>
          <w:strike w:val="0"/>
          <w:dstrike w:val="0"/>
          <w:noProof w:val="0"/>
          <w:color w:val="156082" w:themeColor="accent1" w:themeTint="FF" w:themeShade="FF"/>
          <w:sz w:val="24"/>
          <w:szCs w:val="24"/>
          <w:u w:val="none"/>
          <w:lang w:val="en-GB"/>
        </w:rPr>
        <w:t>reasonably believed</w:t>
      </w:r>
      <w:r w:rsidRPr="78AC2568" w:rsidR="25838EC1">
        <w:rPr>
          <w:rFonts w:ascii="Aptos" w:hAnsi="Aptos" w:eastAsia="Aptos" w:cs="Aptos"/>
          <w:b w:val="0"/>
          <w:bCs w:val="0"/>
          <w:i w:val="0"/>
          <w:iCs w:val="0"/>
          <w:caps w:val="0"/>
          <w:smallCaps w:val="0"/>
          <w:strike w:val="0"/>
          <w:dstrike w:val="0"/>
          <w:noProof w:val="0"/>
          <w:color w:val="156082" w:themeColor="accent1" w:themeTint="FF" w:themeShade="FF"/>
          <w:sz w:val="24"/>
          <w:szCs w:val="24"/>
          <w:u w:val="none"/>
          <w:lang w:val="en-GB"/>
        </w:rPr>
        <w:t xml:space="preserve"> to be at risk of significant harm. Section 46 states: "where a constable has reasonable cause to believe a child would otherwise be likely to suffer significant harm, they may remove the child to suitable accommodation and take steps to ensure that the child's removal from any place in which they are then being accommodated is prevented</w:t>
      </w:r>
      <w:r w:rsidRPr="78AC2568" w:rsidR="25838EC1">
        <w:rPr>
          <w:rFonts w:ascii="Aptos" w:hAnsi="Aptos" w:eastAsia="Aptos" w:cs="Aptos"/>
          <w:b w:val="0"/>
          <w:bCs w:val="0"/>
          <w:i w:val="0"/>
          <w:iCs w:val="0"/>
          <w:caps w:val="0"/>
          <w:smallCaps w:val="0"/>
          <w:strike w:val="0"/>
          <w:dstrike w:val="0"/>
          <w:noProof w:val="0"/>
          <w:color w:val="156082" w:themeColor="accent1" w:themeTint="FF" w:themeShade="FF"/>
          <w:sz w:val="24"/>
          <w:szCs w:val="24"/>
          <w:u w:val="none"/>
          <w:lang w:val="en-GB"/>
        </w:rPr>
        <w:t xml:space="preserve">.  </w:t>
      </w:r>
    </w:p>
    <w:p w:rsidR="25838EC1" w:rsidP="78AC2568" w:rsidRDefault="25838EC1" w14:paraId="31C0B287" w14:textId="10B81E65">
      <w:pPr>
        <w:spacing w:after="160" w:line="279" w:lineRule="auto"/>
        <w:rPr>
          <w:rFonts w:ascii="Aptos" w:hAnsi="Aptos" w:eastAsia="Aptos" w:cs="Aptos"/>
          <w:b w:val="0"/>
          <w:bCs w:val="0"/>
          <w:i w:val="0"/>
          <w:iCs w:val="0"/>
          <w:caps w:val="0"/>
          <w:smallCaps w:val="0"/>
          <w:noProof w:val="0"/>
          <w:color w:val="156082" w:themeColor="accent1" w:themeTint="FF" w:themeShade="FF"/>
          <w:sz w:val="24"/>
          <w:szCs w:val="24"/>
          <w:lang w:val="en-GB"/>
        </w:rPr>
      </w:pP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 xml:space="preserve">Harry Johnson, the new boyfriend is </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actually already</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 xml:space="preserve"> known to the police system. He was previously convicted of an unrelated class c drug offence, which placed him in the police database. </w:t>
      </w:r>
      <w:r w:rsidRPr="78AC2568" w:rsidR="0C301D4F">
        <w:rPr>
          <w:rFonts w:ascii="Aptos" w:hAnsi="Aptos" w:eastAsia="Aptos" w:cs="Aptos"/>
          <w:b w:val="0"/>
          <w:bCs w:val="0"/>
          <w:i w:val="0"/>
          <w:iCs w:val="0"/>
          <w:caps w:val="0"/>
          <w:smallCaps w:val="0"/>
          <w:noProof w:val="0"/>
          <w:color w:val="156082" w:themeColor="accent1" w:themeTint="FF" w:themeShade="FF"/>
          <w:sz w:val="24"/>
          <w:szCs w:val="24"/>
          <w:lang w:val="en-GB"/>
        </w:rPr>
        <w:t>I received a referral</w:t>
      </w:r>
      <w:r w:rsidRPr="78AC2568" w:rsidR="7CAA6AD8">
        <w:rPr>
          <w:rFonts w:ascii="Aptos" w:hAnsi="Aptos" w:eastAsia="Aptos" w:cs="Aptos"/>
          <w:b w:val="0"/>
          <w:bCs w:val="0"/>
          <w:i w:val="0"/>
          <w:iCs w:val="0"/>
          <w:caps w:val="0"/>
          <w:smallCaps w:val="0"/>
          <w:noProof w:val="0"/>
          <w:color w:val="156082" w:themeColor="accent1" w:themeTint="FF" w:themeShade="FF"/>
          <w:sz w:val="24"/>
          <w:szCs w:val="24"/>
          <w:lang w:val="en-GB"/>
        </w:rPr>
        <w:t xml:space="preserve"> on the 27</w:t>
      </w:r>
      <w:r w:rsidRPr="78AC2568" w:rsidR="7CAA6AD8">
        <w:rPr>
          <w:rFonts w:ascii="Aptos" w:hAnsi="Aptos" w:eastAsia="Aptos" w:cs="Aptos"/>
          <w:b w:val="0"/>
          <w:bCs w:val="0"/>
          <w:i w:val="0"/>
          <w:iCs w:val="0"/>
          <w:caps w:val="0"/>
          <w:smallCaps w:val="0"/>
          <w:noProof w:val="0"/>
          <w:color w:val="156082" w:themeColor="accent1" w:themeTint="FF" w:themeShade="FF"/>
          <w:sz w:val="24"/>
          <w:szCs w:val="24"/>
          <w:vertAlign w:val="superscript"/>
          <w:lang w:val="en-GB"/>
        </w:rPr>
        <w:t>th</w:t>
      </w:r>
      <w:r w:rsidRPr="78AC2568" w:rsidR="7CAA6AD8">
        <w:rPr>
          <w:rFonts w:ascii="Aptos" w:hAnsi="Aptos" w:eastAsia="Aptos" w:cs="Aptos"/>
          <w:b w:val="0"/>
          <w:bCs w:val="0"/>
          <w:i w:val="0"/>
          <w:iCs w:val="0"/>
          <w:caps w:val="0"/>
          <w:smallCaps w:val="0"/>
          <w:noProof w:val="0"/>
          <w:color w:val="156082" w:themeColor="accent1" w:themeTint="FF" w:themeShade="FF"/>
          <w:sz w:val="24"/>
          <w:szCs w:val="24"/>
          <w:lang w:val="en-GB"/>
        </w:rPr>
        <w:t xml:space="preserve"> of June and on Sunday 30</w:t>
      </w:r>
      <w:r w:rsidRPr="78AC2568" w:rsidR="7CAA6AD8">
        <w:rPr>
          <w:rFonts w:ascii="Aptos" w:hAnsi="Aptos" w:eastAsia="Aptos" w:cs="Aptos"/>
          <w:b w:val="0"/>
          <w:bCs w:val="0"/>
          <w:i w:val="0"/>
          <w:iCs w:val="0"/>
          <w:caps w:val="0"/>
          <w:smallCaps w:val="0"/>
          <w:noProof w:val="0"/>
          <w:color w:val="156082" w:themeColor="accent1" w:themeTint="FF" w:themeShade="FF"/>
          <w:sz w:val="24"/>
          <w:szCs w:val="24"/>
          <w:vertAlign w:val="superscript"/>
          <w:lang w:val="en-GB"/>
        </w:rPr>
        <w:t>th</w:t>
      </w:r>
      <w:r w:rsidRPr="78AC2568" w:rsidR="7CAA6AD8">
        <w:rPr>
          <w:rFonts w:ascii="Aptos" w:hAnsi="Aptos" w:eastAsia="Aptos" w:cs="Aptos"/>
          <w:b w:val="0"/>
          <w:bCs w:val="0"/>
          <w:i w:val="0"/>
          <w:iCs w:val="0"/>
          <w:caps w:val="0"/>
          <w:smallCaps w:val="0"/>
          <w:noProof w:val="0"/>
          <w:color w:val="156082" w:themeColor="accent1" w:themeTint="FF" w:themeShade="FF"/>
          <w:sz w:val="24"/>
          <w:szCs w:val="24"/>
          <w:lang w:val="en-GB"/>
        </w:rPr>
        <w:t xml:space="preserve"> of June</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 Harry</w:t>
      </w:r>
      <w:r w:rsidRPr="78AC2568" w:rsidR="5D7C7EDA">
        <w:rPr>
          <w:rFonts w:ascii="Aptos" w:hAnsi="Aptos" w:eastAsia="Aptos" w:cs="Aptos"/>
          <w:b w:val="0"/>
          <w:bCs w:val="0"/>
          <w:i w:val="0"/>
          <w:iCs w:val="0"/>
          <w:caps w:val="0"/>
          <w:smallCaps w:val="0"/>
          <w:noProof w:val="0"/>
          <w:color w:val="156082" w:themeColor="accent1" w:themeTint="FF" w:themeShade="FF"/>
          <w:sz w:val="24"/>
          <w:szCs w:val="24"/>
          <w:lang w:val="en-GB"/>
        </w:rPr>
        <w:t xml:space="preserve"> Johnson</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 xml:space="preserve"> </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 xml:space="preserve">was arrested for battery charges and child abuse offences. </w:t>
      </w:r>
    </w:p>
    <w:p w:rsidR="25838EC1" w:rsidP="78AC2568" w:rsidRDefault="25838EC1" w14:paraId="06F81166" w14:textId="2AFD47C9">
      <w:pPr>
        <w:spacing w:after="160" w:line="279" w:lineRule="auto"/>
        <w:rPr>
          <w:rFonts w:ascii="Aptos" w:hAnsi="Aptos" w:eastAsia="Aptos" w:cs="Aptos"/>
          <w:b w:val="0"/>
          <w:bCs w:val="0"/>
          <w:i w:val="0"/>
          <w:iCs w:val="0"/>
          <w:caps w:val="0"/>
          <w:smallCaps w:val="0"/>
          <w:noProof w:val="0"/>
          <w:color w:val="156082" w:themeColor="accent1" w:themeTint="FF" w:themeShade="FF"/>
          <w:sz w:val="24"/>
          <w:szCs w:val="24"/>
          <w:lang w:val="en-US"/>
        </w:rPr>
      </w:pP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 xml:space="preserve">The next step </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in my opinion is</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 xml:space="preserve"> to offer both the mother and the children counselling and support after this event. The UK Trauma Council (2023) explains that people who </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witness</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 xml:space="preserve"> violent events and experience violence themselves can be traumatised. The Office for Health Improvement and Disparities (2022) describes that trauma results from an event, series of events, or set of circumstances that an individual perceives as harmful or life-threatening. Although the experience of trauma is unique to each person, it </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generally causes</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 xml:space="preserve"> lasting adverse effects that can limit a person's ability to function normally. Young Minds (2021) writes that experiencing domestic abuse and abuse as one of the leading causes of childhood trauma and this can lead to children and young people can responding to trauma with a variety of emotions, including shock, anger, fear, </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anxiety</w:t>
      </w:r>
      <w:r w:rsidRPr="78AC2568" w:rsidR="5B16AF9C">
        <w:rPr>
          <w:rFonts w:ascii="Aptos" w:hAnsi="Aptos" w:eastAsia="Aptos" w:cs="Aptos"/>
          <w:b w:val="0"/>
          <w:bCs w:val="0"/>
          <w:i w:val="0"/>
          <w:iCs w:val="0"/>
          <w:caps w:val="0"/>
          <w:smallCaps w:val="0"/>
          <w:noProof w:val="0"/>
          <w:color w:val="156082" w:themeColor="accent1" w:themeTint="FF" w:themeShade="FF"/>
          <w:sz w:val="24"/>
          <w:szCs w:val="24"/>
          <w:lang w:val="en-GB"/>
        </w:rPr>
        <w:t xml:space="preserve"> and </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 xml:space="preserve">confusion. They may also experience feelings of guilt, shame, denial, self-blame, numbness, and irritability according to Oxford Health (2023). Article 39 of the UNCRC (1989, sourced from </w:t>
      </w:r>
      <w:r w:rsidRPr="78AC2568" w:rsidR="1C2CF537">
        <w:rPr>
          <w:rFonts w:ascii="Aptos" w:hAnsi="Aptos" w:eastAsia="Aptos" w:cs="Aptos"/>
          <w:b w:val="0"/>
          <w:bCs w:val="0"/>
          <w:i w:val="0"/>
          <w:iCs w:val="0"/>
          <w:caps w:val="0"/>
          <w:smallCaps w:val="0"/>
          <w:noProof w:val="0"/>
          <w:color w:val="156082" w:themeColor="accent1" w:themeTint="FF" w:themeShade="FF"/>
          <w:sz w:val="24"/>
          <w:szCs w:val="24"/>
          <w:lang w:val="en-GB"/>
        </w:rPr>
        <w:t>UNICEF</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 2022) states that children who have endured neglect, abuse, exploitation, torture, or have been victims of war require specialised support to regain their health, dignity, self-respect, and social well-being. The NHS (2023) lists Mental Health Support Teams (MHST) and Children and Adolescent Mental Health Services (CAMHS) as potential sources of support for the children.</w:t>
      </w:r>
    </w:p>
    <w:p w:rsidR="25838EC1" w:rsidP="78AC2568" w:rsidRDefault="25838EC1" w14:paraId="59118643" w14:textId="62AD09EB">
      <w:pPr>
        <w:spacing w:after="160" w:line="279" w:lineRule="auto"/>
        <w:rPr>
          <w:rFonts w:ascii="Aptos" w:hAnsi="Aptos" w:eastAsia="Aptos" w:cs="Aptos"/>
          <w:b w:val="0"/>
          <w:bCs w:val="0"/>
          <w:i w:val="0"/>
          <w:iCs w:val="0"/>
          <w:caps w:val="0"/>
          <w:smallCaps w:val="0"/>
          <w:noProof w:val="0"/>
          <w:color w:val="156082" w:themeColor="accent1" w:themeTint="FF" w:themeShade="FF"/>
          <w:sz w:val="24"/>
          <w:szCs w:val="24"/>
          <w:lang w:val="en-US"/>
        </w:rPr>
      </w:pP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 xml:space="preserve">Situations like this can be prevented by safeguarding. Wales Safeguarding Procedures (2014) outline the essential roles and responsibilities for practitioners to ensure the protection of children and adults at risk of abuse and neglect. The Wales Safeguarding Procedures aim to make sure that practitioners clearly understand their roles and responsibilities in safeguarding, including who has the lead responsibility and the specific roles of everyone involved. They also offer guidance to those working with adults at risk of abuse and neglect, helping them </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identify</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 xml:space="preserve"> and address the care, support, and protection needs of these individuals. </w:t>
      </w:r>
      <w:r w:rsidRPr="78AC2568" w:rsidR="25838EC1">
        <w:rPr>
          <w:rFonts w:ascii="Aptos" w:hAnsi="Aptos" w:eastAsia="Aptos" w:cs="Aptos"/>
          <w:b w:val="0"/>
          <w:bCs w:val="0"/>
          <w:i w:val="0"/>
          <w:iCs w:val="0"/>
          <w:caps w:val="0"/>
          <w:smallCaps w:val="0"/>
          <w:noProof w:val="0"/>
          <w:color w:val="156082" w:themeColor="accent1" w:themeTint="FF" w:themeShade="FF"/>
          <w:sz w:val="24"/>
          <w:szCs w:val="24"/>
          <w:lang w:val="en-GB"/>
        </w:rPr>
        <w:t>Thank you, back to you Mr Jenkins</w:t>
      </w:r>
    </w:p>
    <w:p w:rsidR="78AC2568" w:rsidP="78AC2568" w:rsidRDefault="78AC2568" w14:paraId="1E3E8B6E" w14:textId="5872EDB0">
      <w:pPr>
        <w:pStyle w:val="Normal"/>
        <w:spacing w:after="160" w:line="279" w:lineRule="auto"/>
        <w:rPr>
          <w:rFonts w:ascii="Arial" w:hAnsi="Arial" w:eastAsia="Arial" w:cs="Arial"/>
          <w:b w:val="0"/>
          <w:bCs w:val="0"/>
          <w:noProof w:val="0"/>
          <w:color w:val="00B0F0"/>
          <w:sz w:val="24"/>
          <w:szCs w:val="24"/>
          <w:lang w:val="en-US"/>
        </w:rPr>
      </w:pPr>
    </w:p>
    <w:p w:rsidR="1A64250B" w:rsidP="78AC2568" w:rsidRDefault="1A64250B" w14:paraId="11F0B536" w14:textId="7A5FCB13">
      <w:pPr>
        <w:pStyle w:val="Normal"/>
        <w:spacing w:after="160" w:line="279" w:lineRule="auto"/>
        <w:rPr>
          <w:rFonts w:ascii="Times New Roman" w:hAnsi="Times New Roman" w:eastAsia="Times New Roman" w:cs="Times New Roman"/>
          <w:noProof w:val="0"/>
          <w:color w:val="00B050"/>
          <w:sz w:val="24"/>
          <w:szCs w:val="24"/>
          <w:lang w:val="en-US"/>
        </w:rPr>
      </w:pPr>
      <w:r w:rsidRPr="78AC2568" w:rsidR="1A64250B">
        <w:rPr>
          <w:rFonts w:ascii="Arial" w:hAnsi="Arial" w:eastAsia="Arial" w:cs="Arial"/>
          <w:b w:val="0"/>
          <w:bCs w:val="0"/>
          <w:noProof w:val="0"/>
          <w:color w:val="00B050"/>
          <w:sz w:val="24"/>
          <w:szCs w:val="24"/>
          <w:lang w:val="en-US"/>
        </w:rPr>
        <w:t xml:space="preserve">Ben – </w:t>
      </w:r>
      <w:r w:rsidRPr="78AC2568" w:rsidR="4EE9E520">
        <w:rPr>
          <w:rFonts w:ascii="Times New Roman" w:hAnsi="Times New Roman" w:eastAsia="Times New Roman" w:cs="Times New Roman"/>
          <w:noProof w:val="0"/>
          <w:color w:val="00B050"/>
          <w:sz w:val="24"/>
          <w:szCs w:val="24"/>
          <w:lang w:val="en-GB"/>
        </w:rPr>
        <w:t xml:space="preserve">This concludes our ICPC, in line with section 112 of the Social Services and Well-Being (Wales) Act 2024 which </w:t>
      </w:r>
      <w:r w:rsidRPr="78AC2568" w:rsidR="4EE9E520">
        <w:rPr>
          <w:rFonts w:ascii="Times New Roman" w:hAnsi="Times New Roman" w:eastAsia="Times New Roman" w:cs="Times New Roman"/>
          <w:noProof w:val="0"/>
          <w:color w:val="00B050"/>
          <w:sz w:val="24"/>
          <w:szCs w:val="24"/>
          <w:lang w:val="en-GB"/>
        </w:rPr>
        <w:t>states</w:t>
      </w:r>
      <w:r w:rsidRPr="78AC2568" w:rsidR="4EE9E520">
        <w:rPr>
          <w:rFonts w:ascii="Times New Roman" w:hAnsi="Times New Roman" w:eastAsia="Times New Roman" w:cs="Times New Roman"/>
          <w:noProof w:val="0"/>
          <w:color w:val="00B050"/>
          <w:sz w:val="24"/>
          <w:szCs w:val="24"/>
          <w:lang w:val="en-GB"/>
        </w:rPr>
        <w:t xml:space="preserve"> that ‘’where concerns of abuse neglect and harm are not</w:t>
      </w:r>
    </w:p>
    <w:p w:rsidR="4EE9E520" w:rsidP="78AC2568" w:rsidRDefault="4EE9E520" w14:paraId="10F0D203" w14:textId="62260AE2">
      <w:pPr>
        <w:pStyle w:val="Normal"/>
        <w:spacing w:after="160" w:line="279" w:lineRule="auto"/>
        <w:rPr>
          <w:rFonts w:ascii="Times New Roman" w:hAnsi="Times New Roman" w:eastAsia="Times New Roman" w:cs="Times New Roman"/>
          <w:noProof w:val="0"/>
          <w:color w:val="00B050"/>
          <w:sz w:val="24"/>
          <w:szCs w:val="24"/>
          <w:lang w:val="en-US"/>
        </w:rPr>
      </w:pPr>
      <w:r w:rsidRPr="78AC2568" w:rsidR="4EE9E520">
        <w:rPr>
          <w:rFonts w:ascii="Times New Roman" w:hAnsi="Times New Roman" w:eastAsia="Times New Roman" w:cs="Times New Roman"/>
          <w:noProof w:val="0"/>
          <w:color w:val="00B050"/>
          <w:sz w:val="24"/>
          <w:szCs w:val="24"/>
          <w:lang w:val="en-GB"/>
        </w:rPr>
        <w:t xml:space="preserve"> substantiated it may still be determined that a child or family have needs for care and support. In these circumstances the authority should offer information, </w:t>
      </w:r>
      <w:r w:rsidRPr="78AC2568" w:rsidR="4EE9E520">
        <w:rPr>
          <w:rFonts w:ascii="Times New Roman" w:hAnsi="Times New Roman" w:eastAsia="Times New Roman" w:cs="Times New Roman"/>
          <w:noProof w:val="0"/>
          <w:color w:val="00B050"/>
          <w:sz w:val="24"/>
          <w:szCs w:val="24"/>
          <w:lang w:val="en-GB"/>
        </w:rPr>
        <w:t>advice</w:t>
      </w:r>
      <w:r w:rsidRPr="78AC2568" w:rsidR="4EE9E520">
        <w:rPr>
          <w:rFonts w:ascii="Times New Roman" w:hAnsi="Times New Roman" w:eastAsia="Times New Roman" w:cs="Times New Roman"/>
          <w:noProof w:val="0"/>
          <w:color w:val="00B050"/>
          <w:sz w:val="24"/>
          <w:szCs w:val="24"/>
          <w:lang w:val="en-GB"/>
        </w:rPr>
        <w:t xml:space="preserve"> and </w:t>
      </w:r>
      <w:r w:rsidRPr="78AC2568" w:rsidR="4EE9E520">
        <w:rPr>
          <w:rFonts w:ascii="Times New Roman" w:hAnsi="Times New Roman" w:eastAsia="Times New Roman" w:cs="Times New Roman"/>
          <w:noProof w:val="0"/>
          <w:color w:val="00B050"/>
          <w:sz w:val="24"/>
          <w:szCs w:val="24"/>
          <w:lang w:val="en-GB"/>
        </w:rPr>
        <w:t>assistance</w:t>
      </w:r>
      <w:r w:rsidRPr="78AC2568" w:rsidR="4EE9E520">
        <w:rPr>
          <w:rFonts w:ascii="Times New Roman" w:hAnsi="Times New Roman" w:eastAsia="Times New Roman" w:cs="Times New Roman"/>
          <w:noProof w:val="0"/>
          <w:color w:val="00B050"/>
          <w:sz w:val="24"/>
          <w:szCs w:val="24"/>
          <w:lang w:val="en-GB"/>
        </w:rPr>
        <w:t xml:space="preserve">, which may include an assessment of the child’s or family’s needs for car and support.’’ In line with the previously mentioned section, and based on the evidence supplied by all agencies, in line with Section 164 of the Social Services and Well-Being (Wales) Act 2014, the decision has been made to add Jimmy and Sally McGill to the Child Protection Register, as well as introducing a Child Protection Plan, Citizens Advice (2020) states that this plan will include the reason why the children in question need this plan, what the parents can do to ensure their children are protected, the support the parents will receive from Social workers, what will happen if the plan is not upheld, and who they can contact for more information. We have </w:t>
      </w:r>
      <w:r w:rsidRPr="78AC2568" w:rsidR="4EE9E520">
        <w:rPr>
          <w:rFonts w:ascii="Times New Roman" w:hAnsi="Times New Roman" w:eastAsia="Times New Roman" w:cs="Times New Roman"/>
          <w:noProof w:val="0"/>
          <w:color w:val="00B050"/>
          <w:sz w:val="24"/>
          <w:szCs w:val="24"/>
          <w:lang w:val="en-GB"/>
        </w:rPr>
        <w:t>taken action to safeguard</w:t>
      </w:r>
      <w:r w:rsidRPr="78AC2568" w:rsidR="4EE9E520">
        <w:rPr>
          <w:rFonts w:ascii="Times New Roman" w:hAnsi="Times New Roman" w:eastAsia="Times New Roman" w:cs="Times New Roman"/>
          <w:noProof w:val="0"/>
          <w:color w:val="00B050"/>
          <w:sz w:val="24"/>
          <w:szCs w:val="24"/>
          <w:lang w:val="en-GB"/>
        </w:rPr>
        <w:t xml:space="preserve"> and promote the child’s welfare as it is within our power and reasonably </w:t>
      </w:r>
      <w:r w:rsidRPr="78AC2568" w:rsidR="4EE9E520">
        <w:rPr>
          <w:rFonts w:ascii="Times New Roman" w:hAnsi="Times New Roman" w:eastAsia="Times New Roman" w:cs="Times New Roman"/>
          <w:noProof w:val="0"/>
          <w:color w:val="00B050"/>
          <w:sz w:val="24"/>
          <w:szCs w:val="24"/>
          <w:lang w:val="en-GB"/>
        </w:rPr>
        <w:t>practicable</w:t>
      </w:r>
      <w:r w:rsidRPr="78AC2568" w:rsidR="4EE9E520">
        <w:rPr>
          <w:rFonts w:ascii="Times New Roman" w:hAnsi="Times New Roman" w:eastAsia="Times New Roman" w:cs="Times New Roman"/>
          <w:noProof w:val="0"/>
          <w:color w:val="00B050"/>
          <w:sz w:val="24"/>
          <w:szCs w:val="24"/>
          <w:lang w:val="en-GB"/>
        </w:rPr>
        <w:t xml:space="preserve"> for us to do so as </w:t>
      </w:r>
      <w:r w:rsidRPr="78AC2568" w:rsidR="4EE9E520">
        <w:rPr>
          <w:rFonts w:ascii="Times New Roman" w:hAnsi="Times New Roman" w:eastAsia="Times New Roman" w:cs="Times New Roman"/>
          <w:noProof w:val="0"/>
          <w:color w:val="00B050"/>
          <w:sz w:val="24"/>
          <w:szCs w:val="24"/>
          <w:lang w:val="en-GB"/>
        </w:rPr>
        <w:t>stated</w:t>
      </w:r>
      <w:r w:rsidRPr="78AC2568" w:rsidR="4EE9E520">
        <w:rPr>
          <w:rFonts w:ascii="Times New Roman" w:hAnsi="Times New Roman" w:eastAsia="Times New Roman" w:cs="Times New Roman"/>
          <w:noProof w:val="0"/>
          <w:color w:val="00B050"/>
          <w:sz w:val="24"/>
          <w:szCs w:val="24"/>
          <w:lang w:val="en-GB"/>
        </w:rPr>
        <w:t xml:space="preserve"> in Section 47(8) of The Children Act 1989. In line with Section 106 of the Social Services and Well-Being (Wales) Act 2014, Feedback will be given to practitioners within 7 days of making the report. This feedback will include the reasons why this case has resulted in a Child Protection Plan being enforced. To uphold Section 114 of the Social Servies and Well-Being (Wales) Act 2014, Feedback on the decision taken will be given to the practitioners who made the referral, as well as the parents of Jimmy and Sally McGill and the Local Authority should not wait until the assessment is concluded to provide services to support the child and their family, as stated in. Section 113 of the Social Services and Well-Being (Wales) Act 2014. We will confer in 2 weeks to discuss the progress of the Child Protection Plan as well as if there are any </w:t>
      </w:r>
      <w:r w:rsidRPr="78AC2568" w:rsidR="4EE9E520">
        <w:rPr>
          <w:rFonts w:ascii="Times New Roman" w:hAnsi="Times New Roman" w:eastAsia="Times New Roman" w:cs="Times New Roman"/>
          <w:noProof w:val="0"/>
          <w:color w:val="00B050"/>
          <w:sz w:val="24"/>
          <w:szCs w:val="24"/>
          <w:lang w:val="en-GB"/>
        </w:rPr>
        <w:t>additional</w:t>
      </w:r>
      <w:r w:rsidRPr="78AC2568" w:rsidR="4EE9E520">
        <w:rPr>
          <w:rFonts w:ascii="Times New Roman" w:hAnsi="Times New Roman" w:eastAsia="Times New Roman" w:cs="Times New Roman"/>
          <w:noProof w:val="0"/>
          <w:color w:val="00B050"/>
          <w:sz w:val="24"/>
          <w:szCs w:val="24"/>
          <w:lang w:val="en-GB"/>
        </w:rPr>
        <w:t xml:space="preserve"> steps that are needed, or any amendments that need to be made.</w:t>
      </w:r>
    </w:p>
    <w:p w:rsidR="78AC2568" w:rsidP="78AC2568" w:rsidRDefault="78AC2568" w14:paraId="41964D13" w14:textId="469EF964">
      <w:pPr>
        <w:pStyle w:val="Normal"/>
        <w:spacing w:after="160" w:line="279" w:lineRule="auto"/>
        <w:rPr>
          <w:rFonts w:ascii="Arial" w:hAnsi="Arial" w:eastAsia="Arial" w:cs="Arial"/>
          <w:b w:val="0"/>
          <w:bCs w:val="0"/>
          <w:noProof w:val="0"/>
          <w:color w:val="00B050"/>
          <w:sz w:val="24"/>
          <w:szCs w:val="24"/>
          <w:lang w:val="en-US"/>
        </w:rPr>
      </w:pPr>
    </w:p>
    <w:p w:rsidR="505F6A9F" w:rsidP="78AC2568" w:rsidRDefault="505F6A9F" w14:paraId="41002C16" w14:textId="39584D28">
      <w:pPr>
        <w:pStyle w:val="Normal"/>
        <w:rPr>
          <w:color w:val="00B050"/>
          <w:u w:val="single"/>
        </w:rPr>
      </w:pPr>
      <w:r w:rsidRPr="78AC2568" w:rsidR="505F6A9F">
        <w:rPr>
          <w:color w:val="00B050"/>
          <w:u w:val="single"/>
        </w:rPr>
        <w:t>Script – Personal Reflection</w:t>
      </w:r>
    </w:p>
    <w:p w:rsidR="45D7A125" w:rsidP="78AC2568" w:rsidRDefault="45D7A125" w14:paraId="7801F1E8" w14:textId="13722839">
      <w:pPr>
        <w:pStyle w:val="Normal"/>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AC2568" w:rsidR="45D7A125">
        <w:rPr>
          <w:rFonts w:ascii="Arial" w:hAnsi="Arial" w:eastAsia="Arial" w:cs="Arial"/>
          <w:u w:val="none"/>
        </w:rPr>
        <w:t>Rachel</w:t>
      </w:r>
      <w:r w:rsidRPr="78AC2568" w:rsidR="318CCEA0">
        <w:rPr>
          <w:rFonts w:ascii="Arial" w:hAnsi="Arial" w:eastAsia="Arial" w:cs="Arial"/>
          <w:u w:val="none"/>
        </w:rPr>
        <w:t xml:space="preserve"> -</w:t>
      </w:r>
    </w:p>
    <w:p w:rsidR="318CCEA0" w:rsidP="78AC2568" w:rsidRDefault="318CCEA0" w14:paraId="4F601FBC" w14:textId="05F295E5">
      <w:pPr>
        <w:pStyle w:val="Normal"/>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AC2568" w:rsidR="318CCEA0">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US"/>
        </w:rPr>
        <w:t xml:space="preserve">What </w:t>
      </w:r>
      <w:r w:rsidRPr="78AC2568" w:rsidR="318CCEA0">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US"/>
        </w:rPr>
        <w:t>i</w:t>
      </w:r>
      <w:r w:rsidRPr="78AC2568" w:rsidR="318CCEA0">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US"/>
        </w:rPr>
        <w:t xml:space="preserve"> knew before - </w:t>
      </w:r>
      <w:r w:rsidRPr="78AC2568" w:rsidR="318CCEA0">
        <w:rPr>
          <w:rFonts w:ascii="Arial" w:hAnsi="Arial" w:eastAsia="Arial" w:cs="Arial"/>
          <w:b w:val="0"/>
          <w:bCs w:val="0"/>
          <w:i w:val="0"/>
          <w:iCs w:val="0"/>
          <w:caps w:val="0"/>
          <w:smallCaps w:val="0"/>
          <w:noProof w:val="0"/>
          <w:color w:val="000000" w:themeColor="text1" w:themeTint="FF" w:themeShade="FF"/>
          <w:sz w:val="22"/>
          <w:szCs w:val="22"/>
          <w:lang w:val="en-US"/>
        </w:rPr>
        <w:t xml:space="preserve">Before this module I had a general knowledge of safeguarding due to completing several training courses over the past 8 years I have worked at my setting; we renew our training once every two to three years to ensure we are up do date on the most current information. Within my setting we use a system called my concern to log any concerns </w:t>
      </w:r>
      <w:r w:rsidRPr="78AC2568" w:rsidR="318CCEA0">
        <w:rPr>
          <w:rFonts w:ascii="Arial" w:hAnsi="Arial" w:eastAsia="Arial" w:cs="Arial"/>
          <w:b w:val="0"/>
          <w:bCs w:val="0"/>
          <w:i w:val="0"/>
          <w:iCs w:val="0"/>
          <w:caps w:val="0"/>
          <w:smallCaps w:val="0"/>
          <w:noProof w:val="0"/>
          <w:color w:val="000000" w:themeColor="text1" w:themeTint="FF" w:themeShade="FF"/>
          <w:sz w:val="22"/>
          <w:szCs w:val="22"/>
          <w:lang w:val="en-US"/>
        </w:rPr>
        <w:t>regarding</w:t>
      </w:r>
      <w:r w:rsidRPr="78AC2568" w:rsidR="318CCEA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8AC2568" w:rsidR="253EBA86">
        <w:rPr>
          <w:rFonts w:ascii="Arial" w:hAnsi="Arial" w:eastAsia="Arial" w:cs="Arial"/>
          <w:b w:val="0"/>
          <w:bCs w:val="0"/>
          <w:i w:val="0"/>
          <w:iCs w:val="0"/>
          <w:caps w:val="0"/>
          <w:smallCaps w:val="0"/>
          <w:noProof w:val="0"/>
          <w:color w:val="000000" w:themeColor="text1" w:themeTint="FF" w:themeShade="FF"/>
          <w:sz w:val="22"/>
          <w:szCs w:val="22"/>
          <w:lang w:val="en-US"/>
        </w:rPr>
        <w:t xml:space="preserve">welfare and behavior of </w:t>
      </w:r>
      <w:r w:rsidRPr="78AC2568" w:rsidR="318CCEA0">
        <w:rPr>
          <w:rFonts w:ascii="Arial" w:hAnsi="Arial" w:eastAsia="Arial" w:cs="Arial"/>
          <w:b w:val="0"/>
          <w:bCs w:val="0"/>
          <w:i w:val="0"/>
          <w:iCs w:val="0"/>
          <w:caps w:val="0"/>
          <w:smallCaps w:val="0"/>
          <w:noProof w:val="0"/>
          <w:color w:val="000000" w:themeColor="text1" w:themeTint="FF" w:themeShade="FF"/>
          <w:sz w:val="22"/>
          <w:szCs w:val="22"/>
          <w:lang w:val="en-US"/>
        </w:rPr>
        <w:t>the children to record and review what the concern is and that it can be used as evidence if needed</w:t>
      </w:r>
      <w:r w:rsidRPr="78AC2568" w:rsidR="318CCEA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8AC2568" w:rsidR="318CCEA0">
        <w:rPr>
          <w:rFonts w:ascii="Arial" w:hAnsi="Arial" w:eastAsia="Arial" w:cs="Arial"/>
          <w:b w:val="0"/>
          <w:bCs w:val="0"/>
          <w:i w:val="0"/>
          <w:iCs w:val="0"/>
          <w:caps w:val="0"/>
          <w:smallCaps w:val="0"/>
          <w:noProof w:val="0"/>
          <w:color w:val="000000" w:themeColor="text1" w:themeTint="FF" w:themeShade="FF"/>
          <w:sz w:val="22"/>
          <w:szCs w:val="22"/>
          <w:lang w:val="en-US"/>
        </w:rPr>
        <w:t xml:space="preserve">We then have a procedure to follow depending on level of concern for example if a concern is made and </w:t>
      </w:r>
      <w:r w:rsidRPr="78AC2568" w:rsidR="318CCEA0">
        <w:rPr>
          <w:rFonts w:ascii="Arial" w:hAnsi="Arial" w:eastAsia="Arial" w:cs="Arial"/>
          <w:b w:val="0"/>
          <w:bCs w:val="0"/>
          <w:i w:val="0"/>
          <w:iCs w:val="0"/>
          <w:caps w:val="0"/>
          <w:smallCaps w:val="0"/>
          <w:noProof w:val="0"/>
          <w:color w:val="000000" w:themeColor="text1" w:themeTint="FF" w:themeShade="FF"/>
          <w:sz w:val="22"/>
          <w:szCs w:val="22"/>
          <w:lang w:val="en-US"/>
        </w:rPr>
        <w:t>it’s</w:t>
      </w:r>
      <w:r w:rsidRPr="78AC2568" w:rsidR="318CCEA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8AC2568" w:rsidR="318CCEA0">
        <w:rPr>
          <w:rFonts w:ascii="Arial" w:hAnsi="Arial" w:eastAsia="Arial" w:cs="Arial"/>
          <w:b w:val="0"/>
          <w:bCs w:val="0"/>
          <w:i w:val="0"/>
          <w:iCs w:val="0"/>
          <w:caps w:val="0"/>
          <w:smallCaps w:val="0"/>
          <w:noProof w:val="0"/>
          <w:color w:val="000000" w:themeColor="text1" w:themeTint="FF" w:themeShade="FF"/>
          <w:sz w:val="22"/>
          <w:szCs w:val="22"/>
          <w:lang w:val="en-US"/>
        </w:rPr>
        <w:t>deemed</w:t>
      </w:r>
      <w:r w:rsidRPr="78AC2568" w:rsidR="318CCEA0">
        <w:rPr>
          <w:rFonts w:ascii="Arial" w:hAnsi="Arial" w:eastAsia="Arial" w:cs="Arial"/>
          <w:b w:val="0"/>
          <w:bCs w:val="0"/>
          <w:i w:val="0"/>
          <w:iCs w:val="0"/>
          <w:caps w:val="0"/>
          <w:smallCaps w:val="0"/>
          <w:noProof w:val="0"/>
          <w:color w:val="000000" w:themeColor="text1" w:themeTint="FF" w:themeShade="FF"/>
          <w:sz w:val="22"/>
          <w:szCs w:val="22"/>
          <w:lang w:val="en-US"/>
        </w:rPr>
        <w:t xml:space="preserve"> as ‘watch ‘we</w:t>
      </w:r>
      <w:r w:rsidRPr="78AC2568" w:rsidR="068DC2DE">
        <w:rPr>
          <w:rFonts w:ascii="Arial" w:hAnsi="Arial" w:eastAsia="Arial" w:cs="Arial"/>
          <w:b w:val="0"/>
          <w:bCs w:val="0"/>
          <w:i w:val="0"/>
          <w:iCs w:val="0"/>
          <w:caps w:val="0"/>
          <w:smallCaps w:val="0"/>
          <w:noProof w:val="0"/>
          <w:color w:val="000000" w:themeColor="text1" w:themeTint="FF" w:themeShade="FF"/>
          <w:sz w:val="22"/>
          <w:szCs w:val="22"/>
          <w:lang w:val="en-US"/>
        </w:rPr>
        <w:t xml:space="preserve"> then</w:t>
      </w:r>
      <w:r w:rsidRPr="78AC2568" w:rsidR="318CCEA0">
        <w:rPr>
          <w:rFonts w:ascii="Arial" w:hAnsi="Arial" w:eastAsia="Arial" w:cs="Arial"/>
          <w:b w:val="0"/>
          <w:bCs w:val="0"/>
          <w:i w:val="0"/>
          <w:iCs w:val="0"/>
          <w:caps w:val="0"/>
          <w:smallCaps w:val="0"/>
          <w:noProof w:val="0"/>
          <w:color w:val="000000" w:themeColor="text1" w:themeTint="FF" w:themeShade="FF"/>
          <w:sz w:val="22"/>
          <w:szCs w:val="22"/>
          <w:lang w:val="en-US"/>
        </w:rPr>
        <w:t xml:space="preserve"> record within the system, and report to Line Manager who then shares with the management team and DSO during their weekly meetings. If a child has confided in us with an allegation against an adult, we report to DSO </w:t>
      </w:r>
      <w:r w:rsidRPr="78AC2568" w:rsidR="318CCEA0">
        <w:rPr>
          <w:rFonts w:ascii="Arial" w:hAnsi="Arial" w:eastAsia="Arial" w:cs="Arial"/>
          <w:b w:val="0"/>
          <w:bCs w:val="0"/>
          <w:i w:val="0"/>
          <w:iCs w:val="0"/>
          <w:caps w:val="0"/>
          <w:smallCaps w:val="0"/>
          <w:noProof w:val="0"/>
          <w:color w:val="000000" w:themeColor="text1" w:themeTint="FF" w:themeShade="FF"/>
          <w:sz w:val="22"/>
          <w:szCs w:val="22"/>
          <w:lang w:val="en-US"/>
        </w:rPr>
        <w:t>immediately</w:t>
      </w:r>
      <w:r w:rsidRPr="78AC2568" w:rsidR="318CCEA0">
        <w:rPr>
          <w:rFonts w:ascii="Arial" w:hAnsi="Arial" w:eastAsia="Arial" w:cs="Arial"/>
          <w:b w:val="0"/>
          <w:bCs w:val="0"/>
          <w:i w:val="0"/>
          <w:iCs w:val="0"/>
          <w:caps w:val="0"/>
          <w:smallCaps w:val="0"/>
          <w:noProof w:val="0"/>
          <w:color w:val="000000" w:themeColor="text1" w:themeTint="FF" w:themeShade="FF"/>
          <w:sz w:val="22"/>
          <w:szCs w:val="22"/>
          <w:lang w:val="en-US"/>
        </w:rPr>
        <w:t xml:space="preserve"> then record on my concern</w:t>
      </w:r>
      <w:r w:rsidRPr="78AC2568" w:rsidR="29AA1AEC">
        <w:rPr>
          <w:rFonts w:ascii="Arial" w:hAnsi="Arial" w:eastAsia="Arial" w:cs="Arial"/>
          <w:b w:val="0"/>
          <w:bCs w:val="0"/>
          <w:i w:val="0"/>
          <w:iCs w:val="0"/>
          <w:caps w:val="0"/>
          <w:smallCaps w:val="0"/>
          <w:noProof w:val="0"/>
          <w:color w:val="000000" w:themeColor="text1" w:themeTint="FF" w:themeShade="FF"/>
          <w:sz w:val="22"/>
          <w:szCs w:val="22"/>
          <w:lang w:val="en-US"/>
        </w:rPr>
        <w:t xml:space="preserve">, the DSO then </w:t>
      </w:r>
      <w:r w:rsidRPr="78AC2568" w:rsidR="29AA1AEC">
        <w:rPr>
          <w:rFonts w:ascii="Arial" w:hAnsi="Arial" w:eastAsia="Arial" w:cs="Arial"/>
          <w:b w:val="0"/>
          <w:bCs w:val="0"/>
          <w:i w:val="0"/>
          <w:iCs w:val="0"/>
          <w:caps w:val="0"/>
          <w:smallCaps w:val="0"/>
          <w:noProof w:val="0"/>
          <w:color w:val="000000" w:themeColor="text1" w:themeTint="FF" w:themeShade="FF"/>
          <w:sz w:val="22"/>
          <w:szCs w:val="22"/>
          <w:lang w:val="en-US"/>
        </w:rPr>
        <w:t>proceeds</w:t>
      </w:r>
      <w:r w:rsidRPr="78AC2568" w:rsidR="29AA1AEC">
        <w:rPr>
          <w:rFonts w:ascii="Arial" w:hAnsi="Arial" w:eastAsia="Arial" w:cs="Arial"/>
          <w:b w:val="0"/>
          <w:bCs w:val="0"/>
          <w:i w:val="0"/>
          <w:iCs w:val="0"/>
          <w:caps w:val="0"/>
          <w:smallCaps w:val="0"/>
          <w:noProof w:val="0"/>
          <w:color w:val="000000" w:themeColor="text1" w:themeTint="FF" w:themeShade="FF"/>
          <w:sz w:val="22"/>
          <w:szCs w:val="22"/>
          <w:lang w:val="en-US"/>
        </w:rPr>
        <w:t xml:space="preserve"> with the correct order of report.</w:t>
      </w:r>
    </w:p>
    <w:p w:rsidR="318CCEA0" w:rsidP="78AC2568" w:rsidRDefault="318CCEA0" w14:paraId="42890D1D" w14:textId="1C323794">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AC2568" w:rsidR="318CCEA0">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US"/>
        </w:rPr>
        <w:t xml:space="preserve">What have I learnt </w:t>
      </w:r>
      <w:r w:rsidRPr="78AC2568" w:rsidR="318CCEA0">
        <w:rPr>
          <w:rFonts w:ascii="Arial" w:hAnsi="Arial" w:eastAsia="Arial" w:cs="Arial"/>
          <w:b w:val="0"/>
          <w:bCs w:val="0"/>
          <w:i w:val="0"/>
          <w:iCs w:val="0"/>
          <w:caps w:val="0"/>
          <w:smallCaps w:val="0"/>
          <w:noProof w:val="0"/>
          <w:color w:val="000000" w:themeColor="text1" w:themeTint="FF" w:themeShade="FF"/>
          <w:sz w:val="22"/>
          <w:szCs w:val="22"/>
          <w:lang w:val="en-US"/>
        </w:rPr>
        <w:t>- During this module I have learnt that true life events such as child abuse, neglect and murder were the direct results that legislations kept being updated and</w:t>
      </w:r>
      <w:r w:rsidRPr="78AC2568" w:rsidR="671D2C6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8AC2568" w:rsidR="671D2C61">
        <w:rPr>
          <w:rFonts w:ascii="Arial" w:hAnsi="Arial" w:eastAsia="Arial" w:cs="Arial"/>
          <w:b w:val="0"/>
          <w:bCs w:val="0"/>
          <w:i w:val="0"/>
          <w:iCs w:val="0"/>
          <w:caps w:val="0"/>
          <w:smallCaps w:val="0"/>
          <w:noProof w:val="0"/>
          <w:color w:val="000000" w:themeColor="text1" w:themeTint="FF" w:themeShade="FF"/>
          <w:sz w:val="22"/>
          <w:szCs w:val="22"/>
          <w:lang w:val="en-US"/>
        </w:rPr>
        <w:t>modified</w:t>
      </w:r>
      <w:r w:rsidRPr="78AC2568" w:rsidR="671D2C61">
        <w:rPr>
          <w:rFonts w:ascii="Arial" w:hAnsi="Arial" w:eastAsia="Arial" w:cs="Arial"/>
          <w:b w:val="0"/>
          <w:bCs w:val="0"/>
          <w:i w:val="0"/>
          <w:iCs w:val="0"/>
          <w:caps w:val="0"/>
          <w:smallCaps w:val="0"/>
          <w:noProof w:val="0"/>
          <w:color w:val="000000" w:themeColor="text1" w:themeTint="FF" w:themeShade="FF"/>
          <w:sz w:val="22"/>
          <w:szCs w:val="22"/>
          <w:lang w:val="en-US"/>
        </w:rPr>
        <w:t>. Cases</w:t>
      </w:r>
      <w:r w:rsidRPr="78AC2568" w:rsidR="318CCEA0">
        <w:rPr>
          <w:rFonts w:ascii="Arial" w:hAnsi="Arial" w:eastAsia="Arial" w:cs="Arial"/>
          <w:b w:val="0"/>
          <w:bCs w:val="0"/>
          <w:i w:val="0"/>
          <w:iCs w:val="0"/>
          <w:caps w:val="0"/>
          <w:smallCaps w:val="0"/>
          <w:noProof w:val="0"/>
          <w:color w:val="000000" w:themeColor="text1" w:themeTint="FF" w:themeShade="FF"/>
          <w:sz w:val="22"/>
          <w:szCs w:val="22"/>
          <w:lang w:val="en-US"/>
        </w:rPr>
        <w:t xml:space="preserve"> such as the holly and Jessica case (Soham murders) 2002 was the reason the </w:t>
      </w:r>
      <w:r w:rsidRPr="78AC2568" w:rsidR="4A23E2E8">
        <w:rPr>
          <w:rFonts w:ascii="Arial" w:hAnsi="Arial" w:eastAsia="Arial" w:cs="Arial"/>
          <w:b w:val="0"/>
          <w:bCs w:val="0"/>
          <w:i w:val="0"/>
          <w:iCs w:val="0"/>
          <w:caps w:val="0"/>
          <w:smallCaps w:val="0"/>
          <w:noProof w:val="0"/>
          <w:color w:val="000000" w:themeColor="text1" w:themeTint="FF" w:themeShade="FF"/>
          <w:sz w:val="22"/>
          <w:szCs w:val="22"/>
          <w:lang w:val="en-US"/>
        </w:rPr>
        <w:t xml:space="preserve">CRB </w:t>
      </w:r>
      <w:r w:rsidRPr="78AC2568" w:rsidR="318CCEA0">
        <w:rPr>
          <w:rFonts w:ascii="Arial" w:hAnsi="Arial" w:eastAsia="Arial" w:cs="Arial"/>
          <w:b w:val="0"/>
          <w:bCs w:val="0"/>
          <w:i w:val="0"/>
          <w:iCs w:val="0"/>
          <w:caps w:val="0"/>
          <w:smallCaps w:val="0"/>
          <w:noProof w:val="0"/>
          <w:color w:val="000000" w:themeColor="text1" w:themeTint="FF" w:themeShade="FF"/>
          <w:sz w:val="22"/>
          <w:szCs w:val="22"/>
          <w:lang w:val="en-US"/>
        </w:rPr>
        <w:t xml:space="preserve">was reformed into the </w:t>
      </w:r>
      <w:r w:rsidRPr="78AC2568" w:rsidR="25470E56">
        <w:rPr>
          <w:rFonts w:ascii="Arial" w:hAnsi="Arial" w:eastAsia="Arial" w:cs="Arial"/>
          <w:b w:val="0"/>
          <w:bCs w:val="0"/>
          <w:i w:val="0"/>
          <w:iCs w:val="0"/>
          <w:caps w:val="0"/>
          <w:smallCaps w:val="0"/>
          <w:noProof w:val="0"/>
          <w:color w:val="000000" w:themeColor="text1" w:themeTint="FF" w:themeShade="FF"/>
          <w:sz w:val="22"/>
          <w:szCs w:val="22"/>
          <w:lang w:val="en-US"/>
        </w:rPr>
        <w:t>DBS</w:t>
      </w:r>
      <w:r w:rsidRPr="78AC2568" w:rsidR="318CCEA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8AC2568" w:rsidR="318CCEA0">
        <w:rPr>
          <w:rFonts w:ascii="Arial" w:hAnsi="Arial" w:eastAsia="Arial" w:cs="Arial"/>
          <w:b w:val="0"/>
          <w:bCs w:val="0"/>
          <w:i w:val="0"/>
          <w:iCs w:val="0"/>
          <w:caps w:val="0"/>
          <w:smallCaps w:val="0"/>
          <w:noProof w:val="0"/>
          <w:color w:val="000000" w:themeColor="text1" w:themeTint="FF" w:themeShade="FF"/>
          <w:sz w:val="22"/>
          <w:szCs w:val="22"/>
          <w:lang w:val="en-US"/>
        </w:rPr>
        <w:t>after an inquiry undertaken by Sir Michael Bichard in 2003 where it was decided that anyone working with children needed to be vetted prior to employment.</w:t>
      </w:r>
    </w:p>
    <w:p w:rsidR="318CCEA0" w:rsidP="78AC2568" w:rsidRDefault="318CCEA0" w14:paraId="69CE0642" w14:textId="52588204">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AC2568" w:rsidR="318CCEA0">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US"/>
        </w:rPr>
        <w:t>How will it influence my practice</w:t>
      </w:r>
      <w:r w:rsidRPr="78AC2568" w:rsidR="318CCEA0">
        <w:rPr>
          <w:rFonts w:ascii="Arial" w:hAnsi="Arial" w:eastAsia="Arial" w:cs="Arial"/>
          <w:b w:val="0"/>
          <w:bCs w:val="0"/>
          <w:i w:val="0"/>
          <w:iCs w:val="0"/>
          <w:caps w:val="0"/>
          <w:smallCaps w:val="0"/>
          <w:noProof w:val="0"/>
          <w:color w:val="000000" w:themeColor="text1" w:themeTint="FF" w:themeShade="FF"/>
          <w:sz w:val="22"/>
          <w:szCs w:val="22"/>
          <w:lang w:val="en-US"/>
        </w:rPr>
        <w:t xml:space="preserve"> – from this module I have gained a wider knowledge of</w:t>
      </w:r>
      <w:r w:rsidRPr="78AC2568" w:rsidR="7404CBCD">
        <w:rPr>
          <w:rFonts w:ascii="Arial" w:hAnsi="Arial" w:eastAsia="Arial" w:cs="Arial"/>
          <w:b w:val="0"/>
          <w:bCs w:val="0"/>
          <w:i w:val="0"/>
          <w:iCs w:val="0"/>
          <w:caps w:val="0"/>
          <w:smallCaps w:val="0"/>
          <w:noProof w:val="0"/>
          <w:color w:val="000000" w:themeColor="text1" w:themeTint="FF" w:themeShade="FF"/>
          <w:sz w:val="22"/>
          <w:szCs w:val="22"/>
          <w:lang w:val="en-US"/>
        </w:rPr>
        <w:t xml:space="preserve"> safeguarding procedures such as </w:t>
      </w:r>
      <w:r w:rsidRPr="78AC2568" w:rsidR="7CEB067E">
        <w:rPr>
          <w:rFonts w:ascii="Arial" w:hAnsi="Arial" w:eastAsia="Arial" w:cs="Arial"/>
          <w:b w:val="0"/>
          <w:bCs w:val="0"/>
          <w:i w:val="0"/>
          <w:iCs w:val="0"/>
          <w:caps w:val="0"/>
          <w:smallCaps w:val="0"/>
          <w:noProof w:val="0"/>
          <w:color w:val="000000" w:themeColor="text1" w:themeTint="FF" w:themeShade="FF"/>
          <w:sz w:val="22"/>
          <w:szCs w:val="22"/>
          <w:lang w:val="en-US"/>
        </w:rPr>
        <w:t>recognizing and responding to abuse</w:t>
      </w:r>
      <w:r w:rsidRPr="78AC2568" w:rsidR="7404CBCD">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r w:rsidRPr="78AC2568" w:rsidR="318CCEA0">
        <w:rPr>
          <w:rFonts w:ascii="Arial" w:hAnsi="Arial" w:eastAsia="Arial" w:cs="Arial"/>
          <w:b w:val="0"/>
          <w:bCs w:val="0"/>
          <w:i w:val="0"/>
          <w:iCs w:val="0"/>
          <w:caps w:val="0"/>
          <w:smallCaps w:val="0"/>
          <w:noProof w:val="0"/>
          <w:color w:val="000000" w:themeColor="text1" w:themeTint="FF" w:themeShade="FF"/>
          <w:sz w:val="22"/>
          <w:szCs w:val="22"/>
          <w:lang w:val="en-US"/>
        </w:rPr>
        <w:t xml:space="preserve">unusual places of injury that could </w:t>
      </w:r>
      <w:r w:rsidRPr="78AC2568" w:rsidR="318CCEA0">
        <w:rPr>
          <w:rFonts w:ascii="Arial" w:hAnsi="Arial" w:eastAsia="Arial" w:cs="Arial"/>
          <w:b w:val="0"/>
          <w:bCs w:val="0"/>
          <w:i w:val="0"/>
          <w:iCs w:val="0"/>
          <w:caps w:val="0"/>
          <w:smallCaps w:val="0"/>
          <w:noProof w:val="0"/>
          <w:color w:val="000000" w:themeColor="text1" w:themeTint="FF" w:themeShade="FF"/>
          <w:sz w:val="22"/>
          <w:szCs w:val="22"/>
          <w:lang w:val="en-US"/>
        </w:rPr>
        <w:t>indicate</w:t>
      </w:r>
      <w:r w:rsidRPr="78AC2568" w:rsidR="318CCEA0">
        <w:rPr>
          <w:rFonts w:ascii="Arial" w:hAnsi="Arial" w:eastAsia="Arial" w:cs="Arial"/>
          <w:b w:val="0"/>
          <w:bCs w:val="0"/>
          <w:i w:val="0"/>
          <w:iCs w:val="0"/>
          <w:caps w:val="0"/>
          <w:smallCaps w:val="0"/>
          <w:noProof w:val="0"/>
          <w:color w:val="000000" w:themeColor="text1" w:themeTint="FF" w:themeShade="FF"/>
          <w:sz w:val="22"/>
          <w:szCs w:val="22"/>
          <w:lang w:val="en-US"/>
        </w:rPr>
        <w:t xml:space="preserve"> towards abuse. This is now something I am mindful of in my daily </w:t>
      </w:r>
      <w:r w:rsidRPr="78AC2568" w:rsidR="52E1D3E4">
        <w:rPr>
          <w:rFonts w:ascii="Arial" w:hAnsi="Arial" w:eastAsia="Arial" w:cs="Arial"/>
          <w:b w:val="0"/>
          <w:bCs w:val="0"/>
          <w:i w:val="0"/>
          <w:iCs w:val="0"/>
          <w:caps w:val="0"/>
          <w:smallCaps w:val="0"/>
          <w:noProof w:val="0"/>
          <w:color w:val="000000" w:themeColor="text1" w:themeTint="FF" w:themeShade="FF"/>
          <w:sz w:val="22"/>
          <w:szCs w:val="22"/>
          <w:lang w:val="en-US"/>
        </w:rPr>
        <w:t>practice</w:t>
      </w:r>
      <w:r w:rsidRPr="78AC2568" w:rsidR="318CCEA0">
        <w:rPr>
          <w:rFonts w:ascii="Arial" w:hAnsi="Arial" w:eastAsia="Arial" w:cs="Arial"/>
          <w:b w:val="0"/>
          <w:bCs w:val="0"/>
          <w:i w:val="0"/>
          <w:iCs w:val="0"/>
          <w:caps w:val="0"/>
          <w:smallCaps w:val="0"/>
          <w:noProof w:val="0"/>
          <w:color w:val="000000" w:themeColor="text1" w:themeTint="FF" w:themeShade="FF"/>
          <w:sz w:val="22"/>
          <w:szCs w:val="22"/>
          <w:lang w:val="en-US"/>
        </w:rPr>
        <w:t>.</w:t>
      </w:r>
      <w:r w:rsidRPr="78AC2568" w:rsidR="5EE1531D">
        <w:rPr>
          <w:rFonts w:ascii="Arial" w:hAnsi="Arial" w:eastAsia="Arial" w:cs="Arial"/>
          <w:b w:val="0"/>
          <w:bCs w:val="0"/>
          <w:i w:val="0"/>
          <w:iCs w:val="0"/>
          <w:caps w:val="0"/>
          <w:smallCaps w:val="0"/>
          <w:noProof w:val="0"/>
          <w:color w:val="000000" w:themeColor="text1" w:themeTint="FF" w:themeShade="FF"/>
          <w:sz w:val="22"/>
          <w:szCs w:val="22"/>
          <w:lang w:val="en-US"/>
        </w:rPr>
        <w:t xml:space="preserve"> Since using the safeguarding app </w:t>
      </w:r>
      <w:r w:rsidRPr="78AC2568" w:rsidR="5EE1531D">
        <w:rPr>
          <w:rFonts w:ascii="Arial" w:hAnsi="Arial" w:eastAsia="Arial" w:cs="Arial"/>
          <w:b w:val="0"/>
          <w:bCs w:val="0"/>
          <w:i w:val="0"/>
          <w:iCs w:val="0"/>
          <w:caps w:val="0"/>
          <w:smallCaps w:val="0"/>
          <w:noProof w:val="0"/>
          <w:color w:val="000000" w:themeColor="text1" w:themeTint="FF" w:themeShade="FF"/>
          <w:sz w:val="22"/>
          <w:szCs w:val="22"/>
          <w:lang w:val="en-US"/>
        </w:rPr>
        <w:t>i</w:t>
      </w:r>
      <w:r w:rsidRPr="78AC2568" w:rsidR="5EE1531D">
        <w:rPr>
          <w:rFonts w:ascii="Arial" w:hAnsi="Arial" w:eastAsia="Arial" w:cs="Arial"/>
          <w:b w:val="0"/>
          <w:bCs w:val="0"/>
          <w:i w:val="0"/>
          <w:iCs w:val="0"/>
          <w:caps w:val="0"/>
          <w:smallCaps w:val="0"/>
          <w:noProof w:val="0"/>
          <w:color w:val="000000" w:themeColor="text1" w:themeTint="FF" w:themeShade="FF"/>
          <w:sz w:val="22"/>
          <w:szCs w:val="22"/>
          <w:lang w:val="en-US"/>
        </w:rPr>
        <w:t xml:space="preserve"> feel </w:t>
      </w:r>
      <w:r w:rsidRPr="78AC2568" w:rsidR="5EE1531D">
        <w:rPr>
          <w:rFonts w:ascii="Arial" w:hAnsi="Arial" w:eastAsia="Arial" w:cs="Arial"/>
          <w:b w:val="0"/>
          <w:bCs w:val="0"/>
          <w:i w:val="0"/>
          <w:iCs w:val="0"/>
          <w:caps w:val="0"/>
          <w:smallCaps w:val="0"/>
          <w:noProof w:val="0"/>
          <w:color w:val="000000" w:themeColor="text1" w:themeTint="FF" w:themeShade="FF"/>
          <w:sz w:val="22"/>
          <w:szCs w:val="22"/>
          <w:lang w:val="en-US"/>
        </w:rPr>
        <w:t>i</w:t>
      </w:r>
      <w:r w:rsidRPr="78AC2568" w:rsidR="5EE1531D">
        <w:rPr>
          <w:rFonts w:ascii="Arial" w:hAnsi="Arial" w:eastAsia="Arial" w:cs="Arial"/>
          <w:b w:val="0"/>
          <w:bCs w:val="0"/>
          <w:i w:val="0"/>
          <w:iCs w:val="0"/>
          <w:caps w:val="0"/>
          <w:smallCaps w:val="0"/>
          <w:noProof w:val="0"/>
          <w:color w:val="000000" w:themeColor="text1" w:themeTint="FF" w:themeShade="FF"/>
          <w:sz w:val="22"/>
          <w:szCs w:val="22"/>
          <w:lang w:val="en-US"/>
        </w:rPr>
        <w:t xml:space="preserve"> have more confidence in following correct procedures of reporting</w:t>
      </w:r>
      <w:r w:rsidRPr="78AC2568" w:rsidR="3C76F07F">
        <w:rPr>
          <w:rFonts w:ascii="Arial" w:hAnsi="Arial" w:eastAsia="Arial" w:cs="Arial"/>
          <w:b w:val="0"/>
          <w:bCs w:val="0"/>
          <w:i w:val="0"/>
          <w:iCs w:val="0"/>
          <w:caps w:val="0"/>
          <w:smallCaps w:val="0"/>
          <w:noProof w:val="0"/>
          <w:color w:val="000000" w:themeColor="text1" w:themeTint="FF" w:themeShade="FF"/>
          <w:sz w:val="22"/>
          <w:szCs w:val="22"/>
          <w:lang w:val="en-US"/>
        </w:rPr>
        <w:t>.</w:t>
      </w:r>
    </w:p>
    <w:p w:rsidR="78AC2568" w:rsidP="78AC2568" w:rsidRDefault="78AC2568" w14:paraId="34955BF3" w14:textId="2AD4A3AA">
      <w:pPr>
        <w:pStyle w:val="Normal"/>
        <w:spacing w:after="160" w:line="279" w:lineRule="auto"/>
        <w:ind w:left="0"/>
        <w:jc w:val="both"/>
        <w:rPr>
          <w:u w:val="none"/>
        </w:rPr>
      </w:pPr>
    </w:p>
    <w:p w:rsidR="45D7A125" w:rsidP="78AC2568" w:rsidRDefault="45D7A125" w14:paraId="5762EDA3" w14:textId="3EC5DC74">
      <w:pPr>
        <w:pStyle w:val="Normal"/>
        <w:spacing w:after="160" w:line="279" w:lineRule="auto"/>
        <w:ind w:left="0"/>
        <w:jc w:val="both"/>
        <w:rPr>
          <w:color w:val="E59EDC" w:themeColor="accent5" w:themeTint="66" w:themeShade="FF"/>
          <w:u w:val="none"/>
        </w:rPr>
      </w:pPr>
      <w:r w:rsidRPr="78AC2568" w:rsidR="45D7A125">
        <w:rPr>
          <w:color w:val="E59EDC" w:themeColor="accent5" w:themeTint="66" w:themeShade="FF"/>
          <w:u w:val="none"/>
        </w:rPr>
        <w:t>Ellen</w:t>
      </w:r>
      <w:r w:rsidRPr="78AC2568" w:rsidR="3731F31E">
        <w:rPr>
          <w:color w:val="E59EDC" w:themeColor="accent5" w:themeTint="66" w:themeShade="FF"/>
          <w:u w:val="none"/>
        </w:rPr>
        <w:t>- What I knew before- I have completed several sa</w:t>
      </w:r>
      <w:r w:rsidRPr="78AC2568" w:rsidR="7055A5E8">
        <w:rPr>
          <w:color w:val="E59EDC" w:themeColor="accent5" w:themeTint="66" w:themeShade="FF"/>
          <w:u w:val="none"/>
        </w:rPr>
        <w:t xml:space="preserve">feguarding courses during </w:t>
      </w:r>
      <w:r w:rsidRPr="78AC2568" w:rsidR="47A1588E">
        <w:rPr>
          <w:color w:val="E59EDC" w:themeColor="accent5" w:themeTint="66" w:themeShade="FF"/>
          <w:u w:val="none"/>
        </w:rPr>
        <w:t xml:space="preserve">the last 5 years working in a nursery. </w:t>
      </w:r>
      <w:r w:rsidRPr="78AC2568" w:rsidR="255FADD3">
        <w:rPr>
          <w:color w:val="E59EDC" w:themeColor="accent5" w:themeTint="66" w:themeShade="FF"/>
          <w:u w:val="none"/>
        </w:rPr>
        <w:t xml:space="preserve">It is our responsibility and </w:t>
      </w:r>
      <w:r w:rsidRPr="78AC2568" w:rsidR="58C0DA0A">
        <w:rPr>
          <w:color w:val="E59EDC" w:themeColor="accent5" w:themeTint="66" w:themeShade="FF"/>
          <w:u w:val="none"/>
        </w:rPr>
        <w:t xml:space="preserve">nursery </w:t>
      </w:r>
      <w:r w:rsidRPr="78AC2568" w:rsidR="255FADD3">
        <w:rPr>
          <w:color w:val="E59EDC" w:themeColor="accent5" w:themeTint="66" w:themeShade="FF"/>
          <w:u w:val="none"/>
        </w:rPr>
        <w:t>policy to make sure we are up to date with our courses</w:t>
      </w:r>
      <w:r w:rsidRPr="78AC2568" w:rsidR="286152F6">
        <w:rPr>
          <w:color w:val="E59EDC" w:themeColor="accent5" w:themeTint="66" w:themeShade="FF"/>
          <w:u w:val="none"/>
        </w:rPr>
        <w:t xml:space="preserve"> and</w:t>
      </w:r>
      <w:r w:rsidRPr="78AC2568" w:rsidR="255FADD3">
        <w:rPr>
          <w:color w:val="E59EDC" w:themeColor="accent5" w:themeTint="66" w:themeShade="FF"/>
          <w:u w:val="none"/>
        </w:rPr>
        <w:t xml:space="preserve"> ensure we are up to date with </w:t>
      </w:r>
      <w:r w:rsidRPr="78AC2568" w:rsidR="2FACE163">
        <w:rPr>
          <w:color w:val="E59EDC" w:themeColor="accent5" w:themeTint="66" w:themeShade="FF"/>
          <w:u w:val="none"/>
        </w:rPr>
        <w:t>the recent legislations.</w:t>
      </w:r>
      <w:r w:rsidRPr="78AC2568" w:rsidR="2FD36007">
        <w:rPr>
          <w:color w:val="E59EDC" w:themeColor="accent5" w:themeTint="66" w:themeShade="FF"/>
          <w:u w:val="none"/>
        </w:rPr>
        <w:t xml:space="preserve"> We have a safeguarding file available for all staff</w:t>
      </w:r>
      <w:r w:rsidRPr="78AC2568" w:rsidR="53233CD3">
        <w:rPr>
          <w:color w:val="E59EDC" w:themeColor="accent5" w:themeTint="66" w:themeShade="FF"/>
          <w:u w:val="none"/>
        </w:rPr>
        <w:t xml:space="preserve"> to follow if we have a safeguarding concern.</w:t>
      </w:r>
      <w:r w:rsidRPr="78AC2568" w:rsidR="2FACE163">
        <w:rPr>
          <w:color w:val="E59EDC" w:themeColor="accent5" w:themeTint="66" w:themeShade="FF"/>
          <w:u w:val="none"/>
        </w:rPr>
        <w:t xml:space="preserve"> </w:t>
      </w:r>
      <w:r w:rsidRPr="78AC2568" w:rsidR="149CF257">
        <w:rPr>
          <w:color w:val="E59EDC" w:themeColor="accent5" w:themeTint="66" w:themeShade="FF"/>
          <w:u w:val="none"/>
        </w:rPr>
        <w:t xml:space="preserve">It is everyone's responsibility to </w:t>
      </w:r>
      <w:r w:rsidRPr="78AC2568" w:rsidR="149CF257">
        <w:rPr>
          <w:color w:val="E59EDC" w:themeColor="accent5" w:themeTint="66" w:themeShade="FF"/>
          <w:u w:val="none"/>
        </w:rPr>
        <w:t>observe</w:t>
      </w:r>
      <w:r w:rsidRPr="78AC2568" w:rsidR="149CF257">
        <w:rPr>
          <w:color w:val="E59EDC" w:themeColor="accent5" w:themeTint="66" w:themeShade="FF"/>
          <w:u w:val="none"/>
        </w:rPr>
        <w:t xml:space="preserve"> and look out for signs of neglect </w:t>
      </w:r>
      <w:r w:rsidRPr="78AC2568" w:rsidR="21497688">
        <w:rPr>
          <w:color w:val="E59EDC" w:themeColor="accent5" w:themeTint="66" w:themeShade="FF"/>
          <w:u w:val="none"/>
        </w:rPr>
        <w:t xml:space="preserve">at the nursery and any concerns are reported </w:t>
      </w:r>
      <w:r w:rsidRPr="78AC2568" w:rsidR="21497688">
        <w:rPr>
          <w:color w:val="E59EDC" w:themeColor="accent5" w:themeTint="66" w:themeShade="FF"/>
          <w:u w:val="none"/>
        </w:rPr>
        <w:t>immediately</w:t>
      </w:r>
      <w:r w:rsidRPr="78AC2568" w:rsidR="21497688">
        <w:rPr>
          <w:color w:val="E59EDC" w:themeColor="accent5" w:themeTint="66" w:themeShade="FF"/>
          <w:u w:val="none"/>
        </w:rPr>
        <w:t xml:space="preserve"> to our manager and logged for future reference if needed. </w:t>
      </w:r>
      <w:r w:rsidRPr="78AC2568" w:rsidR="6EDCBC88">
        <w:rPr>
          <w:color w:val="E59EDC" w:themeColor="accent5" w:themeTint="66" w:themeShade="FF"/>
          <w:u w:val="none"/>
        </w:rPr>
        <w:t xml:space="preserve">There can be times when a child may come into nursery with bruises or a cut of some kind </w:t>
      </w:r>
      <w:r w:rsidRPr="78AC2568" w:rsidR="7141FF84">
        <w:rPr>
          <w:color w:val="E59EDC" w:themeColor="accent5" w:themeTint="66" w:themeShade="FF"/>
          <w:u w:val="none"/>
        </w:rPr>
        <w:t xml:space="preserve">and could have a good explanation for it. It is our responsibility </w:t>
      </w:r>
      <w:r w:rsidRPr="78AC2568" w:rsidR="283CD7E1">
        <w:rPr>
          <w:color w:val="E59EDC" w:themeColor="accent5" w:themeTint="66" w:themeShade="FF"/>
          <w:u w:val="none"/>
        </w:rPr>
        <w:t xml:space="preserve">to ask the parents as soon as something like this is noticed and log it in our out of </w:t>
      </w:r>
      <w:r w:rsidRPr="78AC2568" w:rsidR="4C54141D">
        <w:rPr>
          <w:color w:val="E59EDC" w:themeColor="accent5" w:themeTint="66" w:themeShade="FF"/>
          <w:u w:val="none"/>
        </w:rPr>
        <w:t>nursery accident book and parents are asked to sign this book</w:t>
      </w:r>
      <w:r w:rsidRPr="78AC2568" w:rsidR="1E93A960">
        <w:rPr>
          <w:color w:val="E59EDC" w:themeColor="accent5" w:themeTint="66" w:themeShade="FF"/>
          <w:u w:val="none"/>
        </w:rPr>
        <w:t>, there is the same procedure for accidents that happen in nursey</w:t>
      </w:r>
      <w:r w:rsidRPr="78AC2568" w:rsidR="5F08BA37">
        <w:rPr>
          <w:color w:val="E59EDC" w:themeColor="accent5" w:themeTint="66" w:themeShade="FF"/>
          <w:u w:val="none"/>
        </w:rPr>
        <w:t>.</w:t>
      </w:r>
    </w:p>
    <w:p w:rsidR="5F08BA37" w:rsidP="78AC2568" w:rsidRDefault="5F08BA37" w14:paraId="1F80899F" w14:textId="1236907C">
      <w:pPr>
        <w:pStyle w:val="Normal"/>
        <w:spacing w:after="160" w:line="279" w:lineRule="auto"/>
        <w:ind w:left="0"/>
        <w:jc w:val="both"/>
        <w:rPr>
          <w:u w:val="none"/>
        </w:rPr>
      </w:pPr>
      <w:r w:rsidRPr="78AC2568" w:rsidR="5F08BA37">
        <w:rPr>
          <w:color w:val="E59EDC" w:themeColor="accent5" w:themeTint="66" w:themeShade="FF"/>
          <w:u w:val="none"/>
        </w:rPr>
        <w:t xml:space="preserve">What I have learned- </w:t>
      </w:r>
      <w:r w:rsidRPr="78AC2568" w:rsidR="477C6697">
        <w:rPr>
          <w:color w:val="E59EDC" w:themeColor="accent5" w:themeTint="66" w:themeShade="FF"/>
          <w:u w:val="none"/>
        </w:rPr>
        <w:t>During this module I have learned more about the different services and agencies that are available to su</w:t>
      </w:r>
      <w:r w:rsidRPr="78AC2568" w:rsidR="65006D23">
        <w:rPr>
          <w:color w:val="E59EDC" w:themeColor="accent5" w:themeTint="66" w:themeShade="FF"/>
          <w:u w:val="none"/>
        </w:rPr>
        <w:t>pport families going through hardships and help protect children that may be s</w:t>
      </w:r>
      <w:r w:rsidRPr="78AC2568" w:rsidR="1BD12E02">
        <w:rPr>
          <w:color w:val="E59EDC" w:themeColor="accent5" w:themeTint="66" w:themeShade="FF"/>
          <w:u w:val="none"/>
        </w:rPr>
        <w:t xml:space="preserve">uffering due to different circumstances. I learned that early </w:t>
      </w:r>
      <w:r w:rsidRPr="78AC2568" w:rsidR="1832F074">
        <w:rPr>
          <w:color w:val="E59EDC" w:themeColor="accent5" w:themeTint="66" w:themeShade="FF"/>
          <w:u w:val="none"/>
        </w:rPr>
        <w:t>year's</w:t>
      </w:r>
      <w:r w:rsidRPr="78AC2568" w:rsidR="1BD12E02">
        <w:rPr>
          <w:color w:val="E59EDC" w:themeColor="accent5" w:themeTint="66" w:themeShade="FF"/>
          <w:u w:val="none"/>
        </w:rPr>
        <w:t xml:space="preserve"> practitioners play a vital role in helping to protect children and the Government </w:t>
      </w:r>
      <w:r w:rsidRPr="78AC2568" w:rsidR="7530B925">
        <w:rPr>
          <w:color w:val="E59EDC" w:themeColor="accent5" w:themeTint="66" w:themeShade="FF"/>
          <w:u w:val="none"/>
        </w:rPr>
        <w:t xml:space="preserve">rely on our practice to help children and families through </w:t>
      </w:r>
      <w:r w:rsidRPr="78AC2568" w:rsidR="7530B925">
        <w:rPr>
          <w:color w:val="E59EDC" w:themeColor="accent5" w:themeTint="66" w:themeShade="FF"/>
          <w:u w:val="none"/>
        </w:rPr>
        <w:t>difficult times</w:t>
      </w:r>
      <w:r w:rsidRPr="78AC2568" w:rsidR="7530B925">
        <w:rPr>
          <w:color w:val="E59EDC" w:themeColor="accent5" w:themeTint="66" w:themeShade="FF"/>
          <w:u w:val="none"/>
        </w:rPr>
        <w:t xml:space="preserve">. </w:t>
      </w:r>
      <w:r w:rsidRPr="78AC2568" w:rsidR="6677864C">
        <w:rPr>
          <w:color w:val="E59EDC" w:themeColor="accent5" w:themeTint="66" w:themeShade="FF"/>
          <w:u w:val="none"/>
        </w:rPr>
        <w:t xml:space="preserve">The video we watched during a lecture was </w:t>
      </w:r>
      <w:r w:rsidRPr="78AC2568" w:rsidR="6677864C">
        <w:rPr>
          <w:color w:val="E59EDC" w:themeColor="accent5" w:themeTint="66" w:themeShade="FF"/>
          <w:u w:val="none"/>
        </w:rPr>
        <w:t>very informative</w:t>
      </w:r>
      <w:r w:rsidRPr="78AC2568" w:rsidR="6677864C">
        <w:rPr>
          <w:color w:val="E59EDC" w:themeColor="accent5" w:themeTint="66" w:themeShade="FF"/>
          <w:u w:val="none"/>
        </w:rPr>
        <w:t xml:space="preserve"> and showed what happens during a scheduled ICP</w:t>
      </w:r>
      <w:r w:rsidRPr="78AC2568" w:rsidR="3999856B">
        <w:rPr>
          <w:color w:val="E59EDC" w:themeColor="accent5" w:themeTint="66" w:themeShade="FF"/>
          <w:u w:val="none"/>
        </w:rPr>
        <w:t xml:space="preserve">C meeting. I </w:t>
      </w:r>
      <w:r w:rsidRPr="78AC2568" w:rsidR="3999856B">
        <w:rPr>
          <w:color w:val="E59EDC" w:themeColor="accent5" w:themeTint="66" w:themeShade="FF"/>
          <w:u w:val="none"/>
        </w:rPr>
        <w:t>wasn't</w:t>
      </w:r>
      <w:r w:rsidRPr="78AC2568" w:rsidR="3999856B">
        <w:rPr>
          <w:color w:val="E59EDC" w:themeColor="accent5" w:themeTint="66" w:themeShade="FF"/>
          <w:u w:val="none"/>
        </w:rPr>
        <w:t xml:space="preserve"> aware of</w:t>
      </w:r>
      <w:r w:rsidR="1E93A960">
        <w:rPr>
          <w:u w:val="none"/>
        </w:rPr>
        <w:t xml:space="preserve"> </w:t>
      </w:r>
      <w:r w:rsidRPr="78AC2568" w:rsidR="268DFD82">
        <w:rPr>
          <w:color w:val="E59EDC" w:themeColor="accent5" w:themeTint="66" w:themeShade="FF"/>
          <w:u w:val="none"/>
        </w:rPr>
        <w:t>this procedure before doing this module.</w:t>
      </w:r>
    </w:p>
    <w:p w:rsidR="268DFD82" w:rsidP="78AC2568" w:rsidRDefault="268DFD82" w14:paraId="3E46F412" w14:textId="7322225A">
      <w:pPr>
        <w:pStyle w:val="Normal"/>
        <w:spacing w:after="160" w:line="279" w:lineRule="auto"/>
        <w:ind w:left="0"/>
        <w:jc w:val="both"/>
        <w:rPr>
          <w:color w:val="E59EDC" w:themeColor="accent5" w:themeTint="66" w:themeShade="FF"/>
          <w:u w:val="none"/>
        </w:rPr>
      </w:pPr>
      <w:r w:rsidRPr="78AC2568" w:rsidR="268DFD82">
        <w:rPr>
          <w:color w:val="E59EDC" w:themeColor="accent5" w:themeTint="66" w:themeShade="FF"/>
          <w:u w:val="none"/>
        </w:rPr>
        <w:t>How will it influence my practice- I now feel like I h</w:t>
      </w:r>
      <w:r w:rsidRPr="78AC2568" w:rsidR="4D1F4260">
        <w:rPr>
          <w:color w:val="E59EDC" w:themeColor="accent5" w:themeTint="66" w:themeShade="FF"/>
          <w:u w:val="none"/>
        </w:rPr>
        <w:t>ave a better understanding of the safeguarding procedures and the importance of observation</w:t>
      </w:r>
      <w:r w:rsidRPr="78AC2568" w:rsidR="0CAB6F0E">
        <w:rPr>
          <w:color w:val="E59EDC" w:themeColor="accent5" w:themeTint="66" w:themeShade="FF"/>
          <w:u w:val="none"/>
        </w:rPr>
        <w:t>s and following policy and procedures. I now have the safeguardin</w:t>
      </w:r>
      <w:r w:rsidRPr="78AC2568" w:rsidR="36F8B25B">
        <w:rPr>
          <w:color w:val="E59EDC" w:themeColor="accent5" w:themeTint="66" w:themeShade="FF"/>
          <w:u w:val="none"/>
        </w:rPr>
        <w:t xml:space="preserve">g app on my phone which is </w:t>
      </w:r>
      <w:r w:rsidRPr="78AC2568" w:rsidR="36F8B25B">
        <w:rPr>
          <w:color w:val="E59EDC" w:themeColor="accent5" w:themeTint="66" w:themeShade="FF"/>
          <w:u w:val="none"/>
        </w:rPr>
        <w:t xml:space="preserve">very </w:t>
      </w:r>
      <w:r w:rsidRPr="78AC2568" w:rsidR="158F9B4C">
        <w:rPr>
          <w:color w:val="E59EDC" w:themeColor="accent5" w:themeTint="66" w:themeShade="FF"/>
          <w:u w:val="none"/>
        </w:rPr>
        <w:t>informative</w:t>
      </w:r>
      <w:r w:rsidRPr="78AC2568" w:rsidR="158F9B4C">
        <w:rPr>
          <w:color w:val="E59EDC" w:themeColor="accent5" w:themeTint="66" w:themeShade="FF"/>
          <w:u w:val="none"/>
        </w:rPr>
        <w:t>,</w:t>
      </w:r>
      <w:r w:rsidRPr="78AC2568" w:rsidR="36F8B25B">
        <w:rPr>
          <w:color w:val="E59EDC" w:themeColor="accent5" w:themeTint="66" w:themeShade="FF"/>
          <w:u w:val="none"/>
        </w:rPr>
        <w:t xml:space="preserve"> and I have informed my manager about the app and </w:t>
      </w:r>
      <w:r w:rsidRPr="78AC2568" w:rsidR="4FAD8A0C">
        <w:rPr>
          <w:color w:val="E59EDC" w:themeColor="accent5" w:themeTint="66" w:themeShade="FF"/>
          <w:u w:val="none"/>
        </w:rPr>
        <w:t>suggested</w:t>
      </w:r>
      <w:r w:rsidRPr="78AC2568" w:rsidR="36F8B25B">
        <w:rPr>
          <w:color w:val="E59EDC" w:themeColor="accent5" w:themeTint="66" w:themeShade="FF"/>
          <w:u w:val="none"/>
        </w:rPr>
        <w:t xml:space="preserve"> that all </w:t>
      </w:r>
      <w:r w:rsidRPr="78AC2568" w:rsidR="666AE94F">
        <w:rPr>
          <w:color w:val="E59EDC" w:themeColor="accent5" w:themeTint="66" w:themeShade="FF"/>
          <w:u w:val="none"/>
        </w:rPr>
        <w:t xml:space="preserve">staff should have the app. </w:t>
      </w:r>
      <w:r w:rsidRPr="78AC2568" w:rsidR="1118F27B">
        <w:rPr>
          <w:color w:val="E59EDC" w:themeColor="accent5" w:themeTint="66" w:themeShade="FF"/>
          <w:u w:val="none"/>
        </w:rPr>
        <w:t>I would feel more confident about raising any concerns that I may have in the future</w:t>
      </w:r>
      <w:r w:rsidRPr="78AC2568" w:rsidR="16E52F4E">
        <w:rPr>
          <w:color w:val="E59EDC" w:themeColor="accent5" w:themeTint="66" w:themeShade="FF"/>
          <w:u w:val="none"/>
        </w:rPr>
        <w:t>.</w:t>
      </w:r>
    </w:p>
    <w:p w:rsidR="30F12EEC" w:rsidP="78AC2568" w:rsidRDefault="30F12EEC" w14:paraId="6EE45E0A" w14:textId="2A6499A3">
      <w:pPr>
        <w:pStyle w:val="Normal"/>
        <w:spacing w:after="160" w:line="279" w:lineRule="auto"/>
        <w:ind w:left="0"/>
        <w:jc w:val="both"/>
        <w:rPr>
          <w:rFonts w:ascii="Aptos" w:hAnsi="Aptos" w:eastAsia="Aptos" w:cs="Aptos"/>
          <w:noProof w:val="0"/>
          <w:sz w:val="24"/>
          <w:szCs w:val="24"/>
          <w:lang w:val="en-GB"/>
        </w:rPr>
      </w:pPr>
      <w:r w:rsidR="30F12EEC">
        <w:rPr>
          <w:u w:val="none"/>
        </w:rPr>
        <w:t xml:space="preserve">Louisa- </w:t>
      </w:r>
      <w:r w:rsidRPr="78AC2568" w:rsidR="30F12EEC">
        <w:rPr>
          <w:rFonts w:ascii="Arial" w:hAnsi="Arial" w:eastAsia="Arial" w:cs="Arial"/>
          <w:b w:val="0"/>
          <w:bCs w:val="0"/>
          <w:i w:val="0"/>
          <w:iCs w:val="0"/>
          <w:caps w:val="0"/>
          <w:smallCaps w:val="0"/>
          <w:noProof w:val="0"/>
          <w:color w:val="000000" w:themeColor="text1" w:themeTint="FF" w:themeShade="FF"/>
          <w:sz w:val="24"/>
          <w:szCs w:val="24"/>
          <w:lang w:val="en-GB"/>
        </w:rPr>
        <w:t>I have worked in a Primary School setting for 8 years</w:t>
      </w:r>
      <w:r w:rsidRPr="78AC2568" w:rsidR="220EEF77">
        <w:rPr>
          <w:rFonts w:ascii="Arial" w:hAnsi="Arial" w:eastAsia="Arial" w:cs="Arial"/>
          <w:b w:val="0"/>
          <w:bCs w:val="0"/>
          <w:i w:val="0"/>
          <w:iCs w:val="0"/>
          <w:caps w:val="0"/>
          <w:smallCaps w:val="0"/>
          <w:noProof w:val="0"/>
          <w:color w:val="000000" w:themeColor="text1" w:themeTint="FF" w:themeShade="FF"/>
          <w:sz w:val="24"/>
          <w:szCs w:val="24"/>
          <w:lang w:val="en-GB"/>
        </w:rPr>
        <w:t>. I have worked with all year groups and am now based in the Learning Support Centre</w:t>
      </w:r>
      <w:r w:rsidRPr="78AC2568" w:rsidR="31F80534">
        <w:rPr>
          <w:rFonts w:ascii="Arial" w:hAnsi="Arial" w:eastAsia="Arial" w:cs="Arial"/>
          <w:b w:val="0"/>
          <w:bCs w:val="0"/>
          <w:i w:val="0"/>
          <w:iCs w:val="0"/>
          <w:caps w:val="0"/>
          <w:smallCaps w:val="0"/>
          <w:noProof w:val="0"/>
          <w:color w:val="000000" w:themeColor="text1" w:themeTint="FF" w:themeShade="FF"/>
          <w:sz w:val="24"/>
          <w:szCs w:val="24"/>
          <w:lang w:val="en-GB"/>
        </w:rPr>
        <w:t>, supporting deaf children through British Sign Language</w:t>
      </w:r>
      <w:r w:rsidRPr="78AC2568" w:rsidR="220EEF77">
        <w:rPr>
          <w:rFonts w:ascii="Arial" w:hAnsi="Arial" w:eastAsia="Arial" w:cs="Arial"/>
          <w:b w:val="0"/>
          <w:bCs w:val="0"/>
          <w:i w:val="0"/>
          <w:iCs w:val="0"/>
          <w:caps w:val="0"/>
          <w:smallCaps w:val="0"/>
          <w:noProof w:val="0"/>
          <w:color w:val="000000" w:themeColor="text1" w:themeTint="FF" w:themeShade="FF"/>
          <w:sz w:val="24"/>
          <w:szCs w:val="24"/>
          <w:lang w:val="en-GB"/>
        </w:rPr>
        <w:t xml:space="preserve">. Last year I completed my Level 4 </w:t>
      </w:r>
      <w:r w:rsidRPr="78AC2568" w:rsidR="1BEF3009">
        <w:rPr>
          <w:rFonts w:ascii="Arial" w:hAnsi="Arial" w:eastAsia="Arial" w:cs="Arial"/>
          <w:b w:val="0"/>
          <w:bCs w:val="0"/>
          <w:i w:val="0"/>
          <w:iCs w:val="0"/>
          <w:caps w:val="0"/>
          <w:smallCaps w:val="0"/>
          <w:noProof w:val="0"/>
          <w:color w:val="000000" w:themeColor="text1" w:themeTint="FF" w:themeShade="FF"/>
          <w:sz w:val="24"/>
          <w:szCs w:val="24"/>
          <w:lang w:val="en-GB"/>
        </w:rPr>
        <w:t xml:space="preserve">to become a Higher-Level Teaching </w:t>
      </w:r>
      <w:r w:rsidRPr="78AC2568" w:rsidR="65F29523">
        <w:rPr>
          <w:rFonts w:ascii="Arial" w:hAnsi="Arial" w:eastAsia="Arial" w:cs="Arial"/>
          <w:b w:val="0"/>
          <w:bCs w:val="0"/>
          <w:i w:val="0"/>
          <w:iCs w:val="0"/>
          <w:caps w:val="0"/>
          <w:smallCaps w:val="0"/>
          <w:noProof w:val="0"/>
          <w:color w:val="000000" w:themeColor="text1" w:themeTint="FF" w:themeShade="FF"/>
          <w:sz w:val="24"/>
          <w:szCs w:val="24"/>
          <w:lang w:val="en-GB"/>
        </w:rPr>
        <w:t>Assistant. Part of the job role is to</w:t>
      </w:r>
      <w:r w:rsidRPr="78AC2568" w:rsidR="30F12EEC">
        <w:rPr>
          <w:rFonts w:ascii="Arial" w:hAnsi="Arial" w:eastAsia="Arial" w:cs="Arial"/>
          <w:b w:val="0"/>
          <w:bCs w:val="0"/>
          <w:i w:val="0"/>
          <w:iCs w:val="0"/>
          <w:caps w:val="0"/>
          <w:smallCaps w:val="0"/>
          <w:noProof w:val="0"/>
          <w:color w:val="000000" w:themeColor="text1" w:themeTint="FF" w:themeShade="FF"/>
          <w:sz w:val="24"/>
          <w:szCs w:val="24"/>
          <w:lang w:val="en-GB"/>
        </w:rPr>
        <w:t xml:space="preserve"> complete safeguarding training regularly.</w:t>
      </w:r>
      <w:r w:rsidRPr="78AC2568" w:rsidR="30F12EEC">
        <w:rPr>
          <w:rFonts w:ascii="Arial" w:hAnsi="Arial" w:eastAsia="Arial" w:cs="Arial"/>
          <w:b w:val="0"/>
          <w:bCs w:val="0"/>
          <w:i w:val="0"/>
          <w:iCs w:val="0"/>
          <w:caps w:val="0"/>
          <w:smallCaps w:val="0"/>
          <w:noProof w:val="0"/>
          <w:color w:val="000000" w:themeColor="text1" w:themeTint="FF" w:themeShade="FF"/>
          <w:sz w:val="24"/>
          <w:szCs w:val="24"/>
          <w:lang w:val="en-GB"/>
        </w:rPr>
        <w:t xml:space="preserve"> As a school it was recommended for </w:t>
      </w:r>
      <w:r w:rsidRPr="78AC2568" w:rsidR="375D44B4">
        <w:rPr>
          <w:rFonts w:ascii="Arial" w:hAnsi="Arial" w:eastAsia="Arial" w:cs="Arial"/>
          <w:b w:val="0"/>
          <w:bCs w:val="0"/>
          <w:i w:val="0"/>
          <w:iCs w:val="0"/>
          <w:caps w:val="0"/>
          <w:smallCaps w:val="0"/>
          <w:noProof w:val="0"/>
          <w:color w:val="000000" w:themeColor="text1" w:themeTint="FF" w:themeShade="FF"/>
          <w:sz w:val="24"/>
          <w:szCs w:val="24"/>
          <w:lang w:val="en-GB"/>
        </w:rPr>
        <w:t>all members of staff</w:t>
      </w:r>
      <w:r w:rsidRPr="78AC2568" w:rsidR="30F12EE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8AC2568" w:rsidR="30F12EEC">
        <w:rPr>
          <w:rFonts w:ascii="Arial" w:hAnsi="Arial" w:eastAsia="Arial" w:cs="Arial"/>
          <w:b w:val="0"/>
          <w:bCs w:val="0"/>
          <w:i w:val="0"/>
          <w:iCs w:val="0"/>
          <w:caps w:val="0"/>
          <w:smallCaps w:val="0"/>
          <w:noProof w:val="0"/>
          <w:color w:val="000000" w:themeColor="text1" w:themeTint="FF" w:themeShade="FF"/>
          <w:sz w:val="24"/>
          <w:szCs w:val="24"/>
          <w:lang w:val="en-GB"/>
        </w:rPr>
        <w:t>to have access to the Wales Safeguarding Procedures app and understand how to use it. We were also given training on how to use the My Concern website. I thought that my knowledge was quite vast on the subject but by completing this module I have realised that what we complete in our training in the setting is just the beginning. I now have a much better understanding of the Acts and why they have been put in place. As we are only shown how to use My Concern and then we have done our part, I did not know what happens next and what the follow up procedures are. Is the child protected? I did not know about the Initial Child Protection Conference and what that involves. How children can be placed on a plan so that the parents/carers can try and give them a better environment and how professionals will help them, protecting the children’s well-being. I have learned how different agencies piece together information to present a clear and accurate account of what is happening. Understanding that neglect can sometimes be accidental and that the person causing it is not always a bad person they just need help. I am now more confident on this topic and that all I have learned will help me in the future. I know that how even the smallest detail is relevant and must be recorded. I know to ask another professional if there is something I am not sure about and make sure I stay up to date with all policies and procedures within the setting.</w:t>
      </w:r>
    </w:p>
    <w:p w:rsidR="78AC2568" w:rsidP="78AC2568" w:rsidRDefault="78AC2568" w14:paraId="46C30B3F" w14:textId="49AD995E">
      <w:pPr>
        <w:pStyle w:val="Normal"/>
        <w:spacing w:after="160" w:line="279" w:lineRule="auto"/>
        <w:rPr>
          <w:u w:val="none"/>
        </w:rPr>
      </w:pPr>
    </w:p>
    <w:p w:rsidR="79B83C7E" w:rsidP="78AC2568" w:rsidRDefault="79B83C7E" w14:paraId="5627E5F2" w14:textId="7F05916F">
      <w:pPr>
        <w:pStyle w:val="Normal"/>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79B83C7E">
        <w:rPr>
          <w:u w:val="none"/>
        </w:rPr>
        <w:t>Jo</w:t>
      </w:r>
      <w:r w:rsidR="7834D778">
        <w:rPr>
          <w:u w:val="none"/>
        </w:rPr>
        <w:t xml:space="preserve">e- </w:t>
      </w:r>
      <w:r w:rsidRPr="78AC2568" w:rsidR="7834D778">
        <w:rPr>
          <w:rFonts w:ascii="Aptos" w:hAnsi="Aptos" w:eastAsia="Aptos" w:cs="Aptos"/>
          <w:b w:val="0"/>
          <w:bCs w:val="0"/>
          <w:i w:val="0"/>
          <w:iCs w:val="0"/>
          <w:caps w:val="0"/>
          <w:smallCaps w:val="0"/>
          <w:noProof w:val="0"/>
          <w:color w:val="000000" w:themeColor="text1" w:themeTint="FF" w:themeShade="FF"/>
          <w:sz w:val="24"/>
          <w:szCs w:val="24"/>
          <w:lang w:val="en-GB"/>
        </w:rPr>
        <w:t xml:space="preserve">Prior to this assignment, I was aware of the importance and role of safeguarding. I have worked for 3 years as a teaching assistant at a school that specialises in behaviour issues, ASD and ALN. As a part of my role, I am constantly dealing with situations that rely on safeguarding knowledge and I am confident in my abilities to deal with the situations professionally and in a manner that is in line with Safeguarding Wales procedures. I have received training in my work setting so that I understand my role as a practitioner and my role within safeguarding ‘hierarchy’, as I know how to report to. </w:t>
      </w:r>
    </w:p>
    <w:p w:rsidR="7834D778" w:rsidP="78AC2568" w:rsidRDefault="7834D778" w14:paraId="56C4D943" w14:textId="0A6B0891">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78AC2568" w:rsidR="7834D778">
        <w:rPr>
          <w:rFonts w:ascii="Aptos" w:hAnsi="Aptos" w:eastAsia="Aptos" w:cs="Aptos"/>
          <w:b w:val="0"/>
          <w:bCs w:val="0"/>
          <w:i w:val="0"/>
          <w:iCs w:val="0"/>
          <w:caps w:val="0"/>
          <w:smallCaps w:val="0"/>
          <w:noProof w:val="0"/>
          <w:color w:val="000000" w:themeColor="text1" w:themeTint="FF" w:themeShade="FF"/>
          <w:sz w:val="24"/>
          <w:szCs w:val="24"/>
          <w:lang w:val="en-GB"/>
        </w:rPr>
        <w:t xml:space="preserve">However, before starting this assignment, I was not aware on the extensive legislation, and I have learned about the history of children's rights and the unfortunate cases that lead to vital change to protect and safeguard children. Through my study, I have learned the critical importance of safeguarding procedures, especially in protecting vulnerable people such as children and adults at risk of abuse and neglect. The Wales Safeguarding Procedures emphasise the need for practitioners to have a clear understanding of their roles and responsibilities, as well as the roles of other team members, and while I was aware of this, I have now learned how vital the practitioner's role in safeguarding is. </w:t>
      </w:r>
    </w:p>
    <w:p w:rsidR="7834D778" w:rsidP="78AC2568" w:rsidRDefault="7834D778" w14:paraId="0DA39D4E" w14:textId="03A58435">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78AC2568" w:rsidR="7834D778">
        <w:rPr>
          <w:rFonts w:ascii="Aptos" w:hAnsi="Aptos" w:eastAsia="Aptos" w:cs="Aptos"/>
          <w:b w:val="0"/>
          <w:bCs w:val="0"/>
          <w:i w:val="0"/>
          <w:iCs w:val="0"/>
          <w:caps w:val="0"/>
          <w:smallCaps w:val="0"/>
          <w:noProof w:val="0"/>
          <w:color w:val="000000" w:themeColor="text1" w:themeTint="FF" w:themeShade="FF"/>
          <w:sz w:val="24"/>
          <w:szCs w:val="24"/>
          <w:lang w:val="en-GB"/>
        </w:rPr>
        <w:t xml:space="preserve">I believe this module has changed how I think about my personal role in safeguarding. Before the assignment, I considered safeguarding as just a daily part of my job. Now I deem safeguarding to be an important part of life, not just my employment. Safeguarding procedures are put in place to look after all people, and it is my responsibility as a citizen, not just a practitioner, to watch for signs of potential danger and neglect, and to report it to the correct people. </w:t>
      </w:r>
    </w:p>
    <w:p w:rsidR="78AC2568" w:rsidP="78AC2568" w:rsidRDefault="78AC2568" w14:paraId="0EA3BF8C" w14:textId="30A6CEF4">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78AC2568" w:rsidP="78AC2568" w:rsidRDefault="78AC2568" w14:paraId="6F2C08C0" w14:textId="03B66CAF">
      <w:pPr>
        <w:pStyle w:val="Normal"/>
        <w:rPr>
          <w:u w:val="none"/>
        </w:rPr>
      </w:pPr>
    </w:p>
    <w:p w:rsidR="78AC2568" w:rsidP="78AC2568" w:rsidRDefault="78AC2568" w14:paraId="3971011B" w14:textId="24D02C07">
      <w:pPr>
        <w:pStyle w:val="Normal"/>
        <w:spacing w:after="160" w:line="279" w:lineRule="auto"/>
        <w:rPr>
          <w:u w:val="none"/>
        </w:rPr>
      </w:pPr>
    </w:p>
    <w:p w:rsidR="79B83C7E" w:rsidP="78AC2568" w:rsidRDefault="79B83C7E" w14:paraId="43415BE3" w14:textId="03FCEF97">
      <w:pPr>
        <w:pStyle w:val="Normal"/>
        <w:spacing w:after="160" w:line="279" w:lineRule="auto"/>
        <w:rPr>
          <w:rFonts w:ascii="Times New Roman" w:hAnsi="Times New Roman" w:eastAsia="Times New Roman" w:cs="Times New Roman"/>
          <w:noProof w:val="0"/>
          <w:sz w:val="24"/>
          <w:szCs w:val="24"/>
          <w:lang w:val="en-GB"/>
        </w:rPr>
      </w:pPr>
      <w:r w:rsidR="79B83C7E">
        <w:rPr>
          <w:u w:val="none"/>
        </w:rPr>
        <w:t xml:space="preserve">Ben - </w:t>
      </w:r>
      <w:r w:rsidRPr="78AC2568" w:rsidR="79B83C7E">
        <w:rPr>
          <w:rFonts w:ascii="Times New Roman" w:hAnsi="Times New Roman" w:eastAsia="Times New Roman" w:cs="Times New Roman"/>
          <w:strike w:val="0"/>
          <w:dstrike w:val="0"/>
          <w:noProof w:val="0"/>
          <w:sz w:val="24"/>
          <w:szCs w:val="24"/>
          <w:u w:val="single"/>
          <w:lang w:val="en-GB"/>
        </w:rPr>
        <w:t>What you knew about safeguarding before the module</w:t>
      </w:r>
    </w:p>
    <w:p w:rsidR="79B83C7E" w:rsidP="78AC2568" w:rsidRDefault="79B83C7E" w14:paraId="37D34595" w14:textId="531B305A">
      <w:pPr>
        <w:spacing w:after="160" w:line="279" w:lineRule="auto"/>
        <w:rPr>
          <w:rFonts w:ascii="Times New Roman" w:hAnsi="Times New Roman" w:eastAsia="Times New Roman" w:cs="Times New Roman"/>
          <w:noProof w:val="0"/>
          <w:sz w:val="24"/>
          <w:szCs w:val="24"/>
          <w:lang w:val="en-US"/>
        </w:rPr>
      </w:pPr>
      <w:r w:rsidRPr="78AC2568" w:rsidR="79B83C7E">
        <w:rPr>
          <w:rFonts w:ascii="Times New Roman" w:hAnsi="Times New Roman" w:eastAsia="Times New Roman" w:cs="Times New Roman"/>
          <w:noProof w:val="0"/>
          <w:sz w:val="24"/>
          <w:szCs w:val="24"/>
          <w:lang w:val="en-GB"/>
        </w:rPr>
        <w:t>In regard to what I knew before starting this Module, throughout my practice I had obtained a general knowledge of safeguarding, such as the different types of abuse, how to report a concern in the setting, us personally we use MyConcern, which keeps a database of all the concerns logged in regard to individual children or multiple children being involved so that we can have a record of all concerns so that if a referral does go in, we have got evidence that could potentially solidify the foundation of the referral for example if there was a referral for a child who could be suffering from neglect, they could see all of the MyConcerns where we have logged that they have come in without food, or clean clothes, or them saying something concerning that could be related to neglect. I also possess a basic knowledge of the safeguarding policies and procedures in my setting, and who I need to report a concern to.</w:t>
      </w:r>
    </w:p>
    <w:p w:rsidR="79B83C7E" w:rsidP="78AC2568" w:rsidRDefault="79B83C7E" w14:paraId="3AC608A4" w14:textId="65D98B65">
      <w:pPr>
        <w:spacing w:after="160" w:line="279" w:lineRule="auto"/>
        <w:rPr>
          <w:rFonts w:ascii="Times New Roman" w:hAnsi="Times New Roman" w:eastAsia="Times New Roman" w:cs="Times New Roman"/>
          <w:noProof w:val="0"/>
          <w:sz w:val="24"/>
          <w:szCs w:val="24"/>
          <w:lang w:val="en-GB"/>
        </w:rPr>
      </w:pPr>
      <w:r w:rsidRPr="78AC2568" w:rsidR="79B83C7E">
        <w:rPr>
          <w:rFonts w:ascii="Times New Roman" w:hAnsi="Times New Roman" w:eastAsia="Times New Roman" w:cs="Times New Roman"/>
          <w:strike w:val="0"/>
          <w:dstrike w:val="0"/>
          <w:noProof w:val="0"/>
          <w:sz w:val="24"/>
          <w:szCs w:val="24"/>
          <w:u w:val="single"/>
          <w:lang w:val="en-GB"/>
        </w:rPr>
        <w:t>What you know about safeguarding during the module</w:t>
      </w:r>
    </w:p>
    <w:p w:rsidR="79B83C7E" w:rsidP="78AC2568" w:rsidRDefault="79B83C7E" w14:paraId="614413A5" w14:textId="14B43A1D">
      <w:pPr>
        <w:spacing w:after="160" w:line="279" w:lineRule="auto"/>
        <w:rPr>
          <w:rFonts w:ascii="Times New Roman" w:hAnsi="Times New Roman" w:eastAsia="Times New Roman" w:cs="Times New Roman"/>
          <w:noProof w:val="0"/>
          <w:sz w:val="24"/>
          <w:szCs w:val="24"/>
          <w:lang w:val="en-US"/>
        </w:rPr>
      </w:pPr>
      <w:r w:rsidRPr="78AC2568" w:rsidR="79B83C7E">
        <w:rPr>
          <w:rFonts w:ascii="Times New Roman" w:hAnsi="Times New Roman" w:eastAsia="Times New Roman" w:cs="Times New Roman"/>
          <w:noProof w:val="0"/>
          <w:sz w:val="24"/>
          <w:szCs w:val="24"/>
          <w:lang w:val="en-GB"/>
        </w:rPr>
        <w:t>I have learnt a great deal from this module regarding safeguarding, I have now obtained an understanding what happens when a referral is escalated, the procedure when a referral is escalated to scheduling an ICPC, as well as what happens during an ICPC and what the outcomes could be once all of the evidence is disclosed. It has also given me an insight as to how legislations have been introduced, typically they have been introduced because of cases of abuse that have warranted change.</w:t>
      </w:r>
    </w:p>
    <w:p w:rsidR="79B83C7E" w:rsidP="78AC2568" w:rsidRDefault="79B83C7E" w14:paraId="66D621A5" w14:textId="1130D819">
      <w:pPr>
        <w:spacing w:after="160" w:line="279" w:lineRule="auto"/>
        <w:rPr>
          <w:rFonts w:ascii="Times New Roman" w:hAnsi="Times New Roman" w:eastAsia="Times New Roman" w:cs="Times New Roman"/>
          <w:noProof w:val="0"/>
          <w:sz w:val="24"/>
          <w:szCs w:val="24"/>
          <w:lang w:val="en-GB"/>
        </w:rPr>
      </w:pPr>
      <w:r w:rsidRPr="78AC2568" w:rsidR="79B83C7E">
        <w:rPr>
          <w:rFonts w:ascii="Times New Roman" w:hAnsi="Times New Roman" w:eastAsia="Times New Roman" w:cs="Times New Roman"/>
          <w:strike w:val="0"/>
          <w:dstrike w:val="0"/>
          <w:noProof w:val="0"/>
          <w:sz w:val="24"/>
          <w:szCs w:val="24"/>
          <w:u w:val="single"/>
          <w:lang w:val="en-GB"/>
        </w:rPr>
        <w:t>How has this module impacted your further practice</w:t>
      </w:r>
    </w:p>
    <w:p w:rsidR="79B83C7E" w:rsidP="78AC2568" w:rsidRDefault="79B83C7E" w14:paraId="7138804E" w14:textId="0E498376">
      <w:pPr>
        <w:spacing w:after="160" w:line="279" w:lineRule="auto"/>
        <w:rPr>
          <w:rFonts w:ascii="Times New Roman" w:hAnsi="Times New Roman" w:eastAsia="Times New Roman" w:cs="Times New Roman"/>
          <w:noProof w:val="0"/>
          <w:sz w:val="24"/>
          <w:szCs w:val="24"/>
          <w:lang w:val="en-US"/>
        </w:rPr>
      </w:pPr>
      <w:r w:rsidRPr="78AC2568" w:rsidR="79B83C7E">
        <w:rPr>
          <w:rFonts w:ascii="Times New Roman" w:hAnsi="Times New Roman" w:eastAsia="Times New Roman" w:cs="Times New Roman"/>
          <w:noProof w:val="0"/>
          <w:sz w:val="24"/>
          <w:szCs w:val="24"/>
          <w:lang w:val="en-GB"/>
        </w:rPr>
        <w:t xml:space="preserve">This module has </w:t>
      </w:r>
      <w:r w:rsidRPr="78AC2568" w:rsidR="79B83C7E">
        <w:rPr>
          <w:rFonts w:ascii="Times New Roman" w:hAnsi="Times New Roman" w:eastAsia="Times New Roman" w:cs="Times New Roman"/>
          <w:noProof w:val="0"/>
          <w:sz w:val="24"/>
          <w:szCs w:val="24"/>
          <w:lang w:val="en-GB"/>
        </w:rPr>
        <w:t>impacted</w:t>
      </w:r>
      <w:r w:rsidRPr="78AC2568" w:rsidR="79B83C7E">
        <w:rPr>
          <w:rFonts w:ascii="Times New Roman" w:hAnsi="Times New Roman" w:eastAsia="Times New Roman" w:cs="Times New Roman"/>
          <w:noProof w:val="0"/>
          <w:sz w:val="24"/>
          <w:szCs w:val="24"/>
          <w:lang w:val="en-GB"/>
        </w:rPr>
        <w:t xml:space="preserve"> my future practice by giving me a better understanding of </w:t>
      </w:r>
      <w:r w:rsidRPr="78AC2568" w:rsidR="79B83C7E">
        <w:rPr>
          <w:rFonts w:ascii="Times New Roman" w:hAnsi="Times New Roman" w:eastAsia="Times New Roman" w:cs="Times New Roman"/>
          <w:noProof w:val="0"/>
          <w:sz w:val="24"/>
          <w:szCs w:val="24"/>
          <w:lang w:val="en-GB"/>
        </w:rPr>
        <w:t>safeguarding</w:t>
      </w:r>
      <w:r w:rsidRPr="78AC2568" w:rsidR="79B83C7E">
        <w:rPr>
          <w:rFonts w:ascii="Times New Roman" w:hAnsi="Times New Roman" w:eastAsia="Times New Roman" w:cs="Times New Roman"/>
          <w:noProof w:val="0"/>
          <w:sz w:val="24"/>
          <w:szCs w:val="24"/>
          <w:lang w:val="en-GB"/>
        </w:rPr>
        <w:t xml:space="preserve"> procedure, what agencies will work together to improve a situation where abuse may take place.</w:t>
      </w:r>
    </w:p>
    <w:p w:rsidR="505F6A9F" w:rsidP="78AC2568" w:rsidRDefault="505F6A9F" w14:paraId="314634C0" w14:textId="7938E5BF">
      <w:pPr>
        <w:pStyle w:val="Normal"/>
        <w:rPr>
          <w:sz w:val="28"/>
          <w:szCs w:val="28"/>
          <w:u w:val="single"/>
        </w:rPr>
      </w:pPr>
      <w:r w:rsidRPr="78AC2568" w:rsidR="505F6A9F">
        <w:rPr>
          <w:sz w:val="28"/>
          <w:szCs w:val="28"/>
          <w:u w:val="single"/>
        </w:rPr>
        <w:t>Group Reference List</w:t>
      </w:r>
    </w:p>
    <w:p w:rsidR="47D5193A" w:rsidP="78AC2568" w:rsidRDefault="47D5193A" w14:paraId="0B1D0409" w14:textId="1AD1B60C">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BHSCP (2022).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Signs of Neglect</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[online] BHSCP. Available at: </w:t>
      </w:r>
      <w:hyperlink r:id="Re512c2da3150493f">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https://www.bhscp.org.uk/preventing-abuse-and-neglect/spotting-the-signs/signs-of-neglect/</w:t>
        </w:r>
      </w:hyperlink>
      <w:r w:rsidRPr="78AC2568" w:rsidR="51AD711F">
        <w:rPr>
          <w:rFonts w:ascii="Times New Roman" w:hAnsi="Times New Roman" w:eastAsia="Times New Roman" w:cs="Times New Roman"/>
          <w:noProof w:val="0"/>
          <w:color w:val="000000" w:themeColor="text1" w:themeTint="FF" w:themeShade="FF"/>
          <w:sz w:val="24"/>
          <w:szCs w:val="24"/>
          <w:lang w:val="en-GB"/>
        </w:rPr>
        <w:t>.</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339DC4A3" w14:textId="08FC13C5">
      <w:pPr>
        <w:spacing w:before="0" w:beforeAutospacing="off" w:after="0" w:afterAutospacing="off"/>
      </w:pPr>
      <w:r w:rsidRPr="78AC2568" w:rsidR="51AD711F">
        <w:rPr>
          <w:rFonts w:ascii="Times New Roman" w:hAnsi="Times New Roman" w:eastAsia="Times New Roman" w:cs="Times New Roman"/>
          <w:noProof w:val="0"/>
          <w:color w:val="333333"/>
          <w:sz w:val="24"/>
          <w:szCs w:val="24"/>
          <w:lang w:val="en-GB"/>
        </w:rPr>
        <w:t xml:space="preserve">British Nutrition Foundation (2022). Available at: </w:t>
      </w:r>
      <w:hyperlink r:id="R8fccde670bc343fc">
        <w:r w:rsidRPr="78AC2568" w:rsidR="51AD711F">
          <w:rPr>
            <w:rStyle w:val="Hyperlink"/>
            <w:rFonts w:ascii="Times New Roman" w:hAnsi="Times New Roman" w:eastAsia="Times New Roman" w:cs="Times New Roman"/>
            <w:strike w:val="0"/>
            <w:dstrike w:val="0"/>
            <w:noProof w:val="0"/>
            <w:color w:val="467886"/>
            <w:sz w:val="24"/>
            <w:szCs w:val="24"/>
            <w:u w:val="none"/>
            <w:lang w:val="en-GB"/>
          </w:rPr>
          <w:t>www.nutrition.org.uk</w:t>
        </w:r>
      </w:hyperlink>
      <w:r w:rsidRPr="78AC2568" w:rsidR="51AD711F">
        <w:rPr>
          <w:rFonts w:ascii="Times New Roman" w:hAnsi="Times New Roman" w:eastAsia="Times New Roman" w:cs="Times New Roman"/>
          <w:noProof w:val="0"/>
          <w:color w:val="333333"/>
          <w:sz w:val="24"/>
          <w:szCs w:val="24"/>
          <w:lang w:val="en-GB"/>
        </w:rPr>
        <w:t xml:space="preserve"> (Accessed 30/06/24)</w:t>
      </w:r>
      <w:r w:rsidRPr="78AC2568" w:rsidR="51AD711F">
        <w:rPr>
          <w:rFonts w:ascii="Times New Roman" w:hAnsi="Times New Roman" w:eastAsia="Times New Roman" w:cs="Times New Roman"/>
          <w:noProof w:val="0"/>
          <w:color w:val="333333"/>
          <w:sz w:val="24"/>
          <w:szCs w:val="24"/>
          <w:lang w:val="en-US"/>
        </w:rPr>
        <w:t xml:space="preserve"> </w:t>
      </w:r>
    </w:p>
    <w:p w:rsidR="47D5193A" w:rsidP="78AC2568" w:rsidRDefault="47D5193A" w14:paraId="18E4A1F5" w14:textId="5CE2A7EF">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Childcare Act (2006).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 xml:space="preserve">Part 1 Specific duties of local authority in relation to early childhood services. Section 11a. </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Available at: </w:t>
      </w:r>
      <w:hyperlink r:id="Rbd1dcef06e4c4ee3">
        <w:r w:rsidRPr="78AC2568" w:rsidR="51AD711F">
          <w:rPr>
            <w:rStyle w:val="Hyperlink"/>
            <w:rFonts w:ascii="Times New Roman" w:hAnsi="Times New Roman" w:eastAsia="Times New Roman" w:cs="Times New Roman"/>
            <w:strike w:val="0"/>
            <w:dstrike w:val="0"/>
            <w:noProof w:val="0"/>
            <w:color w:val="467886"/>
            <w:sz w:val="24"/>
            <w:szCs w:val="24"/>
            <w:u w:val="none"/>
            <w:lang w:val="en-GB"/>
          </w:rPr>
          <w:t>www.legislation.gov.uk/ukpga/2006/21</w:t>
        </w:r>
      </w:hyperlink>
      <w:r w:rsidRPr="78AC2568" w:rsidR="51AD711F">
        <w:rPr>
          <w:rFonts w:ascii="Times New Roman" w:hAnsi="Times New Roman" w:eastAsia="Times New Roman" w:cs="Times New Roman"/>
          <w:noProof w:val="0"/>
          <w:color w:val="000000" w:themeColor="text1" w:themeTint="FF" w:themeShade="FF"/>
          <w:sz w:val="24"/>
          <w:szCs w:val="24"/>
          <w:lang w:val="en-GB"/>
        </w:rPr>
        <w:t xml:space="preserve"> (Accessed 02/07/24)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2BF57F4F" w14:textId="7B9445E7">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Childcare Act (2006).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 xml:space="preserve">Part 1 Specific duties of local authority in relation to early childhood services. Section 31c. </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Available at: </w:t>
      </w:r>
      <w:hyperlink r:id="R40f3e34b23414702">
        <w:r w:rsidRPr="78AC2568" w:rsidR="51AD711F">
          <w:rPr>
            <w:rStyle w:val="Hyperlink"/>
            <w:rFonts w:ascii="Times New Roman" w:hAnsi="Times New Roman" w:eastAsia="Times New Roman" w:cs="Times New Roman"/>
            <w:strike w:val="0"/>
            <w:dstrike w:val="0"/>
            <w:noProof w:val="0"/>
            <w:color w:val="467886"/>
            <w:sz w:val="24"/>
            <w:szCs w:val="24"/>
            <w:u w:val="none"/>
            <w:lang w:val="en-GB"/>
          </w:rPr>
          <w:t>www.legislation.gov.uk/ukpga/2006/21</w:t>
        </w:r>
      </w:hyperlink>
      <w:r w:rsidRPr="78AC2568" w:rsidR="51AD711F">
        <w:rPr>
          <w:rFonts w:ascii="Times New Roman" w:hAnsi="Times New Roman" w:eastAsia="Times New Roman" w:cs="Times New Roman"/>
          <w:noProof w:val="0"/>
          <w:color w:val="000000" w:themeColor="text1" w:themeTint="FF" w:themeShade="FF"/>
          <w:sz w:val="24"/>
          <w:szCs w:val="24"/>
          <w:lang w:val="en-GB"/>
        </w:rPr>
        <w:t xml:space="preserve"> (Accessed 01/07/24)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7E87300D" w14:textId="7F816C6F">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Childcare Act (2006).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 xml:space="preserve">Part 1 Specific duties of local authority in relation to early childhood services. Section 31e. </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Available at: </w:t>
      </w:r>
      <w:hyperlink r:id="R87f2881d61164d40">
        <w:r w:rsidRPr="78AC2568" w:rsidR="51AD711F">
          <w:rPr>
            <w:rStyle w:val="Hyperlink"/>
            <w:rFonts w:ascii="Times New Roman" w:hAnsi="Times New Roman" w:eastAsia="Times New Roman" w:cs="Times New Roman"/>
            <w:strike w:val="0"/>
            <w:dstrike w:val="0"/>
            <w:noProof w:val="0"/>
            <w:color w:val="467886"/>
            <w:sz w:val="24"/>
            <w:szCs w:val="24"/>
            <w:u w:val="none"/>
            <w:lang w:val="en-GB"/>
          </w:rPr>
          <w:t>www.legislation.gov.uk/ukpga/2006/21</w:t>
        </w:r>
      </w:hyperlink>
      <w:r w:rsidRPr="78AC2568" w:rsidR="51AD711F">
        <w:rPr>
          <w:rFonts w:ascii="Times New Roman" w:hAnsi="Times New Roman" w:eastAsia="Times New Roman" w:cs="Times New Roman"/>
          <w:noProof w:val="0"/>
          <w:color w:val="000000" w:themeColor="text1" w:themeTint="FF" w:themeShade="FF"/>
          <w:sz w:val="24"/>
          <w:szCs w:val="24"/>
          <w:lang w:val="en-GB"/>
        </w:rPr>
        <w:t xml:space="preserve"> (Accessed 01/07/24)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504A9018" w14:textId="29833EDA">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Children Act (1989).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Part 4(1)</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 xml:space="preserve">Care and Supervision. </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Available at: </w:t>
      </w:r>
      <w:hyperlink r:id="R23308e8937e44a4d">
        <w:r w:rsidRPr="78AC2568" w:rsidR="51AD711F">
          <w:rPr>
            <w:rStyle w:val="Hyperlink"/>
            <w:rFonts w:ascii="Times New Roman" w:hAnsi="Times New Roman" w:eastAsia="Times New Roman" w:cs="Times New Roman"/>
            <w:strike w:val="0"/>
            <w:dstrike w:val="0"/>
            <w:noProof w:val="0"/>
            <w:color w:val="467886"/>
            <w:sz w:val="24"/>
            <w:szCs w:val="24"/>
            <w:u w:val="none"/>
            <w:lang w:val="en-GB"/>
          </w:rPr>
          <w:t>www.legislation.gov.uk/ukpga/1989/41/contents</w:t>
        </w:r>
      </w:hyperlink>
      <w:r w:rsidRPr="78AC2568" w:rsidR="51AD711F">
        <w:rPr>
          <w:rFonts w:ascii="Times New Roman" w:hAnsi="Times New Roman" w:eastAsia="Times New Roman" w:cs="Times New Roman"/>
          <w:noProof w:val="0"/>
          <w:color w:val="000000" w:themeColor="text1" w:themeTint="FF" w:themeShade="FF"/>
          <w:sz w:val="24"/>
          <w:szCs w:val="24"/>
          <w:lang w:val="en-GB"/>
        </w:rPr>
        <w:t xml:space="preserve"> (Accessed 03/07/24)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1D9E63A8" w14:textId="240F6BB2">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Children Act 1989.</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 xml:space="preserve"> Part 5. Protection of Children. Sectio 47(8).</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Available at: </w:t>
      </w:r>
      <w:hyperlink r:id="R0e02c72baa854f89">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https://www.legislation.gov.uk/ukpga/1989/41/section/47</w:t>
        </w:r>
      </w:hyperlink>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r w:rsidRPr="78AC2568" w:rsidR="51AD711F">
        <w:rPr>
          <w:rFonts w:ascii="Times New Roman" w:hAnsi="Times New Roman" w:eastAsia="Times New Roman" w:cs="Times New Roman"/>
          <w:noProof w:val="0"/>
          <w:color w:val="000000" w:themeColor="text1" w:themeTint="FF" w:themeShade="FF"/>
          <w:sz w:val="24"/>
          <w:szCs w:val="24"/>
          <w:lang w:val="en-GB"/>
        </w:rPr>
        <w:t>(Accessed 6</w:t>
      </w:r>
      <w:r w:rsidRPr="78AC2568" w:rsidR="51AD711F">
        <w:rPr>
          <w:rFonts w:ascii="Times New Roman" w:hAnsi="Times New Roman" w:eastAsia="Times New Roman" w:cs="Times New Roman"/>
          <w:noProof w:val="0"/>
          <w:color w:val="000000" w:themeColor="text1" w:themeTint="FF" w:themeShade="FF"/>
          <w:sz w:val="19"/>
          <w:szCs w:val="19"/>
          <w:vertAlign w:val="superscript"/>
          <w:lang w:val="en-GB"/>
        </w:rPr>
        <w:t>th</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July 2024).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6CDC79D2" w14:textId="24604A88">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Children Act 1989.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Part 5. Protection of Children. Section 47(1b).</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Available at: </w:t>
      </w:r>
      <w:hyperlink r:id="R7c36343215b44223">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https://www.legislation.gov.uk/ukpga/1989/41/section/47</w:t>
        </w:r>
      </w:hyperlink>
      <w:r w:rsidRPr="78AC2568" w:rsidR="51AD711F">
        <w:rPr>
          <w:rFonts w:ascii="Times New Roman" w:hAnsi="Times New Roman" w:eastAsia="Times New Roman" w:cs="Times New Roman"/>
          <w:noProof w:val="0"/>
          <w:color w:val="000000" w:themeColor="text1" w:themeTint="FF" w:themeShade="FF"/>
          <w:sz w:val="24"/>
          <w:szCs w:val="24"/>
          <w:lang w:val="en-GB"/>
        </w:rPr>
        <w:t xml:space="preserve"> (Accessed 5</w:t>
      </w:r>
      <w:r w:rsidRPr="78AC2568" w:rsidR="51AD711F">
        <w:rPr>
          <w:rFonts w:ascii="Times New Roman" w:hAnsi="Times New Roman" w:eastAsia="Times New Roman" w:cs="Times New Roman"/>
          <w:noProof w:val="0"/>
          <w:color w:val="000000" w:themeColor="text1" w:themeTint="FF" w:themeShade="FF"/>
          <w:sz w:val="19"/>
          <w:szCs w:val="19"/>
          <w:vertAlign w:val="superscript"/>
          <w:lang w:val="en-GB"/>
        </w:rPr>
        <w:t>th</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July 2024).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1B29A8DB" w14:textId="6C5983CB">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Children Act 2004.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Part 3. Children’s Services in Wales. Section 28(2a).</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Available at: </w:t>
      </w:r>
      <w:hyperlink r:id="R6a32a76ffcfd4f9d">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https://www.legislation.gov.uk/ukpga/2004/31/contents</w:t>
        </w:r>
      </w:hyperlink>
      <w:r w:rsidRPr="78AC2568" w:rsidR="51AD711F">
        <w:rPr>
          <w:rFonts w:ascii="Times New Roman" w:hAnsi="Times New Roman" w:eastAsia="Times New Roman" w:cs="Times New Roman"/>
          <w:noProof w:val="0"/>
          <w:color w:val="000000" w:themeColor="text1" w:themeTint="FF" w:themeShade="FF"/>
          <w:sz w:val="24"/>
          <w:szCs w:val="24"/>
          <w:lang w:val="en-GB"/>
        </w:rPr>
        <w:t xml:space="preserve"> (Accessed 5</w:t>
      </w:r>
      <w:r w:rsidRPr="78AC2568" w:rsidR="51AD711F">
        <w:rPr>
          <w:rFonts w:ascii="Times New Roman" w:hAnsi="Times New Roman" w:eastAsia="Times New Roman" w:cs="Times New Roman"/>
          <w:noProof w:val="0"/>
          <w:color w:val="000000" w:themeColor="text1" w:themeTint="FF" w:themeShade="FF"/>
          <w:sz w:val="19"/>
          <w:szCs w:val="19"/>
          <w:vertAlign w:val="superscript"/>
          <w:lang w:val="en-GB"/>
        </w:rPr>
        <w:t>th</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July 2024).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5FCDCEC1" w14:textId="754A1A5D">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Children's Nutrition (2023). Available at: </w:t>
      </w:r>
      <w:hyperlink r:id="Rb175a970698e49f2">
        <w:r w:rsidRPr="78AC2568" w:rsidR="51AD711F">
          <w:rPr>
            <w:rStyle w:val="Hyperlink"/>
            <w:rFonts w:ascii="Times New Roman" w:hAnsi="Times New Roman" w:eastAsia="Times New Roman" w:cs="Times New Roman"/>
            <w:strike w:val="0"/>
            <w:dstrike w:val="0"/>
            <w:noProof w:val="0"/>
            <w:color w:val="467886"/>
            <w:sz w:val="24"/>
            <w:szCs w:val="24"/>
            <w:u w:val="none"/>
            <w:lang w:val="en-GB"/>
          </w:rPr>
          <w:t>www.childrensnutrition.co.uk</w:t>
        </w:r>
      </w:hyperlink>
      <w:r w:rsidRPr="78AC2568" w:rsidR="51AD711F">
        <w:rPr>
          <w:rFonts w:ascii="Times New Roman" w:hAnsi="Times New Roman" w:eastAsia="Times New Roman" w:cs="Times New Roman"/>
          <w:noProof w:val="0"/>
          <w:color w:val="000000" w:themeColor="text1" w:themeTint="FF" w:themeShade="FF"/>
          <w:sz w:val="24"/>
          <w:szCs w:val="24"/>
          <w:lang w:val="en-GB"/>
        </w:rPr>
        <w:t xml:space="preserve"> (Accessed 29/06/24)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1AFFEBEA" w14:textId="15AFCA0E">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Children's Society (2024).</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 xml:space="preserve"> Child Protection and Safeguarding. </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Available at: </w:t>
      </w:r>
      <w:hyperlink r:id="Rbbb145fd7698414a">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https://www.childrenssociety.org.uk/child-protection-and-safeguarding</w:t>
        </w:r>
      </w:hyperlink>
      <w:r w:rsidRPr="78AC2568" w:rsidR="51AD711F">
        <w:rPr>
          <w:rFonts w:ascii="Times New Roman" w:hAnsi="Times New Roman" w:eastAsia="Times New Roman" w:cs="Times New Roman"/>
          <w:noProof w:val="0"/>
          <w:color w:val="000000" w:themeColor="text1" w:themeTint="FF" w:themeShade="FF"/>
          <w:sz w:val="24"/>
          <w:szCs w:val="24"/>
          <w:lang w:val="en-GB"/>
        </w:rPr>
        <w:t xml:space="preserve"> (Accessed 5</w:t>
      </w:r>
      <w:r w:rsidRPr="78AC2568" w:rsidR="51AD711F">
        <w:rPr>
          <w:rFonts w:ascii="Times New Roman" w:hAnsi="Times New Roman" w:eastAsia="Times New Roman" w:cs="Times New Roman"/>
          <w:noProof w:val="0"/>
          <w:color w:val="000000" w:themeColor="text1" w:themeTint="FF" w:themeShade="FF"/>
          <w:sz w:val="19"/>
          <w:szCs w:val="19"/>
          <w:vertAlign w:val="superscript"/>
          <w:lang w:val="en-GB"/>
        </w:rPr>
        <w:t>th</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July 2024).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5275C9AD" w14:textId="15B05A2F">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Citizens Advice (2020).</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 xml:space="preserve"> If There’s a Child Protection Plan for your Child.</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Available at: </w:t>
      </w:r>
      <w:hyperlink r:id="R58a6bda9396943c9">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https://www.citizensadvice.org.uk/family/children-and-young-people/protecting-children/if-theres-a-child-protection-plan-for-your-child/</w:t>
        </w:r>
      </w:hyperlink>
      <w:r w:rsidRPr="78AC2568" w:rsidR="51AD711F">
        <w:rPr>
          <w:rFonts w:ascii="Times New Roman" w:hAnsi="Times New Roman" w:eastAsia="Times New Roman" w:cs="Times New Roman"/>
          <w:noProof w:val="0"/>
          <w:color w:val="000000" w:themeColor="text1" w:themeTint="FF" w:themeShade="FF"/>
          <w:sz w:val="24"/>
          <w:szCs w:val="24"/>
          <w:lang w:val="en-GB"/>
        </w:rPr>
        <w:t xml:space="preserve"> (Accessed 6</w:t>
      </w:r>
      <w:r w:rsidRPr="78AC2568" w:rsidR="51AD711F">
        <w:rPr>
          <w:rFonts w:ascii="Times New Roman" w:hAnsi="Times New Roman" w:eastAsia="Times New Roman" w:cs="Times New Roman"/>
          <w:noProof w:val="0"/>
          <w:color w:val="000000" w:themeColor="text1" w:themeTint="FF" w:themeShade="FF"/>
          <w:sz w:val="19"/>
          <w:szCs w:val="19"/>
          <w:vertAlign w:val="superscript"/>
          <w:lang w:val="en-GB"/>
        </w:rPr>
        <w:t>th</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July 2024).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739D6184" w14:textId="2A045C96">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College of Policing. “Child Abuse Investigator - College of Policing.”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College of Policing</w:t>
      </w:r>
      <w:r w:rsidRPr="78AC2568" w:rsidR="51AD711F">
        <w:rPr>
          <w:rFonts w:ascii="Times New Roman" w:hAnsi="Times New Roman" w:eastAsia="Times New Roman" w:cs="Times New Roman"/>
          <w:noProof w:val="0"/>
          <w:color w:val="000000" w:themeColor="text1" w:themeTint="FF" w:themeShade="FF"/>
          <w:sz w:val="24"/>
          <w:szCs w:val="24"/>
          <w:lang w:val="en-GB"/>
        </w:rPr>
        <w:t>, 2018, profdev.college.police.uk/professional-profile/child-abuse-investigator/.</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2990CB07" w14:textId="4B7069BD">
      <w:pPr>
        <w:spacing w:before="0" w:beforeAutospacing="off" w:after="0" w:afterAutospacing="off"/>
        <w:ind w:left="720" w:right="0"/>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College of Policing.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Professionalising Investigations Programme (PIP) Programme Policy 2023</w:t>
      </w:r>
      <w:r w:rsidRPr="78AC2568" w:rsidR="51AD711F">
        <w:rPr>
          <w:rFonts w:ascii="Times New Roman" w:hAnsi="Times New Roman" w:eastAsia="Times New Roman" w:cs="Times New Roman"/>
          <w:noProof w:val="0"/>
          <w:color w:val="000000" w:themeColor="text1" w:themeTint="FF" w:themeShade="FF"/>
          <w:sz w:val="24"/>
          <w:szCs w:val="24"/>
          <w:lang w:val="en-GB"/>
        </w:rPr>
        <w:t>. College of Policing, 2023.</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2A1F4C18" w14:textId="289DEEF9">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CORE-INFO: Emotional neglect and emotional abuse in pre-school children. (2012). Available at: </w:t>
      </w:r>
      <w:hyperlink r:id="R8259adb721cb4935">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https://learning.nspcc.org.uk/media/1040/core-info-emotional-neglect-abuse.pdf</w:t>
        </w:r>
      </w:hyperlink>
      <w:r w:rsidRPr="78AC2568" w:rsidR="51AD711F">
        <w:rPr>
          <w:rFonts w:ascii="Times New Roman" w:hAnsi="Times New Roman" w:eastAsia="Times New Roman" w:cs="Times New Roman"/>
          <w:noProof w:val="0"/>
          <w:color w:val="000000" w:themeColor="text1" w:themeTint="FF" w:themeShade="FF"/>
          <w:sz w:val="24"/>
          <w:szCs w:val="24"/>
          <w:lang w:val="en-GB"/>
        </w:rPr>
        <w:t>.</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6A59986C" w14:textId="3B8A846E">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Data Protection Act (2018).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 xml:space="preserve">Legal obligation. </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Available at: </w:t>
      </w:r>
      <w:hyperlink r:id="R4c5d0810199b4bf0">
        <w:r w:rsidRPr="78AC2568" w:rsidR="51AD711F">
          <w:rPr>
            <w:rStyle w:val="Hyperlink"/>
            <w:rFonts w:ascii="Times New Roman" w:hAnsi="Times New Roman" w:eastAsia="Times New Roman" w:cs="Times New Roman"/>
            <w:strike w:val="0"/>
            <w:dstrike w:val="0"/>
            <w:noProof w:val="0"/>
            <w:color w:val="467886"/>
            <w:sz w:val="24"/>
            <w:szCs w:val="24"/>
            <w:u w:val="none"/>
            <w:lang w:val="en-GB"/>
          </w:rPr>
          <w:t>www.legislation.gov.uk/ukpga/2018/12/contents/enacted</w:t>
        </w:r>
      </w:hyperlink>
      <w:r w:rsidRPr="78AC2568" w:rsidR="51AD711F">
        <w:rPr>
          <w:rFonts w:ascii="Times New Roman" w:hAnsi="Times New Roman" w:eastAsia="Times New Roman" w:cs="Times New Roman"/>
          <w:noProof w:val="0"/>
          <w:color w:val="000000" w:themeColor="text1" w:themeTint="FF" w:themeShade="FF"/>
          <w:sz w:val="24"/>
          <w:szCs w:val="24"/>
          <w:lang w:val="en-GB"/>
        </w:rPr>
        <w:t xml:space="preserve"> (Accessed 04/07/24)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67D767F6" w14:textId="508CC4A4">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US"/>
        </w:rPr>
        <w:t xml:space="preserve">Early Education (n.d.). </w:t>
      </w:r>
      <w:r w:rsidRPr="78AC2568" w:rsidR="51AD711F">
        <w:rPr>
          <w:rFonts w:ascii="Times New Roman" w:hAnsi="Times New Roman" w:eastAsia="Times New Roman" w:cs="Times New Roman"/>
          <w:i w:val="1"/>
          <w:iCs w:val="1"/>
          <w:noProof w:val="0"/>
          <w:color w:val="000000" w:themeColor="text1" w:themeTint="FF" w:themeShade="FF"/>
          <w:sz w:val="24"/>
          <w:szCs w:val="24"/>
          <w:lang w:val="en-US"/>
        </w:rPr>
        <w:t>Child development – Birth To 5 Matters</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[online] birthto5matters. Available at: </w:t>
      </w:r>
      <w:hyperlink w:anchor=":~:text=Many%20factors%2C%20such%20as%20low" r:id="R827cec9222f0463a">
        <w:r w:rsidRPr="78AC2568" w:rsidR="51AD711F">
          <w:rPr>
            <w:rStyle w:val="Hyperlink"/>
            <w:rFonts w:ascii="Times New Roman" w:hAnsi="Times New Roman" w:eastAsia="Times New Roman" w:cs="Times New Roman"/>
            <w:strike w:val="0"/>
            <w:dstrike w:val="0"/>
            <w:noProof w:val="0"/>
            <w:color w:val="0563C1"/>
            <w:sz w:val="24"/>
            <w:szCs w:val="24"/>
            <w:u w:val="none"/>
            <w:lang w:val="en-US"/>
          </w:rPr>
          <w:t>https://birthto5matters.org.uk/child-development/#:~:text=Many%20factors%2C%20such%20as%20low</w:t>
        </w:r>
      </w:hyperlink>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386FBDAC" w14:textId="72AB6D1C">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US"/>
        </w:rPr>
        <w:t xml:space="preserve">Education Act (2022).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Part 3, Chapter 3 53(4) Maintained Schools.</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Available at: </w:t>
      </w:r>
      <w:hyperlink r:id="R6eb8c5f869124a77">
        <w:r w:rsidRPr="78AC2568" w:rsidR="51AD711F">
          <w:rPr>
            <w:rStyle w:val="Hyperlink"/>
            <w:rFonts w:ascii="Times New Roman" w:hAnsi="Times New Roman" w:eastAsia="Times New Roman" w:cs="Times New Roman"/>
            <w:strike w:val="0"/>
            <w:dstrike w:val="0"/>
            <w:noProof w:val="0"/>
            <w:color w:val="467886"/>
            <w:sz w:val="24"/>
            <w:szCs w:val="24"/>
            <w:u w:val="none"/>
            <w:lang w:val="en-GB"/>
          </w:rPr>
          <w:t>www.legislation.gov.uk/ukpga/2002/32/contents</w:t>
        </w:r>
      </w:hyperlink>
      <w:r w:rsidRPr="78AC2568" w:rsidR="51AD711F">
        <w:rPr>
          <w:rFonts w:ascii="Times New Roman" w:hAnsi="Times New Roman" w:eastAsia="Times New Roman" w:cs="Times New Roman"/>
          <w:noProof w:val="0"/>
          <w:color w:val="000000" w:themeColor="text1" w:themeTint="FF" w:themeShade="FF"/>
          <w:sz w:val="24"/>
          <w:szCs w:val="24"/>
          <w:lang w:val="en-GB"/>
        </w:rPr>
        <w:t xml:space="preserve"> (Accessed 20/06/24)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105AD5E5" w14:textId="58E9448B">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US"/>
        </w:rPr>
        <w:t xml:space="preserve">Emotionally Healthy Schools. (2019). </w:t>
      </w:r>
      <w:r w:rsidRPr="78AC2568" w:rsidR="51AD711F">
        <w:rPr>
          <w:rFonts w:ascii="Times New Roman" w:hAnsi="Times New Roman" w:eastAsia="Times New Roman" w:cs="Times New Roman"/>
          <w:i w:val="1"/>
          <w:iCs w:val="1"/>
          <w:noProof w:val="0"/>
          <w:color w:val="000000" w:themeColor="text1" w:themeTint="FF" w:themeShade="FF"/>
          <w:sz w:val="24"/>
          <w:szCs w:val="24"/>
          <w:lang w:val="en-US"/>
        </w:rPr>
        <w:t>The Leuven Scale</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[online] Available at: </w:t>
      </w:r>
      <w:hyperlink w:anchor=":~:text=The%20procedure%20is%20simple%20and" r:id="R1daec96f16f14b67">
        <w:r w:rsidRPr="78AC2568" w:rsidR="51AD711F">
          <w:rPr>
            <w:rStyle w:val="Hyperlink"/>
            <w:rFonts w:ascii="Times New Roman" w:hAnsi="Times New Roman" w:eastAsia="Times New Roman" w:cs="Times New Roman"/>
            <w:strike w:val="0"/>
            <w:dstrike w:val="0"/>
            <w:noProof w:val="0"/>
            <w:color w:val="0563C1"/>
            <w:sz w:val="24"/>
            <w:szCs w:val="24"/>
            <w:u w:val="none"/>
            <w:lang w:val="en-US"/>
          </w:rPr>
          <w:t>https://emotionallyhealthyschools.org/primary/the-leuven-scale/#:~:text=The%20procedure%20is%20simple%20and</w:t>
        </w:r>
      </w:hyperlink>
      <w:r w:rsidRPr="78AC2568" w:rsidR="51AD711F">
        <w:rPr>
          <w:rFonts w:ascii="Times New Roman" w:hAnsi="Times New Roman" w:eastAsia="Times New Roman" w:cs="Times New Roman"/>
          <w:noProof w:val="0"/>
          <w:color w:val="000000" w:themeColor="text1" w:themeTint="FF" w:themeShade="FF"/>
          <w:sz w:val="24"/>
          <w:szCs w:val="24"/>
          <w:lang w:val="en-US"/>
        </w:rPr>
        <w:t xml:space="preserve"> [Accessed 8 Jul. 2024]. </w:t>
      </w:r>
    </w:p>
    <w:p w:rsidR="47D5193A" w:rsidP="78AC2568" w:rsidRDefault="47D5193A" w14:paraId="406A9889" w14:textId="39D3047D">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US"/>
        </w:rPr>
        <w:t xml:space="preserve">GOV.uk (1989).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Children Act 1989</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[online] Legislation.gov.uk. Available at: </w:t>
      </w:r>
      <w:hyperlink r:id="R719f5caffeb64226">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https://www.legislation.gov.uk/ukpga/1989/41/section/47</w:t>
        </w:r>
      </w:hyperlink>
      <w:r w:rsidRPr="78AC2568" w:rsidR="51AD711F">
        <w:rPr>
          <w:rFonts w:ascii="Times New Roman" w:hAnsi="Times New Roman" w:eastAsia="Times New Roman" w:cs="Times New Roman"/>
          <w:noProof w:val="0"/>
          <w:color w:val="000000" w:themeColor="text1" w:themeTint="FF" w:themeShade="FF"/>
          <w:sz w:val="24"/>
          <w:szCs w:val="24"/>
          <w:lang w:val="en-GB"/>
        </w:rPr>
        <w:t>.</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370F4C90" w14:textId="2D8E1C6D">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US"/>
        </w:rPr>
        <w:t xml:space="preserve">GOV.uk (1989). </w:t>
      </w:r>
      <w:r w:rsidRPr="78AC2568" w:rsidR="51AD711F">
        <w:rPr>
          <w:rFonts w:ascii="Times New Roman" w:hAnsi="Times New Roman" w:eastAsia="Times New Roman" w:cs="Times New Roman"/>
          <w:i w:val="1"/>
          <w:iCs w:val="1"/>
          <w:noProof w:val="0"/>
          <w:color w:val="000000" w:themeColor="text1" w:themeTint="FF" w:themeShade="FF"/>
          <w:sz w:val="24"/>
          <w:szCs w:val="24"/>
          <w:lang w:val="en-US"/>
        </w:rPr>
        <w:t>Children Act 1989</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[online] Legislation.gov.uk. Available at: </w:t>
      </w:r>
      <w:hyperlink r:id="Rf041e651c2db40f3">
        <w:r w:rsidRPr="78AC2568" w:rsidR="51AD711F">
          <w:rPr>
            <w:rStyle w:val="Hyperlink"/>
            <w:rFonts w:ascii="Times New Roman" w:hAnsi="Times New Roman" w:eastAsia="Times New Roman" w:cs="Times New Roman"/>
            <w:strike w:val="0"/>
            <w:dstrike w:val="0"/>
            <w:noProof w:val="0"/>
            <w:color w:val="0563C1"/>
            <w:sz w:val="24"/>
            <w:szCs w:val="24"/>
            <w:u w:val="none"/>
            <w:lang w:val="en-US"/>
          </w:rPr>
          <w:t>https://www.legislation.gov.uk/ukpga/1989/41/section/47</w:t>
        </w:r>
      </w:hyperlink>
      <w:r w:rsidRPr="78AC2568" w:rsidR="51AD711F">
        <w:rPr>
          <w:rFonts w:ascii="Times New Roman" w:hAnsi="Times New Roman" w:eastAsia="Times New Roman" w:cs="Times New Roman"/>
          <w:noProof w:val="0"/>
          <w:color w:val="000000" w:themeColor="text1" w:themeTint="FF" w:themeShade="FF"/>
          <w:sz w:val="24"/>
          <w:szCs w:val="24"/>
          <w:lang w:val="en-US"/>
        </w:rPr>
        <w:t xml:space="preserve"> [Accessed Jul. 2024]. </w:t>
      </w:r>
    </w:p>
    <w:p w:rsidR="47D5193A" w:rsidP="78AC2568" w:rsidRDefault="47D5193A" w14:paraId="52940424" w14:textId="4F1AA26F">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US"/>
        </w:rPr>
        <w:t xml:space="preserve">GOV.WALES. (2022). </w:t>
      </w:r>
      <w:r w:rsidRPr="78AC2568" w:rsidR="51AD711F">
        <w:rPr>
          <w:rFonts w:ascii="Times New Roman" w:hAnsi="Times New Roman" w:eastAsia="Times New Roman" w:cs="Times New Roman"/>
          <w:i w:val="1"/>
          <w:iCs w:val="1"/>
          <w:noProof w:val="0"/>
          <w:color w:val="000000" w:themeColor="text1" w:themeTint="FF" w:themeShade="FF"/>
          <w:sz w:val="24"/>
          <w:szCs w:val="24"/>
          <w:lang w:val="en-US"/>
        </w:rPr>
        <w:t>Free Breakfast in Primary schools: Information for Parents and Carers</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[online] Available at: </w:t>
      </w:r>
      <w:hyperlink r:id="Rd17150e0a03040be">
        <w:r w:rsidRPr="78AC2568" w:rsidR="51AD711F">
          <w:rPr>
            <w:rStyle w:val="Hyperlink"/>
            <w:rFonts w:ascii="Times New Roman" w:hAnsi="Times New Roman" w:eastAsia="Times New Roman" w:cs="Times New Roman"/>
            <w:strike w:val="0"/>
            <w:dstrike w:val="0"/>
            <w:noProof w:val="0"/>
            <w:color w:val="0563C1"/>
            <w:sz w:val="24"/>
            <w:szCs w:val="24"/>
            <w:u w:val="none"/>
            <w:lang w:val="en-US"/>
          </w:rPr>
          <w:t>https://www.government.wales/free-breakfast-primary-schools</w:t>
        </w:r>
      </w:hyperlink>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4A5A0200" w14:textId="37A6A3A8">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US"/>
        </w:rPr>
        <w:t xml:space="preserve">Healthy Children (2022). Available at: </w:t>
      </w:r>
      <w:hyperlink r:id="R72c948d8d697449c">
        <w:r w:rsidRPr="78AC2568" w:rsidR="51AD711F">
          <w:rPr>
            <w:rStyle w:val="Hyperlink"/>
            <w:rFonts w:ascii="Times New Roman" w:hAnsi="Times New Roman" w:eastAsia="Times New Roman" w:cs="Times New Roman"/>
            <w:strike w:val="0"/>
            <w:dstrike w:val="0"/>
            <w:noProof w:val="0"/>
            <w:color w:val="467886"/>
            <w:sz w:val="24"/>
            <w:szCs w:val="24"/>
            <w:u w:val="none"/>
            <w:lang w:val="en-GB"/>
          </w:rPr>
          <w:t>www.healthychildren.org</w:t>
        </w:r>
      </w:hyperlink>
      <w:r w:rsidRPr="78AC2568" w:rsidR="51AD711F">
        <w:rPr>
          <w:rFonts w:ascii="Times New Roman" w:hAnsi="Times New Roman" w:eastAsia="Times New Roman" w:cs="Times New Roman"/>
          <w:noProof w:val="0"/>
          <w:color w:val="000000" w:themeColor="text1" w:themeTint="FF" w:themeShade="FF"/>
          <w:sz w:val="24"/>
          <w:szCs w:val="24"/>
          <w:lang w:val="en-GB"/>
        </w:rPr>
        <w:t xml:space="preserve"> (Accessed 29/06/24) Available at: </w:t>
      </w:r>
      <w:hyperlink r:id="Re0eb827051c64685">
        <w:r w:rsidRPr="78AC2568" w:rsidR="51AD711F">
          <w:rPr>
            <w:rStyle w:val="Hyperlink"/>
            <w:rFonts w:ascii="Times New Roman" w:hAnsi="Times New Roman" w:eastAsia="Times New Roman" w:cs="Times New Roman"/>
            <w:strike w:val="0"/>
            <w:dstrike w:val="0"/>
            <w:noProof w:val="0"/>
            <w:color w:val="467886"/>
            <w:sz w:val="24"/>
            <w:szCs w:val="24"/>
            <w:u w:val="none"/>
            <w:lang w:val="en-GB"/>
          </w:rPr>
          <w:t>www.legislation.gov.uk/ukpga/2006/21</w:t>
        </w:r>
      </w:hyperlink>
      <w:r w:rsidRPr="78AC2568" w:rsidR="51AD711F">
        <w:rPr>
          <w:rFonts w:ascii="Times New Roman" w:hAnsi="Times New Roman" w:eastAsia="Times New Roman" w:cs="Times New Roman"/>
          <w:noProof w:val="0"/>
          <w:color w:val="000000" w:themeColor="text1" w:themeTint="FF" w:themeShade="FF"/>
          <w:sz w:val="24"/>
          <w:szCs w:val="24"/>
          <w:lang w:val="en-GB"/>
        </w:rPr>
        <w:t xml:space="preserve"> (Accessed 03/07/24)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0506584B" w14:textId="2ACAA393">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HM Government (2015).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What to do if you’re worried a child is being abused Advice for practitioners</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aff6a6a7a5b3472d">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https://assets.publishing.service.gov.uk/government/uploads/system/uploads/attachment_data/file/419604/What_to_do_if_you_re_worried_a_child_is_being_abused.pdf</w:t>
        </w:r>
      </w:hyperlink>
      <w:r w:rsidRPr="78AC2568" w:rsidR="51AD711F">
        <w:rPr>
          <w:rFonts w:ascii="Times New Roman" w:hAnsi="Times New Roman" w:eastAsia="Times New Roman" w:cs="Times New Roman"/>
          <w:noProof w:val="0"/>
          <w:color w:val="000000" w:themeColor="text1" w:themeTint="FF" w:themeShade="FF"/>
          <w:sz w:val="24"/>
          <w:szCs w:val="24"/>
          <w:lang w:val="en-GB"/>
        </w:rPr>
        <w:t>.</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1F770863" w14:textId="4E67A9E2">
      <w:pPr>
        <w:spacing w:before="0" w:beforeAutospacing="off" w:after="0" w:afterAutospacing="off"/>
        <w:ind w:left="720" w:right="0"/>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HM Government.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Children Act 1989</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16 Nov. 1989, </w:t>
      </w:r>
      <w:hyperlink r:id="R932968a3ec144237">
        <w:r w:rsidRPr="78AC2568" w:rsidR="51AD711F">
          <w:rPr>
            <w:rStyle w:val="Hyperlink"/>
            <w:rFonts w:ascii="Times New Roman" w:hAnsi="Times New Roman" w:eastAsia="Times New Roman" w:cs="Times New Roman"/>
            <w:strike w:val="0"/>
            <w:dstrike w:val="0"/>
            <w:noProof w:val="0"/>
            <w:color w:val="467886"/>
            <w:sz w:val="24"/>
            <w:szCs w:val="24"/>
            <w:u w:val="none"/>
            <w:lang w:val="en-GB"/>
          </w:rPr>
          <w:t>www.legislation.gov.uk/ukpga/1989/41/contents</w:t>
        </w:r>
      </w:hyperlink>
      <w:r w:rsidRPr="78AC2568" w:rsidR="51AD711F">
        <w:rPr>
          <w:rFonts w:ascii="Times New Roman" w:hAnsi="Times New Roman" w:eastAsia="Times New Roman" w:cs="Times New Roman"/>
          <w:noProof w:val="0"/>
          <w:color w:val="000000" w:themeColor="text1" w:themeTint="FF" w:themeShade="FF"/>
          <w:sz w:val="24"/>
          <w:szCs w:val="24"/>
          <w:lang w:val="en-GB"/>
        </w:rPr>
        <w:t>. Accessed 3 July 2024.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0F0F61C5" w14:textId="5E7B0D1F">
      <w:pPr>
        <w:spacing w:before="0" w:beforeAutospacing="off" w:after="0" w:afterAutospacing="off"/>
        <w:ind w:left="720" w:right="0"/>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HM Government.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Children Act</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16 Nov. 1989, </w:t>
      </w:r>
      <w:hyperlink r:id="Ra4a652a93dbf4e16">
        <w:r w:rsidRPr="78AC2568" w:rsidR="51AD711F">
          <w:rPr>
            <w:rStyle w:val="Hyperlink"/>
            <w:rFonts w:ascii="Times New Roman" w:hAnsi="Times New Roman" w:eastAsia="Times New Roman" w:cs="Times New Roman"/>
            <w:strike w:val="0"/>
            <w:dstrike w:val="0"/>
            <w:noProof w:val="0"/>
            <w:color w:val="467886"/>
            <w:sz w:val="24"/>
            <w:szCs w:val="24"/>
            <w:u w:val="none"/>
            <w:lang w:val="en-GB"/>
          </w:rPr>
          <w:t>www.legislation.gov.uk/ukpga/1989/41/section/46</w:t>
        </w:r>
      </w:hyperlink>
      <w:r w:rsidRPr="78AC2568" w:rsidR="51AD711F">
        <w:rPr>
          <w:rFonts w:ascii="Times New Roman" w:hAnsi="Times New Roman" w:eastAsia="Times New Roman" w:cs="Times New Roman"/>
          <w:noProof w:val="0"/>
          <w:color w:val="000000" w:themeColor="text1" w:themeTint="FF" w:themeShade="FF"/>
          <w:sz w:val="24"/>
          <w:szCs w:val="24"/>
          <w:lang w:val="en-GB"/>
        </w:rPr>
        <w:t>. Accessed 3 July 2024.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1A9C9D9D" w14:textId="630C4E34">
      <w:pPr>
        <w:spacing w:before="0" w:beforeAutospacing="off" w:after="0" w:afterAutospacing="off"/>
        <w:ind w:left="720" w:right="0"/>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HM Government.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 xml:space="preserve">Domestic Abuse Act </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5 July 2021, </w:t>
      </w:r>
      <w:hyperlink r:id="Rd260ded007bb4a78">
        <w:r w:rsidRPr="78AC2568" w:rsidR="51AD711F">
          <w:rPr>
            <w:rStyle w:val="Hyperlink"/>
            <w:rFonts w:ascii="Times New Roman" w:hAnsi="Times New Roman" w:eastAsia="Times New Roman" w:cs="Times New Roman"/>
            <w:strike w:val="0"/>
            <w:dstrike w:val="0"/>
            <w:noProof w:val="0"/>
            <w:color w:val="467886"/>
            <w:sz w:val="24"/>
            <w:szCs w:val="24"/>
            <w:u w:val="none"/>
            <w:lang w:val="en-GB"/>
          </w:rPr>
          <w:t>www.legislation.gov.uk/ukpga/2021/17/section/1</w:t>
        </w:r>
      </w:hyperlink>
      <w:r w:rsidRPr="78AC2568" w:rsidR="51AD711F">
        <w:rPr>
          <w:rFonts w:ascii="Times New Roman" w:hAnsi="Times New Roman" w:eastAsia="Times New Roman" w:cs="Times New Roman"/>
          <w:noProof w:val="0"/>
          <w:color w:val="000000" w:themeColor="text1" w:themeTint="FF" w:themeShade="FF"/>
          <w:sz w:val="24"/>
          <w:szCs w:val="24"/>
          <w:lang w:val="en-GB"/>
        </w:rPr>
        <w:t>. Accessed 3 July 2024.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3EC6C85F" w14:textId="4EB54F23">
      <w:pPr>
        <w:spacing w:before="0" w:beforeAutospacing="off" w:after="0" w:afterAutospacing="off"/>
      </w:pPr>
      <w:hyperlink r:id="R93ad7401747c413a">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https://www.oxfordhealth.nhs.uk</w:t>
        </w:r>
      </w:hyperlink>
      <w:r w:rsidRPr="78AC2568" w:rsidR="51AD711F">
        <w:rPr>
          <w:rFonts w:ascii="Times New Roman" w:hAnsi="Times New Roman" w:eastAsia="Times New Roman" w:cs="Times New Roman"/>
          <w:noProof w:val="0"/>
          <w:color w:val="000000" w:themeColor="text1" w:themeTint="FF" w:themeShade="FF"/>
          <w:sz w:val="24"/>
          <w:szCs w:val="24"/>
          <w:lang w:val="en-GB"/>
        </w:rPr>
        <w:t xml:space="preserve">. “Trauma.”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Oxford Health CAMHS</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20 Dec. 2023, </w:t>
      </w:r>
      <w:hyperlink r:id="R7e4bdf015e5848b1">
        <w:r w:rsidRPr="78AC2568" w:rsidR="51AD711F">
          <w:rPr>
            <w:rStyle w:val="Hyperlink"/>
            <w:rFonts w:ascii="Times New Roman" w:hAnsi="Times New Roman" w:eastAsia="Times New Roman" w:cs="Times New Roman"/>
            <w:strike w:val="0"/>
            <w:dstrike w:val="0"/>
            <w:noProof w:val="0"/>
            <w:color w:val="467886"/>
            <w:sz w:val="24"/>
            <w:szCs w:val="24"/>
            <w:u w:val="none"/>
            <w:lang w:val="en-GB"/>
          </w:rPr>
          <w:t>www.oxfordhealth.nhs.uk/camhs/self-care/trauma/</w:t>
        </w:r>
      </w:hyperlink>
      <w:r w:rsidRPr="78AC2568" w:rsidR="51AD711F">
        <w:rPr>
          <w:rFonts w:ascii="Times New Roman" w:hAnsi="Times New Roman" w:eastAsia="Times New Roman" w:cs="Times New Roman"/>
          <w:noProof w:val="0"/>
          <w:color w:val="000000" w:themeColor="text1" w:themeTint="FF" w:themeShade="FF"/>
          <w:sz w:val="24"/>
          <w:szCs w:val="24"/>
          <w:lang w:val="en-GB"/>
        </w:rPr>
        <w:t>. Accessed 6 July 2024.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10E31196" w14:textId="61D2FE70">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Human Rights Act (1998).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Article 8 Right to respect for private and family life (1).</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Available at: </w:t>
      </w:r>
      <w:hyperlink r:id="Rfe8daf203a234724">
        <w:r w:rsidRPr="78AC2568" w:rsidR="51AD711F">
          <w:rPr>
            <w:rStyle w:val="Hyperlink"/>
            <w:rFonts w:ascii="Times New Roman" w:hAnsi="Times New Roman" w:eastAsia="Times New Roman" w:cs="Times New Roman"/>
            <w:strike w:val="0"/>
            <w:dstrike w:val="0"/>
            <w:noProof w:val="0"/>
            <w:color w:val="467886"/>
            <w:sz w:val="24"/>
            <w:szCs w:val="24"/>
            <w:u w:val="none"/>
            <w:lang w:val="en-GB"/>
          </w:rPr>
          <w:t>www.legislation.gov.uk/ukpga/1998/42/schedule/1</w:t>
        </w:r>
      </w:hyperlink>
      <w:r w:rsidRPr="78AC2568" w:rsidR="51AD711F">
        <w:rPr>
          <w:rFonts w:ascii="Times New Roman" w:hAnsi="Times New Roman" w:eastAsia="Times New Roman" w:cs="Times New Roman"/>
          <w:noProof w:val="0"/>
          <w:color w:val="000000" w:themeColor="text1" w:themeTint="FF" w:themeShade="FF"/>
          <w:sz w:val="24"/>
          <w:szCs w:val="24"/>
          <w:lang w:val="en-GB"/>
        </w:rPr>
        <w:t xml:space="preserve"> (Accessed 01/07/24)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5FED9DDD" w14:textId="441A8459">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Leeds City Council (No Date).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 xml:space="preserve">One Minute Guide: Child Protection Conference. </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Available at: </w:t>
      </w:r>
      <w:hyperlink w:anchor=":~:text=An%20ICPC%20is%20held%20when,such%20concerns%20have%20been%20identified." r:id="R2724d959b4064297">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https://www.leeds.gov.uk/one-minute-guides/child-protection-conference#:~:text=</w:t>
        </w:r>
      </w:hyperlink>
      <w:r w:rsidRPr="78AC2568" w:rsidR="51AD711F">
        <w:rPr>
          <w:rFonts w:ascii="Times New Roman" w:hAnsi="Times New Roman" w:eastAsia="Times New Roman" w:cs="Times New Roman"/>
          <w:noProof w:val="0"/>
          <w:color w:val="000000" w:themeColor="text1" w:themeTint="FF" w:themeShade="FF"/>
          <w:sz w:val="24"/>
          <w:szCs w:val="24"/>
          <w:lang w:val="en-GB"/>
        </w:rPr>
        <w:t>(Accessed 5</w:t>
      </w:r>
      <w:r w:rsidRPr="78AC2568" w:rsidR="51AD711F">
        <w:rPr>
          <w:rFonts w:ascii="Times New Roman" w:hAnsi="Times New Roman" w:eastAsia="Times New Roman" w:cs="Times New Roman"/>
          <w:noProof w:val="0"/>
          <w:color w:val="000000" w:themeColor="text1" w:themeTint="FF" w:themeShade="FF"/>
          <w:sz w:val="19"/>
          <w:szCs w:val="19"/>
          <w:vertAlign w:val="superscript"/>
          <w:lang w:val="en-GB"/>
        </w:rPr>
        <w:t>th</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July 2024).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1ED77532" w14:textId="34AD5DCD">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Legislation.gov.uk (2009).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Children Act 2004</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[online] Legislation.gov.uk. Available at: </w:t>
      </w:r>
      <w:hyperlink r:id="R2809c34ec1024aea">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https://www.legislation.gov.uk/ukpga/2004/31/section/11</w:t>
        </w:r>
      </w:hyperlink>
      <w:r w:rsidRPr="78AC2568" w:rsidR="51AD711F">
        <w:rPr>
          <w:rFonts w:ascii="Times New Roman" w:hAnsi="Times New Roman" w:eastAsia="Times New Roman" w:cs="Times New Roman"/>
          <w:noProof w:val="0"/>
          <w:color w:val="000000" w:themeColor="text1" w:themeTint="FF" w:themeShade="FF"/>
          <w:sz w:val="24"/>
          <w:szCs w:val="24"/>
          <w:lang w:val="en-GB"/>
        </w:rPr>
        <w:t>.</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1F009265" w14:textId="0035501C">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London Safeguarding Children Procedures (2022).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 xml:space="preserve">CP4: Child Protection Procedures. </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Available at: </w:t>
      </w:r>
      <w:hyperlink w:anchor=":~:text=" r:id="Rd892bc8b0b51495e">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https://www.londonsafeguardingchildrenprocedures.co.uk/chi_prot_conf.html#:~:text=</w:t>
        </w:r>
      </w:hyperlink>
      <w:r w:rsidRPr="78AC2568" w:rsidR="51AD711F">
        <w:rPr>
          <w:rFonts w:ascii="Times New Roman" w:hAnsi="Times New Roman" w:eastAsia="Times New Roman" w:cs="Times New Roman"/>
          <w:noProof w:val="0"/>
          <w:color w:val="000000" w:themeColor="text1" w:themeTint="FF" w:themeShade="FF"/>
          <w:sz w:val="24"/>
          <w:szCs w:val="24"/>
          <w:lang w:val="en-GB"/>
        </w:rPr>
        <w:t xml:space="preserve"> (Accessed 2</w:t>
      </w:r>
      <w:r w:rsidRPr="78AC2568" w:rsidR="51AD711F">
        <w:rPr>
          <w:rFonts w:ascii="Times New Roman" w:hAnsi="Times New Roman" w:eastAsia="Times New Roman" w:cs="Times New Roman"/>
          <w:noProof w:val="0"/>
          <w:color w:val="000000" w:themeColor="text1" w:themeTint="FF" w:themeShade="FF"/>
          <w:sz w:val="19"/>
          <w:szCs w:val="19"/>
          <w:vertAlign w:val="superscript"/>
          <w:lang w:val="en-GB"/>
        </w:rPr>
        <w:t>nd</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July 2024)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43154488" w14:textId="020599F7">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McLeod, Saul. “Maslow’s Hierarchy of Needs.”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SimplyPsychology</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Simply Psychology, 24 Jan. 2024, </w:t>
      </w:r>
      <w:hyperlink r:id="Rd307df8b976e4410">
        <w:r w:rsidRPr="78AC2568" w:rsidR="51AD711F">
          <w:rPr>
            <w:rStyle w:val="Hyperlink"/>
            <w:rFonts w:ascii="Times New Roman" w:hAnsi="Times New Roman" w:eastAsia="Times New Roman" w:cs="Times New Roman"/>
            <w:strike w:val="0"/>
            <w:dstrike w:val="0"/>
            <w:noProof w:val="0"/>
            <w:color w:val="467886"/>
            <w:sz w:val="24"/>
            <w:szCs w:val="24"/>
            <w:u w:val="none"/>
            <w:lang w:val="en-GB"/>
          </w:rPr>
          <w:t>www.simplypsychology.org/maslow.html</w:t>
        </w:r>
      </w:hyperlink>
      <w:r w:rsidRPr="78AC2568" w:rsidR="51AD711F">
        <w:rPr>
          <w:rFonts w:ascii="Times New Roman" w:hAnsi="Times New Roman" w:eastAsia="Times New Roman" w:cs="Times New Roman"/>
          <w:noProof w:val="0"/>
          <w:color w:val="000000" w:themeColor="text1" w:themeTint="FF" w:themeShade="FF"/>
          <w:sz w:val="24"/>
          <w:szCs w:val="24"/>
          <w:lang w:val="en-GB"/>
        </w:rPr>
        <w:t>. Accessed 3 July 2024.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43EBD738" w14:textId="6A5B11F2">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Miller, G. (2023).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Why Do Kids Act Out?</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[online] Child Mind Institute. Available at: </w:t>
      </w:r>
      <w:hyperlink r:id="Rd04f8c9b53164507">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https://childmind.org/article/why-do-kids-act-out/</w:t>
        </w:r>
      </w:hyperlink>
      <w:r w:rsidRPr="78AC2568" w:rsidR="51AD711F">
        <w:rPr>
          <w:rFonts w:ascii="Times New Roman" w:hAnsi="Times New Roman" w:eastAsia="Times New Roman" w:cs="Times New Roman"/>
          <w:noProof w:val="0"/>
          <w:color w:val="000000" w:themeColor="text1" w:themeTint="FF" w:themeShade="FF"/>
          <w:sz w:val="24"/>
          <w:szCs w:val="24"/>
          <w:lang w:val="en-GB"/>
        </w:rPr>
        <w:t>.</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22C70744" w14:textId="0B66EAAB">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US"/>
        </w:rPr>
        <w:t xml:space="preserve">NHS (2020). </w:t>
      </w:r>
      <w:r w:rsidRPr="78AC2568" w:rsidR="51AD711F">
        <w:rPr>
          <w:rFonts w:ascii="Times New Roman" w:hAnsi="Times New Roman" w:eastAsia="Times New Roman" w:cs="Times New Roman"/>
          <w:i w:val="1"/>
          <w:iCs w:val="1"/>
          <w:noProof w:val="0"/>
          <w:color w:val="000000" w:themeColor="text1" w:themeTint="FF" w:themeShade="FF"/>
          <w:sz w:val="24"/>
          <w:szCs w:val="24"/>
          <w:lang w:val="en-US"/>
        </w:rPr>
        <w:t>Dealing with Child Behaviour Problems</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[online] nhs.uk. Available at: </w:t>
      </w:r>
      <w:hyperlink r:id="Rec8f467fd4014d07">
        <w:r w:rsidRPr="78AC2568" w:rsidR="51AD711F">
          <w:rPr>
            <w:rStyle w:val="Hyperlink"/>
            <w:rFonts w:ascii="Times New Roman" w:hAnsi="Times New Roman" w:eastAsia="Times New Roman" w:cs="Times New Roman"/>
            <w:strike w:val="0"/>
            <w:dstrike w:val="0"/>
            <w:noProof w:val="0"/>
            <w:color w:val="0563C1"/>
            <w:sz w:val="24"/>
            <w:szCs w:val="24"/>
            <w:u w:val="none"/>
            <w:lang w:val="en-US"/>
          </w:rPr>
          <w:t>https://www.nhs.uk/conditions/baby/babys-development/behaviour/dealing-with-child-behaviour-problems/</w:t>
        </w:r>
      </w:hyperlink>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74A3FAE2" w14:textId="72918720">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US"/>
        </w:rPr>
        <w:t xml:space="preserve">NHS (2020a).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Baby teething symptoms</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[online] nhs.uk. Available at: </w:t>
      </w:r>
      <w:hyperlink r:id="R41726b7b358a4623">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https://www.nhs.uk/conditions/baby/babys-development/teething/baby-teething-symptoms/</w:t>
        </w:r>
      </w:hyperlink>
      <w:r w:rsidRPr="78AC2568" w:rsidR="51AD711F">
        <w:rPr>
          <w:rFonts w:ascii="Times New Roman" w:hAnsi="Times New Roman" w:eastAsia="Times New Roman" w:cs="Times New Roman"/>
          <w:noProof w:val="0"/>
          <w:color w:val="000000" w:themeColor="text1" w:themeTint="FF" w:themeShade="FF"/>
          <w:sz w:val="24"/>
          <w:szCs w:val="24"/>
          <w:lang w:val="en-GB"/>
        </w:rPr>
        <w:t>.</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069858A0" w14:textId="26D03C70">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NHS (2020b).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Your baby’s Health and Development Reviews</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[online] nhs.uk. Available at: </w:t>
      </w:r>
      <w:hyperlink r:id="R8a6b4df92a0a42bd">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https://www.nhs.uk/conditions/baby/babys-development/height-weight-and-reviews/baby-reviews/</w:t>
        </w:r>
      </w:hyperlink>
      <w:r w:rsidRPr="78AC2568" w:rsidR="51AD711F">
        <w:rPr>
          <w:rFonts w:ascii="Times New Roman" w:hAnsi="Times New Roman" w:eastAsia="Times New Roman" w:cs="Times New Roman"/>
          <w:noProof w:val="0"/>
          <w:color w:val="000000" w:themeColor="text1" w:themeTint="FF" w:themeShade="FF"/>
          <w:sz w:val="24"/>
          <w:szCs w:val="24"/>
          <w:lang w:val="en-GB"/>
        </w:rPr>
        <w:t>.</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4C8C8001" w14:textId="3E9D4666">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NHS Choices (2020).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Rashes in babies and children</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[online] NHS. Available at: </w:t>
      </w:r>
      <w:hyperlink r:id="R7787b511e5854a22">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https://www.nhs.uk/conditions/rashes-babies-and-children/</w:t>
        </w:r>
      </w:hyperlink>
      <w:r w:rsidRPr="78AC2568" w:rsidR="51AD711F">
        <w:rPr>
          <w:rFonts w:ascii="Times New Roman" w:hAnsi="Times New Roman" w:eastAsia="Times New Roman" w:cs="Times New Roman"/>
          <w:noProof w:val="0"/>
          <w:color w:val="000000" w:themeColor="text1" w:themeTint="FF" w:themeShade="FF"/>
          <w:sz w:val="24"/>
          <w:szCs w:val="24"/>
          <w:lang w:val="en-GB"/>
        </w:rPr>
        <w:t>.</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7E14AB75" w14:textId="5B5C5EDF">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US"/>
        </w:rPr>
        <w:t xml:space="preserve">NHS Direct (2024). Available at: </w:t>
      </w:r>
      <w:hyperlink r:id="R7bea7d8104c04e49">
        <w:r w:rsidRPr="78AC2568" w:rsidR="51AD711F">
          <w:rPr>
            <w:rStyle w:val="Hyperlink"/>
            <w:rFonts w:ascii="Times New Roman" w:hAnsi="Times New Roman" w:eastAsia="Times New Roman" w:cs="Times New Roman"/>
            <w:strike w:val="0"/>
            <w:dstrike w:val="0"/>
            <w:noProof w:val="0"/>
            <w:color w:val="467886"/>
            <w:sz w:val="24"/>
            <w:szCs w:val="24"/>
            <w:u w:val="none"/>
            <w:lang w:val="en-US"/>
          </w:rPr>
          <w:t>www.nhs.uk</w:t>
        </w:r>
      </w:hyperlink>
      <w:r w:rsidRPr="78AC2568" w:rsidR="51AD711F">
        <w:rPr>
          <w:rFonts w:ascii="Times New Roman" w:hAnsi="Times New Roman" w:eastAsia="Times New Roman" w:cs="Times New Roman"/>
          <w:noProof w:val="0"/>
          <w:color w:val="000000" w:themeColor="text1" w:themeTint="FF" w:themeShade="FF"/>
          <w:sz w:val="24"/>
          <w:szCs w:val="24"/>
          <w:lang w:val="en-US"/>
        </w:rPr>
        <w:t xml:space="preserve"> (Accessed 28/06/24) </w:t>
      </w:r>
    </w:p>
    <w:p w:rsidR="47D5193A" w:rsidP="78AC2568" w:rsidRDefault="47D5193A" w14:paraId="402E3715" w14:textId="0105AB98">
      <w:pPr>
        <w:spacing w:before="0" w:beforeAutospacing="off" w:after="0" w:afterAutospacing="off"/>
        <w:ind w:left="720" w:right="0"/>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NHS. “Children and Young People’s Mental Health Services.”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Nhs.uk</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25 July 2023, </w:t>
      </w:r>
      <w:hyperlink r:id="R073ec2569b3846ab">
        <w:r w:rsidRPr="78AC2568" w:rsidR="51AD711F">
          <w:rPr>
            <w:rStyle w:val="Hyperlink"/>
            <w:rFonts w:ascii="Times New Roman" w:hAnsi="Times New Roman" w:eastAsia="Times New Roman" w:cs="Times New Roman"/>
            <w:strike w:val="0"/>
            <w:dstrike w:val="0"/>
            <w:noProof w:val="0"/>
            <w:color w:val="467886"/>
            <w:sz w:val="24"/>
            <w:szCs w:val="24"/>
            <w:u w:val="none"/>
            <w:lang w:val="en-GB"/>
          </w:rPr>
          <w:t>www.nhs.uk/mental-health/children-and-young-adults/mental-health-support/mental-health-services/</w:t>
        </w:r>
      </w:hyperlink>
      <w:r w:rsidRPr="78AC2568" w:rsidR="51AD711F">
        <w:rPr>
          <w:rFonts w:ascii="Times New Roman" w:hAnsi="Times New Roman" w:eastAsia="Times New Roman" w:cs="Times New Roman"/>
          <w:noProof w:val="0"/>
          <w:color w:val="000000" w:themeColor="text1" w:themeTint="FF" w:themeShade="FF"/>
          <w:sz w:val="24"/>
          <w:szCs w:val="24"/>
          <w:lang w:val="en-GB"/>
        </w:rPr>
        <w:t>. Accessed 6 July 2024.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2E6E0983" w14:textId="07020530">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US"/>
        </w:rPr>
        <w:t xml:space="preserve">NICE (2015). </w:t>
      </w:r>
      <w:r w:rsidRPr="78AC2568" w:rsidR="51AD711F">
        <w:rPr>
          <w:rFonts w:ascii="Times New Roman" w:hAnsi="Times New Roman" w:eastAsia="Times New Roman" w:cs="Times New Roman"/>
          <w:i w:val="1"/>
          <w:iCs w:val="1"/>
          <w:noProof w:val="0"/>
          <w:color w:val="000000" w:themeColor="text1" w:themeTint="FF" w:themeShade="FF"/>
          <w:sz w:val="24"/>
          <w:szCs w:val="24"/>
          <w:lang w:val="en-US"/>
        </w:rPr>
        <w:t>NICE | the National Institute for Health and Care Excellence</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[online] NICE. Available at: </w:t>
      </w:r>
      <w:hyperlink r:id="R5442f3be1e8448e7">
        <w:r w:rsidRPr="78AC2568" w:rsidR="51AD711F">
          <w:rPr>
            <w:rStyle w:val="Hyperlink"/>
            <w:rFonts w:ascii="Times New Roman" w:hAnsi="Times New Roman" w:eastAsia="Times New Roman" w:cs="Times New Roman"/>
            <w:strike w:val="0"/>
            <w:dstrike w:val="0"/>
            <w:noProof w:val="0"/>
            <w:color w:val="0563C1"/>
            <w:sz w:val="24"/>
            <w:szCs w:val="24"/>
            <w:u w:val="none"/>
            <w:lang w:val="en-US"/>
          </w:rPr>
          <w:t>https://www.nice.org.uk/</w:t>
        </w:r>
      </w:hyperlink>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0FA95DDD" w14:textId="4CF98442">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US"/>
        </w:rPr>
        <w:t xml:space="preserve">NSPCC (2011a).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Neglect</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[online] NSPCC. Available at: </w:t>
      </w:r>
      <w:hyperlink r:id="R162bab1f9ad44d44">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https://www.nspcc.org.uk/what-is-child-abuse/types-of-abuse/neglect/?s=09</w:t>
        </w:r>
      </w:hyperlink>
      <w:r w:rsidRPr="78AC2568" w:rsidR="51AD711F">
        <w:rPr>
          <w:rFonts w:ascii="Times New Roman" w:hAnsi="Times New Roman" w:eastAsia="Times New Roman" w:cs="Times New Roman"/>
          <w:noProof w:val="0"/>
          <w:color w:val="000000" w:themeColor="text1" w:themeTint="FF" w:themeShade="FF"/>
          <w:sz w:val="24"/>
          <w:szCs w:val="24"/>
          <w:lang w:val="en-GB"/>
        </w:rPr>
        <w:t>.</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3E3C2886" w14:textId="5DCDA09C">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NSPCC (2011b).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Neglect</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[online] NSPCC. Available at: </w:t>
      </w:r>
      <w:hyperlink r:id="R02f1fb6d2679463b">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https://www.nspcc.org.uk/what-is-child-abuse/types-of-abuse/neglect</w:t>
        </w:r>
      </w:hyperlink>
      <w:r w:rsidRPr="78AC2568" w:rsidR="51AD711F">
        <w:rPr>
          <w:rFonts w:ascii="Times New Roman" w:hAnsi="Times New Roman" w:eastAsia="Times New Roman" w:cs="Times New Roman"/>
          <w:noProof w:val="0"/>
          <w:color w:val="000000" w:themeColor="text1" w:themeTint="FF" w:themeShade="FF"/>
          <w:sz w:val="24"/>
          <w:szCs w:val="24"/>
          <w:lang w:val="en-GB"/>
        </w:rPr>
        <w:t>.</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55BE53B6" w14:textId="35A7BFDB">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US"/>
        </w:rPr>
        <w:t xml:space="preserve">NSPCC (2016). </w:t>
      </w:r>
      <w:r w:rsidRPr="78AC2568" w:rsidR="51AD711F">
        <w:rPr>
          <w:rFonts w:ascii="Times New Roman" w:hAnsi="Times New Roman" w:eastAsia="Times New Roman" w:cs="Times New Roman"/>
          <w:i w:val="1"/>
          <w:iCs w:val="1"/>
          <w:noProof w:val="0"/>
          <w:color w:val="000000" w:themeColor="text1" w:themeTint="FF" w:themeShade="FF"/>
          <w:sz w:val="24"/>
          <w:szCs w:val="24"/>
          <w:lang w:val="en-US"/>
        </w:rPr>
        <w:t>Neglect</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[online] NSPCC. Available at: </w:t>
      </w:r>
      <w:hyperlink w:anchor="types" r:id="R1ad66b9dcc8e4997">
        <w:r w:rsidRPr="78AC2568" w:rsidR="51AD711F">
          <w:rPr>
            <w:rStyle w:val="Hyperlink"/>
            <w:rFonts w:ascii="Times New Roman" w:hAnsi="Times New Roman" w:eastAsia="Times New Roman" w:cs="Times New Roman"/>
            <w:strike w:val="0"/>
            <w:dstrike w:val="0"/>
            <w:noProof w:val="0"/>
            <w:color w:val="0563C1"/>
            <w:sz w:val="24"/>
            <w:szCs w:val="24"/>
            <w:u w:val="none"/>
            <w:lang w:val="en-US"/>
          </w:rPr>
          <w:t>https://www.nspcc.org.uk/what-is-child-abuse/types-of-abuse/neglect/#types</w:t>
        </w:r>
      </w:hyperlink>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5979DCD0" w14:textId="7E59D54F">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US"/>
        </w:rPr>
        <w:t xml:space="preserve">NSPCC (2021).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Protecting children from neglect</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[online] NSPCC Learning. Available at: </w:t>
      </w:r>
      <w:hyperlink r:id="Rfc420817c1134f2b">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https://learning.nspcc.org.uk/child-abuse-and-neglect/neglect</w:t>
        </w:r>
      </w:hyperlink>
      <w:r w:rsidRPr="78AC2568" w:rsidR="51AD711F">
        <w:rPr>
          <w:rFonts w:ascii="Times New Roman" w:hAnsi="Times New Roman" w:eastAsia="Times New Roman" w:cs="Times New Roman"/>
          <w:noProof w:val="0"/>
          <w:color w:val="000000" w:themeColor="text1" w:themeTint="FF" w:themeShade="FF"/>
          <w:sz w:val="24"/>
          <w:szCs w:val="24"/>
          <w:lang w:val="en-GB"/>
        </w:rPr>
        <w:t>.</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570A7EEB" w14:textId="11BBCB7F">
      <w:pPr>
        <w:spacing w:before="0" w:beforeAutospacing="off" w:after="0" w:afterAutospacing="off"/>
        <w:ind w:left="720" w:right="0"/>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NSPCC. “Neglect.”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NSPCC</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NSPCC, 2020, </w:t>
      </w:r>
      <w:hyperlink r:id="Re7d09e55ffb64150">
        <w:r w:rsidRPr="78AC2568" w:rsidR="51AD711F">
          <w:rPr>
            <w:rStyle w:val="Hyperlink"/>
            <w:rFonts w:ascii="Times New Roman" w:hAnsi="Times New Roman" w:eastAsia="Times New Roman" w:cs="Times New Roman"/>
            <w:strike w:val="0"/>
            <w:dstrike w:val="0"/>
            <w:noProof w:val="0"/>
            <w:color w:val="467886"/>
            <w:sz w:val="24"/>
            <w:szCs w:val="24"/>
            <w:u w:val="none"/>
            <w:lang w:val="en-GB"/>
          </w:rPr>
          <w:t>www.nspcc.org.uk/what-is-child-abuse/types-of-abuse/neglect/</w:t>
        </w:r>
      </w:hyperlink>
      <w:r w:rsidRPr="78AC2568" w:rsidR="51AD711F">
        <w:rPr>
          <w:rFonts w:ascii="Times New Roman" w:hAnsi="Times New Roman" w:eastAsia="Times New Roman" w:cs="Times New Roman"/>
          <w:noProof w:val="0"/>
          <w:color w:val="000000" w:themeColor="text1" w:themeTint="FF" w:themeShade="FF"/>
          <w:sz w:val="24"/>
          <w:szCs w:val="24"/>
          <w:lang w:val="en-GB"/>
        </w:rPr>
        <w:t>. Accessed 3 July 2024.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1F2E8CE0" w14:textId="2119108D">
      <w:pPr>
        <w:spacing w:before="0" w:beforeAutospacing="off" w:after="0" w:afterAutospacing="off"/>
        <w:ind w:left="720" w:right="0"/>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Office for Health Improvement &amp; Disparities. “Working Definition of Trauma-Informed Practice.”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GOV.uk</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2 Nov. 2022, </w:t>
      </w:r>
      <w:hyperlink r:id="Re1eabac6e6b1493d">
        <w:r w:rsidRPr="78AC2568" w:rsidR="51AD711F">
          <w:rPr>
            <w:rStyle w:val="Hyperlink"/>
            <w:rFonts w:ascii="Times New Roman" w:hAnsi="Times New Roman" w:eastAsia="Times New Roman" w:cs="Times New Roman"/>
            <w:strike w:val="0"/>
            <w:dstrike w:val="0"/>
            <w:noProof w:val="0"/>
            <w:color w:val="467886"/>
            <w:sz w:val="24"/>
            <w:szCs w:val="24"/>
            <w:u w:val="none"/>
            <w:lang w:val="en-GB"/>
          </w:rPr>
          <w:t>www.gov.uk/government/publications/working-definition-of-trauma-informed-practice/working-definition-of-trauma-informed-practice</w:t>
        </w:r>
      </w:hyperlink>
      <w:r w:rsidRPr="78AC2568" w:rsidR="51AD711F">
        <w:rPr>
          <w:rFonts w:ascii="Times New Roman" w:hAnsi="Times New Roman" w:eastAsia="Times New Roman" w:cs="Times New Roman"/>
          <w:noProof w:val="0"/>
          <w:color w:val="000000" w:themeColor="text1" w:themeTint="FF" w:themeShade="FF"/>
          <w:sz w:val="24"/>
          <w:szCs w:val="24"/>
          <w:lang w:val="en-GB"/>
        </w:rPr>
        <w:t>. Accessed 6 July 2024.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782BCD98" w14:textId="1A335E8A">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US"/>
        </w:rPr>
        <w:t>play.wales</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(2022). </w:t>
      </w:r>
      <w:r w:rsidRPr="78AC2568" w:rsidR="51AD711F">
        <w:rPr>
          <w:rFonts w:ascii="Times New Roman" w:hAnsi="Times New Roman" w:eastAsia="Times New Roman" w:cs="Times New Roman"/>
          <w:i w:val="1"/>
          <w:iCs w:val="1"/>
          <w:noProof w:val="0"/>
          <w:color w:val="000000" w:themeColor="text1" w:themeTint="FF" w:themeShade="FF"/>
          <w:sz w:val="24"/>
          <w:szCs w:val="24"/>
          <w:lang w:val="en-US"/>
        </w:rPr>
        <w:t>Play sufficiency - Play Wales</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[online] Available at: </w:t>
      </w:r>
      <w:hyperlink r:id="R674145a2c8dc49bd">
        <w:r w:rsidRPr="78AC2568" w:rsidR="51AD711F">
          <w:rPr>
            <w:rStyle w:val="Hyperlink"/>
            <w:rFonts w:ascii="Times New Roman" w:hAnsi="Times New Roman" w:eastAsia="Times New Roman" w:cs="Times New Roman"/>
            <w:strike w:val="0"/>
            <w:dstrike w:val="0"/>
            <w:noProof w:val="0"/>
            <w:color w:val="0563C1"/>
            <w:sz w:val="24"/>
            <w:szCs w:val="24"/>
            <w:u w:val="none"/>
            <w:lang w:val="en-US"/>
          </w:rPr>
          <w:t>https://play.wales/play-policy-legislation/play-sufficiency/</w:t>
        </w:r>
      </w:hyperlink>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3CFFD937" w14:textId="3656E72F">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US"/>
        </w:rPr>
        <w:t xml:space="preserve">Public Health England (2017). </w:t>
      </w:r>
      <w:r w:rsidRPr="78AC2568" w:rsidR="51AD711F">
        <w:rPr>
          <w:rFonts w:ascii="Times New Roman" w:hAnsi="Times New Roman" w:eastAsia="Times New Roman" w:cs="Times New Roman"/>
          <w:i w:val="1"/>
          <w:iCs w:val="1"/>
          <w:noProof w:val="0"/>
          <w:color w:val="000000" w:themeColor="text1" w:themeTint="FF" w:themeShade="FF"/>
          <w:sz w:val="24"/>
          <w:szCs w:val="24"/>
          <w:lang w:val="en-US"/>
        </w:rPr>
        <w:t>Health matters: child dental health</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[online] GOV.UK. Available at: </w:t>
      </w:r>
      <w:hyperlink r:id="Re18a77744c0c4c2f">
        <w:r w:rsidRPr="78AC2568" w:rsidR="51AD711F">
          <w:rPr>
            <w:rStyle w:val="Hyperlink"/>
            <w:rFonts w:ascii="Times New Roman" w:hAnsi="Times New Roman" w:eastAsia="Times New Roman" w:cs="Times New Roman"/>
            <w:strike w:val="0"/>
            <w:dstrike w:val="0"/>
            <w:noProof w:val="0"/>
            <w:color w:val="0563C1"/>
            <w:sz w:val="24"/>
            <w:szCs w:val="24"/>
            <w:u w:val="none"/>
            <w:lang w:val="en-US"/>
          </w:rPr>
          <w:t>https://www.gov.uk/government/publications/health-matters-child-dental-health/health-matters-child-dental-health</w:t>
        </w:r>
      </w:hyperlink>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1C30BA5F" w14:textId="515D63FC">
      <w:pPr>
        <w:spacing w:before="0" w:beforeAutospacing="off" w:after="0" w:afterAutospacing="off"/>
        <w:ind w:left="720" w:right="0"/>
      </w:pPr>
      <w:r w:rsidRPr="78AC2568" w:rsidR="51AD711F">
        <w:rPr>
          <w:rFonts w:ascii="Times New Roman" w:hAnsi="Times New Roman" w:eastAsia="Times New Roman" w:cs="Times New Roman"/>
          <w:noProof w:val="0"/>
          <w:color w:val="000000" w:themeColor="text1" w:themeTint="FF" w:themeShade="FF"/>
          <w:sz w:val="24"/>
          <w:szCs w:val="24"/>
          <w:lang w:val="en-US"/>
        </w:rPr>
        <w:t xml:space="preserve">Social Care Wales. “Safeguarding Wales.”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Safeguarding.wales</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2014, </w:t>
      </w:r>
      <w:hyperlink r:id="R05dfba650eb74291">
        <w:r w:rsidRPr="78AC2568" w:rsidR="51AD711F">
          <w:rPr>
            <w:rStyle w:val="Hyperlink"/>
            <w:rFonts w:ascii="Times New Roman" w:hAnsi="Times New Roman" w:eastAsia="Times New Roman" w:cs="Times New Roman"/>
            <w:strike w:val="0"/>
            <w:dstrike w:val="0"/>
            <w:noProof w:val="0"/>
            <w:color w:val="467886"/>
            <w:sz w:val="24"/>
            <w:szCs w:val="24"/>
            <w:u w:val="none"/>
            <w:lang w:val="en-GB"/>
          </w:rPr>
          <w:t>www.safeguarding.wales/en/int-i/int-i-i1/i1-p1/</w:t>
        </w:r>
      </w:hyperlink>
      <w:r w:rsidRPr="78AC2568" w:rsidR="51AD711F">
        <w:rPr>
          <w:rFonts w:ascii="Times New Roman" w:hAnsi="Times New Roman" w:eastAsia="Times New Roman" w:cs="Times New Roman"/>
          <w:noProof w:val="0"/>
          <w:color w:val="000000" w:themeColor="text1" w:themeTint="FF" w:themeShade="FF"/>
          <w:sz w:val="24"/>
          <w:szCs w:val="24"/>
          <w:lang w:val="en-GB"/>
        </w:rPr>
        <w:t>. Accessed 6 July 2024.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151C9290" w14:textId="3157C483">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Social Services and Well-Being (Wales) Act 2014.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Part 7. Handling Individual Cases to Protect Children at Risk. Section 102.</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Available at: </w:t>
      </w:r>
      <w:hyperlink r:id="Rad70812f34f14d14">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https://www.gov.wales/sites/default/files/publications/2019-05/working-together-to-safeguard-people-volume-5-handling-individual-cases-to-protect-children-at-risk.pdf</w:t>
        </w:r>
      </w:hyperlink>
      <w:r w:rsidRPr="78AC2568" w:rsidR="51AD711F">
        <w:rPr>
          <w:rFonts w:ascii="Times New Roman" w:hAnsi="Times New Roman" w:eastAsia="Times New Roman" w:cs="Times New Roman"/>
          <w:noProof w:val="0"/>
          <w:color w:val="000000" w:themeColor="text1" w:themeTint="FF" w:themeShade="FF"/>
          <w:sz w:val="24"/>
          <w:szCs w:val="24"/>
          <w:lang w:val="en-GB"/>
        </w:rPr>
        <w:t xml:space="preserve"> (Accessed 5</w:t>
      </w:r>
      <w:r w:rsidRPr="78AC2568" w:rsidR="51AD711F">
        <w:rPr>
          <w:rFonts w:ascii="Times New Roman" w:hAnsi="Times New Roman" w:eastAsia="Times New Roman" w:cs="Times New Roman"/>
          <w:noProof w:val="0"/>
          <w:color w:val="000000" w:themeColor="text1" w:themeTint="FF" w:themeShade="FF"/>
          <w:sz w:val="19"/>
          <w:szCs w:val="19"/>
          <w:vertAlign w:val="superscript"/>
          <w:lang w:val="en-GB"/>
        </w:rPr>
        <w:t>th</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July 2024).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5F2036A7" w14:textId="4FE89DE3">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Social Services and Well-Being (Wales) Act 2014.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Part 7. Handling Individual Cases to Protect Children at Risk. Section 106.</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Available at: </w:t>
      </w:r>
      <w:hyperlink r:id="R47fd23889b994929">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https://www.gov.wales/sites/default/files/publications/2019-05/working-together-to-safeguard-people-volume-5-handling-individual-cases-to-protect-children-at-risk.pdf</w:t>
        </w:r>
      </w:hyperlink>
      <w:r w:rsidRPr="78AC2568" w:rsidR="51AD711F">
        <w:rPr>
          <w:rFonts w:ascii="Times New Roman" w:hAnsi="Times New Roman" w:eastAsia="Times New Roman" w:cs="Times New Roman"/>
          <w:noProof w:val="0"/>
          <w:color w:val="000000" w:themeColor="text1" w:themeTint="FF" w:themeShade="FF"/>
          <w:sz w:val="24"/>
          <w:szCs w:val="24"/>
          <w:lang w:val="en-GB"/>
        </w:rPr>
        <w:t xml:space="preserve"> (Accessed 6</w:t>
      </w:r>
      <w:r w:rsidRPr="78AC2568" w:rsidR="51AD711F">
        <w:rPr>
          <w:rFonts w:ascii="Times New Roman" w:hAnsi="Times New Roman" w:eastAsia="Times New Roman" w:cs="Times New Roman"/>
          <w:noProof w:val="0"/>
          <w:color w:val="000000" w:themeColor="text1" w:themeTint="FF" w:themeShade="FF"/>
          <w:sz w:val="19"/>
          <w:szCs w:val="19"/>
          <w:vertAlign w:val="superscript"/>
          <w:lang w:val="en-GB"/>
        </w:rPr>
        <w:t>th</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July 2024)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11924854" w14:textId="2ED1417A">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Social Services and Well-Being (Wales) Act 2014.</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 xml:space="preserve"> Part 7. Handling Individual Cases to Protect Children at Risk. Section 112.</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Available at:  </w:t>
      </w:r>
      <w:hyperlink r:id="R818243d5bbcc4af7">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https://www.gov.wales/sites/default/files/publications/2019-05/working-together-to-safeguard-people-volume-5-handling-individual-cases-to-protect-children-at-risk.pdf</w:t>
        </w:r>
      </w:hyperlink>
      <w:r w:rsidRPr="78AC2568" w:rsidR="51AD711F">
        <w:rPr>
          <w:rFonts w:ascii="Times New Roman" w:hAnsi="Times New Roman" w:eastAsia="Times New Roman" w:cs="Times New Roman"/>
          <w:noProof w:val="0"/>
          <w:color w:val="000000" w:themeColor="text1" w:themeTint="FF" w:themeShade="FF"/>
          <w:sz w:val="24"/>
          <w:szCs w:val="24"/>
          <w:lang w:val="en-GB"/>
        </w:rPr>
        <w:t xml:space="preserve"> (Accessed 6</w:t>
      </w:r>
      <w:r w:rsidRPr="78AC2568" w:rsidR="51AD711F">
        <w:rPr>
          <w:rFonts w:ascii="Times New Roman" w:hAnsi="Times New Roman" w:eastAsia="Times New Roman" w:cs="Times New Roman"/>
          <w:noProof w:val="0"/>
          <w:color w:val="000000" w:themeColor="text1" w:themeTint="FF" w:themeShade="FF"/>
          <w:sz w:val="19"/>
          <w:szCs w:val="19"/>
          <w:vertAlign w:val="superscript"/>
          <w:lang w:val="en-GB"/>
        </w:rPr>
        <w:t>th</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July 2024).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4C4B2A23" w14:textId="0D09CF18">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Social Services and Well-Being (Wales) Act 2014.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Part 7. Handling Individual Cases to Protect Children at Risk. Section. 113.</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Available at: </w:t>
      </w:r>
      <w:hyperlink r:id="R766206ab98484225">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https://www.gov.wales/sites/default/files/publications/2019-05/working-together-to-safeguard-people-volume-5-handling-individual-cases-to-protect-children-at-risk.pdf</w:t>
        </w:r>
      </w:hyperlink>
      <w:r w:rsidRPr="78AC2568" w:rsidR="51AD711F">
        <w:rPr>
          <w:rFonts w:ascii="Times New Roman" w:hAnsi="Times New Roman" w:eastAsia="Times New Roman" w:cs="Times New Roman"/>
          <w:noProof w:val="0"/>
          <w:color w:val="000000" w:themeColor="text1" w:themeTint="FF" w:themeShade="FF"/>
          <w:sz w:val="24"/>
          <w:szCs w:val="24"/>
          <w:lang w:val="en-GB"/>
        </w:rPr>
        <w:t xml:space="preserve"> (Accessed 6</w:t>
      </w:r>
      <w:r w:rsidRPr="78AC2568" w:rsidR="51AD711F">
        <w:rPr>
          <w:rFonts w:ascii="Times New Roman" w:hAnsi="Times New Roman" w:eastAsia="Times New Roman" w:cs="Times New Roman"/>
          <w:noProof w:val="0"/>
          <w:color w:val="000000" w:themeColor="text1" w:themeTint="FF" w:themeShade="FF"/>
          <w:sz w:val="19"/>
          <w:szCs w:val="19"/>
          <w:vertAlign w:val="superscript"/>
          <w:lang w:val="en-GB"/>
        </w:rPr>
        <w:t>th</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July 2024). </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0C8DE094" w14:textId="546A99E8">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Social Services and Well-Being (Wales) Act 2014.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Part 7. Handling Individual Cases to Protect Children at Risk. Section 114.</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Available at: </w:t>
      </w:r>
      <w:hyperlink r:id="R37c5d9c098e34218">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https://www.gov.wales/sites/default/files/publications/2019-05/working-together-to-safeguard-people-volume-5-handling-individual-cases-to-protect-children-at-risk.pdf</w:t>
        </w:r>
      </w:hyperlink>
      <w:r w:rsidRPr="78AC2568" w:rsidR="51AD711F">
        <w:rPr>
          <w:rFonts w:ascii="Times New Roman" w:hAnsi="Times New Roman" w:eastAsia="Times New Roman" w:cs="Times New Roman"/>
          <w:noProof w:val="0"/>
          <w:color w:val="000000" w:themeColor="text1" w:themeTint="FF" w:themeShade="FF"/>
          <w:sz w:val="24"/>
          <w:szCs w:val="24"/>
          <w:lang w:val="en-GB"/>
        </w:rPr>
        <w:t xml:space="preserve"> (Accessed 6</w:t>
      </w:r>
      <w:r w:rsidRPr="78AC2568" w:rsidR="51AD711F">
        <w:rPr>
          <w:rFonts w:ascii="Times New Roman" w:hAnsi="Times New Roman" w:eastAsia="Times New Roman" w:cs="Times New Roman"/>
          <w:noProof w:val="0"/>
          <w:color w:val="000000" w:themeColor="text1" w:themeTint="FF" w:themeShade="FF"/>
          <w:sz w:val="19"/>
          <w:szCs w:val="19"/>
          <w:vertAlign w:val="superscript"/>
          <w:lang w:val="en-GB"/>
        </w:rPr>
        <w:t>th</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July 2024).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1D079027" w14:textId="55967CC5">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Social Services and Well-Being (Wales) Act 2014.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Part 7. Handling Individual Cases to Protect Children at Risk. Section 130.</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Available at: </w:t>
      </w:r>
      <w:hyperlink r:id="R052c90eb4fd141ed">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https://www.gov.wales/sites/default/files/publications/2019-05/working-together-to-safeguard-people-volume-5-handling-individual-cases-to-protect-children-at-risk.pdf</w:t>
        </w:r>
      </w:hyperlink>
      <w:r w:rsidRPr="78AC2568" w:rsidR="51AD711F">
        <w:rPr>
          <w:rFonts w:ascii="Times New Roman" w:hAnsi="Times New Roman" w:eastAsia="Times New Roman" w:cs="Times New Roman"/>
          <w:noProof w:val="0"/>
          <w:color w:val="000000" w:themeColor="text1" w:themeTint="FF" w:themeShade="FF"/>
          <w:sz w:val="24"/>
          <w:szCs w:val="24"/>
          <w:lang w:val="en-GB"/>
        </w:rPr>
        <w:t xml:space="preserve"> (Accessed 5</w:t>
      </w:r>
      <w:r w:rsidRPr="78AC2568" w:rsidR="51AD711F">
        <w:rPr>
          <w:rFonts w:ascii="Times New Roman" w:hAnsi="Times New Roman" w:eastAsia="Times New Roman" w:cs="Times New Roman"/>
          <w:noProof w:val="0"/>
          <w:color w:val="000000" w:themeColor="text1" w:themeTint="FF" w:themeShade="FF"/>
          <w:sz w:val="19"/>
          <w:szCs w:val="19"/>
          <w:vertAlign w:val="superscript"/>
          <w:lang w:val="en-GB"/>
        </w:rPr>
        <w:t>th</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July 2024). </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364BE1CB" w14:textId="64EAA28E">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Social Services and Well-Being (Wales) Act 2014.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Part 7. Handling Individual Cases to Protect Children at Risk. Section 164.</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Available at: </w:t>
      </w:r>
      <w:hyperlink r:id="Re270664990d74fef">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https://www.gov.wales/sites/default/files/publications/2019-05/working-together-to-safeguard-people-volume-5-handling-individual-cases-to-protect-children-at-risk.pdf</w:t>
        </w:r>
      </w:hyperlink>
      <w:r w:rsidRPr="78AC2568" w:rsidR="51AD711F">
        <w:rPr>
          <w:rFonts w:ascii="Times New Roman" w:hAnsi="Times New Roman" w:eastAsia="Times New Roman" w:cs="Times New Roman"/>
          <w:noProof w:val="0"/>
          <w:color w:val="000000" w:themeColor="text1" w:themeTint="FF" w:themeShade="FF"/>
          <w:sz w:val="24"/>
          <w:szCs w:val="24"/>
          <w:lang w:val="en-GB"/>
        </w:rPr>
        <w:t xml:space="preserve"> (Accessed 6</w:t>
      </w:r>
      <w:r w:rsidRPr="78AC2568" w:rsidR="51AD711F">
        <w:rPr>
          <w:rFonts w:ascii="Times New Roman" w:hAnsi="Times New Roman" w:eastAsia="Times New Roman" w:cs="Times New Roman"/>
          <w:noProof w:val="0"/>
          <w:color w:val="000000" w:themeColor="text1" w:themeTint="FF" w:themeShade="FF"/>
          <w:sz w:val="19"/>
          <w:szCs w:val="19"/>
          <w:vertAlign w:val="superscript"/>
          <w:lang w:val="en-GB"/>
        </w:rPr>
        <w:t>th</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July 2024).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347E7FE1" w14:textId="5702D975">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US"/>
        </w:rPr>
        <w:t xml:space="preserve">The Children’s Commissioner for Wales (2024).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A Children’s Rights Approach for Social Care in Wales.</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Available at: </w:t>
      </w:r>
      <w:hyperlink r:id="Rdd421e4864374e91">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https://www.childcomwales.org.uk/resources/the-right-way-a-childrens-rights-approach/a-childrens-rights-approach-for-social-care-in-wales/</w:t>
        </w:r>
      </w:hyperlink>
      <w:r w:rsidRPr="78AC2568" w:rsidR="51AD711F">
        <w:rPr>
          <w:rFonts w:ascii="Times New Roman" w:hAnsi="Times New Roman" w:eastAsia="Times New Roman" w:cs="Times New Roman"/>
          <w:noProof w:val="0"/>
          <w:color w:val="000000" w:themeColor="text1" w:themeTint="FF" w:themeShade="FF"/>
          <w:sz w:val="24"/>
          <w:szCs w:val="24"/>
          <w:lang w:val="en-GB"/>
        </w:rPr>
        <w:t xml:space="preserve"> (Accessed 5</w:t>
      </w:r>
      <w:r w:rsidRPr="78AC2568" w:rsidR="51AD711F">
        <w:rPr>
          <w:rFonts w:ascii="Times New Roman" w:hAnsi="Times New Roman" w:eastAsia="Times New Roman" w:cs="Times New Roman"/>
          <w:noProof w:val="0"/>
          <w:color w:val="000000" w:themeColor="text1" w:themeTint="FF" w:themeShade="FF"/>
          <w:sz w:val="19"/>
          <w:szCs w:val="19"/>
          <w:vertAlign w:val="superscript"/>
          <w:lang w:val="en-GB"/>
        </w:rPr>
        <w:t>th</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July 2024).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08AF6C08" w14:textId="78539C78">
      <w:pPr>
        <w:spacing w:before="0" w:beforeAutospacing="off" w:after="0" w:afterAutospacing="off"/>
        <w:ind w:left="720" w:right="0"/>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UK Trauma council. “Trauma.”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UKTC</w:t>
      </w:r>
      <w:r w:rsidRPr="78AC2568" w:rsidR="51AD711F">
        <w:rPr>
          <w:rFonts w:ascii="Times New Roman" w:hAnsi="Times New Roman" w:eastAsia="Times New Roman" w:cs="Times New Roman"/>
          <w:noProof w:val="0"/>
          <w:color w:val="000000" w:themeColor="text1" w:themeTint="FF" w:themeShade="FF"/>
          <w:sz w:val="24"/>
          <w:szCs w:val="24"/>
          <w:lang w:val="en-GB"/>
        </w:rPr>
        <w:t>, 2023, uktraumacouncil.org/trauma/trauma. Accessed 6 July 2024.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197C48D1" w14:textId="1597C213">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US"/>
        </w:rPr>
        <w:t xml:space="preserve">UNCRC (1989). </w:t>
      </w:r>
      <w:r w:rsidRPr="78AC2568" w:rsidR="51AD711F">
        <w:rPr>
          <w:rFonts w:ascii="Times New Roman" w:hAnsi="Times New Roman" w:eastAsia="Times New Roman" w:cs="Times New Roman"/>
          <w:i w:val="1"/>
          <w:iCs w:val="1"/>
          <w:noProof w:val="0"/>
          <w:color w:val="000000" w:themeColor="text1" w:themeTint="FF" w:themeShade="FF"/>
          <w:sz w:val="24"/>
          <w:szCs w:val="24"/>
          <w:lang w:val="en-US"/>
        </w:rPr>
        <w:t>A SUMMARY OF THE UNITED NATIONS CONVENTION ON THE RIGHTS OF THE CHILD</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[online] </w:t>
      </w:r>
      <w:r w:rsidRPr="78AC2568" w:rsidR="51AD711F">
        <w:rPr>
          <w:rFonts w:ascii="Times New Roman" w:hAnsi="Times New Roman" w:eastAsia="Times New Roman" w:cs="Times New Roman"/>
          <w:i w:val="1"/>
          <w:iCs w:val="1"/>
          <w:noProof w:val="0"/>
          <w:color w:val="000000" w:themeColor="text1" w:themeTint="FF" w:themeShade="FF"/>
          <w:sz w:val="24"/>
          <w:szCs w:val="24"/>
          <w:lang w:val="en-US"/>
        </w:rPr>
        <w:t>Save the Children</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Available at: </w:t>
      </w:r>
      <w:hyperlink r:id="R0a7b67fddcad459b">
        <w:r w:rsidRPr="78AC2568" w:rsidR="51AD711F">
          <w:rPr>
            <w:rStyle w:val="Hyperlink"/>
            <w:rFonts w:ascii="Times New Roman" w:hAnsi="Times New Roman" w:eastAsia="Times New Roman" w:cs="Times New Roman"/>
            <w:strike w:val="0"/>
            <w:dstrike w:val="0"/>
            <w:noProof w:val="0"/>
            <w:color w:val="0563C1"/>
            <w:sz w:val="24"/>
            <w:szCs w:val="24"/>
            <w:u w:val="none"/>
            <w:lang w:val="en-US"/>
          </w:rPr>
          <w:t>https://www.savethechildren.org.uk/content/dam/gb/reports/humanitarian/uncrc19-summary2.pdf</w:t>
        </w:r>
      </w:hyperlink>
      <w:r w:rsidRPr="78AC2568" w:rsidR="51AD711F">
        <w:rPr>
          <w:rFonts w:ascii="Times New Roman" w:hAnsi="Times New Roman" w:eastAsia="Times New Roman" w:cs="Times New Roman"/>
          <w:noProof w:val="0"/>
          <w:color w:val="000000" w:themeColor="text1" w:themeTint="FF" w:themeShade="FF"/>
          <w:sz w:val="24"/>
          <w:szCs w:val="24"/>
          <w:lang w:val="en-US"/>
        </w:rPr>
        <w:t xml:space="preserve"> [Accessed Jul. 2024]. </w:t>
      </w:r>
    </w:p>
    <w:p w:rsidR="47D5193A" w:rsidP="78AC2568" w:rsidRDefault="47D5193A" w14:paraId="44FE318D" w14:textId="1E17C5A5">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US"/>
        </w:rPr>
        <w:t xml:space="preserve">UNCRC (2011).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UN convention on the rights of the child</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[online] Savethechildren.org.uk. Available at: </w:t>
      </w:r>
      <w:hyperlink r:id="Re74727c74a844c52">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https://www.savethechildren.org.uk/what-we-do/childrens-rights/united-nations-convention-of-the-rights-of-the-child</w:t>
        </w:r>
      </w:hyperlink>
      <w:r w:rsidRPr="78AC2568" w:rsidR="51AD711F">
        <w:rPr>
          <w:rFonts w:ascii="Times New Roman" w:hAnsi="Times New Roman" w:eastAsia="Times New Roman" w:cs="Times New Roman"/>
          <w:noProof w:val="0"/>
          <w:color w:val="000000" w:themeColor="text1" w:themeTint="FF" w:themeShade="FF"/>
          <w:sz w:val="24"/>
          <w:szCs w:val="24"/>
          <w:lang w:val="en-GB"/>
        </w:rPr>
        <w:t>.</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00CEBCE5" w14:textId="5604E93E">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UNCRC (2022).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A SUMMARY OF THE UNITED NATIONS CONVENTION ON THE RIGHTS OF THE CHILD</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[online]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Save the Children</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Available at: </w:t>
      </w:r>
      <w:hyperlink r:id="Rdb89214cb9024154">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https://www.savethechildren.org.uk/content/dam/gb/reports/humanitarian/uncrc19-summary2.pdf</w:t>
        </w:r>
      </w:hyperlink>
      <w:r w:rsidRPr="78AC2568" w:rsidR="51AD711F">
        <w:rPr>
          <w:rFonts w:ascii="Times New Roman" w:hAnsi="Times New Roman" w:eastAsia="Times New Roman" w:cs="Times New Roman"/>
          <w:noProof w:val="0"/>
          <w:color w:val="000000" w:themeColor="text1" w:themeTint="FF" w:themeShade="FF"/>
          <w:sz w:val="24"/>
          <w:szCs w:val="24"/>
          <w:lang w:val="en-GB"/>
        </w:rPr>
        <w:t>.</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654260DB" w14:textId="70C361C7">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UNCRC. ‘’UN Convention on the rights of the child (UNCRC), Article 3.’’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UNICEF, 1989.</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Available at: </w:t>
      </w:r>
      <w:hyperlink r:id="Re53cee530d04466f">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https://www.unicef.org.uk/wp-content/uploads/2019/10/UNCRC_summary-1_1.pdf</w:t>
        </w:r>
      </w:hyperlink>
      <w:r w:rsidRPr="78AC2568" w:rsidR="51AD711F">
        <w:rPr>
          <w:rFonts w:ascii="Times New Roman" w:hAnsi="Times New Roman" w:eastAsia="Times New Roman" w:cs="Times New Roman"/>
          <w:noProof w:val="0"/>
          <w:color w:val="000000" w:themeColor="text1" w:themeTint="FF" w:themeShade="FF"/>
          <w:sz w:val="24"/>
          <w:szCs w:val="24"/>
          <w:lang w:val="en-GB"/>
        </w:rPr>
        <w:t xml:space="preserve"> (Accessed 5</w:t>
      </w:r>
      <w:r w:rsidRPr="78AC2568" w:rsidR="51AD711F">
        <w:rPr>
          <w:rFonts w:ascii="Times New Roman" w:hAnsi="Times New Roman" w:eastAsia="Times New Roman" w:cs="Times New Roman"/>
          <w:noProof w:val="0"/>
          <w:color w:val="000000" w:themeColor="text1" w:themeTint="FF" w:themeShade="FF"/>
          <w:sz w:val="19"/>
          <w:szCs w:val="19"/>
          <w:vertAlign w:val="superscript"/>
          <w:lang w:val="en-GB"/>
        </w:rPr>
        <w:t>th</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July 2024).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3736FB13" w14:textId="285CC3C8">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UNCRC. ‘’UN Convention on the rights of the child (UNCRC), Article 19.’’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UNICEF, 1989.</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Available at: </w:t>
      </w:r>
      <w:hyperlink r:id="R9c39b66f68014ddf">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https://www.unicef.org.uk/wp-content/uploads/2019/10/UNCRC_summary-1_1.pdf</w:t>
        </w:r>
      </w:hyperlink>
      <w:r w:rsidRPr="78AC2568" w:rsidR="51AD711F">
        <w:rPr>
          <w:rFonts w:ascii="Times New Roman" w:hAnsi="Times New Roman" w:eastAsia="Times New Roman" w:cs="Times New Roman"/>
          <w:noProof w:val="0"/>
          <w:color w:val="000000" w:themeColor="text1" w:themeTint="FF" w:themeShade="FF"/>
          <w:sz w:val="24"/>
          <w:szCs w:val="24"/>
          <w:lang w:val="en-GB"/>
        </w:rPr>
        <w:t xml:space="preserve"> (Accessed 5</w:t>
      </w:r>
      <w:r w:rsidRPr="78AC2568" w:rsidR="51AD711F">
        <w:rPr>
          <w:rFonts w:ascii="Times New Roman" w:hAnsi="Times New Roman" w:eastAsia="Times New Roman" w:cs="Times New Roman"/>
          <w:noProof w:val="0"/>
          <w:color w:val="000000" w:themeColor="text1" w:themeTint="FF" w:themeShade="FF"/>
          <w:sz w:val="19"/>
          <w:szCs w:val="19"/>
          <w:vertAlign w:val="superscript"/>
          <w:lang w:val="en-GB"/>
        </w:rPr>
        <w:t>th</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July 2024).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0DF598DB" w14:textId="047F005E">
      <w:pPr>
        <w:spacing w:before="0" w:beforeAutospacing="off" w:after="0" w:afterAutospacing="off"/>
        <w:ind w:left="720" w:right="0"/>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UNCRC. “UN Convention on the Rights of the Child (UNCRC) Article 39.”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UNICEF</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1989, </w:t>
      </w:r>
      <w:hyperlink r:id="R1c98df2c5c4a4ae3">
        <w:r w:rsidRPr="78AC2568" w:rsidR="51AD711F">
          <w:rPr>
            <w:rStyle w:val="Hyperlink"/>
            <w:rFonts w:ascii="Times New Roman" w:hAnsi="Times New Roman" w:eastAsia="Times New Roman" w:cs="Times New Roman"/>
            <w:strike w:val="0"/>
            <w:dstrike w:val="0"/>
            <w:noProof w:val="0"/>
            <w:color w:val="467886"/>
            <w:sz w:val="24"/>
            <w:szCs w:val="24"/>
            <w:u w:val="none"/>
            <w:lang w:val="en-GB"/>
          </w:rPr>
          <w:t>www.unicef.org.uk/what-we-do/un-convention-child-rights/</w:t>
        </w:r>
      </w:hyperlink>
      <w:r w:rsidRPr="78AC2568" w:rsidR="51AD711F">
        <w:rPr>
          <w:rFonts w:ascii="Times New Roman" w:hAnsi="Times New Roman" w:eastAsia="Times New Roman" w:cs="Times New Roman"/>
          <w:noProof w:val="0"/>
          <w:color w:val="000000" w:themeColor="text1" w:themeTint="FF" w:themeShade="FF"/>
          <w:sz w:val="24"/>
          <w:szCs w:val="24"/>
          <w:lang w:val="en-GB"/>
        </w:rPr>
        <w:t>. Accessed 6 July 2024.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4DC67A15" w14:textId="091298C2">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US"/>
        </w:rPr>
        <w:t xml:space="preserve">UNICEF (1989). </w:t>
      </w:r>
      <w:r w:rsidRPr="78AC2568" w:rsidR="51AD711F">
        <w:rPr>
          <w:rFonts w:ascii="Times New Roman" w:hAnsi="Times New Roman" w:eastAsia="Times New Roman" w:cs="Times New Roman"/>
          <w:i w:val="1"/>
          <w:iCs w:val="1"/>
          <w:noProof w:val="0"/>
          <w:color w:val="000000" w:themeColor="text1" w:themeTint="FF" w:themeShade="FF"/>
          <w:sz w:val="24"/>
          <w:szCs w:val="24"/>
          <w:lang w:val="en-US"/>
        </w:rPr>
        <w:t>UN Convention on the Rights of the Child (UNCRC)</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[online] UNICEF. Available at: </w:t>
      </w:r>
      <w:hyperlink r:id="R5544cf32ec6c4fac">
        <w:r w:rsidRPr="78AC2568" w:rsidR="51AD711F">
          <w:rPr>
            <w:rStyle w:val="Hyperlink"/>
            <w:rFonts w:ascii="Times New Roman" w:hAnsi="Times New Roman" w:eastAsia="Times New Roman" w:cs="Times New Roman"/>
            <w:strike w:val="0"/>
            <w:dstrike w:val="0"/>
            <w:noProof w:val="0"/>
            <w:color w:val="0563C1"/>
            <w:sz w:val="24"/>
            <w:szCs w:val="24"/>
            <w:u w:val="none"/>
            <w:lang w:val="en-US"/>
          </w:rPr>
          <w:t>https://www.unicef.org.uk/what-we-do/un-convention-child-rights/</w:t>
        </w:r>
      </w:hyperlink>
      <w:r w:rsidRPr="78AC2568" w:rsidR="51AD711F">
        <w:rPr>
          <w:rFonts w:ascii="Times New Roman" w:hAnsi="Times New Roman" w:eastAsia="Times New Roman" w:cs="Times New Roman"/>
          <w:noProof w:val="0"/>
          <w:color w:val="000000" w:themeColor="text1" w:themeTint="FF" w:themeShade="FF"/>
          <w:sz w:val="24"/>
          <w:szCs w:val="24"/>
          <w:lang w:val="en-US"/>
        </w:rPr>
        <w:t xml:space="preserve"> [Accessed Jul. 2024]. </w:t>
      </w:r>
    </w:p>
    <w:p w:rsidR="47D5193A" w:rsidP="78AC2568" w:rsidRDefault="47D5193A" w14:paraId="6D25D5F8" w14:textId="48421770">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US"/>
        </w:rPr>
        <w:t xml:space="preserve">UNICEF (2021).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THE BABY FRIENDLY INITIATIVE BUILDING A HAPPY BABY A GUIDE FOR PARENTS</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7589861f66b14a2e">
        <w:r w:rsidRPr="78AC2568" w:rsidR="51AD711F">
          <w:rPr>
            <w:rStyle w:val="Hyperlink"/>
            <w:rFonts w:ascii="Times New Roman" w:hAnsi="Times New Roman" w:eastAsia="Times New Roman" w:cs="Times New Roman"/>
            <w:strike w:val="0"/>
            <w:dstrike w:val="0"/>
            <w:noProof w:val="0"/>
            <w:color w:val="467886"/>
            <w:sz w:val="24"/>
            <w:szCs w:val="24"/>
            <w:u w:val="none"/>
            <w:lang w:val="en-GB"/>
          </w:rPr>
          <w:t>https://www.unicef.org.uk/babyfriendly/wp-content/uploads/sites/2/2018/04/happybaby_leaflet_web.pdf</w:t>
        </w:r>
      </w:hyperlink>
      <w:r w:rsidRPr="78AC2568" w:rsidR="51AD711F">
        <w:rPr>
          <w:rFonts w:ascii="Times New Roman" w:hAnsi="Times New Roman" w:eastAsia="Times New Roman" w:cs="Times New Roman"/>
          <w:noProof w:val="0"/>
          <w:color w:val="000000" w:themeColor="text1" w:themeTint="FF" w:themeShade="FF"/>
          <w:sz w:val="24"/>
          <w:szCs w:val="24"/>
          <w:lang w:val="en-GB"/>
        </w:rPr>
        <w:t>.</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596BE87C" w14:textId="1BF61B08">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US"/>
        </w:rPr>
        <w:t xml:space="preserve">United Nations Convention on Rights of a Child UNCRC (1989).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 xml:space="preserve">Article 28. </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Available at: </w:t>
      </w:r>
      <w:hyperlink r:id="R6ed7085837864909">
        <w:r w:rsidRPr="78AC2568" w:rsidR="51AD711F">
          <w:rPr>
            <w:rStyle w:val="Hyperlink"/>
            <w:rFonts w:ascii="Times New Roman" w:hAnsi="Times New Roman" w:eastAsia="Times New Roman" w:cs="Times New Roman"/>
            <w:strike w:val="0"/>
            <w:dstrike w:val="0"/>
            <w:noProof w:val="0"/>
            <w:color w:val="467886"/>
            <w:sz w:val="24"/>
            <w:szCs w:val="24"/>
            <w:u w:val="none"/>
            <w:lang w:val="en-GB"/>
          </w:rPr>
          <w:t>www.unicef.org.uk/what-we-do/un-convention-child-rights/</w:t>
        </w:r>
      </w:hyperlink>
      <w:r w:rsidRPr="78AC2568" w:rsidR="51AD711F">
        <w:rPr>
          <w:rFonts w:ascii="Times New Roman" w:hAnsi="Times New Roman" w:eastAsia="Times New Roman" w:cs="Times New Roman"/>
          <w:noProof w:val="0"/>
          <w:color w:val="000000" w:themeColor="text1" w:themeTint="FF" w:themeShade="FF"/>
          <w:sz w:val="24"/>
          <w:szCs w:val="24"/>
          <w:lang w:val="en-GB"/>
        </w:rPr>
        <w:t xml:space="preserve"> (Accessed 02/07/24).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6A3DEA1C" w14:textId="6803EE28">
      <w:pPr>
        <w:spacing w:before="0" w:beforeAutospacing="off" w:after="0" w:afterAutospacing="off"/>
        <w:ind w:left="720" w:right="0"/>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University of Reading. “Maslow’s Hierarchy of Needs.”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FutureLearn</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2022, </w:t>
      </w:r>
      <w:hyperlink r:id="R06c79479970c48df">
        <w:r w:rsidRPr="78AC2568" w:rsidR="51AD711F">
          <w:rPr>
            <w:rStyle w:val="Hyperlink"/>
            <w:rFonts w:ascii="Times New Roman" w:hAnsi="Times New Roman" w:eastAsia="Times New Roman" w:cs="Times New Roman"/>
            <w:strike w:val="0"/>
            <w:dstrike w:val="0"/>
            <w:noProof w:val="0"/>
            <w:color w:val="467886"/>
            <w:sz w:val="24"/>
            <w:szCs w:val="24"/>
            <w:u w:val="none"/>
            <w:lang w:val="en-GB"/>
          </w:rPr>
          <w:t>www.futurelearn.com/info/courses/supporting-learning-primary/0/steps/58666</w:t>
        </w:r>
      </w:hyperlink>
      <w:r w:rsidRPr="78AC2568" w:rsidR="51AD711F">
        <w:rPr>
          <w:rFonts w:ascii="Times New Roman" w:hAnsi="Times New Roman" w:eastAsia="Times New Roman" w:cs="Times New Roman"/>
          <w:noProof w:val="0"/>
          <w:color w:val="000000" w:themeColor="text1" w:themeTint="FF" w:themeShade="FF"/>
          <w:sz w:val="24"/>
          <w:szCs w:val="24"/>
          <w:lang w:val="en-GB"/>
        </w:rPr>
        <w:t>. Accessed 3 July 2024.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0187B99D" w14:textId="2834DB7A">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GB"/>
        </w:rPr>
        <w:t xml:space="preserve">Well-being of Future Generations (Wales) Act (1999). </w:t>
      </w:r>
      <w:r w:rsidRPr="78AC2568" w:rsidR="51AD711F">
        <w:rPr>
          <w:rFonts w:ascii="Times New Roman" w:hAnsi="Times New Roman" w:eastAsia="Times New Roman" w:cs="Times New Roman"/>
          <w:i w:val="1"/>
          <w:iCs w:val="1"/>
          <w:noProof w:val="0"/>
          <w:color w:val="000000" w:themeColor="text1" w:themeTint="FF" w:themeShade="FF"/>
          <w:sz w:val="24"/>
          <w:szCs w:val="24"/>
          <w:lang w:val="en-GB"/>
        </w:rPr>
        <w:t>Well-being duty.</w:t>
      </w:r>
      <w:r w:rsidRPr="78AC2568" w:rsidR="51AD711F">
        <w:rPr>
          <w:rFonts w:ascii="Times New Roman" w:hAnsi="Times New Roman" w:eastAsia="Times New Roman" w:cs="Times New Roman"/>
          <w:noProof w:val="0"/>
          <w:color w:val="000000" w:themeColor="text1" w:themeTint="FF" w:themeShade="FF"/>
          <w:sz w:val="24"/>
          <w:szCs w:val="24"/>
          <w:lang w:val="en-GB"/>
        </w:rPr>
        <w:t xml:space="preserve"> Available at: </w:t>
      </w:r>
      <w:hyperlink r:id="Rd2f10e7d632a43d5">
        <w:r w:rsidRPr="78AC2568" w:rsidR="51AD711F">
          <w:rPr>
            <w:rStyle w:val="Hyperlink"/>
            <w:rFonts w:ascii="Times New Roman" w:hAnsi="Times New Roman" w:eastAsia="Times New Roman" w:cs="Times New Roman"/>
            <w:strike w:val="0"/>
            <w:dstrike w:val="0"/>
            <w:noProof w:val="0"/>
            <w:color w:val="467886"/>
            <w:sz w:val="24"/>
            <w:szCs w:val="24"/>
            <w:u w:val="none"/>
            <w:lang w:val="en-GB"/>
          </w:rPr>
          <w:t>www.gov.wales/well-being-future-generations-act-essentials-html</w:t>
        </w:r>
      </w:hyperlink>
      <w:r w:rsidRPr="78AC2568" w:rsidR="51AD711F">
        <w:rPr>
          <w:rFonts w:ascii="Times New Roman" w:hAnsi="Times New Roman" w:eastAsia="Times New Roman" w:cs="Times New Roman"/>
          <w:noProof w:val="0"/>
          <w:color w:val="000000" w:themeColor="text1" w:themeTint="FF" w:themeShade="FF"/>
          <w:sz w:val="24"/>
          <w:szCs w:val="24"/>
          <w:lang w:val="en-GB"/>
        </w:rPr>
        <w:t xml:space="preserve"> (Accessed 04/07/24)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789B6C64" w14:textId="64EC7593">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US"/>
        </w:rPr>
        <w:t xml:space="preserve">Welsh Government (2019). </w:t>
      </w:r>
      <w:r w:rsidRPr="78AC2568" w:rsidR="51AD711F">
        <w:rPr>
          <w:rFonts w:ascii="Times New Roman" w:hAnsi="Times New Roman" w:eastAsia="Times New Roman" w:cs="Times New Roman"/>
          <w:i w:val="1"/>
          <w:iCs w:val="1"/>
          <w:noProof w:val="0"/>
          <w:color w:val="000000" w:themeColor="text1" w:themeTint="FF" w:themeShade="FF"/>
          <w:sz w:val="24"/>
          <w:szCs w:val="24"/>
          <w:lang w:val="en-US"/>
        </w:rPr>
        <w:t>Working Together to Safeguard People Information sharing to safeguard children Non-statutory guide for practitioners Social Services and Well-being (Wales) Act 2014</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[online] Available at: </w:t>
      </w:r>
      <w:hyperlink r:id="Rd175bb12361e42b1">
        <w:r w:rsidRPr="78AC2568" w:rsidR="51AD711F">
          <w:rPr>
            <w:rStyle w:val="Hyperlink"/>
            <w:rFonts w:ascii="Times New Roman" w:hAnsi="Times New Roman" w:eastAsia="Times New Roman" w:cs="Times New Roman"/>
            <w:strike w:val="0"/>
            <w:dstrike w:val="0"/>
            <w:noProof w:val="0"/>
            <w:color w:val="0563C1"/>
            <w:sz w:val="24"/>
            <w:szCs w:val="24"/>
            <w:u w:val="none"/>
            <w:lang w:val="en-US"/>
          </w:rPr>
          <w:t>https://www.gov.wales/sites/default/files/publications/2019-07/working-together-to-safeguard-people-information-sharing-to-safeguard-children.pdf</w:t>
        </w:r>
      </w:hyperlink>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78DC7CBE" w14:textId="6FB6043F">
      <w:pPr>
        <w:spacing w:before="0" w:beforeAutospacing="off" w:after="0" w:afterAutospacing="off"/>
      </w:pPr>
      <w:r w:rsidRPr="78AC2568" w:rsidR="51AD711F">
        <w:rPr>
          <w:rFonts w:ascii="Times New Roman" w:hAnsi="Times New Roman" w:eastAsia="Times New Roman" w:cs="Times New Roman"/>
          <w:noProof w:val="0"/>
          <w:color w:val="000000" w:themeColor="text1" w:themeTint="FF" w:themeShade="FF"/>
          <w:sz w:val="24"/>
          <w:szCs w:val="24"/>
          <w:lang w:val="en-US"/>
        </w:rPr>
        <w:t xml:space="preserve">WELSH HEALTH CIRCULAR Title: Re-focussing of the Designed to Smile child oral health improvement programme Date of Expiry / Review. (2017). Available at: </w:t>
      </w:r>
      <w:hyperlink r:id="Rceb4735a979d43fc">
        <w:r w:rsidRPr="78AC2568" w:rsidR="51AD711F">
          <w:rPr>
            <w:rStyle w:val="Hyperlink"/>
            <w:rFonts w:ascii="Times New Roman" w:hAnsi="Times New Roman" w:eastAsia="Times New Roman" w:cs="Times New Roman"/>
            <w:strike w:val="0"/>
            <w:dstrike w:val="0"/>
            <w:noProof w:val="0"/>
            <w:color w:val="0563C1"/>
            <w:sz w:val="24"/>
            <w:szCs w:val="24"/>
            <w:u w:val="none"/>
            <w:lang w:val="en-US"/>
          </w:rPr>
          <w:t>https://www.gov.wales/sites/default/files/publications/2019-07/re-focussing-of-the-designed-to-smile-child-oral-health-improvement-programme.pdf</w:t>
        </w:r>
      </w:hyperlink>
      <w:r w:rsidRPr="78AC2568" w:rsidR="51AD711F">
        <w:rPr>
          <w:rFonts w:ascii="Times New Roman" w:hAnsi="Times New Roman" w:eastAsia="Times New Roman" w:cs="Times New Roman"/>
          <w:noProof w:val="0"/>
          <w:color w:val="000000" w:themeColor="text1" w:themeTint="FF" w:themeShade="FF"/>
          <w:sz w:val="24"/>
          <w:szCs w:val="24"/>
          <w:lang w:val="en-US"/>
        </w:rPr>
        <w:t xml:space="preserve">. </w:t>
      </w:r>
    </w:p>
    <w:p w:rsidR="47D5193A" w:rsidP="78AC2568" w:rsidRDefault="47D5193A" w14:paraId="55C8C0E2" w14:textId="4680A5C6">
      <w:pPr>
        <w:spacing w:before="0" w:beforeAutospacing="off" w:after="0" w:afterAutospacing="off"/>
      </w:pPr>
      <w:hyperlink r:id="Ra1697608551a4e6f">
        <w:r w:rsidRPr="78AC2568" w:rsidR="51AD711F">
          <w:rPr>
            <w:rStyle w:val="Hyperlink"/>
            <w:rFonts w:ascii="Times New Roman" w:hAnsi="Times New Roman" w:eastAsia="Times New Roman" w:cs="Times New Roman"/>
            <w:strike w:val="0"/>
            <w:dstrike w:val="0"/>
            <w:noProof w:val="0"/>
            <w:color w:val="467886"/>
            <w:sz w:val="24"/>
            <w:szCs w:val="24"/>
            <w:u w:val="none"/>
            <w:lang w:val="en-US"/>
          </w:rPr>
          <w:t>www.safeguarding.wales</w:t>
        </w:r>
      </w:hyperlink>
      <w:r w:rsidRPr="78AC2568" w:rsidR="51AD711F">
        <w:rPr>
          <w:rFonts w:ascii="Times New Roman" w:hAnsi="Times New Roman" w:eastAsia="Times New Roman" w:cs="Times New Roman"/>
          <w:noProof w:val="0"/>
          <w:color w:val="000000" w:themeColor="text1" w:themeTint="FF" w:themeShade="FF"/>
          <w:sz w:val="24"/>
          <w:szCs w:val="24"/>
          <w:lang w:val="en-US"/>
        </w:rPr>
        <w:t xml:space="preserve">. (2019). </w:t>
      </w:r>
      <w:r w:rsidRPr="78AC2568" w:rsidR="51AD711F">
        <w:rPr>
          <w:rFonts w:ascii="Times New Roman" w:hAnsi="Times New Roman" w:eastAsia="Times New Roman" w:cs="Times New Roman"/>
          <w:i w:val="1"/>
          <w:iCs w:val="1"/>
          <w:noProof w:val="0"/>
          <w:color w:val="000000" w:themeColor="text1" w:themeTint="FF" w:themeShade="FF"/>
          <w:sz w:val="24"/>
          <w:szCs w:val="24"/>
          <w:lang w:val="en-US"/>
        </w:rPr>
        <w:t>Safeguarding Wales</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[online] Available at: </w:t>
      </w:r>
      <w:hyperlink r:id="R4764e2122d6540e1">
        <w:r w:rsidRPr="78AC2568" w:rsidR="51AD711F">
          <w:rPr>
            <w:rStyle w:val="Hyperlink"/>
            <w:rFonts w:ascii="Times New Roman" w:hAnsi="Times New Roman" w:eastAsia="Times New Roman" w:cs="Times New Roman"/>
            <w:strike w:val="0"/>
            <w:dstrike w:val="0"/>
            <w:noProof w:val="0"/>
            <w:color w:val="0563C1"/>
            <w:sz w:val="24"/>
            <w:szCs w:val="24"/>
            <w:u w:val="none"/>
            <w:lang w:val="en-US"/>
          </w:rPr>
          <w:t>https://www.safeguarding.wales/en/chi-i/chi-i-c2/c2-p2/</w:t>
        </w:r>
      </w:hyperlink>
      <w:r w:rsidRPr="78AC2568" w:rsidR="51AD711F">
        <w:rPr>
          <w:rFonts w:ascii="Times New Roman" w:hAnsi="Times New Roman" w:eastAsia="Times New Roman" w:cs="Times New Roman"/>
          <w:noProof w:val="0"/>
          <w:color w:val="000000" w:themeColor="text1" w:themeTint="FF" w:themeShade="FF"/>
          <w:sz w:val="24"/>
          <w:szCs w:val="24"/>
          <w:lang w:val="en-US"/>
        </w:rPr>
        <w:t xml:space="preserve"> [Accessed 7 Jul. 2024]. </w:t>
      </w:r>
    </w:p>
    <w:p w:rsidR="47D5193A" w:rsidP="78AC2568" w:rsidRDefault="47D5193A" w14:paraId="7F6F3E58" w14:textId="7DA1DC8F">
      <w:pPr>
        <w:spacing w:before="0" w:beforeAutospacing="off" w:after="0" w:afterAutospacing="off"/>
      </w:pPr>
      <w:hyperlink>
        <w:r w:rsidRPr="78AC2568" w:rsidR="51AD711F">
          <w:rPr>
            <w:rStyle w:val="Hyperlink"/>
            <w:rFonts w:ascii="Times New Roman" w:hAnsi="Times New Roman" w:eastAsia="Times New Roman" w:cs="Times New Roman"/>
            <w:noProof w:val="0"/>
            <w:sz w:val="24"/>
            <w:szCs w:val="24"/>
            <w:lang w:val="en-US"/>
          </w:rPr>
          <w:t>www.safeguarding.wales</w:t>
        </w:r>
      </w:hyperlink>
      <w:r w:rsidRPr="78AC2568" w:rsidR="51AD711F">
        <w:rPr>
          <w:rFonts w:ascii="Times New Roman" w:hAnsi="Times New Roman" w:eastAsia="Times New Roman" w:cs="Times New Roman"/>
          <w:noProof w:val="0"/>
          <w:color w:val="000000" w:themeColor="text1" w:themeTint="FF" w:themeShade="FF"/>
          <w:sz w:val="24"/>
          <w:szCs w:val="24"/>
          <w:lang w:val="en-US"/>
        </w:rPr>
        <w:t xml:space="preserve">. (2024). </w:t>
      </w:r>
      <w:r w:rsidRPr="78AC2568" w:rsidR="51AD711F">
        <w:rPr>
          <w:rFonts w:ascii="Times New Roman" w:hAnsi="Times New Roman" w:eastAsia="Times New Roman" w:cs="Times New Roman"/>
          <w:i w:val="1"/>
          <w:iCs w:val="1"/>
          <w:noProof w:val="0"/>
          <w:color w:val="000000" w:themeColor="text1" w:themeTint="FF" w:themeShade="FF"/>
          <w:sz w:val="24"/>
          <w:szCs w:val="24"/>
          <w:lang w:val="en-US"/>
        </w:rPr>
        <w:t>Safeguarding Wales</w:t>
      </w:r>
      <w:r w:rsidRPr="78AC2568" w:rsidR="51AD711F">
        <w:rPr>
          <w:rFonts w:ascii="Times New Roman" w:hAnsi="Times New Roman" w:eastAsia="Times New Roman" w:cs="Times New Roman"/>
          <w:noProof w:val="0"/>
          <w:color w:val="000000" w:themeColor="text1" w:themeTint="FF" w:themeShade="FF"/>
          <w:sz w:val="24"/>
          <w:szCs w:val="24"/>
          <w:lang w:val="en-US"/>
        </w:rPr>
        <w:t xml:space="preserve">. [online] Available at: </w:t>
      </w:r>
      <w:hyperlink r:id="Rf94b85e5b0314bea">
        <w:r w:rsidRPr="78AC2568" w:rsidR="51AD711F">
          <w:rPr>
            <w:rStyle w:val="Hyperlink"/>
            <w:rFonts w:ascii="Times New Roman" w:hAnsi="Times New Roman" w:eastAsia="Times New Roman" w:cs="Times New Roman"/>
            <w:strike w:val="0"/>
            <w:dstrike w:val="0"/>
            <w:noProof w:val="0"/>
            <w:color w:val="0563C1"/>
            <w:sz w:val="24"/>
            <w:szCs w:val="24"/>
            <w:u w:val="none"/>
            <w:lang w:val="en-US"/>
          </w:rPr>
          <w:t>https://www.safeguarding.wales/en/chi-i/chi-i-c2/c2-p4/</w:t>
        </w:r>
      </w:hyperlink>
      <w:r w:rsidRPr="78AC2568" w:rsidR="51AD711F">
        <w:rPr>
          <w:rFonts w:ascii="Times New Roman" w:hAnsi="Times New Roman" w:eastAsia="Times New Roman" w:cs="Times New Roman"/>
          <w:noProof w:val="0"/>
          <w:color w:val="000000" w:themeColor="text1" w:themeTint="FF" w:themeShade="FF"/>
          <w:sz w:val="24"/>
          <w:szCs w:val="24"/>
          <w:lang w:val="en-US"/>
        </w:rPr>
        <w:t xml:space="preserve"> [Accessed Jul. 2024]. Section 128 </w:t>
      </w:r>
    </w:p>
    <w:p w:rsidR="47D5193A" w:rsidP="78AC2568" w:rsidRDefault="47D5193A" w14:paraId="4D868109" w14:textId="2207C971">
      <w:pPr>
        <w:pStyle w:val="Normal"/>
        <w:spacing w:after="160" w:line="279"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78AC2568" w:rsidR="51AD711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Young Minds. “Trauma &amp; Mental Health | Guide for Parents.” </w:t>
      </w:r>
      <w:r w:rsidRPr="78AC2568" w:rsidR="51AD711F">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YoungMinds</w:t>
      </w:r>
      <w:r w:rsidRPr="78AC2568" w:rsidR="51AD711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2021, </w:t>
      </w:r>
      <w:hyperlink r:id="Rb8c669334af64879">
        <w:r w:rsidRPr="78AC2568" w:rsidR="51AD711F">
          <w:rPr>
            <w:rStyle w:val="Hyperlink"/>
            <w:rFonts w:ascii="Times New Roman" w:hAnsi="Times New Roman" w:eastAsia="Times New Roman" w:cs="Times New Roman"/>
            <w:b w:val="0"/>
            <w:bCs w:val="0"/>
            <w:i w:val="0"/>
            <w:iCs w:val="0"/>
            <w:caps w:val="0"/>
            <w:smallCaps w:val="0"/>
            <w:strike w:val="0"/>
            <w:dstrike w:val="0"/>
            <w:noProof w:val="0"/>
            <w:color w:val="467886"/>
            <w:sz w:val="24"/>
            <w:szCs w:val="24"/>
            <w:u w:val="none"/>
            <w:lang w:val="en-GB"/>
          </w:rPr>
          <w:t>www.youngminds.org.uk/parent/parents-a-z-mental-health-guide/trauma/</w:t>
        </w:r>
      </w:hyperlink>
      <w:r w:rsidRPr="78AC2568" w:rsidR="51AD711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Accessed 6 July 2024.</w:t>
      </w:r>
    </w:p>
    <w:p w:rsidR="47D5193A" w:rsidP="47D5193A" w:rsidRDefault="47D5193A" w14:paraId="7E15677D" w14:textId="1DC76DED">
      <w:pPr>
        <w:pStyle w:val="Normal"/>
        <w:rPr>
          <w:u w:val="none"/>
        </w:rPr>
      </w:pPr>
    </w:p>
    <w:sectPr>
      <w:pgSz w:w="12240" w:h="15840" w:orient="portrait"/>
      <w:pgMar w:top="1440" w:right="1440" w:bottom="1440" w:left="1440" w:header="720" w:footer="720" w:gutter="0"/>
      <w:cols w:space="720"/>
      <w:docGrid w:linePitch="360"/>
      <w:headerReference w:type="default" r:id="R4f83ff2efb2a4e2f"/>
      <w:footerReference w:type="default" r:id="R18c5120714ea4b6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8AC2568" w:rsidTr="78AC2568" w14:paraId="43A0D812">
      <w:trPr>
        <w:trHeight w:val="300"/>
      </w:trPr>
      <w:tc>
        <w:tcPr>
          <w:tcW w:w="3120" w:type="dxa"/>
          <w:tcMar/>
        </w:tcPr>
        <w:p w:rsidR="78AC2568" w:rsidP="78AC2568" w:rsidRDefault="78AC2568" w14:paraId="41251A1A" w14:textId="3E0DCC79">
          <w:pPr>
            <w:pStyle w:val="Header"/>
            <w:bidi w:val="0"/>
            <w:ind w:left="-115"/>
            <w:jc w:val="left"/>
          </w:pPr>
        </w:p>
      </w:tc>
      <w:tc>
        <w:tcPr>
          <w:tcW w:w="3120" w:type="dxa"/>
          <w:tcMar/>
        </w:tcPr>
        <w:p w:rsidR="78AC2568" w:rsidP="78AC2568" w:rsidRDefault="78AC2568" w14:paraId="5269E5FE" w14:textId="633A9D44">
          <w:pPr>
            <w:pStyle w:val="Header"/>
            <w:bidi w:val="0"/>
            <w:jc w:val="center"/>
          </w:pPr>
        </w:p>
      </w:tc>
      <w:tc>
        <w:tcPr>
          <w:tcW w:w="3120" w:type="dxa"/>
          <w:tcMar/>
        </w:tcPr>
        <w:p w:rsidR="78AC2568" w:rsidP="78AC2568" w:rsidRDefault="78AC2568" w14:paraId="4C545A45" w14:textId="4851B112">
          <w:pPr>
            <w:pStyle w:val="Header"/>
            <w:bidi w:val="0"/>
            <w:ind w:right="-115"/>
            <w:jc w:val="right"/>
          </w:pPr>
        </w:p>
      </w:tc>
    </w:tr>
  </w:tbl>
  <w:p w:rsidR="78AC2568" w:rsidP="78AC2568" w:rsidRDefault="78AC2568" w14:paraId="3F63E6FF" w14:textId="7CAA359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8AC2568" w:rsidTr="78AC2568" w14:paraId="7763E9E0">
      <w:trPr>
        <w:trHeight w:val="300"/>
      </w:trPr>
      <w:tc>
        <w:tcPr>
          <w:tcW w:w="3120" w:type="dxa"/>
          <w:tcMar/>
        </w:tcPr>
        <w:p w:rsidR="78AC2568" w:rsidP="78AC2568" w:rsidRDefault="78AC2568" w14:paraId="2EFE144A" w14:textId="76B97E5E">
          <w:pPr>
            <w:pStyle w:val="Header"/>
            <w:bidi w:val="0"/>
            <w:ind w:left="-115"/>
            <w:jc w:val="left"/>
          </w:pPr>
        </w:p>
      </w:tc>
      <w:tc>
        <w:tcPr>
          <w:tcW w:w="3120" w:type="dxa"/>
          <w:tcMar/>
        </w:tcPr>
        <w:p w:rsidR="78AC2568" w:rsidP="78AC2568" w:rsidRDefault="78AC2568" w14:paraId="15950BCF" w14:textId="440631AC">
          <w:pPr>
            <w:pStyle w:val="Header"/>
            <w:bidi w:val="0"/>
            <w:jc w:val="center"/>
          </w:pPr>
        </w:p>
      </w:tc>
      <w:tc>
        <w:tcPr>
          <w:tcW w:w="3120" w:type="dxa"/>
          <w:tcMar/>
        </w:tcPr>
        <w:p w:rsidR="78AC2568" w:rsidP="78AC2568" w:rsidRDefault="78AC2568" w14:paraId="7ADDE64C" w14:textId="7FEB773B">
          <w:pPr>
            <w:pStyle w:val="Header"/>
            <w:bidi w:val="0"/>
            <w:ind w:right="-115"/>
            <w:jc w:val="right"/>
          </w:pPr>
        </w:p>
      </w:tc>
    </w:tr>
  </w:tbl>
  <w:p w:rsidR="78AC2568" w:rsidP="78AC2568" w:rsidRDefault="78AC2568" w14:paraId="14D7A3F8" w14:textId="44D56381">
    <w:pPr>
      <w:pStyle w:val="Header"/>
      <w:bidi w:val="0"/>
    </w:pPr>
  </w:p>
</w:hdr>
</file>

<file path=word/intelligence2.xml><?xml version="1.0" encoding="utf-8"?>
<int2:intelligence xmlns:int2="http://schemas.microsoft.com/office/intelligence/2020/intelligence">
  <int2:observations>
    <int2:textHash int2:hashCode="ScJBxpVu/U9f3e" int2:id="VScpGuQ5">
      <int2:state int2:type="AugLoop_Text_Critique" int2:value="Rejected"/>
    </int2:textHash>
    <int2:textHash int2:hashCode="u9GoJrYJZGvQjL" int2:id="dog1jZ6G">
      <int2:state int2:type="AugLoop_Text_Critique" int2:value="Rejected"/>
    </int2:textHash>
    <int2:textHash int2:hashCode="osDt+Ody+4G+Lw" int2:id="tdDMEcVh">
      <int2:state int2:type="AugLoop_Text_Critique" int2:value="Rejected"/>
    </int2:textHash>
    <int2:bookmark int2:bookmarkName="_Int_6YiaJqQU" int2:invalidationBookmarkName="" int2:hashCode="vfm32edxJZqOqh" int2:id="eYxek5Xd">
      <int2:state int2:type="AugLoop_Text_Critique" int2:value="Rejected"/>
    </int2:bookmark>
    <int2:bookmark int2:bookmarkName="_Int_EF1puG2j" int2:invalidationBookmarkName="" int2:hashCode="AhcQ+nhmQxwdrK" int2:id="ePtwcpEy">
      <int2:state int2:type="AugLoop_Text_Critique" int2:value="Rejected"/>
    </int2:bookmark>
    <int2:bookmark int2:bookmarkName="_Int_PC0iqeda" int2:invalidationBookmarkName="" int2:hashCode="wHAUxRw/VIhBT3" int2:id="JdX07Ful">
      <int2:state int2:type="AugLoop_Text_Critique" int2:value="Rejected"/>
    </int2:bookmark>
    <int2:bookmark int2:bookmarkName="_Int_hh9QY7cs" int2:invalidationBookmarkName="" int2:hashCode="WJENUYMO8Y0Tdn" int2:id="LgBHlE3o">
      <int2:state int2:type="AugLoop_Text_Critique" int2:value="Rejected"/>
    </int2:bookmark>
    <int2:bookmark int2:bookmarkName="_Int_Ev9qKSVk" int2:invalidationBookmarkName="" int2:hashCode="RoHRJMxsS3O6q/" int2:id="f9teFvqI">
      <int2:state int2:type="AugLoop_Text_Critique" int2:value="Rejected"/>
    </int2:bookmark>
    <int2:bookmark int2:bookmarkName="_Int_9alZ2W3P" int2:invalidationBookmarkName="" int2:hashCode="ApeaSVoqi45mky" int2:id="BN3M6Tvi">
      <int2:state int2:type="AugLoop_Text_Critique" int2:value="Rejected"/>
    </int2:bookmark>
    <int2:bookmark int2:bookmarkName="_Int_RdBEXVNV" int2:invalidationBookmarkName="" int2:hashCode="NkPdJ9i9g1wpGP" int2:id="yUbvbuq5">
      <int2:state int2:type="AugLoop_Text_Critique" int2:value="Rejected"/>
    </int2:bookmark>
    <int2:bookmark int2:bookmarkName="_Int_tD7aHCSD" int2:invalidationBookmarkName="" int2:hashCode="+f/2qBV8We3OPy" int2:id="kIj0Ds80">
      <int2:state int2:type="AugLoop_Text_Critique" int2:value="Rejected"/>
    </int2:bookmark>
    <int2:bookmark int2:bookmarkName="_Int_u0qIOmBM" int2:invalidationBookmarkName="" int2:hashCode="mY8+oHkiXbhj3k" int2:id="POn8z6S1">
      <int2:state int2:type="AugLoop_Text_Critique" int2:value="Rejected"/>
    </int2:bookmark>
    <int2:bookmark int2:bookmarkName="_Int_7zylMU68" int2:invalidationBookmarkName="" int2:hashCode="OoPhStWwUNq19A" int2:id="vYobPToU">
      <int2:state int2:type="AugLoop_Text_Critique" int2:value="Rejected"/>
    </int2:bookmark>
    <int2:bookmark int2:bookmarkName="_Int_yKdVRsbj" int2:invalidationBookmarkName="" int2:hashCode="YkfQK4q6EgT8pS" int2:id="3WrIe11B">
      <int2:state int2:type="AugLoop_Text_Critique" int2:value="Rejected"/>
    </int2:bookmark>
    <int2:bookmark int2:bookmarkName="_Int_tr7lkCxl" int2:invalidationBookmarkName="" int2:hashCode="paZ3WGjiFHOtln" int2:id="hs4qiOgk">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f6dd2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59238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1df35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0dace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38f17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877FA5"/>
    <w:rsid w:val="000DE339"/>
    <w:rsid w:val="002134D6"/>
    <w:rsid w:val="00438A6F"/>
    <w:rsid w:val="009356AC"/>
    <w:rsid w:val="00B8030B"/>
    <w:rsid w:val="00CE780B"/>
    <w:rsid w:val="00CF42DB"/>
    <w:rsid w:val="00E92581"/>
    <w:rsid w:val="013EC5A3"/>
    <w:rsid w:val="01E65258"/>
    <w:rsid w:val="01F29F35"/>
    <w:rsid w:val="0209402D"/>
    <w:rsid w:val="0217BEF9"/>
    <w:rsid w:val="022B77D1"/>
    <w:rsid w:val="0298222A"/>
    <w:rsid w:val="02E8430E"/>
    <w:rsid w:val="03093EBC"/>
    <w:rsid w:val="0325FDC9"/>
    <w:rsid w:val="0337F154"/>
    <w:rsid w:val="03A467BE"/>
    <w:rsid w:val="03B7C12A"/>
    <w:rsid w:val="03D44228"/>
    <w:rsid w:val="0428254D"/>
    <w:rsid w:val="04345778"/>
    <w:rsid w:val="0455744D"/>
    <w:rsid w:val="045ABFF6"/>
    <w:rsid w:val="0491C1F8"/>
    <w:rsid w:val="04ADB338"/>
    <w:rsid w:val="04BFC678"/>
    <w:rsid w:val="04C3CCAA"/>
    <w:rsid w:val="04F796DE"/>
    <w:rsid w:val="051611EA"/>
    <w:rsid w:val="05312A79"/>
    <w:rsid w:val="05412210"/>
    <w:rsid w:val="058A6188"/>
    <w:rsid w:val="060284C3"/>
    <w:rsid w:val="06766D39"/>
    <w:rsid w:val="068DC2DE"/>
    <w:rsid w:val="06BCE03D"/>
    <w:rsid w:val="06F0A688"/>
    <w:rsid w:val="07012AF0"/>
    <w:rsid w:val="0706F7D7"/>
    <w:rsid w:val="0726D88B"/>
    <w:rsid w:val="072F0A48"/>
    <w:rsid w:val="07353ACF"/>
    <w:rsid w:val="073AA4CB"/>
    <w:rsid w:val="0742C350"/>
    <w:rsid w:val="074A3531"/>
    <w:rsid w:val="077B16B5"/>
    <w:rsid w:val="07A7F892"/>
    <w:rsid w:val="07BA6584"/>
    <w:rsid w:val="07C6415A"/>
    <w:rsid w:val="07CB559A"/>
    <w:rsid w:val="0871CE6E"/>
    <w:rsid w:val="08BBEBE3"/>
    <w:rsid w:val="08CE0309"/>
    <w:rsid w:val="091FD969"/>
    <w:rsid w:val="0921EB30"/>
    <w:rsid w:val="092AD213"/>
    <w:rsid w:val="09ABB0DF"/>
    <w:rsid w:val="0A4EB64D"/>
    <w:rsid w:val="0A74E848"/>
    <w:rsid w:val="0A839B86"/>
    <w:rsid w:val="0A850577"/>
    <w:rsid w:val="0B08B860"/>
    <w:rsid w:val="0B29A040"/>
    <w:rsid w:val="0B948686"/>
    <w:rsid w:val="0B9CB071"/>
    <w:rsid w:val="0BA6BB6A"/>
    <w:rsid w:val="0BE811A6"/>
    <w:rsid w:val="0BEEF70A"/>
    <w:rsid w:val="0BF5DBA4"/>
    <w:rsid w:val="0C301D4F"/>
    <w:rsid w:val="0C577E8F"/>
    <w:rsid w:val="0C6066C0"/>
    <w:rsid w:val="0C6B022C"/>
    <w:rsid w:val="0C8CC271"/>
    <w:rsid w:val="0CA37FC4"/>
    <w:rsid w:val="0CAB6F0E"/>
    <w:rsid w:val="0CAC9289"/>
    <w:rsid w:val="0CB6460C"/>
    <w:rsid w:val="0CD2CF76"/>
    <w:rsid w:val="0D256004"/>
    <w:rsid w:val="0D5F593F"/>
    <w:rsid w:val="0D9C1B34"/>
    <w:rsid w:val="0DD1550D"/>
    <w:rsid w:val="0E21CBB3"/>
    <w:rsid w:val="0E2CE96D"/>
    <w:rsid w:val="0E3A9084"/>
    <w:rsid w:val="0E826DB3"/>
    <w:rsid w:val="0F010E47"/>
    <w:rsid w:val="0F35B996"/>
    <w:rsid w:val="0F6A65A9"/>
    <w:rsid w:val="0FA9D932"/>
    <w:rsid w:val="0FE339AD"/>
    <w:rsid w:val="0FEBD1CD"/>
    <w:rsid w:val="0FF15BA2"/>
    <w:rsid w:val="10054AF9"/>
    <w:rsid w:val="10837F96"/>
    <w:rsid w:val="10CC76B5"/>
    <w:rsid w:val="10D43DE5"/>
    <w:rsid w:val="11103956"/>
    <w:rsid w:val="1118F27B"/>
    <w:rsid w:val="112A0C34"/>
    <w:rsid w:val="113659D5"/>
    <w:rsid w:val="114AC7A7"/>
    <w:rsid w:val="11518F42"/>
    <w:rsid w:val="11536ADF"/>
    <w:rsid w:val="116EF0E9"/>
    <w:rsid w:val="1197E5A8"/>
    <w:rsid w:val="11F51596"/>
    <w:rsid w:val="1207EC07"/>
    <w:rsid w:val="123B2F28"/>
    <w:rsid w:val="1263F6F7"/>
    <w:rsid w:val="12B20D0D"/>
    <w:rsid w:val="12D0F331"/>
    <w:rsid w:val="133F5C1D"/>
    <w:rsid w:val="13AE072F"/>
    <w:rsid w:val="13B9B1C2"/>
    <w:rsid w:val="13BB551D"/>
    <w:rsid w:val="13CD9310"/>
    <w:rsid w:val="13D9D46D"/>
    <w:rsid w:val="13EEE23A"/>
    <w:rsid w:val="14330B5C"/>
    <w:rsid w:val="143E477E"/>
    <w:rsid w:val="1484AE5B"/>
    <w:rsid w:val="14851D24"/>
    <w:rsid w:val="149CF257"/>
    <w:rsid w:val="1519B8A3"/>
    <w:rsid w:val="15749FFE"/>
    <w:rsid w:val="158F9B4C"/>
    <w:rsid w:val="15B1FE75"/>
    <w:rsid w:val="15D1CEDA"/>
    <w:rsid w:val="15DAF4E1"/>
    <w:rsid w:val="15E65A15"/>
    <w:rsid w:val="1601B0DA"/>
    <w:rsid w:val="1621C5AD"/>
    <w:rsid w:val="16E52F4E"/>
    <w:rsid w:val="16EC2A62"/>
    <w:rsid w:val="16F8A349"/>
    <w:rsid w:val="17015EBD"/>
    <w:rsid w:val="17066091"/>
    <w:rsid w:val="173175CC"/>
    <w:rsid w:val="173C07DA"/>
    <w:rsid w:val="17482F3F"/>
    <w:rsid w:val="176E30D8"/>
    <w:rsid w:val="17C29DFD"/>
    <w:rsid w:val="17F7EA52"/>
    <w:rsid w:val="17FC0A9A"/>
    <w:rsid w:val="18070D23"/>
    <w:rsid w:val="1832F074"/>
    <w:rsid w:val="183F2CFE"/>
    <w:rsid w:val="1861736B"/>
    <w:rsid w:val="18DB5CA9"/>
    <w:rsid w:val="18FE0FEB"/>
    <w:rsid w:val="1981623E"/>
    <w:rsid w:val="1995D3EE"/>
    <w:rsid w:val="199E9A04"/>
    <w:rsid w:val="19A61A44"/>
    <w:rsid w:val="19D592F7"/>
    <w:rsid w:val="19FC2098"/>
    <w:rsid w:val="1A025B69"/>
    <w:rsid w:val="1A037BFE"/>
    <w:rsid w:val="1A352438"/>
    <w:rsid w:val="1A3C3BED"/>
    <w:rsid w:val="1A50FCE7"/>
    <w:rsid w:val="1A5FB474"/>
    <w:rsid w:val="1A64250B"/>
    <w:rsid w:val="1A90BFD4"/>
    <w:rsid w:val="1AAE218A"/>
    <w:rsid w:val="1AB7C7B9"/>
    <w:rsid w:val="1AC4F6F3"/>
    <w:rsid w:val="1ACF2791"/>
    <w:rsid w:val="1BD12E02"/>
    <w:rsid w:val="1BE3896F"/>
    <w:rsid w:val="1BEF3009"/>
    <w:rsid w:val="1C1BFE53"/>
    <w:rsid w:val="1C2CF537"/>
    <w:rsid w:val="1C35CE54"/>
    <w:rsid w:val="1C4B79B8"/>
    <w:rsid w:val="1C80084E"/>
    <w:rsid w:val="1CAB2610"/>
    <w:rsid w:val="1CD78B2E"/>
    <w:rsid w:val="1D9A797A"/>
    <w:rsid w:val="1DBE16F2"/>
    <w:rsid w:val="1DEEF89C"/>
    <w:rsid w:val="1DF9F1F4"/>
    <w:rsid w:val="1DFD3BB3"/>
    <w:rsid w:val="1E435204"/>
    <w:rsid w:val="1E4D8525"/>
    <w:rsid w:val="1E93A960"/>
    <w:rsid w:val="1ED75871"/>
    <w:rsid w:val="1EF041D8"/>
    <w:rsid w:val="1F31D023"/>
    <w:rsid w:val="1F590412"/>
    <w:rsid w:val="1F9F221B"/>
    <w:rsid w:val="1FAFF013"/>
    <w:rsid w:val="1FB8041B"/>
    <w:rsid w:val="1FE7F03B"/>
    <w:rsid w:val="20289C49"/>
    <w:rsid w:val="202DE3BE"/>
    <w:rsid w:val="2032F896"/>
    <w:rsid w:val="20A0D950"/>
    <w:rsid w:val="20C11455"/>
    <w:rsid w:val="20D78917"/>
    <w:rsid w:val="210086E8"/>
    <w:rsid w:val="211BE8DA"/>
    <w:rsid w:val="212D7A34"/>
    <w:rsid w:val="21497688"/>
    <w:rsid w:val="2169BD41"/>
    <w:rsid w:val="21CEEAD7"/>
    <w:rsid w:val="21D62BF7"/>
    <w:rsid w:val="21DE886D"/>
    <w:rsid w:val="21ED7E89"/>
    <w:rsid w:val="21EFAF05"/>
    <w:rsid w:val="220EEF77"/>
    <w:rsid w:val="221B5558"/>
    <w:rsid w:val="2266E9BE"/>
    <w:rsid w:val="226BDF3E"/>
    <w:rsid w:val="2283CBD9"/>
    <w:rsid w:val="22C004CA"/>
    <w:rsid w:val="22E27D3D"/>
    <w:rsid w:val="23006D58"/>
    <w:rsid w:val="23104654"/>
    <w:rsid w:val="23A57704"/>
    <w:rsid w:val="23A6E01F"/>
    <w:rsid w:val="23A734F5"/>
    <w:rsid w:val="23AC9CFA"/>
    <w:rsid w:val="24054DD0"/>
    <w:rsid w:val="24121A71"/>
    <w:rsid w:val="241E17D9"/>
    <w:rsid w:val="24CB8E18"/>
    <w:rsid w:val="24E72CB8"/>
    <w:rsid w:val="24EF2AAB"/>
    <w:rsid w:val="251662DF"/>
    <w:rsid w:val="251D77A3"/>
    <w:rsid w:val="253EBA86"/>
    <w:rsid w:val="2543F724"/>
    <w:rsid w:val="25470E56"/>
    <w:rsid w:val="255FADD3"/>
    <w:rsid w:val="25838EC1"/>
    <w:rsid w:val="25CD7BF9"/>
    <w:rsid w:val="25DCA625"/>
    <w:rsid w:val="25DE4CD4"/>
    <w:rsid w:val="25F43A42"/>
    <w:rsid w:val="26002759"/>
    <w:rsid w:val="2624BA72"/>
    <w:rsid w:val="2643E3C6"/>
    <w:rsid w:val="2659671A"/>
    <w:rsid w:val="268DFD82"/>
    <w:rsid w:val="26D9651C"/>
    <w:rsid w:val="26EFE42A"/>
    <w:rsid w:val="271DDAD9"/>
    <w:rsid w:val="2752EE25"/>
    <w:rsid w:val="2767FAB5"/>
    <w:rsid w:val="27778498"/>
    <w:rsid w:val="2787147C"/>
    <w:rsid w:val="279346F0"/>
    <w:rsid w:val="27A79D7D"/>
    <w:rsid w:val="27CB94F0"/>
    <w:rsid w:val="2803194F"/>
    <w:rsid w:val="283CD7E1"/>
    <w:rsid w:val="284BF891"/>
    <w:rsid w:val="286152F6"/>
    <w:rsid w:val="288695CC"/>
    <w:rsid w:val="28B2ED84"/>
    <w:rsid w:val="29399673"/>
    <w:rsid w:val="2973D664"/>
    <w:rsid w:val="298FF927"/>
    <w:rsid w:val="29AA1AEC"/>
    <w:rsid w:val="29EF4096"/>
    <w:rsid w:val="2A0C1C0F"/>
    <w:rsid w:val="2AB10A44"/>
    <w:rsid w:val="2ABA92C5"/>
    <w:rsid w:val="2ACBAA96"/>
    <w:rsid w:val="2AEC18B4"/>
    <w:rsid w:val="2B24974E"/>
    <w:rsid w:val="2B28768A"/>
    <w:rsid w:val="2B289396"/>
    <w:rsid w:val="2B8AB6F1"/>
    <w:rsid w:val="2BA98004"/>
    <w:rsid w:val="2BEB88B9"/>
    <w:rsid w:val="2BF89AEE"/>
    <w:rsid w:val="2C03D04B"/>
    <w:rsid w:val="2C30B6E5"/>
    <w:rsid w:val="2C88CDDA"/>
    <w:rsid w:val="2CAE7C92"/>
    <w:rsid w:val="2CEBCDFA"/>
    <w:rsid w:val="2CFDA337"/>
    <w:rsid w:val="2D1655CF"/>
    <w:rsid w:val="2D24DADC"/>
    <w:rsid w:val="2D509FEC"/>
    <w:rsid w:val="2DB58E13"/>
    <w:rsid w:val="2E3EDB49"/>
    <w:rsid w:val="2E5C88F2"/>
    <w:rsid w:val="2E85CEFF"/>
    <w:rsid w:val="2E960307"/>
    <w:rsid w:val="2E9A7EF4"/>
    <w:rsid w:val="2EE888E0"/>
    <w:rsid w:val="2EE90894"/>
    <w:rsid w:val="2F0A0DF5"/>
    <w:rsid w:val="2F11E03F"/>
    <w:rsid w:val="2F25D6DC"/>
    <w:rsid w:val="2F4753F7"/>
    <w:rsid w:val="2F486A8D"/>
    <w:rsid w:val="2F55A304"/>
    <w:rsid w:val="2F78813D"/>
    <w:rsid w:val="2FA9B90C"/>
    <w:rsid w:val="2FACE163"/>
    <w:rsid w:val="2FD36007"/>
    <w:rsid w:val="2FF25F4E"/>
    <w:rsid w:val="303EFDE9"/>
    <w:rsid w:val="30B57DA5"/>
    <w:rsid w:val="30D95DCE"/>
    <w:rsid w:val="30EA1CE9"/>
    <w:rsid w:val="30F12EEC"/>
    <w:rsid w:val="311DEEEC"/>
    <w:rsid w:val="3133FD5C"/>
    <w:rsid w:val="315853E6"/>
    <w:rsid w:val="318CCEA0"/>
    <w:rsid w:val="31F80534"/>
    <w:rsid w:val="32276982"/>
    <w:rsid w:val="324EBDD7"/>
    <w:rsid w:val="3251C378"/>
    <w:rsid w:val="32B193CB"/>
    <w:rsid w:val="336949A8"/>
    <w:rsid w:val="336B98CE"/>
    <w:rsid w:val="33E26B1C"/>
    <w:rsid w:val="33ED8560"/>
    <w:rsid w:val="34236A2F"/>
    <w:rsid w:val="3426FC86"/>
    <w:rsid w:val="3437A328"/>
    <w:rsid w:val="348DED56"/>
    <w:rsid w:val="34A91A86"/>
    <w:rsid w:val="34BE7E52"/>
    <w:rsid w:val="3556EB89"/>
    <w:rsid w:val="3569D156"/>
    <w:rsid w:val="35AA65CE"/>
    <w:rsid w:val="35E0E5BB"/>
    <w:rsid w:val="35FB9BB8"/>
    <w:rsid w:val="36852F77"/>
    <w:rsid w:val="36AA60CB"/>
    <w:rsid w:val="36AC349A"/>
    <w:rsid w:val="36BD5FC0"/>
    <w:rsid w:val="36D593A4"/>
    <w:rsid w:val="36DE4D52"/>
    <w:rsid w:val="36DF2F92"/>
    <w:rsid w:val="36F8B25B"/>
    <w:rsid w:val="3709044F"/>
    <w:rsid w:val="3730DE28"/>
    <w:rsid w:val="3731F31E"/>
    <w:rsid w:val="375D44B4"/>
    <w:rsid w:val="378CBA88"/>
    <w:rsid w:val="37B8E8EF"/>
    <w:rsid w:val="37D908FE"/>
    <w:rsid w:val="380F3945"/>
    <w:rsid w:val="3849B07A"/>
    <w:rsid w:val="386321C6"/>
    <w:rsid w:val="3868BE61"/>
    <w:rsid w:val="389208CA"/>
    <w:rsid w:val="3893FD12"/>
    <w:rsid w:val="38F6D0B7"/>
    <w:rsid w:val="393D8591"/>
    <w:rsid w:val="39474C0D"/>
    <w:rsid w:val="3965F0FE"/>
    <w:rsid w:val="39951711"/>
    <w:rsid w:val="3999856B"/>
    <w:rsid w:val="39BAF438"/>
    <w:rsid w:val="3A1FAA33"/>
    <w:rsid w:val="3A3ED0B2"/>
    <w:rsid w:val="3A402568"/>
    <w:rsid w:val="3A57D073"/>
    <w:rsid w:val="3A8B5E75"/>
    <w:rsid w:val="3ACB958E"/>
    <w:rsid w:val="3AD887F7"/>
    <w:rsid w:val="3B3D81A7"/>
    <w:rsid w:val="3B5DC854"/>
    <w:rsid w:val="3B639F0D"/>
    <w:rsid w:val="3B7EF4D8"/>
    <w:rsid w:val="3B85D315"/>
    <w:rsid w:val="3BC2D9E6"/>
    <w:rsid w:val="3C083DE0"/>
    <w:rsid w:val="3C2553D8"/>
    <w:rsid w:val="3C76F07F"/>
    <w:rsid w:val="3C828350"/>
    <w:rsid w:val="3CAE07B3"/>
    <w:rsid w:val="3D772315"/>
    <w:rsid w:val="3DEA27F9"/>
    <w:rsid w:val="3DFBFF76"/>
    <w:rsid w:val="3E0FA1E7"/>
    <w:rsid w:val="3E47B576"/>
    <w:rsid w:val="3EC521FC"/>
    <w:rsid w:val="3ECEF53E"/>
    <w:rsid w:val="3ED3A591"/>
    <w:rsid w:val="3EF26EB8"/>
    <w:rsid w:val="3F1B7680"/>
    <w:rsid w:val="3F203ACB"/>
    <w:rsid w:val="3F4E757B"/>
    <w:rsid w:val="3F5B6010"/>
    <w:rsid w:val="3F69E4BB"/>
    <w:rsid w:val="3F7C19FC"/>
    <w:rsid w:val="3F7D9160"/>
    <w:rsid w:val="3F99BCC4"/>
    <w:rsid w:val="3FBE948A"/>
    <w:rsid w:val="3FFD27E6"/>
    <w:rsid w:val="400E37B6"/>
    <w:rsid w:val="40400E66"/>
    <w:rsid w:val="4040F287"/>
    <w:rsid w:val="4045F31A"/>
    <w:rsid w:val="40787161"/>
    <w:rsid w:val="40B57C8B"/>
    <w:rsid w:val="40D84C2A"/>
    <w:rsid w:val="41207DD9"/>
    <w:rsid w:val="4126823B"/>
    <w:rsid w:val="419A095E"/>
    <w:rsid w:val="41A0F31C"/>
    <w:rsid w:val="41ABD71C"/>
    <w:rsid w:val="42391A17"/>
    <w:rsid w:val="425D979D"/>
    <w:rsid w:val="427A8C43"/>
    <w:rsid w:val="4289AA40"/>
    <w:rsid w:val="42BB22F0"/>
    <w:rsid w:val="42C80CF1"/>
    <w:rsid w:val="43051985"/>
    <w:rsid w:val="4305E05C"/>
    <w:rsid w:val="43381230"/>
    <w:rsid w:val="4353721B"/>
    <w:rsid w:val="435E9FF1"/>
    <w:rsid w:val="43974183"/>
    <w:rsid w:val="4399D0D2"/>
    <w:rsid w:val="43E32139"/>
    <w:rsid w:val="440A31C0"/>
    <w:rsid w:val="4419E48B"/>
    <w:rsid w:val="443FA3C7"/>
    <w:rsid w:val="444038C4"/>
    <w:rsid w:val="444E7EB9"/>
    <w:rsid w:val="445540BC"/>
    <w:rsid w:val="4470A995"/>
    <w:rsid w:val="4474CA49"/>
    <w:rsid w:val="44B473EF"/>
    <w:rsid w:val="44C8C244"/>
    <w:rsid w:val="44D36766"/>
    <w:rsid w:val="44D92D83"/>
    <w:rsid w:val="45D7A125"/>
    <w:rsid w:val="45D90743"/>
    <w:rsid w:val="45FFA95F"/>
    <w:rsid w:val="4608F6F9"/>
    <w:rsid w:val="462A5663"/>
    <w:rsid w:val="465F05D9"/>
    <w:rsid w:val="466C871F"/>
    <w:rsid w:val="4691E7AA"/>
    <w:rsid w:val="47351F8A"/>
    <w:rsid w:val="4751276F"/>
    <w:rsid w:val="47661914"/>
    <w:rsid w:val="477C6697"/>
    <w:rsid w:val="47A1588E"/>
    <w:rsid w:val="47A2EA3B"/>
    <w:rsid w:val="47A7D9E9"/>
    <w:rsid w:val="47D5193A"/>
    <w:rsid w:val="47D8F499"/>
    <w:rsid w:val="47FC2095"/>
    <w:rsid w:val="4856D829"/>
    <w:rsid w:val="48617FDB"/>
    <w:rsid w:val="486ACA85"/>
    <w:rsid w:val="487A5BBA"/>
    <w:rsid w:val="48877FA5"/>
    <w:rsid w:val="48AB340E"/>
    <w:rsid w:val="48B6A5B3"/>
    <w:rsid w:val="48ED5C27"/>
    <w:rsid w:val="48FD586D"/>
    <w:rsid w:val="49246B18"/>
    <w:rsid w:val="493F89BD"/>
    <w:rsid w:val="499A2000"/>
    <w:rsid w:val="49E24CC2"/>
    <w:rsid w:val="4A23E2E8"/>
    <w:rsid w:val="4A3CAD3A"/>
    <w:rsid w:val="4A42C0FF"/>
    <w:rsid w:val="4A49EE76"/>
    <w:rsid w:val="4A8A4753"/>
    <w:rsid w:val="4AB542E0"/>
    <w:rsid w:val="4ACC7EA7"/>
    <w:rsid w:val="4AF8170F"/>
    <w:rsid w:val="4B215F6A"/>
    <w:rsid w:val="4B6F46DE"/>
    <w:rsid w:val="4B79BC5A"/>
    <w:rsid w:val="4BA39434"/>
    <w:rsid w:val="4BCDA258"/>
    <w:rsid w:val="4BD596A3"/>
    <w:rsid w:val="4C054A70"/>
    <w:rsid w:val="4C187591"/>
    <w:rsid w:val="4C54141D"/>
    <w:rsid w:val="4C843018"/>
    <w:rsid w:val="4CA7B6B1"/>
    <w:rsid w:val="4CA8A5D4"/>
    <w:rsid w:val="4CF6B62E"/>
    <w:rsid w:val="4CF77E19"/>
    <w:rsid w:val="4CF9E0C1"/>
    <w:rsid w:val="4D087D34"/>
    <w:rsid w:val="4D1F4260"/>
    <w:rsid w:val="4D3DD28A"/>
    <w:rsid w:val="4D44612C"/>
    <w:rsid w:val="4DB56739"/>
    <w:rsid w:val="4E3EB107"/>
    <w:rsid w:val="4E54A318"/>
    <w:rsid w:val="4E57840D"/>
    <w:rsid w:val="4E7A9873"/>
    <w:rsid w:val="4EA4DE81"/>
    <w:rsid w:val="4EC3DC01"/>
    <w:rsid w:val="4ECA2CF2"/>
    <w:rsid w:val="4EE9E520"/>
    <w:rsid w:val="4F1B0ACD"/>
    <w:rsid w:val="4F695A6C"/>
    <w:rsid w:val="4F89E034"/>
    <w:rsid w:val="4FAD8A0C"/>
    <w:rsid w:val="4FC71C95"/>
    <w:rsid w:val="500EFF94"/>
    <w:rsid w:val="501CD725"/>
    <w:rsid w:val="5038C97E"/>
    <w:rsid w:val="5057EB50"/>
    <w:rsid w:val="505F6A9F"/>
    <w:rsid w:val="5082B24B"/>
    <w:rsid w:val="508E1A36"/>
    <w:rsid w:val="509BE8BF"/>
    <w:rsid w:val="50CB2500"/>
    <w:rsid w:val="50FCBAE2"/>
    <w:rsid w:val="50FD208B"/>
    <w:rsid w:val="51694C8D"/>
    <w:rsid w:val="51A17B0B"/>
    <w:rsid w:val="51AD711F"/>
    <w:rsid w:val="51F00350"/>
    <w:rsid w:val="521DE129"/>
    <w:rsid w:val="5252281C"/>
    <w:rsid w:val="525886C1"/>
    <w:rsid w:val="526F233F"/>
    <w:rsid w:val="5272FC10"/>
    <w:rsid w:val="5273CE94"/>
    <w:rsid w:val="52B11549"/>
    <w:rsid w:val="52E1D3E4"/>
    <w:rsid w:val="52E8F2B4"/>
    <w:rsid w:val="53052E0D"/>
    <w:rsid w:val="530AF037"/>
    <w:rsid w:val="53233CD3"/>
    <w:rsid w:val="536C9598"/>
    <w:rsid w:val="53B15599"/>
    <w:rsid w:val="53B664F8"/>
    <w:rsid w:val="53D20BD9"/>
    <w:rsid w:val="53E0A7CE"/>
    <w:rsid w:val="5414D6FE"/>
    <w:rsid w:val="5438F68B"/>
    <w:rsid w:val="545340E3"/>
    <w:rsid w:val="5475B632"/>
    <w:rsid w:val="5496DC3F"/>
    <w:rsid w:val="54A8BC1E"/>
    <w:rsid w:val="54B76EF5"/>
    <w:rsid w:val="5525ECE1"/>
    <w:rsid w:val="55B5F180"/>
    <w:rsid w:val="55B697F5"/>
    <w:rsid w:val="55E9048E"/>
    <w:rsid w:val="560FEF3E"/>
    <w:rsid w:val="564860CD"/>
    <w:rsid w:val="565565AA"/>
    <w:rsid w:val="56D21052"/>
    <w:rsid w:val="571961EA"/>
    <w:rsid w:val="5753C67C"/>
    <w:rsid w:val="576DB703"/>
    <w:rsid w:val="57845BA1"/>
    <w:rsid w:val="5790F35B"/>
    <w:rsid w:val="57BE3E9F"/>
    <w:rsid w:val="57DF8DE9"/>
    <w:rsid w:val="57EBB67E"/>
    <w:rsid w:val="5830CB65"/>
    <w:rsid w:val="5839D97D"/>
    <w:rsid w:val="5853F424"/>
    <w:rsid w:val="5887CEFC"/>
    <w:rsid w:val="589FBFB0"/>
    <w:rsid w:val="58A48107"/>
    <w:rsid w:val="58C0DA0A"/>
    <w:rsid w:val="58DF68EB"/>
    <w:rsid w:val="58F6912B"/>
    <w:rsid w:val="591047FD"/>
    <w:rsid w:val="5919A65E"/>
    <w:rsid w:val="591F500D"/>
    <w:rsid w:val="5923A4EC"/>
    <w:rsid w:val="5929F6AF"/>
    <w:rsid w:val="5963CFD7"/>
    <w:rsid w:val="59780F6B"/>
    <w:rsid w:val="597B7BEC"/>
    <w:rsid w:val="5986A0E0"/>
    <w:rsid w:val="59DAE89A"/>
    <w:rsid w:val="5A022B43"/>
    <w:rsid w:val="5A04AF8D"/>
    <w:rsid w:val="5A10CE42"/>
    <w:rsid w:val="5A5D6C27"/>
    <w:rsid w:val="5A8C4592"/>
    <w:rsid w:val="5B16AF9C"/>
    <w:rsid w:val="5B22EEF8"/>
    <w:rsid w:val="5B4FA2F9"/>
    <w:rsid w:val="5B863EB4"/>
    <w:rsid w:val="5B87BBCB"/>
    <w:rsid w:val="5B91E618"/>
    <w:rsid w:val="5BC31F21"/>
    <w:rsid w:val="5BE3D9A3"/>
    <w:rsid w:val="5C0D2626"/>
    <w:rsid w:val="5C58E83F"/>
    <w:rsid w:val="5C760E4A"/>
    <w:rsid w:val="5C849514"/>
    <w:rsid w:val="5CB97171"/>
    <w:rsid w:val="5CBCBF53"/>
    <w:rsid w:val="5CF0A986"/>
    <w:rsid w:val="5CFF1D2C"/>
    <w:rsid w:val="5D0047B2"/>
    <w:rsid w:val="5D268E10"/>
    <w:rsid w:val="5D7C7EDA"/>
    <w:rsid w:val="5D869418"/>
    <w:rsid w:val="5DDE0906"/>
    <w:rsid w:val="5E13EBBD"/>
    <w:rsid w:val="5E47E756"/>
    <w:rsid w:val="5E5A5C5B"/>
    <w:rsid w:val="5E811B9E"/>
    <w:rsid w:val="5E865781"/>
    <w:rsid w:val="5EA8A59B"/>
    <w:rsid w:val="5EE1531D"/>
    <w:rsid w:val="5EF0272C"/>
    <w:rsid w:val="5EF7EA09"/>
    <w:rsid w:val="5EFDAC6E"/>
    <w:rsid w:val="5F08BA37"/>
    <w:rsid w:val="5F30F64E"/>
    <w:rsid w:val="5F566D9E"/>
    <w:rsid w:val="5F7946B9"/>
    <w:rsid w:val="5F970816"/>
    <w:rsid w:val="5FB9BAD7"/>
    <w:rsid w:val="5FC85FDB"/>
    <w:rsid w:val="5FD03A62"/>
    <w:rsid w:val="602346F4"/>
    <w:rsid w:val="60368401"/>
    <w:rsid w:val="60A052BC"/>
    <w:rsid w:val="60CCA6D5"/>
    <w:rsid w:val="60F73E85"/>
    <w:rsid w:val="6131945D"/>
    <w:rsid w:val="614671BF"/>
    <w:rsid w:val="6188CC11"/>
    <w:rsid w:val="618F295F"/>
    <w:rsid w:val="61D3EC85"/>
    <w:rsid w:val="61F20407"/>
    <w:rsid w:val="622F2CE5"/>
    <w:rsid w:val="62CF90F2"/>
    <w:rsid w:val="62F1C934"/>
    <w:rsid w:val="6325BF73"/>
    <w:rsid w:val="637880D0"/>
    <w:rsid w:val="637E112D"/>
    <w:rsid w:val="63A7152A"/>
    <w:rsid w:val="63AD76AD"/>
    <w:rsid w:val="640B0970"/>
    <w:rsid w:val="6419F872"/>
    <w:rsid w:val="642AF42B"/>
    <w:rsid w:val="64552046"/>
    <w:rsid w:val="648C9E0A"/>
    <w:rsid w:val="65006D23"/>
    <w:rsid w:val="6522A1A6"/>
    <w:rsid w:val="65260F6A"/>
    <w:rsid w:val="6546AA23"/>
    <w:rsid w:val="65A80A62"/>
    <w:rsid w:val="65B66706"/>
    <w:rsid w:val="65F29523"/>
    <w:rsid w:val="6661AB24"/>
    <w:rsid w:val="66676E08"/>
    <w:rsid w:val="666AE94F"/>
    <w:rsid w:val="6677864C"/>
    <w:rsid w:val="6688D0C8"/>
    <w:rsid w:val="66A1A339"/>
    <w:rsid w:val="66AA93B9"/>
    <w:rsid w:val="671D2C61"/>
    <w:rsid w:val="679FA8D4"/>
    <w:rsid w:val="67D42205"/>
    <w:rsid w:val="67D5EEBD"/>
    <w:rsid w:val="6804FC15"/>
    <w:rsid w:val="6833763B"/>
    <w:rsid w:val="683A204B"/>
    <w:rsid w:val="68A5DB8E"/>
    <w:rsid w:val="68E0D872"/>
    <w:rsid w:val="68F79E26"/>
    <w:rsid w:val="68FF5D3D"/>
    <w:rsid w:val="69149000"/>
    <w:rsid w:val="692F8D5F"/>
    <w:rsid w:val="696D18F4"/>
    <w:rsid w:val="699EFB61"/>
    <w:rsid w:val="69AF5D86"/>
    <w:rsid w:val="69B74A5B"/>
    <w:rsid w:val="69D1F97B"/>
    <w:rsid w:val="69DF0C91"/>
    <w:rsid w:val="69E08B18"/>
    <w:rsid w:val="6A1717F4"/>
    <w:rsid w:val="6A1A811C"/>
    <w:rsid w:val="6A31577E"/>
    <w:rsid w:val="6A42F026"/>
    <w:rsid w:val="6A434D16"/>
    <w:rsid w:val="6A82F6FE"/>
    <w:rsid w:val="6A9788C5"/>
    <w:rsid w:val="6AA18603"/>
    <w:rsid w:val="6AAEB286"/>
    <w:rsid w:val="6AE23EE4"/>
    <w:rsid w:val="6B60A2E6"/>
    <w:rsid w:val="6B79F274"/>
    <w:rsid w:val="6C292654"/>
    <w:rsid w:val="6C2B69C2"/>
    <w:rsid w:val="6C670941"/>
    <w:rsid w:val="6C86DEC0"/>
    <w:rsid w:val="6C9BF87D"/>
    <w:rsid w:val="6CAA5DFF"/>
    <w:rsid w:val="6CB0BB92"/>
    <w:rsid w:val="6CDB3B3A"/>
    <w:rsid w:val="6CFDF036"/>
    <w:rsid w:val="6D102EC5"/>
    <w:rsid w:val="6D48B44F"/>
    <w:rsid w:val="6D5229EE"/>
    <w:rsid w:val="6E3EFC2C"/>
    <w:rsid w:val="6E44ABDD"/>
    <w:rsid w:val="6E8B574B"/>
    <w:rsid w:val="6E8C5487"/>
    <w:rsid w:val="6E8EE25B"/>
    <w:rsid w:val="6EDCBC88"/>
    <w:rsid w:val="6EF4D94E"/>
    <w:rsid w:val="6F070630"/>
    <w:rsid w:val="6F1880CC"/>
    <w:rsid w:val="6F358469"/>
    <w:rsid w:val="6F77E8D1"/>
    <w:rsid w:val="6F86308F"/>
    <w:rsid w:val="6F90904C"/>
    <w:rsid w:val="6FA9C025"/>
    <w:rsid w:val="6FA9C025"/>
    <w:rsid w:val="6FE7EC96"/>
    <w:rsid w:val="7032782A"/>
    <w:rsid w:val="704261FE"/>
    <w:rsid w:val="7055A5E8"/>
    <w:rsid w:val="70562725"/>
    <w:rsid w:val="70696156"/>
    <w:rsid w:val="709132B6"/>
    <w:rsid w:val="70A8B73B"/>
    <w:rsid w:val="70AFA243"/>
    <w:rsid w:val="70B15C8C"/>
    <w:rsid w:val="71120B74"/>
    <w:rsid w:val="7117A8F8"/>
    <w:rsid w:val="7128A33F"/>
    <w:rsid w:val="7141FF84"/>
    <w:rsid w:val="71443A42"/>
    <w:rsid w:val="7154FDA5"/>
    <w:rsid w:val="71771C18"/>
    <w:rsid w:val="717FD2C7"/>
    <w:rsid w:val="7187F720"/>
    <w:rsid w:val="71D195C0"/>
    <w:rsid w:val="71E060BF"/>
    <w:rsid w:val="71FCBC90"/>
    <w:rsid w:val="7245D642"/>
    <w:rsid w:val="724AE2B4"/>
    <w:rsid w:val="72A4A2A1"/>
    <w:rsid w:val="72C9DA3D"/>
    <w:rsid w:val="7318F286"/>
    <w:rsid w:val="732506A5"/>
    <w:rsid w:val="737C65CF"/>
    <w:rsid w:val="73880737"/>
    <w:rsid w:val="7388A0DF"/>
    <w:rsid w:val="73901AC0"/>
    <w:rsid w:val="73C954F0"/>
    <w:rsid w:val="73D54F44"/>
    <w:rsid w:val="7404CBCD"/>
    <w:rsid w:val="74071F50"/>
    <w:rsid w:val="746B55A1"/>
    <w:rsid w:val="74C12DC3"/>
    <w:rsid w:val="74C41D01"/>
    <w:rsid w:val="74E9CA94"/>
    <w:rsid w:val="74FF6FA7"/>
    <w:rsid w:val="7530B925"/>
    <w:rsid w:val="756EB631"/>
    <w:rsid w:val="757CE9E6"/>
    <w:rsid w:val="75AFDC00"/>
    <w:rsid w:val="75EE1E4D"/>
    <w:rsid w:val="761AE253"/>
    <w:rsid w:val="76338A6E"/>
    <w:rsid w:val="7655DD5B"/>
    <w:rsid w:val="76A06E31"/>
    <w:rsid w:val="76C0AD0B"/>
    <w:rsid w:val="76E91251"/>
    <w:rsid w:val="76EB37DD"/>
    <w:rsid w:val="77005140"/>
    <w:rsid w:val="770E44F7"/>
    <w:rsid w:val="77349459"/>
    <w:rsid w:val="77442AAE"/>
    <w:rsid w:val="775C7716"/>
    <w:rsid w:val="776FA5C2"/>
    <w:rsid w:val="77A367F5"/>
    <w:rsid w:val="77AAD692"/>
    <w:rsid w:val="77BC3D5C"/>
    <w:rsid w:val="78230CD2"/>
    <w:rsid w:val="78283E56"/>
    <w:rsid w:val="7834D778"/>
    <w:rsid w:val="787AA11D"/>
    <w:rsid w:val="789F3F02"/>
    <w:rsid w:val="78AC2568"/>
    <w:rsid w:val="78BEFB70"/>
    <w:rsid w:val="78CBC269"/>
    <w:rsid w:val="78E31D91"/>
    <w:rsid w:val="78FF086C"/>
    <w:rsid w:val="792412F0"/>
    <w:rsid w:val="794C54A0"/>
    <w:rsid w:val="79876F8B"/>
    <w:rsid w:val="79A13824"/>
    <w:rsid w:val="79B83C7E"/>
    <w:rsid w:val="79CC5740"/>
    <w:rsid w:val="79D37545"/>
    <w:rsid w:val="79FB6325"/>
    <w:rsid w:val="79FF70D3"/>
    <w:rsid w:val="7A01927A"/>
    <w:rsid w:val="7A11AA06"/>
    <w:rsid w:val="7A2D79DB"/>
    <w:rsid w:val="7A73C068"/>
    <w:rsid w:val="7AD4832B"/>
    <w:rsid w:val="7AD6F6F3"/>
    <w:rsid w:val="7AEFEEE3"/>
    <w:rsid w:val="7AF7DA11"/>
    <w:rsid w:val="7AFCF380"/>
    <w:rsid w:val="7B301688"/>
    <w:rsid w:val="7B43B323"/>
    <w:rsid w:val="7B731CF5"/>
    <w:rsid w:val="7BA0B798"/>
    <w:rsid w:val="7BC74A93"/>
    <w:rsid w:val="7BD06503"/>
    <w:rsid w:val="7BE455A1"/>
    <w:rsid w:val="7BE7183D"/>
    <w:rsid w:val="7BF0EB38"/>
    <w:rsid w:val="7C109096"/>
    <w:rsid w:val="7C6C5BFB"/>
    <w:rsid w:val="7CAA6AD8"/>
    <w:rsid w:val="7CD46F5C"/>
    <w:rsid w:val="7CDD7402"/>
    <w:rsid w:val="7CEB067E"/>
    <w:rsid w:val="7CEDA5BA"/>
    <w:rsid w:val="7D06E1BF"/>
    <w:rsid w:val="7D0AFE13"/>
    <w:rsid w:val="7D508B34"/>
    <w:rsid w:val="7D540E50"/>
    <w:rsid w:val="7D5A8558"/>
    <w:rsid w:val="7D894D94"/>
    <w:rsid w:val="7D96841F"/>
    <w:rsid w:val="7E75E138"/>
    <w:rsid w:val="7EAEC6CE"/>
    <w:rsid w:val="7F01659E"/>
    <w:rsid w:val="7F11D267"/>
    <w:rsid w:val="7F3F389B"/>
    <w:rsid w:val="7F5911CF"/>
    <w:rsid w:val="7F6B4DA4"/>
    <w:rsid w:val="7F6C9E20"/>
    <w:rsid w:val="7F80E033"/>
    <w:rsid w:val="7F82AC16"/>
    <w:rsid w:val="7FA775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77FA5"/>
  <w15:chartTrackingRefBased/>
  <w15:docId w15:val="{CB756743-557C-4578-B658-C98F0D2261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7D5193A"/>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47D5193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47D5193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47D5193A"/>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47D5193A"/>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47D5193A"/>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47D5193A"/>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47D5193A"/>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47D5193A"/>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47D5193A"/>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47D5193A"/>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47D5193A"/>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47D5193A"/>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47D5193A"/>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7D5193A"/>
    <w:pPr>
      <w:spacing/>
      <w:ind w:left="720"/>
      <w:contextualSpacing/>
    </w:pPr>
  </w:style>
  <w:style w:type="paragraph" w:styleId="TOC1">
    <w:uiPriority w:val="39"/>
    <w:name w:val="toc 1"/>
    <w:basedOn w:val="Normal"/>
    <w:next w:val="Normal"/>
    <w:unhideWhenUsed/>
    <w:rsid w:val="47D5193A"/>
    <w:pPr>
      <w:spacing w:after="100"/>
    </w:pPr>
  </w:style>
  <w:style w:type="paragraph" w:styleId="TOC2">
    <w:uiPriority w:val="39"/>
    <w:name w:val="toc 2"/>
    <w:basedOn w:val="Normal"/>
    <w:next w:val="Normal"/>
    <w:unhideWhenUsed/>
    <w:rsid w:val="47D5193A"/>
    <w:pPr>
      <w:spacing w:after="100"/>
      <w:ind w:left="220"/>
    </w:pPr>
  </w:style>
  <w:style w:type="paragraph" w:styleId="TOC3">
    <w:uiPriority w:val="39"/>
    <w:name w:val="toc 3"/>
    <w:basedOn w:val="Normal"/>
    <w:next w:val="Normal"/>
    <w:unhideWhenUsed/>
    <w:rsid w:val="47D5193A"/>
    <w:pPr>
      <w:spacing w:after="100"/>
      <w:ind w:left="440"/>
    </w:pPr>
  </w:style>
  <w:style w:type="paragraph" w:styleId="TOC4">
    <w:uiPriority w:val="39"/>
    <w:name w:val="toc 4"/>
    <w:basedOn w:val="Normal"/>
    <w:next w:val="Normal"/>
    <w:unhideWhenUsed/>
    <w:rsid w:val="47D5193A"/>
    <w:pPr>
      <w:spacing w:after="100"/>
      <w:ind w:left="660"/>
    </w:pPr>
  </w:style>
  <w:style w:type="paragraph" w:styleId="TOC5">
    <w:uiPriority w:val="39"/>
    <w:name w:val="toc 5"/>
    <w:basedOn w:val="Normal"/>
    <w:next w:val="Normal"/>
    <w:unhideWhenUsed/>
    <w:rsid w:val="47D5193A"/>
    <w:pPr>
      <w:spacing w:after="100"/>
      <w:ind w:left="880"/>
    </w:pPr>
  </w:style>
  <w:style w:type="paragraph" w:styleId="TOC6">
    <w:uiPriority w:val="39"/>
    <w:name w:val="toc 6"/>
    <w:basedOn w:val="Normal"/>
    <w:next w:val="Normal"/>
    <w:unhideWhenUsed/>
    <w:rsid w:val="47D5193A"/>
    <w:pPr>
      <w:spacing w:after="100"/>
      <w:ind w:left="1100"/>
    </w:pPr>
  </w:style>
  <w:style w:type="paragraph" w:styleId="TOC7">
    <w:uiPriority w:val="39"/>
    <w:name w:val="toc 7"/>
    <w:basedOn w:val="Normal"/>
    <w:next w:val="Normal"/>
    <w:unhideWhenUsed/>
    <w:rsid w:val="47D5193A"/>
    <w:pPr>
      <w:spacing w:after="100"/>
      <w:ind w:left="1320"/>
    </w:pPr>
  </w:style>
  <w:style w:type="paragraph" w:styleId="TOC8">
    <w:uiPriority w:val="39"/>
    <w:name w:val="toc 8"/>
    <w:basedOn w:val="Normal"/>
    <w:next w:val="Normal"/>
    <w:unhideWhenUsed/>
    <w:rsid w:val="47D5193A"/>
    <w:pPr>
      <w:spacing w:after="100"/>
      <w:ind w:left="1540"/>
    </w:pPr>
  </w:style>
  <w:style w:type="paragraph" w:styleId="TOC9">
    <w:uiPriority w:val="39"/>
    <w:name w:val="toc 9"/>
    <w:basedOn w:val="Normal"/>
    <w:next w:val="Normal"/>
    <w:unhideWhenUsed/>
    <w:rsid w:val="47D5193A"/>
    <w:pPr>
      <w:spacing w:after="100"/>
      <w:ind w:left="1760"/>
    </w:pPr>
  </w:style>
  <w:style w:type="paragraph" w:styleId="EndnoteText">
    <w:uiPriority w:val="99"/>
    <w:name w:val="endnote text"/>
    <w:basedOn w:val="Normal"/>
    <w:semiHidden/>
    <w:unhideWhenUsed/>
    <w:link w:val="EndnoteTextChar"/>
    <w:rsid w:val="47D5193A"/>
    <w:rPr>
      <w:sz w:val="20"/>
      <w:szCs w:val="20"/>
    </w:rPr>
    <w:pPr>
      <w:spacing w:after="0" w:line="240" w:lineRule="auto"/>
    </w:pPr>
  </w:style>
  <w:style w:type="paragraph" w:styleId="Footer">
    <w:uiPriority w:val="99"/>
    <w:name w:val="footer"/>
    <w:basedOn w:val="Normal"/>
    <w:unhideWhenUsed/>
    <w:link w:val="FooterChar"/>
    <w:rsid w:val="47D5193A"/>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47D5193A"/>
    <w:rPr>
      <w:sz w:val="20"/>
      <w:szCs w:val="20"/>
    </w:rPr>
    <w:pPr>
      <w:spacing w:after="0" w:line="240" w:lineRule="auto"/>
    </w:pPr>
  </w:style>
  <w:style w:type="paragraph" w:styleId="Header">
    <w:uiPriority w:val="99"/>
    <w:name w:val="header"/>
    <w:basedOn w:val="Normal"/>
    <w:unhideWhenUsed/>
    <w:link w:val="HeaderChar"/>
    <w:rsid w:val="47D5193A"/>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hscp.org.uk/preventing-abuse-and-neglect/spotting-the-signs/signs-of-neglect/" TargetMode="External" Id="Re512c2da3150493f" /><Relationship Type="http://schemas.openxmlformats.org/officeDocument/2006/relationships/hyperlink" Target="http://www.nutrition.org.uk/" TargetMode="External" Id="R8fccde670bc343fc" /><Relationship Type="http://schemas.openxmlformats.org/officeDocument/2006/relationships/hyperlink" Target="http://www.legislation.gov.uk/ukpga/2006/21" TargetMode="External" Id="Rbd1dcef06e4c4ee3" /><Relationship Type="http://schemas.openxmlformats.org/officeDocument/2006/relationships/hyperlink" Target="http://www.legislation.gov.uk/ukpga/2006/21" TargetMode="External" Id="R40f3e34b23414702" /><Relationship Type="http://schemas.openxmlformats.org/officeDocument/2006/relationships/hyperlink" Target="http://www.legislation.gov.uk/ukpga/2006/21" TargetMode="External" Id="R87f2881d61164d40" /><Relationship Type="http://schemas.openxmlformats.org/officeDocument/2006/relationships/hyperlink" Target="http://www.legislation.gov.uk/ukpga/1989/41/contents" TargetMode="External" Id="R23308e8937e44a4d" /><Relationship Type="http://schemas.openxmlformats.org/officeDocument/2006/relationships/hyperlink" Target="https://www.legislation.gov.uk/ukpga/1989/41/section/47" TargetMode="External" Id="R0e02c72baa854f89" /><Relationship Type="http://schemas.openxmlformats.org/officeDocument/2006/relationships/hyperlink" Target="https://www.legislation.gov.uk/ukpga/1989/41/section/47" TargetMode="External" Id="R7c36343215b44223" /><Relationship Type="http://schemas.openxmlformats.org/officeDocument/2006/relationships/hyperlink" Target="https://www.legislation.gov.uk/ukpga/2004/31/contents" TargetMode="External" Id="R6a32a76ffcfd4f9d" /><Relationship Type="http://schemas.openxmlformats.org/officeDocument/2006/relationships/hyperlink" Target="http://www.childrensnutrition.co.uk/" TargetMode="External" Id="Rb175a970698e49f2" /><Relationship Type="http://schemas.openxmlformats.org/officeDocument/2006/relationships/hyperlink" Target="https://www.childrenssociety.org.uk/child-protection-and-safeguarding" TargetMode="External" Id="Rbbb145fd7698414a" /><Relationship Type="http://schemas.openxmlformats.org/officeDocument/2006/relationships/hyperlink" Target="https://www.citizensadvice.org.uk/family/children-and-young-people/protecting-children/if-theres-a-child-protection-plan-for-your-child/" TargetMode="External" Id="R58a6bda9396943c9" /><Relationship Type="http://schemas.openxmlformats.org/officeDocument/2006/relationships/hyperlink" Target="https://learning.nspcc.org.uk/media/1040/core-info-emotional-neglect-abuse.pdf" TargetMode="External" Id="R8259adb721cb4935" /><Relationship Type="http://schemas.openxmlformats.org/officeDocument/2006/relationships/hyperlink" Target="http://www.legislation.gov.uk/ukpga/2018/12/contents/enacted" TargetMode="External" Id="R4c5d0810199b4bf0" /><Relationship Type="http://schemas.openxmlformats.org/officeDocument/2006/relationships/hyperlink" Target="https://birthto5matters.org.uk/child-development/" TargetMode="External" Id="R827cec9222f0463a" /><Relationship Type="http://schemas.openxmlformats.org/officeDocument/2006/relationships/hyperlink" Target="http://www.legislation.gov.uk/ukpga/2002/32/contents" TargetMode="External" Id="R6eb8c5f869124a77" /><Relationship Type="http://schemas.openxmlformats.org/officeDocument/2006/relationships/hyperlink" Target="https://emotionallyhealthyschools.org/primary/the-leuven-scale/" TargetMode="External" Id="R1daec96f16f14b67" /><Relationship Type="http://schemas.openxmlformats.org/officeDocument/2006/relationships/hyperlink" Target="https://www.legislation.gov.uk/ukpga/1989/41/section/47" TargetMode="External" Id="R719f5caffeb64226" /><Relationship Type="http://schemas.openxmlformats.org/officeDocument/2006/relationships/hyperlink" Target="https://www.legislation.gov.uk/ukpga/1989/41/section/47" TargetMode="External" Id="Rf041e651c2db40f3" /><Relationship Type="http://schemas.openxmlformats.org/officeDocument/2006/relationships/hyperlink" Target="https://www.government.wales/free-breakfast-primary-schools" TargetMode="External" Id="Rd17150e0a03040be" /><Relationship Type="http://schemas.openxmlformats.org/officeDocument/2006/relationships/hyperlink" Target="http://www.healthychildren.org/" TargetMode="External" Id="R72c948d8d697449c" /><Relationship Type="http://schemas.openxmlformats.org/officeDocument/2006/relationships/hyperlink" Target="http://www.legislation.gov.uk/ukpga/2006/21" TargetMode="External" Id="Re0eb827051c64685" /><Relationship Type="http://schemas.openxmlformats.org/officeDocument/2006/relationships/hyperlink" Target="https://assets.publishing.service.gov.uk/government/uploads/system/uploads/attachment_data/file/419604/What_to_do_if_you_re_worried_a_child_is_being_abused.pdf" TargetMode="External" Id="Raff6a6a7a5b3472d" /><Relationship Type="http://schemas.openxmlformats.org/officeDocument/2006/relationships/hyperlink" Target="http://www.legislation.gov.uk/ukpga/1989/41/contents" TargetMode="External" Id="R932968a3ec144237" /><Relationship Type="http://schemas.openxmlformats.org/officeDocument/2006/relationships/hyperlink" Target="http://www.legislation.gov.uk/ukpga/1989/41/section/46" TargetMode="External" Id="Ra4a652a93dbf4e16" /><Relationship Type="http://schemas.openxmlformats.org/officeDocument/2006/relationships/hyperlink" Target="http://www.legislation.gov.uk/ukpga/2021/17/section/1" TargetMode="External" Id="Rd260ded007bb4a78" /><Relationship Type="http://schemas.openxmlformats.org/officeDocument/2006/relationships/hyperlink" Target="https://www.oxfordhealth.nhs.uk/" TargetMode="External" Id="R93ad7401747c413a" /><Relationship Type="http://schemas.openxmlformats.org/officeDocument/2006/relationships/hyperlink" Target="http://www.oxfordhealth.nhs.uk/camhs/self-care/trauma/" TargetMode="External" Id="R7e4bdf015e5848b1" /><Relationship Type="http://schemas.openxmlformats.org/officeDocument/2006/relationships/hyperlink" Target="http://www.legislation.gov.uk/ukpga/1998/42/schedule/1" TargetMode="External" Id="Rfe8daf203a234724" /><Relationship Type="http://schemas.openxmlformats.org/officeDocument/2006/relationships/hyperlink" Target="https://www.leeds.gov.uk/one-minute-guides/child-protection-conference" TargetMode="External" Id="R2724d959b4064297" /><Relationship Type="http://schemas.openxmlformats.org/officeDocument/2006/relationships/hyperlink" Target="https://www.legislation.gov.uk/ukpga/2004/31/section/11" TargetMode="External" Id="R2809c34ec1024aea" /><Relationship Type="http://schemas.openxmlformats.org/officeDocument/2006/relationships/hyperlink" Target="https://www.londonsafeguardingchildrenprocedures.co.uk/chi_prot_conf.html" TargetMode="External" Id="Rd892bc8b0b51495e" /><Relationship Type="http://schemas.openxmlformats.org/officeDocument/2006/relationships/hyperlink" Target="http://www.simplypsychology.org/maslow.html" TargetMode="External" Id="Rd307df8b976e4410" /><Relationship Type="http://schemas.openxmlformats.org/officeDocument/2006/relationships/hyperlink" Target="https://childmind.org/article/why-do-kids-act-out/" TargetMode="External" Id="Rd04f8c9b53164507" /><Relationship Type="http://schemas.openxmlformats.org/officeDocument/2006/relationships/hyperlink" Target="https://www.nhs.uk/conditions/baby/babys-development/behaviour/dealing-with-child-behaviour-problems/" TargetMode="External" Id="Rec8f467fd4014d07" /><Relationship Type="http://schemas.openxmlformats.org/officeDocument/2006/relationships/hyperlink" Target="https://www.nhs.uk/conditions/baby/babys-development/teething/baby-teething-symptoms/" TargetMode="External" Id="R41726b7b358a4623" /><Relationship Type="http://schemas.openxmlformats.org/officeDocument/2006/relationships/hyperlink" Target="https://www.nhs.uk/conditions/baby/babys-development/height-weight-and-reviews/baby-reviews/" TargetMode="External" Id="R8a6b4df92a0a42bd" /><Relationship Type="http://schemas.openxmlformats.org/officeDocument/2006/relationships/hyperlink" Target="https://www.nhs.uk/conditions/rashes-babies-and-children/" TargetMode="External" Id="R7787b511e5854a22" /><Relationship Type="http://schemas.openxmlformats.org/officeDocument/2006/relationships/hyperlink" Target="http://www.nhs.uk/" TargetMode="External" Id="R7bea7d8104c04e49" /><Relationship Type="http://schemas.openxmlformats.org/officeDocument/2006/relationships/hyperlink" Target="http://www.nhs.uk/mental-health/children-and-young-adults/mental-health-support/mental-health-services/" TargetMode="External" Id="R073ec2569b3846ab" /><Relationship Type="http://schemas.openxmlformats.org/officeDocument/2006/relationships/hyperlink" Target="https://www.nice.org.uk/" TargetMode="External" Id="R5442f3be1e8448e7" /><Relationship Type="http://schemas.openxmlformats.org/officeDocument/2006/relationships/hyperlink" Target="https://www.nspcc.org.uk/what-is-child-abuse/types-of-abuse/neglect/?s=09" TargetMode="External" Id="R162bab1f9ad44d44" /><Relationship Type="http://schemas.openxmlformats.org/officeDocument/2006/relationships/hyperlink" Target="https://www.nspcc.org.uk/what-is-child-abuse/types-of-abuse/neglect" TargetMode="External" Id="R02f1fb6d2679463b" /><Relationship Type="http://schemas.openxmlformats.org/officeDocument/2006/relationships/hyperlink" Target="https://www.nspcc.org.uk/what-is-child-abuse/types-of-abuse/neglect/" TargetMode="External" Id="R1ad66b9dcc8e4997" /><Relationship Type="http://schemas.openxmlformats.org/officeDocument/2006/relationships/hyperlink" Target="https://learning.nspcc.org.uk/child-abuse-and-neglect/neglect" TargetMode="External" Id="Rfc420817c1134f2b" /><Relationship Type="http://schemas.openxmlformats.org/officeDocument/2006/relationships/hyperlink" Target="http://www.nspcc.org.uk/what-is-child-abuse/types-of-abuse/neglect/" TargetMode="External" Id="Re7d09e55ffb64150" /><Relationship Type="http://schemas.openxmlformats.org/officeDocument/2006/relationships/hyperlink" Target="http://www.gov.uk/government/publications/working-definition-of-trauma-informed-practice/working-definition-of-trauma-informed-practice" TargetMode="External" Id="Re1eabac6e6b1493d" /><Relationship Type="http://schemas.openxmlformats.org/officeDocument/2006/relationships/hyperlink" Target="https://play.wales/play-policy-legislation/play-sufficiency/" TargetMode="External" Id="R674145a2c8dc49bd" /><Relationship Type="http://schemas.openxmlformats.org/officeDocument/2006/relationships/hyperlink" Target="https://www.gov.uk/government/publications/health-matters-child-dental-health/health-matters-child-dental-health" TargetMode="External" Id="Re18a77744c0c4c2f" /><Relationship Type="http://schemas.openxmlformats.org/officeDocument/2006/relationships/hyperlink" Target="http://www.safeguarding.wales/en/int-i/int-i-i1/i1-p1/" TargetMode="External" Id="R05dfba650eb74291" /><Relationship Type="http://schemas.openxmlformats.org/officeDocument/2006/relationships/hyperlink" Target="https://www.gov.wales/sites/default/files/publications/2019-05/working-together-to-safeguard-people-volume-5-handling-individual-cases-to-protect-children-at-risk.pdf" TargetMode="External" Id="Rad70812f34f14d14" /><Relationship Type="http://schemas.openxmlformats.org/officeDocument/2006/relationships/hyperlink" Target="https://www.gov.wales/sites/default/files/publications/2019-05/working-together-to-safeguard-people-volume-5-handling-individual-cases-to-protect-children-at-risk.pdf" TargetMode="External" Id="R47fd23889b994929" /><Relationship Type="http://schemas.openxmlformats.org/officeDocument/2006/relationships/hyperlink" Target="https://www.gov.wales/sites/default/files/publications/2019-05/working-together-to-safeguard-people-volume-5-handling-individual-cases-to-protect-children-at-risk.pdf" TargetMode="External" Id="R818243d5bbcc4af7" /><Relationship Type="http://schemas.openxmlformats.org/officeDocument/2006/relationships/hyperlink" Target="https://www.gov.wales/sites/default/files/publications/2019-05/working-together-to-safeguard-people-volume-5-handling-individual-cases-to-protect-children-at-risk.pdf" TargetMode="External" Id="R766206ab98484225" /><Relationship Type="http://schemas.openxmlformats.org/officeDocument/2006/relationships/hyperlink" Target="https://www.gov.wales/sites/default/files/publications/2019-05/working-together-to-safeguard-people-volume-5-handling-individual-cases-to-protect-children-at-risk.pdf" TargetMode="External" Id="R37c5d9c098e34218" /><Relationship Type="http://schemas.openxmlformats.org/officeDocument/2006/relationships/hyperlink" Target="https://www.gov.wales/sites/default/files/publications/2019-05/working-together-to-safeguard-people-volume-5-handling-individual-cases-to-protect-children-at-risk.pdf" TargetMode="External" Id="R052c90eb4fd141ed" /><Relationship Type="http://schemas.openxmlformats.org/officeDocument/2006/relationships/hyperlink" Target="https://www.gov.wales/sites/default/files/publications/2019-05/working-together-to-safeguard-people-volume-5-handling-individual-cases-to-protect-children-at-risk.pdf" TargetMode="External" Id="Re270664990d74fef" /><Relationship Type="http://schemas.openxmlformats.org/officeDocument/2006/relationships/hyperlink" Target="https://www.childcomwales.org.uk/resources/the-right-way-a-childrens-rights-approach/a-childrens-rights-approach-for-social-care-in-wales/" TargetMode="External" Id="Rdd421e4864374e91" /><Relationship Type="http://schemas.openxmlformats.org/officeDocument/2006/relationships/hyperlink" Target="https://www.savethechildren.org.uk/content/dam/gb/reports/humanitarian/uncrc19-summary2.pdf" TargetMode="External" Id="R0a7b67fddcad459b" /><Relationship Type="http://schemas.openxmlformats.org/officeDocument/2006/relationships/hyperlink" Target="https://www.savethechildren.org.uk/what-we-do/childrens-rights/united-nations-convention-of-the-rights-of-the-child" TargetMode="External" Id="Re74727c74a844c52" /><Relationship Type="http://schemas.openxmlformats.org/officeDocument/2006/relationships/hyperlink" Target="https://www.savethechildren.org.uk/content/dam/gb/reports/humanitarian/uncrc19-summary2.pdf" TargetMode="External" Id="Rdb89214cb9024154" /><Relationship Type="http://schemas.openxmlformats.org/officeDocument/2006/relationships/hyperlink" Target="https://www.unicef.org.uk/wp-content/uploads/2019/10/UNCRC_summary-1_1.pdf" TargetMode="External" Id="Re53cee530d04466f" /><Relationship Type="http://schemas.openxmlformats.org/officeDocument/2006/relationships/hyperlink" Target="https://www.unicef.org.uk/wp-content/uploads/2019/10/UNCRC_summary-1_1.pdf" TargetMode="External" Id="R9c39b66f68014ddf" /><Relationship Type="http://schemas.openxmlformats.org/officeDocument/2006/relationships/hyperlink" Target="http://www.unicef.org.uk/what-we-do/un-convention-child-rights/" TargetMode="External" Id="R1c98df2c5c4a4ae3" /><Relationship Type="http://schemas.openxmlformats.org/officeDocument/2006/relationships/hyperlink" Target="https://www.unicef.org.uk/what-we-do/un-convention-child-rights/" TargetMode="External" Id="R5544cf32ec6c4fac" /><Relationship Type="http://schemas.openxmlformats.org/officeDocument/2006/relationships/hyperlink" Target="https://www.unicef.org.uk/babyfriendly/wp-content/uploads/sites/2/2018/04/happybaby_leaflet_web.pdf" TargetMode="External" Id="R7589861f66b14a2e" /><Relationship Type="http://schemas.openxmlformats.org/officeDocument/2006/relationships/hyperlink" Target="http://www.unicef.org.uk/what-we-do/un-convention-child-rights/" TargetMode="External" Id="R6ed7085837864909" /><Relationship Type="http://schemas.openxmlformats.org/officeDocument/2006/relationships/hyperlink" Target="http://www.futurelearn.com/info/courses/supporting-learning-primary/0/steps/58666" TargetMode="External" Id="R06c79479970c48df" /><Relationship Type="http://schemas.openxmlformats.org/officeDocument/2006/relationships/hyperlink" Target="http://www.gov.wales/well-being-future-generations-act-essentials-html" TargetMode="External" Id="Rd2f10e7d632a43d5" /><Relationship Type="http://schemas.openxmlformats.org/officeDocument/2006/relationships/hyperlink" Target="https://www.gov.wales/sites/default/files/publications/2019-07/working-together-to-safeguard-people-information-sharing-to-safeguard-children.pdf" TargetMode="External" Id="Rd175bb12361e42b1" /><Relationship Type="http://schemas.openxmlformats.org/officeDocument/2006/relationships/hyperlink" Target="https://www.gov.wales/sites/default/files/publications/2019-07/re-focussing-of-the-designed-to-smile-child-oral-health-improvement-programme.pdf" TargetMode="External" Id="Rceb4735a979d43fc" /><Relationship Type="http://schemas.openxmlformats.org/officeDocument/2006/relationships/hyperlink" Target="http://www.safeguarding.wales/" TargetMode="External" Id="Ra1697608551a4e6f" /><Relationship Type="http://schemas.openxmlformats.org/officeDocument/2006/relationships/hyperlink" Target="https://www.safeguarding.wales/en/chi-i/chi-i-c2/c2-p2/" TargetMode="External" Id="R4764e2122d6540e1" /><Relationship Type="http://schemas.openxmlformats.org/officeDocument/2006/relationships/hyperlink" Target="https://www.safeguarding.wales/en/chi-i/chi-i-c2/c2-p4/" TargetMode="External" Id="Rf94b85e5b0314bea" /><Relationship Type="http://schemas.openxmlformats.org/officeDocument/2006/relationships/hyperlink" Target="http://www.youngminds.org.uk/parent/parents-a-z-mental-health-guide/trauma/" TargetMode="External" Id="Rb8c669334af64879" /><Relationship Type="http://schemas.openxmlformats.org/officeDocument/2006/relationships/header" Target="header.xml" Id="R4f83ff2efb2a4e2f" /><Relationship Type="http://schemas.openxmlformats.org/officeDocument/2006/relationships/footer" Target="footer.xml" Id="R18c5120714ea4b6d" /><Relationship Type="http://schemas.microsoft.com/office/2020/10/relationships/intelligence" Target="intelligence2.xml" Id="Rbdfb98ab479c4732" /><Relationship Type="http://schemas.openxmlformats.org/officeDocument/2006/relationships/numbering" Target="numbering.xml" Id="Rf8d88b8cf35c471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2024-06-17T16:12:04.7375881Z</dcterms:created>
  <dcterms:modified xsi:type="dcterms:W3CDTF">2024-07-10T20:19:59.7568799Z</dcterms:modified>
  <dc:creator>Ben Jenkins (2306988)</dc:creator>
  <lastModifiedBy>Ben Jenkins (2306988)</lastModifiedBy>
</coreProperties>
</file>