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4AE03A" w14:textId="77777777" w:rsidR="00A2634F" w:rsidRDefault="00A2634F" w:rsidP="000A2CA7">
      <w:pPr>
        <w:jc w:val="center"/>
        <w:rPr>
          <w:rFonts w:ascii="Times New Roman" w:hAnsi="Times New Roman" w:cs="Times New Roman"/>
          <w:b/>
          <w:bCs/>
          <w:sz w:val="36"/>
          <w:szCs w:val="36"/>
        </w:rPr>
      </w:pPr>
    </w:p>
    <w:p w14:paraId="64838B81" w14:textId="77777777" w:rsidR="00A2634F" w:rsidRDefault="00A2634F" w:rsidP="000A2CA7">
      <w:pPr>
        <w:jc w:val="center"/>
        <w:rPr>
          <w:rFonts w:ascii="Times New Roman" w:hAnsi="Times New Roman" w:cs="Times New Roman"/>
          <w:b/>
          <w:bCs/>
          <w:sz w:val="36"/>
          <w:szCs w:val="36"/>
        </w:rPr>
      </w:pPr>
    </w:p>
    <w:p w14:paraId="429228CD" w14:textId="7E88E343" w:rsidR="000A2CA7" w:rsidRPr="002C4B2E" w:rsidRDefault="000A2CA7" w:rsidP="000A2CA7">
      <w:pPr>
        <w:jc w:val="center"/>
        <w:rPr>
          <w:rFonts w:ascii="Times New Roman" w:hAnsi="Times New Roman" w:cs="Times New Roman"/>
          <w:b/>
          <w:bCs/>
          <w:sz w:val="36"/>
          <w:szCs w:val="36"/>
        </w:rPr>
      </w:pPr>
      <w:r w:rsidRPr="002C4B2E">
        <w:rPr>
          <w:rFonts w:ascii="Times New Roman" w:hAnsi="Times New Roman" w:cs="Times New Roman"/>
          <w:b/>
          <w:bCs/>
          <w:sz w:val="36"/>
          <w:szCs w:val="36"/>
        </w:rPr>
        <w:t>BA BUSINESS MANAGEMENT</w:t>
      </w:r>
    </w:p>
    <w:p w14:paraId="7C342699" w14:textId="77777777" w:rsidR="000A2CA7" w:rsidRPr="00D318AD" w:rsidRDefault="000A2CA7" w:rsidP="000A2CA7">
      <w:pPr>
        <w:jc w:val="center"/>
        <w:rPr>
          <w:rFonts w:ascii="Times New Roman" w:hAnsi="Times New Roman" w:cs="Times New Roman"/>
        </w:rPr>
      </w:pPr>
    </w:p>
    <w:p w14:paraId="77B9AB86" w14:textId="77777777" w:rsidR="000A2CA7" w:rsidRDefault="000A2CA7" w:rsidP="000A2CA7">
      <w:pPr>
        <w:jc w:val="center"/>
        <w:rPr>
          <w:rFonts w:ascii="Times New Roman" w:hAnsi="Times New Roman" w:cs="Times New Roman"/>
        </w:rPr>
      </w:pPr>
    </w:p>
    <w:p w14:paraId="28F61BC2" w14:textId="77777777" w:rsidR="000A2CA7" w:rsidRDefault="000A2CA7" w:rsidP="000A2CA7">
      <w:pPr>
        <w:jc w:val="center"/>
        <w:rPr>
          <w:rFonts w:ascii="Times New Roman" w:hAnsi="Times New Roman" w:cs="Times New Roman"/>
        </w:rPr>
      </w:pPr>
      <w:r w:rsidRPr="00D318AD">
        <w:rPr>
          <w:rFonts w:ascii="Times New Roman" w:hAnsi="Times New Roman" w:cs="Times New Roman"/>
        </w:rPr>
        <w:t xml:space="preserve">Level 5 – Term </w:t>
      </w:r>
      <w:r>
        <w:rPr>
          <w:rFonts w:ascii="Times New Roman" w:hAnsi="Times New Roman" w:cs="Times New Roman"/>
        </w:rPr>
        <w:t>3</w:t>
      </w:r>
      <w:r w:rsidRPr="00D318AD">
        <w:rPr>
          <w:rFonts w:ascii="Times New Roman" w:hAnsi="Times New Roman" w:cs="Times New Roman"/>
        </w:rPr>
        <w:t xml:space="preserve"> </w:t>
      </w:r>
    </w:p>
    <w:p w14:paraId="0493A07F" w14:textId="77777777" w:rsidR="000A2CA7" w:rsidRPr="00D318AD" w:rsidRDefault="000A2CA7" w:rsidP="000A2CA7">
      <w:pPr>
        <w:jc w:val="center"/>
        <w:rPr>
          <w:rFonts w:ascii="Times New Roman" w:hAnsi="Times New Roman" w:cs="Times New Roman"/>
        </w:rPr>
      </w:pPr>
    </w:p>
    <w:p w14:paraId="2E80D266" w14:textId="77777777" w:rsidR="000A2CA7" w:rsidRPr="00D318AD" w:rsidRDefault="000A2CA7" w:rsidP="000A2CA7">
      <w:pPr>
        <w:jc w:val="center"/>
        <w:rPr>
          <w:rFonts w:ascii="Times New Roman" w:hAnsi="Times New Roman" w:cs="Times New Roman"/>
        </w:rPr>
      </w:pPr>
    </w:p>
    <w:p w14:paraId="1F14579E" w14:textId="251612CA" w:rsidR="000A2CA7" w:rsidRPr="009D2EAD" w:rsidRDefault="000A2CA7" w:rsidP="000A2CA7">
      <w:pPr>
        <w:jc w:val="center"/>
        <w:rPr>
          <w:rFonts w:ascii="Times New Roman" w:hAnsi="Times New Roman" w:cs="Times New Roman"/>
          <w:sz w:val="28"/>
          <w:szCs w:val="28"/>
        </w:rPr>
      </w:pPr>
      <w:r w:rsidRPr="009D2EAD">
        <w:rPr>
          <w:rFonts w:ascii="Times New Roman" w:hAnsi="Times New Roman" w:cs="Times New Roman"/>
          <w:sz w:val="28"/>
          <w:szCs w:val="28"/>
        </w:rPr>
        <w:t xml:space="preserve">Assignment </w:t>
      </w:r>
      <w:r>
        <w:rPr>
          <w:rFonts w:ascii="Times New Roman" w:hAnsi="Times New Roman" w:cs="Times New Roman"/>
          <w:sz w:val="28"/>
          <w:szCs w:val="28"/>
        </w:rPr>
        <w:t>2</w:t>
      </w:r>
      <w:r w:rsidRPr="009D2EAD">
        <w:rPr>
          <w:rFonts w:ascii="Times New Roman" w:hAnsi="Times New Roman" w:cs="Times New Roman"/>
          <w:sz w:val="28"/>
          <w:szCs w:val="28"/>
        </w:rPr>
        <w:t xml:space="preserve"> - Essay</w:t>
      </w:r>
    </w:p>
    <w:p w14:paraId="6A720397" w14:textId="77777777" w:rsidR="000A2CA7" w:rsidRDefault="000A2CA7" w:rsidP="000A2CA7">
      <w:pPr>
        <w:jc w:val="center"/>
        <w:rPr>
          <w:rFonts w:ascii="Times New Roman" w:hAnsi="Times New Roman" w:cs="Times New Roman"/>
        </w:rPr>
      </w:pPr>
    </w:p>
    <w:p w14:paraId="3300A4BA" w14:textId="77777777" w:rsidR="000A2CA7" w:rsidRDefault="000A2CA7" w:rsidP="000A2CA7">
      <w:pPr>
        <w:jc w:val="center"/>
        <w:rPr>
          <w:rFonts w:ascii="Times New Roman" w:hAnsi="Times New Roman" w:cs="Times New Roman"/>
        </w:rPr>
      </w:pPr>
    </w:p>
    <w:p w14:paraId="3ABC4A7D" w14:textId="77777777" w:rsidR="000A2CA7" w:rsidRDefault="000A2CA7" w:rsidP="000A2CA7">
      <w:pPr>
        <w:jc w:val="center"/>
        <w:rPr>
          <w:rFonts w:ascii="Times New Roman" w:hAnsi="Times New Roman" w:cs="Times New Roman"/>
        </w:rPr>
      </w:pPr>
    </w:p>
    <w:p w14:paraId="64826BDC" w14:textId="77777777" w:rsidR="000A2CA7" w:rsidRDefault="000A2CA7" w:rsidP="000A2CA7">
      <w:pPr>
        <w:jc w:val="center"/>
        <w:rPr>
          <w:rFonts w:ascii="Times New Roman" w:hAnsi="Times New Roman" w:cs="Times New Roman"/>
        </w:rPr>
      </w:pPr>
    </w:p>
    <w:p w14:paraId="7A70B793" w14:textId="77777777" w:rsidR="000A2CA7" w:rsidRDefault="000A2CA7" w:rsidP="000A2CA7">
      <w:pPr>
        <w:jc w:val="center"/>
        <w:rPr>
          <w:rFonts w:ascii="Times New Roman" w:hAnsi="Times New Roman" w:cs="Times New Roman"/>
        </w:rPr>
      </w:pPr>
      <w:r w:rsidRPr="004741E8">
        <w:rPr>
          <w:noProof/>
        </w:rPr>
        <w:drawing>
          <wp:anchor distT="0" distB="0" distL="114300" distR="114300" simplePos="0" relativeHeight="251659264" behindDoc="1" locked="0" layoutInCell="1" allowOverlap="1" wp14:anchorId="6A2F9DBC" wp14:editId="3FC32E4E">
            <wp:simplePos x="0" y="0"/>
            <wp:positionH relativeFrom="column">
              <wp:posOffset>1955549</wp:posOffset>
            </wp:positionH>
            <wp:positionV relativeFrom="paragraph">
              <wp:posOffset>102267</wp:posOffset>
            </wp:positionV>
            <wp:extent cx="1687195" cy="558165"/>
            <wp:effectExtent l="0" t="0" r="1905" b="635"/>
            <wp:wrapThrough wrapText="bothSides">
              <wp:wrapPolygon edited="0">
                <wp:start x="0" y="0"/>
                <wp:lineTo x="0" y="21133"/>
                <wp:lineTo x="21462" y="21133"/>
                <wp:lineTo x="21462" y="0"/>
                <wp:lineTo x="0" y="0"/>
              </wp:wrapPolygon>
            </wp:wrapThrough>
            <wp:docPr id="557819271" name="Picture 55781927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87195" cy="558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3F8EBE" w14:textId="77777777" w:rsidR="000A2CA7" w:rsidRDefault="000A2CA7" w:rsidP="000A2CA7">
      <w:pPr>
        <w:jc w:val="center"/>
        <w:rPr>
          <w:rFonts w:ascii="Times New Roman" w:hAnsi="Times New Roman" w:cs="Times New Roman"/>
        </w:rPr>
      </w:pPr>
    </w:p>
    <w:p w14:paraId="0E53F11C" w14:textId="77777777" w:rsidR="000A2CA7" w:rsidRDefault="000A2CA7" w:rsidP="000A2CA7">
      <w:pPr>
        <w:jc w:val="center"/>
        <w:rPr>
          <w:rFonts w:ascii="Times New Roman" w:hAnsi="Times New Roman" w:cs="Times New Roman"/>
        </w:rPr>
      </w:pPr>
    </w:p>
    <w:p w14:paraId="455569BB" w14:textId="77777777" w:rsidR="000A2CA7" w:rsidRDefault="000A2CA7" w:rsidP="000A2CA7">
      <w:pPr>
        <w:jc w:val="center"/>
        <w:rPr>
          <w:rFonts w:ascii="Times New Roman" w:hAnsi="Times New Roman" w:cs="Times New Roman"/>
        </w:rPr>
      </w:pPr>
    </w:p>
    <w:p w14:paraId="78C60B5D" w14:textId="77777777" w:rsidR="000A2CA7" w:rsidRDefault="000A2CA7" w:rsidP="000A2CA7">
      <w:pPr>
        <w:jc w:val="center"/>
        <w:rPr>
          <w:rFonts w:ascii="Times New Roman" w:hAnsi="Times New Roman" w:cs="Times New Roman"/>
        </w:rPr>
      </w:pPr>
    </w:p>
    <w:p w14:paraId="60AEE638" w14:textId="77777777" w:rsidR="000A2CA7" w:rsidRDefault="000A2CA7" w:rsidP="000A2CA7">
      <w:pPr>
        <w:jc w:val="center"/>
        <w:rPr>
          <w:rFonts w:ascii="Times New Roman" w:hAnsi="Times New Roman" w:cs="Times New Roman"/>
        </w:rPr>
      </w:pPr>
    </w:p>
    <w:p w14:paraId="30C2E0B7" w14:textId="77777777" w:rsidR="000A2CA7" w:rsidRDefault="000A2CA7" w:rsidP="000A2CA7">
      <w:pPr>
        <w:jc w:val="center"/>
        <w:rPr>
          <w:rFonts w:ascii="Times New Roman" w:hAnsi="Times New Roman" w:cs="Times New Roman"/>
        </w:rPr>
      </w:pPr>
    </w:p>
    <w:p w14:paraId="3F339550" w14:textId="77777777" w:rsidR="000A2CA7" w:rsidRDefault="000A2CA7" w:rsidP="000A2CA7">
      <w:pPr>
        <w:jc w:val="center"/>
        <w:rPr>
          <w:rFonts w:ascii="Times New Roman" w:hAnsi="Times New Roman" w:cs="Times New Roman"/>
        </w:rPr>
      </w:pPr>
    </w:p>
    <w:p w14:paraId="38F3E6D2" w14:textId="77777777" w:rsidR="000A2CA7" w:rsidRPr="00D318AD" w:rsidRDefault="000A2CA7" w:rsidP="000A2CA7">
      <w:pPr>
        <w:jc w:val="center"/>
        <w:rPr>
          <w:rFonts w:ascii="Times New Roman" w:hAnsi="Times New Roman" w:cs="Times New Roman"/>
        </w:rPr>
      </w:pPr>
    </w:p>
    <w:p w14:paraId="7FEAC813" w14:textId="77777777" w:rsidR="000A2CA7" w:rsidRPr="00D318AD" w:rsidRDefault="000A2CA7" w:rsidP="000A2CA7">
      <w:pPr>
        <w:jc w:val="center"/>
        <w:rPr>
          <w:rFonts w:ascii="Times New Roman" w:hAnsi="Times New Roman" w:cs="Times New Roman"/>
        </w:rPr>
      </w:pPr>
    </w:p>
    <w:p w14:paraId="6D0A6D2C" w14:textId="0F84A705" w:rsidR="000A2CA7" w:rsidRPr="002C4B2E" w:rsidRDefault="000A2CA7" w:rsidP="000A2CA7">
      <w:pPr>
        <w:jc w:val="center"/>
        <w:rPr>
          <w:rFonts w:ascii="Times New Roman" w:hAnsi="Times New Roman" w:cs="Times New Roman"/>
          <w:b/>
          <w:bCs/>
        </w:rPr>
      </w:pPr>
      <w:r w:rsidRPr="002C4B2E">
        <w:rPr>
          <w:rFonts w:ascii="Times New Roman" w:hAnsi="Times New Roman" w:cs="Times New Roman"/>
          <w:b/>
          <w:bCs/>
          <w:sz w:val="28"/>
          <w:szCs w:val="28"/>
        </w:rPr>
        <w:t xml:space="preserve">Project Management – Google Headquarters at London King’s Cross </w:t>
      </w:r>
      <w:r w:rsidR="00A2634F">
        <w:rPr>
          <w:rFonts w:ascii="Times New Roman" w:hAnsi="Times New Roman" w:cs="Times New Roman"/>
          <w:b/>
          <w:bCs/>
          <w:sz w:val="28"/>
          <w:szCs w:val="28"/>
        </w:rPr>
        <w:t xml:space="preserve">reflective </w:t>
      </w:r>
      <w:r w:rsidRPr="002C4B2E">
        <w:rPr>
          <w:rFonts w:ascii="Times New Roman" w:hAnsi="Times New Roman" w:cs="Times New Roman"/>
          <w:b/>
          <w:bCs/>
          <w:sz w:val="28"/>
          <w:szCs w:val="28"/>
        </w:rPr>
        <w:t>essay</w:t>
      </w:r>
    </w:p>
    <w:p w14:paraId="440B1CF5" w14:textId="77777777" w:rsidR="000A2CA7" w:rsidRPr="00D318AD" w:rsidRDefault="000A2CA7" w:rsidP="000A2CA7">
      <w:pPr>
        <w:rPr>
          <w:rFonts w:ascii="Times New Roman" w:hAnsi="Times New Roman" w:cs="Times New Roman"/>
        </w:rPr>
      </w:pPr>
    </w:p>
    <w:p w14:paraId="7962B319" w14:textId="77777777" w:rsidR="000A2CA7" w:rsidRPr="00D318AD" w:rsidRDefault="000A2CA7" w:rsidP="000A2CA7">
      <w:pPr>
        <w:rPr>
          <w:rFonts w:ascii="Times New Roman" w:hAnsi="Times New Roman" w:cs="Times New Roman"/>
        </w:rPr>
      </w:pPr>
    </w:p>
    <w:p w14:paraId="5A7DCCF4" w14:textId="77777777" w:rsidR="000A2CA7" w:rsidRPr="00D318AD" w:rsidRDefault="000A2CA7" w:rsidP="000A2CA7">
      <w:pPr>
        <w:rPr>
          <w:rFonts w:ascii="Times New Roman" w:hAnsi="Times New Roman" w:cs="Times New Roman"/>
        </w:rPr>
      </w:pPr>
    </w:p>
    <w:p w14:paraId="272C84AF" w14:textId="77777777" w:rsidR="000A2CA7" w:rsidRPr="00D318AD" w:rsidRDefault="000A2CA7" w:rsidP="000A2CA7">
      <w:pPr>
        <w:rPr>
          <w:rFonts w:ascii="Times New Roman" w:hAnsi="Times New Roman" w:cs="Times New Roman"/>
        </w:rPr>
      </w:pPr>
    </w:p>
    <w:p w14:paraId="71EAF175" w14:textId="77777777" w:rsidR="000A2CA7" w:rsidRDefault="000A2CA7" w:rsidP="000A2CA7">
      <w:pPr>
        <w:rPr>
          <w:rFonts w:ascii="Times New Roman" w:hAnsi="Times New Roman" w:cs="Times New Roman"/>
        </w:rPr>
      </w:pPr>
    </w:p>
    <w:p w14:paraId="5D3E0512" w14:textId="77777777" w:rsidR="000A2CA7" w:rsidRDefault="000A2CA7" w:rsidP="000A2CA7">
      <w:pPr>
        <w:rPr>
          <w:rFonts w:ascii="Times New Roman" w:hAnsi="Times New Roman" w:cs="Times New Roman"/>
        </w:rPr>
      </w:pPr>
    </w:p>
    <w:p w14:paraId="2F556F36" w14:textId="77777777" w:rsidR="000A2CA7" w:rsidRDefault="000A2CA7" w:rsidP="000A2CA7">
      <w:pPr>
        <w:rPr>
          <w:rFonts w:ascii="Times New Roman" w:hAnsi="Times New Roman" w:cs="Times New Roman"/>
        </w:rPr>
      </w:pPr>
    </w:p>
    <w:p w14:paraId="7B984521" w14:textId="77777777" w:rsidR="000A2CA7" w:rsidRDefault="000A2CA7" w:rsidP="000A2CA7">
      <w:pPr>
        <w:rPr>
          <w:rFonts w:ascii="Times New Roman" w:hAnsi="Times New Roman" w:cs="Times New Roman"/>
        </w:rPr>
      </w:pPr>
    </w:p>
    <w:tbl>
      <w:tblPr>
        <w:tblStyle w:val="TableGrid"/>
        <w:tblW w:w="0" w:type="auto"/>
        <w:tblLook w:val="04A0" w:firstRow="1" w:lastRow="0" w:firstColumn="1" w:lastColumn="0" w:noHBand="0" w:noVBand="1"/>
      </w:tblPr>
      <w:tblGrid>
        <w:gridCol w:w="4505"/>
        <w:gridCol w:w="4505"/>
      </w:tblGrid>
      <w:tr w:rsidR="000A2CA7" w14:paraId="3BC2AB95" w14:textId="77777777" w:rsidTr="008F1E74">
        <w:tc>
          <w:tcPr>
            <w:tcW w:w="4505" w:type="dxa"/>
          </w:tcPr>
          <w:p w14:paraId="1BA0ED04" w14:textId="77777777" w:rsidR="000A2CA7" w:rsidRPr="002C4B2E" w:rsidRDefault="000A2CA7" w:rsidP="008F1E74">
            <w:pPr>
              <w:rPr>
                <w:rFonts w:ascii="Times New Roman" w:hAnsi="Times New Roman" w:cs="Times New Roman"/>
              </w:rPr>
            </w:pPr>
            <w:r w:rsidRPr="002C4B2E">
              <w:rPr>
                <w:rFonts w:ascii="Times New Roman" w:hAnsi="Times New Roman" w:cs="Times New Roman"/>
              </w:rPr>
              <w:t>Project Management</w:t>
            </w:r>
          </w:p>
        </w:tc>
        <w:tc>
          <w:tcPr>
            <w:tcW w:w="4505" w:type="dxa"/>
          </w:tcPr>
          <w:p w14:paraId="07B166D5" w14:textId="77777777" w:rsidR="000A2CA7" w:rsidRPr="002C4B2E" w:rsidRDefault="000A2CA7" w:rsidP="008F1E74">
            <w:pPr>
              <w:rPr>
                <w:rFonts w:ascii="Times New Roman" w:hAnsi="Times New Roman" w:cs="Times New Roman"/>
              </w:rPr>
            </w:pPr>
            <w:r w:rsidRPr="002C4B2E">
              <w:rPr>
                <w:rFonts w:ascii="Times New Roman" w:hAnsi="Times New Roman" w:cs="Times New Roman"/>
              </w:rPr>
              <w:t>LCBB5005</w:t>
            </w:r>
          </w:p>
        </w:tc>
      </w:tr>
      <w:tr w:rsidR="000A2CA7" w14:paraId="1C75606F" w14:textId="77777777" w:rsidTr="008F1E74">
        <w:tc>
          <w:tcPr>
            <w:tcW w:w="4505" w:type="dxa"/>
          </w:tcPr>
          <w:p w14:paraId="363D416E" w14:textId="77777777" w:rsidR="000A2CA7" w:rsidRPr="009D2EAD" w:rsidRDefault="000A2CA7" w:rsidP="008F1E74">
            <w:pPr>
              <w:rPr>
                <w:rFonts w:ascii="Times New Roman" w:hAnsi="Times New Roman" w:cs="Times New Roman"/>
              </w:rPr>
            </w:pPr>
            <w:r w:rsidRPr="009D2EAD">
              <w:rPr>
                <w:rFonts w:ascii="Times New Roman" w:hAnsi="Times New Roman" w:cs="Times New Roman"/>
              </w:rPr>
              <w:t>Lecturer:</w:t>
            </w:r>
          </w:p>
        </w:tc>
        <w:tc>
          <w:tcPr>
            <w:tcW w:w="4505" w:type="dxa"/>
          </w:tcPr>
          <w:p w14:paraId="6703EBAE" w14:textId="77777777" w:rsidR="000A2CA7" w:rsidRPr="002C4B2E" w:rsidRDefault="000A2CA7" w:rsidP="008F1E74">
            <w:pPr>
              <w:rPr>
                <w:rFonts w:ascii="Times New Roman" w:hAnsi="Times New Roman" w:cs="Times New Roman"/>
              </w:rPr>
            </w:pPr>
            <w:proofErr w:type="spellStart"/>
            <w:r w:rsidRPr="002C4B2E">
              <w:rPr>
                <w:rFonts w:ascii="Times New Roman" w:hAnsi="Times New Roman" w:cs="Times New Roman"/>
              </w:rPr>
              <w:t>Sadeque</w:t>
            </w:r>
            <w:proofErr w:type="spellEnd"/>
            <w:r w:rsidRPr="002C4B2E">
              <w:rPr>
                <w:rFonts w:ascii="Times New Roman" w:hAnsi="Times New Roman" w:cs="Times New Roman"/>
              </w:rPr>
              <w:t xml:space="preserve"> Shaikh/Xavier </w:t>
            </w:r>
            <w:proofErr w:type="spellStart"/>
            <w:r w:rsidRPr="002C4B2E">
              <w:rPr>
                <w:rFonts w:ascii="Times New Roman" w:hAnsi="Times New Roman" w:cs="Times New Roman"/>
              </w:rPr>
              <w:t>Matieni</w:t>
            </w:r>
            <w:proofErr w:type="spellEnd"/>
          </w:p>
        </w:tc>
      </w:tr>
      <w:tr w:rsidR="000A2CA7" w14:paraId="53AE1701" w14:textId="77777777" w:rsidTr="008F1E74">
        <w:tc>
          <w:tcPr>
            <w:tcW w:w="4505" w:type="dxa"/>
          </w:tcPr>
          <w:p w14:paraId="5E013D37" w14:textId="77777777" w:rsidR="000A2CA7" w:rsidRPr="009D2EAD" w:rsidRDefault="000A2CA7" w:rsidP="008F1E74">
            <w:pPr>
              <w:rPr>
                <w:rFonts w:ascii="Times New Roman" w:hAnsi="Times New Roman" w:cs="Times New Roman"/>
              </w:rPr>
            </w:pPr>
            <w:r w:rsidRPr="009D2EAD">
              <w:rPr>
                <w:rFonts w:ascii="Times New Roman" w:hAnsi="Times New Roman" w:cs="Times New Roman"/>
              </w:rPr>
              <w:t>Student name:</w:t>
            </w:r>
          </w:p>
        </w:tc>
        <w:tc>
          <w:tcPr>
            <w:tcW w:w="4505" w:type="dxa"/>
          </w:tcPr>
          <w:p w14:paraId="70965E57" w14:textId="77777777" w:rsidR="000A2CA7" w:rsidRPr="002C4B2E" w:rsidRDefault="000A2CA7" w:rsidP="008F1E74">
            <w:pPr>
              <w:rPr>
                <w:rFonts w:ascii="Times New Roman" w:hAnsi="Times New Roman" w:cs="Times New Roman"/>
              </w:rPr>
            </w:pPr>
            <w:r w:rsidRPr="002C4B2E">
              <w:rPr>
                <w:rFonts w:ascii="Times New Roman" w:hAnsi="Times New Roman" w:cs="Times New Roman"/>
              </w:rPr>
              <w:t>Mihai Popescu</w:t>
            </w:r>
          </w:p>
        </w:tc>
      </w:tr>
      <w:tr w:rsidR="000A2CA7" w14:paraId="65DF2F87" w14:textId="77777777" w:rsidTr="008F1E74">
        <w:tc>
          <w:tcPr>
            <w:tcW w:w="4505" w:type="dxa"/>
          </w:tcPr>
          <w:p w14:paraId="58B574AD" w14:textId="77777777" w:rsidR="000A2CA7" w:rsidRPr="009D2EAD" w:rsidRDefault="000A2CA7" w:rsidP="008F1E74">
            <w:pPr>
              <w:rPr>
                <w:rFonts w:ascii="Times New Roman" w:hAnsi="Times New Roman" w:cs="Times New Roman"/>
              </w:rPr>
            </w:pPr>
            <w:r w:rsidRPr="009D2EAD">
              <w:rPr>
                <w:rFonts w:ascii="Times New Roman" w:hAnsi="Times New Roman" w:cs="Times New Roman"/>
              </w:rPr>
              <w:t>Student ID:</w:t>
            </w:r>
          </w:p>
        </w:tc>
        <w:tc>
          <w:tcPr>
            <w:tcW w:w="4505" w:type="dxa"/>
          </w:tcPr>
          <w:p w14:paraId="4449FF97" w14:textId="77777777" w:rsidR="000A2CA7" w:rsidRPr="002C4B2E" w:rsidRDefault="000A2CA7" w:rsidP="008F1E74">
            <w:pPr>
              <w:tabs>
                <w:tab w:val="center" w:pos="2144"/>
              </w:tabs>
              <w:rPr>
                <w:rFonts w:ascii="Times New Roman" w:hAnsi="Times New Roman" w:cs="Times New Roman"/>
              </w:rPr>
            </w:pPr>
            <w:r>
              <w:rPr>
                <w:rFonts w:ascii="Times New Roman" w:hAnsi="Times New Roman" w:cs="Times New Roman"/>
              </w:rPr>
              <w:t>2133028</w:t>
            </w:r>
          </w:p>
        </w:tc>
      </w:tr>
      <w:tr w:rsidR="000A2CA7" w14:paraId="05647057" w14:textId="77777777" w:rsidTr="008F1E74">
        <w:tc>
          <w:tcPr>
            <w:tcW w:w="4505" w:type="dxa"/>
          </w:tcPr>
          <w:p w14:paraId="3E2F288F" w14:textId="77777777" w:rsidR="000A2CA7" w:rsidRPr="009D2EAD" w:rsidRDefault="000A2CA7" w:rsidP="008F1E74">
            <w:pPr>
              <w:rPr>
                <w:rFonts w:ascii="Times New Roman" w:hAnsi="Times New Roman" w:cs="Times New Roman"/>
              </w:rPr>
            </w:pPr>
            <w:r w:rsidRPr="009D2EAD">
              <w:rPr>
                <w:rFonts w:ascii="Times New Roman" w:hAnsi="Times New Roman" w:cs="Times New Roman"/>
              </w:rPr>
              <w:t>Submitted on:</w:t>
            </w:r>
          </w:p>
        </w:tc>
        <w:tc>
          <w:tcPr>
            <w:tcW w:w="4505" w:type="dxa"/>
          </w:tcPr>
          <w:p w14:paraId="3233B99C" w14:textId="0A54494A" w:rsidR="000A2CA7" w:rsidRPr="002C4B2E" w:rsidRDefault="00791BDB" w:rsidP="008F1E74">
            <w:pPr>
              <w:tabs>
                <w:tab w:val="center" w:pos="2144"/>
              </w:tabs>
              <w:rPr>
                <w:rFonts w:ascii="Times New Roman" w:hAnsi="Times New Roman" w:cs="Times New Roman"/>
              </w:rPr>
            </w:pPr>
            <w:r>
              <w:rPr>
                <w:rFonts w:ascii="Times New Roman" w:hAnsi="Times New Roman" w:cs="Times New Roman"/>
              </w:rPr>
              <w:t>24</w:t>
            </w:r>
            <w:r w:rsidRPr="00791BDB">
              <w:rPr>
                <w:rFonts w:ascii="Times New Roman" w:hAnsi="Times New Roman" w:cs="Times New Roman"/>
                <w:vertAlign w:val="superscript"/>
              </w:rPr>
              <w:t>th</w:t>
            </w:r>
            <w:r>
              <w:rPr>
                <w:rFonts w:ascii="Times New Roman" w:hAnsi="Times New Roman" w:cs="Times New Roman"/>
              </w:rPr>
              <w:t xml:space="preserve"> April 2024</w:t>
            </w:r>
          </w:p>
        </w:tc>
      </w:tr>
    </w:tbl>
    <w:p w14:paraId="793664D6" w14:textId="77777777" w:rsidR="000A2CA7" w:rsidRDefault="000A2CA7" w:rsidP="000A2CA7"/>
    <w:p w14:paraId="36C75E87" w14:textId="77777777" w:rsidR="000A2CA7" w:rsidRDefault="000A2CA7" w:rsidP="000A2CA7"/>
    <w:p w14:paraId="19823364" w14:textId="77777777" w:rsidR="000A2CA7" w:rsidRDefault="000A2CA7" w:rsidP="000A2CA7"/>
    <w:p w14:paraId="32FA4EB5" w14:textId="77777777" w:rsidR="000A2CA7" w:rsidRDefault="000A2CA7" w:rsidP="000A2CA7"/>
    <w:p w14:paraId="47AA4541" w14:textId="77777777" w:rsidR="000A2CA7" w:rsidRDefault="000A2CA7" w:rsidP="000A2CA7"/>
    <w:p w14:paraId="3F4BD7F7" w14:textId="77777777" w:rsidR="00F453E3" w:rsidRDefault="00F453E3"/>
    <w:p w14:paraId="22CCF9E1" w14:textId="77777777" w:rsidR="000A2CA7" w:rsidRDefault="000A2CA7"/>
    <w:p w14:paraId="4F3BF143" w14:textId="77777777" w:rsidR="000A2CA7" w:rsidRDefault="000A2CA7"/>
    <w:p w14:paraId="1CC13454" w14:textId="77777777" w:rsidR="000A2CA7" w:rsidRDefault="000A2CA7"/>
    <w:p w14:paraId="37A756F0" w14:textId="77777777" w:rsidR="000A2CA7" w:rsidRDefault="000A2CA7"/>
    <w:p w14:paraId="1FB947D9" w14:textId="77777777" w:rsidR="000A2CA7" w:rsidRDefault="000A2CA7"/>
    <w:p w14:paraId="60402B40" w14:textId="77777777" w:rsidR="000A2CA7" w:rsidRDefault="000A2CA7"/>
    <w:p w14:paraId="522045DB" w14:textId="77777777" w:rsidR="000A2CA7" w:rsidRDefault="000A2CA7"/>
    <w:p w14:paraId="0F085C71" w14:textId="77777777" w:rsidR="000A2CA7" w:rsidRDefault="000A2CA7"/>
    <w:p w14:paraId="77A10BE5" w14:textId="77777777" w:rsidR="000A2CA7" w:rsidRDefault="000A2CA7"/>
    <w:p w14:paraId="06ACBDD8" w14:textId="77777777" w:rsidR="000A2CA7" w:rsidRDefault="000A2CA7"/>
    <w:p w14:paraId="741FDD7F" w14:textId="77777777" w:rsidR="000A2CA7" w:rsidRDefault="000A2CA7"/>
    <w:sdt>
      <w:sdtPr>
        <w:rPr>
          <w:rFonts w:asciiTheme="minorHAnsi" w:eastAsiaTheme="minorHAnsi" w:hAnsiTheme="minorHAnsi" w:cstheme="minorBidi"/>
          <w:b w:val="0"/>
          <w:bCs w:val="0"/>
          <w:color w:val="auto"/>
          <w:kern w:val="2"/>
          <w:sz w:val="24"/>
          <w:szCs w:val="24"/>
          <w:lang w:val="en-GB"/>
          <w14:ligatures w14:val="standardContextual"/>
        </w:rPr>
        <w:id w:val="-1806078919"/>
        <w:docPartObj>
          <w:docPartGallery w:val="Table of Contents"/>
          <w:docPartUnique/>
        </w:docPartObj>
      </w:sdtPr>
      <w:sdtEndPr>
        <w:rPr>
          <w:noProof/>
        </w:rPr>
      </w:sdtEndPr>
      <w:sdtContent>
        <w:p w14:paraId="21E4F3A1" w14:textId="2EF53917" w:rsidR="000A2CA7" w:rsidRPr="00791BDB" w:rsidRDefault="00791BDB" w:rsidP="00791BDB">
          <w:pPr>
            <w:pStyle w:val="TOCHeading"/>
            <w:jc w:val="center"/>
            <w:rPr>
              <w:rFonts w:ascii="Times New Roman" w:hAnsi="Times New Roman" w:cs="Times New Roman"/>
              <w:color w:val="000000" w:themeColor="text1"/>
            </w:rPr>
          </w:pPr>
          <w:r w:rsidRPr="00791BDB">
            <w:rPr>
              <w:rFonts w:ascii="Times New Roman" w:hAnsi="Times New Roman" w:cs="Times New Roman"/>
              <w:color w:val="000000" w:themeColor="text1"/>
            </w:rPr>
            <w:t>TABLE OF CONTENTS</w:t>
          </w:r>
        </w:p>
        <w:p w14:paraId="5A55DF9F" w14:textId="5E2FFBFB" w:rsidR="00791BDB" w:rsidRPr="00791BDB" w:rsidRDefault="000A2CA7">
          <w:pPr>
            <w:pStyle w:val="TOC2"/>
            <w:tabs>
              <w:tab w:val="right" w:leader="dot" w:pos="9010"/>
            </w:tabs>
            <w:rPr>
              <w:rFonts w:ascii="Times New Roman" w:eastAsiaTheme="minorEastAsia" w:hAnsi="Times New Roman" w:cs="Times New Roman"/>
              <w:b w:val="0"/>
              <w:bCs w:val="0"/>
              <w:noProof/>
              <w:sz w:val="24"/>
              <w:szCs w:val="24"/>
              <w:lang w:eastAsia="en-GB"/>
            </w:rPr>
          </w:pPr>
          <w:r w:rsidRPr="00791BDB">
            <w:rPr>
              <w:rFonts w:ascii="Times New Roman" w:hAnsi="Times New Roman" w:cs="Times New Roman"/>
              <w:b w:val="0"/>
              <w:bCs w:val="0"/>
              <w:sz w:val="24"/>
              <w:szCs w:val="24"/>
            </w:rPr>
            <w:fldChar w:fldCharType="begin"/>
          </w:r>
          <w:r w:rsidRPr="00791BDB">
            <w:rPr>
              <w:rFonts w:ascii="Times New Roman" w:hAnsi="Times New Roman" w:cs="Times New Roman"/>
              <w:b w:val="0"/>
              <w:bCs w:val="0"/>
              <w:sz w:val="24"/>
              <w:szCs w:val="24"/>
            </w:rPr>
            <w:instrText xml:space="preserve"> TOC \o "1-3" \h \z \u </w:instrText>
          </w:r>
          <w:r w:rsidRPr="00791BDB">
            <w:rPr>
              <w:rFonts w:ascii="Times New Roman" w:hAnsi="Times New Roman" w:cs="Times New Roman"/>
              <w:b w:val="0"/>
              <w:bCs w:val="0"/>
              <w:sz w:val="24"/>
              <w:szCs w:val="24"/>
            </w:rPr>
            <w:fldChar w:fldCharType="separate"/>
          </w:r>
          <w:hyperlink w:anchor="_Toc164882182" w:history="1">
            <w:r w:rsidR="00791BDB" w:rsidRPr="00791BDB">
              <w:rPr>
                <w:rStyle w:val="Hyperlink"/>
                <w:rFonts w:ascii="Times New Roman" w:hAnsi="Times New Roman" w:cs="Times New Roman"/>
                <w:b w:val="0"/>
                <w:bCs w:val="0"/>
                <w:noProof/>
                <w:sz w:val="24"/>
                <w:szCs w:val="24"/>
              </w:rPr>
              <w:t>INTRODUCTION</w:t>
            </w:r>
            <w:r w:rsidR="00791BDB" w:rsidRPr="00791BDB">
              <w:rPr>
                <w:rFonts w:ascii="Times New Roman" w:hAnsi="Times New Roman" w:cs="Times New Roman"/>
                <w:b w:val="0"/>
                <w:bCs w:val="0"/>
                <w:noProof/>
                <w:webHidden/>
                <w:sz w:val="24"/>
                <w:szCs w:val="24"/>
              </w:rPr>
              <w:tab/>
            </w:r>
            <w:r w:rsidR="00791BDB" w:rsidRPr="00791BDB">
              <w:rPr>
                <w:rFonts w:ascii="Times New Roman" w:hAnsi="Times New Roman" w:cs="Times New Roman"/>
                <w:b w:val="0"/>
                <w:bCs w:val="0"/>
                <w:noProof/>
                <w:webHidden/>
                <w:sz w:val="24"/>
                <w:szCs w:val="24"/>
              </w:rPr>
              <w:fldChar w:fldCharType="begin"/>
            </w:r>
            <w:r w:rsidR="00791BDB" w:rsidRPr="00791BDB">
              <w:rPr>
                <w:rFonts w:ascii="Times New Roman" w:hAnsi="Times New Roman" w:cs="Times New Roman"/>
                <w:b w:val="0"/>
                <w:bCs w:val="0"/>
                <w:noProof/>
                <w:webHidden/>
                <w:sz w:val="24"/>
                <w:szCs w:val="24"/>
              </w:rPr>
              <w:instrText xml:space="preserve"> PAGEREF _Toc164882182 \h </w:instrText>
            </w:r>
            <w:r w:rsidR="00791BDB" w:rsidRPr="00791BDB">
              <w:rPr>
                <w:rFonts w:ascii="Times New Roman" w:hAnsi="Times New Roman" w:cs="Times New Roman"/>
                <w:b w:val="0"/>
                <w:bCs w:val="0"/>
                <w:noProof/>
                <w:webHidden/>
                <w:sz w:val="24"/>
                <w:szCs w:val="24"/>
              </w:rPr>
            </w:r>
            <w:r w:rsidR="00791BDB" w:rsidRPr="00791BDB">
              <w:rPr>
                <w:rFonts w:ascii="Times New Roman" w:hAnsi="Times New Roman" w:cs="Times New Roman"/>
                <w:b w:val="0"/>
                <w:bCs w:val="0"/>
                <w:noProof/>
                <w:webHidden/>
                <w:sz w:val="24"/>
                <w:szCs w:val="24"/>
              </w:rPr>
              <w:fldChar w:fldCharType="separate"/>
            </w:r>
            <w:r w:rsidR="00791BDB" w:rsidRPr="00791BDB">
              <w:rPr>
                <w:rFonts w:ascii="Times New Roman" w:hAnsi="Times New Roman" w:cs="Times New Roman"/>
                <w:b w:val="0"/>
                <w:bCs w:val="0"/>
                <w:noProof/>
                <w:webHidden/>
                <w:sz w:val="24"/>
                <w:szCs w:val="24"/>
              </w:rPr>
              <w:t>3</w:t>
            </w:r>
            <w:r w:rsidR="00791BDB" w:rsidRPr="00791BDB">
              <w:rPr>
                <w:rFonts w:ascii="Times New Roman" w:hAnsi="Times New Roman" w:cs="Times New Roman"/>
                <w:b w:val="0"/>
                <w:bCs w:val="0"/>
                <w:noProof/>
                <w:webHidden/>
                <w:sz w:val="24"/>
                <w:szCs w:val="24"/>
              </w:rPr>
              <w:fldChar w:fldCharType="end"/>
            </w:r>
          </w:hyperlink>
        </w:p>
        <w:p w14:paraId="2B70BAA5" w14:textId="662B07A6" w:rsidR="00791BDB" w:rsidRPr="00791BDB" w:rsidRDefault="00791BDB">
          <w:pPr>
            <w:pStyle w:val="TOC2"/>
            <w:tabs>
              <w:tab w:val="right" w:leader="dot" w:pos="9010"/>
            </w:tabs>
            <w:rPr>
              <w:rFonts w:ascii="Times New Roman" w:eastAsiaTheme="minorEastAsia" w:hAnsi="Times New Roman" w:cs="Times New Roman"/>
              <w:b w:val="0"/>
              <w:bCs w:val="0"/>
              <w:noProof/>
              <w:sz w:val="24"/>
              <w:szCs w:val="24"/>
              <w:lang w:eastAsia="en-GB"/>
            </w:rPr>
          </w:pPr>
          <w:hyperlink w:anchor="_Toc164882183" w:history="1">
            <w:r w:rsidRPr="00791BDB">
              <w:rPr>
                <w:rStyle w:val="Hyperlink"/>
                <w:rFonts w:ascii="Times New Roman" w:hAnsi="Times New Roman" w:cs="Times New Roman"/>
                <w:b w:val="0"/>
                <w:bCs w:val="0"/>
                <w:noProof/>
                <w:sz w:val="24"/>
                <w:szCs w:val="24"/>
              </w:rPr>
              <w:t>DISCUSSION</w:t>
            </w:r>
            <w:r w:rsidRPr="00791BDB">
              <w:rPr>
                <w:rFonts w:ascii="Times New Roman" w:hAnsi="Times New Roman" w:cs="Times New Roman"/>
                <w:b w:val="0"/>
                <w:bCs w:val="0"/>
                <w:noProof/>
                <w:webHidden/>
                <w:sz w:val="24"/>
                <w:szCs w:val="24"/>
              </w:rPr>
              <w:tab/>
            </w:r>
            <w:r w:rsidRPr="00791BDB">
              <w:rPr>
                <w:rFonts w:ascii="Times New Roman" w:hAnsi="Times New Roman" w:cs="Times New Roman"/>
                <w:b w:val="0"/>
                <w:bCs w:val="0"/>
                <w:noProof/>
                <w:webHidden/>
                <w:sz w:val="24"/>
                <w:szCs w:val="24"/>
              </w:rPr>
              <w:fldChar w:fldCharType="begin"/>
            </w:r>
            <w:r w:rsidRPr="00791BDB">
              <w:rPr>
                <w:rFonts w:ascii="Times New Roman" w:hAnsi="Times New Roman" w:cs="Times New Roman"/>
                <w:b w:val="0"/>
                <w:bCs w:val="0"/>
                <w:noProof/>
                <w:webHidden/>
                <w:sz w:val="24"/>
                <w:szCs w:val="24"/>
              </w:rPr>
              <w:instrText xml:space="preserve"> PAGEREF _Toc164882183 \h </w:instrText>
            </w:r>
            <w:r w:rsidRPr="00791BDB">
              <w:rPr>
                <w:rFonts w:ascii="Times New Roman" w:hAnsi="Times New Roman" w:cs="Times New Roman"/>
                <w:b w:val="0"/>
                <w:bCs w:val="0"/>
                <w:noProof/>
                <w:webHidden/>
                <w:sz w:val="24"/>
                <w:szCs w:val="24"/>
              </w:rPr>
            </w:r>
            <w:r w:rsidRPr="00791BDB">
              <w:rPr>
                <w:rFonts w:ascii="Times New Roman" w:hAnsi="Times New Roman" w:cs="Times New Roman"/>
                <w:b w:val="0"/>
                <w:bCs w:val="0"/>
                <w:noProof/>
                <w:webHidden/>
                <w:sz w:val="24"/>
                <w:szCs w:val="24"/>
              </w:rPr>
              <w:fldChar w:fldCharType="separate"/>
            </w:r>
            <w:r w:rsidRPr="00791BDB">
              <w:rPr>
                <w:rFonts w:ascii="Times New Roman" w:hAnsi="Times New Roman" w:cs="Times New Roman"/>
                <w:b w:val="0"/>
                <w:bCs w:val="0"/>
                <w:noProof/>
                <w:webHidden/>
                <w:sz w:val="24"/>
                <w:szCs w:val="24"/>
              </w:rPr>
              <w:t>3</w:t>
            </w:r>
            <w:r w:rsidRPr="00791BDB">
              <w:rPr>
                <w:rFonts w:ascii="Times New Roman" w:hAnsi="Times New Roman" w:cs="Times New Roman"/>
                <w:b w:val="0"/>
                <w:bCs w:val="0"/>
                <w:noProof/>
                <w:webHidden/>
                <w:sz w:val="24"/>
                <w:szCs w:val="24"/>
              </w:rPr>
              <w:fldChar w:fldCharType="end"/>
            </w:r>
          </w:hyperlink>
        </w:p>
        <w:p w14:paraId="1EB5044A" w14:textId="609634A4" w:rsidR="00791BDB" w:rsidRPr="00791BDB" w:rsidRDefault="00791BDB">
          <w:pPr>
            <w:pStyle w:val="TOC2"/>
            <w:tabs>
              <w:tab w:val="right" w:leader="dot" w:pos="9010"/>
            </w:tabs>
            <w:rPr>
              <w:rFonts w:ascii="Times New Roman" w:eastAsiaTheme="minorEastAsia" w:hAnsi="Times New Roman" w:cs="Times New Roman"/>
              <w:b w:val="0"/>
              <w:bCs w:val="0"/>
              <w:noProof/>
              <w:sz w:val="24"/>
              <w:szCs w:val="24"/>
              <w:lang w:eastAsia="en-GB"/>
            </w:rPr>
          </w:pPr>
          <w:hyperlink w:anchor="_Toc164882184" w:history="1">
            <w:r w:rsidRPr="00791BDB">
              <w:rPr>
                <w:rStyle w:val="Hyperlink"/>
                <w:rFonts w:ascii="Times New Roman" w:hAnsi="Times New Roman" w:cs="Times New Roman"/>
                <w:b w:val="0"/>
                <w:bCs w:val="0"/>
                <w:noProof/>
                <w:sz w:val="24"/>
                <w:szCs w:val="24"/>
              </w:rPr>
              <w:t>CONCLUSION</w:t>
            </w:r>
            <w:r w:rsidRPr="00791BDB">
              <w:rPr>
                <w:rFonts w:ascii="Times New Roman" w:hAnsi="Times New Roman" w:cs="Times New Roman"/>
                <w:b w:val="0"/>
                <w:bCs w:val="0"/>
                <w:noProof/>
                <w:webHidden/>
                <w:sz w:val="24"/>
                <w:szCs w:val="24"/>
              </w:rPr>
              <w:tab/>
            </w:r>
            <w:r w:rsidRPr="00791BDB">
              <w:rPr>
                <w:rFonts w:ascii="Times New Roman" w:hAnsi="Times New Roman" w:cs="Times New Roman"/>
                <w:b w:val="0"/>
                <w:bCs w:val="0"/>
                <w:noProof/>
                <w:webHidden/>
                <w:sz w:val="24"/>
                <w:szCs w:val="24"/>
              </w:rPr>
              <w:fldChar w:fldCharType="begin"/>
            </w:r>
            <w:r w:rsidRPr="00791BDB">
              <w:rPr>
                <w:rFonts w:ascii="Times New Roman" w:hAnsi="Times New Roman" w:cs="Times New Roman"/>
                <w:b w:val="0"/>
                <w:bCs w:val="0"/>
                <w:noProof/>
                <w:webHidden/>
                <w:sz w:val="24"/>
                <w:szCs w:val="24"/>
              </w:rPr>
              <w:instrText xml:space="preserve"> PAGEREF _Toc164882184 \h </w:instrText>
            </w:r>
            <w:r w:rsidRPr="00791BDB">
              <w:rPr>
                <w:rFonts w:ascii="Times New Roman" w:hAnsi="Times New Roman" w:cs="Times New Roman"/>
                <w:b w:val="0"/>
                <w:bCs w:val="0"/>
                <w:noProof/>
                <w:webHidden/>
                <w:sz w:val="24"/>
                <w:szCs w:val="24"/>
              </w:rPr>
            </w:r>
            <w:r w:rsidRPr="00791BDB">
              <w:rPr>
                <w:rFonts w:ascii="Times New Roman" w:hAnsi="Times New Roman" w:cs="Times New Roman"/>
                <w:b w:val="0"/>
                <w:bCs w:val="0"/>
                <w:noProof/>
                <w:webHidden/>
                <w:sz w:val="24"/>
                <w:szCs w:val="24"/>
              </w:rPr>
              <w:fldChar w:fldCharType="separate"/>
            </w:r>
            <w:r w:rsidRPr="00791BDB">
              <w:rPr>
                <w:rFonts w:ascii="Times New Roman" w:hAnsi="Times New Roman" w:cs="Times New Roman"/>
                <w:b w:val="0"/>
                <w:bCs w:val="0"/>
                <w:noProof/>
                <w:webHidden/>
                <w:sz w:val="24"/>
                <w:szCs w:val="24"/>
              </w:rPr>
              <w:t>11</w:t>
            </w:r>
            <w:r w:rsidRPr="00791BDB">
              <w:rPr>
                <w:rFonts w:ascii="Times New Roman" w:hAnsi="Times New Roman" w:cs="Times New Roman"/>
                <w:b w:val="0"/>
                <w:bCs w:val="0"/>
                <w:noProof/>
                <w:webHidden/>
                <w:sz w:val="24"/>
                <w:szCs w:val="24"/>
              </w:rPr>
              <w:fldChar w:fldCharType="end"/>
            </w:r>
          </w:hyperlink>
        </w:p>
        <w:p w14:paraId="21725524" w14:textId="213D435B" w:rsidR="00791BDB" w:rsidRPr="00791BDB" w:rsidRDefault="00791BDB">
          <w:pPr>
            <w:pStyle w:val="TOC1"/>
            <w:tabs>
              <w:tab w:val="right" w:leader="dot" w:pos="9010"/>
            </w:tabs>
            <w:rPr>
              <w:rFonts w:ascii="Times New Roman" w:eastAsiaTheme="minorEastAsia" w:hAnsi="Times New Roman" w:cs="Times New Roman"/>
              <w:b w:val="0"/>
              <w:bCs w:val="0"/>
              <w:i w:val="0"/>
              <w:iCs w:val="0"/>
              <w:noProof/>
              <w:lang w:eastAsia="en-GB"/>
            </w:rPr>
          </w:pPr>
          <w:hyperlink w:anchor="_Toc164882185" w:history="1">
            <w:r w:rsidRPr="00791BDB">
              <w:rPr>
                <w:rStyle w:val="Hyperlink"/>
                <w:rFonts w:ascii="Times New Roman" w:hAnsi="Times New Roman" w:cs="Times New Roman"/>
                <w:b w:val="0"/>
                <w:bCs w:val="0"/>
                <w:noProof/>
              </w:rPr>
              <w:t>Bibliography</w:t>
            </w:r>
            <w:r w:rsidRPr="00791BDB">
              <w:rPr>
                <w:rFonts w:ascii="Times New Roman" w:hAnsi="Times New Roman" w:cs="Times New Roman"/>
                <w:b w:val="0"/>
                <w:bCs w:val="0"/>
                <w:noProof/>
                <w:webHidden/>
              </w:rPr>
              <w:tab/>
            </w:r>
            <w:r w:rsidRPr="00791BDB">
              <w:rPr>
                <w:rFonts w:ascii="Times New Roman" w:hAnsi="Times New Roman" w:cs="Times New Roman"/>
                <w:b w:val="0"/>
                <w:bCs w:val="0"/>
                <w:noProof/>
                <w:webHidden/>
              </w:rPr>
              <w:fldChar w:fldCharType="begin"/>
            </w:r>
            <w:r w:rsidRPr="00791BDB">
              <w:rPr>
                <w:rFonts w:ascii="Times New Roman" w:hAnsi="Times New Roman" w:cs="Times New Roman"/>
                <w:b w:val="0"/>
                <w:bCs w:val="0"/>
                <w:noProof/>
                <w:webHidden/>
              </w:rPr>
              <w:instrText xml:space="preserve"> PAGEREF _Toc164882185 \h </w:instrText>
            </w:r>
            <w:r w:rsidRPr="00791BDB">
              <w:rPr>
                <w:rFonts w:ascii="Times New Roman" w:hAnsi="Times New Roman" w:cs="Times New Roman"/>
                <w:b w:val="0"/>
                <w:bCs w:val="0"/>
                <w:noProof/>
                <w:webHidden/>
              </w:rPr>
            </w:r>
            <w:r w:rsidRPr="00791BDB">
              <w:rPr>
                <w:rFonts w:ascii="Times New Roman" w:hAnsi="Times New Roman" w:cs="Times New Roman"/>
                <w:b w:val="0"/>
                <w:bCs w:val="0"/>
                <w:noProof/>
                <w:webHidden/>
              </w:rPr>
              <w:fldChar w:fldCharType="separate"/>
            </w:r>
            <w:r w:rsidRPr="00791BDB">
              <w:rPr>
                <w:rFonts w:ascii="Times New Roman" w:hAnsi="Times New Roman" w:cs="Times New Roman"/>
                <w:b w:val="0"/>
                <w:bCs w:val="0"/>
                <w:noProof/>
                <w:webHidden/>
              </w:rPr>
              <w:t>12</w:t>
            </w:r>
            <w:r w:rsidRPr="00791BDB">
              <w:rPr>
                <w:rFonts w:ascii="Times New Roman" w:hAnsi="Times New Roman" w:cs="Times New Roman"/>
                <w:b w:val="0"/>
                <w:bCs w:val="0"/>
                <w:noProof/>
                <w:webHidden/>
              </w:rPr>
              <w:fldChar w:fldCharType="end"/>
            </w:r>
          </w:hyperlink>
        </w:p>
        <w:p w14:paraId="67633E07" w14:textId="3A38F9C8" w:rsidR="000A2CA7" w:rsidRDefault="000A2CA7">
          <w:r w:rsidRPr="00791BDB">
            <w:rPr>
              <w:rFonts w:ascii="Times New Roman" w:hAnsi="Times New Roman" w:cs="Times New Roman"/>
              <w:noProof/>
            </w:rPr>
            <w:fldChar w:fldCharType="end"/>
          </w:r>
        </w:p>
      </w:sdtContent>
    </w:sdt>
    <w:p w14:paraId="4ADB6238" w14:textId="77777777" w:rsidR="000A2CA7" w:rsidRDefault="000A2CA7"/>
    <w:p w14:paraId="4D8E12D6" w14:textId="77777777" w:rsidR="000A2CA7" w:rsidRDefault="000A2CA7"/>
    <w:p w14:paraId="5949BC87" w14:textId="77777777" w:rsidR="000A2CA7" w:rsidRDefault="000A2CA7"/>
    <w:p w14:paraId="2E0F4D72" w14:textId="77777777" w:rsidR="000A2CA7" w:rsidRDefault="000A2CA7"/>
    <w:p w14:paraId="4F9D53AA" w14:textId="77777777" w:rsidR="000A2CA7" w:rsidRDefault="000A2CA7"/>
    <w:p w14:paraId="3E12528C" w14:textId="77777777" w:rsidR="000A2CA7" w:rsidRDefault="000A2CA7"/>
    <w:p w14:paraId="6D32068F" w14:textId="77777777" w:rsidR="000A2CA7" w:rsidRDefault="000A2CA7"/>
    <w:p w14:paraId="350833A9" w14:textId="77777777" w:rsidR="000A2CA7" w:rsidRDefault="000A2CA7"/>
    <w:p w14:paraId="60041B9D" w14:textId="77777777" w:rsidR="000A2CA7" w:rsidRDefault="000A2CA7"/>
    <w:p w14:paraId="7225E3FF" w14:textId="77777777" w:rsidR="000A2CA7" w:rsidRDefault="000A2CA7"/>
    <w:p w14:paraId="08C66973" w14:textId="77777777" w:rsidR="000A2CA7" w:rsidRDefault="000A2CA7"/>
    <w:p w14:paraId="1D5BEC2D" w14:textId="77777777" w:rsidR="000A2CA7" w:rsidRDefault="000A2CA7"/>
    <w:p w14:paraId="52E0A405" w14:textId="77777777" w:rsidR="000A2CA7" w:rsidRDefault="000A2CA7"/>
    <w:p w14:paraId="3E9CD109" w14:textId="77777777" w:rsidR="000A2CA7" w:rsidRDefault="000A2CA7"/>
    <w:p w14:paraId="68780C82" w14:textId="77777777" w:rsidR="000A2CA7" w:rsidRDefault="000A2CA7"/>
    <w:p w14:paraId="5E9ABE8F" w14:textId="77777777" w:rsidR="000A2CA7" w:rsidRDefault="000A2CA7"/>
    <w:p w14:paraId="596EBC32" w14:textId="77777777" w:rsidR="000A2CA7" w:rsidRDefault="000A2CA7"/>
    <w:p w14:paraId="32C011BA" w14:textId="77777777" w:rsidR="000A2CA7" w:rsidRDefault="000A2CA7"/>
    <w:p w14:paraId="57146EB2" w14:textId="77777777" w:rsidR="000A2CA7" w:rsidRDefault="000A2CA7"/>
    <w:p w14:paraId="607D060C" w14:textId="77777777" w:rsidR="000A2CA7" w:rsidRDefault="000A2CA7"/>
    <w:p w14:paraId="25D637E0" w14:textId="77777777" w:rsidR="000A2CA7" w:rsidRDefault="000A2CA7"/>
    <w:p w14:paraId="3E30DC3F" w14:textId="77777777" w:rsidR="000A2CA7" w:rsidRDefault="000A2CA7"/>
    <w:p w14:paraId="4BE99089" w14:textId="77777777" w:rsidR="000A2CA7" w:rsidRDefault="000A2CA7"/>
    <w:p w14:paraId="64B87B34" w14:textId="77777777" w:rsidR="000A2CA7" w:rsidRDefault="000A2CA7"/>
    <w:p w14:paraId="11D29A24" w14:textId="77777777" w:rsidR="000A2CA7" w:rsidRDefault="000A2CA7"/>
    <w:p w14:paraId="7E914F6E" w14:textId="77777777" w:rsidR="000A2CA7" w:rsidRDefault="000A2CA7"/>
    <w:p w14:paraId="6C2580D1" w14:textId="77777777" w:rsidR="000A2CA7" w:rsidRDefault="000A2CA7"/>
    <w:p w14:paraId="224FA6F4" w14:textId="77777777" w:rsidR="000A2CA7" w:rsidRDefault="000A2CA7"/>
    <w:p w14:paraId="6779344A" w14:textId="77777777" w:rsidR="000A2CA7" w:rsidRDefault="000A2CA7"/>
    <w:p w14:paraId="07224235" w14:textId="77777777" w:rsidR="000A2CA7" w:rsidRDefault="000A2CA7"/>
    <w:p w14:paraId="300B1817" w14:textId="77777777" w:rsidR="000A2CA7" w:rsidRDefault="000A2CA7"/>
    <w:p w14:paraId="2B5CD35B" w14:textId="77777777" w:rsidR="000A2CA7" w:rsidRDefault="000A2CA7"/>
    <w:p w14:paraId="622CC83E" w14:textId="77777777" w:rsidR="000A2CA7" w:rsidRPr="000A2CA7" w:rsidRDefault="000A2CA7">
      <w:pPr>
        <w:rPr>
          <w:b/>
          <w:bCs/>
        </w:rPr>
      </w:pPr>
    </w:p>
    <w:p w14:paraId="1C093286" w14:textId="204E3D2C" w:rsidR="000A2CA7" w:rsidRDefault="000A2CA7" w:rsidP="00791BDB">
      <w:pPr>
        <w:pStyle w:val="Heading2"/>
        <w:jc w:val="center"/>
        <w:rPr>
          <w:rFonts w:ascii="Times New Roman" w:hAnsi="Times New Roman" w:cs="Times New Roman"/>
          <w:b/>
          <w:bCs/>
          <w:color w:val="000000" w:themeColor="text1"/>
          <w:sz w:val="28"/>
          <w:szCs w:val="28"/>
        </w:rPr>
      </w:pPr>
      <w:bookmarkStart w:id="0" w:name="_Toc164882182"/>
      <w:r w:rsidRPr="00791BDB">
        <w:rPr>
          <w:rFonts w:ascii="Times New Roman" w:hAnsi="Times New Roman" w:cs="Times New Roman"/>
          <w:b/>
          <w:bCs/>
          <w:color w:val="000000" w:themeColor="text1"/>
          <w:sz w:val="28"/>
          <w:szCs w:val="28"/>
        </w:rPr>
        <w:t>INTRODUCTION</w:t>
      </w:r>
      <w:bookmarkEnd w:id="0"/>
    </w:p>
    <w:p w14:paraId="5455F20B" w14:textId="77777777" w:rsidR="00791BDB" w:rsidRPr="00791BDB" w:rsidRDefault="00791BDB" w:rsidP="00791BDB"/>
    <w:p w14:paraId="6D0C58A8" w14:textId="77777777" w:rsidR="000A2CA7" w:rsidRDefault="000A2CA7">
      <w:pPr>
        <w:rPr>
          <w:b/>
          <w:bCs/>
        </w:rPr>
      </w:pPr>
    </w:p>
    <w:p w14:paraId="615E8B1A" w14:textId="67B6F472" w:rsidR="000B74BA" w:rsidRPr="000B74BA" w:rsidRDefault="000B74BA" w:rsidP="000B74BA">
      <w:pPr>
        <w:spacing w:line="480" w:lineRule="auto"/>
        <w:jc w:val="both"/>
        <w:rPr>
          <w:rFonts w:ascii="Times New Roman" w:hAnsi="Times New Roman" w:cs="Times New Roman"/>
        </w:rPr>
      </w:pPr>
      <w:r w:rsidRPr="000B74BA">
        <w:rPr>
          <w:rFonts w:ascii="Times New Roman" w:hAnsi="Times New Roman" w:cs="Times New Roman"/>
        </w:rPr>
        <w:t xml:space="preserve">Founded in 1998 by Stanford students Larry Page and Sergey Brin, Google quickly evolved from a Silicon Valley </w:t>
      </w:r>
      <w:r w:rsidRPr="000B74BA">
        <w:rPr>
          <w:rFonts w:ascii="Times New Roman" w:hAnsi="Times New Roman" w:cs="Times New Roman"/>
        </w:rPr>
        <w:t>start-up</w:t>
      </w:r>
      <w:r w:rsidRPr="000B74BA">
        <w:rPr>
          <w:rFonts w:ascii="Times New Roman" w:hAnsi="Times New Roman" w:cs="Times New Roman"/>
        </w:rPr>
        <w:t xml:space="preserve"> to a global technology leader. Its rapid ascent was marked by an early investment of $100,000, leading to a broad spectrum of services that now includes Android, Gmail, and YouTube. In 2003, Google expanded internationally by establishing its first UK office and later announced plans in 2015 to create its European headquarters in London's King's Cross. This location was strategically chosen for its vibrant economy and excellent connectivity, positioning Google to tap into a rich pool of resources and talent.</w:t>
      </w:r>
    </w:p>
    <w:p w14:paraId="030B4209" w14:textId="77777777" w:rsidR="000B74BA" w:rsidRPr="000B74BA" w:rsidRDefault="000B74BA" w:rsidP="000B74BA">
      <w:pPr>
        <w:spacing w:line="480" w:lineRule="auto"/>
        <w:jc w:val="both"/>
        <w:rPr>
          <w:rFonts w:ascii="Times New Roman" w:hAnsi="Times New Roman" w:cs="Times New Roman"/>
        </w:rPr>
      </w:pPr>
    </w:p>
    <w:p w14:paraId="0B49FB97" w14:textId="145B92B5" w:rsidR="000B74BA" w:rsidRPr="000B74BA" w:rsidRDefault="000B74BA" w:rsidP="000B74BA">
      <w:pPr>
        <w:spacing w:line="480" w:lineRule="auto"/>
        <w:jc w:val="both"/>
        <w:rPr>
          <w:rFonts w:ascii="Times New Roman" w:hAnsi="Times New Roman" w:cs="Times New Roman"/>
        </w:rPr>
      </w:pPr>
      <w:r w:rsidRPr="000B74BA">
        <w:rPr>
          <w:rFonts w:ascii="Times New Roman" w:hAnsi="Times New Roman" w:cs="Times New Roman"/>
        </w:rPr>
        <w:t xml:space="preserve">Despite facing challenges such as architectural changes, Brexit uncertainties, and COVID-19 disruptions, Google's commitment to its London headquarters underscores its dedication to innovation and growth. This </w:t>
      </w:r>
      <w:r>
        <w:rPr>
          <w:rFonts w:ascii="Times New Roman" w:hAnsi="Times New Roman" w:cs="Times New Roman"/>
        </w:rPr>
        <w:t>essay</w:t>
      </w:r>
      <w:r w:rsidRPr="000B74BA">
        <w:rPr>
          <w:rFonts w:ascii="Times New Roman" w:hAnsi="Times New Roman" w:cs="Times New Roman"/>
        </w:rPr>
        <w:t xml:space="preserve"> explores the significance of Google's expansion in London and its impact on the local economy and the global technology landscape.</w:t>
      </w:r>
    </w:p>
    <w:p w14:paraId="3346D89D" w14:textId="77777777" w:rsidR="000A2CA7" w:rsidRPr="000A2CA7" w:rsidRDefault="000A2CA7">
      <w:pPr>
        <w:rPr>
          <w:b/>
          <w:bCs/>
        </w:rPr>
      </w:pPr>
    </w:p>
    <w:p w14:paraId="14EDE45C" w14:textId="77777777" w:rsidR="000A2CA7" w:rsidRPr="000A2CA7" w:rsidRDefault="000A2CA7">
      <w:pPr>
        <w:rPr>
          <w:b/>
          <w:bCs/>
        </w:rPr>
      </w:pPr>
    </w:p>
    <w:p w14:paraId="1279E961" w14:textId="77777777" w:rsidR="000A2CA7" w:rsidRPr="000A2CA7" w:rsidRDefault="000A2CA7">
      <w:pPr>
        <w:rPr>
          <w:b/>
          <w:bCs/>
        </w:rPr>
      </w:pPr>
    </w:p>
    <w:p w14:paraId="5A166B1D" w14:textId="77777777" w:rsidR="000A2CA7" w:rsidRPr="000A2CA7" w:rsidRDefault="000A2CA7">
      <w:pPr>
        <w:rPr>
          <w:b/>
          <w:bCs/>
        </w:rPr>
      </w:pPr>
    </w:p>
    <w:p w14:paraId="0265CD59" w14:textId="69FAEB01" w:rsidR="000A2CA7" w:rsidRDefault="000A2CA7" w:rsidP="00791BDB">
      <w:pPr>
        <w:pStyle w:val="Heading2"/>
        <w:jc w:val="center"/>
        <w:rPr>
          <w:rFonts w:ascii="Times New Roman" w:hAnsi="Times New Roman" w:cs="Times New Roman"/>
          <w:b/>
          <w:bCs/>
          <w:color w:val="000000" w:themeColor="text1"/>
          <w:sz w:val="28"/>
          <w:szCs w:val="28"/>
        </w:rPr>
      </w:pPr>
      <w:bookmarkStart w:id="1" w:name="_Toc164882183"/>
      <w:r w:rsidRPr="00791BDB">
        <w:rPr>
          <w:rFonts w:ascii="Times New Roman" w:hAnsi="Times New Roman" w:cs="Times New Roman"/>
          <w:b/>
          <w:bCs/>
          <w:color w:val="000000" w:themeColor="text1"/>
          <w:sz w:val="28"/>
          <w:szCs w:val="28"/>
        </w:rPr>
        <w:t>DISCUSSION</w:t>
      </w:r>
      <w:bookmarkEnd w:id="1"/>
    </w:p>
    <w:p w14:paraId="7904EA6D" w14:textId="77777777" w:rsidR="00791BDB" w:rsidRPr="00791BDB" w:rsidRDefault="00791BDB" w:rsidP="00791BDB"/>
    <w:p w14:paraId="32610021" w14:textId="77777777" w:rsidR="000A2CA7" w:rsidRDefault="000A2CA7"/>
    <w:p w14:paraId="5FBDE35E" w14:textId="6F659766" w:rsidR="001F7BA8" w:rsidRPr="001F7BA8" w:rsidRDefault="00A12B9C" w:rsidP="00523CF2">
      <w:pPr>
        <w:spacing w:line="480" w:lineRule="auto"/>
        <w:jc w:val="both"/>
        <w:rPr>
          <w:rFonts w:ascii="Times New Roman" w:hAnsi="Times New Roman" w:cs="Times New Roman"/>
        </w:rPr>
      </w:pPr>
      <w:r>
        <w:rPr>
          <w:rFonts w:ascii="Times New Roman" w:hAnsi="Times New Roman" w:cs="Times New Roman"/>
        </w:rPr>
        <w:t>Established in 1998 in a suburban garage in the impetuous California Silicon Valley by two Stanford students Larry</w:t>
      </w:r>
      <w:r w:rsidR="001F7BA8">
        <w:rPr>
          <w:rFonts w:ascii="Times New Roman" w:hAnsi="Times New Roman" w:cs="Times New Roman"/>
        </w:rPr>
        <w:t xml:space="preserve"> Page</w:t>
      </w:r>
      <w:r>
        <w:rPr>
          <w:rFonts w:ascii="Times New Roman" w:hAnsi="Times New Roman" w:cs="Times New Roman"/>
        </w:rPr>
        <w:t xml:space="preserve"> and Sergey</w:t>
      </w:r>
      <w:r w:rsidR="001F7BA8">
        <w:rPr>
          <w:rFonts w:ascii="Times New Roman" w:hAnsi="Times New Roman" w:cs="Times New Roman"/>
        </w:rPr>
        <w:t xml:space="preserve"> Brin</w:t>
      </w:r>
      <w:r>
        <w:rPr>
          <w:rFonts w:ascii="Times New Roman" w:hAnsi="Times New Roman" w:cs="Times New Roman"/>
        </w:rPr>
        <w:t xml:space="preserve">, Google was prone to become a sensation of what the future of artificial intelligence, information abundance and use of internet would look like. The technology giant has rose to fame only in the year 2000 after a hefty $100,000 thousand </w:t>
      </w:r>
      <w:r w:rsidR="006C35C6">
        <w:rPr>
          <w:rFonts w:ascii="Times New Roman" w:hAnsi="Times New Roman" w:cs="Times New Roman"/>
        </w:rPr>
        <w:t xml:space="preserve">dollars and this is how Google was born. Currently it offers to customers numerous </w:t>
      </w:r>
      <w:r w:rsidR="006C35C6">
        <w:rPr>
          <w:rFonts w:ascii="Times New Roman" w:hAnsi="Times New Roman" w:cs="Times New Roman"/>
        </w:rPr>
        <w:lastRenderedPageBreak/>
        <w:t>services such as: Android, Chrome, Drive, Earth, Gmail, Google Scholar, Google Games, Movies, Google Stoppings, Google Wallet, Pixel, Sheets, YouTube, and more. Not long after developing the Google Search function, in 2003, Google opened its first office in the United Kingdom having Debbie Weinstein as Vice President who has created a team that went on to develop tools to aid people and their businesses, organisations and anyone in need of learning how to get organised in a productive, organic, and efficient way</w:t>
      </w:r>
      <w:r w:rsidR="001F7BA8">
        <w:rPr>
          <w:rFonts w:ascii="Times New Roman" w:hAnsi="Times New Roman" w:cs="Times New Roman"/>
        </w:rPr>
        <w:t xml:space="preserve"> (Google.com, 2024). </w:t>
      </w:r>
      <w:r w:rsidR="006C35C6">
        <w:rPr>
          <w:rFonts w:ascii="Times New Roman" w:hAnsi="Times New Roman" w:cs="Times New Roman"/>
        </w:rPr>
        <w:t xml:space="preserve">As of 2015, Google has presented </w:t>
      </w:r>
      <w:r w:rsidR="001F7BA8">
        <w:rPr>
          <w:rFonts w:ascii="Times New Roman" w:hAnsi="Times New Roman" w:cs="Times New Roman"/>
        </w:rPr>
        <w:t>their plans</w:t>
      </w:r>
      <w:r w:rsidR="006C35C6">
        <w:rPr>
          <w:rFonts w:ascii="Times New Roman" w:hAnsi="Times New Roman" w:cs="Times New Roman"/>
        </w:rPr>
        <w:t xml:space="preserve"> </w:t>
      </w:r>
      <w:r w:rsidR="001F7BA8">
        <w:rPr>
          <w:rFonts w:ascii="Times New Roman" w:hAnsi="Times New Roman" w:cs="Times New Roman"/>
        </w:rPr>
        <w:t xml:space="preserve">for creating their European headquarters over in United Kingdom in London King’s Cross. </w:t>
      </w:r>
      <w:r w:rsidR="001F7BA8" w:rsidRPr="001F7BA8">
        <w:rPr>
          <w:rFonts w:ascii="Times New Roman" w:hAnsi="Times New Roman" w:cs="Times New Roman"/>
        </w:rPr>
        <w:t>London is an ideal location for this project because it's the UK's business hub, with a strong economy and excellent connectivity. By establishing their headquarters here, Google can tap into a large pool of potential customers and gain access to essential resources.</w:t>
      </w:r>
    </w:p>
    <w:p w14:paraId="2CF2EBC8" w14:textId="464BCD32" w:rsidR="001F7BA8" w:rsidRPr="001F7BA8" w:rsidRDefault="001F7BA8" w:rsidP="00523CF2">
      <w:pPr>
        <w:spacing w:line="480" w:lineRule="auto"/>
        <w:jc w:val="both"/>
        <w:rPr>
          <w:rFonts w:ascii="Times New Roman" w:hAnsi="Times New Roman" w:cs="Times New Roman"/>
        </w:rPr>
      </w:pPr>
      <w:r w:rsidRPr="001F7BA8">
        <w:rPr>
          <w:rFonts w:ascii="Times New Roman" w:hAnsi="Times New Roman" w:cs="Times New Roman"/>
        </w:rPr>
        <w:t>London's status as a leading global city provides Google with numerous benefits, including easy access to advanced technology and a robust transportation network. The city's extensive air and sea connections make it simple for Google to maintain global ties, while London's efficient transport</w:t>
      </w:r>
      <w:r w:rsidR="008A2149">
        <w:rPr>
          <w:rFonts w:ascii="Times New Roman" w:hAnsi="Times New Roman" w:cs="Times New Roman"/>
        </w:rPr>
        <w:t>ation</w:t>
      </w:r>
      <w:r w:rsidRPr="001F7BA8">
        <w:rPr>
          <w:rFonts w:ascii="Times New Roman" w:hAnsi="Times New Roman" w:cs="Times New Roman"/>
        </w:rPr>
        <w:t xml:space="preserve"> system ensures smooth delivery of goods and services.</w:t>
      </w:r>
    </w:p>
    <w:p w14:paraId="0069E63F" w14:textId="741A8046" w:rsidR="001C45BD" w:rsidRDefault="001F7BA8" w:rsidP="00523CF2">
      <w:pPr>
        <w:spacing w:line="480" w:lineRule="auto"/>
        <w:jc w:val="both"/>
        <w:rPr>
          <w:rFonts w:ascii="Times New Roman" w:hAnsi="Times New Roman" w:cs="Times New Roman"/>
        </w:rPr>
      </w:pPr>
      <w:r w:rsidRPr="001F7BA8">
        <w:rPr>
          <w:rFonts w:ascii="Times New Roman" w:hAnsi="Times New Roman" w:cs="Times New Roman"/>
        </w:rPr>
        <w:t>With its new headquarters in London, Google can leverage the city's vibrant business environment to strengthen its customer base and improve its operations. This move aligns with Google's strategic goals, offering the company an opportunity to grow and succeed in one of the world's most business-friendly cities.</w:t>
      </w:r>
      <w:r>
        <w:rPr>
          <w:rFonts w:ascii="Times New Roman" w:hAnsi="Times New Roman" w:cs="Times New Roman"/>
        </w:rPr>
        <w:t xml:space="preserve"> The headquarters have been established in the heart of King’s Cross borough and represent the first building fully owned by Google outside of the United States. The building </w:t>
      </w:r>
      <w:r w:rsidR="00832ED3">
        <w:rPr>
          <w:rFonts w:ascii="Times New Roman" w:hAnsi="Times New Roman" w:cs="Times New Roman"/>
        </w:rPr>
        <w:t>constitutes</w:t>
      </w:r>
      <w:r>
        <w:rPr>
          <w:rFonts w:ascii="Times New Roman" w:hAnsi="Times New Roman" w:cs="Times New Roman"/>
        </w:rPr>
        <w:t xml:space="preserve"> of </w:t>
      </w:r>
      <w:r w:rsidR="00832ED3">
        <w:rPr>
          <w:rFonts w:ascii="Times New Roman" w:hAnsi="Times New Roman" w:cs="Times New Roman"/>
        </w:rPr>
        <w:t xml:space="preserve">an impressive 1,000,000 square feet of </w:t>
      </w:r>
      <w:r w:rsidR="00523CF2">
        <w:rPr>
          <w:rFonts w:ascii="Times New Roman" w:hAnsi="Times New Roman" w:cs="Times New Roman"/>
        </w:rPr>
        <w:t xml:space="preserve">office </w:t>
      </w:r>
      <w:r w:rsidR="00832ED3">
        <w:rPr>
          <w:rFonts w:ascii="Times New Roman" w:hAnsi="Times New Roman" w:cs="Times New Roman"/>
        </w:rPr>
        <w:t xml:space="preserve">space which is constructed around an 11-story building. The building will offer office spaces for more than </w:t>
      </w:r>
      <w:r w:rsidR="00084B3F">
        <w:rPr>
          <w:rFonts w:ascii="Times New Roman" w:hAnsi="Times New Roman" w:cs="Times New Roman"/>
        </w:rPr>
        <w:t>7</w:t>
      </w:r>
      <w:r w:rsidR="00832ED3">
        <w:rPr>
          <w:rFonts w:ascii="Times New Roman" w:hAnsi="Times New Roman" w:cs="Times New Roman"/>
        </w:rPr>
        <w:t xml:space="preserve">,000 employees and despite Google being able to “home” only this number of employees, the tech giant will not stop in its tracks of acquiring more talent. </w:t>
      </w:r>
      <w:r w:rsidR="001C45BD">
        <w:rPr>
          <w:rFonts w:ascii="Times New Roman" w:hAnsi="Times New Roman" w:cs="Times New Roman"/>
        </w:rPr>
        <w:t xml:space="preserve">The building will house a rooftop with an inbuilt running </w:t>
      </w:r>
      <w:r w:rsidR="00986D95">
        <w:rPr>
          <w:rFonts w:ascii="Times New Roman" w:hAnsi="Times New Roman" w:cs="Times New Roman"/>
        </w:rPr>
        <w:t xml:space="preserve">and cycling </w:t>
      </w:r>
      <w:r w:rsidR="001C45BD">
        <w:rPr>
          <w:rFonts w:ascii="Times New Roman" w:hAnsi="Times New Roman" w:cs="Times New Roman"/>
        </w:rPr>
        <w:t xml:space="preserve">track, a 25-metre-long pool, a rooftop </w:t>
      </w:r>
      <w:r w:rsidR="00986D95">
        <w:rPr>
          <w:rFonts w:ascii="Times New Roman" w:hAnsi="Times New Roman" w:cs="Times New Roman"/>
        </w:rPr>
        <w:t xml:space="preserve">wildflowers </w:t>
      </w:r>
      <w:r w:rsidR="001C45BD">
        <w:rPr>
          <w:rFonts w:ascii="Times New Roman" w:hAnsi="Times New Roman" w:cs="Times New Roman"/>
        </w:rPr>
        <w:lastRenderedPageBreak/>
        <w:t xml:space="preserve">garden, a basketball court, a gym, a gaming room, and an auditorium. Moreover, </w:t>
      </w:r>
      <w:r w:rsidR="00523CF2">
        <w:rPr>
          <w:rFonts w:ascii="Times New Roman" w:hAnsi="Times New Roman" w:cs="Times New Roman"/>
        </w:rPr>
        <w:t>more than</w:t>
      </w:r>
      <w:r w:rsidR="001C45BD">
        <w:rPr>
          <w:rFonts w:ascii="Times New Roman" w:hAnsi="Times New Roman" w:cs="Times New Roman"/>
        </w:rPr>
        <w:t xml:space="preserve"> 5,000 square meters will be used for house a number of restaurants, coffee shops, high-street shops, Waitrose supermarket, etc. (Bourke, 2013).</w:t>
      </w:r>
    </w:p>
    <w:p w14:paraId="0C02A31B" w14:textId="54DF3AC1" w:rsidR="00084B3F" w:rsidRPr="00084B3F" w:rsidRDefault="00084B3F" w:rsidP="00523CF2">
      <w:pPr>
        <w:spacing w:line="480" w:lineRule="auto"/>
        <w:jc w:val="both"/>
        <w:rPr>
          <w:rFonts w:ascii="Times New Roman" w:hAnsi="Times New Roman" w:cs="Times New Roman"/>
        </w:rPr>
      </w:pPr>
      <w:r w:rsidRPr="00084B3F">
        <w:rPr>
          <w:rFonts w:ascii="Times New Roman" w:hAnsi="Times New Roman" w:cs="Times New Roman"/>
        </w:rPr>
        <w:t>Google's plan to set up a new headquarters in King's Cross, London, is a smart move that could lead to substantial benefits for both the company and the local economy.</w:t>
      </w:r>
      <w:r w:rsidR="00523CF2">
        <w:rPr>
          <w:rFonts w:ascii="Times New Roman" w:hAnsi="Times New Roman" w:cs="Times New Roman"/>
        </w:rPr>
        <w:t xml:space="preserve"> </w:t>
      </w:r>
      <w:r w:rsidR="007C58D8" w:rsidRPr="007C58D8">
        <w:rPr>
          <w:rFonts w:ascii="Times New Roman" w:hAnsi="Times New Roman" w:cs="Times New Roman"/>
        </w:rPr>
        <w:t>The most immediate impact of Google's new campus is the creation of jobs.</w:t>
      </w:r>
      <w:r w:rsidR="007C58D8">
        <w:rPr>
          <w:rFonts w:ascii="Times New Roman" w:hAnsi="Times New Roman" w:cs="Times New Roman"/>
        </w:rPr>
        <w:t xml:space="preserve"> </w:t>
      </w:r>
      <w:r w:rsidR="00523CF2">
        <w:rPr>
          <w:rFonts w:ascii="Times New Roman" w:hAnsi="Times New Roman" w:cs="Times New Roman"/>
        </w:rPr>
        <w:t>The company is set to invest £1 billion pounds in this new office building.</w:t>
      </w:r>
      <w:r w:rsidRPr="00084B3F">
        <w:rPr>
          <w:rFonts w:ascii="Times New Roman" w:hAnsi="Times New Roman" w:cs="Times New Roman"/>
        </w:rPr>
        <w:t xml:space="preserve"> The high demand for Google's products and services worldwide not only boosts its reputation but also increases its share value. By building its new headquarters in London, a thriving and competitive business market, Google can attract talented engineers and other skilled workers.</w:t>
      </w:r>
    </w:p>
    <w:p w14:paraId="6AA817EA" w14:textId="1839A1DC" w:rsidR="00084B3F" w:rsidRPr="00084B3F" w:rsidRDefault="00084B3F" w:rsidP="00523CF2">
      <w:pPr>
        <w:spacing w:line="480" w:lineRule="auto"/>
        <w:jc w:val="both"/>
        <w:rPr>
          <w:rFonts w:ascii="Times New Roman" w:hAnsi="Times New Roman" w:cs="Times New Roman"/>
        </w:rPr>
      </w:pPr>
      <w:r w:rsidRPr="00084B3F">
        <w:rPr>
          <w:rFonts w:ascii="Times New Roman" w:hAnsi="Times New Roman" w:cs="Times New Roman"/>
        </w:rPr>
        <w:t xml:space="preserve">Offering employees advanced training programs and access to cutting-edge technology can lead to improved business performance. </w:t>
      </w:r>
      <w:r w:rsidR="00523CF2" w:rsidRPr="00523CF2">
        <w:rPr>
          <w:rFonts w:ascii="Times New Roman" w:hAnsi="Times New Roman" w:cs="Times New Roman"/>
        </w:rPr>
        <w:t>This increase in employment not only supports individuals and families but also stimulates further economic activity in the surrounding areas. As these employees frequent local businesses, dine at restaurants, and utilize other services, the broader economy benefits from the increased demand.</w:t>
      </w:r>
      <w:r w:rsidR="00523CF2">
        <w:rPr>
          <w:rFonts w:ascii="Times New Roman" w:hAnsi="Times New Roman" w:cs="Times New Roman"/>
        </w:rPr>
        <w:t xml:space="preserve"> </w:t>
      </w:r>
      <w:r w:rsidRPr="00084B3F">
        <w:rPr>
          <w:rFonts w:ascii="Times New Roman" w:hAnsi="Times New Roman" w:cs="Times New Roman"/>
        </w:rPr>
        <w:t>London's efficient transportation system will help Google maintain</w:t>
      </w:r>
      <w:r w:rsidR="00327C1F">
        <w:rPr>
          <w:rFonts w:ascii="Times New Roman" w:hAnsi="Times New Roman" w:cs="Times New Roman"/>
        </w:rPr>
        <w:t>s</w:t>
      </w:r>
      <w:r w:rsidRPr="00084B3F">
        <w:rPr>
          <w:rFonts w:ascii="Times New Roman" w:hAnsi="Times New Roman" w:cs="Times New Roman"/>
        </w:rPr>
        <w:t xml:space="preserve"> strong connections with international companies, enabling smoother collaboration and partnerships.</w:t>
      </w:r>
    </w:p>
    <w:p w14:paraId="41D420F4" w14:textId="339F5BA8" w:rsidR="00084B3F" w:rsidRDefault="00084B3F" w:rsidP="00523CF2">
      <w:pPr>
        <w:spacing w:line="480" w:lineRule="auto"/>
        <w:jc w:val="both"/>
        <w:rPr>
          <w:rFonts w:ascii="Times New Roman" w:hAnsi="Times New Roman" w:cs="Times New Roman"/>
        </w:rPr>
      </w:pPr>
      <w:r w:rsidRPr="00084B3F">
        <w:rPr>
          <w:rFonts w:ascii="Times New Roman" w:hAnsi="Times New Roman" w:cs="Times New Roman"/>
        </w:rPr>
        <w:t xml:space="preserve">Google's new headquarters also aligns with current tech industry trends, </w:t>
      </w:r>
      <w:r w:rsidR="001C45BD">
        <w:rPr>
          <w:rFonts w:ascii="Times New Roman" w:hAnsi="Times New Roman" w:cs="Times New Roman"/>
        </w:rPr>
        <w:t>such as</w:t>
      </w:r>
      <w:r w:rsidRPr="00084B3F">
        <w:rPr>
          <w:rFonts w:ascii="Times New Roman" w:hAnsi="Times New Roman" w:cs="Times New Roman"/>
        </w:rPr>
        <w:t xml:space="preserve"> brand expansion and the launch of innovative products. The new King's Cross location will allow Google to operate more effectively, helping to boost economic growth and generate significant profit margins.</w:t>
      </w:r>
    </w:p>
    <w:p w14:paraId="1F367552" w14:textId="59CA52B7" w:rsidR="000A2CA7" w:rsidRDefault="00832ED3" w:rsidP="00523CF2">
      <w:pPr>
        <w:spacing w:line="480" w:lineRule="auto"/>
        <w:jc w:val="both"/>
        <w:rPr>
          <w:rFonts w:ascii="Times New Roman" w:hAnsi="Times New Roman" w:cs="Times New Roman"/>
        </w:rPr>
      </w:pPr>
      <w:r>
        <w:rPr>
          <w:rFonts w:ascii="Times New Roman" w:hAnsi="Times New Roman" w:cs="Times New Roman"/>
        </w:rPr>
        <w:t xml:space="preserve">Google takes pride for its focus on helping its employee to find a great work-life balance by allowing people to choose if they want to work from the office, hybrid style or fully remote. </w:t>
      </w:r>
    </w:p>
    <w:p w14:paraId="03FC6397" w14:textId="555297D2" w:rsidR="00270BC5" w:rsidRPr="00270BC5" w:rsidRDefault="00832ED3" w:rsidP="00270BC5">
      <w:pPr>
        <w:spacing w:line="480" w:lineRule="auto"/>
        <w:jc w:val="both"/>
        <w:rPr>
          <w:rFonts w:ascii="Times New Roman" w:hAnsi="Times New Roman" w:cs="Times New Roman"/>
        </w:rPr>
      </w:pPr>
      <w:r>
        <w:rPr>
          <w:rFonts w:ascii="Times New Roman" w:hAnsi="Times New Roman" w:cs="Times New Roman"/>
        </w:rPr>
        <w:t xml:space="preserve">To bring their vision to life, Google hired the well-known Bjarge Ingles Group and Heatherwick Studio to change the traditional office to a </w:t>
      </w:r>
      <w:r w:rsidR="00084B3F">
        <w:rPr>
          <w:rFonts w:ascii="Times New Roman" w:hAnsi="Times New Roman" w:cs="Times New Roman"/>
        </w:rPr>
        <w:t>brand-new</w:t>
      </w:r>
      <w:r>
        <w:rPr>
          <w:rFonts w:ascii="Times New Roman" w:hAnsi="Times New Roman" w:cs="Times New Roman"/>
        </w:rPr>
        <w:t xml:space="preserve"> level</w:t>
      </w:r>
      <w:r w:rsidR="00084B3F">
        <w:rPr>
          <w:rFonts w:ascii="Times New Roman" w:hAnsi="Times New Roman" w:cs="Times New Roman"/>
        </w:rPr>
        <w:t xml:space="preserve"> (</w:t>
      </w:r>
      <w:proofErr w:type="spellStart"/>
      <w:r w:rsidR="00084B3F">
        <w:rPr>
          <w:rFonts w:ascii="Times New Roman" w:hAnsi="Times New Roman" w:cs="Times New Roman"/>
        </w:rPr>
        <w:t>ICIBSEJournal</w:t>
      </w:r>
      <w:proofErr w:type="spellEnd"/>
      <w:r w:rsidR="00084B3F">
        <w:rPr>
          <w:rFonts w:ascii="Times New Roman" w:hAnsi="Times New Roman" w:cs="Times New Roman"/>
        </w:rPr>
        <w:t xml:space="preserve">, </w:t>
      </w:r>
      <w:r w:rsidR="00084B3F">
        <w:rPr>
          <w:rFonts w:ascii="Times New Roman" w:hAnsi="Times New Roman" w:cs="Times New Roman"/>
        </w:rPr>
        <w:lastRenderedPageBreak/>
        <w:t>2023).</w:t>
      </w:r>
      <w:r w:rsidR="00327C1F">
        <w:rPr>
          <w:rFonts w:ascii="Times New Roman" w:hAnsi="Times New Roman" w:cs="Times New Roman"/>
        </w:rPr>
        <w:t xml:space="preserve"> King’s Cross is the ideal location for Google’s headquarters – the borough has been going through countless flourishing stages of redevelopment over the past 20 years, where streets took a different look, people saw potential and choose to live there, seek studying, </w:t>
      </w:r>
      <w:r w:rsidR="008A2149">
        <w:rPr>
          <w:rFonts w:ascii="Times New Roman" w:hAnsi="Times New Roman" w:cs="Times New Roman"/>
        </w:rPr>
        <w:t>jobs,</w:t>
      </w:r>
      <w:r w:rsidR="00327C1F">
        <w:rPr>
          <w:rFonts w:ascii="Times New Roman" w:hAnsi="Times New Roman" w:cs="Times New Roman"/>
        </w:rPr>
        <w:t xml:space="preserve"> and business opportunities. </w:t>
      </w:r>
      <w:r w:rsidR="008A2149" w:rsidRPr="008A2149">
        <w:rPr>
          <w:rFonts w:ascii="Times New Roman" w:hAnsi="Times New Roman" w:cs="Times New Roman"/>
        </w:rPr>
        <w:t>Google's new project incorporates a mix of active and passive environmental design strategies aimed at achieving high sustainability standards. The goal is to meet or exceed BREEAM's 'Excellent' and LEED's 'Gold' ratings, with the aspiration to reach 'Outstanding' and 'Platinum' levels, respectively.</w:t>
      </w:r>
      <w:r w:rsidR="008A2149">
        <w:rPr>
          <w:rFonts w:ascii="Times New Roman" w:hAnsi="Times New Roman" w:cs="Times New Roman"/>
        </w:rPr>
        <w:t xml:space="preserve"> </w:t>
      </w:r>
      <w:r w:rsidR="008A2149" w:rsidRPr="008A2149">
        <w:rPr>
          <w:rFonts w:ascii="Times New Roman" w:hAnsi="Times New Roman" w:cs="Times New Roman"/>
        </w:rPr>
        <w:t>This new structure is a ground-up development, adding to the Knowledge Quarter's expanding innovation ecosystem in King's Cross.</w:t>
      </w:r>
      <w:r w:rsidR="008A2149">
        <w:rPr>
          <w:rFonts w:ascii="Times New Roman" w:hAnsi="Times New Roman" w:cs="Times New Roman"/>
        </w:rPr>
        <w:t xml:space="preserve"> (BDP, 2024).</w:t>
      </w:r>
      <w:r w:rsidR="00523CF2">
        <w:rPr>
          <w:rFonts w:ascii="Times New Roman" w:hAnsi="Times New Roman" w:cs="Times New Roman"/>
        </w:rPr>
        <w:t xml:space="preserve"> </w:t>
      </w:r>
      <w:r w:rsidR="00523CF2" w:rsidRPr="00523CF2">
        <w:rPr>
          <w:rFonts w:ascii="Times New Roman" w:hAnsi="Times New Roman" w:cs="Times New Roman"/>
        </w:rPr>
        <w:t xml:space="preserve">Google's presence in the </w:t>
      </w:r>
      <w:r w:rsidR="00523CF2">
        <w:rPr>
          <w:rFonts w:ascii="Times New Roman" w:hAnsi="Times New Roman" w:cs="Times New Roman"/>
        </w:rPr>
        <w:t xml:space="preserve">in King’s Cross also known as </w:t>
      </w:r>
      <w:r w:rsidR="00523CF2" w:rsidRPr="00523CF2">
        <w:rPr>
          <w:rFonts w:ascii="Times New Roman" w:hAnsi="Times New Roman" w:cs="Times New Roman"/>
        </w:rPr>
        <w:t>Knowledge Quarter contributes to a culture of innovation and knowledge sharing. This district is known for its focus on technology, research, and education, and Google's arrival further enhances this reputation. The company's connections with local start-ups, universities, and research institutions create opportunities for collaboration, leading to new ideas, products, and services that benefit the entire region. By fostering a spirit of innovation, Google's campus contributes to the growth of the UK's tech industry, attracting further investment and talent.</w:t>
      </w:r>
      <w:r w:rsidR="00270BC5">
        <w:rPr>
          <w:rFonts w:ascii="Times New Roman" w:hAnsi="Times New Roman" w:cs="Times New Roman"/>
        </w:rPr>
        <w:t xml:space="preserve"> </w:t>
      </w:r>
      <w:r w:rsidR="00270BC5" w:rsidRPr="00270BC5">
        <w:rPr>
          <w:rFonts w:ascii="Times New Roman" w:hAnsi="Times New Roman" w:cs="Times New Roman"/>
        </w:rPr>
        <w:t>The economic impact of this project extends beyond Google's internal benefits. As a global powerhouse, Google's operations in the UK can contribute to the local economy in several ways. The new headquarters may attract additional foreign currency through increased business activity and partnerships, reinforcing</w:t>
      </w:r>
      <w:r w:rsidR="00636CE5">
        <w:rPr>
          <w:rFonts w:ascii="Times New Roman" w:hAnsi="Times New Roman" w:cs="Times New Roman"/>
        </w:rPr>
        <w:t xml:space="preserve"> </w:t>
      </w:r>
      <w:r w:rsidR="00270BC5" w:rsidRPr="00270BC5">
        <w:rPr>
          <w:rFonts w:ascii="Times New Roman" w:hAnsi="Times New Roman" w:cs="Times New Roman"/>
        </w:rPr>
        <w:t>economic stability. The local communities and business markets surrounding King's Cross also stand to gain from the influx of employees and visitors, leading to more significant profits and growth for the region.</w:t>
      </w:r>
      <w:r w:rsidR="00DA240B">
        <w:rPr>
          <w:rFonts w:ascii="Times New Roman" w:hAnsi="Times New Roman" w:cs="Times New Roman"/>
        </w:rPr>
        <w:t xml:space="preserve"> </w:t>
      </w:r>
      <w:r w:rsidR="00DA240B" w:rsidRPr="00DA240B">
        <w:rPr>
          <w:rFonts w:ascii="Times New Roman" w:hAnsi="Times New Roman" w:cs="Times New Roman"/>
        </w:rPr>
        <w:t>Tax revenue is another critical component of Google's contribution to the UK's economy. With thousands of employees and extensive operations, the company will pay taxes that support public services and government initiatives. This influx of revenue can be used to fund education, healthcare, and other essential programs, improving the quality of life for UK residents.</w:t>
      </w:r>
    </w:p>
    <w:p w14:paraId="0E30E729" w14:textId="3E4F8CC0" w:rsidR="00832ED3" w:rsidRDefault="00270BC5" w:rsidP="00270BC5">
      <w:pPr>
        <w:spacing w:line="480" w:lineRule="auto"/>
        <w:jc w:val="both"/>
        <w:rPr>
          <w:rFonts w:ascii="Times New Roman" w:hAnsi="Times New Roman" w:cs="Times New Roman"/>
        </w:rPr>
      </w:pPr>
      <w:r w:rsidRPr="00270BC5">
        <w:rPr>
          <w:rFonts w:ascii="Times New Roman" w:hAnsi="Times New Roman" w:cs="Times New Roman"/>
        </w:rPr>
        <w:lastRenderedPageBreak/>
        <w:t>Moreover, Google's new headquarters is likely to strengthen the company's ability to assess and improve its products and services. This project provides a strategic platform from which Google can expand its reach to customers worldwide. As Google's operations in King's Cross grow, the company can more effectively meet the demands of its diverse customer base, leading to enhanced profitability and performance</w:t>
      </w:r>
      <w:r>
        <w:rPr>
          <w:rFonts w:ascii="Times New Roman" w:hAnsi="Times New Roman" w:cs="Times New Roman"/>
        </w:rPr>
        <w:t xml:space="preserve"> (</w:t>
      </w:r>
      <w:proofErr w:type="spellStart"/>
      <w:r>
        <w:rPr>
          <w:rFonts w:ascii="Times New Roman" w:hAnsi="Times New Roman" w:cs="Times New Roman"/>
        </w:rPr>
        <w:t>Shead</w:t>
      </w:r>
      <w:proofErr w:type="spellEnd"/>
      <w:r>
        <w:rPr>
          <w:rFonts w:ascii="Times New Roman" w:hAnsi="Times New Roman" w:cs="Times New Roman"/>
        </w:rPr>
        <w:t>, 2022).</w:t>
      </w:r>
    </w:p>
    <w:p w14:paraId="07FCD1ED" w14:textId="77777777" w:rsidR="007C58D8" w:rsidRDefault="007C58D8" w:rsidP="00270BC5">
      <w:pPr>
        <w:spacing w:line="480" w:lineRule="auto"/>
        <w:jc w:val="both"/>
        <w:rPr>
          <w:rFonts w:ascii="Times New Roman" w:hAnsi="Times New Roman" w:cs="Times New Roman"/>
        </w:rPr>
      </w:pPr>
    </w:p>
    <w:p w14:paraId="58334A17" w14:textId="77777777" w:rsidR="00636CE5" w:rsidRDefault="007C58D8" w:rsidP="00636CE5">
      <w:pPr>
        <w:spacing w:line="480" w:lineRule="auto"/>
        <w:jc w:val="both"/>
        <w:rPr>
          <w:rFonts w:ascii="Times New Roman" w:hAnsi="Times New Roman" w:cs="Times New Roman"/>
        </w:rPr>
      </w:pPr>
      <w:r>
        <w:rPr>
          <w:rFonts w:ascii="Times New Roman" w:hAnsi="Times New Roman" w:cs="Times New Roman"/>
        </w:rPr>
        <w:t>In 2015, after receiving the green light for its project, Google started the preparations for building its office base and later on in 2017 was set to encounter its first set back as the architecture drawings were sent back to BD (</w:t>
      </w:r>
      <w:proofErr w:type="spellStart"/>
      <w:r>
        <w:rPr>
          <w:rFonts w:ascii="Times New Roman" w:hAnsi="Times New Roman" w:cs="Times New Roman"/>
        </w:rPr>
        <w:t>Bjarge</w:t>
      </w:r>
      <w:proofErr w:type="spellEnd"/>
      <w:r>
        <w:rPr>
          <w:rFonts w:ascii="Times New Roman" w:hAnsi="Times New Roman" w:cs="Times New Roman"/>
        </w:rPr>
        <w:t xml:space="preserve"> Ingles Group) because the tech giant said that their aim is to create a building that would break the norms and required further improvements. Within the same year, due to contract </w:t>
      </w:r>
      <w:r w:rsidR="00986D95">
        <w:rPr>
          <w:rFonts w:ascii="Times New Roman" w:hAnsi="Times New Roman" w:cs="Times New Roman"/>
        </w:rPr>
        <w:t>challenges, Google abandoned a £300 million pounds scheme established in partnership with constructor AHMM. All of these resulted in another year delay of the grand opening of Google’s offices which initially was established for the summer of 2017. Google’s talent for innovation and technology for the office headquarters were tested as Camden Council required that the building must not disrupt the outlook of King’s Cross borough nor impact negatively the outlook and architecture of neighbouring buildings. (Building Design, 2013).</w:t>
      </w:r>
      <w:r w:rsidR="00FC179C">
        <w:rPr>
          <w:rFonts w:ascii="Times New Roman" w:hAnsi="Times New Roman" w:cs="Times New Roman"/>
        </w:rPr>
        <w:t xml:space="preserve"> </w:t>
      </w:r>
      <w:r w:rsidR="003400CA">
        <w:rPr>
          <w:rFonts w:ascii="Times New Roman" w:hAnsi="Times New Roman" w:cs="Times New Roman"/>
        </w:rPr>
        <w:t xml:space="preserve">One year was not enough for Google to get back on track with its constructions and in line with the project deadline. In 2020, the technology innovator has put a total halt to its constructions due to the unprecedented repercussions of the COVID-19 pandemic and the government numerous lockdowns and distancing rules. In March 2020, the construction site has been closed in fact and immediately due to an outburst of Coronavirus-19 disease after several construction workers have been tested positive for the virus. Further into the project, Google’s desire was to continue to construction so it decided to implement shift work where construction employees were able to work in 2 different work shifts which would limit interactions and aid with distancing rules. </w:t>
      </w:r>
      <w:r w:rsidR="003400CA">
        <w:rPr>
          <w:rFonts w:ascii="Times New Roman" w:hAnsi="Times New Roman" w:cs="Times New Roman"/>
        </w:rPr>
        <w:lastRenderedPageBreak/>
        <w:t xml:space="preserve">Moreover, the construction company has been challenged by the lack of availability of raw materials such as cladding panels, </w:t>
      </w:r>
      <w:r w:rsidR="00E322D1">
        <w:rPr>
          <w:rFonts w:ascii="Times New Roman" w:hAnsi="Times New Roman" w:cs="Times New Roman"/>
        </w:rPr>
        <w:t>steel, glass, and Italian stone. The escalation of the pandemic prompted the project to be delayed even more; currently the full opening of Google headquarters is expected in the winter of 2024 (Rogers, 2020).</w:t>
      </w:r>
      <w:r w:rsidR="00636CE5">
        <w:rPr>
          <w:rFonts w:ascii="Times New Roman" w:hAnsi="Times New Roman" w:cs="Times New Roman"/>
        </w:rPr>
        <w:t xml:space="preserve"> </w:t>
      </w:r>
    </w:p>
    <w:p w14:paraId="2FE9DD6E" w14:textId="77777777" w:rsidR="00636CE5" w:rsidRDefault="00636CE5" w:rsidP="00636CE5">
      <w:pPr>
        <w:spacing w:line="480" w:lineRule="auto"/>
        <w:jc w:val="both"/>
        <w:rPr>
          <w:rFonts w:ascii="Times New Roman" w:hAnsi="Times New Roman" w:cs="Times New Roman"/>
        </w:rPr>
      </w:pPr>
    </w:p>
    <w:p w14:paraId="2A6606E6" w14:textId="39E09F07" w:rsidR="00636CE5" w:rsidRPr="00636CE5" w:rsidRDefault="00636CE5" w:rsidP="00636CE5">
      <w:pPr>
        <w:spacing w:line="480" w:lineRule="auto"/>
        <w:jc w:val="both"/>
        <w:rPr>
          <w:rFonts w:ascii="Times New Roman" w:hAnsi="Times New Roman" w:cs="Times New Roman"/>
        </w:rPr>
      </w:pPr>
      <w:r w:rsidRPr="00636CE5">
        <w:rPr>
          <w:rFonts w:ascii="Times New Roman" w:hAnsi="Times New Roman" w:cs="Times New Roman"/>
        </w:rPr>
        <w:t>Brexit has sparked concerns among London's liberal metropolitan residents who worry about a potential decline in the city's famed diversity, alongside rising hate crimes and uncertainty about the rights of EU citizens residing in the UK. Despite these anxieties, London remains a global hub, attracting not just EU nationals, but also 900,000 non-EU residents due to its vibrant job market and cultural scene. The capital’s allure encompasses a wide array of industries, from finance and tech start-ups to entertainment venues like the West End and numerous clubs and bars.</w:t>
      </w:r>
    </w:p>
    <w:p w14:paraId="782FB5FD" w14:textId="61A334D8" w:rsidR="00EF036D" w:rsidRDefault="00636CE5" w:rsidP="00270BC5">
      <w:pPr>
        <w:spacing w:line="480" w:lineRule="auto"/>
        <w:jc w:val="both"/>
        <w:rPr>
          <w:rFonts w:ascii="Times New Roman" w:hAnsi="Times New Roman" w:cs="Times New Roman"/>
        </w:rPr>
      </w:pPr>
      <w:r w:rsidRPr="00636CE5">
        <w:rPr>
          <w:rFonts w:ascii="Times New Roman" w:hAnsi="Times New Roman" w:cs="Times New Roman"/>
        </w:rPr>
        <w:t>However, Brexit's impact on free movement is a growing concern, with former Prime Minister Theresa May's focus on controlling immigration casting doubt on the ease with which EU citizens could previously enter and work in London without visas. The financial sector, integral to London's economy, also faces uncertainty due to the potential loss of "passporting" rights that allow smooth business operations across EU member states. This threat has raised fears of a "domino effect" among the remaining EU countries, who may withhold key concessions to deter their own populations from pushing for Brexit-like moves</w:t>
      </w:r>
      <w:r>
        <w:rPr>
          <w:rFonts w:ascii="Times New Roman" w:hAnsi="Times New Roman" w:cs="Times New Roman"/>
        </w:rPr>
        <w:t xml:space="preserve"> (PLMR, 2016).</w:t>
      </w:r>
    </w:p>
    <w:p w14:paraId="2B42D637" w14:textId="6FE3A2B3" w:rsidR="00EF036D" w:rsidRDefault="00EF036D" w:rsidP="00270BC5">
      <w:pPr>
        <w:spacing w:line="480" w:lineRule="auto"/>
        <w:jc w:val="both"/>
        <w:rPr>
          <w:rFonts w:ascii="Times New Roman" w:hAnsi="Times New Roman" w:cs="Times New Roman"/>
        </w:rPr>
      </w:pPr>
      <w:r>
        <w:rPr>
          <w:rFonts w:ascii="Times New Roman" w:hAnsi="Times New Roman" w:cs="Times New Roman"/>
        </w:rPr>
        <w:t>In February 2020</w:t>
      </w:r>
      <w:r w:rsidR="00CC10BB">
        <w:rPr>
          <w:rFonts w:ascii="Times New Roman" w:hAnsi="Times New Roman" w:cs="Times New Roman"/>
        </w:rPr>
        <w:t>, the Executive Director of Secretariat of Greater London Authority has released a report which argued the severe impact United Kingdom’s departure from the European Union (BREXIT) has on the economy of the London capital. Massive migration of the European foreigners created disruption in several industries such as constructions, health, transportation and more. Around 30% of the European construction workers in London have decided to move back to their home countries when the salary, challenging working conditions</w:t>
      </w:r>
      <w:r w:rsidR="00E8311F">
        <w:rPr>
          <w:rFonts w:ascii="Times New Roman" w:hAnsi="Times New Roman" w:cs="Times New Roman"/>
        </w:rPr>
        <w:t xml:space="preserve">, </w:t>
      </w:r>
      <w:r w:rsidR="00E8311F">
        <w:rPr>
          <w:rFonts w:ascii="Times New Roman" w:hAnsi="Times New Roman" w:cs="Times New Roman"/>
        </w:rPr>
        <w:lastRenderedPageBreak/>
        <w:t>visa implementation</w:t>
      </w:r>
      <w:r w:rsidR="00CC10BB">
        <w:rPr>
          <w:rFonts w:ascii="Times New Roman" w:hAnsi="Times New Roman" w:cs="Times New Roman"/>
        </w:rPr>
        <w:t xml:space="preserve"> and no economic security during COVID-19 </w:t>
      </w:r>
      <w:r w:rsidR="00E8311F">
        <w:rPr>
          <w:rFonts w:ascii="Times New Roman" w:hAnsi="Times New Roman" w:cs="Times New Roman"/>
        </w:rPr>
        <w:t xml:space="preserve">become problematic. Ever since 2016, 1 year after the Google headquarters building constructions began, Google representatives in UK have said that they will continue with their project despite the stark outcomes of this desired departure. </w:t>
      </w:r>
      <w:r w:rsidR="00161638">
        <w:rPr>
          <w:rFonts w:ascii="Times New Roman" w:hAnsi="Times New Roman" w:cs="Times New Roman"/>
        </w:rPr>
        <w:t xml:space="preserve">The investment sector had suffered too especially when forty-two companies have decided to move their business over to the Netherlands from the UK due to the new BREXIT regulations that affected their European affairs. This resulted in a loss of 2,000 jobs and investment loss of £300 million pounds. </w:t>
      </w:r>
      <w:r w:rsidR="00161638">
        <w:rPr>
          <w:rFonts w:ascii="Times New Roman" w:hAnsi="Times New Roman" w:cs="Times New Roman"/>
        </w:rPr>
        <w:t>(MODERNGOV, 2020).</w:t>
      </w:r>
      <w:r w:rsidR="000B74BA">
        <w:rPr>
          <w:rFonts w:ascii="Times New Roman" w:hAnsi="Times New Roman" w:cs="Times New Roman"/>
        </w:rPr>
        <w:t xml:space="preserve"> </w:t>
      </w:r>
    </w:p>
    <w:p w14:paraId="0F290435" w14:textId="7DFA7A1F" w:rsidR="000B74BA" w:rsidRPr="000B74BA" w:rsidRDefault="000B74BA" w:rsidP="000B74BA">
      <w:pPr>
        <w:spacing w:line="480" w:lineRule="auto"/>
        <w:jc w:val="both"/>
        <w:rPr>
          <w:rFonts w:ascii="Times New Roman" w:hAnsi="Times New Roman" w:cs="Times New Roman"/>
        </w:rPr>
      </w:pPr>
      <w:r w:rsidRPr="000B74BA">
        <w:rPr>
          <w:rFonts w:ascii="Times New Roman" w:hAnsi="Times New Roman" w:cs="Times New Roman"/>
        </w:rPr>
        <w:t>Google's corporate ethos underscores the importance of international diversity in its workforce, a value highlighted by an executive against the backdrop of Britain's decision to leave the European Union. Anti-immigration sentiment played a significant role in the success of the June 23rd referendum, where 52% of British voters chose Brexit, raising concerns about future immigration policies.</w:t>
      </w:r>
      <w:r>
        <w:rPr>
          <w:rFonts w:ascii="Times New Roman" w:hAnsi="Times New Roman" w:cs="Times New Roman"/>
        </w:rPr>
        <w:t xml:space="preserve"> </w:t>
      </w:r>
      <w:r w:rsidRPr="000B74BA">
        <w:rPr>
          <w:rFonts w:ascii="Times New Roman" w:hAnsi="Times New Roman" w:cs="Times New Roman"/>
        </w:rPr>
        <w:t>This emphasis on global talent and a connected workforce reflects Google's broader corporate values, suggesting that the company will continue to embrace international diversity and cooperation as it navigates the post-Brexit landscape.</w:t>
      </w:r>
    </w:p>
    <w:p w14:paraId="5A28C351" w14:textId="53F4B7CB" w:rsidR="00161638" w:rsidRDefault="00161638" w:rsidP="00270BC5">
      <w:pPr>
        <w:spacing w:line="480" w:lineRule="auto"/>
        <w:jc w:val="both"/>
        <w:rPr>
          <w:rFonts w:ascii="Times New Roman" w:hAnsi="Times New Roman" w:cs="Times New Roman"/>
        </w:rPr>
      </w:pPr>
      <w:r>
        <w:rPr>
          <w:rFonts w:ascii="Times New Roman" w:hAnsi="Times New Roman" w:cs="Times New Roman"/>
        </w:rPr>
        <w:t>In spite of the confusion created by BREXIT and the numerous changes UK had to go through, Google remained positive</w:t>
      </w:r>
      <w:r w:rsidR="007C2881">
        <w:rPr>
          <w:rFonts w:ascii="Times New Roman" w:hAnsi="Times New Roman" w:cs="Times New Roman"/>
        </w:rPr>
        <w:t xml:space="preserve"> in their endeavour of building their headquarters in the technology driven city of London. The capital is seen around the world as an important technology curator and its attractiveness for new IT talent is still going strong therefore, Google will not be short of fresh talent to help grow and develop the business (Hern, 2016).</w:t>
      </w:r>
    </w:p>
    <w:p w14:paraId="073120CB" w14:textId="77777777" w:rsidR="001B0C9A" w:rsidRDefault="001B0C9A" w:rsidP="00270BC5">
      <w:pPr>
        <w:spacing w:line="480" w:lineRule="auto"/>
        <w:jc w:val="both"/>
        <w:rPr>
          <w:rFonts w:ascii="Times New Roman" w:hAnsi="Times New Roman" w:cs="Times New Roman"/>
        </w:rPr>
      </w:pPr>
    </w:p>
    <w:p w14:paraId="2B4BB7D3" w14:textId="77777777" w:rsidR="000A2CA7" w:rsidRDefault="000A2CA7" w:rsidP="006C35C6">
      <w:pPr>
        <w:spacing w:line="360" w:lineRule="auto"/>
      </w:pPr>
    </w:p>
    <w:p w14:paraId="63DABB80" w14:textId="3E9238D7" w:rsidR="007C58D8" w:rsidRDefault="007C58D8" w:rsidP="006C35C6">
      <w:pPr>
        <w:spacing w:line="360" w:lineRule="auto"/>
      </w:pPr>
    </w:p>
    <w:p w14:paraId="7D43ECE1" w14:textId="77777777" w:rsidR="000A2CA7" w:rsidRDefault="000A2CA7" w:rsidP="006C35C6">
      <w:pPr>
        <w:spacing w:line="360" w:lineRule="auto"/>
      </w:pPr>
    </w:p>
    <w:p w14:paraId="517D5F21" w14:textId="77777777" w:rsidR="000A2CA7" w:rsidRDefault="000A2CA7" w:rsidP="00791BDB">
      <w:pPr>
        <w:pStyle w:val="Heading2"/>
      </w:pPr>
    </w:p>
    <w:p w14:paraId="5A980290" w14:textId="77777777" w:rsidR="00791BDB" w:rsidRPr="00791BDB" w:rsidRDefault="00791BDB" w:rsidP="00791BDB"/>
    <w:p w14:paraId="3B6509F0" w14:textId="57ED9BC3" w:rsidR="000A2CA7" w:rsidRDefault="000A2CA7" w:rsidP="00791BDB">
      <w:pPr>
        <w:pStyle w:val="Heading2"/>
        <w:jc w:val="center"/>
        <w:rPr>
          <w:rFonts w:ascii="Times New Roman" w:hAnsi="Times New Roman" w:cs="Times New Roman"/>
          <w:b/>
          <w:bCs/>
          <w:color w:val="000000" w:themeColor="text1"/>
          <w:sz w:val="28"/>
          <w:szCs w:val="28"/>
        </w:rPr>
      </w:pPr>
      <w:bookmarkStart w:id="2" w:name="_Toc164882184"/>
      <w:r w:rsidRPr="00791BDB">
        <w:rPr>
          <w:rFonts w:ascii="Times New Roman" w:hAnsi="Times New Roman" w:cs="Times New Roman"/>
          <w:b/>
          <w:bCs/>
          <w:color w:val="000000" w:themeColor="text1"/>
          <w:sz w:val="28"/>
          <w:szCs w:val="28"/>
        </w:rPr>
        <w:lastRenderedPageBreak/>
        <w:t>CONCLUSION</w:t>
      </w:r>
      <w:bookmarkEnd w:id="2"/>
    </w:p>
    <w:p w14:paraId="514A186D" w14:textId="77777777" w:rsidR="00791BDB" w:rsidRDefault="00791BDB" w:rsidP="00791BDB"/>
    <w:p w14:paraId="387CA686" w14:textId="77777777" w:rsidR="00791BDB" w:rsidRPr="00791BDB" w:rsidRDefault="00791BDB" w:rsidP="00791BDB"/>
    <w:p w14:paraId="03DBA436" w14:textId="77777777" w:rsidR="000A2CA7" w:rsidRDefault="000A2CA7"/>
    <w:p w14:paraId="53056290" w14:textId="39EE5BF7" w:rsidR="00636CE5" w:rsidRPr="00636CE5" w:rsidRDefault="00636CE5" w:rsidP="00636CE5">
      <w:pPr>
        <w:spacing w:line="480" w:lineRule="auto"/>
        <w:jc w:val="both"/>
        <w:rPr>
          <w:rFonts w:ascii="Times New Roman" w:hAnsi="Times New Roman" w:cs="Times New Roman"/>
        </w:rPr>
      </w:pPr>
      <w:r w:rsidRPr="00636CE5">
        <w:rPr>
          <w:rFonts w:ascii="Times New Roman" w:hAnsi="Times New Roman" w:cs="Times New Roman"/>
        </w:rPr>
        <w:t xml:space="preserve">Google's journey from a garage </w:t>
      </w:r>
      <w:r w:rsidRPr="00636CE5">
        <w:rPr>
          <w:rFonts w:ascii="Times New Roman" w:hAnsi="Times New Roman" w:cs="Times New Roman"/>
        </w:rPr>
        <w:t>start-up</w:t>
      </w:r>
      <w:r w:rsidRPr="00636CE5">
        <w:rPr>
          <w:rFonts w:ascii="Times New Roman" w:hAnsi="Times New Roman" w:cs="Times New Roman"/>
        </w:rPr>
        <w:t xml:space="preserve"> in 1998 to its ambitious headquarters in London's King's Cross represents the company's unwavering commitment to innovation and growth. This evolution has been marked by a blend of visionary leadership, robust technology, and adaptability. Google's investment in London, a city renowned for its vibrant business climate and extensive connectivity, underscores the tech giant's strategic focus on fostering a rich environment for collaboration and creativity.</w:t>
      </w:r>
    </w:p>
    <w:p w14:paraId="10A302C3" w14:textId="77777777" w:rsidR="00636CE5" w:rsidRPr="00636CE5" w:rsidRDefault="00636CE5" w:rsidP="00636CE5">
      <w:pPr>
        <w:spacing w:line="480" w:lineRule="auto"/>
        <w:jc w:val="both"/>
        <w:rPr>
          <w:rFonts w:ascii="Times New Roman" w:hAnsi="Times New Roman" w:cs="Times New Roman"/>
        </w:rPr>
      </w:pPr>
    </w:p>
    <w:p w14:paraId="58AD9B26" w14:textId="77777777" w:rsidR="00636CE5" w:rsidRPr="00636CE5" w:rsidRDefault="00636CE5" w:rsidP="00636CE5">
      <w:pPr>
        <w:spacing w:line="480" w:lineRule="auto"/>
        <w:jc w:val="both"/>
        <w:rPr>
          <w:rFonts w:ascii="Times New Roman" w:hAnsi="Times New Roman" w:cs="Times New Roman"/>
        </w:rPr>
      </w:pPr>
      <w:r w:rsidRPr="00636CE5">
        <w:rPr>
          <w:rFonts w:ascii="Times New Roman" w:hAnsi="Times New Roman" w:cs="Times New Roman"/>
        </w:rPr>
        <w:t>Despite challenges such as architectural delays, the uncertainty surrounding Brexit, and the disruptions caused by the COVID-19 pandemic, Google has shown resilience and adaptability. The new headquarters in King's Cross encapsulates this vision, with its sustainable design and expansive facilities promoting a healthy work-life balance. This commitment to sustainability and employee well-being reflects Google's broader ethos and contributes to the revitalization of the King's Cross area, reinforcing London's status as a tech hub.</w:t>
      </w:r>
    </w:p>
    <w:p w14:paraId="1725F65F" w14:textId="77777777" w:rsidR="00636CE5" w:rsidRPr="00636CE5" w:rsidRDefault="00636CE5" w:rsidP="00636CE5">
      <w:pPr>
        <w:spacing w:line="480" w:lineRule="auto"/>
        <w:jc w:val="both"/>
        <w:rPr>
          <w:rFonts w:ascii="Times New Roman" w:hAnsi="Times New Roman" w:cs="Times New Roman"/>
        </w:rPr>
      </w:pPr>
    </w:p>
    <w:p w14:paraId="15617536" w14:textId="044EDEDA" w:rsidR="000A2CA7" w:rsidRPr="00636CE5" w:rsidRDefault="00636CE5" w:rsidP="00636CE5">
      <w:pPr>
        <w:spacing w:line="480" w:lineRule="auto"/>
        <w:jc w:val="both"/>
        <w:rPr>
          <w:rFonts w:ascii="Times New Roman" w:hAnsi="Times New Roman" w:cs="Times New Roman"/>
        </w:rPr>
      </w:pPr>
      <w:r w:rsidRPr="00636CE5">
        <w:rPr>
          <w:rFonts w:ascii="Times New Roman" w:hAnsi="Times New Roman" w:cs="Times New Roman"/>
        </w:rPr>
        <w:t>Google's presence in London will likely yield significant benefits for the local economy, driving job creation and stimulating business activity. The influx of employees and visitors is set to invigorate surrounding communities, fostering further economic growth and innovation. Google's collaborative approach, engaging with local start-ups, universities, and research institutions, will foster a spirit of innovation that can ripple through the UK tech industry, attracting more investment and talent.</w:t>
      </w:r>
      <w:r>
        <w:rPr>
          <w:rFonts w:ascii="Times New Roman" w:hAnsi="Times New Roman" w:cs="Times New Roman"/>
        </w:rPr>
        <w:t xml:space="preserve"> </w:t>
      </w:r>
      <w:r w:rsidRPr="00636CE5">
        <w:rPr>
          <w:rFonts w:ascii="Times New Roman" w:hAnsi="Times New Roman" w:cs="Times New Roman"/>
        </w:rPr>
        <w:t xml:space="preserve">Google's London headquarters project is a beacon of progress and resilience. It symbolizes the company's commitment to pushing boundaries while supporting local economies and communities. As Google establishes a significant presence in London's Knowledge Quarter, the company's emphasis on innovation, sustainability, and </w:t>
      </w:r>
      <w:r w:rsidRPr="00636CE5">
        <w:rPr>
          <w:rFonts w:ascii="Times New Roman" w:hAnsi="Times New Roman" w:cs="Times New Roman"/>
        </w:rPr>
        <w:lastRenderedPageBreak/>
        <w:t>employee well-being sets a positive precedent for the future of corporate development in major global cities</w:t>
      </w:r>
      <w:r>
        <w:rPr>
          <w:rFonts w:ascii="Times New Roman" w:hAnsi="Times New Roman" w:cs="Times New Roman"/>
        </w:rPr>
        <w:t>.</w:t>
      </w:r>
    </w:p>
    <w:p w14:paraId="0F136CFD" w14:textId="77777777" w:rsidR="000A2CA7" w:rsidRDefault="000A2CA7"/>
    <w:p w14:paraId="43777DBA" w14:textId="77777777" w:rsidR="000A2CA7" w:rsidRDefault="000A2CA7"/>
    <w:p w14:paraId="794992DD" w14:textId="77777777" w:rsidR="000A2CA7" w:rsidRDefault="000A2CA7"/>
    <w:p w14:paraId="4A80B093" w14:textId="77777777" w:rsidR="000A2CA7" w:rsidRDefault="000A2CA7"/>
    <w:p w14:paraId="74CEACF1" w14:textId="77777777" w:rsidR="000A2CA7" w:rsidRDefault="000A2CA7"/>
    <w:p w14:paraId="6628ABEE" w14:textId="77777777" w:rsidR="000A2CA7" w:rsidRDefault="000A2CA7"/>
    <w:p w14:paraId="022F9F1F" w14:textId="77777777" w:rsidR="000A2CA7" w:rsidRDefault="000A2CA7"/>
    <w:p w14:paraId="02F6E2BA" w14:textId="77777777" w:rsidR="000A2CA7" w:rsidRDefault="000A2CA7"/>
    <w:p w14:paraId="37719E76" w14:textId="77777777" w:rsidR="000A2CA7" w:rsidRDefault="000A2CA7"/>
    <w:p w14:paraId="4A4FFBA8" w14:textId="77777777" w:rsidR="000A2CA7" w:rsidRDefault="000A2CA7"/>
    <w:p w14:paraId="4836CF96" w14:textId="77777777" w:rsidR="000A2CA7" w:rsidRDefault="000A2CA7"/>
    <w:p w14:paraId="51E086ED" w14:textId="77777777" w:rsidR="000A2CA7" w:rsidRDefault="000A2CA7"/>
    <w:p w14:paraId="32C46576" w14:textId="77777777" w:rsidR="000A2CA7" w:rsidRDefault="000A2CA7"/>
    <w:p w14:paraId="2FD54D3A" w14:textId="77777777" w:rsidR="000A2CA7" w:rsidRDefault="000A2CA7"/>
    <w:p w14:paraId="1B4DC74F" w14:textId="77777777" w:rsidR="000A2CA7" w:rsidRDefault="000A2CA7"/>
    <w:p w14:paraId="6D72E5A3" w14:textId="77777777" w:rsidR="000A2CA7" w:rsidRDefault="000A2CA7"/>
    <w:p w14:paraId="207E1F66" w14:textId="77777777" w:rsidR="000A2CA7" w:rsidRDefault="000A2CA7"/>
    <w:p w14:paraId="60DBA531" w14:textId="77777777" w:rsidR="000A2CA7" w:rsidRDefault="000A2CA7"/>
    <w:p w14:paraId="433A25E7" w14:textId="77777777" w:rsidR="000A2CA7" w:rsidRDefault="000A2CA7"/>
    <w:p w14:paraId="57A8708B" w14:textId="77777777" w:rsidR="000A2CA7" w:rsidRDefault="000A2CA7"/>
    <w:p w14:paraId="37C8B07F" w14:textId="77777777" w:rsidR="000A2CA7" w:rsidRDefault="000A2CA7"/>
    <w:p w14:paraId="764505C9" w14:textId="77777777" w:rsidR="000A2CA7" w:rsidRDefault="000A2CA7"/>
    <w:p w14:paraId="697E2C02" w14:textId="77777777" w:rsidR="000A2CA7" w:rsidRDefault="000A2CA7"/>
    <w:p w14:paraId="334A6D21" w14:textId="77777777" w:rsidR="000A2CA7" w:rsidRDefault="000A2CA7"/>
    <w:p w14:paraId="1FEA47F9" w14:textId="77777777" w:rsidR="000A2CA7" w:rsidRDefault="000A2CA7"/>
    <w:p w14:paraId="6B6067FF" w14:textId="77777777" w:rsidR="000A2CA7" w:rsidRDefault="000A2CA7"/>
    <w:p w14:paraId="68D85A40" w14:textId="77777777" w:rsidR="000A2CA7" w:rsidRDefault="000A2CA7"/>
    <w:p w14:paraId="7AF1A824" w14:textId="77777777" w:rsidR="000A2CA7" w:rsidRDefault="000A2CA7"/>
    <w:p w14:paraId="1D7A0B8B" w14:textId="77777777" w:rsidR="008A2149" w:rsidRDefault="008A2149">
      <w:pPr>
        <w:pStyle w:val="Heading1"/>
      </w:pPr>
    </w:p>
    <w:p w14:paraId="6918D98D" w14:textId="77777777" w:rsidR="008A2149" w:rsidRDefault="008A2149">
      <w:pPr>
        <w:pStyle w:val="Heading1"/>
      </w:pPr>
    </w:p>
    <w:p w14:paraId="1544A54A" w14:textId="77777777" w:rsidR="00791BDB" w:rsidRDefault="00791BDB" w:rsidP="00791BDB"/>
    <w:p w14:paraId="76CAA615" w14:textId="77777777" w:rsidR="00791BDB" w:rsidRDefault="00791BDB" w:rsidP="00791BDB"/>
    <w:p w14:paraId="59CE1621" w14:textId="77777777" w:rsidR="00791BDB" w:rsidRDefault="00791BDB" w:rsidP="00791BDB"/>
    <w:p w14:paraId="634A0C28" w14:textId="77777777" w:rsidR="00791BDB" w:rsidRDefault="00791BDB" w:rsidP="00791BDB"/>
    <w:p w14:paraId="4145B0E0" w14:textId="77777777" w:rsidR="00791BDB" w:rsidRPr="00791BDB" w:rsidRDefault="00791BDB" w:rsidP="00791BDB"/>
    <w:bookmarkStart w:id="3" w:name="_Toc164882185" w:displacedByCustomXml="next"/>
    <w:sdt>
      <w:sdtPr>
        <w:rPr>
          <w:rFonts w:asciiTheme="minorHAnsi" w:eastAsiaTheme="minorHAnsi" w:hAnsiTheme="minorHAnsi" w:cstheme="minorBidi"/>
          <w:color w:val="auto"/>
          <w:sz w:val="24"/>
          <w:szCs w:val="24"/>
        </w:rPr>
        <w:id w:val="1054971303"/>
        <w:docPartObj>
          <w:docPartGallery w:val="Bibliographies"/>
          <w:docPartUnique/>
        </w:docPartObj>
      </w:sdtPr>
      <w:sdtContent>
        <w:bookmarkEnd w:id="3" w:displacedByCustomXml="prev"/>
        <w:p w14:paraId="0002E579" w14:textId="77777777" w:rsidR="00A2634F" w:rsidRDefault="00A2634F" w:rsidP="00791BDB">
          <w:pPr>
            <w:pStyle w:val="Heading1"/>
            <w:jc w:val="center"/>
            <w:rPr>
              <w:rFonts w:asciiTheme="minorHAnsi" w:eastAsiaTheme="minorHAnsi" w:hAnsiTheme="minorHAnsi" w:cstheme="minorBidi"/>
              <w:color w:val="auto"/>
              <w:sz w:val="24"/>
              <w:szCs w:val="24"/>
            </w:rPr>
          </w:pPr>
        </w:p>
        <w:p w14:paraId="3C1047A5" w14:textId="258BD1F8" w:rsidR="000A2CA7" w:rsidRDefault="00791BDB" w:rsidP="00791BDB">
          <w:pPr>
            <w:pStyle w:val="Heading1"/>
            <w:jc w:val="center"/>
            <w:rPr>
              <w:rStyle w:val="Heading2Char"/>
              <w:rFonts w:ascii="Times New Roman" w:hAnsi="Times New Roman" w:cs="Times New Roman"/>
              <w:b/>
              <w:bCs/>
              <w:color w:val="000000" w:themeColor="text1"/>
              <w:sz w:val="28"/>
              <w:szCs w:val="28"/>
            </w:rPr>
          </w:pPr>
          <w:r w:rsidRPr="00791BDB">
            <w:rPr>
              <w:rStyle w:val="Heading2Char"/>
              <w:rFonts w:ascii="Times New Roman" w:hAnsi="Times New Roman" w:cs="Times New Roman"/>
              <w:b/>
              <w:bCs/>
              <w:color w:val="000000" w:themeColor="text1"/>
              <w:sz w:val="28"/>
              <w:szCs w:val="28"/>
            </w:rPr>
            <w:t>BIBLIOGRAPHY</w:t>
          </w:r>
        </w:p>
        <w:p w14:paraId="3324A7F8" w14:textId="77777777" w:rsidR="00791BDB" w:rsidRDefault="00791BDB" w:rsidP="00791BDB"/>
        <w:p w14:paraId="3A10A1CB" w14:textId="77777777" w:rsidR="00791BDB" w:rsidRPr="00791BDB" w:rsidRDefault="00791BDB" w:rsidP="00791BDB">
          <w:pPr>
            <w:spacing w:line="360" w:lineRule="auto"/>
            <w:jc w:val="both"/>
            <w:rPr>
              <w:rFonts w:ascii="Times New Roman" w:hAnsi="Times New Roman" w:cs="Times New Roman"/>
            </w:rPr>
          </w:pPr>
        </w:p>
        <w:sdt>
          <w:sdtPr>
            <w:rPr>
              <w:rFonts w:ascii="Times New Roman" w:hAnsi="Times New Roman" w:cs="Times New Roman"/>
            </w:rPr>
            <w:id w:val="111145805"/>
            <w:bibliography/>
          </w:sdtPr>
          <w:sdtEndPr>
            <w:rPr>
              <w:rFonts w:asciiTheme="minorHAnsi" w:hAnsiTheme="minorHAnsi" w:cstheme="minorBidi"/>
            </w:rPr>
          </w:sdtEndPr>
          <w:sdtContent>
            <w:p w14:paraId="4EA91860" w14:textId="77777777" w:rsidR="00636CE5" w:rsidRPr="00791BDB" w:rsidRDefault="000A2CA7" w:rsidP="00791BDB">
              <w:pPr>
                <w:pStyle w:val="Bibliography"/>
                <w:numPr>
                  <w:ilvl w:val="0"/>
                  <w:numId w:val="2"/>
                </w:numPr>
                <w:spacing w:line="360" w:lineRule="auto"/>
                <w:jc w:val="both"/>
                <w:rPr>
                  <w:rFonts w:ascii="Times New Roman" w:hAnsi="Times New Roman" w:cs="Times New Roman"/>
                  <w:noProof/>
                  <w:kern w:val="0"/>
                  <w14:ligatures w14:val="none"/>
                </w:rPr>
              </w:pPr>
              <w:r w:rsidRPr="00791BDB">
                <w:rPr>
                  <w:rFonts w:ascii="Times New Roman" w:hAnsi="Times New Roman" w:cs="Times New Roman"/>
                </w:rPr>
                <w:fldChar w:fldCharType="begin"/>
              </w:r>
              <w:r w:rsidRPr="00791BDB">
                <w:rPr>
                  <w:rFonts w:ascii="Times New Roman" w:hAnsi="Times New Roman" w:cs="Times New Roman"/>
                </w:rPr>
                <w:instrText xml:space="preserve"> BIBLIOGRAPHY </w:instrText>
              </w:r>
              <w:r w:rsidRPr="00791BDB">
                <w:rPr>
                  <w:rFonts w:ascii="Times New Roman" w:hAnsi="Times New Roman" w:cs="Times New Roman"/>
                </w:rPr>
                <w:fldChar w:fldCharType="separate"/>
              </w:r>
              <w:r w:rsidR="00636CE5" w:rsidRPr="00791BDB">
                <w:rPr>
                  <w:rFonts w:ascii="Times New Roman" w:hAnsi="Times New Roman" w:cs="Times New Roman"/>
                  <w:noProof/>
                </w:rPr>
                <w:t xml:space="preserve">AUTHORITY, G. L. (2020). </w:t>
              </w:r>
              <w:r w:rsidR="00636CE5" w:rsidRPr="00791BDB">
                <w:rPr>
                  <w:rFonts w:ascii="Times New Roman" w:hAnsi="Times New Roman" w:cs="Times New Roman"/>
                  <w:i/>
                  <w:iCs/>
                  <w:noProof/>
                </w:rPr>
                <w:t>Impact of Brexit on London’s Economy.</w:t>
              </w:r>
              <w:r w:rsidR="00636CE5" w:rsidRPr="00791BDB">
                <w:rPr>
                  <w:rFonts w:ascii="Times New Roman" w:hAnsi="Times New Roman" w:cs="Times New Roman"/>
                  <w:noProof/>
                </w:rPr>
                <w:t xml:space="preserve"> xecutive Director of Secretariat. London: moderngov.co.uk.</w:t>
              </w:r>
            </w:p>
            <w:p w14:paraId="4818E787" w14:textId="77777777" w:rsidR="00636CE5" w:rsidRPr="00791BDB" w:rsidRDefault="00636CE5" w:rsidP="00791BDB">
              <w:pPr>
                <w:pStyle w:val="Bibliography"/>
                <w:numPr>
                  <w:ilvl w:val="0"/>
                  <w:numId w:val="2"/>
                </w:numPr>
                <w:spacing w:line="360" w:lineRule="auto"/>
                <w:jc w:val="both"/>
                <w:rPr>
                  <w:rFonts w:ascii="Times New Roman" w:hAnsi="Times New Roman" w:cs="Times New Roman"/>
                  <w:noProof/>
                </w:rPr>
              </w:pPr>
              <w:r w:rsidRPr="00791BDB">
                <w:rPr>
                  <w:rFonts w:ascii="Times New Roman" w:hAnsi="Times New Roman" w:cs="Times New Roman"/>
                  <w:noProof/>
                </w:rPr>
                <w:t>BDP. (2024). Retrieved from GOOGLE HQ KING'S CROSS - PROJECT DETAILS: https://www.bdp.com/en/projects/f-l/google-hq-kings-cross/</w:t>
              </w:r>
            </w:p>
            <w:p w14:paraId="7E76F8E9" w14:textId="77777777" w:rsidR="00636CE5" w:rsidRPr="00791BDB" w:rsidRDefault="00636CE5" w:rsidP="00791BDB">
              <w:pPr>
                <w:pStyle w:val="Bibliography"/>
                <w:numPr>
                  <w:ilvl w:val="0"/>
                  <w:numId w:val="2"/>
                </w:numPr>
                <w:spacing w:line="360" w:lineRule="auto"/>
                <w:jc w:val="both"/>
                <w:rPr>
                  <w:rFonts w:ascii="Times New Roman" w:hAnsi="Times New Roman" w:cs="Times New Roman"/>
                  <w:noProof/>
                </w:rPr>
              </w:pPr>
              <w:r w:rsidRPr="00791BDB">
                <w:rPr>
                  <w:rFonts w:ascii="Times New Roman" w:hAnsi="Times New Roman" w:cs="Times New Roman"/>
                  <w:noProof/>
                </w:rPr>
                <w:t xml:space="preserve">Design, B. (2013, August 11). Government Launches £750m design framework. </w:t>
              </w:r>
              <w:r w:rsidRPr="00791BDB">
                <w:rPr>
                  <w:rFonts w:ascii="Times New Roman" w:hAnsi="Times New Roman" w:cs="Times New Roman"/>
                  <w:i/>
                  <w:iCs/>
                  <w:noProof/>
                </w:rPr>
                <w:t>Building Design</w:t>
              </w:r>
              <w:r w:rsidRPr="00791BDB">
                <w:rPr>
                  <w:rFonts w:ascii="Times New Roman" w:hAnsi="Times New Roman" w:cs="Times New Roman"/>
                  <w:noProof/>
                </w:rPr>
                <w:t>(2084), 3-3.</w:t>
              </w:r>
            </w:p>
            <w:p w14:paraId="3537FECD" w14:textId="77777777" w:rsidR="00636CE5" w:rsidRPr="00791BDB" w:rsidRDefault="00636CE5" w:rsidP="00791BDB">
              <w:pPr>
                <w:pStyle w:val="Bibliography"/>
                <w:numPr>
                  <w:ilvl w:val="0"/>
                  <w:numId w:val="2"/>
                </w:numPr>
                <w:spacing w:line="360" w:lineRule="auto"/>
                <w:jc w:val="both"/>
                <w:rPr>
                  <w:rFonts w:ascii="Times New Roman" w:hAnsi="Times New Roman" w:cs="Times New Roman"/>
                  <w:noProof/>
                </w:rPr>
              </w:pPr>
              <w:r w:rsidRPr="00791BDB">
                <w:rPr>
                  <w:rFonts w:ascii="Times New Roman" w:hAnsi="Times New Roman" w:cs="Times New Roman"/>
                  <w:noProof/>
                </w:rPr>
                <w:t xml:space="preserve">Google.com. (2024). </w:t>
              </w:r>
              <w:r w:rsidRPr="00791BDB">
                <w:rPr>
                  <w:rFonts w:ascii="Times New Roman" w:hAnsi="Times New Roman" w:cs="Times New Roman"/>
                  <w:i/>
                  <w:iCs/>
                  <w:noProof/>
                </w:rPr>
                <w:t>From the garage to the Googleplex</w:t>
              </w:r>
              <w:r w:rsidRPr="00791BDB">
                <w:rPr>
                  <w:rFonts w:ascii="Times New Roman" w:hAnsi="Times New Roman" w:cs="Times New Roman"/>
                  <w:noProof/>
                </w:rPr>
                <w:t>. Retrieved from https://about.google/intl/ALL_uk/our-story/</w:t>
              </w:r>
            </w:p>
            <w:p w14:paraId="4036D790" w14:textId="77777777" w:rsidR="00636CE5" w:rsidRPr="00791BDB" w:rsidRDefault="00636CE5" w:rsidP="00791BDB">
              <w:pPr>
                <w:pStyle w:val="Bibliography"/>
                <w:numPr>
                  <w:ilvl w:val="0"/>
                  <w:numId w:val="2"/>
                </w:numPr>
                <w:spacing w:line="360" w:lineRule="auto"/>
                <w:jc w:val="both"/>
                <w:rPr>
                  <w:rFonts w:ascii="Times New Roman" w:hAnsi="Times New Roman" w:cs="Times New Roman"/>
                  <w:noProof/>
                </w:rPr>
              </w:pPr>
              <w:r w:rsidRPr="00791BDB">
                <w:rPr>
                  <w:rFonts w:ascii="Times New Roman" w:hAnsi="Times New Roman" w:cs="Times New Roman"/>
                  <w:noProof/>
                </w:rPr>
                <w:t xml:space="preserve">Hern, A. (2016). </w:t>
              </w:r>
              <w:r w:rsidRPr="00791BDB">
                <w:rPr>
                  <w:rFonts w:ascii="Times New Roman" w:hAnsi="Times New Roman" w:cs="Times New Roman"/>
                  <w:i/>
                  <w:iCs/>
                  <w:noProof/>
                </w:rPr>
                <w:t>Google and Facebook back post-Brexit UK, but tech worries linger</w:t>
              </w:r>
              <w:r w:rsidRPr="00791BDB">
                <w:rPr>
                  <w:rFonts w:ascii="Times New Roman" w:hAnsi="Times New Roman" w:cs="Times New Roman"/>
                  <w:noProof/>
                </w:rPr>
                <w:t>. Retrieved April 2014, from The Guardian: https://www.theguardian.com/business/2016/nov/21/google-facebook-brexit-uk-technology-sector-skills</w:t>
              </w:r>
            </w:p>
            <w:p w14:paraId="12F88808" w14:textId="77777777" w:rsidR="00636CE5" w:rsidRPr="00791BDB" w:rsidRDefault="00636CE5" w:rsidP="00791BDB">
              <w:pPr>
                <w:pStyle w:val="Bibliography"/>
                <w:numPr>
                  <w:ilvl w:val="0"/>
                  <w:numId w:val="2"/>
                </w:numPr>
                <w:spacing w:line="360" w:lineRule="auto"/>
                <w:jc w:val="both"/>
                <w:rPr>
                  <w:rFonts w:ascii="Times New Roman" w:hAnsi="Times New Roman" w:cs="Times New Roman"/>
                  <w:noProof/>
                </w:rPr>
              </w:pPr>
              <w:r w:rsidRPr="00791BDB">
                <w:rPr>
                  <w:rFonts w:ascii="Times New Roman" w:hAnsi="Times New Roman" w:cs="Times New Roman"/>
                  <w:noProof/>
                </w:rPr>
                <w:t xml:space="preserve">Joanna, B. (2013, September 7). Google on track with King's Cross HQ. </w:t>
              </w:r>
              <w:r w:rsidRPr="00791BDB">
                <w:rPr>
                  <w:rFonts w:ascii="Times New Roman" w:hAnsi="Times New Roman" w:cs="Times New Roman"/>
                  <w:i/>
                  <w:iCs/>
                  <w:noProof/>
                </w:rPr>
                <w:t>The Estates Gazette; Sutton</w:t>
              </w:r>
              <w:r w:rsidRPr="00791BDB">
                <w:rPr>
                  <w:rFonts w:ascii="Times New Roman" w:hAnsi="Times New Roman" w:cs="Times New Roman"/>
                  <w:noProof/>
                </w:rPr>
                <w:t>. Sutton, United Kingdom, Sutton: Real Estate.</w:t>
              </w:r>
            </w:p>
            <w:p w14:paraId="638750C7" w14:textId="77777777" w:rsidR="00636CE5" w:rsidRPr="00791BDB" w:rsidRDefault="00636CE5" w:rsidP="00791BDB">
              <w:pPr>
                <w:pStyle w:val="Bibliography"/>
                <w:numPr>
                  <w:ilvl w:val="0"/>
                  <w:numId w:val="2"/>
                </w:numPr>
                <w:spacing w:line="360" w:lineRule="auto"/>
                <w:jc w:val="both"/>
                <w:rPr>
                  <w:rFonts w:ascii="Times New Roman" w:hAnsi="Times New Roman" w:cs="Times New Roman"/>
                  <w:noProof/>
                </w:rPr>
              </w:pPr>
              <w:r w:rsidRPr="00791BDB">
                <w:rPr>
                  <w:rFonts w:ascii="Times New Roman" w:hAnsi="Times New Roman" w:cs="Times New Roman"/>
                  <w:noProof/>
                </w:rPr>
                <w:t xml:space="preserve">JOURNAL, I. (2023, March). </w:t>
              </w:r>
              <w:r w:rsidRPr="00791BDB">
                <w:rPr>
                  <w:rFonts w:ascii="Times New Roman" w:hAnsi="Times New Roman" w:cs="Times New Roman"/>
                  <w:i/>
                  <w:iCs/>
                  <w:noProof/>
                </w:rPr>
                <w:t>Arriving on Platform G: Google’s new King’s Cross office</w:t>
              </w:r>
              <w:r w:rsidRPr="00791BDB">
                <w:rPr>
                  <w:rFonts w:ascii="Times New Roman" w:hAnsi="Times New Roman" w:cs="Times New Roman"/>
                  <w:noProof/>
                </w:rPr>
                <w:t>. Retrieved from https://www.cibsejournal.com/case-studies/arriving-on-platform-g-googles-new-kings-cross-office/</w:t>
              </w:r>
            </w:p>
            <w:p w14:paraId="5932D322" w14:textId="77777777" w:rsidR="00636CE5" w:rsidRPr="00791BDB" w:rsidRDefault="00636CE5" w:rsidP="00791BDB">
              <w:pPr>
                <w:pStyle w:val="Bibliography"/>
                <w:numPr>
                  <w:ilvl w:val="0"/>
                  <w:numId w:val="2"/>
                </w:numPr>
                <w:spacing w:line="360" w:lineRule="auto"/>
                <w:jc w:val="both"/>
                <w:rPr>
                  <w:rFonts w:ascii="Times New Roman" w:hAnsi="Times New Roman" w:cs="Times New Roman"/>
                  <w:noProof/>
                </w:rPr>
              </w:pPr>
              <w:r w:rsidRPr="00791BDB">
                <w:rPr>
                  <w:rFonts w:ascii="Times New Roman" w:hAnsi="Times New Roman" w:cs="Times New Roman"/>
                  <w:noProof/>
                </w:rPr>
                <w:t xml:space="preserve">PLMR.CO.UK. (2016, December 01). </w:t>
              </w:r>
              <w:r w:rsidRPr="00791BDB">
                <w:rPr>
                  <w:rFonts w:ascii="Times New Roman" w:hAnsi="Times New Roman" w:cs="Times New Roman"/>
                  <w:i/>
                  <w:iCs/>
                  <w:noProof/>
                </w:rPr>
                <w:t>DOES BREXIT THREATEN LONDON’S GLOBAL CITY STATUS?</w:t>
              </w:r>
              <w:r w:rsidRPr="00791BDB">
                <w:rPr>
                  <w:rFonts w:ascii="Times New Roman" w:hAnsi="Times New Roman" w:cs="Times New Roman"/>
                  <w:noProof/>
                </w:rPr>
                <w:t xml:space="preserve"> Retrieved April 24, 2024, from https://plmr.co.uk/2016/12/does-brexit-threaten-londons-global-city-status/</w:t>
              </w:r>
            </w:p>
            <w:p w14:paraId="0DDAAE53" w14:textId="77777777" w:rsidR="00636CE5" w:rsidRPr="00791BDB" w:rsidRDefault="00636CE5" w:rsidP="00791BDB">
              <w:pPr>
                <w:pStyle w:val="Bibliography"/>
                <w:numPr>
                  <w:ilvl w:val="0"/>
                  <w:numId w:val="2"/>
                </w:numPr>
                <w:spacing w:line="360" w:lineRule="auto"/>
                <w:jc w:val="both"/>
                <w:rPr>
                  <w:rFonts w:ascii="Times New Roman" w:hAnsi="Times New Roman" w:cs="Times New Roman"/>
                  <w:noProof/>
                </w:rPr>
              </w:pPr>
              <w:r w:rsidRPr="00791BDB">
                <w:rPr>
                  <w:rFonts w:ascii="Times New Roman" w:hAnsi="Times New Roman" w:cs="Times New Roman"/>
                  <w:noProof/>
                </w:rPr>
                <w:t xml:space="preserve">Rogers, D. (2020, March 12). </w:t>
              </w:r>
              <w:r w:rsidRPr="00791BDB">
                <w:rPr>
                  <w:rFonts w:ascii="Times New Roman" w:hAnsi="Times New Roman" w:cs="Times New Roman"/>
                  <w:i/>
                  <w:iCs/>
                  <w:noProof/>
                </w:rPr>
                <w:t>Coronavirus shuts Google job at King’s Cross</w:t>
              </w:r>
              <w:r w:rsidRPr="00791BDB">
                <w:rPr>
                  <w:rFonts w:ascii="Times New Roman" w:hAnsi="Times New Roman" w:cs="Times New Roman"/>
                  <w:noProof/>
                </w:rPr>
                <w:t>. Retrieved from https://www.building.co.uk/news/coronavirus-shuts-google-job-at-kings-cross/5104899.article</w:t>
              </w:r>
            </w:p>
            <w:p w14:paraId="195E5A01" w14:textId="77777777" w:rsidR="00636CE5" w:rsidRPr="00791BDB" w:rsidRDefault="00636CE5" w:rsidP="00791BDB">
              <w:pPr>
                <w:pStyle w:val="Bibliography"/>
                <w:numPr>
                  <w:ilvl w:val="0"/>
                  <w:numId w:val="2"/>
                </w:numPr>
                <w:spacing w:line="360" w:lineRule="auto"/>
                <w:jc w:val="both"/>
                <w:rPr>
                  <w:rFonts w:ascii="Times New Roman" w:hAnsi="Times New Roman" w:cs="Times New Roman"/>
                  <w:noProof/>
                </w:rPr>
              </w:pPr>
              <w:r w:rsidRPr="00791BDB">
                <w:rPr>
                  <w:rFonts w:ascii="Times New Roman" w:hAnsi="Times New Roman" w:cs="Times New Roman"/>
                  <w:noProof/>
                </w:rPr>
                <w:t xml:space="preserve">Shead, S. L. (2022, January 14). </w:t>
              </w:r>
              <w:r w:rsidRPr="00791BDB">
                <w:rPr>
                  <w:rFonts w:ascii="Times New Roman" w:hAnsi="Times New Roman" w:cs="Times New Roman"/>
                  <w:i/>
                  <w:iCs/>
                  <w:noProof/>
                </w:rPr>
                <w:t>Google expands London property empire with $1 billion office purchase</w:t>
              </w:r>
              <w:r w:rsidRPr="00791BDB">
                <w:rPr>
                  <w:rFonts w:ascii="Times New Roman" w:hAnsi="Times New Roman" w:cs="Times New Roman"/>
                  <w:noProof/>
                </w:rPr>
                <w:t>. Retrieved from CNBC: https://www.cnbc.com/2022/01/14/google-expands-london-property-empire-with-1-billion-office-purchase.html</w:t>
              </w:r>
            </w:p>
            <w:p w14:paraId="579966F2" w14:textId="7D97F698" w:rsidR="000A2CA7" w:rsidRDefault="000A2CA7" w:rsidP="00791BDB">
              <w:pPr>
                <w:spacing w:line="360" w:lineRule="auto"/>
                <w:jc w:val="both"/>
              </w:pPr>
              <w:r w:rsidRPr="00791BDB">
                <w:rPr>
                  <w:rFonts w:ascii="Times New Roman" w:hAnsi="Times New Roman" w:cs="Times New Roman"/>
                  <w:b/>
                  <w:bCs/>
                  <w:noProof/>
                </w:rPr>
                <w:fldChar w:fldCharType="end"/>
              </w:r>
            </w:p>
          </w:sdtContent>
        </w:sdt>
      </w:sdtContent>
    </w:sdt>
    <w:p w14:paraId="35FE4AC4" w14:textId="0A2F76FD" w:rsidR="000A2CA7" w:rsidRDefault="000A2CA7"/>
    <w:sectPr w:rsidR="000A2CA7" w:rsidSect="00D0257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52FDC" w14:textId="77777777" w:rsidR="00D02575" w:rsidRDefault="00D02575" w:rsidP="00791BDB">
      <w:r>
        <w:separator/>
      </w:r>
    </w:p>
  </w:endnote>
  <w:endnote w:type="continuationSeparator" w:id="0">
    <w:p w14:paraId="60419C12" w14:textId="77777777" w:rsidR="00D02575" w:rsidRDefault="00D02575" w:rsidP="00791B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0AF34" w14:textId="77777777" w:rsidR="00D02575" w:rsidRDefault="00D02575" w:rsidP="00791BDB">
      <w:r>
        <w:separator/>
      </w:r>
    </w:p>
  </w:footnote>
  <w:footnote w:type="continuationSeparator" w:id="0">
    <w:p w14:paraId="4900F7DA" w14:textId="77777777" w:rsidR="00D02575" w:rsidRDefault="00D02575" w:rsidP="00791B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46921"/>
    <w:multiLevelType w:val="hybridMultilevel"/>
    <w:tmpl w:val="E5AC905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D61716"/>
    <w:multiLevelType w:val="hybridMultilevel"/>
    <w:tmpl w:val="9C70F4B6"/>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8243197">
    <w:abstractNumId w:val="1"/>
  </w:num>
  <w:num w:numId="2" w16cid:durableId="119883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35E"/>
    <w:rsid w:val="00010D70"/>
    <w:rsid w:val="00064E25"/>
    <w:rsid w:val="00084B3F"/>
    <w:rsid w:val="000A2CA7"/>
    <w:rsid w:val="000B74BA"/>
    <w:rsid w:val="00161638"/>
    <w:rsid w:val="001B0C9A"/>
    <w:rsid w:val="001C45BD"/>
    <w:rsid w:val="001F7BA8"/>
    <w:rsid w:val="00270BC5"/>
    <w:rsid w:val="002C444D"/>
    <w:rsid w:val="00327C1F"/>
    <w:rsid w:val="003350AC"/>
    <w:rsid w:val="003400CA"/>
    <w:rsid w:val="00427B63"/>
    <w:rsid w:val="00523CF2"/>
    <w:rsid w:val="00636CE5"/>
    <w:rsid w:val="006C35C6"/>
    <w:rsid w:val="00791BDB"/>
    <w:rsid w:val="007C2881"/>
    <w:rsid w:val="007C58D8"/>
    <w:rsid w:val="00832ED3"/>
    <w:rsid w:val="008A2149"/>
    <w:rsid w:val="00911A82"/>
    <w:rsid w:val="00986D95"/>
    <w:rsid w:val="00A12B9C"/>
    <w:rsid w:val="00A2634F"/>
    <w:rsid w:val="00CC10BB"/>
    <w:rsid w:val="00D02575"/>
    <w:rsid w:val="00D626F5"/>
    <w:rsid w:val="00DA240B"/>
    <w:rsid w:val="00E322D1"/>
    <w:rsid w:val="00E8311F"/>
    <w:rsid w:val="00E8541B"/>
    <w:rsid w:val="00EC7FCC"/>
    <w:rsid w:val="00EF036D"/>
    <w:rsid w:val="00F13063"/>
    <w:rsid w:val="00F453E3"/>
    <w:rsid w:val="00F5335E"/>
    <w:rsid w:val="00FC17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003DFC"/>
  <w15:chartTrackingRefBased/>
  <w15:docId w15:val="{003191CF-85C6-FC44-8E80-DE507ACB4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CA7"/>
  </w:style>
  <w:style w:type="paragraph" w:styleId="Heading1">
    <w:name w:val="heading 1"/>
    <w:basedOn w:val="Normal"/>
    <w:next w:val="Normal"/>
    <w:link w:val="Heading1Char"/>
    <w:uiPriority w:val="9"/>
    <w:qFormat/>
    <w:rsid w:val="00F533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33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33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33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33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335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335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335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335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33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33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33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33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33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33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33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33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335E"/>
    <w:rPr>
      <w:rFonts w:eastAsiaTheme="majorEastAsia" w:cstheme="majorBidi"/>
      <w:color w:val="272727" w:themeColor="text1" w:themeTint="D8"/>
    </w:rPr>
  </w:style>
  <w:style w:type="paragraph" w:styleId="Title">
    <w:name w:val="Title"/>
    <w:basedOn w:val="Normal"/>
    <w:next w:val="Normal"/>
    <w:link w:val="TitleChar"/>
    <w:uiPriority w:val="10"/>
    <w:qFormat/>
    <w:rsid w:val="00F5335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33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335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33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335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5335E"/>
    <w:rPr>
      <w:i/>
      <w:iCs/>
      <w:color w:val="404040" w:themeColor="text1" w:themeTint="BF"/>
    </w:rPr>
  </w:style>
  <w:style w:type="paragraph" w:styleId="ListParagraph">
    <w:name w:val="List Paragraph"/>
    <w:basedOn w:val="Normal"/>
    <w:uiPriority w:val="34"/>
    <w:qFormat/>
    <w:rsid w:val="00F5335E"/>
    <w:pPr>
      <w:ind w:left="720"/>
      <w:contextualSpacing/>
    </w:pPr>
  </w:style>
  <w:style w:type="character" w:styleId="IntenseEmphasis">
    <w:name w:val="Intense Emphasis"/>
    <w:basedOn w:val="DefaultParagraphFont"/>
    <w:uiPriority w:val="21"/>
    <w:qFormat/>
    <w:rsid w:val="00F5335E"/>
    <w:rPr>
      <w:i/>
      <w:iCs/>
      <w:color w:val="0F4761" w:themeColor="accent1" w:themeShade="BF"/>
    </w:rPr>
  </w:style>
  <w:style w:type="paragraph" w:styleId="IntenseQuote">
    <w:name w:val="Intense Quote"/>
    <w:basedOn w:val="Normal"/>
    <w:next w:val="Normal"/>
    <w:link w:val="IntenseQuoteChar"/>
    <w:uiPriority w:val="30"/>
    <w:qFormat/>
    <w:rsid w:val="00F533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335E"/>
    <w:rPr>
      <w:i/>
      <w:iCs/>
      <w:color w:val="0F4761" w:themeColor="accent1" w:themeShade="BF"/>
    </w:rPr>
  </w:style>
  <w:style w:type="character" w:styleId="IntenseReference">
    <w:name w:val="Intense Reference"/>
    <w:basedOn w:val="DefaultParagraphFont"/>
    <w:uiPriority w:val="32"/>
    <w:qFormat/>
    <w:rsid w:val="00F5335E"/>
    <w:rPr>
      <w:b/>
      <w:bCs/>
      <w:smallCaps/>
      <w:color w:val="0F4761" w:themeColor="accent1" w:themeShade="BF"/>
      <w:spacing w:val="5"/>
    </w:rPr>
  </w:style>
  <w:style w:type="table" w:styleId="TableGrid">
    <w:name w:val="Table Grid"/>
    <w:basedOn w:val="TableNormal"/>
    <w:uiPriority w:val="39"/>
    <w:rsid w:val="000A2CA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A2CA7"/>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A2CA7"/>
    <w:pPr>
      <w:spacing w:before="120"/>
    </w:pPr>
    <w:rPr>
      <w:b/>
      <w:bCs/>
      <w:i/>
      <w:iCs/>
    </w:rPr>
  </w:style>
  <w:style w:type="paragraph" w:styleId="TOC2">
    <w:name w:val="toc 2"/>
    <w:basedOn w:val="Normal"/>
    <w:next w:val="Normal"/>
    <w:autoRedefine/>
    <w:uiPriority w:val="39"/>
    <w:unhideWhenUsed/>
    <w:rsid w:val="000A2CA7"/>
    <w:pPr>
      <w:spacing w:before="120"/>
      <w:ind w:left="240"/>
    </w:pPr>
    <w:rPr>
      <w:b/>
      <w:bCs/>
      <w:sz w:val="22"/>
      <w:szCs w:val="22"/>
    </w:rPr>
  </w:style>
  <w:style w:type="paragraph" w:styleId="TOC3">
    <w:name w:val="toc 3"/>
    <w:basedOn w:val="Normal"/>
    <w:next w:val="Normal"/>
    <w:autoRedefine/>
    <w:uiPriority w:val="39"/>
    <w:semiHidden/>
    <w:unhideWhenUsed/>
    <w:rsid w:val="000A2CA7"/>
    <w:pPr>
      <w:ind w:left="480"/>
    </w:pPr>
    <w:rPr>
      <w:sz w:val="20"/>
      <w:szCs w:val="20"/>
    </w:rPr>
  </w:style>
  <w:style w:type="paragraph" w:styleId="TOC4">
    <w:name w:val="toc 4"/>
    <w:basedOn w:val="Normal"/>
    <w:next w:val="Normal"/>
    <w:autoRedefine/>
    <w:uiPriority w:val="39"/>
    <w:semiHidden/>
    <w:unhideWhenUsed/>
    <w:rsid w:val="000A2CA7"/>
    <w:pPr>
      <w:ind w:left="720"/>
    </w:pPr>
    <w:rPr>
      <w:sz w:val="20"/>
      <w:szCs w:val="20"/>
    </w:rPr>
  </w:style>
  <w:style w:type="paragraph" w:styleId="TOC5">
    <w:name w:val="toc 5"/>
    <w:basedOn w:val="Normal"/>
    <w:next w:val="Normal"/>
    <w:autoRedefine/>
    <w:uiPriority w:val="39"/>
    <w:semiHidden/>
    <w:unhideWhenUsed/>
    <w:rsid w:val="000A2CA7"/>
    <w:pPr>
      <w:ind w:left="960"/>
    </w:pPr>
    <w:rPr>
      <w:sz w:val="20"/>
      <w:szCs w:val="20"/>
    </w:rPr>
  </w:style>
  <w:style w:type="paragraph" w:styleId="TOC6">
    <w:name w:val="toc 6"/>
    <w:basedOn w:val="Normal"/>
    <w:next w:val="Normal"/>
    <w:autoRedefine/>
    <w:uiPriority w:val="39"/>
    <w:semiHidden/>
    <w:unhideWhenUsed/>
    <w:rsid w:val="000A2CA7"/>
    <w:pPr>
      <w:ind w:left="1200"/>
    </w:pPr>
    <w:rPr>
      <w:sz w:val="20"/>
      <w:szCs w:val="20"/>
    </w:rPr>
  </w:style>
  <w:style w:type="paragraph" w:styleId="TOC7">
    <w:name w:val="toc 7"/>
    <w:basedOn w:val="Normal"/>
    <w:next w:val="Normal"/>
    <w:autoRedefine/>
    <w:uiPriority w:val="39"/>
    <w:semiHidden/>
    <w:unhideWhenUsed/>
    <w:rsid w:val="000A2CA7"/>
    <w:pPr>
      <w:ind w:left="1440"/>
    </w:pPr>
    <w:rPr>
      <w:sz w:val="20"/>
      <w:szCs w:val="20"/>
    </w:rPr>
  </w:style>
  <w:style w:type="paragraph" w:styleId="TOC8">
    <w:name w:val="toc 8"/>
    <w:basedOn w:val="Normal"/>
    <w:next w:val="Normal"/>
    <w:autoRedefine/>
    <w:uiPriority w:val="39"/>
    <w:semiHidden/>
    <w:unhideWhenUsed/>
    <w:rsid w:val="000A2CA7"/>
    <w:pPr>
      <w:ind w:left="1680"/>
    </w:pPr>
    <w:rPr>
      <w:sz w:val="20"/>
      <w:szCs w:val="20"/>
    </w:rPr>
  </w:style>
  <w:style w:type="paragraph" w:styleId="TOC9">
    <w:name w:val="toc 9"/>
    <w:basedOn w:val="Normal"/>
    <w:next w:val="Normal"/>
    <w:autoRedefine/>
    <w:uiPriority w:val="39"/>
    <w:semiHidden/>
    <w:unhideWhenUsed/>
    <w:rsid w:val="000A2CA7"/>
    <w:pPr>
      <w:ind w:left="1920"/>
    </w:pPr>
    <w:rPr>
      <w:sz w:val="20"/>
      <w:szCs w:val="20"/>
    </w:rPr>
  </w:style>
  <w:style w:type="paragraph" w:styleId="Bibliography">
    <w:name w:val="Bibliography"/>
    <w:basedOn w:val="Normal"/>
    <w:next w:val="Normal"/>
    <w:uiPriority w:val="37"/>
    <w:unhideWhenUsed/>
    <w:rsid w:val="001F7BA8"/>
  </w:style>
  <w:style w:type="character" w:styleId="Hyperlink">
    <w:name w:val="Hyperlink"/>
    <w:basedOn w:val="DefaultParagraphFont"/>
    <w:uiPriority w:val="99"/>
    <w:unhideWhenUsed/>
    <w:rsid w:val="00791BDB"/>
    <w:rPr>
      <w:color w:val="467886" w:themeColor="hyperlink"/>
      <w:u w:val="single"/>
    </w:rPr>
  </w:style>
  <w:style w:type="paragraph" w:styleId="Header">
    <w:name w:val="header"/>
    <w:basedOn w:val="Normal"/>
    <w:link w:val="HeaderChar"/>
    <w:uiPriority w:val="99"/>
    <w:unhideWhenUsed/>
    <w:rsid w:val="00791BDB"/>
    <w:pPr>
      <w:tabs>
        <w:tab w:val="center" w:pos="4680"/>
        <w:tab w:val="right" w:pos="9360"/>
      </w:tabs>
    </w:pPr>
  </w:style>
  <w:style w:type="character" w:customStyle="1" w:styleId="HeaderChar">
    <w:name w:val="Header Char"/>
    <w:basedOn w:val="DefaultParagraphFont"/>
    <w:link w:val="Header"/>
    <w:uiPriority w:val="99"/>
    <w:rsid w:val="00791BDB"/>
  </w:style>
  <w:style w:type="paragraph" w:styleId="Footer">
    <w:name w:val="footer"/>
    <w:basedOn w:val="Normal"/>
    <w:link w:val="FooterChar"/>
    <w:uiPriority w:val="99"/>
    <w:unhideWhenUsed/>
    <w:rsid w:val="00791BDB"/>
    <w:pPr>
      <w:tabs>
        <w:tab w:val="center" w:pos="4680"/>
        <w:tab w:val="right" w:pos="9360"/>
      </w:tabs>
    </w:pPr>
  </w:style>
  <w:style w:type="character" w:customStyle="1" w:styleId="FooterChar">
    <w:name w:val="Footer Char"/>
    <w:basedOn w:val="DefaultParagraphFont"/>
    <w:link w:val="Footer"/>
    <w:uiPriority w:val="99"/>
    <w:rsid w:val="00791B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7993">
      <w:bodyDiv w:val="1"/>
      <w:marLeft w:val="0"/>
      <w:marRight w:val="0"/>
      <w:marTop w:val="0"/>
      <w:marBottom w:val="0"/>
      <w:divBdr>
        <w:top w:val="none" w:sz="0" w:space="0" w:color="auto"/>
        <w:left w:val="none" w:sz="0" w:space="0" w:color="auto"/>
        <w:bottom w:val="none" w:sz="0" w:space="0" w:color="auto"/>
        <w:right w:val="none" w:sz="0" w:space="0" w:color="auto"/>
      </w:divBdr>
    </w:div>
    <w:div w:id="73860802">
      <w:bodyDiv w:val="1"/>
      <w:marLeft w:val="0"/>
      <w:marRight w:val="0"/>
      <w:marTop w:val="0"/>
      <w:marBottom w:val="0"/>
      <w:divBdr>
        <w:top w:val="none" w:sz="0" w:space="0" w:color="auto"/>
        <w:left w:val="none" w:sz="0" w:space="0" w:color="auto"/>
        <w:bottom w:val="none" w:sz="0" w:space="0" w:color="auto"/>
        <w:right w:val="none" w:sz="0" w:space="0" w:color="auto"/>
      </w:divBdr>
    </w:div>
    <w:div w:id="159778073">
      <w:bodyDiv w:val="1"/>
      <w:marLeft w:val="0"/>
      <w:marRight w:val="0"/>
      <w:marTop w:val="0"/>
      <w:marBottom w:val="0"/>
      <w:divBdr>
        <w:top w:val="none" w:sz="0" w:space="0" w:color="auto"/>
        <w:left w:val="none" w:sz="0" w:space="0" w:color="auto"/>
        <w:bottom w:val="none" w:sz="0" w:space="0" w:color="auto"/>
        <w:right w:val="none" w:sz="0" w:space="0" w:color="auto"/>
      </w:divBdr>
    </w:div>
    <w:div w:id="329523183">
      <w:bodyDiv w:val="1"/>
      <w:marLeft w:val="0"/>
      <w:marRight w:val="0"/>
      <w:marTop w:val="0"/>
      <w:marBottom w:val="0"/>
      <w:divBdr>
        <w:top w:val="none" w:sz="0" w:space="0" w:color="auto"/>
        <w:left w:val="none" w:sz="0" w:space="0" w:color="auto"/>
        <w:bottom w:val="none" w:sz="0" w:space="0" w:color="auto"/>
        <w:right w:val="none" w:sz="0" w:space="0" w:color="auto"/>
      </w:divBdr>
    </w:div>
    <w:div w:id="359361631">
      <w:bodyDiv w:val="1"/>
      <w:marLeft w:val="0"/>
      <w:marRight w:val="0"/>
      <w:marTop w:val="0"/>
      <w:marBottom w:val="0"/>
      <w:divBdr>
        <w:top w:val="none" w:sz="0" w:space="0" w:color="auto"/>
        <w:left w:val="none" w:sz="0" w:space="0" w:color="auto"/>
        <w:bottom w:val="none" w:sz="0" w:space="0" w:color="auto"/>
        <w:right w:val="none" w:sz="0" w:space="0" w:color="auto"/>
      </w:divBdr>
    </w:div>
    <w:div w:id="412512395">
      <w:bodyDiv w:val="1"/>
      <w:marLeft w:val="0"/>
      <w:marRight w:val="0"/>
      <w:marTop w:val="0"/>
      <w:marBottom w:val="0"/>
      <w:divBdr>
        <w:top w:val="none" w:sz="0" w:space="0" w:color="auto"/>
        <w:left w:val="none" w:sz="0" w:space="0" w:color="auto"/>
        <w:bottom w:val="none" w:sz="0" w:space="0" w:color="auto"/>
        <w:right w:val="none" w:sz="0" w:space="0" w:color="auto"/>
      </w:divBdr>
    </w:div>
    <w:div w:id="422412048">
      <w:bodyDiv w:val="1"/>
      <w:marLeft w:val="0"/>
      <w:marRight w:val="0"/>
      <w:marTop w:val="0"/>
      <w:marBottom w:val="0"/>
      <w:divBdr>
        <w:top w:val="none" w:sz="0" w:space="0" w:color="auto"/>
        <w:left w:val="none" w:sz="0" w:space="0" w:color="auto"/>
        <w:bottom w:val="none" w:sz="0" w:space="0" w:color="auto"/>
        <w:right w:val="none" w:sz="0" w:space="0" w:color="auto"/>
      </w:divBdr>
    </w:div>
    <w:div w:id="456029870">
      <w:bodyDiv w:val="1"/>
      <w:marLeft w:val="0"/>
      <w:marRight w:val="0"/>
      <w:marTop w:val="0"/>
      <w:marBottom w:val="0"/>
      <w:divBdr>
        <w:top w:val="none" w:sz="0" w:space="0" w:color="auto"/>
        <w:left w:val="none" w:sz="0" w:space="0" w:color="auto"/>
        <w:bottom w:val="none" w:sz="0" w:space="0" w:color="auto"/>
        <w:right w:val="none" w:sz="0" w:space="0" w:color="auto"/>
      </w:divBdr>
    </w:div>
    <w:div w:id="486170928">
      <w:bodyDiv w:val="1"/>
      <w:marLeft w:val="0"/>
      <w:marRight w:val="0"/>
      <w:marTop w:val="0"/>
      <w:marBottom w:val="0"/>
      <w:divBdr>
        <w:top w:val="none" w:sz="0" w:space="0" w:color="auto"/>
        <w:left w:val="none" w:sz="0" w:space="0" w:color="auto"/>
        <w:bottom w:val="none" w:sz="0" w:space="0" w:color="auto"/>
        <w:right w:val="none" w:sz="0" w:space="0" w:color="auto"/>
      </w:divBdr>
    </w:div>
    <w:div w:id="499544304">
      <w:bodyDiv w:val="1"/>
      <w:marLeft w:val="0"/>
      <w:marRight w:val="0"/>
      <w:marTop w:val="0"/>
      <w:marBottom w:val="0"/>
      <w:divBdr>
        <w:top w:val="none" w:sz="0" w:space="0" w:color="auto"/>
        <w:left w:val="none" w:sz="0" w:space="0" w:color="auto"/>
        <w:bottom w:val="none" w:sz="0" w:space="0" w:color="auto"/>
        <w:right w:val="none" w:sz="0" w:space="0" w:color="auto"/>
      </w:divBdr>
    </w:div>
    <w:div w:id="501900300">
      <w:bodyDiv w:val="1"/>
      <w:marLeft w:val="0"/>
      <w:marRight w:val="0"/>
      <w:marTop w:val="0"/>
      <w:marBottom w:val="0"/>
      <w:divBdr>
        <w:top w:val="none" w:sz="0" w:space="0" w:color="auto"/>
        <w:left w:val="none" w:sz="0" w:space="0" w:color="auto"/>
        <w:bottom w:val="none" w:sz="0" w:space="0" w:color="auto"/>
        <w:right w:val="none" w:sz="0" w:space="0" w:color="auto"/>
      </w:divBdr>
    </w:div>
    <w:div w:id="505751028">
      <w:bodyDiv w:val="1"/>
      <w:marLeft w:val="0"/>
      <w:marRight w:val="0"/>
      <w:marTop w:val="0"/>
      <w:marBottom w:val="0"/>
      <w:divBdr>
        <w:top w:val="none" w:sz="0" w:space="0" w:color="auto"/>
        <w:left w:val="none" w:sz="0" w:space="0" w:color="auto"/>
        <w:bottom w:val="none" w:sz="0" w:space="0" w:color="auto"/>
        <w:right w:val="none" w:sz="0" w:space="0" w:color="auto"/>
      </w:divBdr>
    </w:div>
    <w:div w:id="523791830">
      <w:bodyDiv w:val="1"/>
      <w:marLeft w:val="0"/>
      <w:marRight w:val="0"/>
      <w:marTop w:val="0"/>
      <w:marBottom w:val="0"/>
      <w:divBdr>
        <w:top w:val="none" w:sz="0" w:space="0" w:color="auto"/>
        <w:left w:val="none" w:sz="0" w:space="0" w:color="auto"/>
        <w:bottom w:val="none" w:sz="0" w:space="0" w:color="auto"/>
        <w:right w:val="none" w:sz="0" w:space="0" w:color="auto"/>
      </w:divBdr>
    </w:div>
    <w:div w:id="546259754">
      <w:bodyDiv w:val="1"/>
      <w:marLeft w:val="0"/>
      <w:marRight w:val="0"/>
      <w:marTop w:val="0"/>
      <w:marBottom w:val="0"/>
      <w:divBdr>
        <w:top w:val="none" w:sz="0" w:space="0" w:color="auto"/>
        <w:left w:val="none" w:sz="0" w:space="0" w:color="auto"/>
        <w:bottom w:val="none" w:sz="0" w:space="0" w:color="auto"/>
        <w:right w:val="none" w:sz="0" w:space="0" w:color="auto"/>
      </w:divBdr>
    </w:div>
    <w:div w:id="551575739">
      <w:bodyDiv w:val="1"/>
      <w:marLeft w:val="0"/>
      <w:marRight w:val="0"/>
      <w:marTop w:val="0"/>
      <w:marBottom w:val="0"/>
      <w:divBdr>
        <w:top w:val="none" w:sz="0" w:space="0" w:color="auto"/>
        <w:left w:val="none" w:sz="0" w:space="0" w:color="auto"/>
        <w:bottom w:val="none" w:sz="0" w:space="0" w:color="auto"/>
        <w:right w:val="none" w:sz="0" w:space="0" w:color="auto"/>
      </w:divBdr>
    </w:div>
    <w:div w:id="647520627">
      <w:bodyDiv w:val="1"/>
      <w:marLeft w:val="0"/>
      <w:marRight w:val="0"/>
      <w:marTop w:val="0"/>
      <w:marBottom w:val="0"/>
      <w:divBdr>
        <w:top w:val="none" w:sz="0" w:space="0" w:color="auto"/>
        <w:left w:val="none" w:sz="0" w:space="0" w:color="auto"/>
        <w:bottom w:val="none" w:sz="0" w:space="0" w:color="auto"/>
        <w:right w:val="none" w:sz="0" w:space="0" w:color="auto"/>
      </w:divBdr>
    </w:div>
    <w:div w:id="776096590">
      <w:bodyDiv w:val="1"/>
      <w:marLeft w:val="0"/>
      <w:marRight w:val="0"/>
      <w:marTop w:val="0"/>
      <w:marBottom w:val="0"/>
      <w:divBdr>
        <w:top w:val="none" w:sz="0" w:space="0" w:color="auto"/>
        <w:left w:val="none" w:sz="0" w:space="0" w:color="auto"/>
        <w:bottom w:val="none" w:sz="0" w:space="0" w:color="auto"/>
        <w:right w:val="none" w:sz="0" w:space="0" w:color="auto"/>
      </w:divBdr>
    </w:div>
    <w:div w:id="847718939">
      <w:bodyDiv w:val="1"/>
      <w:marLeft w:val="0"/>
      <w:marRight w:val="0"/>
      <w:marTop w:val="0"/>
      <w:marBottom w:val="0"/>
      <w:divBdr>
        <w:top w:val="none" w:sz="0" w:space="0" w:color="auto"/>
        <w:left w:val="none" w:sz="0" w:space="0" w:color="auto"/>
        <w:bottom w:val="none" w:sz="0" w:space="0" w:color="auto"/>
        <w:right w:val="none" w:sz="0" w:space="0" w:color="auto"/>
      </w:divBdr>
    </w:div>
    <w:div w:id="862204954">
      <w:bodyDiv w:val="1"/>
      <w:marLeft w:val="0"/>
      <w:marRight w:val="0"/>
      <w:marTop w:val="0"/>
      <w:marBottom w:val="0"/>
      <w:divBdr>
        <w:top w:val="none" w:sz="0" w:space="0" w:color="auto"/>
        <w:left w:val="none" w:sz="0" w:space="0" w:color="auto"/>
        <w:bottom w:val="none" w:sz="0" w:space="0" w:color="auto"/>
        <w:right w:val="none" w:sz="0" w:space="0" w:color="auto"/>
      </w:divBdr>
    </w:div>
    <w:div w:id="937718771">
      <w:bodyDiv w:val="1"/>
      <w:marLeft w:val="0"/>
      <w:marRight w:val="0"/>
      <w:marTop w:val="0"/>
      <w:marBottom w:val="0"/>
      <w:divBdr>
        <w:top w:val="none" w:sz="0" w:space="0" w:color="auto"/>
        <w:left w:val="none" w:sz="0" w:space="0" w:color="auto"/>
        <w:bottom w:val="none" w:sz="0" w:space="0" w:color="auto"/>
        <w:right w:val="none" w:sz="0" w:space="0" w:color="auto"/>
      </w:divBdr>
    </w:div>
    <w:div w:id="992368864">
      <w:bodyDiv w:val="1"/>
      <w:marLeft w:val="0"/>
      <w:marRight w:val="0"/>
      <w:marTop w:val="0"/>
      <w:marBottom w:val="0"/>
      <w:divBdr>
        <w:top w:val="none" w:sz="0" w:space="0" w:color="auto"/>
        <w:left w:val="none" w:sz="0" w:space="0" w:color="auto"/>
        <w:bottom w:val="none" w:sz="0" w:space="0" w:color="auto"/>
        <w:right w:val="none" w:sz="0" w:space="0" w:color="auto"/>
      </w:divBdr>
    </w:div>
    <w:div w:id="1007176654">
      <w:bodyDiv w:val="1"/>
      <w:marLeft w:val="0"/>
      <w:marRight w:val="0"/>
      <w:marTop w:val="0"/>
      <w:marBottom w:val="0"/>
      <w:divBdr>
        <w:top w:val="none" w:sz="0" w:space="0" w:color="auto"/>
        <w:left w:val="none" w:sz="0" w:space="0" w:color="auto"/>
        <w:bottom w:val="none" w:sz="0" w:space="0" w:color="auto"/>
        <w:right w:val="none" w:sz="0" w:space="0" w:color="auto"/>
      </w:divBdr>
    </w:div>
    <w:div w:id="1146318623">
      <w:bodyDiv w:val="1"/>
      <w:marLeft w:val="0"/>
      <w:marRight w:val="0"/>
      <w:marTop w:val="0"/>
      <w:marBottom w:val="0"/>
      <w:divBdr>
        <w:top w:val="none" w:sz="0" w:space="0" w:color="auto"/>
        <w:left w:val="none" w:sz="0" w:space="0" w:color="auto"/>
        <w:bottom w:val="none" w:sz="0" w:space="0" w:color="auto"/>
        <w:right w:val="none" w:sz="0" w:space="0" w:color="auto"/>
      </w:divBdr>
    </w:div>
    <w:div w:id="1172067481">
      <w:bodyDiv w:val="1"/>
      <w:marLeft w:val="0"/>
      <w:marRight w:val="0"/>
      <w:marTop w:val="0"/>
      <w:marBottom w:val="0"/>
      <w:divBdr>
        <w:top w:val="none" w:sz="0" w:space="0" w:color="auto"/>
        <w:left w:val="none" w:sz="0" w:space="0" w:color="auto"/>
        <w:bottom w:val="none" w:sz="0" w:space="0" w:color="auto"/>
        <w:right w:val="none" w:sz="0" w:space="0" w:color="auto"/>
      </w:divBdr>
    </w:div>
    <w:div w:id="1230193030">
      <w:bodyDiv w:val="1"/>
      <w:marLeft w:val="0"/>
      <w:marRight w:val="0"/>
      <w:marTop w:val="0"/>
      <w:marBottom w:val="0"/>
      <w:divBdr>
        <w:top w:val="none" w:sz="0" w:space="0" w:color="auto"/>
        <w:left w:val="none" w:sz="0" w:space="0" w:color="auto"/>
        <w:bottom w:val="none" w:sz="0" w:space="0" w:color="auto"/>
        <w:right w:val="none" w:sz="0" w:space="0" w:color="auto"/>
      </w:divBdr>
    </w:div>
    <w:div w:id="1350641886">
      <w:bodyDiv w:val="1"/>
      <w:marLeft w:val="0"/>
      <w:marRight w:val="0"/>
      <w:marTop w:val="0"/>
      <w:marBottom w:val="0"/>
      <w:divBdr>
        <w:top w:val="none" w:sz="0" w:space="0" w:color="auto"/>
        <w:left w:val="none" w:sz="0" w:space="0" w:color="auto"/>
        <w:bottom w:val="none" w:sz="0" w:space="0" w:color="auto"/>
        <w:right w:val="none" w:sz="0" w:space="0" w:color="auto"/>
      </w:divBdr>
    </w:div>
    <w:div w:id="1408377466">
      <w:bodyDiv w:val="1"/>
      <w:marLeft w:val="0"/>
      <w:marRight w:val="0"/>
      <w:marTop w:val="0"/>
      <w:marBottom w:val="0"/>
      <w:divBdr>
        <w:top w:val="none" w:sz="0" w:space="0" w:color="auto"/>
        <w:left w:val="none" w:sz="0" w:space="0" w:color="auto"/>
        <w:bottom w:val="none" w:sz="0" w:space="0" w:color="auto"/>
        <w:right w:val="none" w:sz="0" w:space="0" w:color="auto"/>
      </w:divBdr>
    </w:div>
    <w:div w:id="1438059092">
      <w:bodyDiv w:val="1"/>
      <w:marLeft w:val="0"/>
      <w:marRight w:val="0"/>
      <w:marTop w:val="0"/>
      <w:marBottom w:val="0"/>
      <w:divBdr>
        <w:top w:val="none" w:sz="0" w:space="0" w:color="auto"/>
        <w:left w:val="none" w:sz="0" w:space="0" w:color="auto"/>
        <w:bottom w:val="none" w:sz="0" w:space="0" w:color="auto"/>
        <w:right w:val="none" w:sz="0" w:space="0" w:color="auto"/>
      </w:divBdr>
    </w:div>
    <w:div w:id="1458139192">
      <w:bodyDiv w:val="1"/>
      <w:marLeft w:val="0"/>
      <w:marRight w:val="0"/>
      <w:marTop w:val="0"/>
      <w:marBottom w:val="0"/>
      <w:divBdr>
        <w:top w:val="none" w:sz="0" w:space="0" w:color="auto"/>
        <w:left w:val="none" w:sz="0" w:space="0" w:color="auto"/>
        <w:bottom w:val="none" w:sz="0" w:space="0" w:color="auto"/>
        <w:right w:val="none" w:sz="0" w:space="0" w:color="auto"/>
      </w:divBdr>
    </w:div>
    <w:div w:id="1466846655">
      <w:bodyDiv w:val="1"/>
      <w:marLeft w:val="0"/>
      <w:marRight w:val="0"/>
      <w:marTop w:val="0"/>
      <w:marBottom w:val="0"/>
      <w:divBdr>
        <w:top w:val="none" w:sz="0" w:space="0" w:color="auto"/>
        <w:left w:val="none" w:sz="0" w:space="0" w:color="auto"/>
        <w:bottom w:val="none" w:sz="0" w:space="0" w:color="auto"/>
        <w:right w:val="none" w:sz="0" w:space="0" w:color="auto"/>
      </w:divBdr>
    </w:div>
    <w:div w:id="1503816915">
      <w:bodyDiv w:val="1"/>
      <w:marLeft w:val="0"/>
      <w:marRight w:val="0"/>
      <w:marTop w:val="0"/>
      <w:marBottom w:val="0"/>
      <w:divBdr>
        <w:top w:val="none" w:sz="0" w:space="0" w:color="auto"/>
        <w:left w:val="none" w:sz="0" w:space="0" w:color="auto"/>
        <w:bottom w:val="none" w:sz="0" w:space="0" w:color="auto"/>
        <w:right w:val="none" w:sz="0" w:space="0" w:color="auto"/>
      </w:divBdr>
    </w:div>
    <w:div w:id="1514682905">
      <w:bodyDiv w:val="1"/>
      <w:marLeft w:val="0"/>
      <w:marRight w:val="0"/>
      <w:marTop w:val="0"/>
      <w:marBottom w:val="0"/>
      <w:divBdr>
        <w:top w:val="none" w:sz="0" w:space="0" w:color="auto"/>
        <w:left w:val="none" w:sz="0" w:space="0" w:color="auto"/>
        <w:bottom w:val="none" w:sz="0" w:space="0" w:color="auto"/>
        <w:right w:val="none" w:sz="0" w:space="0" w:color="auto"/>
      </w:divBdr>
    </w:div>
    <w:div w:id="1619994535">
      <w:bodyDiv w:val="1"/>
      <w:marLeft w:val="0"/>
      <w:marRight w:val="0"/>
      <w:marTop w:val="0"/>
      <w:marBottom w:val="0"/>
      <w:divBdr>
        <w:top w:val="none" w:sz="0" w:space="0" w:color="auto"/>
        <w:left w:val="none" w:sz="0" w:space="0" w:color="auto"/>
        <w:bottom w:val="none" w:sz="0" w:space="0" w:color="auto"/>
        <w:right w:val="none" w:sz="0" w:space="0" w:color="auto"/>
      </w:divBdr>
    </w:div>
    <w:div w:id="1731080064">
      <w:bodyDiv w:val="1"/>
      <w:marLeft w:val="0"/>
      <w:marRight w:val="0"/>
      <w:marTop w:val="0"/>
      <w:marBottom w:val="0"/>
      <w:divBdr>
        <w:top w:val="none" w:sz="0" w:space="0" w:color="auto"/>
        <w:left w:val="none" w:sz="0" w:space="0" w:color="auto"/>
        <w:bottom w:val="none" w:sz="0" w:space="0" w:color="auto"/>
        <w:right w:val="none" w:sz="0" w:space="0" w:color="auto"/>
      </w:divBdr>
    </w:div>
    <w:div w:id="1761246947">
      <w:bodyDiv w:val="1"/>
      <w:marLeft w:val="0"/>
      <w:marRight w:val="0"/>
      <w:marTop w:val="0"/>
      <w:marBottom w:val="0"/>
      <w:divBdr>
        <w:top w:val="none" w:sz="0" w:space="0" w:color="auto"/>
        <w:left w:val="none" w:sz="0" w:space="0" w:color="auto"/>
        <w:bottom w:val="none" w:sz="0" w:space="0" w:color="auto"/>
        <w:right w:val="none" w:sz="0" w:space="0" w:color="auto"/>
      </w:divBdr>
    </w:div>
    <w:div w:id="1813205316">
      <w:bodyDiv w:val="1"/>
      <w:marLeft w:val="0"/>
      <w:marRight w:val="0"/>
      <w:marTop w:val="0"/>
      <w:marBottom w:val="0"/>
      <w:divBdr>
        <w:top w:val="none" w:sz="0" w:space="0" w:color="auto"/>
        <w:left w:val="none" w:sz="0" w:space="0" w:color="auto"/>
        <w:bottom w:val="none" w:sz="0" w:space="0" w:color="auto"/>
        <w:right w:val="none" w:sz="0" w:space="0" w:color="auto"/>
      </w:divBdr>
    </w:div>
    <w:div w:id="1882548261">
      <w:bodyDiv w:val="1"/>
      <w:marLeft w:val="0"/>
      <w:marRight w:val="0"/>
      <w:marTop w:val="0"/>
      <w:marBottom w:val="0"/>
      <w:divBdr>
        <w:top w:val="none" w:sz="0" w:space="0" w:color="auto"/>
        <w:left w:val="none" w:sz="0" w:space="0" w:color="auto"/>
        <w:bottom w:val="none" w:sz="0" w:space="0" w:color="auto"/>
        <w:right w:val="none" w:sz="0" w:space="0" w:color="auto"/>
      </w:divBdr>
    </w:div>
    <w:div w:id="1886866875">
      <w:bodyDiv w:val="1"/>
      <w:marLeft w:val="0"/>
      <w:marRight w:val="0"/>
      <w:marTop w:val="0"/>
      <w:marBottom w:val="0"/>
      <w:divBdr>
        <w:top w:val="none" w:sz="0" w:space="0" w:color="auto"/>
        <w:left w:val="none" w:sz="0" w:space="0" w:color="auto"/>
        <w:bottom w:val="none" w:sz="0" w:space="0" w:color="auto"/>
        <w:right w:val="none" w:sz="0" w:space="0" w:color="auto"/>
      </w:divBdr>
    </w:div>
    <w:div w:id="1905481682">
      <w:bodyDiv w:val="1"/>
      <w:marLeft w:val="0"/>
      <w:marRight w:val="0"/>
      <w:marTop w:val="0"/>
      <w:marBottom w:val="0"/>
      <w:divBdr>
        <w:top w:val="none" w:sz="0" w:space="0" w:color="auto"/>
        <w:left w:val="none" w:sz="0" w:space="0" w:color="auto"/>
        <w:bottom w:val="none" w:sz="0" w:space="0" w:color="auto"/>
        <w:right w:val="none" w:sz="0" w:space="0" w:color="auto"/>
      </w:divBdr>
    </w:div>
    <w:div w:id="1943102226">
      <w:bodyDiv w:val="1"/>
      <w:marLeft w:val="0"/>
      <w:marRight w:val="0"/>
      <w:marTop w:val="0"/>
      <w:marBottom w:val="0"/>
      <w:divBdr>
        <w:top w:val="none" w:sz="0" w:space="0" w:color="auto"/>
        <w:left w:val="none" w:sz="0" w:space="0" w:color="auto"/>
        <w:bottom w:val="none" w:sz="0" w:space="0" w:color="auto"/>
        <w:right w:val="none" w:sz="0" w:space="0" w:color="auto"/>
      </w:divBdr>
    </w:div>
    <w:div w:id="1943294913">
      <w:bodyDiv w:val="1"/>
      <w:marLeft w:val="0"/>
      <w:marRight w:val="0"/>
      <w:marTop w:val="0"/>
      <w:marBottom w:val="0"/>
      <w:divBdr>
        <w:top w:val="none" w:sz="0" w:space="0" w:color="auto"/>
        <w:left w:val="none" w:sz="0" w:space="0" w:color="auto"/>
        <w:bottom w:val="none" w:sz="0" w:space="0" w:color="auto"/>
        <w:right w:val="none" w:sz="0" w:space="0" w:color="auto"/>
      </w:divBdr>
    </w:div>
    <w:div w:id="1965229760">
      <w:bodyDiv w:val="1"/>
      <w:marLeft w:val="0"/>
      <w:marRight w:val="0"/>
      <w:marTop w:val="0"/>
      <w:marBottom w:val="0"/>
      <w:divBdr>
        <w:top w:val="none" w:sz="0" w:space="0" w:color="auto"/>
        <w:left w:val="none" w:sz="0" w:space="0" w:color="auto"/>
        <w:bottom w:val="none" w:sz="0" w:space="0" w:color="auto"/>
        <w:right w:val="none" w:sz="0" w:space="0" w:color="auto"/>
      </w:divBdr>
    </w:div>
    <w:div w:id="1979411970">
      <w:bodyDiv w:val="1"/>
      <w:marLeft w:val="0"/>
      <w:marRight w:val="0"/>
      <w:marTop w:val="0"/>
      <w:marBottom w:val="0"/>
      <w:divBdr>
        <w:top w:val="none" w:sz="0" w:space="0" w:color="auto"/>
        <w:left w:val="none" w:sz="0" w:space="0" w:color="auto"/>
        <w:bottom w:val="none" w:sz="0" w:space="0" w:color="auto"/>
        <w:right w:val="none" w:sz="0" w:space="0" w:color="auto"/>
      </w:divBdr>
    </w:div>
    <w:div w:id="1994988266">
      <w:bodyDiv w:val="1"/>
      <w:marLeft w:val="0"/>
      <w:marRight w:val="0"/>
      <w:marTop w:val="0"/>
      <w:marBottom w:val="0"/>
      <w:divBdr>
        <w:top w:val="none" w:sz="0" w:space="0" w:color="auto"/>
        <w:left w:val="none" w:sz="0" w:space="0" w:color="auto"/>
        <w:bottom w:val="none" w:sz="0" w:space="0" w:color="auto"/>
        <w:right w:val="none" w:sz="0" w:space="0" w:color="auto"/>
      </w:divBdr>
    </w:div>
    <w:div w:id="2055960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Goo24</b:Tag>
    <b:SourceType>InternetSite</b:SourceType>
    <b:Guid>{9AA769B0-0508-E34A-896C-D7B8B0C5A084}</b:Guid>
    <b:Author>
      <b:Author>
        <b:NameList>
          <b:Person>
            <b:Last>Google.com</b:Last>
          </b:Person>
        </b:NameList>
      </b:Author>
    </b:Author>
    <b:Title>From the garage to the Googleplex</b:Title>
    <b:URL>https://about.google/intl/ALL_uk/our-story/</b:URL>
    <b:Year>2024</b:Year>
    <b:RefOrder>2</b:RefOrder>
  </b:Source>
  <b:Source>
    <b:Tag>ICI231</b:Tag>
    <b:SourceType>InternetSite</b:SourceType>
    <b:Guid>{ED52E95A-6D07-E54B-857E-E0B774BE9157}</b:Guid>
    <b:Author>
      <b:Author>
        <b:NameList>
          <b:Person>
            <b:Last>JOURNAL</b:Last>
            <b:First>ICIBSE</b:First>
          </b:Person>
        </b:NameList>
      </b:Author>
    </b:Author>
    <b:Title>Arriving on Platform G: Google’s new King’s Cross office</b:Title>
    <b:URL>https://www.cibsejournal.com/case-studies/arriving-on-platform-g-googles-new-kings-cross-office/</b:URL>
    <b:Year>2023</b:Year>
    <b:Month>March</b:Month>
    <b:RefOrder>3</b:RefOrder>
  </b:Source>
  <b:Source>
    <b:Tag>Joa13</b:Tag>
    <b:SourceType>Misc</b:SourceType>
    <b:Guid>{CD00893B-8482-A543-85DE-4ED5ACDEFB72}</b:Guid>
    <b:Title>Google on track with King's Cross HQ</b:Title>
    <b:Year>2013</b:Year>
    <b:Month>September</b:Month>
    <b:Day>7</b:Day>
    <b:Author>
      <b:Author>
        <b:NameList>
          <b:Person>
            <b:Last>Joanna</b:Last>
            <b:First>Bourke</b:First>
          </b:Person>
        </b:NameList>
      </b:Author>
    </b:Author>
    <b:PublicationTitle>The Estates Gazette; Sutton</b:PublicationTitle>
    <b:City>Sutton</b:City>
    <b:StateProvince>United Kingdom, Sutton</b:StateProvince>
    <b:Publisher>Real Estate</b:Publisher>
    <b:RefOrder>4</b:RefOrder>
  </b:Source>
  <b:Source>
    <b:Tag>BDP24</b:Tag>
    <b:SourceType>InternetSite</b:SourceType>
    <b:Guid>{0651B853-1803-4A4E-8F04-E5C1B6109602}</b:Guid>
    <b:Year>2024</b:Year>
    <b:Author>
      <b:Author>
        <b:NameList>
          <b:Person>
            <b:Last>BDP.</b:Last>
          </b:Person>
        </b:NameList>
      </b:Author>
    </b:Author>
    <b:InternetSiteTitle>GOOGLE HQ KING'S CROSS - PROJECT DETAILS</b:InternetSiteTitle>
    <b:URL>https://www.bdp.com/en/projects/f-l/google-hq-kings-cross/</b:URL>
    <b:RefOrder>5</b:RefOrder>
  </b:Source>
  <b:Source>
    <b:Tag>She221</b:Tag>
    <b:SourceType>InternetSite</b:SourceType>
    <b:Guid>{53BAB5E2-ABE4-2B49-B9DF-2E589005F2CF}</b:Guid>
    <b:Author>
      <b:Author>
        <b:NameList>
          <b:Person>
            <b:Last>Shead</b:Last>
            <b:First>Sam,</b:First>
            <b:Middle>L</b:Middle>
          </b:Person>
        </b:NameList>
      </b:Author>
    </b:Author>
    <b:Title>Google expands London property empire with $1 billion office purchase</b:Title>
    <b:InternetSiteTitle>CNBC</b:InternetSiteTitle>
    <b:URL>https://www.cnbc.com/2022/01/14/google-expands-london-property-empire-with-1-billion-office-purchase.html</b:URL>
    <b:Year>2022</b:Year>
    <b:Month>January</b:Month>
    <b:Day>14</b:Day>
    <b:RefOrder>6</b:RefOrder>
  </b:Source>
  <b:Source>
    <b:Tag>Bui13</b:Tag>
    <b:SourceType>JournalArticle</b:SourceType>
    <b:Guid>{5B5AAA6A-9E46-6849-A176-B0ADDC158254}</b:Guid>
    <b:Title>Government Launches £750m design framework.</b:Title>
    <b:Year>2013</b:Year>
    <b:Author>
      <b:Author>
        <b:NameList>
          <b:Person>
            <b:Last>Design</b:Last>
            <b:First>Building</b:First>
          </b:Person>
        </b:NameList>
      </b:Author>
    </b:Author>
    <b:JournalName>Building Design</b:JournalName>
    <b:Pages>3-3</b:Pages>
    <b:Month>August</b:Month>
    <b:Day>11</b:Day>
    <b:Issue>2084</b:Issue>
    <b:RefOrder>7</b:RefOrder>
  </b:Source>
  <b:Source>
    <b:Tag>Rog20</b:Tag>
    <b:SourceType>InternetSite</b:SourceType>
    <b:Guid>{759719E8-8D8F-B84B-B2B9-A39E07257657}</b:Guid>
    <b:Title>Coronavirus shuts Google job at King’s Cross</b:Title>
    <b:Year>2020</b:Year>
    <b:Author>
      <b:Author>
        <b:NameList>
          <b:Person>
            <b:Last>Rogers</b:Last>
            <b:First>Dave</b:First>
          </b:Person>
        </b:NameList>
      </b:Author>
    </b:Author>
    <b:URL>https://www.building.co.uk/news/coronavirus-shuts-google-job-at-kings-cross/5104899.article</b:URL>
    <b:Month>March</b:Month>
    <b:Day>12</b:Day>
    <b:RefOrder>8</b:RefOrder>
  </b:Source>
  <b:Source>
    <b:Tag>Her16</b:Tag>
    <b:SourceType>InternetSite</b:SourceType>
    <b:Guid>{CFE90433-C2F0-A943-BA3D-00C4EEA48F86}</b:Guid>
    <b:Author>
      <b:Author>
        <b:NameList>
          <b:Person>
            <b:Last>Hern</b:Last>
            <b:First>Alex</b:First>
          </b:Person>
        </b:NameList>
      </b:Author>
    </b:Author>
    <b:Title>Google and Facebook back post-Brexit UK, but tech worries linger</b:Title>
    <b:InternetSiteTitle>The Guardian</b:InternetSiteTitle>
    <b:URL>https://www.theguardian.com/business/2016/nov/21/google-facebook-brexit-uk-technology-sector-skills</b:URL>
    <b:Year>2016</b:Year>
    <b:YearAccessed>2014</b:YearAccessed>
    <b:MonthAccessed>April</b:MonthAccessed>
    <b:RefOrder>9</b:RefOrder>
  </b:Source>
  <b:Source>
    <b:Tag>AUT20</b:Tag>
    <b:SourceType>Report</b:SourceType>
    <b:Guid>{A61D9081-46B4-0A44-A110-873362C9D85D}</b:Guid>
    <b:Title>Impact of Brexit on London’s Economy</b:Title>
    <b:Year>2020</b:Year>
    <b:Author>
      <b:Author>
        <b:NameList>
          <b:Person>
            <b:Last>AUTHORITY</b:Last>
            <b:First>GREATER</b:First>
            <b:Middle>LONDON</b:Middle>
          </b:Person>
        </b:NameList>
      </b:Author>
    </b:Author>
    <b:Publisher>moderngov.co.uk</b:Publisher>
    <b:City>London</b:City>
    <b:Department>xecutive Director of Secretariat</b:Department>
    <b:Pages>4</b:Pages>
    <b:RefOrder>10</b:RefOrder>
  </b:Source>
  <b:Source>
    <b:Tag>PLM16</b:Tag>
    <b:SourceType>InternetSite</b:SourceType>
    <b:Guid>{4FBA2E4B-7763-544A-8DE8-D43E4800C4EA}</b:Guid>
    <b:Title>DOES BREXIT THREATEN LONDON’S GLOBAL CITY STATUS?</b:Title>
    <b:Year>2016</b:Year>
    <b:URL>https://plmr.co.uk/2016/12/does-brexit-threaten-londons-global-city-status/</b:URL>
    <b:Month>December</b:Month>
    <b:Day>01</b:Day>
    <b:Author>
      <b:Author>
        <b:NameList>
          <b:Person>
            <b:Last>PLMR.CO.UK</b:Last>
          </b:Person>
        </b:NameList>
      </b:Author>
    </b:Author>
    <b:YearAccessed>2024</b:YearAccessed>
    <b:MonthAccessed>April</b:MonthAccessed>
    <b:DayAccessed>24</b:DayAccessed>
    <b:RefOrder>1</b:RefOrder>
  </b:Source>
</b:Sources>
</file>

<file path=customXml/itemProps1.xml><?xml version="1.0" encoding="utf-8"?>
<ds:datastoreItem xmlns:ds="http://schemas.openxmlformats.org/officeDocument/2006/customXml" ds:itemID="{5BC0DBC6-AC12-C94B-9967-51664B7DE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TotalTime>
  <Pages>12</Pages>
  <Words>2745</Words>
  <Characters>15649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Roxana Banea (2124856)</cp:lastModifiedBy>
  <cp:revision>7</cp:revision>
  <dcterms:created xsi:type="dcterms:W3CDTF">2024-04-23T18:42:00Z</dcterms:created>
  <dcterms:modified xsi:type="dcterms:W3CDTF">2024-04-24T19:22:00Z</dcterms:modified>
</cp:coreProperties>
</file>