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7F0692" w14:textId="424A7CD8" w:rsidR="00EF5E1E" w:rsidRPr="00EF5E1E" w:rsidRDefault="00EF5E1E" w:rsidP="00EF5E1E">
      <w:pPr>
        <w:jc w:val="center"/>
        <w:rPr>
          <w:b/>
          <w:bCs/>
          <w:u w:val="single"/>
        </w:rPr>
      </w:pPr>
      <w:r w:rsidRPr="00EF5E1E">
        <w:rPr>
          <w:b/>
          <w:bCs/>
          <w:u w:val="single"/>
        </w:rPr>
        <w:t>Careers</w:t>
      </w:r>
      <w:r w:rsidR="003978A4">
        <w:rPr>
          <w:b/>
          <w:bCs/>
          <w:u w:val="single"/>
        </w:rPr>
        <w:t xml:space="preserve"> &amp; Employability</w:t>
      </w:r>
    </w:p>
    <w:p w14:paraId="3FC1EEBC" w14:textId="3177DC6F" w:rsidR="00EF5E1E" w:rsidRDefault="00EF5E1E" w:rsidP="00EF5E1E">
      <w:pPr>
        <w:rPr>
          <w:b/>
          <w:bCs/>
          <w:u w:val="single"/>
        </w:rPr>
      </w:pPr>
      <w:r w:rsidRPr="00EF5E1E">
        <w:rPr>
          <w:b/>
          <w:bCs/>
          <w:u w:val="single"/>
        </w:rPr>
        <w:t>Curriculum Review – Stage 2</w:t>
      </w:r>
      <w:r>
        <w:rPr>
          <w:b/>
          <w:bCs/>
          <w:u w:val="single"/>
        </w:rPr>
        <w:t xml:space="preserve">: </w:t>
      </w:r>
      <w:r w:rsidRPr="00EF5E1E">
        <w:rPr>
          <w:b/>
          <w:bCs/>
          <w:u w:val="single"/>
        </w:rPr>
        <w:t>Computing</w:t>
      </w:r>
    </w:p>
    <w:p w14:paraId="4E319F7F" w14:textId="083D87CE" w:rsidR="00EF5E1E" w:rsidRDefault="00EF5E1E" w:rsidP="00EF5E1E">
      <w:pPr>
        <w:rPr>
          <w:b/>
          <w:bCs/>
          <w:u w:val="single"/>
        </w:rPr>
      </w:pPr>
      <w:r>
        <w:rPr>
          <w:b/>
          <w:bCs/>
          <w:u w:val="single"/>
        </w:rPr>
        <w:t>Introduction</w:t>
      </w:r>
    </w:p>
    <w:p w14:paraId="15BF3480" w14:textId="38DDC962" w:rsidR="00EF5E1E" w:rsidRDefault="00EF5E1E" w:rsidP="00EF5E1E">
      <w:r w:rsidRPr="00EF5E1E">
        <w:t xml:space="preserve">This document sets out the careers and employability context for Computing at UWTSD, with a particular focus on future skills needs, programme design and graduate outcomes at both institutional and national level. It draws on labour market intelligence, government skills priorities, employer insight and evidence on graduate destinations to inform curriculum development. The aim is to </w:t>
      </w:r>
      <w:r>
        <w:t xml:space="preserve">facilitate decision making that </w:t>
      </w:r>
      <w:r w:rsidRPr="00EF5E1E">
        <w:t>ensure</w:t>
      </w:r>
      <w:r>
        <w:t>s</w:t>
      </w:r>
      <w:r w:rsidRPr="00EF5E1E">
        <w:t xml:space="preserve"> that Computing graduates not only develop the skills, knowledge and experiences required to compete for highly skilled roles, but can also clearly recognise, evidence and articulate where within their programme those capabilities were built.</w:t>
      </w:r>
    </w:p>
    <w:p w14:paraId="30C72A44" w14:textId="47585422" w:rsidR="003978A4" w:rsidRPr="003978A4" w:rsidRDefault="003978A4" w:rsidP="00EF5E1E">
      <w:r w:rsidRPr="003978A4">
        <w:t xml:space="preserve">Finally, it also provides </w:t>
      </w:r>
      <w:r>
        <w:t>information</w:t>
      </w:r>
      <w:r w:rsidRPr="003978A4">
        <w:t xml:space="preserve"> on how programme teams can work in partnership with the Careers Service to strengthen employer engagement, expand placement and project opportunities, and support students to develop the career planning, self-awareness and decision-making skills needed to navigate graduate employment successfully.</w:t>
      </w:r>
    </w:p>
    <w:p w14:paraId="24A9B307" w14:textId="0D55D488" w:rsidR="00EF5E1E" w:rsidRDefault="00EF5E1E" w:rsidP="00EF5E1E">
      <w:pPr>
        <w:rPr>
          <w:b/>
          <w:bCs/>
          <w:u w:val="single"/>
        </w:rPr>
      </w:pPr>
      <w:r>
        <w:rPr>
          <w:b/>
          <w:bCs/>
          <w:u w:val="single"/>
        </w:rPr>
        <w:t>23/24 Graduate Outcomes in comparison with last two years:</w:t>
      </w:r>
    </w:p>
    <w:p w14:paraId="45FE4916" w14:textId="77777777" w:rsidR="00EF5E1E" w:rsidRPr="00EF5E1E" w:rsidRDefault="00EF5E1E" w:rsidP="00EF5E1E">
      <w:pPr>
        <w:rPr>
          <w:i/>
          <w:iCs/>
          <w:color w:val="FF0000"/>
          <w:sz w:val="18"/>
          <w:szCs w:val="18"/>
        </w:rPr>
      </w:pPr>
      <w:r w:rsidRPr="00EF5E1E">
        <w:rPr>
          <w:b/>
          <w:bCs/>
          <w:i/>
          <w:iCs/>
          <w:color w:val="FF0000"/>
          <w:sz w:val="18"/>
          <w:szCs w:val="18"/>
        </w:rPr>
        <w:t>Note:</w:t>
      </w:r>
      <w:r w:rsidRPr="00EF5E1E">
        <w:rPr>
          <w:i/>
          <w:iCs/>
          <w:color w:val="FF0000"/>
          <w:sz w:val="18"/>
          <w:szCs w:val="18"/>
        </w:rPr>
        <w:t xml:space="preserve"> This dashboard presents only the raw HESA data release. It is an initial view and does not represent the full picture. The data is confidential and for CR use only. Benchmarking and further contextual analysis will be completed in the coming weeks.</w:t>
      </w:r>
    </w:p>
    <w:p w14:paraId="64B0D9E4" w14:textId="364D13D3" w:rsidR="00EF5E1E" w:rsidRDefault="00EF5E1E" w:rsidP="00EF5E1E">
      <w:r w:rsidRPr="00EF5E1E">
        <w:rPr>
          <w:noProof/>
        </w:rPr>
        <w:drawing>
          <wp:inline distT="0" distB="0" distL="0" distR="0" wp14:anchorId="23C8C2E4" wp14:editId="3FEEACFA">
            <wp:extent cx="5731510" cy="3323590"/>
            <wp:effectExtent l="0" t="0" r="2540" b="0"/>
            <wp:docPr id="879750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50657" name=""/>
                    <pic:cNvPicPr/>
                  </pic:nvPicPr>
                  <pic:blipFill>
                    <a:blip r:embed="rId7"/>
                    <a:stretch>
                      <a:fillRect/>
                    </a:stretch>
                  </pic:blipFill>
                  <pic:spPr>
                    <a:xfrm>
                      <a:off x="0" y="0"/>
                      <a:ext cx="5731510" cy="3323590"/>
                    </a:xfrm>
                    <a:prstGeom prst="rect">
                      <a:avLst/>
                    </a:prstGeom>
                  </pic:spPr>
                </pic:pic>
              </a:graphicData>
            </a:graphic>
          </wp:inline>
        </w:drawing>
      </w:r>
    </w:p>
    <w:p w14:paraId="5ED8740D" w14:textId="77777777" w:rsidR="00F23CAC" w:rsidRDefault="00F23CAC" w:rsidP="00EF5E1E">
      <w:pPr>
        <w:rPr>
          <w:b/>
          <w:bCs/>
          <w:u w:val="single"/>
        </w:rPr>
      </w:pPr>
    </w:p>
    <w:p w14:paraId="768951A4" w14:textId="77777777" w:rsidR="00F23CAC" w:rsidRDefault="00F23CAC" w:rsidP="00EF5E1E">
      <w:pPr>
        <w:rPr>
          <w:b/>
          <w:bCs/>
          <w:u w:val="single"/>
        </w:rPr>
      </w:pPr>
    </w:p>
    <w:p w14:paraId="414480B2" w14:textId="30E9059E" w:rsidR="003978A4" w:rsidRDefault="00F23CAC" w:rsidP="00EF5E1E">
      <w:pPr>
        <w:rPr>
          <w:b/>
          <w:bCs/>
          <w:u w:val="single"/>
        </w:rPr>
      </w:pPr>
      <w:r w:rsidRPr="00F23CAC">
        <w:rPr>
          <w:b/>
          <w:bCs/>
          <w:u w:val="single"/>
        </w:rPr>
        <w:lastRenderedPageBreak/>
        <w:t>Future Skills Needs</w:t>
      </w:r>
    </w:p>
    <w:p w14:paraId="21B49428" w14:textId="74D77536" w:rsidR="00F23CAC" w:rsidRDefault="00F23CAC" w:rsidP="00EF5E1E">
      <w:r w:rsidRPr="00F23CAC">
        <w:t>A recent, dedicated skills</w:t>
      </w:r>
      <w:r w:rsidRPr="00F23CAC">
        <w:noBreakHyphen/>
        <w:t xml:space="preserve">needs analysis for this area has not yet been produced for Wales. However, a newly published </w:t>
      </w:r>
      <w:hyperlink r:id="rId8" w:history="1">
        <w:r w:rsidRPr="00C46BFA">
          <w:rPr>
            <w:rStyle w:val="Hyperlink"/>
          </w:rPr>
          <w:t>analysis for England</w:t>
        </w:r>
      </w:hyperlink>
      <w:r w:rsidRPr="00F23CAC">
        <w:t xml:space="preserve"> identifies </w:t>
      </w:r>
      <w:r>
        <w:t>‘</w:t>
      </w:r>
      <w:r w:rsidRPr="00F23CAC">
        <w:t>Digital and Technologies</w:t>
      </w:r>
      <w:r>
        <w:t>’</w:t>
      </w:r>
      <w:r w:rsidRPr="00F23CAC">
        <w:t xml:space="preserve"> as one of ten key growth sectors, and its findings provide a useful reference point.</w:t>
      </w:r>
      <w:r>
        <w:t xml:space="preserve">  The document reinforces that there will be sustained, high-level demand for graduates with strong technical skills plus a distinct cluster of </w:t>
      </w:r>
      <w:proofErr w:type="gramStart"/>
      <w:r>
        <w:t>core</w:t>
      </w:r>
      <w:proofErr w:type="gramEnd"/>
      <w:r>
        <w:t xml:space="preserve">, transferable and AI-related capabilities. </w:t>
      </w:r>
    </w:p>
    <w:p w14:paraId="22BF1C69" w14:textId="77777777" w:rsidR="00C46BFA" w:rsidRPr="00C46BFA" w:rsidRDefault="00C46BFA" w:rsidP="00C46BFA">
      <w:pPr>
        <w:numPr>
          <w:ilvl w:val="0"/>
          <w:numId w:val="1"/>
        </w:numPr>
      </w:pPr>
      <w:r w:rsidRPr="00C46BFA">
        <w:t>Priority digital and technology occupations (many of which are Computing graduate destinations) are projected to grow by about 27% from 2025–2035, with total demand of roughly 488,000 workers once replacement demand is included.</w:t>
      </w:r>
    </w:p>
    <w:p w14:paraId="2991FC6E" w14:textId="694008B1" w:rsidR="00C46BFA" w:rsidRDefault="00C46BFA" w:rsidP="00C46BFA">
      <w:pPr>
        <w:pStyle w:val="ListParagraph"/>
        <w:numPr>
          <w:ilvl w:val="0"/>
          <w:numId w:val="1"/>
        </w:numPr>
      </w:pPr>
      <w:r>
        <w:t>These roles overwhelmingly require level 4+ qualifications, with 89% of additional demand at this level, underlining the continuing centrality of Computing degrees in the talent pipeline.</w:t>
      </w:r>
    </w:p>
    <w:p w14:paraId="3A8FF003" w14:textId="141AF545" w:rsidR="00C46BFA" w:rsidRDefault="00C46BFA" w:rsidP="00C46BFA">
      <w:pPr>
        <w:pStyle w:val="ListParagraph"/>
        <w:numPr>
          <w:ilvl w:val="0"/>
          <w:numId w:val="1"/>
        </w:numPr>
      </w:pPr>
      <w:r>
        <w:t xml:space="preserve">The top technical skill areas across priority occupations </w:t>
      </w:r>
      <w:proofErr w:type="gramStart"/>
      <w:r>
        <w:t>are:</w:t>
      </w:r>
      <w:proofErr w:type="gramEnd"/>
      <w:r>
        <w:t xml:space="preserve"> developing and deploying applications; installing, integrating, securing and maintaining digital systems; and developing digital technology specifications, controls and policies.</w:t>
      </w:r>
    </w:p>
    <w:p w14:paraId="371ECC88" w14:textId="3A9C2A99" w:rsidR="00C46BFA" w:rsidRDefault="00C46BFA" w:rsidP="00C46BFA">
      <w:pPr>
        <w:pStyle w:val="ListParagraph"/>
        <w:numPr>
          <w:ilvl w:val="0"/>
          <w:numId w:val="1"/>
        </w:numPr>
      </w:pPr>
      <w:r>
        <w:t>Priority occupations already face acute labour</w:t>
      </w:r>
      <w:r w:rsidRPr="00C46BFA">
        <w:rPr>
          <w:rFonts w:ascii="Cambria Math" w:hAnsi="Cambria Math" w:cs="Cambria Math"/>
        </w:rPr>
        <w:t>‑</w:t>
      </w:r>
      <w:r>
        <w:t>market pressure: around 68% are in critical or elevated demand, including 25% in critical demand.</w:t>
      </w:r>
    </w:p>
    <w:p w14:paraId="1AA3F55B" w14:textId="5D80A0FA" w:rsidR="00C46BFA" w:rsidRDefault="00C46BFA" w:rsidP="00C46BFA">
      <w:pPr>
        <w:pStyle w:val="ListParagraph"/>
        <w:numPr>
          <w:ilvl w:val="0"/>
          <w:numId w:val="1"/>
        </w:numPr>
      </w:pPr>
      <w:r>
        <w:t>AI is reshaping work: routine coding and testing are declining in relative importance, while oversight, assurance, judgement, communication and collaboration around AI</w:t>
      </w:r>
      <w:r w:rsidRPr="00C46BFA">
        <w:rPr>
          <w:rFonts w:ascii="Cambria Math" w:hAnsi="Cambria Math" w:cs="Cambria Math"/>
        </w:rPr>
        <w:t>‑</w:t>
      </w:r>
      <w:r>
        <w:t>enabled tools are becoming more central.</w:t>
      </w:r>
    </w:p>
    <w:p w14:paraId="22688286" w14:textId="2FF1E032" w:rsidR="00C46BFA" w:rsidRDefault="00C46BFA" w:rsidP="00C46BFA">
      <w:pPr>
        <w:pStyle w:val="ListParagraph"/>
        <w:numPr>
          <w:ilvl w:val="0"/>
          <w:numId w:val="1"/>
        </w:numPr>
      </w:pPr>
      <w:r>
        <w:t>Computing at level 6+ is one of the single most important higher</w:t>
      </w:r>
      <w:r w:rsidRPr="00C46BFA">
        <w:rPr>
          <w:rFonts w:ascii="Cambria Math" w:hAnsi="Cambria Math" w:cs="Cambria Math"/>
        </w:rPr>
        <w:t>‑</w:t>
      </w:r>
      <w:r>
        <w:t>education routes into these priority occupations, accounting for a large share of education leavers moving into them and has grown strongly in recent years.</w:t>
      </w:r>
    </w:p>
    <w:p w14:paraId="1C988836" w14:textId="1E64163D" w:rsidR="00C46BFA" w:rsidRDefault="00C46BFA" w:rsidP="00C46BFA">
      <w:pPr>
        <w:pStyle w:val="ListParagraph"/>
        <w:numPr>
          <w:ilvl w:val="0"/>
          <w:numId w:val="1"/>
        </w:numPr>
      </w:pPr>
      <w:r>
        <w:t>Apprenticeships and other digital pathways are growing even faster (especially level 4/5 “Digital technology (practitioners)” and skills bootcamps), signalling a more diverse ecosystem of routes into the same occupations that Computing serves.</w:t>
      </w:r>
    </w:p>
    <w:p w14:paraId="7510B9C1" w14:textId="0CD4C955" w:rsidR="00C46BFA" w:rsidRPr="00C46BFA" w:rsidRDefault="00C46BFA" w:rsidP="00C46BFA">
      <w:r>
        <w:t>Implications for curriculum review in terms of h</w:t>
      </w:r>
      <w:r w:rsidRPr="00C46BFA">
        <w:t>igh</w:t>
      </w:r>
      <w:r w:rsidRPr="00C46BFA">
        <w:noBreakHyphen/>
        <w:t>priority core skills to develop and assess</w:t>
      </w:r>
      <w:r>
        <w:t>:</w:t>
      </w:r>
    </w:p>
    <w:p w14:paraId="1DB309B7" w14:textId="77777777" w:rsidR="00C46BFA" w:rsidRPr="00C46BFA" w:rsidRDefault="00C46BFA" w:rsidP="009A47C6">
      <w:pPr>
        <w:pStyle w:val="ListParagraph"/>
        <w:numPr>
          <w:ilvl w:val="0"/>
          <w:numId w:val="3"/>
        </w:numPr>
      </w:pPr>
      <w:r w:rsidRPr="00C46BFA">
        <w:t>Digital literacy at an advanced level (including effective and responsible use of AI tools in real workflows).</w:t>
      </w:r>
    </w:p>
    <w:p w14:paraId="78887AD5" w14:textId="4979FB36" w:rsidR="00C46BFA" w:rsidRPr="00C46BFA" w:rsidRDefault="00C46BFA" w:rsidP="009A47C6">
      <w:pPr>
        <w:pStyle w:val="ListParagraph"/>
        <w:numPr>
          <w:ilvl w:val="0"/>
          <w:numId w:val="3"/>
        </w:numPr>
      </w:pPr>
      <w:r w:rsidRPr="00C46BFA">
        <w:t>Learning and investigating, problem solving and decision making, planning and organising, and creating</w:t>
      </w:r>
      <w:r>
        <w:t>,</w:t>
      </w:r>
      <w:r w:rsidRPr="00C46BFA">
        <w:t xml:space="preserve"> all of which are required at higher proficiency than the UK average.</w:t>
      </w:r>
    </w:p>
    <w:p w14:paraId="63A46775" w14:textId="02318245" w:rsidR="009A47C6" w:rsidRDefault="00C46BFA" w:rsidP="009A47C6">
      <w:pPr>
        <w:pStyle w:val="ListParagraph"/>
        <w:numPr>
          <w:ilvl w:val="0"/>
          <w:numId w:val="3"/>
        </w:numPr>
      </w:pPr>
      <w:r w:rsidRPr="00C46BFA">
        <w:t>Working with others, adapting, and communication (listening, speaking, writing), especially in multi</w:t>
      </w:r>
      <w:r w:rsidRPr="00C46BFA">
        <w:noBreakHyphen/>
        <w:t>disciplinary teams where students must explain technical decisions to non</w:t>
      </w:r>
      <w:r w:rsidRPr="00C46BFA">
        <w:noBreakHyphen/>
        <w:t>specialists.</w:t>
      </w:r>
    </w:p>
    <w:p w14:paraId="20068EFE" w14:textId="451A4E56" w:rsidR="009A47C6" w:rsidRDefault="009A47C6" w:rsidP="009A47C6">
      <w:pPr>
        <w:pStyle w:val="ListParagraph"/>
        <w:rPr>
          <w:b/>
          <w:bCs/>
          <w:u w:val="single"/>
        </w:rPr>
      </w:pPr>
      <w:r w:rsidRPr="009A47C6">
        <w:rPr>
          <w:b/>
          <w:bCs/>
          <w:u w:val="single"/>
        </w:rPr>
        <w:lastRenderedPageBreak/>
        <w:t>Wh</w:t>
      </w:r>
      <w:r>
        <w:rPr>
          <w:b/>
          <w:bCs/>
          <w:u w:val="single"/>
        </w:rPr>
        <w:t>at</w:t>
      </w:r>
      <w:r w:rsidRPr="009A47C6">
        <w:rPr>
          <w:b/>
          <w:bCs/>
          <w:u w:val="single"/>
        </w:rPr>
        <w:t xml:space="preserve"> do graduates do?</w:t>
      </w:r>
    </w:p>
    <w:p w14:paraId="5471990F" w14:textId="009D0EAF" w:rsidR="00CC1ED3" w:rsidRPr="00CC1ED3" w:rsidRDefault="00CC1ED3" w:rsidP="00CC1ED3">
      <w:r w:rsidRPr="009A47C6">
        <w:t xml:space="preserve">The images show where </w:t>
      </w:r>
      <w:r>
        <w:t>C</w:t>
      </w:r>
      <w:r w:rsidRPr="009A47C6">
        <w:t xml:space="preserve">omputer </w:t>
      </w:r>
      <w:r>
        <w:t>S</w:t>
      </w:r>
      <w:r w:rsidRPr="009A47C6">
        <w:t>cience</w:t>
      </w:r>
      <w:r>
        <w:t xml:space="preserve"> </w:t>
      </w:r>
      <w:r w:rsidRPr="009A47C6">
        <w:t xml:space="preserve">graduates </w:t>
      </w:r>
      <w:r>
        <w:t xml:space="preserve">(a valid benchmark) </w:t>
      </w:r>
      <w:r w:rsidRPr="009A47C6">
        <w:t>nationally went into employment</w:t>
      </w:r>
      <w:r w:rsidR="002145B7">
        <w:t xml:space="preserve"> from the limited number that responded to the survey</w:t>
      </w:r>
      <w:r w:rsidRPr="009A47C6">
        <w:t>, based on the Graduate Outcomes survey data reported in </w:t>
      </w:r>
      <w:r w:rsidRPr="009A47C6">
        <w:rPr>
          <w:i/>
          <w:iCs/>
        </w:rPr>
        <w:t>What do graduates do? 2025/26</w:t>
      </w:r>
      <w:r>
        <w:rPr>
          <w:i/>
          <w:iCs/>
        </w:rPr>
        <w:t xml:space="preserve"> </w:t>
      </w:r>
      <w:r>
        <w:t>report surveying graduates who completed in 22/23</w:t>
      </w:r>
      <w:r w:rsidRPr="009A47C6">
        <w:t>. They provide a snapshot of the main types of work and the top ten professional roles held by first</w:t>
      </w:r>
      <w:r w:rsidRPr="009A47C6">
        <w:noBreakHyphen/>
        <w:t>degree graduates 15 months after graduation.</w:t>
      </w:r>
    </w:p>
    <w:p w14:paraId="108FEBA1" w14:textId="4D06352C" w:rsidR="00F23CAC" w:rsidRDefault="009A47C6" w:rsidP="00CC1ED3">
      <w:pPr>
        <w:jc w:val="center"/>
      </w:pPr>
      <w:r w:rsidRPr="009A47C6">
        <w:rPr>
          <w:noProof/>
        </w:rPr>
        <w:drawing>
          <wp:inline distT="0" distB="0" distL="0" distR="0" wp14:anchorId="0232A664" wp14:editId="6C25EFCA">
            <wp:extent cx="5319221" cy="3429297"/>
            <wp:effectExtent l="0" t="0" r="0" b="0"/>
            <wp:docPr id="1785464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464132" name=""/>
                    <pic:cNvPicPr/>
                  </pic:nvPicPr>
                  <pic:blipFill>
                    <a:blip r:embed="rId9"/>
                    <a:stretch>
                      <a:fillRect/>
                    </a:stretch>
                  </pic:blipFill>
                  <pic:spPr>
                    <a:xfrm>
                      <a:off x="0" y="0"/>
                      <a:ext cx="5319221" cy="3429297"/>
                    </a:xfrm>
                    <a:prstGeom prst="rect">
                      <a:avLst/>
                    </a:prstGeom>
                  </pic:spPr>
                </pic:pic>
              </a:graphicData>
            </a:graphic>
          </wp:inline>
        </w:drawing>
      </w:r>
    </w:p>
    <w:p w14:paraId="214CA711" w14:textId="7113EBE2" w:rsidR="009A47C6" w:rsidRDefault="009A47C6" w:rsidP="009A47C6">
      <w:pPr>
        <w:jc w:val="center"/>
      </w:pPr>
      <w:r w:rsidRPr="009A47C6">
        <w:rPr>
          <w:noProof/>
        </w:rPr>
        <w:drawing>
          <wp:inline distT="0" distB="0" distL="0" distR="0" wp14:anchorId="244D2A93" wp14:editId="3F670B6A">
            <wp:extent cx="4519052" cy="3139712"/>
            <wp:effectExtent l="0" t="0" r="0" b="3810"/>
            <wp:docPr id="1962522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22805" name=""/>
                    <pic:cNvPicPr/>
                  </pic:nvPicPr>
                  <pic:blipFill>
                    <a:blip r:embed="rId10"/>
                    <a:stretch>
                      <a:fillRect/>
                    </a:stretch>
                  </pic:blipFill>
                  <pic:spPr>
                    <a:xfrm>
                      <a:off x="0" y="0"/>
                      <a:ext cx="4519052" cy="3139712"/>
                    </a:xfrm>
                    <a:prstGeom prst="rect">
                      <a:avLst/>
                    </a:prstGeom>
                  </pic:spPr>
                </pic:pic>
              </a:graphicData>
            </a:graphic>
          </wp:inline>
        </w:drawing>
      </w:r>
    </w:p>
    <w:p w14:paraId="1D838A76" w14:textId="77777777" w:rsidR="00566763" w:rsidRDefault="00566763" w:rsidP="009A47C6">
      <w:pPr>
        <w:jc w:val="center"/>
      </w:pPr>
    </w:p>
    <w:p w14:paraId="36F5B459" w14:textId="77777777" w:rsidR="00566763" w:rsidRDefault="00566763" w:rsidP="009A47C6">
      <w:pPr>
        <w:jc w:val="center"/>
      </w:pPr>
    </w:p>
    <w:p w14:paraId="2F06B359" w14:textId="57BDA668" w:rsidR="00566763" w:rsidRDefault="00566763" w:rsidP="009A47C6">
      <w:pPr>
        <w:jc w:val="center"/>
        <w:rPr>
          <w:b/>
          <w:bCs/>
          <w:u w:val="single"/>
        </w:rPr>
      </w:pPr>
      <w:r w:rsidRPr="00566763">
        <w:rPr>
          <w:b/>
          <w:bCs/>
          <w:u w:val="single"/>
        </w:rPr>
        <w:t>Working with the Careers Service</w:t>
      </w:r>
    </w:p>
    <w:p w14:paraId="7025DA63" w14:textId="3D20E2E5" w:rsidR="00566763" w:rsidRDefault="00922E62" w:rsidP="00566763">
      <w:pPr>
        <w:rPr>
          <w:b/>
          <w:bCs/>
          <w:u w:val="single"/>
        </w:rPr>
      </w:pPr>
      <w:r>
        <w:rPr>
          <w:b/>
          <w:bCs/>
          <w:u w:val="single"/>
        </w:rPr>
        <w:t xml:space="preserve">Promote </w:t>
      </w:r>
      <w:r w:rsidR="0064206A">
        <w:rPr>
          <w:b/>
          <w:bCs/>
          <w:u w:val="single"/>
        </w:rPr>
        <w:t>the types of support available to students and raise the profile of the service</w:t>
      </w:r>
      <w:r w:rsidRPr="00922E62">
        <w:rPr>
          <w:b/>
          <w:bCs/>
          <w:u w:val="single"/>
        </w:rPr>
        <w:t>:</w:t>
      </w:r>
    </w:p>
    <w:p w14:paraId="10E0C278" w14:textId="01E40A6A" w:rsidR="00922E62" w:rsidRPr="00704ACF" w:rsidRDefault="00922E62" w:rsidP="00922E62">
      <w:pPr>
        <w:pStyle w:val="ListParagraph"/>
        <w:numPr>
          <w:ilvl w:val="0"/>
          <w:numId w:val="4"/>
        </w:numPr>
        <w:rPr>
          <w:b/>
          <w:bCs/>
          <w:u w:val="single"/>
        </w:rPr>
      </w:pPr>
      <w:proofErr w:type="spellStart"/>
      <w:r>
        <w:t>MyCareer</w:t>
      </w:r>
      <w:proofErr w:type="spellEnd"/>
      <w:r>
        <w:t xml:space="preserve"> platform: 24/7 </w:t>
      </w:r>
      <w:r w:rsidR="00704ACF">
        <w:t>access to careers resources and opportunities (including AI interviewing and feedback software / CV reviews / jobs board).</w:t>
      </w:r>
    </w:p>
    <w:p w14:paraId="7D8B6DF6" w14:textId="35A4813C" w:rsidR="00704ACF" w:rsidRPr="002243AD" w:rsidRDefault="002243AD" w:rsidP="00922E62">
      <w:pPr>
        <w:pStyle w:val="ListParagraph"/>
        <w:numPr>
          <w:ilvl w:val="0"/>
          <w:numId w:val="4"/>
        </w:numPr>
        <w:rPr>
          <w:b/>
          <w:bCs/>
          <w:u w:val="single"/>
        </w:rPr>
      </w:pPr>
      <w:r>
        <w:t xml:space="preserve">1-1 appointments: encourage students to book appointments to discuss their </w:t>
      </w:r>
      <w:proofErr w:type="gramStart"/>
      <w:r>
        <w:t>future plans</w:t>
      </w:r>
      <w:proofErr w:type="gramEnd"/>
      <w:r>
        <w:t>.</w:t>
      </w:r>
    </w:p>
    <w:p w14:paraId="7D904379" w14:textId="700FEEEE" w:rsidR="002243AD" w:rsidRPr="00585DDF" w:rsidRDefault="002243AD" w:rsidP="00922E62">
      <w:pPr>
        <w:pStyle w:val="ListParagraph"/>
        <w:numPr>
          <w:ilvl w:val="0"/>
          <w:numId w:val="4"/>
        </w:numPr>
        <w:rPr>
          <w:b/>
          <w:bCs/>
          <w:u w:val="single"/>
        </w:rPr>
      </w:pPr>
      <w:r>
        <w:t xml:space="preserve">My Career Pathway: </w:t>
      </w:r>
      <w:proofErr w:type="spellStart"/>
      <w:r>
        <w:t>Medr</w:t>
      </w:r>
      <w:proofErr w:type="spellEnd"/>
      <w:r>
        <w:t xml:space="preserve"> funded initiative to assist students with barriers to employability through a variety of fund</w:t>
      </w:r>
      <w:r w:rsidR="005918E5">
        <w:t>ed</w:t>
      </w:r>
      <w:r>
        <w:t xml:space="preserve"> initiatives</w:t>
      </w:r>
      <w:r w:rsidR="005918E5">
        <w:t xml:space="preserve"> such as short-term internships</w:t>
      </w:r>
      <w:r w:rsidR="00B21758">
        <w:t>, employer events</w:t>
      </w:r>
      <w:r w:rsidR="005918E5">
        <w:t xml:space="preserve"> and site visits.</w:t>
      </w:r>
    </w:p>
    <w:p w14:paraId="3B4A3F68" w14:textId="61A3FC47" w:rsidR="00585DDF" w:rsidRPr="002243AD" w:rsidRDefault="00585DDF" w:rsidP="00922E62">
      <w:pPr>
        <w:pStyle w:val="ListParagraph"/>
        <w:numPr>
          <w:ilvl w:val="0"/>
          <w:numId w:val="4"/>
        </w:numPr>
        <w:rPr>
          <w:b/>
          <w:bCs/>
          <w:u w:val="single"/>
        </w:rPr>
      </w:pPr>
      <w:r>
        <w:t>Promote the Graduate Outcomes Survey to students and graduates</w:t>
      </w:r>
      <w:r w:rsidR="00690148">
        <w:t>.</w:t>
      </w:r>
    </w:p>
    <w:p w14:paraId="2BA075DA" w14:textId="040A2B9E" w:rsidR="002243AD" w:rsidRDefault="005918E5" w:rsidP="005918E5">
      <w:pPr>
        <w:rPr>
          <w:b/>
          <w:bCs/>
          <w:u w:val="single"/>
        </w:rPr>
      </w:pPr>
      <w:r>
        <w:rPr>
          <w:b/>
          <w:bCs/>
          <w:u w:val="single"/>
        </w:rPr>
        <w:t>Requesting Support:</w:t>
      </w:r>
    </w:p>
    <w:p w14:paraId="205D262E" w14:textId="721F4551" w:rsidR="005918E5" w:rsidRDefault="004D655B" w:rsidP="005918E5">
      <w:r>
        <w:t xml:space="preserve">Staff can request support and further discussion around </w:t>
      </w:r>
      <w:proofErr w:type="gramStart"/>
      <w:r>
        <w:t>a number of</w:t>
      </w:r>
      <w:proofErr w:type="gramEnd"/>
      <w:r>
        <w:t xml:space="preserve"> employability related topics:</w:t>
      </w:r>
    </w:p>
    <w:p w14:paraId="5756347F" w14:textId="0A54A763" w:rsidR="004D655B" w:rsidRDefault="004D655B" w:rsidP="004D655B">
      <w:pPr>
        <w:pStyle w:val="ListParagraph"/>
        <w:numPr>
          <w:ilvl w:val="0"/>
          <w:numId w:val="5"/>
        </w:numPr>
      </w:pPr>
      <w:r>
        <w:t>Careers workshops or skills sessions</w:t>
      </w:r>
    </w:p>
    <w:p w14:paraId="3FB7FEE7" w14:textId="13D5FDE1" w:rsidR="004D655B" w:rsidRDefault="004D655B" w:rsidP="004D655B">
      <w:pPr>
        <w:pStyle w:val="ListParagraph"/>
        <w:numPr>
          <w:ilvl w:val="0"/>
          <w:numId w:val="5"/>
        </w:numPr>
      </w:pPr>
      <w:r>
        <w:t>Support with programme development / validation</w:t>
      </w:r>
    </w:p>
    <w:p w14:paraId="31A627E3" w14:textId="33CE8FFD" w:rsidR="004D655B" w:rsidRDefault="004D655B" w:rsidP="004D655B">
      <w:pPr>
        <w:pStyle w:val="ListParagraph"/>
        <w:numPr>
          <w:ilvl w:val="0"/>
          <w:numId w:val="5"/>
        </w:numPr>
      </w:pPr>
      <w:r>
        <w:t>Careers Event (e.g. panel, networking)</w:t>
      </w:r>
    </w:p>
    <w:p w14:paraId="63EBCE4F" w14:textId="38B0DC3D" w:rsidR="004D655B" w:rsidRDefault="004D655B" w:rsidP="004D655B">
      <w:pPr>
        <w:pStyle w:val="ListParagraph"/>
        <w:numPr>
          <w:ilvl w:val="0"/>
          <w:numId w:val="5"/>
        </w:numPr>
      </w:pPr>
      <w:r>
        <w:t>Employer contacts or introductions for staff</w:t>
      </w:r>
    </w:p>
    <w:p w14:paraId="6169BEE5" w14:textId="0AA52871" w:rsidR="00063261" w:rsidRDefault="00063261" w:rsidP="00063261">
      <w:pPr>
        <w:pStyle w:val="ListParagraph"/>
        <w:numPr>
          <w:ilvl w:val="0"/>
          <w:numId w:val="5"/>
        </w:numPr>
      </w:pPr>
      <w:r>
        <w:t xml:space="preserve">Growing </w:t>
      </w:r>
      <w:proofErr w:type="gramStart"/>
      <w:r>
        <w:t>work based</w:t>
      </w:r>
      <w:proofErr w:type="gramEnd"/>
      <w:r>
        <w:t xml:space="preserve"> learning opportunities such as placements</w:t>
      </w:r>
    </w:p>
    <w:p w14:paraId="00052D9D" w14:textId="0E2633BE" w:rsidR="00063261" w:rsidRDefault="00063261" w:rsidP="00063261">
      <w:pPr>
        <w:pStyle w:val="ListParagraph"/>
        <w:numPr>
          <w:ilvl w:val="0"/>
          <w:numId w:val="5"/>
        </w:numPr>
      </w:pPr>
      <w:r>
        <w:t>Improve your Graduate Outcomes Survey (and therefore league table) results</w:t>
      </w:r>
    </w:p>
    <w:p w14:paraId="7B9DCC0A" w14:textId="3675FD8A" w:rsidR="00BA1AF3" w:rsidRDefault="00585DDF" w:rsidP="00585DDF">
      <w:r>
        <w:t>Staff can request support for any campus via the following form:</w:t>
      </w:r>
    </w:p>
    <w:p w14:paraId="58A3F44C" w14:textId="17DBF746" w:rsidR="00BA1AF3" w:rsidRPr="00585DDF" w:rsidRDefault="009268CD" w:rsidP="00585DDF">
      <w:r>
        <w:t xml:space="preserve">English - </w:t>
      </w:r>
      <w:hyperlink r:id="rId11" w:history="1">
        <w:r w:rsidR="00BA1AF3" w:rsidRPr="00BA1AF3">
          <w:rPr>
            <w:rStyle w:val="Hyperlink"/>
          </w:rPr>
          <w:t>Careers &amp; Employability Service Request (UWTSD Staff)</w:t>
        </w:r>
      </w:hyperlink>
    </w:p>
    <w:p w14:paraId="1D6630A5" w14:textId="7ABB0431" w:rsidR="00922E62" w:rsidRPr="00082B19" w:rsidRDefault="009268CD" w:rsidP="00566763">
      <w:pPr>
        <w:rPr>
          <w:u w:val="single"/>
        </w:rPr>
      </w:pPr>
      <w:r>
        <w:rPr>
          <w:u w:val="single"/>
        </w:rPr>
        <w:t xml:space="preserve">Welsh - </w:t>
      </w:r>
      <w:hyperlink r:id="rId12" w:history="1">
        <w:proofErr w:type="spellStart"/>
        <w:r w:rsidR="00082B19" w:rsidRPr="00082B19">
          <w:rPr>
            <w:rStyle w:val="Hyperlink"/>
          </w:rPr>
          <w:t>Cais</w:t>
        </w:r>
        <w:proofErr w:type="spellEnd"/>
        <w:r w:rsidR="00082B19" w:rsidRPr="00082B19">
          <w:rPr>
            <w:rStyle w:val="Hyperlink"/>
          </w:rPr>
          <w:t xml:space="preserve"> am </w:t>
        </w:r>
        <w:proofErr w:type="spellStart"/>
        <w:r w:rsidR="00082B19" w:rsidRPr="00082B19">
          <w:rPr>
            <w:rStyle w:val="Hyperlink"/>
          </w:rPr>
          <w:t>Wasanaeth</w:t>
        </w:r>
        <w:proofErr w:type="spellEnd"/>
        <w:r w:rsidR="00082B19" w:rsidRPr="00082B19">
          <w:rPr>
            <w:rStyle w:val="Hyperlink"/>
          </w:rPr>
          <w:t xml:space="preserve"> </w:t>
        </w:r>
        <w:proofErr w:type="spellStart"/>
        <w:r w:rsidR="00082B19" w:rsidRPr="00082B19">
          <w:rPr>
            <w:rStyle w:val="Hyperlink"/>
          </w:rPr>
          <w:t>Gyrfaoedd</w:t>
        </w:r>
        <w:proofErr w:type="spellEnd"/>
        <w:r w:rsidR="00082B19" w:rsidRPr="00082B19">
          <w:rPr>
            <w:rStyle w:val="Hyperlink"/>
          </w:rPr>
          <w:t xml:space="preserve"> a </w:t>
        </w:r>
        <w:proofErr w:type="spellStart"/>
        <w:r w:rsidR="00082B19" w:rsidRPr="00082B19">
          <w:rPr>
            <w:rStyle w:val="Hyperlink"/>
          </w:rPr>
          <w:t>Chyflogadwyedd</w:t>
        </w:r>
        <w:proofErr w:type="spellEnd"/>
        <w:r w:rsidR="00082B19" w:rsidRPr="00082B19">
          <w:rPr>
            <w:rStyle w:val="Hyperlink"/>
          </w:rPr>
          <w:t xml:space="preserve"> (Staff PCYDDS)</w:t>
        </w:r>
      </w:hyperlink>
    </w:p>
    <w:sectPr w:rsidR="00922E62" w:rsidRPr="00082B1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BBE93" w14:textId="77777777" w:rsidR="00D76617" w:rsidRDefault="00D76617" w:rsidP="009A47C6">
      <w:pPr>
        <w:spacing w:after="0" w:line="240" w:lineRule="auto"/>
      </w:pPr>
      <w:r>
        <w:separator/>
      </w:r>
    </w:p>
  </w:endnote>
  <w:endnote w:type="continuationSeparator" w:id="0">
    <w:p w14:paraId="5E80C828" w14:textId="77777777" w:rsidR="00D76617" w:rsidRDefault="00D76617" w:rsidP="009A4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A2EB8" w14:textId="77777777" w:rsidR="00D76617" w:rsidRDefault="00D76617" w:rsidP="009A47C6">
      <w:pPr>
        <w:spacing w:after="0" w:line="240" w:lineRule="auto"/>
      </w:pPr>
      <w:r>
        <w:separator/>
      </w:r>
    </w:p>
  </w:footnote>
  <w:footnote w:type="continuationSeparator" w:id="0">
    <w:p w14:paraId="007AB83F" w14:textId="77777777" w:rsidR="00D76617" w:rsidRDefault="00D76617" w:rsidP="009A47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4019B" w14:textId="2DF40C93" w:rsidR="00D758BB" w:rsidRPr="00D758BB" w:rsidRDefault="00D758BB" w:rsidP="00D758BB">
    <w:pPr>
      <w:pStyle w:val="Header"/>
      <w:jc w:val="right"/>
      <w:rPr>
        <w:i/>
        <w:iCs/>
        <w:sz w:val="22"/>
        <w:szCs w:val="22"/>
      </w:rPr>
    </w:pPr>
    <w:r w:rsidRPr="00D758BB">
      <w:rPr>
        <w:i/>
        <w:iCs/>
        <w:sz w:val="22"/>
        <w:szCs w:val="22"/>
      </w:rPr>
      <w:t>Authored by Nishan Clarke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653D5"/>
    <w:multiLevelType w:val="multilevel"/>
    <w:tmpl w:val="F1DA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0350290"/>
    <w:multiLevelType w:val="multilevel"/>
    <w:tmpl w:val="F1DAD2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7E237E7"/>
    <w:multiLevelType w:val="multilevel"/>
    <w:tmpl w:val="F1DA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B8967A9"/>
    <w:multiLevelType w:val="multilevel"/>
    <w:tmpl w:val="F1DA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DCE09A9"/>
    <w:multiLevelType w:val="multilevel"/>
    <w:tmpl w:val="F1DA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85388754">
    <w:abstractNumId w:val="3"/>
  </w:num>
  <w:num w:numId="2" w16cid:durableId="164787017">
    <w:abstractNumId w:val="1"/>
  </w:num>
  <w:num w:numId="3" w16cid:durableId="1588683812">
    <w:abstractNumId w:val="0"/>
  </w:num>
  <w:num w:numId="4" w16cid:durableId="659506736">
    <w:abstractNumId w:val="2"/>
  </w:num>
  <w:num w:numId="5" w16cid:durableId="9837010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E1E"/>
    <w:rsid w:val="00063261"/>
    <w:rsid w:val="00082B19"/>
    <w:rsid w:val="002145B7"/>
    <w:rsid w:val="002243AD"/>
    <w:rsid w:val="00317B3F"/>
    <w:rsid w:val="003978A4"/>
    <w:rsid w:val="004D655B"/>
    <w:rsid w:val="00566763"/>
    <w:rsid w:val="00585DDF"/>
    <w:rsid w:val="005918E5"/>
    <w:rsid w:val="0064206A"/>
    <w:rsid w:val="00690148"/>
    <w:rsid w:val="006A1251"/>
    <w:rsid w:val="00704ACF"/>
    <w:rsid w:val="00735F04"/>
    <w:rsid w:val="00754361"/>
    <w:rsid w:val="007D2B3A"/>
    <w:rsid w:val="00922E62"/>
    <w:rsid w:val="009268CD"/>
    <w:rsid w:val="00995448"/>
    <w:rsid w:val="009A47C6"/>
    <w:rsid w:val="00B21758"/>
    <w:rsid w:val="00BA1AF3"/>
    <w:rsid w:val="00C46BFA"/>
    <w:rsid w:val="00CC1ED3"/>
    <w:rsid w:val="00D758BB"/>
    <w:rsid w:val="00D76617"/>
    <w:rsid w:val="00DA3C21"/>
    <w:rsid w:val="00DE32E5"/>
    <w:rsid w:val="00E7324D"/>
    <w:rsid w:val="00EF5E1E"/>
    <w:rsid w:val="00F23C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607BBC"/>
  <w15:chartTrackingRefBased/>
  <w15:docId w15:val="{83888AC8-E7CD-4513-8DD2-C578B473B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E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5E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5E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5E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E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E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E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E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E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E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5E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5E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5E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E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E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E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E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E1E"/>
    <w:rPr>
      <w:rFonts w:eastAsiaTheme="majorEastAsia" w:cstheme="majorBidi"/>
      <w:color w:val="272727" w:themeColor="text1" w:themeTint="D8"/>
    </w:rPr>
  </w:style>
  <w:style w:type="paragraph" w:styleId="Title">
    <w:name w:val="Title"/>
    <w:basedOn w:val="Normal"/>
    <w:next w:val="Normal"/>
    <w:link w:val="TitleChar"/>
    <w:uiPriority w:val="10"/>
    <w:qFormat/>
    <w:rsid w:val="00EF5E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E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E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E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E1E"/>
    <w:pPr>
      <w:spacing w:before="160"/>
      <w:jc w:val="center"/>
    </w:pPr>
    <w:rPr>
      <w:i/>
      <w:iCs/>
      <w:color w:val="404040" w:themeColor="text1" w:themeTint="BF"/>
    </w:rPr>
  </w:style>
  <w:style w:type="character" w:customStyle="1" w:styleId="QuoteChar">
    <w:name w:val="Quote Char"/>
    <w:basedOn w:val="DefaultParagraphFont"/>
    <w:link w:val="Quote"/>
    <w:uiPriority w:val="29"/>
    <w:rsid w:val="00EF5E1E"/>
    <w:rPr>
      <w:i/>
      <w:iCs/>
      <w:color w:val="404040" w:themeColor="text1" w:themeTint="BF"/>
    </w:rPr>
  </w:style>
  <w:style w:type="paragraph" w:styleId="ListParagraph">
    <w:name w:val="List Paragraph"/>
    <w:basedOn w:val="Normal"/>
    <w:uiPriority w:val="34"/>
    <w:qFormat/>
    <w:rsid w:val="00EF5E1E"/>
    <w:pPr>
      <w:ind w:left="720"/>
      <w:contextualSpacing/>
    </w:pPr>
  </w:style>
  <w:style w:type="character" w:styleId="IntenseEmphasis">
    <w:name w:val="Intense Emphasis"/>
    <w:basedOn w:val="DefaultParagraphFont"/>
    <w:uiPriority w:val="21"/>
    <w:qFormat/>
    <w:rsid w:val="00EF5E1E"/>
    <w:rPr>
      <w:i/>
      <w:iCs/>
      <w:color w:val="0F4761" w:themeColor="accent1" w:themeShade="BF"/>
    </w:rPr>
  </w:style>
  <w:style w:type="paragraph" w:styleId="IntenseQuote">
    <w:name w:val="Intense Quote"/>
    <w:basedOn w:val="Normal"/>
    <w:next w:val="Normal"/>
    <w:link w:val="IntenseQuoteChar"/>
    <w:uiPriority w:val="30"/>
    <w:qFormat/>
    <w:rsid w:val="00EF5E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E1E"/>
    <w:rPr>
      <w:i/>
      <w:iCs/>
      <w:color w:val="0F4761" w:themeColor="accent1" w:themeShade="BF"/>
    </w:rPr>
  </w:style>
  <w:style w:type="character" w:styleId="IntenseReference">
    <w:name w:val="Intense Reference"/>
    <w:basedOn w:val="DefaultParagraphFont"/>
    <w:uiPriority w:val="32"/>
    <w:qFormat/>
    <w:rsid w:val="00EF5E1E"/>
    <w:rPr>
      <w:b/>
      <w:bCs/>
      <w:smallCaps/>
      <w:color w:val="0F4761" w:themeColor="accent1" w:themeShade="BF"/>
      <w:spacing w:val="5"/>
    </w:rPr>
  </w:style>
  <w:style w:type="character" w:styleId="Hyperlink">
    <w:name w:val="Hyperlink"/>
    <w:basedOn w:val="DefaultParagraphFont"/>
    <w:uiPriority w:val="99"/>
    <w:unhideWhenUsed/>
    <w:rsid w:val="00C46BFA"/>
    <w:rPr>
      <w:color w:val="467886" w:themeColor="hyperlink"/>
      <w:u w:val="single"/>
    </w:rPr>
  </w:style>
  <w:style w:type="character" w:styleId="UnresolvedMention">
    <w:name w:val="Unresolved Mention"/>
    <w:basedOn w:val="DefaultParagraphFont"/>
    <w:uiPriority w:val="99"/>
    <w:semiHidden/>
    <w:unhideWhenUsed/>
    <w:rsid w:val="00C46BFA"/>
    <w:rPr>
      <w:color w:val="605E5C"/>
      <w:shd w:val="clear" w:color="auto" w:fill="E1DFDD"/>
    </w:rPr>
  </w:style>
  <w:style w:type="paragraph" w:styleId="Header">
    <w:name w:val="header"/>
    <w:basedOn w:val="Normal"/>
    <w:link w:val="HeaderChar"/>
    <w:uiPriority w:val="99"/>
    <w:unhideWhenUsed/>
    <w:rsid w:val="009A4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7C6"/>
  </w:style>
  <w:style w:type="paragraph" w:styleId="Footer">
    <w:name w:val="footer"/>
    <w:basedOn w:val="Normal"/>
    <w:link w:val="FooterChar"/>
    <w:uiPriority w:val="99"/>
    <w:unhideWhenUsed/>
    <w:rsid w:val="009A4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a18574e050971fbebf3bbe6/sna_digital_and_technologies.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forms.cloud.microsoft/pages/responsepage.aspx?id=-REPTm4EBUWcuNshUjEeIUN40EIkJttBvgBU3a18LAFURThETDJRSE5ZRFE1WkJJVk5VMVVZMFlRSy4u&amp;route=shortur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orms.cloud.microsoft/pages/responsepage.aspx?id=-REPTm4EBUWcuNshUjEeIUN40EIkJttBvgBU3a18LAFUN0JZNUgzUjVDUU5FTDFESlRCV0gxTU1RQy4u&amp;route=shortur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907</Words>
  <Characters>5174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Nishan Clarke</dc:creator>
  <cp:keywords/>
  <dc:description/>
  <cp:lastModifiedBy>Henry Dorling</cp:lastModifiedBy>
  <cp:revision>20</cp:revision>
  <dcterms:created xsi:type="dcterms:W3CDTF">2026-06-08T13:47:00Z</dcterms:created>
  <dcterms:modified xsi:type="dcterms:W3CDTF">2026-06-15T08:09:00Z</dcterms:modified>
</cp:coreProperties>
</file>