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C7D4E" w14:textId="77777777" w:rsidR="00402459" w:rsidRDefault="00402459" w:rsidP="00402459">
      <w:pPr>
        <w:pStyle w:val="aa"/>
        <w:jc w:val="center"/>
        <w:rPr>
          <w:rFonts w:ascii="Broadway" w:hAnsi="Broadway"/>
        </w:rPr>
      </w:pPr>
    </w:p>
    <w:p w14:paraId="62218F76" w14:textId="23E49856" w:rsidR="00402459" w:rsidRDefault="00B82044" w:rsidP="00402459">
      <w:pPr>
        <w:pStyle w:val="aa"/>
        <w:jc w:val="center"/>
        <w:rPr>
          <w:rFonts w:ascii="Broadway" w:hAnsi="Broadway"/>
        </w:rPr>
      </w:pPr>
      <w:r w:rsidRPr="00402459">
        <w:rPr>
          <w:noProof/>
        </w:rPr>
        <mc:AlternateContent>
          <mc:Choice Requires="wpg">
            <w:drawing>
              <wp:anchor distT="0" distB="0" distL="114300" distR="114300" simplePos="0" relativeHeight="251658240" behindDoc="0" locked="0" layoutInCell="1" allowOverlap="1" wp14:anchorId="5BE5D8B5" wp14:editId="6411188D">
                <wp:simplePos x="0" y="0"/>
                <wp:positionH relativeFrom="margin">
                  <wp:align>left</wp:align>
                </wp:positionH>
                <wp:positionV relativeFrom="paragraph">
                  <wp:posOffset>406400</wp:posOffset>
                </wp:positionV>
                <wp:extent cx="2838450" cy="4257675"/>
                <wp:effectExtent l="0" t="0" r="0" b="9525"/>
                <wp:wrapThrough wrapText="bothSides">
                  <wp:wrapPolygon edited="0">
                    <wp:start x="0" y="0"/>
                    <wp:lineTo x="0" y="21552"/>
                    <wp:lineTo x="21455" y="21552"/>
                    <wp:lineTo x="21455" y="0"/>
                    <wp:lineTo x="0" y="0"/>
                  </wp:wrapPolygon>
                </wp:wrapThrough>
                <wp:docPr id="3" name="Групиране 3"/>
                <wp:cNvGraphicFramePr/>
                <a:graphic xmlns:a="http://schemas.openxmlformats.org/drawingml/2006/main">
                  <a:graphicData uri="http://schemas.microsoft.com/office/word/2010/wordprocessingGroup">
                    <wpg:wgp>
                      <wpg:cNvGrpSpPr/>
                      <wpg:grpSpPr>
                        <a:xfrm>
                          <a:off x="0" y="0"/>
                          <a:ext cx="2838450" cy="4257675"/>
                          <a:chOff x="0" y="0"/>
                          <a:chExt cx="2285999" cy="2457450"/>
                        </a:xfrm>
                      </wpg:grpSpPr>
                      <pic:pic xmlns:pic="http://schemas.openxmlformats.org/drawingml/2006/picture">
                        <pic:nvPicPr>
                          <pic:cNvPr id="1" name="Картина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37464" y="0"/>
                            <a:ext cx="2248535" cy="2457450"/>
                          </a:xfrm>
                          <a:prstGeom prst="rect">
                            <a:avLst/>
                          </a:prstGeom>
                        </pic:spPr>
                      </pic:pic>
                      <wps:wsp>
                        <wps:cNvPr id="2" name="Текстово поле 2"/>
                        <wps:cNvSpPr txBox="1"/>
                        <wps:spPr>
                          <a:xfrm>
                            <a:off x="0" y="909955"/>
                            <a:ext cx="142875" cy="343535"/>
                          </a:xfrm>
                          <a:prstGeom prst="rect">
                            <a:avLst/>
                          </a:prstGeom>
                          <a:solidFill>
                            <a:prstClr val="white"/>
                          </a:solidFill>
                          <a:ln>
                            <a:noFill/>
                          </a:ln>
                        </wps:spPr>
                        <wps:txbx>
                          <w:txbxContent>
                            <w:p w14:paraId="3AC2CE82" w14:textId="61A53FC2" w:rsidR="00161D30" w:rsidRPr="00161D30" w:rsidRDefault="00161D30" w:rsidP="00161D3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E5D8B5" id="Групиране 3" o:spid="_x0000_s1026" style="position:absolute;left:0;text-align:left;margin-left:0;margin-top:32pt;width:223.5pt;height:335.25pt;z-index:251658240;mso-position-horizontal:left;mso-position-horizontal-relative:margin;mso-width-relative:margin;mso-height-relative:margin" coordsize="22859,245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s1027" type="#_x0000_t75" style="position:absolute;left:374;width:22485;height:24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Текстово поле 2" o:spid="_x0000_s1028" type="#_x0000_t202" style="position:absolute;top:9099;width:14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AC2CE82" w14:textId="61A53FC2" w:rsidR="00161D30" w:rsidRPr="00161D30" w:rsidRDefault="00161D30" w:rsidP="00161D30">
                        <w:pPr>
                          <w:rPr>
                            <w:sz w:val="18"/>
                            <w:szCs w:val="18"/>
                          </w:rPr>
                        </w:pPr>
                      </w:p>
                    </w:txbxContent>
                  </v:textbox>
                </v:shape>
                <w10:wrap type="through" anchorx="margin"/>
              </v:group>
            </w:pict>
          </mc:Fallback>
        </mc:AlternateContent>
      </w:r>
    </w:p>
    <w:p w14:paraId="5B1BAE9B" w14:textId="77777777" w:rsidR="00B82044" w:rsidRDefault="00B82044" w:rsidP="00402459">
      <w:pPr>
        <w:pStyle w:val="aa"/>
        <w:jc w:val="center"/>
        <w:rPr>
          <w:rFonts w:ascii="Broadway" w:hAnsi="Broadway"/>
        </w:rPr>
      </w:pPr>
    </w:p>
    <w:p w14:paraId="1C37C6E7" w14:textId="77777777" w:rsidR="00B82044" w:rsidRDefault="00B82044" w:rsidP="00402459">
      <w:pPr>
        <w:pStyle w:val="aa"/>
        <w:jc w:val="center"/>
        <w:rPr>
          <w:rFonts w:ascii="Broadway" w:hAnsi="Broadway"/>
        </w:rPr>
      </w:pPr>
    </w:p>
    <w:p w14:paraId="1144EC1D" w14:textId="77777777" w:rsidR="00B82044" w:rsidRDefault="00B82044" w:rsidP="00402459">
      <w:pPr>
        <w:pStyle w:val="aa"/>
        <w:jc w:val="center"/>
        <w:rPr>
          <w:rFonts w:ascii="Broadway" w:hAnsi="Broadway"/>
        </w:rPr>
      </w:pPr>
    </w:p>
    <w:p w14:paraId="389B2795" w14:textId="22D645EA" w:rsidR="005C74CB" w:rsidRPr="00B82044" w:rsidRDefault="005D6C3D" w:rsidP="00402459">
      <w:pPr>
        <w:pStyle w:val="aa"/>
        <w:jc w:val="center"/>
        <w:rPr>
          <w:rFonts w:ascii="Broadway" w:hAnsi="Broadway"/>
          <w:sz w:val="72"/>
          <w:szCs w:val="72"/>
        </w:rPr>
      </w:pPr>
      <w:r w:rsidRPr="00B82044">
        <w:rPr>
          <w:rFonts w:ascii="Broadway" w:hAnsi="Broadway"/>
          <w:sz w:val="72"/>
          <w:szCs w:val="72"/>
        </w:rPr>
        <w:t xml:space="preserve">Report </w:t>
      </w:r>
      <w:r w:rsidR="00EF4AB9" w:rsidRPr="00B82044">
        <w:rPr>
          <w:rFonts w:ascii="Broadway" w:hAnsi="Broadway"/>
          <w:sz w:val="72"/>
          <w:szCs w:val="72"/>
        </w:rPr>
        <w:t>for</w:t>
      </w:r>
      <w:r w:rsidRPr="00B82044">
        <w:rPr>
          <w:rFonts w:ascii="Broadway" w:hAnsi="Broadway"/>
          <w:sz w:val="72"/>
          <w:szCs w:val="72"/>
        </w:rPr>
        <w:t xml:space="preserve"> Mason’s Behaviour</w:t>
      </w:r>
    </w:p>
    <w:p w14:paraId="470764D5" w14:textId="4DD690CD" w:rsidR="007019C5" w:rsidRPr="00B82044" w:rsidRDefault="007019C5" w:rsidP="00402459">
      <w:pPr>
        <w:pStyle w:val="aa"/>
        <w:jc w:val="center"/>
        <w:rPr>
          <w:rFonts w:ascii="Broadway" w:hAnsi="Broadway"/>
          <w:sz w:val="72"/>
          <w:szCs w:val="72"/>
        </w:rPr>
      </w:pPr>
      <w:r w:rsidRPr="00B82044">
        <w:rPr>
          <w:rFonts w:ascii="Broadway" w:hAnsi="Broadway"/>
          <w:sz w:val="72"/>
          <w:szCs w:val="72"/>
        </w:rPr>
        <w:t>Component 2</w:t>
      </w:r>
    </w:p>
    <w:p w14:paraId="07135E69" w14:textId="3B7DE4C9" w:rsidR="00A22C9C" w:rsidRPr="00402459" w:rsidRDefault="009423DA" w:rsidP="00402459">
      <w:pPr>
        <w:pStyle w:val="aa"/>
        <w:jc w:val="center"/>
        <w:rPr>
          <w:rFonts w:ascii="Broadway" w:hAnsi="Broadway"/>
        </w:rPr>
      </w:pPr>
      <w:r w:rsidRPr="00B82044">
        <w:rPr>
          <w:rFonts w:ascii="Broadway" w:hAnsi="Broadway"/>
          <w:sz w:val="72"/>
          <w:szCs w:val="72"/>
        </w:rPr>
        <w:t>UWTSD</w:t>
      </w:r>
    </w:p>
    <w:p w14:paraId="273DA114" w14:textId="0259343E" w:rsidR="00A22C9C" w:rsidRPr="00402459" w:rsidRDefault="00A22C9C" w:rsidP="00B82044"/>
    <w:p w14:paraId="1762B445" w14:textId="77777777" w:rsidR="00B82044" w:rsidRPr="00B82044" w:rsidRDefault="00B82044" w:rsidP="00B82044">
      <w:pPr>
        <w:rPr>
          <w:rFonts w:ascii="Arial" w:hAnsi="Arial" w:cs="Arial"/>
          <w:b/>
          <w:bCs/>
        </w:rPr>
      </w:pPr>
      <w:r>
        <w:t xml:space="preserve">                    </w:t>
      </w:r>
    </w:p>
    <w:tbl>
      <w:tblPr>
        <w:tblStyle w:val="a3"/>
        <w:tblpPr w:leftFromText="180" w:rightFromText="180" w:vertAnchor="text" w:horzAnchor="margin" w:tblpX="1696" w:tblpY="-46"/>
        <w:tblW w:w="0" w:type="auto"/>
        <w:tblLook w:val="04A0" w:firstRow="1" w:lastRow="0" w:firstColumn="1" w:lastColumn="0" w:noHBand="0" w:noVBand="1"/>
      </w:tblPr>
      <w:tblGrid>
        <w:gridCol w:w="2812"/>
        <w:gridCol w:w="3420"/>
      </w:tblGrid>
      <w:tr w:rsidR="00B82044" w:rsidRPr="00B82044" w14:paraId="2B604F65" w14:textId="77777777" w:rsidTr="00B82044">
        <w:tc>
          <w:tcPr>
            <w:tcW w:w="2812" w:type="dxa"/>
          </w:tcPr>
          <w:p w14:paraId="40AA7EBA"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Student Name</w:t>
            </w:r>
          </w:p>
        </w:tc>
        <w:tc>
          <w:tcPr>
            <w:tcW w:w="3420" w:type="dxa"/>
          </w:tcPr>
          <w:p w14:paraId="67CC803B"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Viktoria Koleva</w:t>
            </w:r>
          </w:p>
        </w:tc>
      </w:tr>
      <w:tr w:rsidR="00B82044" w:rsidRPr="00B82044" w14:paraId="6814D37A" w14:textId="77777777" w:rsidTr="00B82044">
        <w:tc>
          <w:tcPr>
            <w:tcW w:w="2812" w:type="dxa"/>
          </w:tcPr>
          <w:p w14:paraId="28D2A81D"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Student ID</w:t>
            </w:r>
          </w:p>
        </w:tc>
        <w:tc>
          <w:tcPr>
            <w:tcW w:w="3420" w:type="dxa"/>
          </w:tcPr>
          <w:p w14:paraId="348832E2"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2028456</w:t>
            </w:r>
          </w:p>
        </w:tc>
      </w:tr>
      <w:tr w:rsidR="00B82044" w:rsidRPr="00B82044" w14:paraId="3834762D" w14:textId="77777777" w:rsidTr="00B82044">
        <w:tc>
          <w:tcPr>
            <w:tcW w:w="2812" w:type="dxa"/>
          </w:tcPr>
          <w:p w14:paraId="0201E530"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Module Title</w:t>
            </w:r>
          </w:p>
        </w:tc>
        <w:tc>
          <w:tcPr>
            <w:tcW w:w="3420" w:type="dxa"/>
          </w:tcPr>
          <w:p w14:paraId="1DC20B33"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Psychology in Health and Social Care</w:t>
            </w:r>
          </w:p>
        </w:tc>
      </w:tr>
      <w:tr w:rsidR="00B82044" w:rsidRPr="00B82044" w14:paraId="2F720768" w14:textId="77777777" w:rsidTr="00B82044">
        <w:tc>
          <w:tcPr>
            <w:tcW w:w="2812" w:type="dxa"/>
          </w:tcPr>
          <w:p w14:paraId="4FA6743D"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Module Code</w:t>
            </w:r>
          </w:p>
        </w:tc>
        <w:tc>
          <w:tcPr>
            <w:tcW w:w="3420" w:type="dxa"/>
          </w:tcPr>
          <w:p w14:paraId="3FC62479" w14:textId="79724F89" w:rsidR="00B82044" w:rsidRPr="00B82044" w:rsidRDefault="00B82044" w:rsidP="00B82044">
            <w:pPr>
              <w:spacing w:after="160" w:line="259" w:lineRule="auto"/>
              <w:jc w:val="center"/>
              <w:rPr>
                <w:rFonts w:ascii="Arial" w:hAnsi="Arial" w:cs="Arial"/>
                <w:b/>
                <w:bCs/>
              </w:rPr>
            </w:pPr>
            <w:r w:rsidRPr="00B82044">
              <w:rPr>
                <w:rFonts w:ascii="Arial" w:hAnsi="Arial" w:cs="Arial"/>
                <w:b/>
                <w:bCs/>
              </w:rPr>
              <w:t>BMHP40</w:t>
            </w:r>
            <w:r w:rsidR="00AB381F">
              <w:rPr>
                <w:rFonts w:ascii="Arial" w:hAnsi="Arial" w:cs="Arial"/>
                <w:b/>
                <w:bCs/>
              </w:rPr>
              <w:t>03</w:t>
            </w:r>
            <w:r w:rsidR="00B72E0E">
              <w:rPr>
                <w:rFonts w:ascii="Arial" w:hAnsi="Arial" w:cs="Arial"/>
                <w:b/>
                <w:bCs/>
              </w:rPr>
              <w:t>_BIRM</w:t>
            </w:r>
          </w:p>
        </w:tc>
      </w:tr>
      <w:tr w:rsidR="00B82044" w:rsidRPr="00B82044" w14:paraId="037FD3E1" w14:textId="77777777" w:rsidTr="00B82044">
        <w:tc>
          <w:tcPr>
            <w:tcW w:w="2812" w:type="dxa"/>
          </w:tcPr>
          <w:p w14:paraId="4492E544"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Lecture Name</w:t>
            </w:r>
          </w:p>
        </w:tc>
        <w:tc>
          <w:tcPr>
            <w:tcW w:w="3420" w:type="dxa"/>
          </w:tcPr>
          <w:p w14:paraId="52723C4A"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Rebecca Kavanagh</w:t>
            </w:r>
          </w:p>
        </w:tc>
      </w:tr>
      <w:tr w:rsidR="00B82044" w:rsidRPr="00B82044" w14:paraId="66B441DE" w14:textId="77777777" w:rsidTr="00B82044">
        <w:trPr>
          <w:trHeight w:val="370"/>
        </w:trPr>
        <w:tc>
          <w:tcPr>
            <w:tcW w:w="2812" w:type="dxa"/>
          </w:tcPr>
          <w:p w14:paraId="59F00EEA"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Assignment Title</w:t>
            </w:r>
          </w:p>
        </w:tc>
        <w:tc>
          <w:tcPr>
            <w:tcW w:w="3420" w:type="dxa"/>
          </w:tcPr>
          <w:p w14:paraId="69791F57" w14:textId="7EE7BDEC" w:rsidR="00B82044" w:rsidRPr="00B82044" w:rsidRDefault="00B82044" w:rsidP="00B82044">
            <w:pPr>
              <w:spacing w:after="160" w:line="259" w:lineRule="auto"/>
              <w:jc w:val="center"/>
              <w:rPr>
                <w:rFonts w:ascii="Arial" w:hAnsi="Arial" w:cs="Arial"/>
                <w:b/>
                <w:bCs/>
              </w:rPr>
            </w:pPr>
            <w:r w:rsidRPr="00B82044">
              <w:rPr>
                <w:rFonts w:ascii="Arial" w:hAnsi="Arial" w:cs="Arial"/>
                <w:b/>
                <w:bCs/>
              </w:rPr>
              <w:t>Report for Mason’s Behaviour (Case Study)</w:t>
            </w:r>
          </w:p>
        </w:tc>
      </w:tr>
    </w:tbl>
    <w:p w14:paraId="3335D5F0" w14:textId="6D9C11C5" w:rsidR="00A22C9C" w:rsidRPr="00402459" w:rsidRDefault="00A22C9C" w:rsidP="00B82044"/>
    <w:p w14:paraId="16B47D7C" w14:textId="253EAD41" w:rsidR="00A22C9C" w:rsidRDefault="00A22C9C" w:rsidP="00A22C9C">
      <w:pPr>
        <w:spacing w:line="360" w:lineRule="auto"/>
        <w:jc w:val="both"/>
        <w:rPr>
          <w:rFonts w:ascii="Arial" w:hAnsi="Arial" w:cs="Arial"/>
        </w:rPr>
      </w:pPr>
    </w:p>
    <w:p w14:paraId="70895AB8" w14:textId="606A4951" w:rsidR="00A22C9C" w:rsidRDefault="00A22C9C" w:rsidP="00A22C9C">
      <w:pPr>
        <w:spacing w:line="360" w:lineRule="auto"/>
        <w:jc w:val="both"/>
        <w:rPr>
          <w:rFonts w:ascii="Arial" w:hAnsi="Arial" w:cs="Arial"/>
        </w:rPr>
      </w:pPr>
    </w:p>
    <w:p w14:paraId="015FD40B" w14:textId="77777777" w:rsidR="00402459" w:rsidRDefault="00E5686C" w:rsidP="00A22C9C">
      <w:pPr>
        <w:spacing w:line="360" w:lineRule="auto"/>
        <w:jc w:val="both"/>
        <w:rPr>
          <w:rFonts w:ascii="Arial" w:hAnsi="Arial" w:cs="Arial"/>
        </w:rPr>
      </w:pPr>
      <w:r>
        <w:rPr>
          <w:rFonts w:ascii="Arial" w:hAnsi="Arial" w:cs="Arial"/>
        </w:rPr>
        <w:t xml:space="preserve">                             </w:t>
      </w:r>
    </w:p>
    <w:p w14:paraId="0D2AC0B7" w14:textId="77777777" w:rsidR="00402459" w:rsidRDefault="00402459" w:rsidP="00A22C9C">
      <w:pPr>
        <w:spacing w:line="360" w:lineRule="auto"/>
        <w:jc w:val="both"/>
        <w:rPr>
          <w:rFonts w:ascii="Arial" w:hAnsi="Arial" w:cs="Arial"/>
        </w:rPr>
      </w:pPr>
    </w:p>
    <w:p w14:paraId="152AFA9C" w14:textId="77777777" w:rsidR="00402459" w:rsidRDefault="00402459" w:rsidP="00A22C9C">
      <w:pPr>
        <w:spacing w:line="360" w:lineRule="auto"/>
        <w:jc w:val="both"/>
        <w:rPr>
          <w:rFonts w:ascii="Arial" w:hAnsi="Arial" w:cs="Arial"/>
        </w:rPr>
      </w:pPr>
    </w:p>
    <w:sdt>
      <w:sdtPr>
        <w:rPr>
          <w:rFonts w:asciiTheme="minorHAnsi" w:eastAsiaTheme="minorHAnsi" w:hAnsiTheme="minorHAnsi" w:cstheme="minorBidi"/>
          <w:color w:val="auto"/>
          <w:sz w:val="22"/>
          <w:szCs w:val="22"/>
          <w:lang w:val="bg-BG" w:eastAsia="en-US"/>
        </w:rPr>
        <w:id w:val="-350409036"/>
        <w:docPartObj>
          <w:docPartGallery w:val="Table of Contents"/>
          <w:docPartUnique/>
        </w:docPartObj>
      </w:sdtPr>
      <w:sdtEndPr>
        <w:rPr>
          <w:b/>
          <w:bCs/>
        </w:rPr>
      </w:sdtEndPr>
      <w:sdtContent>
        <w:p w14:paraId="43BD2CF0" w14:textId="6C88C5C7" w:rsidR="00665A17" w:rsidRDefault="00665A17">
          <w:pPr>
            <w:pStyle w:val="ad"/>
          </w:pPr>
          <w:r>
            <w:t>T</w:t>
          </w:r>
          <w:r w:rsidR="00EA1F10">
            <w:t xml:space="preserve">able of contents </w:t>
          </w:r>
        </w:p>
        <w:p w14:paraId="7DD3B7A3" w14:textId="77777777" w:rsidR="00152A0F" w:rsidRPr="00152A0F" w:rsidRDefault="00152A0F" w:rsidP="00152A0F">
          <w:pPr>
            <w:rPr>
              <w:lang w:eastAsia="en-GB"/>
            </w:rPr>
          </w:pPr>
        </w:p>
        <w:p w14:paraId="120FA594" w14:textId="52251524" w:rsidR="00617D5A" w:rsidRDefault="00665A17">
          <w:pPr>
            <w:pStyle w:val="1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580799" w:history="1">
            <w:r w:rsidR="00617D5A" w:rsidRPr="0041480A">
              <w:rPr>
                <w:rStyle w:val="a4"/>
                <w:noProof/>
              </w:rPr>
              <w:t>Introduction</w:t>
            </w:r>
            <w:r w:rsidR="00617D5A">
              <w:rPr>
                <w:noProof/>
                <w:webHidden/>
              </w:rPr>
              <w:tab/>
            </w:r>
            <w:r w:rsidR="00617D5A">
              <w:rPr>
                <w:noProof/>
                <w:webHidden/>
              </w:rPr>
              <w:fldChar w:fldCharType="begin"/>
            </w:r>
            <w:r w:rsidR="00617D5A">
              <w:rPr>
                <w:noProof/>
                <w:webHidden/>
              </w:rPr>
              <w:instrText xml:space="preserve"> PAGEREF _Toc100580799 \h </w:instrText>
            </w:r>
            <w:r w:rsidR="00617D5A">
              <w:rPr>
                <w:noProof/>
                <w:webHidden/>
              </w:rPr>
            </w:r>
            <w:r w:rsidR="00617D5A">
              <w:rPr>
                <w:noProof/>
                <w:webHidden/>
              </w:rPr>
              <w:fldChar w:fldCharType="separate"/>
            </w:r>
            <w:r w:rsidR="00617D5A">
              <w:rPr>
                <w:noProof/>
                <w:webHidden/>
              </w:rPr>
              <w:t>2</w:t>
            </w:r>
            <w:r w:rsidR="00617D5A">
              <w:rPr>
                <w:noProof/>
                <w:webHidden/>
              </w:rPr>
              <w:fldChar w:fldCharType="end"/>
            </w:r>
          </w:hyperlink>
        </w:p>
        <w:p w14:paraId="7D4FD5FC" w14:textId="0D4485DE" w:rsidR="00617D5A" w:rsidRDefault="00617D5A">
          <w:pPr>
            <w:pStyle w:val="11"/>
            <w:tabs>
              <w:tab w:val="right" w:leader="dot" w:pos="9016"/>
            </w:tabs>
            <w:rPr>
              <w:rFonts w:eastAsiaTheme="minorEastAsia"/>
              <w:noProof/>
              <w:lang w:eastAsia="en-GB"/>
            </w:rPr>
          </w:pPr>
          <w:hyperlink w:anchor="_Toc100580800" w:history="1">
            <w:r w:rsidRPr="0041480A">
              <w:rPr>
                <w:rStyle w:val="a4"/>
                <w:noProof/>
              </w:rPr>
              <w:t>Social Identify Theory – (SIT)</w:t>
            </w:r>
            <w:r>
              <w:rPr>
                <w:noProof/>
                <w:webHidden/>
              </w:rPr>
              <w:tab/>
            </w:r>
            <w:r>
              <w:rPr>
                <w:noProof/>
                <w:webHidden/>
              </w:rPr>
              <w:fldChar w:fldCharType="begin"/>
            </w:r>
            <w:r>
              <w:rPr>
                <w:noProof/>
                <w:webHidden/>
              </w:rPr>
              <w:instrText xml:space="preserve"> PAGEREF _Toc100580800 \h </w:instrText>
            </w:r>
            <w:r>
              <w:rPr>
                <w:noProof/>
                <w:webHidden/>
              </w:rPr>
            </w:r>
            <w:r>
              <w:rPr>
                <w:noProof/>
                <w:webHidden/>
              </w:rPr>
              <w:fldChar w:fldCharType="separate"/>
            </w:r>
            <w:r>
              <w:rPr>
                <w:noProof/>
                <w:webHidden/>
              </w:rPr>
              <w:t>3</w:t>
            </w:r>
            <w:r>
              <w:rPr>
                <w:noProof/>
                <w:webHidden/>
              </w:rPr>
              <w:fldChar w:fldCharType="end"/>
            </w:r>
          </w:hyperlink>
        </w:p>
        <w:p w14:paraId="7AD11FBA" w14:textId="616F0773" w:rsidR="00617D5A" w:rsidRDefault="00617D5A">
          <w:pPr>
            <w:pStyle w:val="21"/>
            <w:tabs>
              <w:tab w:val="right" w:leader="dot" w:pos="9016"/>
            </w:tabs>
            <w:rPr>
              <w:rFonts w:eastAsiaTheme="minorEastAsia"/>
              <w:noProof/>
              <w:lang w:eastAsia="en-GB"/>
            </w:rPr>
          </w:pPr>
          <w:hyperlink w:anchor="_Toc100580801" w:history="1">
            <w:r w:rsidRPr="0041480A">
              <w:rPr>
                <w:rStyle w:val="a4"/>
                <w:noProof/>
              </w:rPr>
              <w:t>1. Social categorization</w:t>
            </w:r>
            <w:r>
              <w:rPr>
                <w:noProof/>
                <w:webHidden/>
              </w:rPr>
              <w:tab/>
            </w:r>
            <w:r>
              <w:rPr>
                <w:noProof/>
                <w:webHidden/>
              </w:rPr>
              <w:fldChar w:fldCharType="begin"/>
            </w:r>
            <w:r>
              <w:rPr>
                <w:noProof/>
                <w:webHidden/>
              </w:rPr>
              <w:instrText xml:space="preserve"> PAGEREF _Toc100580801 \h </w:instrText>
            </w:r>
            <w:r>
              <w:rPr>
                <w:noProof/>
                <w:webHidden/>
              </w:rPr>
            </w:r>
            <w:r>
              <w:rPr>
                <w:noProof/>
                <w:webHidden/>
              </w:rPr>
              <w:fldChar w:fldCharType="separate"/>
            </w:r>
            <w:r>
              <w:rPr>
                <w:noProof/>
                <w:webHidden/>
              </w:rPr>
              <w:t>3</w:t>
            </w:r>
            <w:r>
              <w:rPr>
                <w:noProof/>
                <w:webHidden/>
              </w:rPr>
              <w:fldChar w:fldCharType="end"/>
            </w:r>
          </w:hyperlink>
        </w:p>
        <w:p w14:paraId="43BB1416" w14:textId="53B51B8D" w:rsidR="00617D5A" w:rsidRDefault="00617D5A">
          <w:pPr>
            <w:pStyle w:val="21"/>
            <w:tabs>
              <w:tab w:val="right" w:leader="dot" w:pos="9016"/>
            </w:tabs>
            <w:rPr>
              <w:rFonts w:eastAsiaTheme="minorEastAsia"/>
              <w:noProof/>
              <w:lang w:eastAsia="en-GB"/>
            </w:rPr>
          </w:pPr>
          <w:hyperlink w:anchor="_Toc100580802" w:history="1">
            <w:r w:rsidRPr="0041480A">
              <w:rPr>
                <w:rStyle w:val="a4"/>
                <w:noProof/>
              </w:rPr>
              <w:t>2.  Social Identity</w:t>
            </w:r>
            <w:r>
              <w:rPr>
                <w:noProof/>
                <w:webHidden/>
              </w:rPr>
              <w:tab/>
            </w:r>
            <w:r>
              <w:rPr>
                <w:noProof/>
                <w:webHidden/>
              </w:rPr>
              <w:fldChar w:fldCharType="begin"/>
            </w:r>
            <w:r>
              <w:rPr>
                <w:noProof/>
                <w:webHidden/>
              </w:rPr>
              <w:instrText xml:space="preserve"> PAGEREF _Toc100580802 \h </w:instrText>
            </w:r>
            <w:r>
              <w:rPr>
                <w:noProof/>
                <w:webHidden/>
              </w:rPr>
            </w:r>
            <w:r>
              <w:rPr>
                <w:noProof/>
                <w:webHidden/>
              </w:rPr>
              <w:fldChar w:fldCharType="separate"/>
            </w:r>
            <w:r>
              <w:rPr>
                <w:noProof/>
                <w:webHidden/>
              </w:rPr>
              <w:t>3</w:t>
            </w:r>
            <w:r>
              <w:rPr>
                <w:noProof/>
                <w:webHidden/>
              </w:rPr>
              <w:fldChar w:fldCharType="end"/>
            </w:r>
          </w:hyperlink>
        </w:p>
        <w:p w14:paraId="7AFE7105" w14:textId="4F597174" w:rsidR="00617D5A" w:rsidRDefault="00617D5A">
          <w:pPr>
            <w:pStyle w:val="21"/>
            <w:tabs>
              <w:tab w:val="right" w:leader="dot" w:pos="9016"/>
            </w:tabs>
            <w:rPr>
              <w:rFonts w:eastAsiaTheme="minorEastAsia"/>
              <w:noProof/>
              <w:lang w:eastAsia="en-GB"/>
            </w:rPr>
          </w:pPr>
          <w:hyperlink w:anchor="_Toc100580803" w:history="1">
            <w:r w:rsidRPr="0041480A">
              <w:rPr>
                <w:rStyle w:val="a4"/>
                <w:noProof/>
              </w:rPr>
              <w:t>3. Social Comparison and Positive Distinctiveness</w:t>
            </w:r>
            <w:r>
              <w:rPr>
                <w:noProof/>
                <w:webHidden/>
              </w:rPr>
              <w:tab/>
            </w:r>
            <w:r>
              <w:rPr>
                <w:noProof/>
                <w:webHidden/>
              </w:rPr>
              <w:fldChar w:fldCharType="begin"/>
            </w:r>
            <w:r>
              <w:rPr>
                <w:noProof/>
                <w:webHidden/>
              </w:rPr>
              <w:instrText xml:space="preserve"> PAGEREF _Toc100580803 \h </w:instrText>
            </w:r>
            <w:r>
              <w:rPr>
                <w:noProof/>
                <w:webHidden/>
              </w:rPr>
            </w:r>
            <w:r>
              <w:rPr>
                <w:noProof/>
                <w:webHidden/>
              </w:rPr>
              <w:fldChar w:fldCharType="separate"/>
            </w:r>
            <w:r>
              <w:rPr>
                <w:noProof/>
                <w:webHidden/>
              </w:rPr>
              <w:t>4</w:t>
            </w:r>
            <w:r>
              <w:rPr>
                <w:noProof/>
                <w:webHidden/>
              </w:rPr>
              <w:fldChar w:fldCharType="end"/>
            </w:r>
          </w:hyperlink>
        </w:p>
        <w:p w14:paraId="0E42D5A4" w14:textId="1E84D826" w:rsidR="00617D5A" w:rsidRDefault="00617D5A">
          <w:pPr>
            <w:pStyle w:val="11"/>
            <w:tabs>
              <w:tab w:val="right" w:leader="dot" w:pos="9016"/>
            </w:tabs>
            <w:rPr>
              <w:rFonts w:eastAsiaTheme="minorEastAsia"/>
              <w:noProof/>
              <w:lang w:eastAsia="en-GB"/>
            </w:rPr>
          </w:pPr>
          <w:hyperlink w:anchor="_Toc100580804" w:history="1">
            <w:r w:rsidRPr="0041480A">
              <w:rPr>
                <w:rStyle w:val="a4"/>
                <w:noProof/>
              </w:rPr>
              <w:t>Theory of Planned Bahaviour – (TPB)</w:t>
            </w:r>
            <w:r>
              <w:rPr>
                <w:noProof/>
                <w:webHidden/>
              </w:rPr>
              <w:tab/>
            </w:r>
            <w:r>
              <w:rPr>
                <w:noProof/>
                <w:webHidden/>
              </w:rPr>
              <w:fldChar w:fldCharType="begin"/>
            </w:r>
            <w:r>
              <w:rPr>
                <w:noProof/>
                <w:webHidden/>
              </w:rPr>
              <w:instrText xml:space="preserve"> PAGEREF _Toc100580804 \h </w:instrText>
            </w:r>
            <w:r>
              <w:rPr>
                <w:noProof/>
                <w:webHidden/>
              </w:rPr>
            </w:r>
            <w:r>
              <w:rPr>
                <w:noProof/>
                <w:webHidden/>
              </w:rPr>
              <w:fldChar w:fldCharType="separate"/>
            </w:r>
            <w:r>
              <w:rPr>
                <w:noProof/>
                <w:webHidden/>
              </w:rPr>
              <w:t>4</w:t>
            </w:r>
            <w:r>
              <w:rPr>
                <w:noProof/>
                <w:webHidden/>
              </w:rPr>
              <w:fldChar w:fldCharType="end"/>
            </w:r>
          </w:hyperlink>
        </w:p>
        <w:p w14:paraId="350A9BC4" w14:textId="0F8C8CC5" w:rsidR="00617D5A" w:rsidRDefault="00617D5A">
          <w:pPr>
            <w:pStyle w:val="21"/>
            <w:tabs>
              <w:tab w:val="right" w:leader="dot" w:pos="9016"/>
            </w:tabs>
            <w:rPr>
              <w:rFonts w:eastAsiaTheme="minorEastAsia"/>
              <w:noProof/>
              <w:lang w:eastAsia="en-GB"/>
            </w:rPr>
          </w:pPr>
          <w:hyperlink w:anchor="_Toc100580805" w:history="1">
            <w:r w:rsidRPr="0041480A">
              <w:rPr>
                <w:rStyle w:val="a4"/>
                <w:noProof/>
              </w:rPr>
              <w:t>The ABC Model of Attitudes: Affect, Behaviour and Cognition</w:t>
            </w:r>
            <w:r>
              <w:rPr>
                <w:noProof/>
                <w:webHidden/>
              </w:rPr>
              <w:tab/>
            </w:r>
            <w:r>
              <w:rPr>
                <w:noProof/>
                <w:webHidden/>
              </w:rPr>
              <w:fldChar w:fldCharType="begin"/>
            </w:r>
            <w:r>
              <w:rPr>
                <w:noProof/>
                <w:webHidden/>
              </w:rPr>
              <w:instrText xml:space="preserve"> PAGEREF _Toc100580805 \h </w:instrText>
            </w:r>
            <w:r>
              <w:rPr>
                <w:noProof/>
                <w:webHidden/>
              </w:rPr>
            </w:r>
            <w:r>
              <w:rPr>
                <w:noProof/>
                <w:webHidden/>
              </w:rPr>
              <w:fldChar w:fldCharType="separate"/>
            </w:r>
            <w:r>
              <w:rPr>
                <w:noProof/>
                <w:webHidden/>
              </w:rPr>
              <w:t>4</w:t>
            </w:r>
            <w:r>
              <w:rPr>
                <w:noProof/>
                <w:webHidden/>
              </w:rPr>
              <w:fldChar w:fldCharType="end"/>
            </w:r>
          </w:hyperlink>
        </w:p>
        <w:p w14:paraId="730687F7" w14:textId="4EA2CA03" w:rsidR="00617D5A" w:rsidRDefault="00617D5A">
          <w:pPr>
            <w:pStyle w:val="21"/>
            <w:tabs>
              <w:tab w:val="right" w:leader="dot" w:pos="9016"/>
            </w:tabs>
            <w:rPr>
              <w:rFonts w:eastAsiaTheme="minorEastAsia"/>
              <w:noProof/>
              <w:lang w:eastAsia="en-GB"/>
            </w:rPr>
          </w:pPr>
          <w:hyperlink w:anchor="_Toc100580806" w:history="1">
            <w:r w:rsidRPr="0041480A">
              <w:rPr>
                <w:rStyle w:val="a4"/>
                <w:noProof/>
              </w:rPr>
              <w:t>Heider's naïve psychology theory</w:t>
            </w:r>
            <w:r>
              <w:rPr>
                <w:noProof/>
                <w:webHidden/>
              </w:rPr>
              <w:tab/>
            </w:r>
            <w:r>
              <w:rPr>
                <w:noProof/>
                <w:webHidden/>
              </w:rPr>
              <w:fldChar w:fldCharType="begin"/>
            </w:r>
            <w:r>
              <w:rPr>
                <w:noProof/>
                <w:webHidden/>
              </w:rPr>
              <w:instrText xml:space="preserve"> PAGEREF _Toc100580806 \h </w:instrText>
            </w:r>
            <w:r>
              <w:rPr>
                <w:noProof/>
                <w:webHidden/>
              </w:rPr>
            </w:r>
            <w:r>
              <w:rPr>
                <w:noProof/>
                <w:webHidden/>
              </w:rPr>
              <w:fldChar w:fldCharType="separate"/>
            </w:r>
            <w:r>
              <w:rPr>
                <w:noProof/>
                <w:webHidden/>
              </w:rPr>
              <w:t>5</w:t>
            </w:r>
            <w:r>
              <w:rPr>
                <w:noProof/>
                <w:webHidden/>
              </w:rPr>
              <w:fldChar w:fldCharType="end"/>
            </w:r>
          </w:hyperlink>
        </w:p>
        <w:p w14:paraId="5C9AFFCC" w14:textId="3975DD69" w:rsidR="00617D5A" w:rsidRDefault="00617D5A">
          <w:pPr>
            <w:pStyle w:val="11"/>
            <w:tabs>
              <w:tab w:val="right" w:leader="dot" w:pos="9016"/>
            </w:tabs>
            <w:rPr>
              <w:rFonts w:eastAsiaTheme="minorEastAsia"/>
              <w:noProof/>
              <w:lang w:eastAsia="en-GB"/>
            </w:rPr>
          </w:pPr>
          <w:hyperlink w:anchor="_Toc100580807" w:history="1">
            <w:r w:rsidRPr="0041480A">
              <w:rPr>
                <w:rStyle w:val="a4"/>
                <w:noProof/>
              </w:rPr>
              <w:t>Frustration of Aggression Hypothesis – (FAH)</w:t>
            </w:r>
            <w:r>
              <w:rPr>
                <w:noProof/>
                <w:webHidden/>
              </w:rPr>
              <w:tab/>
            </w:r>
            <w:r>
              <w:rPr>
                <w:noProof/>
                <w:webHidden/>
              </w:rPr>
              <w:fldChar w:fldCharType="begin"/>
            </w:r>
            <w:r>
              <w:rPr>
                <w:noProof/>
                <w:webHidden/>
              </w:rPr>
              <w:instrText xml:space="preserve"> PAGEREF _Toc100580807 \h </w:instrText>
            </w:r>
            <w:r>
              <w:rPr>
                <w:noProof/>
                <w:webHidden/>
              </w:rPr>
            </w:r>
            <w:r>
              <w:rPr>
                <w:noProof/>
                <w:webHidden/>
              </w:rPr>
              <w:fldChar w:fldCharType="separate"/>
            </w:r>
            <w:r>
              <w:rPr>
                <w:noProof/>
                <w:webHidden/>
              </w:rPr>
              <w:t>7</w:t>
            </w:r>
            <w:r>
              <w:rPr>
                <w:noProof/>
                <w:webHidden/>
              </w:rPr>
              <w:fldChar w:fldCharType="end"/>
            </w:r>
          </w:hyperlink>
        </w:p>
        <w:p w14:paraId="415412B2" w14:textId="7A017D92" w:rsidR="00617D5A" w:rsidRDefault="00617D5A">
          <w:pPr>
            <w:pStyle w:val="21"/>
            <w:tabs>
              <w:tab w:val="right" w:leader="dot" w:pos="9016"/>
            </w:tabs>
            <w:rPr>
              <w:rFonts w:eastAsiaTheme="minorEastAsia"/>
              <w:noProof/>
              <w:lang w:eastAsia="en-GB"/>
            </w:rPr>
          </w:pPr>
          <w:hyperlink w:anchor="_Toc100580808" w:history="1">
            <w:r w:rsidRPr="0041480A">
              <w:rPr>
                <w:rStyle w:val="a4"/>
                <w:noProof/>
              </w:rPr>
              <w:t>Mason aggressive behaviour</w:t>
            </w:r>
            <w:r>
              <w:rPr>
                <w:noProof/>
                <w:webHidden/>
              </w:rPr>
              <w:tab/>
            </w:r>
            <w:r>
              <w:rPr>
                <w:noProof/>
                <w:webHidden/>
              </w:rPr>
              <w:fldChar w:fldCharType="begin"/>
            </w:r>
            <w:r>
              <w:rPr>
                <w:noProof/>
                <w:webHidden/>
              </w:rPr>
              <w:instrText xml:space="preserve"> PAGEREF _Toc100580808 \h </w:instrText>
            </w:r>
            <w:r>
              <w:rPr>
                <w:noProof/>
                <w:webHidden/>
              </w:rPr>
            </w:r>
            <w:r>
              <w:rPr>
                <w:noProof/>
                <w:webHidden/>
              </w:rPr>
              <w:fldChar w:fldCharType="separate"/>
            </w:r>
            <w:r>
              <w:rPr>
                <w:noProof/>
                <w:webHidden/>
              </w:rPr>
              <w:t>8</w:t>
            </w:r>
            <w:r>
              <w:rPr>
                <w:noProof/>
                <w:webHidden/>
              </w:rPr>
              <w:fldChar w:fldCharType="end"/>
            </w:r>
          </w:hyperlink>
        </w:p>
        <w:p w14:paraId="515E0B7B" w14:textId="79B45D11" w:rsidR="00617D5A" w:rsidRDefault="00617D5A">
          <w:pPr>
            <w:pStyle w:val="11"/>
            <w:tabs>
              <w:tab w:val="right" w:leader="dot" w:pos="9016"/>
            </w:tabs>
            <w:rPr>
              <w:rFonts w:eastAsiaTheme="minorEastAsia"/>
              <w:noProof/>
              <w:lang w:eastAsia="en-GB"/>
            </w:rPr>
          </w:pPr>
          <w:hyperlink w:anchor="_Toc100580809" w:history="1">
            <w:r w:rsidRPr="0041480A">
              <w:rPr>
                <w:rStyle w:val="a4"/>
                <w:noProof/>
              </w:rPr>
              <w:t>Conclusion</w:t>
            </w:r>
            <w:r>
              <w:rPr>
                <w:noProof/>
                <w:webHidden/>
              </w:rPr>
              <w:tab/>
            </w:r>
            <w:r>
              <w:rPr>
                <w:noProof/>
                <w:webHidden/>
              </w:rPr>
              <w:fldChar w:fldCharType="begin"/>
            </w:r>
            <w:r>
              <w:rPr>
                <w:noProof/>
                <w:webHidden/>
              </w:rPr>
              <w:instrText xml:space="preserve"> PAGEREF _Toc100580809 \h </w:instrText>
            </w:r>
            <w:r>
              <w:rPr>
                <w:noProof/>
                <w:webHidden/>
              </w:rPr>
            </w:r>
            <w:r>
              <w:rPr>
                <w:noProof/>
                <w:webHidden/>
              </w:rPr>
              <w:fldChar w:fldCharType="separate"/>
            </w:r>
            <w:r>
              <w:rPr>
                <w:noProof/>
                <w:webHidden/>
              </w:rPr>
              <w:t>8</w:t>
            </w:r>
            <w:r>
              <w:rPr>
                <w:noProof/>
                <w:webHidden/>
              </w:rPr>
              <w:fldChar w:fldCharType="end"/>
            </w:r>
          </w:hyperlink>
        </w:p>
        <w:p w14:paraId="1FEB5F34" w14:textId="3F91F33C" w:rsidR="00617D5A" w:rsidRDefault="00617D5A">
          <w:pPr>
            <w:pStyle w:val="11"/>
            <w:tabs>
              <w:tab w:val="right" w:leader="dot" w:pos="9016"/>
            </w:tabs>
            <w:rPr>
              <w:rFonts w:eastAsiaTheme="minorEastAsia"/>
              <w:noProof/>
              <w:lang w:eastAsia="en-GB"/>
            </w:rPr>
          </w:pPr>
          <w:hyperlink w:anchor="_Toc100580810" w:history="1">
            <w:r w:rsidRPr="0041480A">
              <w:rPr>
                <w:rStyle w:val="a4"/>
                <w:noProof/>
              </w:rPr>
              <w:t>Reference list</w:t>
            </w:r>
            <w:r>
              <w:rPr>
                <w:noProof/>
                <w:webHidden/>
              </w:rPr>
              <w:tab/>
            </w:r>
            <w:r>
              <w:rPr>
                <w:noProof/>
                <w:webHidden/>
              </w:rPr>
              <w:fldChar w:fldCharType="begin"/>
            </w:r>
            <w:r>
              <w:rPr>
                <w:noProof/>
                <w:webHidden/>
              </w:rPr>
              <w:instrText xml:space="preserve"> PAGEREF _Toc100580810 \h </w:instrText>
            </w:r>
            <w:r>
              <w:rPr>
                <w:noProof/>
                <w:webHidden/>
              </w:rPr>
            </w:r>
            <w:r>
              <w:rPr>
                <w:noProof/>
                <w:webHidden/>
              </w:rPr>
              <w:fldChar w:fldCharType="separate"/>
            </w:r>
            <w:r>
              <w:rPr>
                <w:noProof/>
                <w:webHidden/>
              </w:rPr>
              <w:t>9</w:t>
            </w:r>
            <w:r>
              <w:rPr>
                <w:noProof/>
                <w:webHidden/>
              </w:rPr>
              <w:fldChar w:fldCharType="end"/>
            </w:r>
          </w:hyperlink>
        </w:p>
        <w:p w14:paraId="4B71C48F" w14:textId="23B0087D" w:rsidR="00665A17" w:rsidRDefault="00665A17">
          <w:r>
            <w:rPr>
              <w:b/>
              <w:bCs/>
              <w:lang w:val="bg-BG"/>
            </w:rPr>
            <w:fldChar w:fldCharType="end"/>
          </w:r>
        </w:p>
      </w:sdtContent>
    </w:sdt>
    <w:p w14:paraId="305C5E27" w14:textId="77777777" w:rsidR="00402459" w:rsidRDefault="00402459" w:rsidP="00A22C9C">
      <w:pPr>
        <w:spacing w:line="360" w:lineRule="auto"/>
        <w:jc w:val="both"/>
        <w:rPr>
          <w:rFonts w:ascii="Arial" w:hAnsi="Arial" w:cs="Arial"/>
        </w:rPr>
      </w:pPr>
    </w:p>
    <w:p w14:paraId="6DBB00FB" w14:textId="77777777" w:rsidR="00EF4AB9" w:rsidRDefault="00402459" w:rsidP="00A22C9C">
      <w:pPr>
        <w:spacing w:line="360" w:lineRule="auto"/>
        <w:jc w:val="both"/>
        <w:rPr>
          <w:rFonts w:ascii="Arial" w:hAnsi="Arial" w:cs="Arial"/>
        </w:rPr>
      </w:pPr>
      <w:r>
        <w:rPr>
          <w:rFonts w:ascii="Arial" w:hAnsi="Arial" w:cs="Arial"/>
        </w:rPr>
        <w:t xml:space="preserve">                   </w:t>
      </w:r>
    </w:p>
    <w:p w14:paraId="2EEE2796" w14:textId="77777777" w:rsidR="0062540B" w:rsidRDefault="0062540B" w:rsidP="00B82044">
      <w:pPr>
        <w:pStyle w:val="1"/>
      </w:pPr>
    </w:p>
    <w:p w14:paraId="75C7E43E" w14:textId="77777777" w:rsidR="0062540B" w:rsidRDefault="0062540B" w:rsidP="00B82044">
      <w:pPr>
        <w:pStyle w:val="1"/>
      </w:pPr>
    </w:p>
    <w:p w14:paraId="6B135C63" w14:textId="77777777" w:rsidR="0062540B" w:rsidRDefault="0062540B" w:rsidP="00B82044">
      <w:pPr>
        <w:pStyle w:val="1"/>
      </w:pPr>
    </w:p>
    <w:p w14:paraId="15C2EC94" w14:textId="77777777" w:rsidR="0062540B" w:rsidRDefault="0062540B" w:rsidP="00B82044">
      <w:pPr>
        <w:pStyle w:val="1"/>
      </w:pPr>
    </w:p>
    <w:p w14:paraId="0AD181FE" w14:textId="77777777" w:rsidR="00617D5A" w:rsidRDefault="00617D5A" w:rsidP="0062540B">
      <w:pPr>
        <w:pStyle w:val="1"/>
      </w:pPr>
    </w:p>
    <w:p w14:paraId="0536917C" w14:textId="77777777" w:rsidR="0062540B" w:rsidRDefault="0062540B" w:rsidP="00287E82"/>
    <w:p w14:paraId="1579DAF6" w14:textId="77777777" w:rsidR="00617D5A" w:rsidRDefault="00617D5A" w:rsidP="00287E82"/>
    <w:p w14:paraId="4F6932EF" w14:textId="77777777" w:rsidR="00617D5A" w:rsidRDefault="00617D5A" w:rsidP="00287E82"/>
    <w:p w14:paraId="4F3FC1AA" w14:textId="77777777" w:rsidR="00617D5A" w:rsidRDefault="00617D5A" w:rsidP="00617D5A">
      <w:pPr>
        <w:pStyle w:val="1"/>
      </w:pPr>
      <w:bookmarkStart w:id="0" w:name="_Toc100580799"/>
      <w:r>
        <w:t>Introduction</w:t>
      </w:r>
      <w:bookmarkEnd w:id="0"/>
    </w:p>
    <w:p w14:paraId="08473BC7" w14:textId="77777777" w:rsidR="00617D5A" w:rsidRPr="00287E82" w:rsidRDefault="00617D5A" w:rsidP="00287E82"/>
    <w:p w14:paraId="435F96C8" w14:textId="425124BB" w:rsidR="00A22C9C" w:rsidRPr="004A7557" w:rsidRDefault="00FA385E" w:rsidP="00A22C9C">
      <w:pPr>
        <w:spacing w:line="360" w:lineRule="auto"/>
        <w:jc w:val="both"/>
        <w:rPr>
          <w:rFonts w:ascii="Arial" w:hAnsi="Arial" w:cs="Arial"/>
        </w:rPr>
      </w:pPr>
      <w:r w:rsidRPr="004A7557">
        <w:rPr>
          <w:rFonts w:ascii="Arial" w:hAnsi="Arial" w:cs="Arial"/>
        </w:rPr>
        <w:t>I have been asked to write a report based on psychological theories to aid the team in understanding Mason's numerous reasons. In this article, I</w:t>
      </w:r>
      <w:r w:rsidR="001D4CAC" w:rsidRPr="004A7557">
        <w:rPr>
          <w:rFonts w:ascii="Arial" w:hAnsi="Arial" w:cs="Arial"/>
        </w:rPr>
        <w:t xml:space="preserve"> will</w:t>
      </w:r>
      <w:r w:rsidRPr="004A7557">
        <w:rPr>
          <w:rFonts w:ascii="Arial" w:hAnsi="Arial" w:cs="Arial"/>
        </w:rPr>
        <w:t xml:space="preserve"> talk about Social Identity Theory, Theory of Planned </w:t>
      </w:r>
      <w:r w:rsidR="001D4CAC" w:rsidRPr="004A7557">
        <w:rPr>
          <w:rFonts w:ascii="Arial" w:hAnsi="Arial" w:cs="Arial"/>
        </w:rPr>
        <w:t>Behaviour</w:t>
      </w:r>
      <w:r w:rsidRPr="004A7557">
        <w:rPr>
          <w:rFonts w:ascii="Arial" w:hAnsi="Arial" w:cs="Arial"/>
        </w:rPr>
        <w:t xml:space="preserve">, and Frustration Aggression Hypothesis. </w:t>
      </w:r>
      <w:proofErr w:type="gramStart"/>
      <w:r w:rsidRPr="004A7557">
        <w:rPr>
          <w:rFonts w:ascii="Arial" w:hAnsi="Arial" w:cs="Arial"/>
        </w:rPr>
        <w:t>All of</w:t>
      </w:r>
      <w:proofErr w:type="gramEnd"/>
      <w:r w:rsidRPr="004A7557">
        <w:rPr>
          <w:rFonts w:ascii="Arial" w:hAnsi="Arial" w:cs="Arial"/>
        </w:rPr>
        <w:t xml:space="preserve"> my explanations and discussions will assist Mason's social team in developing a long-term </w:t>
      </w:r>
      <w:r w:rsidRPr="004A7557">
        <w:rPr>
          <w:rFonts w:ascii="Arial" w:hAnsi="Arial" w:cs="Arial"/>
        </w:rPr>
        <w:lastRenderedPageBreak/>
        <w:t>support plan.</w:t>
      </w:r>
      <w:r w:rsidR="00791B01" w:rsidRPr="004A7557">
        <w:rPr>
          <w:rFonts w:ascii="Arial" w:hAnsi="Arial" w:cs="Arial"/>
        </w:rPr>
        <w:t xml:space="preserve"> Theories are alive and well, and they are always evolving. Theories are developed and adapted in response to new knowledge when new discoveries are discovered. While ideas are frequently presented as immutable and unchanging, they do change throughout time when new research is conducted.</w:t>
      </w:r>
    </w:p>
    <w:p w14:paraId="267DFE49" w14:textId="46C0714F" w:rsidR="00A22C9C" w:rsidRPr="00287E82" w:rsidRDefault="00AF5A80" w:rsidP="00CA693B">
      <w:pPr>
        <w:pStyle w:val="1"/>
        <w:rPr>
          <w:rFonts w:ascii="Arial" w:hAnsi="Arial" w:cs="Arial"/>
        </w:rPr>
      </w:pPr>
      <w:bookmarkStart w:id="1" w:name="_Toc100580800"/>
      <w:r>
        <w:t>Social Identify Theory</w:t>
      </w:r>
      <w:r w:rsidR="00D56285">
        <w:t xml:space="preserve"> – (</w:t>
      </w:r>
      <w:r>
        <w:t>SIT)</w:t>
      </w:r>
      <w:bookmarkEnd w:id="1"/>
    </w:p>
    <w:p w14:paraId="57ADBEF5" w14:textId="77777777" w:rsidR="00605E03" w:rsidRPr="00605E03" w:rsidRDefault="00605E03" w:rsidP="00605E03"/>
    <w:p w14:paraId="282120FF" w14:textId="049102E4" w:rsidR="00580A80" w:rsidRPr="004A7557" w:rsidRDefault="00901559" w:rsidP="00580A80">
      <w:pPr>
        <w:spacing w:line="360" w:lineRule="auto"/>
        <w:jc w:val="both"/>
        <w:rPr>
          <w:rFonts w:ascii="Arial" w:hAnsi="Arial" w:cs="Arial"/>
        </w:rPr>
      </w:pPr>
      <w:r w:rsidRPr="004A7557">
        <w:rPr>
          <w:rFonts w:ascii="Arial" w:hAnsi="Arial" w:cs="Arial"/>
        </w:rPr>
        <w:t>Social identity is the aspect of one's personality that is shaped by one's group affiliations. Henri Tajfel and John Turner created social identity theory in the 1970s to explain when one's social identity takes precedence over one's personal identity. Intergroup behaviour is also impacted by social identity, according to this idea.</w:t>
      </w:r>
      <w:r w:rsidR="00C84F40" w:rsidRPr="004A7557">
        <w:rPr>
          <w:rFonts w:ascii="Arial" w:hAnsi="Arial" w:cs="Arial"/>
        </w:rPr>
        <w:t xml:space="preserve"> </w:t>
      </w:r>
      <w:r w:rsidR="00605E03" w:rsidRPr="004A7557">
        <w:rPr>
          <w:rFonts w:ascii="Arial" w:hAnsi="Arial" w:cs="Arial"/>
        </w:rPr>
        <w:t>This theory proposes that people try to improve their self-esteem by changing their perceptions of self-identity and social identity; for example, a person who wants to be successful would associate and ingratiate himself with other successful people (in-group), while avoiding other struggling or non-successful people (out-group).</w:t>
      </w:r>
      <w:r w:rsidR="00365ECA" w:rsidRPr="004A7557">
        <w:rPr>
          <w:rFonts w:ascii="Arial" w:hAnsi="Arial" w:cs="Arial"/>
        </w:rPr>
        <w:t xml:space="preserve"> There are the three fundamental components of this theory:</w:t>
      </w:r>
    </w:p>
    <w:p w14:paraId="44B8AAE8" w14:textId="150E247E" w:rsidR="00365ECA" w:rsidRDefault="006A5E08" w:rsidP="00CA693B">
      <w:pPr>
        <w:pStyle w:val="2"/>
      </w:pPr>
      <w:bookmarkStart w:id="2" w:name="_Toc100580801"/>
      <w:r>
        <w:t xml:space="preserve">1. </w:t>
      </w:r>
      <w:r w:rsidR="00365ECA" w:rsidRPr="00CA693B">
        <w:t xml:space="preserve">Social </w:t>
      </w:r>
      <w:r w:rsidR="005630F1" w:rsidRPr="00CA693B">
        <w:t>categorization</w:t>
      </w:r>
      <w:bookmarkEnd w:id="2"/>
    </w:p>
    <w:p w14:paraId="4CFB1049" w14:textId="77777777" w:rsidR="004A7557" w:rsidRPr="004A7557" w:rsidRDefault="004A7557" w:rsidP="004A7557"/>
    <w:p w14:paraId="76150D0B" w14:textId="1099E225" w:rsidR="00365ECA" w:rsidRPr="004A7557" w:rsidRDefault="00935F6F" w:rsidP="00935F6F">
      <w:pPr>
        <w:spacing w:line="360" w:lineRule="auto"/>
        <w:jc w:val="both"/>
        <w:rPr>
          <w:rFonts w:ascii="Arial" w:hAnsi="Arial" w:cs="Arial"/>
        </w:rPr>
      </w:pPr>
      <w:r w:rsidRPr="004A7557">
        <w:rPr>
          <w:rFonts w:ascii="Arial" w:hAnsi="Arial" w:cs="Arial"/>
        </w:rPr>
        <w:t>It is a person's natural desire to split and categorise others into in-groups and out-groups. This divide emphasises the similarities between the in-group members while enhancing and exaggerating the disparities between the two groups. The 'category accentuation effect' is another name for this elusive diversification. This effect works by underestimating differences within an in-group or out-group while overestimating differences between the two groups.</w:t>
      </w:r>
    </w:p>
    <w:p w14:paraId="0EF4873F" w14:textId="55F52698" w:rsidR="00365ECA" w:rsidRDefault="00365ECA" w:rsidP="00365ECA"/>
    <w:p w14:paraId="03244D1C" w14:textId="77777777" w:rsidR="00935F6F" w:rsidRDefault="00935F6F" w:rsidP="00281F98">
      <w:pPr>
        <w:pStyle w:val="2"/>
        <w:ind w:left="360"/>
      </w:pPr>
    </w:p>
    <w:p w14:paraId="38D68397" w14:textId="4B206D19" w:rsidR="00365ECA" w:rsidRDefault="00281F98" w:rsidP="00CA693B">
      <w:pPr>
        <w:pStyle w:val="2"/>
      </w:pPr>
      <w:bookmarkStart w:id="3" w:name="_Toc100580802"/>
      <w:r w:rsidRPr="00CA693B">
        <w:t xml:space="preserve">2. </w:t>
      </w:r>
      <w:r w:rsidR="005630F1" w:rsidRPr="00CA693B">
        <w:t xml:space="preserve"> </w:t>
      </w:r>
      <w:r w:rsidRPr="00CA693B">
        <w:t>So</w:t>
      </w:r>
      <w:r w:rsidR="005630F1" w:rsidRPr="00CA693B">
        <w:t>c</w:t>
      </w:r>
      <w:r w:rsidRPr="00CA693B">
        <w:t>ial Identi</w:t>
      </w:r>
      <w:r w:rsidR="005630F1" w:rsidRPr="00CA693B">
        <w:t>ty</w:t>
      </w:r>
      <w:bookmarkEnd w:id="3"/>
    </w:p>
    <w:p w14:paraId="1A914520" w14:textId="77777777" w:rsidR="009119F4" w:rsidRPr="009119F4" w:rsidRDefault="009119F4" w:rsidP="009119F4"/>
    <w:p w14:paraId="1E5CFAA3" w14:textId="50F545BF" w:rsidR="009119F4" w:rsidRDefault="009119F4" w:rsidP="009119F4">
      <w:pPr>
        <w:spacing w:line="360" w:lineRule="auto"/>
        <w:jc w:val="both"/>
        <w:rPr>
          <w:rFonts w:ascii="Arial" w:hAnsi="Arial" w:cs="Arial"/>
        </w:rPr>
      </w:pPr>
      <w:r w:rsidRPr="009119F4">
        <w:rPr>
          <w:rFonts w:ascii="Arial" w:hAnsi="Arial" w:cs="Arial"/>
        </w:rPr>
        <w:t>It refers to people's inclination to form identities that are in sync with the opinions of their in-groups. The concept of self and self-image in this scenario is a fluid entity that varies in reaction to changes in the in-groups. To put it another way, a person's self-identity is shaped by their affiliation with various social groups. This suggests that a person does not have a single self-identity, but rather a set of identities that are adopted and used based on the circumstances. These many identities contribute to a person's self-esteem. Different social groups can be created depending on a person's gender, age, family, ethnicity, race, neighbourhood, education, objectives, financial and social status, and other factors.</w:t>
      </w:r>
    </w:p>
    <w:p w14:paraId="32968BD0" w14:textId="77777777" w:rsidR="00617D5A" w:rsidRPr="009119F4" w:rsidRDefault="00617D5A" w:rsidP="009119F4">
      <w:pPr>
        <w:spacing w:line="360" w:lineRule="auto"/>
        <w:jc w:val="both"/>
        <w:rPr>
          <w:rFonts w:ascii="Arial" w:hAnsi="Arial" w:cs="Arial"/>
        </w:rPr>
      </w:pPr>
    </w:p>
    <w:p w14:paraId="12EB5B77" w14:textId="55524F40" w:rsidR="005630F1" w:rsidRPr="006A5E08" w:rsidRDefault="005630F1" w:rsidP="006A5E08">
      <w:pPr>
        <w:pStyle w:val="2"/>
      </w:pPr>
      <w:bookmarkStart w:id="4" w:name="_Toc100580803"/>
      <w:r w:rsidRPr="006A5E08">
        <w:lastRenderedPageBreak/>
        <w:t>3. Social Comparison and Positive Distinctiveness</w:t>
      </w:r>
      <w:bookmarkEnd w:id="4"/>
      <w:r w:rsidRPr="006A5E08">
        <w:t xml:space="preserve"> </w:t>
      </w:r>
    </w:p>
    <w:p w14:paraId="51B71B06" w14:textId="77777777" w:rsidR="004A6ED8" w:rsidRPr="004A6ED8" w:rsidRDefault="004A6ED8" w:rsidP="004A6ED8"/>
    <w:p w14:paraId="74BE28B1" w14:textId="355099E0" w:rsidR="00365ECA" w:rsidRPr="004A6ED8" w:rsidRDefault="004A6ED8" w:rsidP="004A6ED8">
      <w:pPr>
        <w:spacing w:line="360" w:lineRule="auto"/>
        <w:jc w:val="both"/>
        <w:rPr>
          <w:rFonts w:ascii="Arial" w:hAnsi="Arial" w:cs="Arial"/>
        </w:rPr>
      </w:pPr>
      <w:r w:rsidRPr="004A6ED8">
        <w:rPr>
          <w:rFonts w:ascii="Arial" w:hAnsi="Arial" w:cs="Arial"/>
        </w:rPr>
        <w:t xml:space="preserve">Because self-esteem is linked to social identities, people seek a variety of good identities. </w:t>
      </w:r>
      <w:r w:rsidR="00D3024A" w:rsidRPr="00D3024A">
        <w:rPr>
          <w:rFonts w:ascii="Arial" w:hAnsi="Arial" w:cs="Arial"/>
        </w:rPr>
        <w:t xml:space="preserve">Possession of these identities leads to the development of comparison analyses between one's in-groups and out-groups </w:t>
      </w:r>
      <w:proofErr w:type="gramStart"/>
      <w:r w:rsidR="00D3024A" w:rsidRPr="00D3024A">
        <w:rPr>
          <w:rFonts w:ascii="Arial" w:hAnsi="Arial" w:cs="Arial"/>
        </w:rPr>
        <w:t>in order to</w:t>
      </w:r>
      <w:proofErr w:type="gramEnd"/>
      <w:r w:rsidR="00D3024A" w:rsidRPr="00D3024A">
        <w:rPr>
          <w:rFonts w:ascii="Arial" w:hAnsi="Arial" w:cs="Arial"/>
        </w:rPr>
        <w:t xml:space="preserve"> firmly establish one's superiority over other groups.</w:t>
      </w:r>
      <w:r w:rsidR="00D3024A">
        <w:rPr>
          <w:rFonts w:ascii="Arial" w:hAnsi="Arial" w:cs="Arial"/>
        </w:rPr>
        <w:t xml:space="preserve"> </w:t>
      </w:r>
      <w:r w:rsidRPr="004A6ED8">
        <w:rPr>
          <w:rFonts w:ascii="Arial" w:hAnsi="Arial" w:cs="Arial"/>
        </w:rPr>
        <w:t>This contrast improves both self-esteem and social identity. This comparison of social groupings to prove superiority leads to a favourable self-concept at the expense of out-group members.</w:t>
      </w:r>
    </w:p>
    <w:p w14:paraId="379A8633" w14:textId="77777777" w:rsidR="00365ECA" w:rsidRPr="00365ECA" w:rsidRDefault="00365ECA" w:rsidP="00365ECA">
      <w:pPr>
        <w:pStyle w:val="2"/>
      </w:pPr>
    </w:p>
    <w:p w14:paraId="0E8CE6E7" w14:textId="4E82E995" w:rsidR="00365ECA" w:rsidRDefault="00365ECA" w:rsidP="00365ECA"/>
    <w:p w14:paraId="0F47E5C7" w14:textId="5446C54E" w:rsidR="00365ECA" w:rsidRDefault="00365ECA" w:rsidP="00365ECA"/>
    <w:p w14:paraId="3A0C1C26" w14:textId="7DA0BD56" w:rsidR="00365ECA" w:rsidRDefault="00365ECA" w:rsidP="00365ECA"/>
    <w:p w14:paraId="6D7648F9" w14:textId="48084EBF" w:rsidR="00365ECA" w:rsidRPr="00365ECA" w:rsidRDefault="00365ECA" w:rsidP="00365ECA">
      <w:pPr>
        <w:pStyle w:val="2"/>
      </w:pPr>
    </w:p>
    <w:p w14:paraId="6D600C4F" w14:textId="77777777" w:rsidR="00365ECA" w:rsidRPr="00605E03" w:rsidRDefault="00365ECA" w:rsidP="00580A80">
      <w:pPr>
        <w:spacing w:line="360" w:lineRule="auto"/>
        <w:jc w:val="both"/>
        <w:rPr>
          <w:rFonts w:ascii="Arial" w:hAnsi="Arial" w:cs="Arial"/>
          <w:sz w:val="24"/>
          <w:szCs w:val="24"/>
        </w:rPr>
      </w:pPr>
    </w:p>
    <w:p w14:paraId="6CC1D1BC" w14:textId="62980198" w:rsidR="00AF5A80" w:rsidRDefault="00AF5A80" w:rsidP="00AF5A80"/>
    <w:p w14:paraId="729E45D3" w14:textId="59D237CF" w:rsidR="00AF5A80" w:rsidRDefault="00AF5A80" w:rsidP="00AF5A80">
      <w:pPr>
        <w:pStyle w:val="1"/>
      </w:pPr>
      <w:bookmarkStart w:id="5" w:name="_Toc100580804"/>
      <w:r>
        <w:t xml:space="preserve">Theory of Planned </w:t>
      </w:r>
      <w:proofErr w:type="spellStart"/>
      <w:r>
        <w:t>Bahaviour</w:t>
      </w:r>
      <w:proofErr w:type="spellEnd"/>
      <w:r>
        <w:t xml:space="preserve"> – (TPB)</w:t>
      </w:r>
      <w:bookmarkEnd w:id="5"/>
    </w:p>
    <w:p w14:paraId="70B3F29D" w14:textId="426F58E3" w:rsidR="00937A91" w:rsidRDefault="00937A91" w:rsidP="00937A91"/>
    <w:p w14:paraId="44B1CD03" w14:textId="75134E2E" w:rsidR="00937A91" w:rsidRDefault="00937A91" w:rsidP="00937A91">
      <w:pPr>
        <w:spacing w:line="360" w:lineRule="auto"/>
        <w:jc w:val="both"/>
        <w:rPr>
          <w:rFonts w:ascii="Arial" w:hAnsi="Arial" w:cs="Arial"/>
        </w:rPr>
      </w:pPr>
      <w:r w:rsidRPr="00937A91">
        <w:rPr>
          <w:rFonts w:ascii="Arial" w:hAnsi="Arial" w:cs="Arial"/>
        </w:rPr>
        <w:t>To explain behaviour that is under our control, Ajzen (1985, 1991) introduced the notion of planned behaviour (deliberate behaviours). The aim of a person is central to this notion. According to Ajzen, our intentions to behave in a specific way might predict our behaviour.</w:t>
      </w:r>
      <w:r w:rsidR="00130045">
        <w:rPr>
          <w:rFonts w:ascii="Arial" w:hAnsi="Arial" w:cs="Arial"/>
        </w:rPr>
        <w:t xml:space="preserve"> </w:t>
      </w:r>
      <w:r w:rsidR="00130045" w:rsidRPr="00130045">
        <w:rPr>
          <w:rFonts w:ascii="Arial" w:hAnsi="Arial" w:cs="Arial"/>
        </w:rPr>
        <w:t>The key to behaviour change, according to the notion of planned behaviour, is intention. Personal views, subjective standards, and perceived behavioural control all impact this aim. The term "personal attitudes" refers to how people feel about their addiction. Subjective norms are people's expectations of how their close friends and family would react to their addiction.</w:t>
      </w:r>
      <w:r w:rsidR="008C0824">
        <w:rPr>
          <w:rFonts w:ascii="Arial" w:hAnsi="Arial" w:cs="Arial"/>
        </w:rPr>
        <w:t xml:space="preserve"> </w:t>
      </w:r>
    </w:p>
    <w:p w14:paraId="0C991085" w14:textId="673E7D2B" w:rsidR="00CA40D5" w:rsidRDefault="00CA40D5" w:rsidP="00937A91">
      <w:pPr>
        <w:spacing w:line="360" w:lineRule="auto"/>
        <w:jc w:val="both"/>
        <w:rPr>
          <w:rFonts w:ascii="Arial" w:hAnsi="Arial" w:cs="Arial"/>
        </w:rPr>
      </w:pPr>
      <w:r w:rsidRPr="00CA40D5">
        <w:rPr>
          <w:rFonts w:ascii="Arial" w:hAnsi="Arial" w:cs="Arial"/>
        </w:rPr>
        <w:t>As humans, we have a strong need to analyse and explain our experiences. When we encounter an unpleasant experience, such as someone being unfriendly and mean to us, we try to find out why it happened and justify the behaviour with a self-created explanation. Understanding how people behave is important because it allows us to predict how they will act in the future, allowing us to exert influence over them and decide how we will respond toward them.</w:t>
      </w:r>
      <w:r w:rsidR="0085625E">
        <w:rPr>
          <w:rFonts w:ascii="Arial" w:hAnsi="Arial" w:cs="Arial"/>
        </w:rPr>
        <w:t xml:space="preserve"> </w:t>
      </w:r>
      <w:proofErr w:type="gramStart"/>
      <w:r w:rsidR="009570BF">
        <w:rPr>
          <w:rFonts w:ascii="Arial" w:hAnsi="Arial" w:cs="Arial"/>
        </w:rPr>
        <w:t>( Mancini</w:t>
      </w:r>
      <w:proofErr w:type="gramEnd"/>
      <w:r w:rsidR="0085625E">
        <w:rPr>
          <w:rFonts w:ascii="Arial" w:hAnsi="Arial" w:cs="Arial"/>
        </w:rPr>
        <w:t>, 1999)</w:t>
      </w:r>
    </w:p>
    <w:p w14:paraId="497EEEE7" w14:textId="6F2E42D5" w:rsidR="001B5E0C" w:rsidRDefault="00D05F52" w:rsidP="00D05F52">
      <w:pPr>
        <w:pStyle w:val="2"/>
      </w:pPr>
      <w:bookmarkStart w:id="6" w:name="_Toc100580805"/>
      <w:r>
        <w:t>The ABC Model of Attitudes</w:t>
      </w:r>
      <w:r w:rsidR="00B66685">
        <w:t xml:space="preserve">: Affect, </w:t>
      </w:r>
      <w:r w:rsidR="00FF1EF4">
        <w:t xml:space="preserve">Behaviour and </w:t>
      </w:r>
      <w:r w:rsidR="002862F0">
        <w:t>Cognition</w:t>
      </w:r>
      <w:bookmarkEnd w:id="6"/>
    </w:p>
    <w:p w14:paraId="6DDEDA96" w14:textId="77777777" w:rsidR="00AA5E6B" w:rsidRPr="00AA5E6B" w:rsidRDefault="00AA5E6B" w:rsidP="00AA5E6B"/>
    <w:p w14:paraId="3823B2EC" w14:textId="7D67D748" w:rsidR="00AA5E6B" w:rsidRPr="00AA5E6B" w:rsidRDefault="00D645DC" w:rsidP="00AA5E6B">
      <w:pPr>
        <w:spacing w:line="360" w:lineRule="auto"/>
        <w:jc w:val="both"/>
        <w:rPr>
          <w:rFonts w:ascii="Arial" w:hAnsi="Arial" w:cs="Arial"/>
        </w:rPr>
      </w:pPr>
      <w:r w:rsidRPr="00D645DC">
        <w:rPr>
          <w:rFonts w:ascii="Arial" w:hAnsi="Arial" w:cs="Arial"/>
        </w:rPr>
        <w:t xml:space="preserve">Attitudes are judgments about objects, events, or people. In general, attitudes can be either positive or negative, but they can also be ambiguous. We may, for example, have opposing </w:t>
      </w:r>
      <w:r w:rsidRPr="00D645DC">
        <w:rPr>
          <w:rFonts w:ascii="Arial" w:hAnsi="Arial" w:cs="Arial"/>
        </w:rPr>
        <w:lastRenderedPageBreak/>
        <w:t xml:space="preserve">feelings about a certain issue or person at times. Regardless, attitudes are an important research topic for social psychologists because they impact our actions, such as what we eat, how we vote, and how we use our free time. Every attitude has three components, according to the ABC model of attitudes: emotional, behavioural, and cognitive. </w:t>
      </w:r>
      <w:proofErr w:type="gramStart"/>
      <w:r w:rsidRPr="00D645DC">
        <w:rPr>
          <w:rFonts w:ascii="Arial" w:hAnsi="Arial" w:cs="Arial"/>
        </w:rPr>
        <w:t>Despite the fact that</w:t>
      </w:r>
      <w:proofErr w:type="gramEnd"/>
      <w:r w:rsidRPr="00D645DC">
        <w:rPr>
          <w:rFonts w:ascii="Arial" w:hAnsi="Arial" w:cs="Arial"/>
        </w:rPr>
        <w:t xml:space="preserve"> all three components are present in every attitude, one component may be more important than the others in a particular attitude.</w:t>
      </w:r>
    </w:p>
    <w:p w14:paraId="2F0508C5" w14:textId="77777777" w:rsidR="002862F0" w:rsidRDefault="002862F0" w:rsidP="002862F0"/>
    <w:p w14:paraId="6AD7573D" w14:textId="77777777" w:rsidR="009F6A63" w:rsidRDefault="00045E3F" w:rsidP="002862F0">
      <w:r>
        <w:rPr>
          <w:noProof/>
        </w:rPr>
        <w:drawing>
          <wp:anchor distT="0" distB="0" distL="114300" distR="114300" simplePos="0" relativeHeight="251659264" behindDoc="0" locked="0" layoutInCell="1" allowOverlap="1" wp14:anchorId="14B50C4D" wp14:editId="011EC41F">
            <wp:simplePos x="0" y="0"/>
            <wp:positionH relativeFrom="margin">
              <wp:align>left</wp:align>
            </wp:positionH>
            <wp:positionV relativeFrom="paragraph">
              <wp:posOffset>0</wp:posOffset>
            </wp:positionV>
            <wp:extent cx="3362325" cy="2847975"/>
            <wp:effectExtent l="0" t="0" r="0" b="0"/>
            <wp:wrapSquare wrapText="bothSides"/>
            <wp:docPr id="6" name="Диагра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V relativeFrom="margin">
              <wp14:pctHeight>0</wp14:pctHeight>
            </wp14:sizeRelV>
          </wp:anchor>
        </w:drawing>
      </w:r>
    </w:p>
    <w:p w14:paraId="6CFBF512" w14:textId="77777777" w:rsidR="00597BA4" w:rsidRDefault="00597BA4" w:rsidP="009F6A63">
      <w:pPr>
        <w:tabs>
          <w:tab w:val="left" w:pos="1170"/>
        </w:tabs>
        <w:rPr>
          <w:rFonts w:ascii="Arial" w:hAnsi="Arial" w:cs="Arial"/>
        </w:rPr>
      </w:pPr>
    </w:p>
    <w:p w14:paraId="7EC712D4" w14:textId="17831B14" w:rsidR="009F6A63" w:rsidRDefault="00D926C0" w:rsidP="009F6A63">
      <w:pPr>
        <w:tabs>
          <w:tab w:val="left" w:pos="1170"/>
        </w:tabs>
        <w:rPr>
          <w:rFonts w:ascii="Arial" w:hAnsi="Arial" w:cs="Arial"/>
        </w:rPr>
      </w:pPr>
      <w:r>
        <w:rPr>
          <w:rFonts w:ascii="Arial" w:hAnsi="Arial" w:cs="Arial"/>
        </w:rPr>
        <w:t>A</w:t>
      </w:r>
      <w:r w:rsidR="00AC1021">
        <w:rPr>
          <w:rFonts w:ascii="Arial" w:hAnsi="Arial" w:cs="Arial"/>
        </w:rPr>
        <w:t xml:space="preserve">ffect – Mason really </w:t>
      </w:r>
      <w:r w:rsidR="00FC70DF">
        <w:rPr>
          <w:rFonts w:ascii="Arial" w:hAnsi="Arial" w:cs="Arial"/>
        </w:rPr>
        <w:t>knows</w:t>
      </w:r>
      <w:r w:rsidR="00CC03FB">
        <w:rPr>
          <w:rFonts w:ascii="Arial" w:hAnsi="Arial" w:cs="Arial"/>
        </w:rPr>
        <w:t xml:space="preserve"> and likes</w:t>
      </w:r>
      <w:r w:rsidR="00AC1021">
        <w:rPr>
          <w:rFonts w:ascii="Arial" w:hAnsi="Arial" w:cs="Arial"/>
        </w:rPr>
        <w:t xml:space="preserve"> his </w:t>
      </w:r>
      <w:r w:rsidR="00266E42">
        <w:rPr>
          <w:rFonts w:ascii="Arial" w:hAnsi="Arial" w:cs="Arial"/>
        </w:rPr>
        <w:t>friends</w:t>
      </w:r>
    </w:p>
    <w:p w14:paraId="38366FAA" w14:textId="1DCF3E2A" w:rsidR="00E67485" w:rsidRDefault="006660AF" w:rsidP="009F6A63">
      <w:pPr>
        <w:tabs>
          <w:tab w:val="left" w:pos="1170"/>
        </w:tabs>
        <w:rPr>
          <w:rFonts w:ascii="Arial" w:hAnsi="Arial" w:cs="Arial"/>
        </w:rPr>
      </w:pPr>
      <w:r>
        <w:rPr>
          <w:rFonts w:ascii="Arial" w:hAnsi="Arial" w:cs="Arial"/>
        </w:rPr>
        <w:t>Cognition – Mason</w:t>
      </w:r>
      <w:r w:rsidR="00597BA4">
        <w:rPr>
          <w:rFonts w:ascii="Arial" w:hAnsi="Arial" w:cs="Arial"/>
        </w:rPr>
        <w:t xml:space="preserve"> knows</w:t>
      </w:r>
      <w:r>
        <w:rPr>
          <w:rFonts w:ascii="Arial" w:hAnsi="Arial" w:cs="Arial"/>
        </w:rPr>
        <w:t xml:space="preserve"> </w:t>
      </w:r>
      <w:r w:rsidR="00B459BE">
        <w:rPr>
          <w:rFonts w:ascii="Arial" w:hAnsi="Arial" w:cs="Arial"/>
        </w:rPr>
        <w:t>they are not good company for him</w:t>
      </w:r>
    </w:p>
    <w:p w14:paraId="32423940" w14:textId="58FD9DB9" w:rsidR="000A3529" w:rsidRPr="00D926C0" w:rsidRDefault="000A3529" w:rsidP="009F6A63">
      <w:pPr>
        <w:tabs>
          <w:tab w:val="left" w:pos="1170"/>
        </w:tabs>
        <w:rPr>
          <w:rFonts w:ascii="Arial" w:hAnsi="Arial" w:cs="Arial"/>
        </w:rPr>
      </w:pPr>
      <w:proofErr w:type="spellStart"/>
      <w:r>
        <w:rPr>
          <w:rFonts w:ascii="Arial" w:hAnsi="Arial" w:cs="Arial"/>
        </w:rPr>
        <w:t>Bihavioural</w:t>
      </w:r>
      <w:proofErr w:type="spellEnd"/>
      <w:r>
        <w:rPr>
          <w:rFonts w:ascii="Arial" w:hAnsi="Arial" w:cs="Arial"/>
        </w:rPr>
        <w:t xml:space="preserve"> </w:t>
      </w:r>
      <w:r w:rsidR="00FA5D08">
        <w:rPr>
          <w:rFonts w:ascii="Arial" w:hAnsi="Arial" w:cs="Arial"/>
        </w:rPr>
        <w:t>–</w:t>
      </w:r>
      <w:r>
        <w:rPr>
          <w:rFonts w:ascii="Arial" w:hAnsi="Arial" w:cs="Arial"/>
        </w:rPr>
        <w:t xml:space="preserve"> </w:t>
      </w:r>
      <w:r w:rsidR="00FA5D08">
        <w:rPr>
          <w:rFonts w:ascii="Arial" w:hAnsi="Arial" w:cs="Arial"/>
        </w:rPr>
        <w:t>but Mason back to hi</w:t>
      </w:r>
      <w:r w:rsidR="001F7A50">
        <w:rPr>
          <w:rFonts w:ascii="Arial" w:hAnsi="Arial" w:cs="Arial"/>
        </w:rPr>
        <w:t>s</w:t>
      </w:r>
      <w:r w:rsidR="00FA5D08">
        <w:rPr>
          <w:rFonts w:ascii="Arial" w:hAnsi="Arial" w:cs="Arial"/>
        </w:rPr>
        <w:t xml:space="preserve"> friends</w:t>
      </w:r>
    </w:p>
    <w:p w14:paraId="0B3C2A56" w14:textId="623AA489" w:rsidR="00C76748" w:rsidRDefault="009F6A63" w:rsidP="002862F0">
      <w:r>
        <w:br w:type="textWrapping" w:clear="all"/>
      </w:r>
    </w:p>
    <w:p w14:paraId="54C88790" w14:textId="77777777" w:rsidR="00C76748" w:rsidRDefault="00C76748" w:rsidP="002862F0"/>
    <w:p w14:paraId="09A7643A" w14:textId="77777777" w:rsidR="00DE22E1" w:rsidRDefault="00DE22E1" w:rsidP="002862F0"/>
    <w:p w14:paraId="63684B62" w14:textId="77777777" w:rsidR="00DE22E1" w:rsidRDefault="00DE22E1" w:rsidP="002862F0"/>
    <w:p w14:paraId="0FA47B76" w14:textId="77777777" w:rsidR="00DE22E1" w:rsidRDefault="00DE22E1" w:rsidP="002862F0"/>
    <w:p w14:paraId="5F29AD0A" w14:textId="20564E6A" w:rsidR="00DD269E" w:rsidRDefault="00DD269E" w:rsidP="00DD269E">
      <w:pPr>
        <w:pStyle w:val="2"/>
      </w:pPr>
      <w:bookmarkStart w:id="7" w:name="_Toc100580806"/>
      <w:r w:rsidRPr="00DD269E">
        <w:t>Heider's naïve psychology</w:t>
      </w:r>
      <w:r>
        <w:t xml:space="preserve"> theory</w:t>
      </w:r>
      <w:bookmarkEnd w:id="7"/>
    </w:p>
    <w:p w14:paraId="7F5CA5EC" w14:textId="77777777" w:rsidR="00DD269E" w:rsidRPr="00DD269E" w:rsidRDefault="00DD269E" w:rsidP="00DD269E"/>
    <w:p w14:paraId="03F84576" w14:textId="0302D215" w:rsidR="00DD269E" w:rsidRDefault="00DD269E" w:rsidP="00937A91">
      <w:pPr>
        <w:spacing w:line="360" w:lineRule="auto"/>
        <w:jc w:val="both"/>
        <w:rPr>
          <w:rFonts w:ascii="Arial" w:hAnsi="Arial" w:cs="Arial"/>
        </w:rPr>
      </w:pPr>
      <w:r w:rsidRPr="00DD269E">
        <w:rPr>
          <w:rFonts w:ascii="Arial" w:hAnsi="Arial" w:cs="Arial"/>
        </w:rPr>
        <w:t xml:space="preserve">People, according to Heider, are naive psychologists/scientists who watch others' behaviour to come up with their own common-sense views. Three principles guided </w:t>
      </w:r>
      <w:bookmarkStart w:id="8" w:name="_Hlk100527069"/>
      <w:r w:rsidRPr="00DD269E">
        <w:rPr>
          <w:rFonts w:ascii="Arial" w:hAnsi="Arial" w:cs="Arial"/>
        </w:rPr>
        <w:t>Heider's naïve psychology</w:t>
      </w:r>
      <w:bookmarkEnd w:id="8"/>
      <w:r w:rsidRPr="00DD269E">
        <w:rPr>
          <w:rFonts w:ascii="Arial" w:hAnsi="Arial" w:cs="Arial"/>
        </w:rPr>
        <w:t xml:space="preserve"> hypothesis.</w:t>
      </w:r>
    </w:p>
    <w:p w14:paraId="4BF0E873" w14:textId="5F827122" w:rsidR="00B40FF9" w:rsidRDefault="005B4BF2" w:rsidP="00937A91">
      <w:pPr>
        <w:spacing w:line="360" w:lineRule="auto"/>
        <w:jc w:val="both"/>
        <w:rPr>
          <w:rFonts w:ascii="Arial" w:hAnsi="Arial" w:cs="Arial"/>
        </w:rPr>
      </w:pPr>
      <w:r>
        <w:rPr>
          <w:rFonts w:ascii="Arial" w:hAnsi="Arial" w:cs="Arial"/>
          <w:noProof/>
        </w:rPr>
        <w:lastRenderedPageBreak/>
        <w:drawing>
          <wp:inline distT="0" distB="0" distL="0" distR="0" wp14:anchorId="0EC3112A" wp14:editId="1F175351">
            <wp:extent cx="5731510" cy="2121461"/>
            <wp:effectExtent l="0" t="19050" r="0" b="50800"/>
            <wp:docPr id="5" name="Диагра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3FCB1FD" w14:textId="77777777" w:rsidR="008431E6" w:rsidRDefault="008431E6" w:rsidP="00D026B7">
      <w:pPr>
        <w:spacing w:line="360" w:lineRule="auto"/>
        <w:jc w:val="both"/>
        <w:rPr>
          <w:rFonts w:ascii="Arial" w:hAnsi="Arial" w:cs="Arial"/>
        </w:rPr>
      </w:pPr>
    </w:p>
    <w:p w14:paraId="0560FEC3" w14:textId="77777777" w:rsidR="008431E6" w:rsidRDefault="008431E6" w:rsidP="00D026B7">
      <w:pPr>
        <w:spacing w:line="360" w:lineRule="auto"/>
        <w:jc w:val="both"/>
        <w:rPr>
          <w:rFonts w:ascii="Arial" w:hAnsi="Arial" w:cs="Arial"/>
        </w:rPr>
      </w:pPr>
    </w:p>
    <w:p w14:paraId="7C4E0F71" w14:textId="4AD95F10" w:rsidR="008E6D51" w:rsidRDefault="00D026B7" w:rsidP="00D026B7">
      <w:pPr>
        <w:spacing w:line="360" w:lineRule="auto"/>
        <w:jc w:val="both"/>
        <w:rPr>
          <w:rFonts w:ascii="Arial" w:hAnsi="Arial" w:cs="Arial"/>
        </w:rPr>
      </w:pPr>
      <w:r w:rsidRPr="00D026B7">
        <w:rPr>
          <w:rFonts w:ascii="Arial" w:hAnsi="Arial" w:cs="Arial"/>
        </w:rPr>
        <w:t>When we assign behaviour to internal variables, we get to the conclusion that a person is acting in a certain manner due to personal circumstances.</w:t>
      </w:r>
      <w:r>
        <w:rPr>
          <w:rFonts w:ascii="Arial" w:hAnsi="Arial" w:cs="Arial"/>
        </w:rPr>
        <w:t xml:space="preserve"> </w:t>
      </w:r>
      <w:r w:rsidRPr="00D026B7">
        <w:rPr>
          <w:rFonts w:ascii="Arial" w:hAnsi="Arial" w:cs="Arial"/>
        </w:rPr>
        <w:t>To put it another way, we blame their actions on their personalities, attitudes, or character. When we ascribe behaviour to the environment or situation, we conclude that the individual is acting in a specific manner.</w:t>
      </w:r>
      <w:r>
        <w:rPr>
          <w:rFonts w:ascii="Arial" w:hAnsi="Arial" w:cs="Arial"/>
        </w:rPr>
        <w:t xml:space="preserve"> </w:t>
      </w:r>
      <w:r w:rsidRPr="00D026B7">
        <w:rPr>
          <w:rFonts w:ascii="Arial" w:hAnsi="Arial" w:cs="Arial"/>
        </w:rPr>
        <w:t xml:space="preserve">In other words, we </w:t>
      </w:r>
      <w:r w:rsidR="0012271F" w:rsidRPr="00D026B7">
        <w:rPr>
          <w:rFonts w:ascii="Arial" w:hAnsi="Arial" w:cs="Arial"/>
        </w:rPr>
        <w:t>conclude</w:t>
      </w:r>
      <w:r w:rsidRPr="00D026B7">
        <w:rPr>
          <w:rFonts w:ascii="Arial" w:hAnsi="Arial" w:cs="Arial"/>
        </w:rPr>
        <w:t xml:space="preserve"> that the individual does not generally act in that manner, and that something about the scenario caused them to respond in an unusual manner.</w:t>
      </w:r>
      <w:r w:rsidR="00D82AA8">
        <w:rPr>
          <w:rFonts w:ascii="Arial" w:hAnsi="Arial" w:cs="Arial"/>
        </w:rPr>
        <w:t xml:space="preserve"> </w:t>
      </w:r>
      <w:proofErr w:type="gramStart"/>
      <w:r w:rsidR="00D82AA8">
        <w:rPr>
          <w:rFonts w:ascii="Arial" w:hAnsi="Arial" w:cs="Arial"/>
        </w:rPr>
        <w:t xml:space="preserve">( </w:t>
      </w:r>
      <w:r w:rsidR="00D82AA8" w:rsidRPr="00D82AA8">
        <w:rPr>
          <w:rFonts w:ascii="Arial" w:hAnsi="Arial" w:cs="Arial"/>
        </w:rPr>
        <w:t>Hogg</w:t>
      </w:r>
      <w:proofErr w:type="gramEnd"/>
      <w:r w:rsidR="00D82AA8" w:rsidRPr="00D82AA8">
        <w:rPr>
          <w:rFonts w:ascii="Arial" w:hAnsi="Arial" w:cs="Arial"/>
        </w:rPr>
        <w:t xml:space="preserve"> and Vaughan, 2011</w:t>
      </w:r>
      <w:r w:rsidR="00D82AA8">
        <w:rPr>
          <w:rFonts w:ascii="Arial" w:hAnsi="Arial" w:cs="Arial"/>
        </w:rPr>
        <w:t>)</w:t>
      </w:r>
    </w:p>
    <w:p w14:paraId="22EE3135" w14:textId="77777777" w:rsidR="008431E6" w:rsidRDefault="008431E6" w:rsidP="00D026B7">
      <w:pPr>
        <w:spacing w:line="360" w:lineRule="auto"/>
        <w:jc w:val="both"/>
        <w:rPr>
          <w:rFonts w:ascii="Arial" w:hAnsi="Arial" w:cs="Arial"/>
        </w:rPr>
      </w:pPr>
    </w:p>
    <w:p w14:paraId="5D030D20" w14:textId="77777777" w:rsidR="008431E6" w:rsidRDefault="008431E6" w:rsidP="00D026B7">
      <w:pPr>
        <w:spacing w:line="360" w:lineRule="auto"/>
        <w:jc w:val="both"/>
        <w:rPr>
          <w:rFonts w:ascii="Arial" w:hAnsi="Arial" w:cs="Arial"/>
        </w:rPr>
      </w:pPr>
    </w:p>
    <w:p w14:paraId="0976F33E" w14:textId="77777777" w:rsidR="008431E6" w:rsidRDefault="008431E6" w:rsidP="00D026B7">
      <w:pPr>
        <w:spacing w:line="360" w:lineRule="auto"/>
        <w:jc w:val="both"/>
        <w:rPr>
          <w:rFonts w:ascii="Arial" w:hAnsi="Arial" w:cs="Arial"/>
        </w:rPr>
      </w:pPr>
    </w:p>
    <w:p w14:paraId="3E1C2215" w14:textId="591B5ACB" w:rsidR="001A7251" w:rsidRDefault="000B5E55" w:rsidP="00D026B7">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6D2D85AB" wp14:editId="76B2A7E8">
                <wp:simplePos x="0" y="0"/>
                <wp:positionH relativeFrom="column">
                  <wp:posOffset>333375</wp:posOffset>
                </wp:positionH>
                <wp:positionV relativeFrom="paragraph">
                  <wp:posOffset>6984</wp:posOffset>
                </wp:positionV>
                <wp:extent cx="4714875" cy="619125"/>
                <wp:effectExtent l="0" t="0" r="28575" b="28575"/>
                <wp:wrapNone/>
                <wp:docPr id="8" name="Правоъгълник: със заоблени ъгли 8"/>
                <wp:cNvGraphicFramePr/>
                <a:graphic xmlns:a="http://schemas.openxmlformats.org/drawingml/2006/main">
                  <a:graphicData uri="http://schemas.microsoft.com/office/word/2010/wordprocessingShape">
                    <wps:wsp>
                      <wps:cNvSpPr/>
                      <wps:spPr>
                        <a:xfrm>
                          <a:off x="0" y="0"/>
                          <a:ext cx="4714875" cy="619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10484D" w14:textId="140E74BF" w:rsidR="000B5E55" w:rsidRPr="003F3F68" w:rsidRDefault="000B5E55" w:rsidP="000B5E55">
                            <w:pPr>
                              <w:jc w:val="center"/>
                              <w:rPr>
                                <w:rFonts w:ascii="Arial" w:hAnsi="Arial" w:cs="Arial"/>
                                <w:b/>
                                <w:bCs/>
                                <w:sz w:val="28"/>
                                <w:szCs w:val="28"/>
                              </w:rPr>
                            </w:pPr>
                            <w:r w:rsidRPr="003F3F68">
                              <w:rPr>
                                <w:rFonts w:ascii="Arial" w:hAnsi="Arial" w:cs="Arial"/>
                                <w:b/>
                                <w:bCs/>
                                <w:sz w:val="28"/>
                                <w:szCs w:val="28"/>
                              </w:rPr>
                              <w:t xml:space="preserve">This model uses Heider's theory to illustrate how can explain the </w:t>
                            </w:r>
                            <w:r w:rsidR="00887628" w:rsidRPr="003F3F68">
                              <w:rPr>
                                <w:rFonts w:ascii="Arial" w:hAnsi="Arial" w:cs="Arial"/>
                                <w:b/>
                                <w:bCs/>
                                <w:sz w:val="28"/>
                                <w:szCs w:val="28"/>
                              </w:rPr>
                              <w:t>Mason</w:t>
                            </w:r>
                            <w:r w:rsidRPr="003F3F68">
                              <w:rPr>
                                <w:rFonts w:ascii="Arial" w:hAnsi="Arial" w:cs="Arial"/>
                                <w:b/>
                                <w:bCs/>
                                <w:sz w:val="28"/>
                                <w:szCs w:val="28"/>
                              </w:rPr>
                              <w:t>'s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2D85AB" id="Правоъгълник: със заоблени ъгли 8" o:spid="_x0000_s1029" style="position:absolute;left:0;text-align:left;margin-left:26.25pt;margin-top:.55pt;width:371.2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" fillcolor="#4472c4 [3204]" strokecolor="#1f3763 [1604]" strokeweight="1pt">
                <v:stroke joinstyle="miter"/>
                <v:textbox>
                  <w:txbxContent>
                    <w:p w14:paraId="6710484D" w14:textId="140E74BF" w:rsidR="000B5E55" w:rsidRPr="003F3F68" w:rsidRDefault="000B5E55" w:rsidP="000B5E55">
                      <w:pPr>
                        <w:jc w:val="center"/>
                        <w:rPr>
                          <w:rFonts w:ascii="Arial" w:hAnsi="Arial" w:cs="Arial"/>
                          <w:b/>
                          <w:bCs/>
                          <w:sz w:val="28"/>
                          <w:szCs w:val="28"/>
                        </w:rPr>
                      </w:pPr>
                      <w:r w:rsidRPr="003F3F68">
                        <w:rPr>
                          <w:rFonts w:ascii="Arial" w:hAnsi="Arial" w:cs="Arial"/>
                          <w:b/>
                          <w:bCs/>
                          <w:sz w:val="28"/>
                          <w:szCs w:val="28"/>
                        </w:rPr>
                        <w:t xml:space="preserve">This model uses Heider's theory to illustrate how can explain the </w:t>
                      </w:r>
                      <w:r w:rsidR="00887628" w:rsidRPr="003F3F68">
                        <w:rPr>
                          <w:rFonts w:ascii="Arial" w:hAnsi="Arial" w:cs="Arial"/>
                          <w:b/>
                          <w:bCs/>
                          <w:sz w:val="28"/>
                          <w:szCs w:val="28"/>
                        </w:rPr>
                        <w:t>Mason</w:t>
                      </w:r>
                      <w:r w:rsidRPr="003F3F68">
                        <w:rPr>
                          <w:rFonts w:ascii="Arial" w:hAnsi="Arial" w:cs="Arial"/>
                          <w:b/>
                          <w:bCs/>
                          <w:sz w:val="28"/>
                          <w:szCs w:val="28"/>
                        </w:rPr>
                        <w:t>'s behaviour.</w:t>
                      </w:r>
                    </w:p>
                  </w:txbxContent>
                </v:textbox>
              </v:roundrect>
            </w:pict>
          </mc:Fallback>
        </mc:AlternateContent>
      </w:r>
    </w:p>
    <w:p w14:paraId="3394B5D2" w14:textId="77777777" w:rsidR="00524997" w:rsidRDefault="00524997" w:rsidP="00D026B7">
      <w:pPr>
        <w:spacing w:line="360" w:lineRule="auto"/>
        <w:jc w:val="both"/>
        <w:rPr>
          <w:rFonts w:ascii="Arial" w:hAnsi="Arial" w:cs="Arial"/>
        </w:rPr>
      </w:pPr>
    </w:p>
    <w:p w14:paraId="62C34A45" w14:textId="568A33B9" w:rsidR="00524997" w:rsidRPr="00937A91" w:rsidRDefault="00524997" w:rsidP="00D026B7">
      <w:pPr>
        <w:spacing w:line="360" w:lineRule="auto"/>
        <w:jc w:val="both"/>
        <w:rPr>
          <w:rFonts w:ascii="Arial" w:hAnsi="Arial" w:cs="Arial"/>
        </w:rPr>
      </w:pPr>
      <w:r>
        <w:rPr>
          <w:rFonts w:ascii="Arial" w:hAnsi="Arial" w:cs="Arial"/>
          <w:noProof/>
        </w:rPr>
        <w:lastRenderedPageBreak/>
        <w:drawing>
          <wp:inline distT="0" distB="0" distL="0" distR="0" wp14:anchorId="0EEF23A4" wp14:editId="3EE7EE29">
            <wp:extent cx="5305425" cy="4419600"/>
            <wp:effectExtent l="0" t="0" r="0" b="19050"/>
            <wp:docPr id="7" name="Диагра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9D5D203" w14:textId="714121AE" w:rsidR="00AF5A80" w:rsidRPr="00937A91" w:rsidRDefault="00B873B2" w:rsidP="00B873B2">
      <w:pPr>
        <w:tabs>
          <w:tab w:val="left" w:pos="1140"/>
        </w:tabs>
        <w:spacing w:line="360" w:lineRule="auto"/>
        <w:jc w:val="both"/>
        <w:rPr>
          <w:rFonts w:ascii="Arial" w:hAnsi="Arial" w:cs="Arial"/>
        </w:rPr>
      </w:pPr>
      <w:r>
        <w:rPr>
          <w:rFonts w:ascii="Arial" w:hAnsi="Arial" w:cs="Arial"/>
        </w:rPr>
        <w:tab/>
      </w:r>
    </w:p>
    <w:p w14:paraId="39F7089E" w14:textId="55126FFC" w:rsidR="00AF5A80" w:rsidRDefault="00AF5A80" w:rsidP="00B873B2">
      <w:pPr>
        <w:ind w:firstLine="720"/>
      </w:pPr>
    </w:p>
    <w:p w14:paraId="468C839F" w14:textId="5043B56B" w:rsidR="00AF5A80" w:rsidRDefault="00AF5A80" w:rsidP="00AF5A80">
      <w:pPr>
        <w:pStyle w:val="1"/>
      </w:pPr>
      <w:bookmarkStart w:id="9" w:name="_Toc100580807"/>
      <w:r>
        <w:t xml:space="preserve">Frustration of </w:t>
      </w:r>
      <w:r w:rsidR="00D56285">
        <w:t>Aggression Hypothesis – (FAH)</w:t>
      </w:r>
      <w:bookmarkEnd w:id="9"/>
    </w:p>
    <w:p w14:paraId="432ADA55" w14:textId="77777777" w:rsidR="00CC5CA2" w:rsidRDefault="00CC5CA2" w:rsidP="00CC5CA2"/>
    <w:p w14:paraId="240CBD54" w14:textId="5F3130E3" w:rsidR="00C24473" w:rsidRDefault="00C35F42" w:rsidP="00E366AF">
      <w:pPr>
        <w:spacing w:line="360" w:lineRule="auto"/>
        <w:jc w:val="both"/>
        <w:rPr>
          <w:rFonts w:ascii="Arial" w:hAnsi="Arial" w:cs="Arial"/>
        </w:rPr>
      </w:pPr>
      <w:r w:rsidRPr="00C35F42">
        <w:rPr>
          <w:rFonts w:ascii="Arial" w:hAnsi="Arial" w:cs="Arial"/>
        </w:rPr>
        <w:t>The frustration-aggression theory claims that aggressiveness is a side effect of frustration. Any event or stimulus that prevents a person from reaching a goal, as well as the accompanying reinforcing characteristic, is referred to be frustration (Dollard &amp; Miller, 1939). When our desire to attain a goal is hampered by external influences, we feel enraged, which can lead to aggressive behaviour. Catharsis happens when we release our emotional tension by physically, speaking, or fantasising about our aggression.</w:t>
      </w:r>
      <w:r w:rsidR="003D08B8" w:rsidRPr="003D08B8">
        <w:t xml:space="preserve"> </w:t>
      </w:r>
      <w:r w:rsidR="003D08B8" w:rsidRPr="003D08B8">
        <w:rPr>
          <w:rFonts w:ascii="Arial" w:hAnsi="Arial" w:cs="Arial"/>
        </w:rPr>
        <w:t>"Competitive interactions are at least somewhat irritating," according to Berkowitz (1989), since "contestants hinder each other's attempts to accomplish the contested objective and threaten each other with utter defeat." Berkowitz</w:t>
      </w:r>
      <w:r w:rsidR="005A1843">
        <w:rPr>
          <w:rFonts w:ascii="Arial" w:hAnsi="Arial" w:cs="Arial"/>
        </w:rPr>
        <w:t xml:space="preserve"> and Devine</w:t>
      </w:r>
      <w:r w:rsidR="003D08B8" w:rsidRPr="003D08B8">
        <w:rPr>
          <w:rFonts w:ascii="Arial" w:hAnsi="Arial" w:cs="Arial"/>
        </w:rPr>
        <w:t xml:space="preserve"> (1989) refined the frustration-aggression hypothesis in a way that aligns with </w:t>
      </w:r>
      <w:proofErr w:type="gramStart"/>
      <w:r w:rsidR="003D08B8" w:rsidRPr="003D08B8">
        <w:rPr>
          <w:rFonts w:ascii="Arial" w:hAnsi="Arial" w:cs="Arial"/>
        </w:rPr>
        <w:t>the majority of</w:t>
      </w:r>
      <w:proofErr w:type="gramEnd"/>
      <w:r w:rsidR="003D08B8" w:rsidRPr="003D08B8">
        <w:rPr>
          <w:rFonts w:ascii="Arial" w:hAnsi="Arial" w:cs="Arial"/>
        </w:rPr>
        <w:t xml:space="preserve"> current research on the causes and effects of frustration. According to Berkowitz, discontent leads to negative affect, which leads to aggression. Others say that irritation affects both cognitive and physiological arousal levels (Anderson and </w:t>
      </w:r>
      <w:r w:rsidR="003D08B8" w:rsidRPr="003D08B8">
        <w:rPr>
          <w:rFonts w:ascii="Arial" w:hAnsi="Arial" w:cs="Arial"/>
        </w:rPr>
        <w:lastRenderedPageBreak/>
        <w:t>Bushman, 2002; Breuer and Elson, 2017).</w:t>
      </w:r>
      <w:r w:rsidR="00402259">
        <w:rPr>
          <w:rFonts w:ascii="Arial" w:hAnsi="Arial" w:cs="Arial"/>
        </w:rPr>
        <w:t xml:space="preserve"> </w:t>
      </w:r>
      <w:r w:rsidR="00FA3859" w:rsidRPr="00FA3859">
        <w:rPr>
          <w:rFonts w:ascii="Arial" w:hAnsi="Arial" w:cs="Arial"/>
        </w:rPr>
        <w:t>Unlike Dollard et al. (1939), who claimed that aggression is exclusively the result of dissatisfaction, Berkowitz cited insults, anxiety (</w:t>
      </w:r>
      <w:proofErr w:type="spellStart"/>
      <w:r w:rsidR="00FA3859" w:rsidRPr="00FA3859">
        <w:rPr>
          <w:rFonts w:ascii="Arial" w:hAnsi="Arial" w:cs="Arial"/>
        </w:rPr>
        <w:t>Hokanson</w:t>
      </w:r>
      <w:proofErr w:type="spellEnd"/>
      <w:r w:rsidR="00FA3859" w:rsidRPr="00FA3859">
        <w:rPr>
          <w:rFonts w:ascii="Arial" w:hAnsi="Arial" w:cs="Arial"/>
        </w:rPr>
        <w:t>, 1961), bad environmental settings, and unpleasant outcomes and circumstances as causes of aggression (Breuer and Elson, 2017). Berkowitz refers to irritation as "aggressive impulses" rather than animosity or violent behaviour. These temperaments include both a cognitive and an emotional component. This means that the negative consequences of dissatisfaction aren't always shown as outward aggression.</w:t>
      </w:r>
      <w:r w:rsidR="00320D1C">
        <w:rPr>
          <w:rFonts w:ascii="Arial" w:hAnsi="Arial" w:cs="Arial"/>
        </w:rPr>
        <w:t xml:space="preserve"> (Miller, 1941)</w:t>
      </w:r>
    </w:p>
    <w:p w14:paraId="5FAAB6C9" w14:textId="5AF80734" w:rsidR="00E366AF" w:rsidRPr="00CC5CA2" w:rsidRDefault="00A069D4" w:rsidP="00A069D4">
      <w:pPr>
        <w:pStyle w:val="2"/>
      </w:pPr>
      <w:bookmarkStart w:id="10" w:name="_Toc100580808"/>
      <w:r>
        <w:t>Mason aggressive behaviour</w:t>
      </w:r>
      <w:bookmarkEnd w:id="10"/>
      <w:r>
        <w:t xml:space="preserve"> </w:t>
      </w:r>
    </w:p>
    <w:p w14:paraId="5093AA87" w14:textId="1EFC27C1" w:rsidR="00D56285" w:rsidRDefault="00F81125" w:rsidP="00D56285">
      <w:r>
        <w:rPr>
          <w:noProof/>
        </w:rPr>
        <mc:AlternateContent>
          <mc:Choice Requires="wps">
            <w:drawing>
              <wp:anchor distT="0" distB="0" distL="114300" distR="114300" simplePos="0" relativeHeight="251661312" behindDoc="0" locked="0" layoutInCell="1" allowOverlap="1" wp14:anchorId="7C271A9D" wp14:editId="66C51D3C">
                <wp:simplePos x="0" y="0"/>
                <wp:positionH relativeFrom="column">
                  <wp:posOffset>-352425</wp:posOffset>
                </wp:positionH>
                <wp:positionV relativeFrom="paragraph">
                  <wp:posOffset>358775</wp:posOffset>
                </wp:positionV>
                <wp:extent cx="1247775" cy="533400"/>
                <wp:effectExtent l="0" t="0" r="28575" b="19050"/>
                <wp:wrapNone/>
                <wp:docPr id="11" name="Правоъгълник: със заоблени ъгли 11"/>
                <wp:cNvGraphicFramePr/>
                <a:graphic xmlns:a="http://schemas.openxmlformats.org/drawingml/2006/main">
                  <a:graphicData uri="http://schemas.microsoft.com/office/word/2010/wordprocessingShape">
                    <wps:wsp>
                      <wps:cNvSpPr/>
                      <wps:spPr>
                        <a:xfrm>
                          <a:off x="0" y="0"/>
                          <a:ext cx="1247775"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C8ADED" w14:textId="194623D8" w:rsidR="00586AE6" w:rsidRDefault="00586AE6" w:rsidP="00586AE6">
                            <w:pPr>
                              <w:jc w:val="center"/>
                            </w:pPr>
                            <w:r>
                              <w:t>Frustration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271A9D" id="Правоъгълник: със заоблени ъгли 11" o:spid="_x0000_s1030" style="position:absolute;margin-left:-27.75pt;margin-top:28.25pt;width:98.25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" fillcolor="#4472c4 [3204]" strokecolor="#1f3763 [1604]" strokeweight="1pt">
                <v:stroke joinstyle="miter"/>
                <v:textbox>
                  <w:txbxContent>
                    <w:p w14:paraId="0DC8ADED" w14:textId="194623D8" w:rsidR="00586AE6" w:rsidRDefault="00586AE6" w:rsidP="00586AE6">
                      <w:pPr>
                        <w:jc w:val="center"/>
                      </w:pPr>
                      <w:r>
                        <w:t>Frustration</w:t>
                      </w:r>
                    </w:p>
                  </w:txbxContent>
                </v:textbox>
              </v:roundrect>
            </w:pict>
          </mc:Fallback>
        </mc:AlternateContent>
      </w:r>
    </w:p>
    <w:p w14:paraId="7F6F18D2" w14:textId="259F4A64" w:rsidR="00D56285" w:rsidRPr="00971210" w:rsidRDefault="00CE29EF" w:rsidP="00D56285">
      <w:pPr>
        <w:rPr>
          <w:rFonts w:ascii="Arial" w:hAnsi="Arial" w:cs="Arial"/>
        </w:rPr>
      </w:pPr>
      <w:r>
        <w:rPr>
          <w:noProof/>
        </w:rPr>
        <mc:AlternateContent>
          <mc:Choice Requires="wps">
            <w:drawing>
              <wp:anchor distT="0" distB="0" distL="114300" distR="114300" simplePos="0" relativeHeight="251667456" behindDoc="0" locked="0" layoutInCell="1" allowOverlap="1" wp14:anchorId="480C02FC" wp14:editId="034579A8">
                <wp:simplePos x="0" y="0"/>
                <wp:positionH relativeFrom="column">
                  <wp:posOffset>4476750</wp:posOffset>
                </wp:positionH>
                <wp:positionV relativeFrom="paragraph">
                  <wp:posOffset>149225</wp:posOffset>
                </wp:positionV>
                <wp:extent cx="381000" cy="484505"/>
                <wp:effectExtent l="0" t="19050" r="38100" b="29845"/>
                <wp:wrapNone/>
                <wp:docPr id="18" name="Стрелка надясно 18"/>
                <wp:cNvGraphicFramePr/>
                <a:graphic xmlns:a="http://schemas.openxmlformats.org/drawingml/2006/main">
                  <a:graphicData uri="http://schemas.microsoft.com/office/word/2010/wordprocessingShape">
                    <wps:wsp>
                      <wps:cNvSpPr/>
                      <wps:spPr>
                        <a:xfrm>
                          <a:off x="0" y="0"/>
                          <a:ext cx="381000"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981AD4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надясно 18" o:spid="_x0000_s1026" type="#_x0000_t13" style="position:absolute;margin-left:352.5pt;margin-top:11.75pt;width:30pt;height:38.1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" adj="10800" fillcolor="#4472c4 [3204]" strokecolor="#1f3763 [1604]" strokeweight="1pt"/>
            </w:pict>
          </mc:Fallback>
        </mc:AlternateContent>
      </w:r>
      <w:r w:rsidR="00986B94">
        <w:rPr>
          <w:rFonts w:ascii="Arial" w:hAnsi="Arial" w:cs="Arial"/>
          <w:noProof/>
        </w:rPr>
        <mc:AlternateContent>
          <mc:Choice Requires="wps">
            <w:drawing>
              <wp:anchor distT="0" distB="0" distL="114300" distR="114300" simplePos="0" relativeHeight="251662336" behindDoc="0" locked="0" layoutInCell="1" allowOverlap="1" wp14:anchorId="51B64E57" wp14:editId="2C8A1107">
                <wp:simplePos x="0" y="0"/>
                <wp:positionH relativeFrom="column">
                  <wp:posOffset>1638300</wp:posOffset>
                </wp:positionH>
                <wp:positionV relativeFrom="paragraph">
                  <wp:posOffset>6350</wp:posOffset>
                </wp:positionV>
                <wp:extent cx="1009650" cy="819150"/>
                <wp:effectExtent l="0" t="0" r="19050" b="19050"/>
                <wp:wrapNone/>
                <wp:docPr id="12" name="Овал 12"/>
                <wp:cNvGraphicFramePr/>
                <a:graphic xmlns:a="http://schemas.openxmlformats.org/drawingml/2006/main">
                  <a:graphicData uri="http://schemas.microsoft.com/office/word/2010/wordprocessingShape">
                    <wps:wsp>
                      <wps:cNvSpPr/>
                      <wps:spPr>
                        <a:xfrm>
                          <a:off x="0" y="0"/>
                          <a:ext cx="1009650" cy="819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A4D015" w14:textId="7B2B7075" w:rsidR="00586AE6" w:rsidRDefault="00586AE6" w:rsidP="00586AE6">
                            <w:pPr>
                              <w:jc w:val="center"/>
                            </w:pPr>
                            <w:r>
                              <w:t>Negative affect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B64E57" id="Овал 12" o:spid="_x0000_s1031" style="position:absolute;margin-left:129pt;margin-top:.5pt;width:79.5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" fillcolor="#4472c4 [3204]" strokecolor="#1f3763 [1604]" strokeweight="1pt">
                <v:stroke joinstyle="miter"/>
                <v:textbox>
                  <w:txbxContent>
                    <w:p w14:paraId="2FA4D015" w14:textId="7B2B7075" w:rsidR="00586AE6" w:rsidRDefault="00586AE6" w:rsidP="00586AE6">
                      <w:pPr>
                        <w:jc w:val="center"/>
                      </w:pPr>
                      <w:r>
                        <w:t>Negative affect</w:t>
                      </w:r>
                    </w:p>
                  </w:txbxContent>
                </v:textbox>
              </v:oval>
            </w:pict>
          </mc:Fallback>
        </mc:AlternateContent>
      </w:r>
      <w:r w:rsidR="00986B94">
        <w:rPr>
          <w:noProof/>
        </w:rPr>
        <mc:AlternateContent>
          <mc:Choice Requires="wps">
            <w:drawing>
              <wp:anchor distT="0" distB="0" distL="114300" distR="114300" simplePos="0" relativeHeight="251666432" behindDoc="0" locked="0" layoutInCell="1" allowOverlap="1" wp14:anchorId="65767FA2" wp14:editId="5951E71E">
                <wp:simplePos x="0" y="0"/>
                <wp:positionH relativeFrom="column">
                  <wp:posOffset>2724150</wp:posOffset>
                </wp:positionH>
                <wp:positionV relativeFrom="paragraph">
                  <wp:posOffset>92075</wp:posOffset>
                </wp:positionV>
                <wp:extent cx="457200" cy="484505"/>
                <wp:effectExtent l="0" t="19050" r="38100" b="29845"/>
                <wp:wrapNone/>
                <wp:docPr id="17" name="Стрелка надясно 17"/>
                <wp:cNvGraphicFramePr/>
                <a:graphic xmlns:a="http://schemas.openxmlformats.org/drawingml/2006/main">
                  <a:graphicData uri="http://schemas.microsoft.com/office/word/2010/wordprocessingShape">
                    <wps:wsp>
                      <wps:cNvSpPr/>
                      <wps:spPr>
                        <a:xfrm>
                          <a:off x="0" y="0"/>
                          <a:ext cx="457200"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338608E" id="Стрелка надясно 17" o:spid="_x0000_s1026" type="#_x0000_t13" style="position:absolute;margin-left:214.5pt;margin-top:7.25pt;width:36pt;height:38.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" adj="10800" fillcolor="#4472c4 [3204]" strokecolor="#1f3763 [1604]" strokeweight="1pt"/>
            </w:pict>
          </mc:Fallback>
        </mc:AlternateContent>
      </w:r>
      <w:r w:rsidR="00D65A2F">
        <w:rPr>
          <w:noProof/>
        </w:rPr>
        <mc:AlternateContent>
          <mc:Choice Requires="wps">
            <w:drawing>
              <wp:anchor distT="0" distB="0" distL="114300" distR="114300" simplePos="0" relativeHeight="251663360" behindDoc="0" locked="0" layoutInCell="1" allowOverlap="1" wp14:anchorId="5C0AA658" wp14:editId="6157C7B2">
                <wp:simplePos x="0" y="0"/>
                <wp:positionH relativeFrom="column">
                  <wp:posOffset>3219450</wp:posOffset>
                </wp:positionH>
                <wp:positionV relativeFrom="paragraph">
                  <wp:posOffset>6350</wp:posOffset>
                </wp:positionV>
                <wp:extent cx="1219200" cy="828675"/>
                <wp:effectExtent l="0" t="0" r="19050" b="28575"/>
                <wp:wrapNone/>
                <wp:docPr id="14" name="Овал 14"/>
                <wp:cNvGraphicFramePr/>
                <a:graphic xmlns:a="http://schemas.openxmlformats.org/drawingml/2006/main">
                  <a:graphicData uri="http://schemas.microsoft.com/office/word/2010/wordprocessingShape">
                    <wps:wsp>
                      <wps:cNvSpPr/>
                      <wps:spPr>
                        <a:xfrm flipH="1">
                          <a:off x="0" y="0"/>
                          <a:ext cx="1219200" cy="828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630A4B" w14:textId="7A3EC091" w:rsidR="00586AE6" w:rsidRDefault="00D65A2F" w:rsidP="00586AE6">
                            <w:pPr>
                              <w:jc w:val="center"/>
                            </w:pPr>
                            <w:r>
                              <w:t>Aggressive</w:t>
                            </w:r>
                            <w:r w:rsidR="00586AE6">
                              <w:t xml:space="preserve"> </w:t>
                            </w:r>
                            <w:r w:rsidR="00986B94">
                              <w:t>inclinations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0AA658" id="Овал 14" o:spid="_x0000_s1032" style="position:absolute;margin-left:253.5pt;margin-top:.5pt;width:96pt;height:65.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" fillcolor="#4472c4 [3204]" strokecolor="#1f3763 [1604]" strokeweight="1pt">
                <v:stroke joinstyle="miter"/>
                <v:textbox>
                  <w:txbxContent>
                    <w:p w14:paraId="51630A4B" w14:textId="7A3EC091" w:rsidR="00586AE6" w:rsidRDefault="00D65A2F" w:rsidP="00586AE6">
                      <w:pPr>
                        <w:jc w:val="center"/>
                      </w:pPr>
                      <w:r>
                        <w:t>Aggressive</w:t>
                      </w:r>
                      <w:r w:rsidR="00586AE6">
                        <w:t xml:space="preserve"> </w:t>
                      </w:r>
                      <w:r w:rsidR="00986B94">
                        <w:t>inclinations</w:t>
                      </w:r>
                    </w:p>
                  </w:txbxContent>
                </v:textbox>
              </v:oval>
            </w:pict>
          </mc:Fallback>
        </mc:AlternateContent>
      </w:r>
      <w:r w:rsidR="00F81125">
        <w:rPr>
          <w:noProof/>
        </w:rPr>
        <mc:AlternateContent>
          <mc:Choice Requires="wps">
            <w:drawing>
              <wp:anchor distT="0" distB="0" distL="114300" distR="114300" simplePos="0" relativeHeight="251665408" behindDoc="0" locked="0" layoutInCell="1" allowOverlap="1" wp14:anchorId="37E47038" wp14:editId="05DAD9D7">
                <wp:simplePos x="0" y="0"/>
                <wp:positionH relativeFrom="column">
                  <wp:posOffset>1066800</wp:posOffset>
                </wp:positionH>
                <wp:positionV relativeFrom="paragraph">
                  <wp:posOffset>25400</wp:posOffset>
                </wp:positionV>
                <wp:extent cx="495300" cy="484632"/>
                <wp:effectExtent l="0" t="19050" r="38100" b="29845"/>
                <wp:wrapNone/>
                <wp:docPr id="16" name="Стрелка надясно 16"/>
                <wp:cNvGraphicFramePr/>
                <a:graphic xmlns:a="http://schemas.openxmlformats.org/drawingml/2006/main">
                  <a:graphicData uri="http://schemas.microsoft.com/office/word/2010/wordprocessingShape">
                    <wps:wsp>
                      <wps:cNvSpPr/>
                      <wps:spPr>
                        <a:xfrm>
                          <a:off x="0" y="0"/>
                          <a:ext cx="49530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C645765" id="Стрелка надясно 16" o:spid="_x0000_s1026" type="#_x0000_t13" style="position:absolute;margin-left:84pt;margin-top:2pt;width:39pt;height:38.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" adj="11033" fillcolor="#4472c4 [3204]" strokecolor="#1f3763 [1604]" strokeweight="1pt"/>
            </w:pict>
          </mc:Fallback>
        </mc:AlternateContent>
      </w:r>
      <w:r w:rsidR="00F81125">
        <w:rPr>
          <w:noProof/>
        </w:rPr>
        <mc:AlternateContent>
          <mc:Choice Requires="wps">
            <w:drawing>
              <wp:anchor distT="0" distB="0" distL="114300" distR="114300" simplePos="0" relativeHeight="251664384" behindDoc="0" locked="0" layoutInCell="1" allowOverlap="1" wp14:anchorId="5713D41D" wp14:editId="681C653C">
                <wp:simplePos x="0" y="0"/>
                <wp:positionH relativeFrom="column">
                  <wp:posOffset>4876800</wp:posOffset>
                </wp:positionH>
                <wp:positionV relativeFrom="paragraph">
                  <wp:posOffset>101600</wp:posOffset>
                </wp:positionV>
                <wp:extent cx="1228725" cy="590550"/>
                <wp:effectExtent l="0" t="0" r="28575" b="19050"/>
                <wp:wrapNone/>
                <wp:docPr id="15" name="Правоъгълник: със заоблени ъгли 15"/>
                <wp:cNvGraphicFramePr/>
                <a:graphic xmlns:a="http://schemas.openxmlformats.org/drawingml/2006/main">
                  <a:graphicData uri="http://schemas.microsoft.com/office/word/2010/wordprocessingShape">
                    <wps:wsp>
                      <wps:cNvSpPr/>
                      <wps:spPr>
                        <a:xfrm>
                          <a:off x="0" y="0"/>
                          <a:ext cx="1228725" cy="590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CA75F7" w14:textId="7DD7CD9D" w:rsidR="00DD4B54" w:rsidRDefault="00DD4B54" w:rsidP="00DD4B54">
                            <w:pPr>
                              <w:jc w:val="center"/>
                            </w:pPr>
                            <w:r>
                              <w:t xml:space="preserve">Aggressive </w:t>
                            </w:r>
                            <w:r w:rsidR="00A069D4">
                              <w:t>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3D41D" id="Правоъгълник: със заоблени ъгли 15" o:spid="_x0000_s1033" style="position:absolute;margin-left:384pt;margin-top:8pt;width:96.75pt;height: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" fillcolor="#4472c4 [3204]" strokecolor="#1f3763 [1604]" strokeweight="1pt">
                <v:stroke joinstyle="miter"/>
                <v:textbox>
                  <w:txbxContent>
                    <w:p w14:paraId="6ECA75F7" w14:textId="7DD7CD9D" w:rsidR="00DD4B54" w:rsidRDefault="00DD4B54" w:rsidP="00DD4B54">
                      <w:pPr>
                        <w:jc w:val="center"/>
                      </w:pPr>
                      <w:r>
                        <w:t xml:space="preserve">Aggressive </w:t>
                      </w:r>
                      <w:r w:rsidR="00A069D4">
                        <w:t>behaviour</w:t>
                      </w:r>
                    </w:p>
                  </w:txbxContent>
                </v:textbox>
              </v:roundrect>
            </w:pict>
          </mc:Fallback>
        </mc:AlternateContent>
      </w:r>
    </w:p>
    <w:p w14:paraId="0CA7BEF1" w14:textId="094CDE42" w:rsidR="00D56285" w:rsidRDefault="00D56285" w:rsidP="00D56285"/>
    <w:p w14:paraId="43769CF7" w14:textId="64F74E4F" w:rsidR="00D56285" w:rsidRDefault="00CE29EF" w:rsidP="00D56285">
      <w:r>
        <w:rPr>
          <w:noProof/>
        </w:rPr>
        <mc:AlternateContent>
          <mc:Choice Requires="wps">
            <w:drawing>
              <wp:anchor distT="0" distB="0" distL="114300" distR="114300" simplePos="0" relativeHeight="251671552" behindDoc="0" locked="0" layoutInCell="1" allowOverlap="1" wp14:anchorId="08076A8A" wp14:editId="604CA928">
                <wp:simplePos x="0" y="0"/>
                <wp:positionH relativeFrom="column">
                  <wp:posOffset>4410074</wp:posOffset>
                </wp:positionH>
                <wp:positionV relativeFrom="paragraph">
                  <wp:posOffset>93344</wp:posOffset>
                </wp:positionV>
                <wp:extent cx="484632" cy="419100"/>
                <wp:effectExtent l="19050" t="19050" r="29845" b="19050"/>
                <wp:wrapNone/>
                <wp:docPr id="22" name="Стрелка надолу 22"/>
                <wp:cNvGraphicFramePr/>
                <a:graphic xmlns:a="http://schemas.openxmlformats.org/drawingml/2006/main">
                  <a:graphicData uri="http://schemas.microsoft.com/office/word/2010/wordprocessingShape">
                    <wps:wsp>
                      <wps:cNvSpPr/>
                      <wps:spPr>
                        <a:xfrm rot="10800000">
                          <a:off x="0" y="0"/>
                          <a:ext cx="484632"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AEEFC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надолу 22" o:spid="_x0000_s1026" type="#_x0000_t67" style="position:absolute;margin-left:347.25pt;margin-top:7.35pt;width:38.15pt;height:33pt;rotation:180;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" adj="10800" fillcolor="#4472c4 [3204]" strokecolor="#1f3763 [1604]" strokeweight="1pt"/>
            </w:pict>
          </mc:Fallback>
        </mc:AlternateContent>
      </w:r>
      <w:r w:rsidR="003875B5">
        <w:rPr>
          <w:noProof/>
        </w:rPr>
        <mc:AlternateContent>
          <mc:Choice Requires="wps">
            <w:drawing>
              <wp:anchor distT="0" distB="0" distL="114300" distR="114300" simplePos="0" relativeHeight="251669504" behindDoc="0" locked="0" layoutInCell="1" allowOverlap="1" wp14:anchorId="097EBC35" wp14:editId="43C704F1">
                <wp:simplePos x="0" y="0"/>
                <wp:positionH relativeFrom="column">
                  <wp:posOffset>1047749</wp:posOffset>
                </wp:positionH>
                <wp:positionV relativeFrom="paragraph">
                  <wp:posOffset>26670</wp:posOffset>
                </wp:positionV>
                <wp:extent cx="484632" cy="390525"/>
                <wp:effectExtent l="19050" t="19050" r="10795" b="28575"/>
                <wp:wrapNone/>
                <wp:docPr id="20" name="Стрелка надолу 20"/>
                <wp:cNvGraphicFramePr/>
                <a:graphic xmlns:a="http://schemas.openxmlformats.org/drawingml/2006/main">
                  <a:graphicData uri="http://schemas.microsoft.com/office/word/2010/wordprocessingShape">
                    <wps:wsp>
                      <wps:cNvSpPr/>
                      <wps:spPr>
                        <a:xfrm rot="10800000">
                          <a:off x="0" y="0"/>
                          <a:ext cx="484632"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B8ECF1" id="Стрелка надолу 20" o:spid="_x0000_s1026" type="#_x0000_t67" style="position:absolute;margin-left:82.5pt;margin-top:2.1pt;width:38.15pt;height:30.75pt;rotation:180;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" adj="10800" fillcolor="#4472c4 [3204]" strokecolor="#1f3763 [1604]" strokeweight="1pt"/>
            </w:pict>
          </mc:Fallback>
        </mc:AlternateContent>
      </w:r>
    </w:p>
    <w:p w14:paraId="50F2D0DB" w14:textId="5A0D6891" w:rsidR="00D56285" w:rsidRDefault="00C75BF1" w:rsidP="00D56285">
      <w:r>
        <w:rPr>
          <w:noProof/>
        </w:rPr>
        <mc:AlternateContent>
          <mc:Choice Requires="wps">
            <w:drawing>
              <wp:anchor distT="0" distB="0" distL="114300" distR="114300" simplePos="0" relativeHeight="251668480" behindDoc="0" locked="0" layoutInCell="1" allowOverlap="1" wp14:anchorId="30FC517C" wp14:editId="25E17305">
                <wp:simplePos x="0" y="0"/>
                <wp:positionH relativeFrom="column">
                  <wp:posOffset>266700</wp:posOffset>
                </wp:positionH>
                <wp:positionV relativeFrom="paragraph">
                  <wp:posOffset>8891</wp:posOffset>
                </wp:positionV>
                <wp:extent cx="1943100" cy="1885950"/>
                <wp:effectExtent l="0" t="0" r="19050" b="19050"/>
                <wp:wrapNone/>
                <wp:docPr id="19" name="Правоъгълник: със заоблени ъгли 19"/>
                <wp:cNvGraphicFramePr/>
                <a:graphic xmlns:a="http://schemas.openxmlformats.org/drawingml/2006/main">
                  <a:graphicData uri="http://schemas.microsoft.com/office/word/2010/wordprocessingShape">
                    <wps:wsp>
                      <wps:cNvSpPr/>
                      <wps:spPr>
                        <a:xfrm>
                          <a:off x="0" y="0"/>
                          <a:ext cx="1943100" cy="1885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CCE26B" w14:textId="2ED0BF1B" w:rsidR="00D6345A" w:rsidRDefault="006F1A9F" w:rsidP="00D6345A">
                            <w:pPr>
                              <w:jc w:val="center"/>
                            </w:pPr>
                            <w:r>
                              <w:t xml:space="preserve">Distance of his </w:t>
                            </w:r>
                            <w:r w:rsidR="0022307A">
                              <w:t>responsibility for the course</w:t>
                            </w:r>
                          </w:p>
                          <w:p w14:paraId="7D8E9A30" w14:textId="584F6A06" w:rsidR="004D2F89" w:rsidRDefault="004D2F89" w:rsidP="00D6345A">
                            <w:pPr>
                              <w:jc w:val="center"/>
                            </w:pPr>
                            <w:r>
                              <w:t>Distance of his friends</w:t>
                            </w:r>
                          </w:p>
                          <w:p w14:paraId="76EEC3A1" w14:textId="6FDA3B4C" w:rsidR="0052633D" w:rsidRDefault="00E03281" w:rsidP="00D6345A">
                            <w:pPr>
                              <w:jc w:val="center"/>
                            </w:pPr>
                            <w:r>
                              <w:t>What will say his friend</w:t>
                            </w:r>
                          </w:p>
                          <w:p w14:paraId="06288CBF" w14:textId="48310C77" w:rsidR="00E03281" w:rsidRDefault="00E03281" w:rsidP="00D6345A">
                            <w:pPr>
                              <w:jc w:val="center"/>
                            </w:pPr>
                            <w:r>
                              <w:t>What will say the social 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FC517C" id="Правоъгълник: със заоблени ъгли 19" o:spid="_x0000_s1034" style="position:absolute;margin-left:21pt;margin-top:.7pt;width:153pt;height:14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" fillcolor="#4472c4 [3204]" strokecolor="#1f3763 [1604]" strokeweight="1pt">
                <v:stroke joinstyle="miter"/>
                <v:textbox>
                  <w:txbxContent>
                    <w:p w14:paraId="1FCCE26B" w14:textId="2ED0BF1B" w:rsidR="00D6345A" w:rsidRDefault="006F1A9F" w:rsidP="00D6345A">
                      <w:pPr>
                        <w:jc w:val="center"/>
                      </w:pPr>
                      <w:r>
                        <w:t xml:space="preserve">Distance of his </w:t>
                      </w:r>
                      <w:r w:rsidR="0022307A">
                        <w:t>responsibility for the course</w:t>
                      </w:r>
                    </w:p>
                    <w:p w14:paraId="7D8E9A30" w14:textId="584F6A06" w:rsidR="004D2F89" w:rsidRDefault="004D2F89" w:rsidP="00D6345A">
                      <w:pPr>
                        <w:jc w:val="center"/>
                      </w:pPr>
                      <w:r>
                        <w:t>Distance of his friends</w:t>
                      </w:r>
                    </w:p>
                    <w:p w14:paraId="76EEC3A1" w14:textId="6FDA3B4C" w:rsidR="0052633D" w:rsidRDefault="00E03281" w:rsidP="00D6345A">
                      <w:pPr>
                        <w:jc w:val="center"/>
                      </w:pPr>
                      <w:r>
                        <w:t>What will say his friend</w:t>
                      </w:r>
                    </w:p>
                    <w:p w14:paraId="06288CBF" w14:textId="48310C77" w:rsidR="00E03281" w:rsidRDefault="00E03281" w:rsidP="00D6345A">
                      <w:pPr>
                        <w:jc w:val="center"/>
                      </w:pPr>
                      <w:r>
                        <w:t>What will say the social workers</w:t>
                      </w:r>
                    </w:p>
                  </w:txbxContent>
                </v:textbox>
              </v:roundrect>
            </w:pict>
          </mc:Fallback>
        </mc:AlternateContent>
      </w:r>
    </w:p>
    <w:p w14:paraId="45FC9633" w14:textId="6DD5703E" w:rsidR="00D56285" w:rsidRDefault="00CE29EF" w:rsidP="00D56285">
      <w:r>
        <w:rPr>
          <w:noProof/>
        </w:rPr>
        <mc:AlternateContent>
          <mc:Choice Requires="wps">
            <w:drawing>
              <wp:anchor distT="0" distB="0" distL="114300" distR="114300" simplePos="0" relativeHeight="251670528" behindDoc="0" locked="0" layoutInCell="1" allowOverlap="1" wp14:anchorId="303FE359" wp14:editId="0D86EC58">
                <wp:simplePos x="0" y="0"/>
                <wp:positionH relativeFrom="margin">
                  <wp:align>right</wp:align>
                </wp:positionH>
                <wp:positionV relativeFrom="paragraph">
                  <wp:posOffset>17780</wp:posOffset>
                </wp:positionV>
                <wp:extent cx="2038350" cy="1600200"/>
                <wp:effectExtent l="0" t="0" r="19050" b="19050"/>
                <wp:wrapNone/>
                <wp:docPr id="21" name="Правоъгълник: със заоблени ъгли 21"/>
                <wp:cNvGraphicFramePr/>
                <a:graphic xmlns:a="http://schemas.openxmlformats.org/drawingml/2006/main">
                  <a:graphicData uri="http://schemas.microsoft.com/office/word/2010/wordprocessingShape">
                    <wps:wsp>
                      <wps:cNvSpPr/>
                      <wps:spPr>
                        <a:xfrm>
                          <a:off x="0" y="0"/>
                          <a:ext cx="2038350" cy="1600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8F4EE4" w14:textId="3279A44A" w:rsidR="001A54A6" w:rsidRDefault="00157E02" w:rsidP="00AB09D3">
                            <w:pPr>
                              <w:jc w:val="center"/>
                            </w:pPr>
                            <w:r>
                              <w:t>S</w:t>
                            </w:r>
                            <w:r w:rsidR="00B61A26">
                              <w:t>o</w:t>
                            </w:r>
                            <w:r>
                              <w:t>cial norms</w:t>
                            </w:r>
                            <w:r w:rsidR="009C09F1">
                              <w:t xml:space="preserve"> - he does not like </w:t>
                            </w:r>
                            <w:r w:rsidR="002848FA">
                              <w:t>someone to tell him what to do</w:t>
                            </w:r>
                            <w:r w:rsidR="00A83299">
                              <w:t>, wants to be freedom</w:t>
                            </w:r>
                            <w:r w:rsidR="00AB09D3">
                              <w:t xml:space="preserve"> </w:t>
                            </w:r>
                            <w:r w:rsidR="00243CDD">
                              <w:t>Sosial status</w:t>
                            </w:r>
                            <w:r w:rsidR="007A66FC">
                              <w:t>- Mason using active aggression</w:t>
                            </w:r>
                            <w:r w:rsidR="00AB09D3">
                              <w:t xml:space="preserve"> </w:t>
                            </w:r>
                            <w:r w:rsidR="00243CDD">
                              <w:t xml:space="preserve">Value of </w:t>
                            </w:r>
                            <w:r w:rsidR="00976032">
                              <w:t>aggressive acts in his daily life</w:t>
                            </w:r>
                            <w:r w:rsidR="00AB09D3">
                              <w:t xml:space="preserve"> </w:t>
                            </w:r>
                            <w:r w:rsidR="001A54A6">
                              <w:t>Using verbal aggression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3FE359" id="Правоъгълник: със заоблени ъгли 21" o:spid="_x0000_s1035" style="position:absolute;margin-left:109.3pt;margin-top:1.4pt;width:160.5pt;height:126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" fillcolor="#4472c4 [3204]" strokecolor="#1f3763 [1604]" strokeweight="1pt">
                <v:stroke joinstyle="miter"/>
                <v:textbox>
                  <w:txbxContent>
                    <w:p w14:paraId="018F4EE4" w14:textId="3279A44A" w:rsidR="001A54A6" w:rsidRDefault="00157E02" w:rsidP="00AB09D3">
                      <w:pPr>
                        <w:jc w:val="center"/>
                      </w:pPr>
                      <w:r>
                        <w:t>S</w:t>
                      </w:r>
                      <w:r w:rsidR="00B61A26">
                        <w:t>o</w:t>
                      </w:r>
                      <w:r>
                        <w:t>cial norms</w:t>
                      </w:r>
                      <w:r w:rsidR="009C09F1">
                        <w:t xml:space="preserve"> - he does not like </w:t>
                      </w:r>
                      <w:r w:rsidR="002848FA">
                        <w:t>someone to tell him what to do</w:t>
                      </w:r>
                      <w:r w:rsidR="00A83299">
                        <w:t>, wants to be freedom</w:t>
                      </w:r>
                      <w:r w:rsidR="00AB09D3">
                        <w:t xml:space="preserve"> </w:t>
                      </w:r>
                      <w:r w:rsidR="00243CDD">
                        <w:t>Sosial status</w:t>
                      </w:r>
                      <w:r w:rsidR="007A66FC">
                        <w:t>- Mason using active aggression</w:t>
                      </w:r>
                      <w:r w:rsidR="00AB09D3">
                        <w:t xml:space="preserve"> </w:t>
                      </w:r>
                      <w:r w:rsidR="00243CDD">
                        <w:t xml:space="preserve">Value of </w:t>
                      </w:r>
                      <w:r w:rsidR="00976032">
                        <w:t>aggressive acts in his daily life</w:t>
                      </w:r>
                      <w:r w:rsidR="00AB09D3">
                        <w:t xml:space="preserve"> </w:t>
                      </w:r>
                      <w:r w:rsidR="001A54A6">
                        <w:t>Using verbal aggression</w:t>
                      </w:r>
                    </w:p>
                  </w:txbxContent>
                </v:textbox>
                <w10:wrap anchorx="margin"/>
              </v:roundrect>
            </w:pict>
          </mc:Fallback>
        </mc:AlternateContent>
      </w:r>
    </w:p>
    <w:p w14:paraId="52FA6336" w14:textId="51D71FE0" w:rsidR="00D56285" w:rsidRDefault="00D56285" w:rsidP="00D56285"/>
    <w:p w14:paraId="6ADE514E" w14:textId="6DE20C87" w:rsidR="00D56285" w:rsidRDefault="00D56285" w:rsidP="00D56285"/>
    <w:p w14:paraId="343ED16E" w14:textId="77777777" w:rsidR="008431E6" w:rsidRDefault="008431E6" w:rsidP="005D6C3D">
      <w:pPr>
        <w:pStyle w:val="1"/>
      </w:pPr>
    </w:p>
    <w:p w14:paraId="533BC87D" w14:textId="77777777" w:rsidR="0004068E" w:rsidRDefault="0004068E" w:rsidP="005D6C3D">
      <w:pPr>
        <w:pStyle w:val="1"/>
      </w:pPr>
    </w:p>
    <w:p w14:paraId="7F311854" w14:textId="77777777" w:rsidR="008D3303" w:rsidRDefault="008D3303" w:rsidP="005D6C3D">
      <w:pPr>
        <w:pStyle w:val="1"/>
      </w:pPr>
    </w:p>
    <w:p w14:paraId="1407862A" w14:textId="49A2A217" w:rsidR="00D56285" w:rsidRDefault="005D6C3D" w:rsidP="005D6C3D">
      <w:pPr>
        <w:pStyle w:val="1"/>
      </w:pPr>
      <w:bookmarkStart w:id="11" w:name="_Toc100580809"/>
      <w:r>
        <w:t>Conclusion</w:t>
      </w:r>
      <w:bookmarkEnd w:id="11"/>
    </w:p>
    <w:p w14:paraId="75460AFE" w14:textId="77777777" w:rsidR="00285847" w:rsidRDefault="00285847" w:rsidP="00285847"/>
    <w:p w14:paraId="5AF573CA" w14:textId="77777777" w:rsidR="00285847" w:rsidRPr="00285847" w:rsidRDefault="00285847" w:rsidP="00285847">
      <w:pPr>
        <w:spacing w:line="360" w:lineRule="auto"/>
        <w:jc w:val="both"/>
        <w:rPr>
          <w:rFonts w:ascii="Arial" w:hAnsi="Arial" w:cs="Arial"/>
        </w:rPr>
      </w:pPr>
      <w:proofErr w:type="gramStart"/>
      <w:r w:rsidRPr="00285847">
        <w:rPr>
          <w:rFonts w:ascii="Arial" w:hAnsi="Arial" w:cs="Arial"/>
        </w:rPr>
        <w:t>All of</w:t>
      </w:r>
      <w:proofErr w:type="gramEnd"/>
      <w:r w:rsidRPr="00285847">
        <w:rPr>
          <w:rFonts w:ascii="Arial" w:hAnsi="Arial" w:cs="Arial"/>
        </w:rPr>
        <w:t xml:space="preserve"> the theories discussed in my paper will serve as a foundation for comprehending Mason's behaviour, cognition, and growth. We can better comprehend ourselves and others if we have a comprehensive basis of knowledge about the </w:t>
      </w:r>
      <w:proofErr w:type="spellStart"/>
      <w:r w:rsidRPr="00285847">
        <w:rPr>
          <w:rFonts w:ascii="Arial" w:hAnsi="Arial" w:cs="Arial"/>
        </w:rPr>
        <w:t>hows</w:t>
      </w:r>
      <w:proofErr w:type="spellEnd"/>
      <w:r w:rsidRPr="00285847">
        <w:rPr>
          <w:rFonts w:ascii="Arial" w:hAnsi="Arial" w:cs="Arial"/>
        </w:rPr>
        <w:t xml:space="preserve"> and whys of his conduct.</w:t>
      </w:r>
    </w:p>
    <w:p w14:paraId="4DD981C2" w14:textId="1567F057" w:rsidR="00285847" w:rsidRPr="00285847" w:rsidRDefault="00285847" w:rsidP="00285847">
      <w:pPr>
        <w:spacing w:line="360" w:lineRule="auto"/>
        <w:jc w:val="both"/>
        <w:rPr>
          <w:rFonts w:ascii="Arial" w:hAnsi="Arial" w:cs="Arial"/>
        </w:rPr>
      </w:pPr>
      <w:r w:rsidRPr="00285847">
        <w:rPr>
          <w:rFonts w:ascii="Arial" w:hAnsi="Arial" w:cs="Arial"/>
        </w:rPr>
        <w:t xml:space="preserve">Each theory sets the stage for comprehending a certain facet of human behaviour. </w:t>
      </w:r>
      <w:proofErr w:type="spellStart"/>
      <w:r w:rsidRPr="00285847">
        <w:rPr>
          <w:rFonts w:ascii="Arial" w:hAnsi="Arial" w:cs="Arial"/>
        </w:rPr>
        <w:t>Behavioral</w:t>
      </w:r>
      <w:proofErr w:type="spellEnd"/>
      <w:r w:rsidRPr="00285847">
        <w:rPr>
          <w:rFonts w:ascii="Arial" w:hAnsi="Arial" w:cs="Arial"/>
        </w:rPr>
        <w:t xml:space="preserve"> theories, for example, can help us understand how people learn new skills. We may look at some of the numerous ways that people learn and the things that impact this form of learning through the lens of these ideas.</w:t>
      </w:r>
    </w:p>
    <w:p w14:paraId="1662F69B" w14:textId="6D9B6735" w:rsidR="005D6C3D" w:rsidRDefault="005D6C3D" w:rsidP="005D6C3D"/>
    <w:p w14:paraId="7DD3405B" w14:textId="2C58D6AD" w:rsidR="005D6C3D" w:rsidRDefault="005D6C3D" w:rsidP="005D6C3D"/>
    <w:p w14:paraId="673068D0" w14:textId="4731D5B8" w:rsidR="005D6C3D" w:rsidRDefault="005D6C3D" w:rsidP="005D6C3D"/>
    <w:p w14:paraId="0581C3A1" w14:textId="77777777" w:rsidR="009A68CA" w:rsidRDefault="009A68CA" w:rsidP="009A68CA"/>
    <w:p w14:paraId="539492E4" w14:textId="77777777" w:rsidR="00617D5A" w:rsidRDefault="00617D5A" w:rsidP="00B7127D">
      <w:pPr>
        <w:pStyle w:val="1"/>
      </w:pPr>
    </w:p>
    <w:p w14:paraId="37732A54" w14:textId="77777777" w:rsidR="00617D5A" w:rsidRDefault="00617D5A" w:rsidP="00617D5A">
      <w:pPr>
        <w:pStyle w:val="1"/>
      </w:pPr>
      <w:bookmarkStart w:id="12" w:name="_Toc100580810"/>
      <w:r>
        <w:t>Reference list</w:t>
      </w:r>
      <w:bookmarkEnd w:id="12"/>
    </w:p>
    <w:p w14:paraId="468605A2" w14:textId="77777777" w:rsidR="00617D5A" w:rsidRPr="00A22C9C" w:rsidRDefault="00617D5A" w:rsidP="00A22C9C">
      <w:pPr>
        <w:spacing w:line="360" w:lineRule="auto"/>
        <w:jc w:val="both"/>
        <w:rPr>
          <w:rFonts w:ascii="Arial" w:hAnsi="Arial" w:cs="Arial"/>
        </w:rPr>
      </w:pPr>
    </w:p>
    <w:p w14:paraId="112FAC91" w14:textId="77777777" w:rsidR="001B4E53" w:rsidRDefault="001B4E53" w:rsidP="005D6C3D">
      <w:pPr>
        <w:rPr>
          <w:rFonts w:ascii="Arial" w:hAnsi="Arial" w:cs="Arial"/>
          <w:color w:val="000000"/>
          <w:shd w:val="clear" w:color="auto" w:fill="FFFFFF"/>
        </w:rPr>
      </w:pPr>
      <w:r w:rsidRPr="00420116">
        <w:rPr>
          <w:rFonts w:ascii="Arial" w:hAnsi="Arial" w:cs="Arial"/>
          <w:color w:val="000000"/>
          <w:shd w:val="clear" w:color="auto" w:fill="FFFFFF"/>
        </w:rPr>
        <w:t>Anderson, C. and Bushman, B., 2002. Human Aggression. </w:t>
      </w:r>
      <w:r w:rsidRPr="00420116">
        <w:rPr>
          <w:rFonts w:ascii="Arial" w:hAnsi="Arial" w:cs="Arial"/>
          <w:i/>
          <w:iCs/>
          <w:color w:val="000000"/>
          <w:shd w:val="clear" w:color="auto" w:fill="FFFFFF"/>
        </w:rPr>
        <w:t>Annual Review of Psychology</w:t>
      </w:r>
      <w:r w:rsidRPr="00420116">
        <w:rPr>
          <w:rFonts w:ascii="Arial" w:hAnsi="Arial" w:cs="Arial"/>
          <w:color w:val="000000"/>
          <w:shd w:val="clear" w:color="auto" w:fill="FFFFFF"/>
        </w:rPr>
        <w:t>, 53(1), pp.27-51.</w:t>
      </w:r>
    </w:p>
    <w:p w14:paraId="6CFBEF65" w14:textId="77777777" w:rsidR="001B4E53" w:rsidRPr="00420116" w:rsidRDefault="001B4E53" w:rsidP="005D6C3D">
      <w:pPr>
        <w:rPr>
          <w:rFonts w:ascii="Arial" w:hAnsi="Arial" w:cs="Arial"/>
        </w:rPr>
      </w:pPr>
      <w:r w:rsidRPr="005A1843">
        <w:rPr>
          <w:rFonts w:ascii="Arial" w:hAnsi="Arial" w:cs="Arial"/>
        </w:rPr>
        <w:t>Berkowitz, L. and Devine, P., 1989. Research Traditions, Analysis, and Synthesis in Social Psychological Theories. Personality and Social Psychology Bulletin, 15(4), pp.493-507.</w:t>
      </w:r>
    </w:p>
    <w:p w14:paraId="181BE2CA" w14:textId="77777777" w:rsidR="001B4E53" w:rsidRDefault="001B4E53" w:rsidP="00A22C9C">
      <w:pPr>
        <w:spacing w:line="360" w:lineRule="auto"/>
        <w:jc w:val="both"/>
        <w:rPr>
          <w:rFonts w:ascii="Arial" w:hAnsi="Arial" w:cs="Arial"/>
        </w:rPr>
      </w:pPr>
      <w:r w:rsidRPr="00C25085">
        <w:rPr>
          <w:rFonts w:ascii="Arial" w:hAnsi="Arial" w:cs="Arial"/>
        </w:rPr>
        <w:t xml:space="preserve">Breuer, J., Elson, M. and </w:t>
      </w:r>
      <w:proofErr w:type="spellStart"/>
      <w:r w:rsidRPr="00C25085">
        <w:rPr>
          <w:rFonts w:ascii="Arial" w:hAnsi="Arial" w:cs="Arial"/>
        </w:rPr>
        <w:t>Sturmey</w:t>
      </w:r>
      <w:proofErr w:type="spellEnd"/>
      <w:r w:rsidRPr="00C25085">
        <w:rPr>
          <w:rFonts w:ascii="Arial" w:hAnsi="Arial" w:cs="Arial"/>
        </w:rPr>
        <w:t xml:space="preserve">, P., 2017. </w:t>
      </w:r>
      <w:r w:rsidRPr="00C25085">
        <w:rPr>
          <w:rFonts w:ascii="Arial" w:hAnsi="Arial" w:cs="Arial"/>
          <w:i/>
          <w:iCs/>
        </w:rPr>
        <w:t xml:space="preserve">Frustration-Aggression </w:t>
      </w:r>
      <w:proofErr w:type="spellStart"/>
      <w:r w:rsidRPr="00C25085">
        <w:rPr>
          <w:rFonts w:ascii="Arial" w:hAnsi="Arial" w:cs="Arial"/>
          <w:i/>
          <w:iCs/>
        </w:rPr>
        <w:t>Theory</w:t>
      </w:r>
      <w:r w:rsidRPr="00C25085">
        <w:rPr>
          <w:rFonts w:ascii="Arial" w:hAnsi="Arial" w:cs="Arial"/>
        </w:rPr>
        <w:t>.</w:t>
      </w:r>
      <w:r w:rsidRPr="00B33CE1">
        <w:rPr>
          <w:rFonts w:ascii="Arial" w:hAnsi="Arial" w:cs="Arial"/>
        </w:rPr>
        <w:t>Phillips</w:t>
      </w:r>
      <w:proofErr w:type="spellEnd"/>
      <w:r w:rsidRPr="00B33CE1">
        <w:rPr>
          <w:rFonts w:ascii="Arial" w:hAnsi="Arial" w:cs="Arial"/>
        </w:rPr>
        <w:t>, B., 2019. The Theory of Planned Behaviour. Journal of Customer Behaviour, 18(4), pp.273-281.</w:t>
      </w:r>
    </w:p>
    <w:p w14:paraId="00D824D8" w14:textId="77777777" w:rsidR="001B4E53" w:rsidRPr="009A68CA" w:rsidRDefault="001B4E53" w:rsidP="009A68CA">
      <w:pPr>
        <w:rPr>
          <w:rFonts w:ascii="Arial" w:hAnsi="Arial" w:cs="Arial"/>
        </w:rPr>
      </w:pPr>
      <w:proofErr w:type="spellStart"/>
      <w:r w:rsidRPr="009A68CA">
        <w:rPr>
          <w:rFonts w:ascii="Arial" w:hAnsi="Arial" w:cs="Arial"/>
        </w:rPr>
        <w:t>Ejova</w:t>
      </w:r>
      <w:proofErr w:type="spellEnd"/>
      <w:r w:rsidRPr="009A68CA">
        <w:rPr>
          <w:rFonts w:ascii="Arial" w:hAnsi="Arial" w:cs="Arial"/>
        </w:rPr>
        <w:t>, A., 2019. Awe as a Social Emotion: An Overview of Insights from Social Neuroscience and Self-categorisation Theory. e-Rhizome, 1(2), pp.160-166.</w:t>
      </w:r>
    </w:p>
    <w:p w14:paraId="7F0A348D" w14:textId="77777777" w:rsidR="001B4E53" w:rsidRPr="00A22C9C" w:rsidRDefault="001B4E53" w:rsidP="00A22C9C">
      <w:pPr>
        <w:spacing w:line="360" w:lineRule="auto"/>
        <w:jc w:val="both"/>
        <w:rPr>
          <w:rFonts w:ascii="Arial" w:hAnsi="Arial" w:cs="Arial"/>
        </w:rPr>
      </w:pPr>
      <w:bookmarkStart w:id="13" w:name="_Hlk100577572"/>
      <w:r w:rsidRPr="006416E3">
        <w:rPr>
          <w:rFonts w:ascii="Arial" w:hAnsi="Arial" w:cs="Arial"/>
        </w:rPr>
        <w:t>Hogg, M. and Vaughan, G., 2011</w:t>
      </w:r>
      <w:bookmarkEnd w:id="13"/>
      <w:r w:rsidRPr="006416E3">
        <w:rPr>
          <w:rFonts w:ascii="Arial" w:hAnsi="Arial" w:cs="Arial"/>
        </w:rPr>
        <w:t>. </w:t>
      </w:r>
      <w:r w:rsidRPr="006416E3">
        <w:rPr>
          <w:rFonts w:ascii="Arial" w:hAnsi="Arial" w:cs="Arial"/>
          <w:i/>
          <w:iCs/>
        </w:rPr>
        <w:t>Social Psychology</w:t>
      </w:r>
      <w:r w:rsidRPr="006416E3">
        <w:rPr>
          <w:rFonts w:ascii="Arial" w:hAnsi="Arial" w:cs="Arial"/>
        </w:rPr>
        <w:t>. Old Tappan: Pearson Education UK.</w:t>
      </w:r>
    </w:p>
    <w:p w14:paraId="458F0D5E" w14:textId="77777777" w:rsidR="001B4E53" w:rsidRDefault="001B4E53" w:rsidP="00A22C9C">
      <w:pPr>
        <w:spacing w:line="360" w:lineRule="auto"/>
        <w:jc w:val="both"/>
        <w:rPr>
          <w:rFonts w:ascii="Arial" w:hAnsi="Arial" w:cs="Arial"/>
        </w:rPr>
      </w:pPr>
      <w:proofErr w:type="spellStart"/>
      <w:r w:rsidRPr="002F1453">
        <w:rPr>
          <w:rFonts w:ascii="Arial" w:hAnsi="Arial" w:cs="Arial"/>
        </w:rPr>
        <w:t>Hokanson</w:t>
      </w:r>
      <w:proofErr w:type="spellEnd"/>
      <w:r w:rsidRPr="002F1453">
        <w:rPr>
          <w:rFonts w:ascii="Arial" w:hAnsi="Arial" w:cs="Arial"/>
        </w:rPr>
        <w:t>, J., 1961. The effects of frustration and anxiety on overt aggression. </w:t>
      </w:r>
      <w:r w:rsidRPr="002F1453">
        <w:rPr>
          <w:rFonts w:ascii="Arial" w:hAnsi="Arial" w:cs="Arial"/>
          <w:i/>
          <w:iCs/>
        </w:rPr>
        <w:t>The Journal of Abnormal and Social Psychology</w:t>
      </w:r>
      <w:r w:rsidRPr="002F1453">
        <w:rPr>
          <w:rFonts w:ascii="Arial" w:hAnsi="Arial" w:cs="Arial"/>
        </w:rPr>
        <w:t>, 62(2), pp.346-351.</w:t>
      </w:r>
    </w:p>
    <w:p w14:paraId="1C00B62D" w14:textId="77777777" w:rsidR="001B4E53" w:rsidRDefault="001B4E53" w:rsidP="009570BF">
      <w:pPr>
        <w:rPr>
          <w:rFonts w:ascii="Arial" w:hAnsi="Arial" w:cs="Arial"/>
        </w:rPr>
      </w:pPr>
      <w:r w:rsidRPr="009570BF">
        <w:rPr>
          <w:rFonts w:ascii="Arial" w:hAnsi="Arial" w:cs="Arial"/>
        </w:rPr>
        <w:t>Mancini, D., n.d. </w:t>
      </w:r>
      <w:r w:rsidRPr="009570BF">
        <w:rPr>
          <w:rFonts w:ascii="Arial" w:hAnsi="Arial" w:cs="Arial"/>
          <w:i/>
          <w:iCs/>
        </w:rPr>
        <w:t xml:space="preserve">Extension of the theory of planned </w:t>
      </w:r>
      <w:proofErr w:type="spellStart"/>
      <w:r w:rsidRPr="009570BF">
        <w:rPr>
          <w:rFonts w:ascii="Arial" w:hAnsi="Arial" w:cs="Arial"/>
          <w:i/>
          <w:iCs/>
        </w:rPr>
        <w:t>behavior</w:t>
      </w:r>
      <w:proofErr w:type="spellEnd"/>
      <w:r w:rsidRPr="009570BF">
        <w:rPr>
          <w:rFonts w:ascii="Arial" w:hAnsi="Arial" w:cs="Arial"/>
          <w:i/>
          <w:iCs/>
        </w:rPr>
        <w:t xml:space="preserve"> in prediction of exercise </w:t>
      </w:r>
      <w:proofErr w:type="spellStart"/>
      <w:r w:rsidRPr="009570BF">
        <w:rPr>
          <w:rFonts w:ascii="Arial" w:hAnsi="Arial" w:cs="Arial"/>
          <w:i/>
          <w:iCs/>
        </w:rPr>
        <w:t>behavior</w:t>
      </w:r>
      <w:proofErr w:type="spellEnd"/>
      <w:r w:rsidRPr="009570BF">
        <w:rPr>
          <w:rFonts w:ascii="Arial" w:hAnsi="Arial" w:cs="Arial"/>
          <w:i/>
          <w:iCs/>
        </w:rPr>
        <w:t xml:space="preserve"> in a sample of mildly to moderately obese women: Evaluation of attitude toward sedentary lifestyle, perceived social norms, and past exercise </w:t>
      </w:r>
      <w:proofErr w:type="spellStart"/>
      <w:r w:rsidRPr="009570BF">
        <w:rPr>
          <w:rFonts w:ascii="Arial" w:hAnsi="Arial" w:cs="Arial"/>
          <w:i/>
          <w:iCs/>
        </w:rPr>
        <w:t>behavior</w:t>
      </w:r>
      <w:proofErr w:type="spellEnd"/>
      <w:r w:rsidRPr="009570BF">
        <w:rPr>
          <w:rFonts w:ascii="Arial" w:hAnsi="Arial" w:cs="Arial"/>
        </w:rPr>
        <w:t>.</w:t>
      </w:r>
    </w:p>
    <w:p w14:paraId="6259ACD2" w14:textId="77777777" w:rsidR="001B4E53" w:rsidRPr="009570BF" w:rsidRDefault="001B4E53" w:rsidP="009570BF">
      <w:pPr>
        <w:rPr>
          <w:rFonts w:ascii="Arial" w:hAnsi="Arial" w:cs="Arial"/>
        </w:rPr>
      </w:pPr>
      <w:r w:rsidRPr="003A1D50">
        <w:rPr>
          <w:rFonts w:ascii="Arial" w:hAnsi="Arial" w:cs="Arial"/>
        </w:rPr>
        <w:t>Miller, N., 1941. I. The frustration-aggression hypothesis. </w:t>
      </w:r>
      <w:r w:rsidRPr="003A1D50">
        <w:rPr>
          <w:rFonts w:ascii="Arial" w:hAnsi="Arial" w:cs="Arial"/>
          <w:i/>
          <w:iCs/>
        </w:rPr>
        <w:t>Psychological Review</w:t>
      </w:r>
      <w:r w:rsidRPr="003A1D50">
        <w:rPr>
          <w:rFonts w:ascii="Arial" w:hAnsi="Arial" w:cs="Arial"/>
        </w:rPr>
        <w:t>, 48(4), pp.337-342.</w:t>
      </w:r>
    </w:p>
    <w:p w14:paraId="2547D147" w14:textId="77777777" w:rsidR="001B4E53" w:rsidRDefault="001B4E53" w:rsidP="00A22C9C">
      <w:pPr>
        <w:spacing w:line="360" w:lineRule="auto"/>
        <w:jc w:val="both"/>
        <w:rPr>
          <w:rFonts w:ascii="Arial" w:hAnsi="Arial" w:cs="Arial"/>
        </w:rPr>
      </w:pPr>
      <w:r w:rsidRPr="00930D0F">
        <w:rPr>
          <w:rFonts w:ascii="Arial" w:hAnsi="Arial" w:cs="Arial"/>
        </w:rPr>
        <w:t>n.d. </w:t>
      </w:r>
      <w:r w:rsidRPr="00930D0F">
        <w:rPr>
          <w:rFonts w:ascii="Arial" w:hAnsi="Arial" w:cs="Arial"/>
          <w:i/>
          <w:iCs/>
        </w:rPr>
        <w:t>Frustration and aggression</w:t>
      </w:r>
      <w:r w:rsidRPr="00930D0F">
        <w:rPr>
          <w:rFonts w:ascii="Arial" w:hAnsi="Arial" w:cs="Arial"/>
        </w:rPr>
        <w:t>. [</w:t>
      </w:r>
      <w:proofErr w:type="spellStart"/>
      <w:r w:rsidRPr="00930D0F">
        <w:rPr>
          <w:rFonts w:ascii="Arial" w:hAnsi="Arial" w:cs="Arial"/>
        </w:rPr>
        <w:t>S.l.</w:t>
      </w:r>
      <w:proofErr w:type="spellEnd"/>
      <w:r w:rsidRPr="00930D0F">
        <w:rPr>
          <w:rFonts w:ascii="Arial" w:hAnsi="Arial" w:cs="Arial"/>
        </w:rPr>
        <w:t>]: Yale University Press.</w:t>
      </w:r>
    </w:p>
    <w:p w14:paraId="4F34543A" w14:textId="77777777" w:rsidR="001B4E53" w:rsidRDefault="001B4E53" w:rsidP="00A22C9C">
      <w:pPr>
        <w:spacing w:line="360" w:lineRule="auto"/>
        <w:jc w:val="both"/>
        <w:rPr>
          <w:rFonts w:ascii="Arial" w:hAnsi="Arial" w:cs="Arial"/>
        </w:rPr>
      </w:pPr>
      <w:r w:rsidRPr="001E031D">
        <w:rPr>
          <w:rFonts w:ascii="Arial" w:hAnsi="Arial" w:cs="Arial"/>
        </w:rPr>
        <w:t>Phillips, B., 2019. The Theory of Planned Behaviour. Journal of Customer Behaviour, 18(4), pp.273-281.</w:t>
      </w:r>
    </w:p>
    <w:p w14:paraId="25902132" w14:textId="77777777" w:rsidR="001B4E53" w:rsidRPr="00595D2B" w:rsidRDefault="001B4E53" w:rsidP="00595D2B">
      <w:pPr>
        <w:rPr>
          <w:rFonts w:ascii="Arial" w:hAnsi="Arial" w:cs="Arial"/>
        </w:rPr>
      </w:pPr>
      <w:r w:rsidRPr="00595D2B">
        <w:rPr>
          <w:rFonts w:ascii="Arial" w:hAnsi="Arial" w:cs="Arial"/>
        </w:rPr>
        <w:t xml:space="preserve">Robinson, W. and Tajfel, H., 1996. </w:t>
      </w:r>
      <w:r w:rsidRPr="006416E3">
        <w:rPr>
          <w:rFonts w:ascii="Arial" w:hAnsi="Arial" w:cs="Arial"/>
          <w:i/>
          <w:iCs/>
        </w:rPr>
        <w:t>Social groups and identities</w:t>
      </w:r>
      <w:r w:rsidRPr="00595D2B">
        <w:rPr>
          <w:rFonts w:ascii="Arial" w:hAnsi="Arial" w:cs="Arial"/>
        </w:rPr>
        <w:t>. Oxford: Butterworth-Heinemann.</w:t>
      </w:r>
    </w:p>
    <w:sectPr w:rsidR="001B4E53" w:rsidRPr="00595D2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A69D1" w14:textId="77777777" w:rsidR="00F62DDB" w:rsidRDefault="00F62DDB" w:rsidP="00E5686C">
      <w:pPr>
        <w:spacing w:after="0" w:line="240" w:lineRule="auto"/>
      </w:pPr>
      <w:r>
        <w:separator/>
      </w:r>
    </w:p>
  </w:endnote>
  <w:endnote w:type="continuationSeparator" w:id="0">
    <w:p w14:paraId="3A8F57A3" w14:textId="77777777" w:rsidR="00F62DDB" w:rsidRDefault="00F62DDB" w:rsidP="00E56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oadway">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917495"/>
      <w:docPartObj>
        <w:docPartGallery w:val="Page Numbers (Bottom of Page)"/>
        <w:docPartUnique/>
      </w:docPartObj>
    </w:sdtPr>
    <w:sdtEndPr/>
    <w:sdtContent>
      <w:p w14:paraId="78A382CB" w14:textId="56A7AA4E" w:rsidR="00537195" w:rsidRDefault="00537195">
        <w:pPr>
          <w:pStyle w:val="a8"/>
          <w:jc w:val="center"/>
        </w:pPr>
        <w:r>
          <w:fldChar w:fldCharType="begin"/>
        </w:r>
        <w:r>
          <w:instrText>PAGE   \* MERGEFORMAT</w:instrText>
        </w:r>
        <w:r>
          <w:fldChar w:fldCharType="separate"/>
        </w:r>
        <w:r>
          <w:rPr>
            <w:lang w:val="bg-BG"/>
          </w:rPr>
          <w:t>2</w:t>
        </w:r>
        <w:r>
          <w:fldChar w:fldCharType="end"/>
        </w:r>
      </w:p>
    </w:sdtContent>
  </w:sdt>
  <w:p w14:paraId="12298B88" w14:textId="77777777" w:rsidR="00537195" w:rsidRDefault="0053719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5CB05" w14:textId="77777777" w:rsidR="00F62DDB" w:rsidRDefault="00F62DDB" w:rsidP="00E5686C">
      <w:pPr>
        <w:spacing w:after="0" w:line="240" w:lineRule="auto"/>
      </w:pPr>
      <w:r>
        <w:separator/>
      </w:r>
    </w:p>
  </w:footnote>
  <w:footnote w:type="continuationSeparator" w:id="0">
    <w:p w14:paraId="12EBE44A" w14:textId="77777777" w:rsidR="00F62DDB" w:rsidRDefault="00F62DDB" w:rsidP="00E56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61FCC"/>
    <w:multiLevelType w:val="hybridMultilevel"/>
    <w:tmpl w:val="841E0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CA3375"/>
    <w:multiLevelType w:val="hybridMultilevel"/>
    <w:tmpl w:val="8CBED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C9C"/>
    <w:rsid w:val="00000C7E"/>
    <w:rsid w:val="0004068E"/>
    <w:rsid w:val="00045E3F"/>
    <w:rsid w:val="00056EE1"/>
    <w:rsid w:val="000A3529"/>
    <w:rsid w:val="000B5E55"/>
    <w:rsid w:val="000D6EA5"/>
    <w:rsid w:val="0012271F"/>
    <w:rsid w:val="001262F5"/>
    <w:rsid w:val="00130045"/>
    <w:rsid w:val="001457F4"/>
    <w:rsid w:val="00152A0F"/>
    <w:rsid w:val="00157E02"/>
    <w:rsid w:val="00161D30"/>
    <w:rsid w:val="00172476"/>
    <w:rsid w:val="001805E5"/>
    <w:rsid w:val="001A54A6"/>
    <w:rsid w:val="001A7251"/>
    <w:rsid w:val="001B4E53"/>
    <w:rsid w:val="001B5E0C"/>
    <w:rsid w:val="001D4CAC"/>
    <w:rsid w:val="001E031D"/>
    <w:rsid w:val="001F153E"/>
    <w:rsid w:val="001F7A20"/>
    <w:rsid w:val="001F7A50"/>
    <w:rsid w:val="00212787"/>
    <w:rsid w:val="0022307A"/>
    <w:rsid w:val="002300FA"/>
    <w:rsid w:val="00243CDD"/>
    <w:rsid w:val="00257A2D"/>
    <w:rsid w:val="00266E42"/>
    <w:rsid w:val="00281F98"/>
    <w:rsid w:val="002848FA"/>
    <w:rsid w:val="00285847"/>
    <w:rsid w:val="002862F0"/>
    <w:rsid w:val="00287E82"/>
    <w:rsid w:val="002A35E8"/>
    <w:rsid w:val="002A3C96"/>
    <w:rsid w:val="002A693D"/>
    <w:rsid w:val="002B0014"/>
    <w:rsid w:val="002F1453"/>
    <w:rsid w:val="00320D1C"/>
    <w:rsid w:val="00333F78"/>
    <w:rsid w:val="00334FA7"/>
    <w:rsid w:val="00346E98"/>
    <w:rsid w:val="00365ECA"/>
    <w:rsid w:val="003875B5"/>
    <w:rsid w:val="003A1D50"/>
    <w:rsid w:val="003B03A2"/>
    <w:rsid w:val="003D08B8"/>
    <w:rsid w:val="003F3F68"/>
    <w:rsid w:val="00402259"/>
    <w:rsid w:val="00402459"/>
    <w:rsid w:val="00420116"/>
    <w:rsid w:val="004266AF"/>
    <w:rsid w:val="0048346A"/>
    <w:rsid w:val="00484B4C"/>
    <w:rsid w:val="004A6891"/>
    <w:rsid w:val="004A6ED8"/>
    <w:rsid w:val="004A7557"/>
    <w:rsid w:val="004C6E02"/>
    <w:rsid w:val="004D2F89"/>
    <w:rsid w:val="004E20E2"/>
    <w:rsid w:val="004F65F1"/>
    <w:rsid w:val="005155DB"/>
    <w:rsid w:val="00521B92"/>
    <w:rsid w:val="00524997"/>
    <w:rsid w:val="00525823"/>
    <w:rsid w:val="0052633D"/>
    <w:rsid w:val="00537195"/>
    <w:rsid w:val="005630F1"/>
    <w:rsid w:val="00580A80"/>
    <w:rsid w:val="00581293"/>
    <w:rsid w:val="0058314E"/>
    <w:rsid w:val="00586AE6"/>
    <w:rsid w:val="00595D2B"/>
    <w:rsid w:val="00597BA4"/>
    <w:rsid w:val="005A1843"/>
    <w:rsid w:val="005B4BF2"/>
    <w:rsid w:val="005C210D"/>
    <w:rsid w:val="005C74CB"/>
    <w:rsid w:val="005D6C3D"/>
    <w:rsid w:val="005E6D5D"/>
    <w:rsid w:val="00605E03"/>
    <w:rsid w:val="00617D5A"/>
    <w:rsid w:val="0062540B"/>
    <w:rsid w:val="006416E3"/>
    <w:rsid w:val="00656968"/>
    <w:rsid w:val="00665A17"/>
    <w:rsid w:val="006660AF"/>
    <w:rsid w:val="006A5E08"/>
    <w:rsid w:val="006F1A9F"/>
    <w:rsid w:val="007019C5"/>
    <w:rsid w:val="00732FFD"/>
    <w:rsid w:val="007540F5"/>
    <w:rsid w:val="00791B01"/>
    <w:rsid w:val="00796AF2"/>
    <w:rsid w:val="007A66FC"/>
    <w:rsid w:val="008265AA"/>
    <w:rsid w:val="00832E1B"/>
    <w:rsid w:val="00836BBB"/>
    <w:rsid w:val="008431E6"/>
    <w:rsid w:val="0085625E"/>
    <w:rsid w:val="00887628"/>
    <w:rsid w:val="008C0824"/>
    <w:rsid w:val="008D3303"/>
    <w:rsid w:val="008E6D51"/>
    <w:rsid w:val="008F6E4E"/>
    <w:rsid w:val="00901559"/>
    <w:rsid w:val="0090204E"/>
    <w:rsid w:val="009119F4"/>
    <w:rsid w:val="00930D0F"/>
    <w:rsid w:val="00935F6F"/>
    <w:rsid w:val="0093633C"/>
    <w:rsid w:val="00937A91"/>
    <w:rsid w:val="009423DA"/>
    <w:rsid w:val="00943E30"/>
    <w:rsid w:val="00953833"/>
    <w:rsid w:val="00956CC7"/>
    <w:rsid w:val="009570BF"/>
    <w:rsid w:val="00971210"/>
    <w:rsid w:val="00976032"/>
    <w:rsid w:val="00986B94"/>
    <w:rsid w:val="009A68CA"/>
    <w:rsid w:val="009C09F1"/>
    <w:rsid w:val="009D267E"/>
    <w:rsid w:val="009F6A63"/>
    <w:rsid w:val="009F6C18"/>
    <w:rsid w:val="00A00D40"/>
    <w:rsid w:val="00A069D4"/>
    <w:rsid w:val="00A17DAD"/>
    <w:rsid w:val="00A22C9C"/>
    <w:rsid w:val="00A3193B"/>
    <w:rsid w:val="00A44033"/>
    <w:rsid w:val="00A4494D"/>
    <w:rsid w:val="00A51208"/>
    <w:rsid w:val="00A83299"/>
    <w:rsid w:val="00AA0C22"/>
    <w:rsid w:val="00AA5BE9"/>
    <w:rsid w:val="00AA5E6B"/>
    <w:rsid w:val="00AB09D3"/>
    <w:rsid w:val="00AB381F"/>
    <w:rsid w:val="00AC1021"/>
    <w:rsid w:val="00AC172E"/>
    <w:rsid w:val="00AF5A80"/>
    <w:rsid w:val="00B14ABE"/>
    <w:rsid w:val="00B2498B"/>
    <w:rsid w:val="00B33CE1"/>
    <w:rsid w:val="00B40FF9"/>
    <w:rsid w:val="00B459BE"/>
    <w:rsid w:val="00B61A26"/>
    <w:rsid w:val="00B66685"/>
    <w:rsid w:val="00B7127D"/>
    <w:rsid w:val="00B72E0E"/>
    <w:rsid w:val="00B80A07"/>
    <w:rsid w:val="00B82044"/>
    <w:rsid w:val="00B857E9"/>
    <w:rsid w:val="00B873B2"/>
    <w:rsid w:val="00BC0984"/>
    <w:rsid w:val="00BC4835"/>
    <w:rsid w:val="00C21FA4"/>
    <w:rsid w:val="00C24473"/>
    <w:rsid w:val="00C25085"/>
    <w:rsid w:val="00C35F42"/>
    <w:rsid w:val="00C560A9"/>
    <w:rsid w:val="00C75BF1"/>
    <w:rsid w:val="00C76748"/>
    <w:rsid w:val="00C84F40"/>
    <w:rsid w:val="00CA40D5"/>
    <w:rsid w:val="00CA693B"/>
    <w:rsid w:val="00CC03FB"/>
    <w:rsid w:val="00CC5CA2"/>
    <w:rsid w:val="00CE29EF"/>
    <w:rsid w:val="00CF02F5"/>
    <w:rsid w:val="00CF4B3E"/>
    <w:rsid w:val="00D011FD"/>
    <w:rsid w:val="00D026B7"/>
    <w:rsid w:val="00D05F52"/>
    <w:rsid w:val="00D14D46"/>
    <w:rsid w:val="00D3024A"/>
    <w:rsid w:val="00D56285"/>
    <w:rsid w:val="00D57E6F"/>
    <w:rsid w:val="00D6345A"/>
    <w:rsid w:val="00D645DC"/>
    <w:rsid w:val="00D65A2F"/>
    <w:rsid w:val="00D82AA8"/>
    <w:rsid w:val="00D926C0"/>
    <w:rsid w:val="00D96835"/>
    <w:rsid w:val="00DA3964"/>
    <w:rsid w:val="00DA6420"/>
    <w:rsid w:val="00DD269E"/>
    <w:rsid w:val="00DD4B54"/>
    <w:rsid w:val="00DE22E1"/>
    <w:rsid w:val="00E03281"/>
    <w:rsid w:val="00E35A8B"/>
    <w:rsid w:val="00E366AF"/>
    <w:rsid w:val="00E5686C"/>
    <w:rsid w:val="00E67485"/>
    <w:rsid w:val="00E73F54"/>
    <w:rsid w:val="00E90ACB"/>
    <w:rsid w:val="00EA1F10"/>
    <w:rsid w:val="00EB1BD3"/>
    <w:rsid w:val="00EC05A1"/>
    <w:rsid w:val="00EC3C69"/>
    <w:rsid w:val="00EC63C2"/>
    <w:rsid w:val="00EF4AB9"/>
    <w:rsid w:val="00F264F5"/>
    <w:rsid w:val="00F35540"/>
    <w:rsid w:val="00F62DDB"/>
    <w:rsid w:val="00F66762"/>
    <w:rsid w:val="00F81125"/>
    <w:rsid w:val="00FA3859"/>
    <w:rsid w:val="00FA385E"/>
    <w:rsid w:val="00FA5D08"/>
    <w:rsid w:val="00FC70DF"/>
    <w:rsid w:val="00FE4264"/>
    <w:rsid w:val="00FF1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4D191"/>
  <w15:chartTrackingRefBased/>
  <w15:docId w15:val="{F17645F9-008C-44DD-B2AE-460471A9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F5A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65E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2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61D30"/>
    <w:rPr>
      <w:color w:val="0563C1" w:themeColor="hyperlink"/>
      <w:u w:val="single"/>
    </w:rPr>
  </w:style>
  <w:style w:type="character" w:styleId="a5">
    <w:name w:val="Unresolved Mention"/>
    <w:basedOn w:val="a0"/>
    <w:uiPriority w:val="99"/>
    <w:semiHidden/>
    <w:unhideWhenUsed/>
    <w:rsid w:val="00161D30"/>
    <w:rPr>
      <w:color w:val="605E5C"/>
      <w:shd w:val="clear" w:color="auto" w:fill="E1DFDD"/>
    </w:rPr>
  </w:style>
  <w:style w:type="paragraph" w:styleId="a6">
    <w:name w:val="header"/>
    <w:basedOn w:val="a"/>
    <w:link w:val="a7"/>
    <w:uiPriority w:val="99"/>
    <w:unhideWhenUsed/>
    <w:rsid w:val="00E5686C"/>
    <w:pPr>
      <w:tabs>
        <w:tab w:val="center" w:pos="4513"/>
        <w:tab w:val="right" w:pos="9026"/>
      </w:tabs>
      <w:spacing w:after="0" w:line="240" w:lineRule="auto"/>
    </w:pPr>
  </w:style>
  <w:style w:type="character" w:customStyle="1" w:styleId="a7">
    <w:name w:val="Горен колонтитул Знак"/>
    <w:basedOn w:val="a0"/>
    <w:link w:val="a6"/>
    <w:uiPriority w:val="99"/>
    <w:rsid w:val="00E5686C"/>
  </w:style>
  <w:style w:type="paragraph" w:styleId="a8">
    <w:name w:val="footer"/>
    <w:basedOn w:val="a"/>
    <w:link w:val="a9"/>
    <w:uiPriority w:val="99"/>
    <w:unhideWhenUsed/>
    <w:rsid w:val="00E5686C"/>
    <w:pPr>
      <w:tabs>
        <w:tab w:val="center" w:pos="4513"/>
        <w:tab w:val="right" w:pos="9026"/>
      </w:tabs>
      <w:spacing w:after="0" w:line="240" w:lineRule="auto"/>
    </w:pPr>
  </w:style>
  <w:style w:type="character" w:customStyle="1" w:styleId="a9">
    <w:name w:val="Долен колонтитул Знак"/>
    <w:basedOn w:val="a0"/>
    <w:link w:val="a8"/>
    <w:uiPriority w:val="99"/>
    <w:rsid w:val="00E5686C"/>
  </w:style>
  <w:style w:type="paragraph" w:styleId="aa">
    <w:name w:val="Title"/>
    <w:basedOn w:val="a"/>
    <w:next w:val="a"/>
    <w:link w:val="ab"/>
    <w:uiPriority w:val="10"/>
    <w:qFormat/>
    <w:rsid w:val="007019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лавие Знак"/>
    <w:basedOn w:val="a0"/>
    <w:link w:val="aa"/>
    <w:uiPriority w:val="10"/>
    <w:rsid w:val="007019C5"/>
    <w:rPr>
      <w:rFonts w:asciiTheme="majorHAnsi" w:eastAsiaTheme="majorEastAsia" w:hAnsiTheme="majorHAnsi" w:cstheme="majorBidi"/>
      <w:spacing w:val="-10"/>
      <w:kern w:val="28"/>
      <w:sz w:val="56"/>
      <w:szCs w:val="56"/>
    </w:rPr>
  </w:style>
  <w:style w:type="character" w:customStyle="1" w:styleId="10">
    <w:name w:val="Заглавие 1 Знак"/>
    <w:basedOn w:val="a0"/>
    <w:link w:val="1"/>
    <w:uiPriority w:val="9"/>
    <w:rsid w:val="00AF5A80"/>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365ECA"/>
    <w:rPr>
      <w:rFonts w:asciiTheme="majorHAnsi" w:eastAsiaTheme="majorEastAsia" w:hAnsiTheme="majorHAnsi" w:cstheme="majorBidi"/>
      <w:color w:val="2F5496" w:themeColor="accent1" w:themeShade="BF"/>
      <w:sz w:val="26"/>
      <w:szCs w:val="26"/>
    </w:rPr>
  </w:style>
  <w:style w:type="character" w:styleId="ac">
    <w:name w:val="line number"/>
    <w:basedOn w:val="a0"/>
    <w:uiPriority w:val="99"/>
    <w:semiHidden/>
    <w:unhideWhenUsed/>
    <w:rsid w:val="00F35540"/>
  </w:style>
  <w:style w:type="paragraph" w:styleId="ad">
    <w:name w:val="TOC Heading"/>
    <w:basedOn w:val="1"/>
    <w:next w:val="a"/>
    <w:uiPriority w:val="39"/>
    <w:unhideWhenUsed/>
    <w:qFormat/>
    <w:rsid w:val="00665A17"/>
    <w:pPr>
      <w:outlineLvl w:val="9"/>
    </w:pPr>
    <w:rPr>
      <w:lang w:eastAsia="en-GB"/>
    </w:rPr>
  </w:style>
  <w:style w:type="paragraph" w:styleId="11">
    <w:name w:val="toc 1"/>
    <w:basedOn w:val="a"/>
    <w:next w:val="a"/>
    <w:autoRedefine/>
    <w:uiPriority w:val="39"/>
    <w:unhideWhenUsed/>
    <w:rsid w:val="00665A17"/>
    <w:pPr>
      <w:spacing w:after="100"/>
    </w:pPr>
  </w:style>
  <w:style w:type="paragraph" w:styleId="21">
    <w:name w:val="toc 2"/>
    <w:basedOn w:val="a"/>
    <w:next w:val="a"/>
    <w:autoRedefine/>
    <w:uiPriority w:val="39"/>
    <w:unhideWhenUsed/>
    <w:rsid w:val="00665A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hyperlink" Target="https://ohiostate.pressbooks.pub/substancemisusepart1/chapter/ch-1-name-3/" TargetMode="Externa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fontTable" Target="fontTable.xml"/></Relationships>
</file>

<file path=word/diagrams/_rels/data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rawing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93B819-BCD3-458E-B37A-C26D2D331575}" type="doc">
      <dgm:prSet loTypeId="urn:microsoft.com/office/officeart/2005/8/layout/funnel1" loCatId="process" qsTypeId="urn:microsoft.com/office/officeart/2005/8/quickstyle/simple1" qsCatId="simple" csTypeId="urn:microsoft.com/office/officeart/2005/8/colors/accent1_2" csCatId="accent1" phldr="1"/>
      <dgm:spPr/>
      <dgm:t>
        <a:bodyPr/>
        <a:lstStyle/>
        <a:p>
          <a:endParaRPr lang="en-GB"/>
        </a:p>
      </dgm:t>
    </dgm:pt>
    <dgm:pt modelId="{A4689706-80DD-4924-87F1-03DD459FC03E}">
      <dgm:prSet phldrT="[Текст]"/>
      <dgm:spPr/>
      <dgm:t>
        <a:bodyPr/>
        <a:lstStyle/>
        <a:p>
          <a:r>
            <a:rPr lang="en-GB"/>
            <a:t>C</a:t>
          </a:r>
        </a:p>
      </dgm:t>
    </dgm:pt>
    <dgm:pt modelId="{057F0274-8096-40DC-9847-B7A68CFED914}" type="parTrans" cxnId="{DBF2A3A5-6560-4EF1-AD1E-01461E576F80}">
      <dgm:prSet/>
      <dgm:spPr/>
      <dgm:t>
        <a:bodyPr/>
        <a:lstStyle/>
        <a:p>
          <a:endParaRPr lang="en-GB"/>
        </a:p>
      </dgm:t>
    </dgm:pt>
    <dgm:pt modelId="{A1F06DB8-E279-4357-AF1B-6448F691EDAB}" type="sibTrans" cxnId="{DBF2A3A5-6560-4EF1-AD1E-01461E576F80}">
      <dgm:prSet/>
      <dgm:spPr/>
      <dgm:t>
        <a:bodyPr/>
        <a:lstStyle/>
        <a:p>
          <a:endParaRPr lang="en-GB"/>
        </a:p>
      </dgm:t>
    </dgm:pt>
    <dgm:pt modelId="{82289BA2-2103-4697-BD3B-7BB308777DD6}">
      <dgm:prSet phldrT="[Текст]"/>
      <dgm:spPr/>
      <dgm:t>
        <a:bodyPr/>
        <a:lstStyle/>
        <a:p>
          <a:r>
            <a:rPr lang="en-GB"/>
            <a:t>A</a:t>
          </a:r>
        </a:p>
      </dgm:t>
    </dgm:pt>
    <dgm:pt modelId="{32F83778-A109-4F6B-BB74-57635AA5580A}" type="parTrans" cxnId="{5EA98955-42D3-4A7F-9370-229D2CEF01FB}">
      <dgm:prSet/>
      <dgm:spPr/>
      <dgm:t>
        <a:bodyPr/>
        <a:lstStyle/>
        <a:p>
          <a:endParaRPr lang="en-GB"/>
        </a:p>
      </dgm:t>
    </dgm:pt>
    <dgm:pt modelId="{6392367D-6A5B-45E6-AB77-A11BBAFB01E1}" type="sibTrans" cxnId="{5EA98955-42D3-4A7F-9370-229D2CEF01FB}">
      <dgm:prSet/>
      <dgm:spPr/>
      <dgm:t>
        <a:bodyPr/>
        <a:lstStyle/>
        <a:p>
          <a:endParaRPr lang="en-GB"/>
        </a:p>
      </dgm:t>
    </dgm:pt>
    <dgm:pt modelId="{9C1662F1-348D-47C7-82DA-7BA2760EAE1C}">
      <dgm:prSet phldrT="[Текст]"/>
      <dgm:spPr/>
      <dgm:t>
        <a:bodyPr/>
        <a:lstStyle/>
        <a:p>
          <a:r>
            <a:rPr lang="en-GB"/>
            <a:t>B</a:t>
          </a:r>
        </a:p>
      </dgm:t>
    </dgm:pt>
    <dgm:pt modelId="{EBCD5255-9271-45C1-988F-E239A009DDB2}" type="parTrans" cxnId="{DE18A535-ED3F-4408-ACA1-BE6F3CF04ECA}">
      <dgm:prSet/>
      <dgm:spPr/>
      <dgm:t>
        <a:bodyPr/>
        <a:lstStyle/>
        <a:p>
          <a:endParaRPr lang="en-GB"/>
        </a:p>
      </dgm:t>
    </dgm:pt>
    <dgm:pt modelId="{80BC3095-8FE6-462E-BD7F-C8ACF6FA9456}" type="sibTrans" cxnId="{DE18A535-ED3F-4408-ACA1-BE6F3CF04ECA}">
      <dgm:prSet/>
      <dgm:spPr/>
      <dgm:t>
        <a:bodyPr/>
        <a:lstStyle/>
        <a:p>
          <a:endParaRPr lang="en-GB"/>
        </a:p>
      </dgm:t>
    </dgm:pt>
    <dgm:pt modelId="{FBFDB62E-DB48-47B5-AA1A-7802C31C7E05}">
      <dgm:prSet phldrT="[Текст]"/>
      <dgm:spPr/>
      <dgm:t>
        <a:bodyPr/>
        <a:lstStyle/>
        <a:p>
          <a:r>
            <a:rPr lang="en-GB"/>
            <a:t>The ABC Model of Mason Attitude </a:t>
          </a:r>
        </a:p>
      </dgm:t>
    </dgm:pt>
    <dgm:pt modelId="{1CCFA8AA-1004-4C74-842D-6BA842A9E6AB}" type="parTrans" cxnId="{62232741-4B50-4930-B141-896F54CD2FB9}">
      <dgm:prSet/>
      <dgm:spPr/>
      <dgm:t>
        <a:bodyPr/>
        <a:lstStyle/>
        <a:p>
          <a:endParaRPr lang="en-GB"/>
        </a:p>
      </dgm:t>
    </dgm:pt>
    <dgm:pt modelId="{EB8395A0-887E-4010-BC4D-7173FCB4AE46}" type="sibTrans" cxnId="{62232741-4B50-4930-B141-896F54CD2FB9}">
      <dgm:prSet/>
      <dgm:spPr/>
      <dgm:t>
        <a:bodyPr/>
        <a:lstStyle/>
        <a:p>
          <a:endParaRPr lang="en-GB"/>
        </a:p>
      </dgm:t>
    </dgm:pt>
    <dgm:pt modelId="{870962C1-5EB0-447E-9155-5E15DA0DC83F}" type="pres">
      <dgm:prSet presAssocID="{5D93B819-BCD3-458E-B37A-C26D2D331575}" presName="Name0" presStyleCnt="0">
        <dgm:presLayoutVars>
          <dgm:chMax val="4"/>
          <dgm:resizeHandles val="exact"/>
        </dgm:presLayoutVars>
      </dgm:prSet>
      <dgm:spPr/>
    </dgm:pt>
    <dgm:pt modelId="{B868678B-F31B-41AB-A080-DD80F8F78B01}" type="pres">
      <dgm:prSet presAssocID="{5D93B819-BCD3-458E-B37A-C26D2D331575}" presName="ellipse" presStyleLbl="trBgShp" presStyleIdx="0" presStyleCnt="1"/>
      <dgm:spPr/>
    </dgm:pt>
    <dgm:pt modelId="{C8DF8F39-3C78-4A28-A7F6-7F3156791F9A}" type="pres">
      <dgm:prSet presAssocID="{5D93B819-BCD3-458E-B37A-C26D2D331575}" presName="arrow1" presStyleLbl="fgShp" presStyleIdx="0" presStyleCnt="1"/>
      <dgm:spPr/>
    </dgm:pt>
    <dgm:pt modelId="{4CE25738-85AA-4AC5-B80B-929BDBC5E7C5}" type="pres">
      <dgm:prSet presAssocID="{5D93B819-BCD3-458E-B37A-C26D2D331575}" presName="rectangle" presStyleLbl="revTx" presStyleIdx="0" presStyleCnt="1">
        <dgm:presLayoutVars>
          <dgm:bulletEnabled val="1"/>
        </dgm:presLayoutVars>
      </dgm:prSet>
      <dgm:spPr/>
    </dgm:pt>
    <dgm:pt modelId="{E411BD42-EFE4-4383-9DED-43874CD28F3A}" type="pres">
      <dgm:prSet presAssocID="{82289BA2-2103-4697-BD3B-7BB308777DD6}" presName="item1" presStyleLbl="node1" presStyleIdx="0" presStyleCnt="3">
        <dgm:presLayoutVars>
          <dgm:bulletEnabled val="1"/>
        </dgm:presLayoutVars>
      </dgm:prSet>
      <dgm:spPr/>
    </dgm:pt>
    <dgm:pt modelId="{9B9EA420-FDC6-47A9-B770-D58990422D2E}" type="pres">
      <dgm:prSet presAssocID="{9C1662F1-348D-47C7-82DA-7BA2760EAE1C}" presName="item2" presStyleLbl="node1" presStyleIdx="1" presStyleCnt="3" custLinFactNeighborX="15424" custLinFactNeighborY="20294">
        <dgm:presLayoutVars>
          <dgm:bulletEnabled val="1"/>
        </dgm:presLayoutVars>
      </dgm:prSet>
      <dgm:spPr/>
    </dgm:pt>
    <dgm:pt modelId="{63E0B2AB-C5D2-4DBE-9267-599CD7DAFB4B}" type="pres">
      <dgm:prSet presAssocID="{FBFDB62E-DB48-47B5-AA1A-7802C31C7E05}" presName="item3" presStyleLbl="node1" presStyleIdx="2" presStyleCnt="3" custLinFactNeighborX="26788" custLinFactNeighborY="35718">
        <dgm:presLayoutVars>
          <dgm:bulletEnabled val="1"/>
        </dgm:presLayoutVars>
      </dgm:prSet>
      <dgm:spPr/>
    </dgm:pt>
    <dgm:pt modelId="{AE5237A9-5460-4F17-B1D2-B3F600606426}" type="pres">
      <dgm:prSet presAssocID="{5D93B819-BCD3-458E-B37A-C26D2D331575}" presName="funnel" presStyleLbl="trAlignAcc1" presStyleIdx="0" presStyleCnt="1" custScaleY="89620" custLinFactNeighborX="-228" custLinFactNeighborY="3262"/>
      <dgm:spPr/>
    </dgm:pt>
  </dgm:ptLst>
  <dgm:cxnLst>
    <dgm:cxn modelId="{7557882C-46A7-4423-B4FC-37931BF8461C}" type="presOf" srcId="{5D93B819-BCD3-458E-B37A-C26D2D331575}" destId="{870962C1-5EB0-447E-9155-5E15DA0DC83F}" srcOrd="0" destOrd="0" presId="urn:microsoft.com/office/officeart/2005/8/layout/funnel1"/>
    <dgm:cxn modelId="{DE18A535-ED3F-4408-ACA1-BE6F3CF04ECA}" srcId="{5D93B819-BCD3-458E-B37A-C26D2D331575}" destId="{9C1662F1-348D-47C7-82DA-7BA2760EAE1C}" srcOrd="2" destOrd="0" parTransId="{EBCD5255-9271-45C1-988F-E239A009DDB2}" sibTransId="{80BC3095-8FE6-462E-BD7F-C8ACF6FA9456}"/>
    <dgm:cxn modelId="{62232741-4B50-4930-B141-896F54CD2FB9}" srcId="{5D93B819-BCD3-458E-B37A-C26D2D331575}" destId="{FBFDB62E-DB48-47B5-AA1A-7802C31C7E05}" srcOrd="3" destOrd="0" parTransId="{1CCFA8AA-1004-4C74-842D-6BA842A9E6AB}" sibTransId="{EB8395A0-887E-4010-BC4D-7173FCB4AE46}"/>
    <dgm:cxn modelId="{5EA98955-42D3-4A7F-9370-229D2CEF01FB}" srcId="{5D93B819-BCD3-458E-B37A-C26D2D331575}" destId="{82289BA2-2103-4697-BD3B-7BB308777DD6}" srcOrd="1" destOrd="0" parTransId="{32F83778-A109-4F6B-BB74-57635AA5580A}" sibTransId="{6392367D-6A5B-45E6-AB77-A11BBAFB01E1}"/>
    <dgm:cxn modelId="{4B272C77-EBF0-4A51-9B32-EA1486600E2E}" type="presOf" srcId="{82289BA2-2103-4697-BD3B-7BB308777DD6}" destId="{9B9EA420-FDC6-47A9-B770-D58990422D2E}" srcOrd="0" destOrd="0" presId="urn:microsoft.com/office/officeart/2005/8/layout/funnel1"/>
    <dgm:cxn modelId="{DBF2A3A5-6560-4EF1-AD1E-01461E576F80}" srcId="{5D93B819-BCD3-458E-B37A-C26D2D331575}" destId="{A4689706-80DD-4924-87F1-03DD459FC03E}" srcOrd="0" destOrd="0" parTransId="{057F0274-8096-40DC-9847-B7A68CFED914}" sibTransId="{A1F06DB8-E279-4357-AF1B-6448F691EDAB}"/>
    <dgm:cxn modelId="{93162EC6-D421-4037-9D0A-2F36D620321E}" type="presOf" srcId="{9C1662F1-348D-47C7-82DA-7BA2760EAE1C}" destId="{E411BD42-EFE4-4383-9DED-43874CD28F3A}" srcOrd="0" destOrd="0" presId="urn:microsoft.com/office/officeart/2005/8/layout/funnel1"/>
    <dgm:cxn modelId="{579205D5-91B5-42A9-A8D7-A1DFD359D559}" type="presOf" srcId="{A4689706-80DD-4924-87F1-03DD459FC03E}" destId="{63E0B2AB-C5D2-4DBE-9267-599CD7DAFB4B}" srcOrd="0" destOrd="0" presId="urn:microsoft.com/office/officeart/2005/8/layout/funnel1"/>
    <dgm:cxn modelId="{D3387EF2-B1AF-4C92-B00E-67E99BA46C11}" type="presOf" srcId="{FBFDB62E-DB48-47B5-AA1A-7802C31C7E05}" destId="{4CE25738-85AA-4AC5-B80B-929BDBC5E7C5}" srcOrd="0" destOrd="0" presId="urn:microsoft.com/office/officeart/2005/8/layout/funnel1"/>
    <dgm:cxn modelId="{A345DC06-35A7-4DD8-90B4-D9A316BDA783}" type="presParOf" srcId="{870962C1-5EB0-447E-9155-5E15DA0DC83F}" destId="{B868678B-F31B-41AB-A080-DD80F8F78B01}" srcOrd="0" destOrd="0" presId="urn:microsoft.com/office/officeart/2005/8/layout/funnel1"/>
    <dgm:cxn modelId="{AE16CB7C-2D7E-48F8-B52F-D8F9040B43D2}" type="presParOf" srcId="{870962C1-5EB0-447E-9155-5E15DA0DC83F}" destId="{C8DF8F39-3C78-4A28-A7F6-7F3156791F9A}" srcOrd="1" destOrd="0" presId="urn:microsoft.com/office/officeart/2005/8/layout/funnel1"/>
    <dgm:cxn modelId="{BAA15439-3855-4445-8403-D5075A33742C}" type="presParOf" srcId="{870962C1-5EB0-447E-9155-5E15DA0DC83F}" destId="{4CE25738-85AA-4AC5-B80B-929BDBC5E7C5}" srcOrd="2" destOrd="0" presId="urn:microsoft.com/office/officeart/2005/8/layout/funnel1"/>
    <dgm:cxn modelId="{EFB3FC93-3116-4EBF-843B-11A235260C39}" type="presParOf" srcId="{870962C1-5EB0-447E-9155-5E15DA0DC83F}" destId="{E411BD42-EFE4-4383-9DED-43874CD28F3A}" srcOrd="3" destOrd="0" presId="urn:microsoft.com/office/officeart/2005/8/layout/funnel1"/>
    <dgm:cxn modelId="{57E0F4C8-1A7B-4B51-861B-29A91FC2AB00}" type="presParOf" srcId="{870962C1-5EB0-447E-9155-5E15DA0DC83F}" destId="{9B9EA420-FDC6-47A9-B770-D58990422D2E}" srcOrd="4" destOrd="0" presId="urn:microsoft.com/office/officeart/2005/8/layout/funnel1"/>
    <dgm:cxn modelId="{731994A1-7EE6-43EC-B7F2-3ACAF0F9C554}" type="presParOf" srcId="{870962C1-5EB0-447E-9155-5E15DA0DC83F}" destId="{63E0B2AB-C5D2-4DBE-9267-599CD7DAFB4B}" srcOrd="5" destOrd="0" presId="urn:microsoft.com/office/officeart/2005/8/layout/funnel1"/>
    <dgm:cxn modelId="{6B75C998-141E-4985-A564-7B071BE39E1B}" type="presParOf" srcId="{870962C1-5EB0-447E-9155-5E15DA0DC83F}" destId="{AE5237A9-5460-4F17-B1D2-B3F600606426}" srcOrd="6" destOrd="0" presId="urn:microsoft.com/office/officeart/2005/8/layout/funne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3C04FF-0DD4-4481-909D-B6161913FEE1}" type="doc">
      <dgm:prSet loTypeId="urn:microsoft.com/office/officeart/2005/8/layout/vList3" loCatId="list" qsTypeId="urn:microsoft.com/office/officeart/2005/8/quickstyle/simple1" qsCatId="simple" csTypeId="urn:microsoft.com/office/officeart/2005/8/colors/accent1_2" csCatId="accent1" phldr="1"/>
      <dgm:spPr/>
    </dgm:pt>
    <dgm:pt modelId="{C7B50489-DA0D-462F-B703-AE37ED6E5766}">
      <dgm:prSet/>
      <dgm:spPr/>
      <dgm:t>
        <a:bodyPr/>
        <a:lstStyle/>
        <a:p>
          <a:pPr>
            <a:buNone/>
          </a:pPr>
          <a:r>
            <a:rPr lang="en-GB">
              <a:solidFill>
                <a:sysClr val="window" lastClr="FFFFFF"/>
              </a:solidFill>
              <a:latin typeface="Calibri" panose="020F0502020204030204"/>
              <a:ea typeface="+mn-ea"/>
              <a:cs typeface="+mn-cs"/>
            </a:rPr>
            <a:t>Evidence is gathered by humans in order to develop and support causal ideas.</a:t>
          </a:r>
        </a:p>
      </dgm:t>
    </dgm:pt>
    <dgm:pt modelId="{EEDFB3DD-E3E6-47DC-95DC-40D9253FA354}" type="parTrans" cxnId="{CDD95A1C-A676-4966-88DF-6E0C5579F63D}">
      <dgm:prSet/>
      <dgm:spPr/>
      <dgm:t>
        <a:bodyPr/>
        <a:lstStyle/>
        <a:p>
          <a:endParaRPr lang="en-GB"/>
        </a:p>
      </dgm:t>
    </dgm:pt>
    <dgm:pt modelId="{423135F6-4566-451F-8971-36307D2CF9CA}" type="sibTrans" cxnId="{CDD95A1C-A676-4966-88DF-6E0C5579F63D}">
      <dgm:prSet/>
      <dgm:spPr/>
      <dgm:t>
        <a:bodyPr/>
        <a:lstStyle/>
        <a:p>
          <a:endParaRPr lang="en-GB"/>
        </a:p>
      </dgm:t>
    </dgm:pt>
    <dgm:pt modelId="{141F421B-21BD-4C70-86E7-9BA758D86252}">
      <dgm:prSet/>
      <dgm:spPr/>
      <dgm:t>
        <a:bodyPr/>
        <a:lstStyle/>
        <a:p>
          <a:pPr>
            <a:buNone/>
          </a:pPr>
          <a:r>
            <a:rPr lang="en-GB">
              <a:solidFill>
                <a:sysClr val="window" lastClr="FFFFFF"/>
              </a:solidFill>
              <a:latin typeface="Calibri" panose="020F0502020204030204"/>
              <a:ea typeface="+mn-ea"/>
              <a:cs typeface="+mn-cs"/>
            </a:rPr>
            <a:t>People think that behaviour is not random and that it is influenced by some reason.</a:t>
          </a:r>
        </a:p>
      </dgm:t>
    </dgm:pt>
    <dgm:pt modelId="{EBB2147D-2640-4207-99ED-893C63725B0B}" type="parTrans" cxnId="{DC8072DE-7442-416A-97EF-8A4D1F226AE1}">
      <dgm:prSet/>
      <dgm:spPr/>
      <dgm:t>
        <a:bodyPr/>
        <a:lstStyle/>
        <a:p>
          <a:endParaRPr lang="en-GB"/>
        </a:p>
      </dgm:t>
    </dgm:pt>
    <dgm:pt modelId="{12B585F4-4C8E-47FE-A591-0387D7DD320F}" type="sibTrans" cxnId="{DC8072DE-7442-416A-97EF-8A4D1F226AE1}">
      <dgm:prSet/>
      <dgm:spPr/>
      <dgm:t>
        <a:bodyPr/>
        <a:lstStyle/>
        <a:p>
          <a:endParaRPr lang="en-GB"/>
        </a:p>
      </dgm:t>
    </dgm:pt>
    <dgm:pt modelId="{77F5EA61-7FD3-4B58-974D-D096349AA674}">
      <dgm:prSet/>
      <dgm:spPr/>
      <dgm:t>
        <a:bodyPr/>
        <a:lstStyle/>
        <a:p>
          <a:pPr>
            <a:buNone/>
          </a:pPr>
          <a:r>
            <a:rPr lang="en-GB">
              <a:solidFill>
                <a:sysClr val="window" lastClr="FFFFFF"/>
              </a:solidFill>
              <a:latin typeface="Calibri" panose="020F0502020204030204"/>
              <a:ea typeface="+mn-ea"/>
              <a:cs typeface="+mn-cs"/>
            </a:rPr>
            <a:t>Internal or external factors are attributed to behaviour.</a:t>
          </a:r>
        </a:p>
      </dgm:t>
    </dgm:pt>
    <dgm:pt modelId="{C8D635E6-4732-4DE1-8063-EB670D5E4CEA}" type="parTrans" cxnId="{A03BE60D-8C50-4C81-951B-97B7EA2801E7}">
      <dgm:prSet/>
      <dgm:spPr/>
      <dgm:t>
        <a:bodyPr/>
        <a:lstStyle/>
        <a:p>
          <a:endParaRPr lang="en-GB"/>
        </a:p>
      </dgm:t>
    </dgm:pt>
    <dgm:pt modelId="{0A648B31-DD97-4E13-81D8-2DA80090259C}" type="sibTrans" cxnId="{A03BE60D-8C50-4C81-951B-97B7EA2801E7}">
      <dgm:prSet/>
      <dgm:spPr/>
      <dgm:t>
        <a:bodyPr/>
        <a:lstStyle/>
        <a:p>
          <a:endParaRPr lang="en-GB"/>
        </a:p>
      </dgm:t>
    </dgm:pt>
    <dgm:pt modelId="{9F2A1BB9-5403-4699-91EC-C84C013CFBEB}" type="pres">
      <dgm:prSet presAssocID="{603C04FF-0DD4-4481-909D-B6161913FEE1}" presName="linearFlow" presStyleCnt="0">
        <dgm:presLayoutVars>
          <dgm:dir/>
          <dgm:resizeHandles val="exact"/>
        </dgm:presLayoutVars>
      </dgm:prSet>
      <dgm:spPr/>
    </dgm:pt>
    <dgm:pt modelId="{5D62D902-929D-4AD3-A52C-63279A622AE7}" type="pres">
      <dgm:prSet presAssocID="{141F421B-21BD-4C70-86E7-9BA758D86252}" presName="composite" presStyleCnt="0"/>
      <dgm:spPr/>
    </dgm:pt>
    <dgm:pt modelId="{9F56A968-9808-45B6-894E-3F9A6E554FDD}" type="pres">
      <dgm:prSet presAssocID="{141F421B-21BD-4C70-86E7-9BA758D86252}" presName="imgShp"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Badge 1 with solid fill"/>
        </a:ext>
      </dgm:extLst>
    </dgm:pt>
    <dgm:pt modelId="{E8FBE80F-7D9A-497B-A4F0-6E3B690AF6BB}" type="pres">
      <dgm:prSet presAssocID="{141F421B-21BD-4C70-86E7-9BA758D86252}" presName="txShp" presStyleLbl="node1" presStyleIdx="0" presStyleCnt="3">
        <dgm:presLayoutVars>
          <dgm:bulletEnabled val="1"/>
        </dgm:presLayoutVars>
      </dgm:prSet>
      <dgm:spPr/>
    </dgm:pt>
    <dgm:pt modelId="{B32A4C11-B760-407C-A1FC-6C39DC6A1DDF}" type="pres">
      <dgm:prSet presAssocID="{12B585F4-4C8E-47FE-A591-0387D7DD320F}" presName="spacing" presStyleCnt="0"/>
      <dgm:spPr/>
    </dgm:pt>
    <dgm:pt modelId="{C4640100-C846-40A9-8E6F-489EC1633FB5}" type="pres">
      <dgm:prSet presAssocID="{C7B50489-DA0D-462F-B703-AE37ED6E5766}" presName="composite" presStyleCnt="0"/>
      <dgm:spPr/>
    </dgm:pt>
    <dgm:pt modelId="{E9E862A3-D389-4B62-9EAB-A0C35C58B77C}" type="pres">
      <dgm:prSet presAssocID="{C7B50489-DA0D-462F-B703-AE37ED6E5766}" presName="imgShp"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Badge with solid fill"/>
        </a:ext>
      </dgm:extLst>
    </dgm:pt>
    <dgm:pt modelId="{6F703D03-2141-4EDF-9E5F-99C9F9BFD5FC}" type="pres">
      <dgm:prSet presAssocID="{C7B50489-DA0D-462F-B703-AE37ED6E5766}" presName="txShp" presStyleLbl="node1" presStyleIdx="1" presStyleCnt="3">
        <dgm:presLayoutVars>
          <dgm:bulletEnabled val="1"/>
        </dgm:presLayoutVars>
      </dgm:prSet>
      <dgm:spPr/>
    </dgm:pt>
    <dgm:pt modelId="{A26DF330-7879-4A26-87AF-B48B8E48D7B1}" type="pres">
      <dgm:prSet presAssocID="{423135F6-4566-451F-8971-36307D2CF9CA}" presName="spacing" presStyleCnt="0"/>
      <dgm:spPr/>
    </dgm:pt>
    <dgm:pt modelId="{468F47AB-96E0-4CF9-8DED-4788D7C625D7}" type="pres">
      <dgm:prSet presAssocID="{77F5EA61-7FD3-4B58-974D-D096349AA674}" presName="composite" presStyleCnt="0"/>
      <dgm:spPr/>
    </dgm:pt>
    <dgm:pt modelId="{6A87F4FF-C4BC-483C-9869-19B007DD9E73}" type="pres">
      <dgm:prSet presAssocID="{77F5EA61-7FD3-4B58-974D-D096349AA674}" presName="imgShp"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Badge 3 with solid fill"/>
        </a:ext>
      </dgm:extLst>
    </dgm:pt>
    <dgm:pt modelId="{CC3BD5E0-A388-44DB-B247-B1E94630A9D9}" type="pres">
      <dgm:prSet presAssocID="{77F5EA61-7FD3-4B58-974D-D096349AA674}" presName="txShp" presStyleLbl="node1" presStyleIdx="2" presStyleCnt="3">
        <dgm:presLayoutVars>
          <dgm:bulletEnabled val="1"/>
        </dgm:presLayoutVars>
      </dgm:prSet>
      <dgm:spPr/>
    </dgm:pt>
  </dgm:ptLst>
  <dgm:cxnLst>
    <dgm:cxn modelId="{A03BE60D-8C50-4C81-951B-97B7EA2801E7}" srcId="{603C04FF-0DD4-4481-909D-B6161913FEE1}" destId="{77F5EA61-7FD3-4B58-974D-D096349AA674}" srcOrd="2" destOrd="0" parTransId="{C8D635E6-4732-4DE1-8063-EB670D5E4CEA}" sibTransId="{0A648B31-DD97-4E13-81D8-2DA80090259C}"/>
    <dgm:cxn modelId="{CDD95A1C-A676-4966-88DF-6E0C5579F63D}" srcId="{603C04FF-0DD4-4481-909D-B6161913FEE1}" destId="{C7B50489-DA0D-462F-B703-AE37ED6E5766}" srcOrd="1" destOrd="0" parTransId="{EEDFB3DD-E3E6-47DC-95DC-40D9253FA354}" sibTransId="{423135F6-4566-451F-8971-36307D2CF9CA}"/>
    <dgm:cxn modelId="{5B078081-9EC8-4E20-9F26-8C66D9DE712C}" type="presOf" srcId="{77F5EA61-7FD3-4B58-974D-D096349AA674}" destId="{CC3BD5E0-A388-44DB-B247-B1E94630A9D9}" srcOrd="0" destOrd="0" presId="urn:microsoft.com/office/officeart/2005/8/layout/vList3"/>
    <dgm:cxn modelId="{DA309A95-01EF-48F7-A1CF-6F8827C9DE50}" type="presOf" srcId="{C7B50489-DA0D-462F-B703-AE37ED6E5766}" destId="{6F703D03-2141-4EDF-9E5F-99C9F9BFD5FC}" srcOrd="0" destOrd="0" presId="urn:microsoft.com/office/officeart/2005/8/layout/vList3"/>
    <dgm:cxn modelId="{2CBE7FA5-1B79-42CA-B600-2098DB02AD05}" type="presOf" srcId="{141F421B-21BD-4C70-86E7-9BA758D86252}" destId="{E8FBE80F-7D9A-497B-A4F0-6E3B690AF6BB}" srcOrd="0" destOrd="0" presId="urn:microsoft.com/office/officeart/2005/8/layout/vList3"/>
    <dgm:cxn modelId="{AC1826C2-E26C-479C-8498-613516F51481}" type="presOf" srcId="{603C04FF-0DD4-4481-909D-B6161913FEE1}" destId="{9F2A1BB9-5403-4699-91EC-C84C013CFBEB}" srcOrd="0" destOrd="0" presId="urn:microsoft.com/office/officeart/2005/8/layout/vList3"/>
    <dgm:cxn modelId="{DC8072DE-7442-416A-97EF-8A4D1F226AE1}" srcId="{603C04FF-0DD4-4481-909D-B6161913FEE1}" destId="{141F421B-21BD-4C70-86E7-9BA758D86252}" srcOrd="0" destOrd="0" parTransId="{EBB2147D-2640-4207-99ED-893C63725B0B}" sibTransId="{12B585F4-4C8E-47FE-A591-0387D7DD320F}"/>
    <dgm:cxn modelId="{139E460E-A62F-443B-8DA9-85D55C114EA5}" type="presParOf" srcId="{9F2A1BB9-5403-4699-91EC-C84C013CFBEB}" destId="{5D62D902-929D-4AD3-A52C-63279A622AE7}" srcOrd="0" destOrd="0" presId="urn:microsoft.com/office/officeart/2005/8/layout/vList3"/>
    <dgm:cxn modelId="{44146BAC-F71A-429E-8767-82D4BA83E9A5}" type="presParOf" srcId="{5D62D902-929D-4AD3-A52C-63279A622AE7}" destId="{9F56A968-9808-45B6-894E-3F9A6E554FDD}" srcOrd="0" destOrd="0" presId="urn:microsoft.com/office/officeart/2005/8/layout/vList3"/>
    <dgm:cxn modelId="{7BC36622-B2C3-4EC4-8326-6518AC066612}" type="presParOf" srcId="{5D62D902-929D-4AD3-A52C-63279A622AE7}" destId="{E8FBE80F-7D9A-497B-A4F0-6E3B690AF6BB}" srcOrd="1" destOrd="0" presId="urn:microsoft.com/office/officeart/2005/8/layout/vList3"/>
    <dgm:cxn modelId="{6DDB40E5-D98D-4861-9D6E-00C6C65EE2F5}" type="presParOf" srcId="{9F2A1BB9-5403-4699-91EC-C84C013CFBEB}" destId="{B32A4C11-B760-407C-A1FC-6C39DC6A1DDF}" srcOrd="1" destOrd="0" presId="urn:microsoft.com/office/officeart/2005/8/layout/vList3"/>
    <dgm:cxn modelId="{0C1456FC-4BA6-46D4-94AE-7A49B0D0CD14}" type="presParOf" srcId="{9F2A1BB9-5403-4699-91EC-C84C013CFBEB}" destId="{C4640100-C846-40A9-8E6F-489EC1633FB5}" srcOrd="2" destOrd="0" presId="urn:microsoft.com/office/officeart/2005/8/layout/vList3"/>
    <dgm:cxn modelId="{04917AE4-EFA6-4FF7-8110-BB835419E919}" type="presParOf" srcId="{C4640100-C846-40A9-8E6F-489EC1633FB5}" destId="{E9E862A3-D389-4B62-9EAB-A0C35C58B77C}" srcOrd="0" destOrd="0" presId="urn:microsoft.com/office/officeart/2005/8/layout/vList3"/>
    <dgm:cxn modelId="{D5059F7E-5D9E-453D-A599-B4C0BA80F849}" type="presParOf" srcId="{C4640100-C846-40A9-8E6F-489EC1633FB5}" destId="{6F703D03-2141-4EDF-9E5F-99C9F9BFD5FC}" srcOrd="1" destOrd="0" presId="urn:microsoft.com/office/officeart/2005/8/layout/vList3"/>
    <dgm:cxn modelId="{E6F5B5AE-520B-4AA4-B6DF-44A83623EDA4}" type="presParOf" srcId="{9F2A1BB9-5403-4699-91EC-C84C013CFBEB}" destId="{A26DF330-7879-4A26-87AF-B48B8E48D7B1}" srcOrd="3" destOrd="0" presId="urn:microsoft.com/office/officeart/2005/8/layout/vList3"/>
    <dgm:cxn modelId="{27C8CE2F-65F3-41FC-B242-3C796F753D19}" type="presParOf" srcId="{9F2A1BB9-5403-4699-91EC-C84C013CFBEB}" destId="{468F47AB-96E0-4CF9-8DED-4788D7C625D7}" srcOrd="4" destOrd="0" presId="urn:microsoft.com/office/officeart/2005/8/layout/vList3"/>
    <dgm:cxn modelId="{19205AF8-E2D0-46DD-B7AA-2F173029B9AA}" type="presParOf" srcId="{468F47AB-96E0-4CF9-8DED-4788D7C625D7}" destId="{6A87F4FF-C4BC-483C-9869-19B007DD9E73}" srcOrd="0" destOrd="0" presId="urn:microsoft.com/office/officeart/2005/8/layout/vList3"/>
    <dgm:cxn modelId="{0D733E99-98CC-428A-AF3F-467EDD15E3E1}" type="presParOf" srcId="{468F47AB-96E0-4CF9-8DED-4788D7C625D7}" destId="{CC3BD5E0-A388-44DB-B247-B1E94630A9D9}" srcOrd="1" destOrd="0" presId="urn:microsoft.com/office/officeart/2005/8/layout/vList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E8C5E3A-A501-4EEF-BB25-080D583274A9}"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69716D0D-F737-4D83-9535-31E40992D3D0}">
      <dgm:prSet phldrT="[Текст]" custT="1"/>
      <dgm:spPr/>
      <dgm:t>
        <a:bodyPr/>
        <a:lstStyle/>
        <a:p>
          <a:r>
            <a:rPr lang="en-GB" sz="1400">
              <a:latin typeface="Arial" panose="020B0604020202020204" pitchFamily="34" charset="0"/>
              <a:cs typeface="Arial" panose="020B0604020202020204" pitchFamily="34" charset="0"/>
            </a:rPr>
            <a:t>Mason is unmotivated, feeling alone without his friends. He does not like to be controlled </a:t>
          </a:r>
        </a:p>
      </dgm:t>
    </dgm:pt>
    <dgm:pt modelId="{4E43565B-1AEE-4481-98A9-51E9A68070E4}" type="parTrans" cxnId="{6C6B36DD-5BBF-424C-9657-24A3EED6F2CD}">
      <dgm:prSet/>
      <dgm:spPr/>
      <dgm:t>
        <a:bodyPr/>
        <a:lstStyle/>
        <a:p>
          <a:endParaRPr lang="en-GB"/>
        </a:p>
      </dgm:t>
    </dgm:pt>
    <dgm:pt modelId="{3722FBA5-03A7-4124-AB60-20821C73C102}" type="sibTrans" cxnId="{6C6B36DD-5BBF-424C-9657-24A3EED6F2CD}">
      <dgm:prSet/>
      <dgm:spPr/>
      <dgm:t>
        <a:bodyPr/>
        <a:lstStyle/>
        <a:p>
          <a:endParaRPr lang="en-GB"/>
        </a:p>
      </dgm:t>
    </dgm:pt>
    <dgm:pt modelId="{F0B3BEF4-3049-47B2-B496-67B5808A18A2}">
      <dgm:prSet phldrT="[Текст]" custT="1"/>
      <dgm:spPr/>
      <dgm:t>
        <a:bodyPr/>
        <a:lstStyle/>
        <a:p>
          <a:r>
            <a:rPr lang="en-GB" sz="1400">
              <a:latin typeface="Arial" panose="020B0604020202020204" pitchFamily="34" charset="0"/>
              <a:cs typeface="Arial" panose="020B0604020202020204" pitchFamily="34" charset="0"/>
            </a:rPr>
            <a:t>External Causes</a:t>
          </a:r>
        </a:p>
      </dgm:t>
    </dgm:pt>
    <dgm:pt modelId="{F867188F-2070-40F0-8C20-8BE369D3923E}" type="parTrans" cxnId="{555DFE67-6B9E-43E3-B0A4-8272390A31F8}">
      <dgm:prSet/>
      <dgm:spPr/>
      <dgm:t>
        <a:bodyPr/>
        <a:lstStyle/>
        <a:p>
          <a:endParaRPr lang="en-GB"/>
        </a:p>
      </dgm:t>
    </dgm:pt>
    <dgm:pt modelId="{EF9694EE-E36C-4AE8-A3CD-5C1A6BDB5AD5}" type="sibTrans" cxnId="{555DFE67-6B9E-43E3-B0A4-8272390A31F8}">
      <dgm:prSet/>
      <dgm:spPr/>
      <dgm:t>
        <a:bodyPr/>
        <a:lstStyle/>
        <a:p>
          <a:endParaRPr lang="en-GB"/>
        </a:p>
      </dgm:t>
    </dgm:pt>
    <dgm:pt modelId="{40F66370-676E-4944-84B1-C26A00F77840}">
      <dgm:prSet phldrT="[Текст]" custT="1"/>
      <dgm:spPr/>
      <dgm:t>
        <a:bodyPr/>
        <a:lstStyle/>
        <a:p>
          <a:endParaRPr lang="en-GB" sz="900"/>
        </a:p>
        <a:p>
          <a:r>
            <a:rPr lang="en-GB" sz="1400">
              <a:latin typeface="Arial" panose="020B0604020202020204" pitchFamily="34" charset="0"/>
              <a:cs typeface="Arial" panose="020B0604020202020204" pitchFamily="34" charset="0"/>
            </a:rPr>
            <a:t>Lack of control  more often checking</a:t>
          </a:r>
        </a:p>
        <a:p>
          <a:r>
            <a:rPr lang="en-GB" sz="1400">
              <a:latin typeface="Arial" panose="020B0604020202020204" pitchFamily="34" charset="0"/>
              <a:cs typeface="Arial" panose="020B0604020202020204" pitchFamily="34" charset="0"/>
            </a:rPr>
            <a:t>Lack of financial support </a:t>
          </a:r>
        </a:p>
        <a:p>
          <a:r>
            <a:rPr lang="en-GB" sz="1400">
              <a:latin typeface="Arial" panose="020B0604020202020204" pitchFamily="34" charset="0"/>
              <a:cs typeface="Arial" panose="020B0604020202020204" pitchFamily="34" charset="0"/>
            </a:rPr>
            <a:t>His friend do not visit  the college cource</a:t>
          </a:r>
        </a:p>
      </dgm:t>
    </dgm:pt>
    <dgm:pt modelId="{1CF5206C-CDBE-4FEA-946D-7B21AC7A88BF}" type="parTrans" cxnId="{7272C7BA-9BDA-4EF7-9924-F0B1904442C5}">
      <dgm:prSet/>
      <dgm:spPr/>
      <dgm:t>
        <a:bodyPr/>
        <a:lstStyle/>
        <a:p>
          <a:endParaRPr lang="en-GB"/>
        </a:p>
      </dgm:t>
    </dgm:pt>
    <dgm:pt modelId="{C9B8D367-4B9A-4429-97D7-B7C7C4637026}" type="sibTrans" cxnId="{7272C7BA-9BDA-4EF7-9924-F0B1904442C5}">
      <dgm:prSet/>
      <dgm:spPr/>
      <dgm:t>
        <a:bodyPr/>
        <a:lstStyle/>
        <a:p>
          <a:endParaRPr lang="en-GB"/>
        </a:p>
      </dgm:t>
    </dgm:pt>
    <dgm:pt modelId="{9643256E-A485-4802-96AD-09D02C477196}">
      <dgm:prSet phldrT="[Текст]" custT="1"/>
      <dgm:spPr/>
      <dgm:t>
        <a:bodyPr/>
        <a:lstStyle/>
        <a:p>
          <a:r>
            <a:rPr lang="en-GB" sz="1400">
              <a:latin typeface="Arial" panose="020B0604020202020204" pitchFamily="34" charset="0"/>
              <a:cs typeface="Arial" panose="020B0604020202020204" pitchFamily="34" charset="0"/>
            </a:rPr>
            <a:t>Interna causes</a:t>
          </a:r>
        </a:p>
      </dgm:t>
    </dgm:pt>
    <dgm:pt modelId="{E6B764C3-9943-4B2F-8F9A-F786740657CF}" type="sibTrans" cxnId="{BDB632AE-D41B-4B46-A5F2-963685029B13}">
      <dgm:prSet/>
      <dgm:spPr/>
      <dgm:t>
        <a:bodyPr/>
        <a:lstStyle/>
        <a:p>
          <a:endParaRPr lang="en-GB"/>
        </a:p>
      </dgm:t>
    </dgm:pt>
    <dgm:pt modelId="{DB609363-47FA-4571-8D4E-6B357A777988}" type="parTrans" cxnId="{BDB632AE-D41B-4B46-A5F2-963685029B13}">
      <dgm:prSet/>
      <dgm:spPr/>
      <dgm:t>
        <a:bodyPr/>
        <a:lstStyle/>
        <a:p>
          <a:endParaRPr lang="en-GB"/>
        </a:p>
      </dgm:t>
    </dgm:pt>
    <dgm:pt modelId="{4DD2A18F-A324-4DB4-8CD5-06004ABEEB2B}">
      <dgm:prSet phldrT="[Текст]" custT="1"/>
      <dgm:spPr/>
      <dgm:t>
        <a:bodyPr/>
        <a:lstStyle/>
        <a:p>
          <a:r>
            <a:rPr lang="en-GB" sz="1400">
              <a:latin typeface="Arial" panose="020B0604020202020204" pitchFamily="34" charset="0"/>
              <a:cs typeface="Arial" panose="020B0604020202020204" pitchFamily="34" charset="0"/>
            </a:rPr>
            <a:t>Mason has not been attending his college course</a:t>
          </a:r>
        </a:p>
      </dgm:t>
    </dgm:pt>
    <dgm:pt modelId="{A53A1BB0-5FC6-4BB2-A8D1-B809ABB41733}" type="sibTrans" cxnId="{A1A7D787-0302-49B6-BA93-FF4340EEE336}">
      <dgm:prSet/>
      <dgm:spPr/>
      <dgm:t>
        <a:bodyPr/>
        <a:lstStyle/>
        <a:p>
          <a:endParaRPr lang="en-GB"/>
        </a:p>
      </dgm:t>
    </dgm:pt>
    <dgm:pt modelId="{27DD6309-27C0-4B55-8651-5EA07EC37354}" type="parTrans" cxnId="{A1A7D787-0302-49B6-BA93-FF4340EEE336}">
      <dgm:prSet/>
      <dgm:spPr/>
      <dgm:t>
        <a:bodyPr/>
        <a:lstStyle/>
        <a:p>
          <a:endParaRPr lang="en-GB"/>
        </a:p>
      </dgm:t>
    </dgm:pt>
    <dgm:pt modelId="{A530D475-A813-48BD-BF2C-A0E866FC6189}" type="pres">
      <dgm:prSet presAssocID="{2E8C5E3A-A501-4EEF-BB25-080D583274A9}" presName="mainComposite" presStyleCnt="0">
        <dgm:presLayoutVars>
          <dgm:chPref val="1"/>
          <dgm:dir/>
          <dgm:animOne val="branch"/>
          <dgm:animLvl val="lvl"/>
          <dgm:resizeHandles val="exact"/>
        </dgm:presLayoutVars>
      </dgm:prSet>
      <dgm:spPr/>
    </dgm:pt>
    <dgm:pt modelId="{CE1E9B98-BEAC-4592-83AF-14EBB3FB8EE4}" type="pres">
      <dgm:prSet presAssocID="{2E8C5E3A-A501-4EEF-BB25-080D583274A9}" presName="hierFlow" presStyleCnt="0"/>
      <dgm:spPr/>
    </dgm:pt>
    <dgm:pt modelId="{5C6E4D06-CFFD-4FB1-95FE-F4F7478A08AB}" type="pres">
      <dgm:prSet presAssocID="{2E8C5E3A-A501-4EEF-BB25-080D583274A9}" presName="hierChild1" presStyleCnt="0">
        <dgm:presLayoutVars>
          <dgm:chPref val="1"/>
          <dgm:animOne val="branch"/>
          <dgm:animLvl val="lvl"/>
        </dgm:presLayoutVars>
      </dgm:prSet>
      <dgm:spPr/>
    </dgm:pt>
    <dgm:pt modelId="{72A7DF4E-F20C-441A-8FD6-D97313B7D51A}" type="pres">
      <dgm:prSet presAssocID="{4DD2A18F-A324-4DB4-8CD5-06004ABEEB2B}" presName="Name14" presStyleCnt="0"/>
      <dgm:spPr/>
    </dgm:pt>
    <dgm:pt modelId="{40E38994-0A83-4C09-8CD7-BE11097F611C}" type="pres">
      <dgm:prSet presAssocID="{4DD2A18F-A324-4DB4-8CD5-06004ABEEB2B}" presName="level1Shape" presStyleLbl="node0" presStyleIdx="0" presStyleCnt="1" custScaleX="165175" custLinFactNeighborX="754">
        <dgm:presLayoutVars>
          <dgm:chPref val="3"/>
        </dgm:presLayoutVars>
      </dgm:prSet>
      <dgm:spPr/>
    </dgm:pt>
    <dgm:pt modelId="{B6DBDEEE-7896-4047-B389-D2C238C658D0}" type="pres">
      <dgm:prSet presAssocID="{4DD2A18F-A324-4DB4-8CD5-06004ABEEB2B}" presName="hierChild2" presStyleCnt="0"/>
      <dgm:spPr/>
    </dgm:pt>
    <dgm:pt modelId="{FC78C042-E38A-43AD-BD03-6A32A723B0C7}" type="pres">
      <dgm:prSet presAssocID="{DB609363-47FA-4571-8D4E-6B357A777988}" presName="Name19" presStyleLbl="parChTrans1D2" presStyleIdx="0" presStyleCnt="2"/>
      <dgm:spPr/>
    </dgm:pt>
    <dgm:pt modelId="{60680DBD-CA54-4E12-8C61-6555CFAC4C19}" type="pres">
      <dgm:prSet presAssocID="{9643256E-A485-4802-96AD-09D02C477196}" presName="Name21" presStyleCnt="0"/>
      <dgm:spPr/>
    </dgm:pt>
    <dgm:pt modelId="{5AE81974-F960-4CA3-BB81-61223D9F4F0F}" type="pres">
      <dgm:prSet presAssocID="{9643256E-A485-4802-96AD-09D02C477196}" presName="level2Shape" presStyleLbl="node2" presStyleIdx="0" presStyleCnt="2" custScaleX="130207"/>
      <dgm:spPr/>
    </dgm:pt>
    <dgm:pt modelId="{402C53D2-3F36-4598-A431-2644F1ECD2C7}" type="pres">
      <dgm:prSet presAssocID="{9643256E-A485-4802-96AD-09D02C477196}" presName="hierChild3" presStyleCnt="0"/>
      <dgm:spPr/>
    </dgm:pt>
    <dgm:pt modelId="{F2CBAFEB-690D-48E7-BA08-2AF219987F7E}" type="pres">
      <dgm:prSet presAssocID="{4E43565B-1AEE-4481-98A9-51E9A68070E4}" presName="Name19" presStyleLbl="parChTrans1D3" presStyleIdx="0" presStyleCnt="2"/>
      <dgm:spPr/>
    </dgm:pt>
    <dgm:pt modelId="{F99C9978-6BF9-44CB-A6F7-3A2335B99461}" type="pres">
      <dgm:prSet presAssocID="{69716D0D-F737-4D83-9535-31E40992D3D0}" presName="Name21" presStyleCnt="0"/>
      <dgm:spPr/>
    </dgm:pt>
    <dgm:pt modelId="{EA7D9611-7248-4239-809E-CE061BAA933F}" type="pres">
      <dgm:prSet presAssocID="{69716D0D-F737-4D83-9535-31E40992D3D0}" presName="level2Shape" presStyleLbl="node3" presStyleIdx="0" presStyleCnt="2" custScaleX="142274" custScaleY="208309"/>
      <dgm:spPr/>
    </dgm:pt>
    <dgm:pt modelId="{B7BAD4FD-C149-49B4-A96C-E76123E0E157}" type="pres">
      <dgm:prSet presAssocID="{69716D0D-F737-4D83-9535-31E40992D3D0}" presName="hierChild3" presStyleCnt="0"/>
      <dgm:spPr/>
    </dgm:pt>
    <dgm:pt modelId="{9CFB9E7F-4BE4-43A1-8F5F-83C8C558DF2C}" type="pres">
      <dgm:prSet presAssocID="{F867188F-2070-40F0-8C20-8BE369D3923E}" presName="Name19" presStyleLbl="parChTrans1D2" presStyleIdx="1" presStyleCnt="2"/>
      <dgm:spPr/>
    </dgm:pt>
    <dgm:pt modelId="{4153F330-9253-4BED-B344-C7D45B1314AA}" type="pres">
      <dgm:prSet presAssocID="{F0B3BEF4-3049-47B2-B496-67B5808A18A2}" presName="Name21" presStyleCnt="0"/>
      <dgm:spPr/>
    </dgm:pt>
    <dgm:pt modelId="{28531C6C-C47C-411E-B22C-3B7DAF9C8EEA}" type="pres">
      <dgm:prSet presAssocID="{F0B3BEF4-3049-47B2-B496-67B5808A18A2}" presName="level2Shape" presStyleLbl="node2" presStyleIdx="1" presStyleCnt="2" custScaleX="136203"/>
      <dgm:spPr/>
    </dgm:pt>
    <dgm:pt modelId="{B5CD630B-00C1-4D5E-A611-B9DA76B00202}" type="pres">
      <dgm:prSet presAssocID="{F0B3BEF4-3049-47B2-B496-67B5808A18A2}" presName="hierChild3" presStyleCnt="0"/>
      <dgm:spPr/>
    </dgm:pt>
    <dgm:pt modelId="{66CB35D1-9E43-43A7-85C1-7450329315FC}" type="pres">
      <dgm:prSet presAssocID="{1CF5206C-CDBE-4FEA-946D-7B21AC7A88BF}" presName="Name19" presStyleLbl="parChTrans1D3" presStyleIdx="1" presStyleCnt="2"/>
      <dgm:spPr/>
    </dgm:pt>
    <dgm:pt modelId="{1A98C3D3-48B4-4FB3-94F5-A1C5E70C36E4}" type="pres">
      <dgm:prSet presAssocID="{40F66370-676E-4944-84B1-C26A00F77840}" presName="Name21" presStyleCnt="0"/>
      <dgm:spPr/>
    </dgm:pt>
    <dgm:pt modelId="{F709C50A-BB3C-4C3E-8F61-3161F899524E}" type="pres">
      <dgm:prSet presAssocID="{40F66370-676E-4944-84B1-C26A00F77840}" presName="level2Shape" presStyleLbl="node3" presStyleIdx="1" presStyleCnt="2" custScaleX="166040" custScaleY="199676"/>
      <dgm:spPr/>
    </dgm:pt>
    <dgm:pt modelId="{54EA164F-4149-4BD4-9910-8772921359F0}" type="pres">
      <dgm:prSet presAssocID="{40F66370-676E-4944-84B1-C26A00F77840}" presName="hierChild3" presStyleCnt="0"/>
      <dgm:spPr/>
    </dgm:pt>
    <dgm:pt modelId="{DD3466C8-2B06-4085-A442-2B252F18E81A}" type="pres">
      <dgm:prSet presAssocID="{2E8C5E3A-A501-4EEF-BB25-080D583274A9}" presName="bgShapesFlow" presStyleCnt="0"/>
      <dgm:spPr/>
    </dgm:pt>
  </dgm:ptLst>
  <dgm:cxnLst>
    <dgm:cxn modelId="{6F3C7518-6247-4039-84F4-17B1ECD8FE5D}" type="presOf" srcId="{DB609363-47FA-4571-8D4E-6B357A777988}" destId="{FC78C042-E38A-43AD-BD03-6A32A723B0C7}" srcOrd="0" destOrd="0" presId="urn:microsoft.com/office/officeart/2005/8/layout/hierarchy6"/>
    <dgm:cxn modelId="{19926822-4B93-44C5-AF7A-18CACA862A5A}" type="presOf" srcId="{9643256E-A485-4802-96AD-09D02C477196}" destId="{5AE81974-F960-4CA3-BB81-61223D9F4F0F}" srcOrd="0" destOrd="0" presId="urn:microsoft.com/office/officeart/2005/8/layout/hierarchy6"/>
    <dgm:cxn modelId="{5F832762-8B52-49B5-9949-63F9FFD4EC38}" type="presOf" srcId="{69716D0D-F737-4D83-9535-31E40992D3D0}" destId="{EA7D9611-7248-4239-809E-CE061BAA933F}" srcOrd="0" destOrd="0" presId="urn:microsoft.com/office/officeart/2005/8/layout/hierarchy6"/>
    <dgm:cxn modelId="{555DFE67-6B9E-43E3-B0A4-8272390A31F8}" srcId="{4DD2A18F-A324-4DB4-8CD5-06004ABEEB2B}" destId="{F0B3BEF4-3049-47B2-B496-67B5808A18A2}" srcOrd="1" destOrd="0" parTransId="{F867188F-2070-40F0-8C20-8BE369D3923E}" sibTransId="{EF9694EE-E36C-4AE8-A3CD-5C1A6BDB5AD5}"/>
    <dgm:cxn modelId="{FA766D4C-B0FE-4754-A57A-39182B3A0BC2}" type="presOf" srcId="{4E43565B-1AEE-4481-98A9-51E9A68070E4}" destId="{F2CBAFEB-690D-48E7-BA08-2AF219987F7E}" srcOrd="0" destOrd="0" presId="urn:microsoft.com/office/officeart/2005/8/layout/hierarchy6"/>
    <dgm:cxn modelId="{A1A7D787-0302-49B6-BA93-FF4340EEE336}" srcId="{2E8C5E3A-A501-4EEF-BB25-080D583274A9}" destId="{4DD2A18F-A324-4DB4-8CD5-06004ABEEB2B}" srcOrd="0" destOrd="0" parTransId="{27DD6309-27C0-4B55-8651-5EA07EC37354}" sibTransId="{A53A1BB0-5FC6-4BB2-A8D1-B809ABB41733}"/>
    <dgm:cxn modelId="{19430688-7D41-4A83-A985-6D240DCC89CF}" type="presOf" srcId="{1CF5206C-CDBE-4FEA-946D-7B21AC7A88BF}" destId="{66CB35D1-9E43-43A7-85C1-7450329315FC}" srcOrd="0" destOrd="0" presId="urn:microsoft.com/office/officeart/2005/8/layout/hierarchy6"/>
    <dgm:cxn modelId="{BDB632AE-D41B-4B46-A5F2-963685029B13}" srcId="{4DD2A18F-A324-4DB4-8CD5-06004ABEEB2B}" destId="{9643256E-A485-4802-96AD-09D02C477196}" srcOrd="0" destOrd="0" parTransId="{DB609363-47FA-4571-8D4E-6B357A777988}" sibTransId="{E6B764C3-9943-4B2F-8F9A-F786740657CF}"/>
    <dgm:cxn modelId="{7272C7BA-9BDA-4EF7-9924-F0B1904442C5}" srcId="{F0B3BEF4-3049-47B2-B496-67B5808A18A2}" destId="{40F66370-676E-4944-84B1-C26A00F77840}" srcOrd="0" destOrd="0" parTransId="{1CF5206C-CDBE-4FEA-946D-7B21AC7A88BF}" sibTransId="{C9B8D367-4B9A-4429-97D7-B7C7C4637026}"/>
    <dgm:cxn modelId="{8C7E35BC-1AF5-47D7-8277-06B0584C47DF}" type="presOf" srcId="{4DD2A18F-A324-4DB4-8CD5-06004ABEEB2B}" destId="{40E38994-0A83-4C09-8CD7-BE11097F611C}" srcOrd="0" destOrd="0" presId="urn:microsoft.com/office/officeart/2005/8/layout/hierarchy6"/>
    <dgm:cxn modelId="{4112F1C4-99A5-4E84-B16D-EE40421D6D12}" type="presOf" srcId="{2E8C5E3A-A501-4EEF-BB25-080D583274A9}" destId="{A530D475-A813-48BD-BF2C-A0E866FC6189}" srcOrd="0" destOrd="0" presId="urn:microsoft.com/office/officeart/2005/8/layout/hierarchy6"/>
    <dgm:cxn modelId="{6C6B36DD-5BBF-424C-9657-24A3EED6F2CD}" srcId="{9643256E-A485-4802-96AD-09D02C477196}" destId="{69716D0D-F737-4D83-9535-31E40992D3D0}" srcOrd="0" destOrd="0" parTransId="{4E43565B-1AEE-4481-98A9-51E9A68070E4}" sibTransId="{3722FBA5-03A7-4124-AB60-20821C73C102}"/>
    <dgm:cxn modelId="{10749ADE-3462-4476-A27F-18B8618FDF4C}" type="presOf" srcId="{F0B3BEF4-3049-47B2-B496-67B5808A18A2}" destId="{28531C6C-C47C-411E-B22C-3B7DAF9C8EEA}" srcOrd="0" destOrd="0" presId="urn:microsoft.com/office/officeart/2005/8/layout/hierarchy6"/>
    <dgm:cxn modelId="{C6067DE5-CBA2-40A7-8586-0764671CD908}" type="presOf" srcId="{F867188F-2070-40F0-8C20-8BE369D3923E}" destId="{9CFB9E7F-4BE4-43A1-8F5F-83C8C558DF2C}" srcOrd="0" destOrd="0" presId="urn:microsoft.com/office/officeart/2005/8/layout/hierarchy6"/>
    <dgm:cxn modelId="{146683F1-8719-4DB7-BA1C-C97EDEF0CBD0}" type="presOf" srcId="{40F66370-676E-4944-84B1-C26A00F77840}" destId="{F709C50A-BB3C-4C3E-8F61-3161F899524E}" srcOrd="0" destOrd="0" presId="urn:microsoft.com/office/officeart/2005/8/layout/hierarchy6"/>
    <dgm:cxn modelId="{832EAD00-36DF-4D14-866B-67C6289BEA54}" type="presParOf" srcId="{A530D475-A813-48BD-BF2C-A0E866FC6189}" destId="{CE1E9B98-BEAC-4592-83AF-14EBB3FB8EE4}" srcOrd="0" destOrd="0" presId="urn:microsoft.com/office/officeart/2005/8/layout/hierarchy6"/>
    <dgm:cxn modelId="{80B747B4-723E-4434-A034-F7099B7FC852}" type="presParOf" srcId="{CE1E9B98-BEAC-4592-83AF-14EBB3FB8EE4}" destId="{5C6E4D06-CFFD-4FB1-95FE-F4F7478A08AB}" srcOrd="0" destOrd="0" presId="urn:microsoft.com/office/officeart/2005/8/layout/hierarchy6"/>
    <dgm:cxn modelId="{42D138A7-00A3-4172-93EC-76393665B4B7}" type="presParOf" srcId="{5C6E4D06-CFFD-4FB1-95FE-F4F7478A08AB}" destId="{72A7DF4E-F20C-441A-8FD6-D97313B7D51A}" srcOrd="0" destOrd="0" presId="urn:microsoft.com/office/officeart/2005/8/layout/hierarchy6"/>
    <dgm:cxn modelId="{1BFC438E-7791-414D-9818-1E6E95F9C5D8}" type="presParOf" srcId="{72A7DF4E-F20C-441A-8FD6-D97313B7D51A}" destId="{40E38994-0A83-4C09-8CD7-BE11097F611C}" srcOrd="0" destOrd="0" presId="urn:microsoft.com/office/officeart/2005/8/layout/hierarchy6"/>
    <dgm:cxn modelId="{42AA670D-3DE6-41DE-8FCD-2EA9022A0683}" type="presParOf" srcId="{72A7DF4E-F20C-441A-8FD6-D97313B7D51A}" destId="{B6DBDEEE-7896-4047-B389-D2C238C658D0}" srcOrd="1" destOrd="0" presId="urn:microsoft.com/office/officeart/2005/8/layout/hierarchy6"/>
    <dgm:cxn modelId="{FE368871-221B-45B8-AA7B-DF7CB9EFD3A5}" type="presParOf" srcId="{B6DBDEEE-7896-4047-B389-D2C238C658D0}" destId="{FC78C042-E38A-43AD-BD03-6A32A723B0C7}" srcOrd="0" destOrd="0" presId="urn:microsoft.com/office/officeart/2005/8/layout/hierarchy6"/>
    <dgm:cxn modelId="{66B66705-D7F1-46E0-BC23-1132327FC361}" type="presParOf" srcId="{B6DBDEEE-7896-4047-B389-D2C238C658D0}" destId="{60680DBD-CA54-4E12-8C61-6555CFAC4C19}" srcOrd="1" destOrd="0" presId="urn:microsoft.com/office/officeart/2005/8/layout/hierarchy6"/>
    <dgm:cxn modelId="{36BC37FB-5EA1-46B9-A949-6A64A5F7AEBD}" type="presParOf" srcId="{60680DBD-CA54-4E12-8C61-6555CFAC4C19}" destId="{5AE81974-F960-4CA3-BB81-61223D9F4F0F}" srcOrd="0" destOrd="0" presId="urn:microsoft.com/office/officeart/2005/8/layout/hierarchy6"/>
    <dgm:cxn modelId="{21FE11EF-D577-4C55-8FDE-35D455305F71}" type="presParOf" srcId="{60680DBD-CA54-4E12-8C61-6555CFAC4C19}" destId="{402C53D2-3F36-4598-A431-2644F1ECD2C7}" srcOrd="1" destOrd="0" presId="urn:microsoft.com/office/officeart/2005/8/layout/hierarchy6"/>
    <dgm:cxn modelId="{B6755E0D-E0FA-4D0F-90BB-835823994919}" type="presParOf" srcId="{402C53D2-3F36-4598-A431-2644F1ECD2C7}" destId="{F2CBAFEB-690D-48E7-BA08-2AF219987F7E}" srcOrd="0" destOrd="0" presId="urn:microsoft.com/office/officeart/2005/8/layout/hierarchy6"/>
    <dgm:cxn modelId="{48287CEE-E9E3-437B-81B1-2438E6629628}" type="presParOf" srcId="{402C53D2-3F36-4598-A431-2644F1ECD2C7}" destId="{F99C9978-6BF9-44CB-A6F7-3A2335B99461}" srcOrd="1" destOrd="0" presId="urn:microsoft.com/office/officeart/2005/8/layout/hierarchy6"/>
    <dgm:cxn modelId="{2F9090A2-AE84-4CB5-9151-DD76E6DC5525}" type="presParOf" srcId="{F99C9978-6BF9-44CB-A6F7-3A2335B99461}" destId="{EA7D9611-7248-4239-809E-CE061BAA933F}" srcOrd="0" destOrd="0" presId="urn:microsoft.com/office/officeart/2005/8/layout/hierarchy6"/>
    <dgm:cxn modelId="{F99C7877-3C8A-42A2-9B76-A7C0DCC66D74}" type="presParOf" srcId="{F99C9978-6BF9-44CB-A6F7-3A2335B99461}" destId="{B7BAD4FD-C149-49B4-A96C-E76123E0E157}" srcOrd="1" destOrd="0" presId="urn:microsoft.com/office/officeart/2005/8/layout/hierarchy6"/>
    <dgm:cxn modelId="{A5D596BA-8C98-4272-815B-4F8EE576E153}" type="presParOf" srcId="{B6DBDEEE-7896-4047-B389-D2C238C658D0}" destId="{9CFB9E7F-4BE4-43A1-8F5F-83C8C558DF2C}" srcOrd="2" destOrd="0" presId="urn:microsoft.com/office/officeart/2005/8/layout/hierarchy6"/>
    <dgm:cxn modelId="{2C178077-A766-4A71-A231-DE99E0A1B808}" type="presParOf" srcId="{B6DBDEEE-7896-4047-B389-D2C238C658D0}" destId="{4153F330-9253-4BED-B344-C7D45B1314AA}" srcOrd="3" destOrd="0" presId="urn:microsoft.com/office/officeart/2005/8/layout/hierarchy6"/>
    <dgm:cxn modelId="{BB57AB9A-5EE2-412A-A174-01F8E27D3B38}" type="presParOf" srcId="{4153F330-9253-4BED-B344-C7D45B1314AA}" destId="{28531C6C-C47C-411E-B22C-3B7DAF9C8EEA}" srcOrd="0" destOrd="0" presId="urn:microsoft.com/office/officeart/2005/8/layout/hierarchy6"/>
    <dgm:cxn modelId="{3CF806F2-7A2B-455F-935A-8B3512EE86F7}" type="presParOf" srcId="{4153F330-9253-4BED-B344-C7D45B1314AA}" destId="{B5CD630B-00C1-4D5E-A611-B9DA76B00202}" srcOrd="1" destOrd="0" presId="urn:microsoft.com/office/officeart/2005/8/layout/hierarchy6"/>
    <dgm:cxn modelId="{41725A86-21A3-49C4-8F0D-450A4D1409D0}" type="presParOf" srcId="{B5CD630B-00C1-4D5E-A611-B9DA76B00202}" destId="{66CB35D1-9E43-43A7-85C1-7450329315FC}" srcOrd="0" destOrd="0" presId="urn:microsoft.com/office/officeart/2005/8/layout/hierarchy6"/>
    <dgm:cxn modelId="{767EDD71-B7B2-456A-A36B-A1D86D152A0A}" type="presParOf" srcId="{B5CD630B-00C1-4D5E-A611-B9DA76B00202}" destId="{1A98C3D3-48B4-4FB3-94F5-A1C5E70C36E4}" srcOrd="1" destOrd="0" presId="urn:microsoft.com/office/officeart/2005/8/layout/hierarchy6"/>
    <dgm:cxn modelId="{089E2830-3845-4B92-8170-6882E4374087}" type="presParOf" srcId="{1A98C3D3-48B4-4FB3-94F5-A1C5E70C36E4}" destId="{F709C50A-BB3C-4C3E-8F61-3161F899524E}" srcOrd="0" destOrd="0" presId="urn:microsoft.com/office/officeart/2005/8/layout/hierarchy6"/>
    <dgm:cxn modelId="{7F545281-0EB9-44C0-90AF-E56DBD16A9A9}" type="presParOf" srcId="{1A98C3D3-48B4-4FB3-94F5-A1C5E70C36E4}" destId="{54EA164F-4149-4BD4-9910-8772921359F0}" srcOrd="1" destOrd="0" presId="urn:microsoft.com/office/officeart/2005/8/layout/hierarchy6"/>
    <dgm:cxn modelId="{34AF56FF-8D93-4BF2-8A3A-CEC23DAB212A}" type="presParOf" srcId="{A530D475-A813-48BD-BF2C-A0E866FC6189}" destId="{DD3466C8-2B06-4085-A442-2B252F18E81A}" srcOrd="1" destOrd="0" presId="urn:microsoft.com/office/officeart/2005/8/layout/hierarchy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68678B-F31B-41AB-A080-DD80F8F78B01}">
      <dsp:nvSpPr>
        <dsp:cNvPr id="0" name=""/>
        <dsp:cNvSpPr/>
      </dsp:nvSpPr>
      <dsp:spPr>
        <a:xfrm>
          <a:off x="593450" y="142101"/>
          <a:ext cx="2168699" cy="753160"/>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8DF8F39-3C78-4A28-A7F6-7F3156791F9A}">
      <dsp:nvSpPr>
        <dsp:cNvPr id="0" name=""/>
        <dsp:cNvSpPr/>
      </dsp:nvSpPr>
      <dsp:spPr>
        <a:xfrm>
          <a:off x="1471017" y="1986336"/>
          <a:ext cx="420290" cy="268986"/>
        </a:xfrm>
        <a:prstGeom prst="down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E25738-85AA-4AC5-B80B-929BDBC5E7C5}">
      <dsp:nvSpPr>
        <dsp:cNvPr id="0" name=""/>
        <dsp:cNvSpPr/>
      </dsp:nvSpPr>
      <dsp:spPr>
        <a:xfrm>
          <a:off x="672465" y="2201525"/>
          <a:ext cx="2017395" cy="5043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The ABC Model of Mason Attitude </a:t>
          </a:r>
        </a:p>
      </dsp:txBody>
      <dsp:txXfrm>
        <a:off x="672465" y="2201525"/>
        <a:ext cx="2017395" cy="504348"/>
      </dsp:txXfrm>
    </dsp:sp>
    <dsp:sp modelId="{E411BD42-EFE4-4383-9DED-43874CD28F3A}">
      <dsp:nvSpPr>
        <dsp:cNvPr id="0" name=""/>
        <dsp:cNvSpPr/>
      </dsp:nvSpPr>
      <dsp:spPr>
        <a:xfrm>
          <a:off x="1381915" y="953430"/>
          <a:ext cx="756523" cy="7565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en-GB" sz="3200" kern="1200"/>
            <a:t>B</a:t>
          </a:r>
        </a:p>
      </dsp:txBody>
      <dsp:txXfrm>
        <a:off x="1492705" y="1064220"/>
        <a:ext cx="534943" cy="534943"/>
      </dsp:txXfrm>
    </dsp:sp>
    <dsp:sp modelId="{9B9EA420-FDC6-47A9-B770-D58990422D2E}">
      <dsp:nvSpPr>
        <dsp:cNvPr id="0" name=""/>
        <dsp:cNvSpPr/>
      </dsp:nvSpPr>
      <dsp:spPr>
        <a:xfrm>
          <a:off x="957267" y="539398"/>
          <a:ext cx="756523" cy="7565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en-GB" sz="3200" kern="1200"/>
            <a:t>A</a:t>
          </a:r>
        </a:p>
      </dsp:txBody>
      <dsp:txXfrm>
        <a:off x="1068057" y="650188"/>
        <a:ext cx="534943" cy="534943"/>
      </dsp:txXfrm>
    </dsp:sp>
    <dsp:sp modelId="{63E0B2AB-C5D2-4DBE-9267-599CD7DAFB4B}">
      <dsp:nvSpPr>
        <dsp:cNvPr id="0" name=""/>
        <dsp:cNvSpPr/>
      </dsp:nvSpPr>
      <dsp:spPr>
        <a:xfrm>
          <a:off x="1816573" y="473174"/>
          <a:ext cx="756523" cy="7565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en-GB" sz="3200" kern="1200"/>
            <a:t>C</a:t>
          </a:r>
        </a:p>
      </dsp:txBody>
      <dsp:txXfrm>
        <a:off x="1927363" y="583964"/>
        <a:ext cx="534943" cy="534943"/>
      </dsp:txXfrm>
    </dsp:sp>
    <dsp:sp modelId="{AE5237A9-5460-4F17-B1D2-B3F600606426}">
      <dsp:nvSpPr>
        <dsp:cNvPr id="0" name=""/>
        <dsp:cNvSpPr/>
      </dsp:nvSpPr>
      <dsp:spPr>
        <a:xfrm>
          <a:off x="498982" y="208780"/>
          <a:ext cx="2353627" cy="1687456"/>
        </a:xfrm>
        <a:prstGeom prst="funnel">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FBE80F-7D9A-497B-A4F0-6E3B690AF6BB}">
      <dsp:nvSpPr>
        <dsp:cNvPr id="0" name=""/>
        <dsp:cNvSpPr/>
      </dsp:nvSpPr>
      <dsp:spPr>
        <a:xfrm rot="10800000">
          <a:off x="1109094" y="1626"/>
          <a:ext cx="3811454" cy="59626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2937"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ysClr val="window" lastClr="FFFFFF"/>
              </a:solidFill>
              <a:latin typeface="Calibri" panose="020F0502020204030204"/>
              <a:ea typeface="+mn-ea"/>
              <a:cs typeface="+mn-cs"/>
            </a:rPr>
            <a:t>People think that behaviour is not random and that it is influenced by some reason.</a:t>
          </a:r>
        </a:p>
      </dsp:txBody>
      <dsp:txXfrm rot="10800000">
        <a:off x="1258161" y="1626"/>
        <a:ext cx="3662387" cy="596267"/>
      </dsp:txXfrm>
    </dsp:sp>
    <dsp:sp modelId="{9F56A968-9808-45B6-894E-3F9A6E554FDD}">
      <dsp:nvSpPr>
        <dsp:cNvPr id="0" name=""/>
        <dsp:cNvSpPr/>
      </dsp:nvSpPr>
      <dsp:spPr>
        <a:xfrm>
          <a:off x="810961" y="1626"/>
          <a:ext cx="596267" cy="596267"/>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703D03-2141-4EDF-9E5F-99C9F9BFD5FC}">
      <dsp:nvSpPr>
        <dsp:cNvPr id="0" name=""/>
        <dsp:cNvSpPr/>
      </dsp:nvSpPr>
      <dsp:spPr>
        <a:xfrm rot="10800000">
          <a:off x="1109094" y="762596"/>
          <a:ext cx="3811454" cy="59626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2937"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ysClr val="window" lastClr="FFFFFF"/>
              </a:solidFill>
              <a:latin typeface="Calibri" panose="020F0502020204030204"/>
              <a:ea typeface="+mn-ea"/>
              <a:cs typeface="+mn-cs"/>
            </a:rPr>
            <a:t>Evidence is gathered by humans in order to develop and support causal ideas.</a:t>
          </a:r>
        </a:p>
      </dsp:txBody>
      <dsp:txXfrm rot="10800000">
        <a:off x="1258161" y="762596"/>
        <a:ext cx="3662387" cy="596267"/>
      </dsp:txXfrm>
    </dsp:sp>
    <dsp:sp modelId="{E9E862A3-D389-4B62-9EAB-A0C35C58B77C}">
      <dsp:nvSpPr>
        <dsp:cNvPr id="0" name=""/>
        <dsp:cNvSpPr/>
      </dsp:nvSpPr>
      <dsp:spPr>
        <a:xfrm>
          <a:off x="810961" y="762596"/>
          <a:ext cx="596267" cy="596267"/>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C3BD5E0-A388-44DB-B247-B1E94630A9D9}">
      <dsp:nvSpPr>
        <dsp:cNvPr id="0" name=""/>
        <dsp:cNvSpPr/>
      </dsp:nvSpPr>
      <dsp:spPr>
        <a:xfrm rot="10800000">
          <a:off x="1109094" y="1523567"/>
          <a:ext cx="3811454" cy="59626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2937"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ysClr val="window" lastClr="FFFFFF"/>
              </a:solidFill>
              <a:latin typeface="Calibri" panose="020F0502020204030204"/>
              <a:ea typeface="+mn-ea"/>
              <a:cs typeface="+mn-cs"/>
            </a:rPr>
            <a:t>Internal or external factors are attributed to behaviour.</a:t>
          </a:r>
        </a:p>
      </dsp:txBody>
      <dsp:txXfrm rot="10800000">
        <a:off x="1258161" y="1523567"/>
        <a:ext cx="3662387" cy="596267"/>
      </dsp:txXfrm>
    </dsp:sp>
    <dsp:sp modelId="{6A87F4FF-C4BC-483C-9869-19B007DD9E73}">
      <dsp:nvSpPr>
        <dsp:cNvPr id="0" name=""/>
        <dsp:cNvSpPr/>
      </dsp:nvSpPr>
      <dsp:spPr>
        <a:xfrm>
          <a:off x="810961" y="1523567"/>
          <a:ext cx="596267" cy="596267"/>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E38994-0A83-4C09-8CD7-BE11097F611C}">
      <dsp:nvSpPr>
        <dsp:cNvPr id="0" name=""/>
        <dsp:cNvSpPr/>
      </dsp:nvSpPr>
      <dsp:spPr>
        <a:xfrm>
          <a:off x="1481565" y="295"/>
          <a:ext cx="2242156" cy="9049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Mason has not been attending his college course</a:t>
          </a:r>
        </a:p>
      </dsp:txBody>
      <dsp:txXfrm>
        <a:off x="1508070" y="26800"/>
        <a:ext cx="2189146" cy="851951"/>
      </dsp:txXfrm>
    </dsp:sp>
    <dsp:sp modelId="{FC78C042-E38A-43AD-BD03-6A32A723B0C7}">
      <dsp:nvSpPr>
        <dsp:cNvPr id="0" name=""/>
        <dsp:cNvSpPr/>
      </dsp:nvSpPr>
      <dsp:spPr>
        <a:xfrm>
          <a:off x="1322147" y="905256"/>
          <a:ext cx="1280496" cy="361984"/>
        </a:xfrm>
        <a:custGeom>
          <a:avLst/>
          <a:gdLst/>
          <a:ahLst/>
          <a:cxnLst/>
          <a:rect l="0" t="0" r="0" b="0"/>
          <a:pathLst>
            <a:path>
              <a:moveTo>
                <a:pt x="1280496" y="0"/>
              </a:moveTo>
              <a:lnTo>
                <a:pt x="1280496" y="180992"/>
              </a:lnTo>
              <a:lnTo>
                <a:pt x="0" y="180992"/>
              </a:lnTo>
              <a:lnTo>
                <a:pt x="0" y="3619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E81974-F960-4CA3-BB81-61223D9F4F0F}">
      <dsp:nvSpPr>
        <dsp:cNvPr id="0" name=""/>
        <dsp:cNvSpPr/>
      </dsp:nvSpPr>
      <dsp:spPr>
        <a:xfrm>
          <a:off x="438404" y="1267241"/>
          <a:ext cx="1767485" cy="9049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Interna causes</a:t>
          </a:r>
        </a:p>
      </dsp:txBody>
      <dsp:txXfrm>
        <a:off x="464909" y="1293746"/>
        <a:ext cx="1714475" cy="851951"/>
      </dsp:txXfrm>
    </dsp:sp>
    <dsp:sp modelId="{F2CBAFEB-690D-48E7-BA08-2AF219987F7E}">
      <dsp:nvSpPr>
        <dsp:cNvPr id="0" name=""/>
        <dsp:cNvSpPr/>
      </dsp:nvSpPr>
      <dsp:spPr>
        <a:xfrm>
          <a:off x="1276427" y="2172203"/>
          <a:ext cx="91440" cy="361984"/>
        </a:xfrm>
        <a:custGeom>
          <a:avLst/>
          <a:gdLst/>
          <a:ahLst/>
          <a:cxnLst/>
          <a:rect l="0" t="0" r="0" b="0"/>
          <a:pathLst>
            <a:path>
              <a:moveTo>
                <a:pt x="45720" y="0"/>
              </a:moveTo>
              <a:lnTo>
                <a:pt x="45720" y="3619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7D9611-7248-4239-809E-CE061BAA933F}">
      <dsp:nvSpPr>
        <dsp:cNvPr id="0" name=""/>
        <dsp:cNvSpPr/>
      </dsp:nvSpPr>
      <dsp:spPr>
        <a:xfrm>
          <a:off x="356503" y="2534188"/>
          <a:ext cx="1931288" cy="18851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Mason is unmotivated, feeling alone without his friends. He does not like to be controlled </a:t>
          </a:r>
        </a:p>
      </dsp:txBody>
      <dsp:txXfrm>
        <a:off x="411716" y="2589401"/>
        <a:ext cx="1820862" cy="1774690"/>
      </dsp:txXfrm>
    </dsp:sp>
    <dsp:sp modelId="{9CFB9E7F-4BE4-43A1-8F5F-83C8C558DF2C}">
      <dsp:nvSpPr>
        <dsp:cNvPr id="0" name=""/>
        <dsp:cNvSpPr/>
      </dsp:nvSpPr>
      <dsp:spPr>
        <a:xfrm>
          <a:off x="2602643" y="905256"/>
          <a:ext cx="1219329" cy="361984"/>
        </a:xfrm>
        <a:custGeom>
          <a:avLst/>
          <a:gdLst/>
          <a:ahLst/>
          <a:cxnLst/>
          <a:rect l="0" t="0" r="0" b="0"/>
          <a:pathLst>
            <a:path>
              <a:moveTo>
                <a:pt x="0" y="0"/>
              </a:moveTo>
              <a:lnTo>
                <a:pt x="0" y="180992"/>
              </a:lnTo>
              <a:lnTo>
                <a:pt x="1219329" y="180992"/>
              </a:lnTo>
              <a:lnTo>
                <a:pt x="1219329" y="3619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531C6C-C47C-411E-B22C-3B7DAF9C8EEA}">
      <dsp:nvSpPr>
        <dsp:cNvPr id="0" name=""/>
        <dsp:cNvSpPr/>
      </dsp:nvSpPr>
      <dsp:spPr>
        <a:xfrm>
          <a:off x="2897534" y="1267241"/>
          <a:ext cx="1848877" cy="9049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External Causes</a:t>
          </a:r>
        </a:p>
      </dsp:txBody>
      <dsp:txXfrm>
        <a:off x="2924039" y="1293746"/>
        <a:ext cx="1795867" cy="851951"/>
      </dsp:txXfrm>
    </dsp:sp>
    <dsp:sp modelId="{66CB35D1-9E43-43A7-85C1-7450329315FC}">
      <dsp:nvSpPr>
        <dsp:cNvPr id="0" name=""/>
        <dsp:cNvSpPr/>
      </dsp:nvSpPr>
      <dsp:spPr>
        <a:xfrm>
          <a:off x="3776252" y="2172203"/>
          <a:ext cx="91440" cy="361984"/>
        </a:xfrm>
        <a:custGeom>
          <a:avLst/>
          <a:gdLst/>
          <a:ahLst/>
          <a:cxnLst/>
          <a:rect l="0" t="0" r="0" b="0"/>
          <a:pathLst>
            <a:path>
              <a:moveTo>
                <a:pt x="45720" y="0"/>
              </a:moveTo>
              <a:lnTo>
                <a:pt x="45720" y="3619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09C50A-BB3C-4C3E-8F61-3161F899524E}">
      <dsp:nvSpPr>
        <dsp:cNvPr id="0" name=""/>
        <dsp:cNvSpPr/>
      </dsp:nvSpPr>
      <dsp:spPr>
        <a:xfrm>
          <a:off x="2695023" y="2534188"/>
          <a:ext cx="2253897" cy="18069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Lack of control  more often checking</a:t>
          </a:r>
        </a:p>
        <a:p>
          <a:pPr marL="0" lvl="0" indent="0" algn="ctr" defTabSz="40005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Lack of financial support </a:t>
          </a:r>
        </a:p>
        <a:p>
          <a:pPr marL="0" lvl="0" indent="0" algn="ctr" defTabSz="40005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His friend do not visit  the college cource</a:t>
          </a:r>
        </a:p>
      </dsp:txBody>
      <dsp:txXfrm>
        <a:off x="2747948" y="2587113"/>
        <a:ext cx="2148047" cy="1701141"/>
      </dsp:txXfrm>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2.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BE377-28A7-4FF8-B6CB-7047A1BF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9</Pages>
  <Words>1714</Words>
  <Characters>9776</Characters>
  <Application>Microsoft Office Word</Application>
  <DocSecurity>0</DocSecurity>
  <Lines>81</Lines>
  <Paragraphs>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koleva</dc:creator>
  <cp:keywords/>
  <dc:description/>
  <cp:lastModifiedBy>viktoria koleva</cp:lastModifiedBy>
  <cp:revision>189</cp:revision>
  <dcterms:created xsi:type="dcterms:W3CDTF">2022-04-09T23:41:00Z</dcterms:created>
  <dcterms:modified xsi:type="dcterms:W3CDTF">2022-04-11T13:46:00Z</dcterms:modified>
</cp:coreProperties>
</file>