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216289305" w:displacedByCustomXml="next"/>
    <w:sdt>
      <w:sdtPr>
        <w:rPr>
          <w:sz w:val="2"/>
        </w:rPr>
        <w:id w:val="1221798796"/>
        <w:docPartObj>
          <w:docPartGallery w:val="Cover Pages"/>
          <w:docPartUnique/>
        </w:docPartObj>
      </w:sdtPr>
      <w:sdtEndPr>
        <w:rPr>
          <w:rFonts w:eastAsiaTheme="minorHAnsi"/>
          <w:color w:val="000000" w:themeColor="text1"/>
          <w:kern w:val="2"/>
          <w:sz w:val="36"/>
          <w:szCs w:val="36"/>
          <w:lang w:eastAsia="en-US"/>
          <w14:ligatures w14:val="standardContextual"/>
        </w:rPr>
      </w:sdtEndPr>
      <w:sdtContent>
        <w:p w14:paraId="3A19804E" w14:textId="408E0BDE" w:rsidR="00226F19" w:rsidRDefault="00226F19">
          <w:pPr>
            <w:pStyle w:val="NoSpacing"/>
            <w:rPr>
              <w:sz w:val="2"/>
            </w:rPr>
          </w:pPr>
        </w:p>
        <w:p w14:paraId="7F5C08AC" w14:textId="711F21B2" w:rsidR="00226F19" w:rsidRDefault="00226F19">
          <w:r>
            <w:rPr>
              <w:noProof/>
            </w:rPr>
            <mc:AlternateContent>
              <mc:Choice Requires="wps">
                <w:drawing>
                  <wp:anchor distT="0" distB="0" distL="114300" distR="114300" simplePos="0" relativeHeight="251661312" behindDoc="0" locked="0" layoutInCell="1" allowOverlap="1" wp14:anchorId="08C5B49C" wp14:editId="23AE7D8B">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000000" w:themeColor="text1"/>
                                    <w:sz w:val="44"/>
                                    <w:szCs w:val="4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5765BDA" w14:textId="15546775" w:rsidR="00226F19" w:rsidRPr="00226F19" w:rsidRDefault="00226F19">
                                    <w:pPr>
                                      <w:pStyle w:val="NoSpacing"/>
                                      <w:rPr>
                                        <w:rFonts w:asciiTheme="majorHAnsi" w:eastAsiaTheme="majorEastAsia" w:hAnsiTheme="majorHAnsi" w:cstheme="majorBidi"/>
                                        <w:caps/>
                                        <w:color w:val="000000" w:themeColor="text1"/>
                                        <w:sz w:val="44"/>
                                        <w:szCs w:val="44"/>
                                      </w:rPr>
                                    </w:pPr>
                                    <w:r w:rsidRPr="00226F19">
                                      <w:rPr>
                                        <w:rFonts w:asciiTheme="majorHAnsi" w:eastAsiaTheme="majorEastAsia" w:hAnsiTheme="majorHAnsi" w:cstheme="majorBidi"/>
                                        <w:caps/>
                                        <w:color w:val="000000" w:themeColor="text1"/>
                                        <w:sz w:val="44"/>
                                        <w:szCs w:val="44"/>
                                      </w:rPr>
                                      <w:t>REFLECTION O</w:t>
                                    </w:r>
                                    <w:r>
                                      <w:rPr>
                                        <w:rFonts w:asciiTheme="majorHAnsi" w:eastAsiaTheme="majorEastAsia" w:hAnsiTheme="majorHAnsi" w:cstheme="majorBidi"/>
                                        <w:caps/>
                                        <w:color w:val="000000" w:themeColor="text1"/>
                                        <w:sz w:val="44"/>
                                        <w:szCs w:val="44"/>
                                      </w:rPr>
                                      <w:t>F</w:t>
                                    </w:r>
                                    <w:r w:rsidRPr="00226F19">
                                      <w:rPr>
                                        <w:rFonts w:asciiTheme="majorHAnsi" w:eastAsiaTheme="majorEastAsia" w:hAnsiTheme="majorHAnsi" w:cstheme="majorBidi"/>
                                        <w:caps/>
                                        <w:color w:val="000000" w:themeColor="text1"/>
                                        <w:sz w:val="44"/>
                                        <w:szCs w:val="44"/>
                                      </w:rPr>
                                      <w:t xml:space="preserve"> EMOTIONAL AN</w:t>
                                    </w:r>
                                    <w:r>
                                      <w:rPr>
                                        <w:rFonts w:asciiTheme="majorHAnsi" w:eastAsiaTheme="majorEastAsia" w:hAnsiTheme="majorHAnsi" w:cstheme="majorBidi"/>
                                        <w:caps/>
                                        <w:color w:val="000000" w:themeColor="text1"/>
                                        <w:sz w:val="44"/>
                                        <w:szCs w:val="44"/>
                                      </w:rPr>
                                      <w:t>D</w:t>
                                    </w:r>
                                    <w:r w:rsidRPr="00226F19">
                                      <w:rPr>
                                        <w:rFonts w:asciiTheme="majorHAnsi" w:eastAsiaTheme="majorEastAsia" w:hAnsiTheme="majorHAnsi" w:cstheme="majorBidi"/>
                                        <w:caps/>
                                        <w:color w:val="000000" w:themeColor="text1"/>
                                        <w:sz w:val="44"/>
                                        <w:szCs w:val="44"/>
                                      </w:rPr>
                                      <w:t xml:space="preserve"> CULTURAL INTELIGENCE</w:t>
                                    </w:r>
                                    <w:r>
                                      <w:rPr>
                                        <w:rFonts w:asciiTheme="majorHAnsi" w:eastAsiaTheme="majorEastAsia" w:hAnsiTheme="majorHAnsi" w:cstheme="majorBidi"/>
                                        <w:caps/>
                                        <w:color w:val="000000" w:themeColor="text1"/>
                                        <w:sz w:val="44"/>
                                        <w:szCs w:val="44"/>
                                      </w:rPr>
                                      <w:t xml:space="preserve"> IN PROFESSIONAL PRACTICE</w:t>
                                    </w:r>
                                  </w:p>
                                </w:sdtContent>
                              </w:sdt>
                              <w:p w14:paraId="1B8359AE" w14:textId="77777777" w:rsidR="00226F19" w:rsidRDefault="00226F1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8C5B49C"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000000" w:themeColor="text1"/>
                              <w:sz w:val="44"/>
                              <w:szCs w:val="4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5765BDA" w14:textId="15546775" w:rsidR="00226F19" w:rsidRPr="00226F19" w:rsidRDefault="00226F19">
                              <w:pPr>
                                <w:pStyle w:val="NoSpacing"/>
                                <w:rPr>
                                  <w:rFonts w:asciiTheme="majorHAnsi" w:eastAsiaTheme="majorEastAsia" w:hAnsiTheme="majorHAnsi" w:cstheme="majorBidi"/>
                                  <w:caps/>
                                  <w:color w:val="000000" w:themeColor="text1"/>
                                  <w:sz w:val="44"/>
                                  <w:szCs w:val="44"/>
                                </w:rPr>
                              </w:pPr>
                              <w:r w:rsidRPr="00226F19">
                                <w:rPr>
                                  <w:rFonts w:asciiTheme="majorHAnsi" w:eastAsiaTheme="majorEastAsia" w:hAnsiTheme="majorHAnsi" w:cstheme="majorBidi"/>
                                  <w:caps/>
                                  <w:color w:val="000000" w:themeColor="text1"/>
                                  <w:sz w:val="44"/>
                                  <w:szCs w:val="44"/>
                                </w:rPr>
                                <w:t>REFLECTION O</w:t>
                              </w:r>
                              <w:r>
                                <w:rPr>
                                  <w:rFonts w:asciiTheme="majorHAnsi" w:eastAsiaTheme="majorEastAsia" w:hAnsiTheme="majorHAnsi" w:cstheme="majorBidi"/>
                                  <w:caps/>
                                  <w:color w:val="000000" w:themeColor="text1"/>
                                  <w:sz w:val="44"/>
                                  <w:szCs w:val="44"/>
                                </w:rPr>
                                <w:t>F</w:t>
                              </w:r>
                              <w:r w:rsidRPr="00226F19">
                                <w:rPr>
                                  <w:rFonts w:asciiTheme="majorHAnsi" w:eastAsiaTheme="majorEastAsia" w:hAnsiTheme="majorHAnsi" w:cstheme="majorBidi"/>
                                  <w:caps/>
                                  <w:color w:val="000000" w:themeColor="text1"/>
                                  <w:sz w:val="44"/>
                                  <w:szCs w:val="44"/>
                                </w:rPr>
                                <w:t xml:space="preserve"> EMOTIONAL AN</w:t>
                              </w:r>
                              <w:r>
                                <w:rPr>
                                  <w:rFonts w:asciiTheme="majorHAnsi" w:eastAsiaTheme="majorEastAsia" w:hAnsiTheme="majorHAnsi" w:cstheme="majorBidi"/>
                                  <w:caps/>
                                  <w:color w:val="000000" w:themeColor="text1"/>
                                  <w:sz w:val="44"/>
                                  <w:szCs w:val="44"/>
                                </w:rPr>
                                <w:t>D</w:t>
                              </w:r>
                              <w:r w:rsidRPr="00226F19">
                                <w:rPr>
                                  <w:rFonts w:asciiTheme="majorHAnsi" w:eastAsiaTheme="majorEastAsia" w:hAnsiTheme="majorHAnsi" w:cstheme="majorBidi"/>
                                  <w:caps/>
                                  <w:color w:val="000000" w:themeColor="text1"/>
                                  <w:sz w:val="44"/>
                                  <w:szCs w:val="44"/>
                                </w:rPr>
                                <w:t xml:space="preserve"> CULTURAL INTELIGENCE</w:t>
                              </w:r>
                              <w:r>
                                <w:rPr>
                                  <w:rFonts w:asciiTheme="majorHAnsi" w:eastAsiaTheme="majorEastAsia" w:hAnsiTheme="majorHAnsi" w:cstheme="majorBidi"/>
                                  <w:caps/>
                                  <w:color w:val="000000" w:themeColor="text1"/>
                                  <w:sz w:val="44"/>
                                  <w:szCs w:val="44"/>
                                </w:rPr>
                                <w:t xml:space="preserve"> IN PROFESSIONAL PRACTICE</w:t>
                              </w:r>
                            </w:p>
                          </w:sdtContent>
                        </w:sdt>
                        <w:p w14:paraId="1B8359AE" w14:textId="77777777" w:rsidR="00226F19" w:rsidRDefault="00226F19"/>
                      </w:txbxContent>
                    </v:textbox>
                    <w10:wrap anchorx="page" anchory="margin"/>
                  </v:shape>
                </w:pict>
              </mc:Fallback>
            </mc:AlternateContent>
          </w:r>
          <w:r w:rsidRPr="00854871">
            <w:rPr>
              <w:noProof/>
              <w:color w:val="000000" w:themeColor="text1"/>
              <w:sz w:val="36"/>
              <w:szCs w:val="36"/>
            </w:rPr>
            <mc:AlternateContent>
              <mc:Choice Requires="wpg">
                <w:drawing>
                  <wp:anchor distT="0" distB="0" distL="114300" distR="114300" simplePos="0" relativeHeight="251660288" behindDoc="1" locked="0" layoutInCell="1" allowOverlap="1" wp14:anchorId="78131229" wp14:editId="0EACB8D7">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A5B7019"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35AD156B" w14:textId="525CAD89" w:rsidR="00226F19" w:rsidRDefault="00226F19">
          <w:pPr>
            <w:rPr>
              <w:rFonts w:asciiTheme="majorHAnsi" w:eastAsiaTheme="majorEastAsia" w:hAnsiTheme="majorHAnsi" w:cstheme="majorBidi"/>
              <w:color w:val="000000" w:themeColor="text1"/>
              <w:sz w:val="36"/>
              <w:szCs w:val="36"/>
            </w:rPr>
          </w:pPr>
          <w:r>
            <w:rPr>
              <w:noProof/>
            </w:rPr>
            <mc:AlternateContent>
              <mc:Choice Requires="wps">
                <w:drawing>
                  <wp:anchor distT="0" distB="0" distL="114300" distR="114300" simplePos="0" relativeHeight="251659264" behindDoc="0" locked="0" layoutInCell="1" allowOverlap="1" wp14:anchorId="133BD305" wp14:editId="01EC1C83">
                    <wp:simplePos x="0" y="0"/>
                    <wp:positionH relativeFrom="page">
                      <wp:posOffset>3435350</wp:posOffset>
                    </wp:positionH>
                    <wp:positionV relativeFrom="margin">
                      <wp:posOffset>6921500</wp:posOffset>
                    </wp:positionV>
                    <wp:extent cx="4057650" cy="2813050"/>
                    <wp:effectExtent l="0" t="0" r="0" b="6350"/>
                    <wp:wrapNone/>
                    <wp:docPr id="69" name="Text Box 73"/>
                    <wp:cNvGraphicFramePr/>
                    <a:graphic xmlns:a="http://schemas.openxmlformats.org/drawingml/2006/main">
                      <a:graphicData uri="http://schemas.microsoft.com/office/word/2010/wordprocessingShape">
                        <wps:wsp>
                          <wps:cNvSpPr txBox="1"/>
                          <wps:spPr>
                            <a:xfrm>
                              <a:off x="0" y="0"/>
                              <a:ext cx="4057650" cy="2813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886F3F" w14:textId="21D290F1" w:rsidR="00854871" w:rsidRPr="00854871" w:rsidRDefault="00854871" w:rsidP="00854871">
                                <w:pPr>
                                  <w:pStyle w:val="ListParagraph"/>
                                  <w:numPr>
                                    <w:ilvl w:val="0"/>
                                    <w:numId w:val="6"/>
                                  </w:numPr>
                                  <w:spacing w:after="0" w:line="216" w:lineRule="auto"/>
                                  <w:rPr>
                                    <w:rFonts w:ascii="Times New Roman" w:eastAsia="Times New Roman" w:hAnsi="Times New Roman" w:cs="Times New Roman"/>
                                    <w:kern w:val="0"/>
                                    <w:sz w:val="40"/>
                                    <w:szCs w:val="24"/>
                                    <w:lang w:eastAsia="en-GB"/>
                                    <w14:ligatures w14:val="none"/>
                                  </w:rPr>
                                </w:pPr>
                                <w:proofErr w:type="gramStart"/>
                                <w:r w:rsidRPr="00854871">
                                  <w:rPr>
                                    <w:rFonts w:ascii="Aptos" w:eastAsia="+mn-ea" w:hAnsi="Aptos" w:cs="+mn-cs"/>
                                    <w:color w:val="000000"/>
                                    <w:kern w:val="24"/>
                                    <w:sz w:val="40"/>
                                    <w:szCs w:val="40"/>
                                    <w:lang w:val="en-US" w:eastAsia="en-GB"/>
                                    <w14:ligatures w14:val="none"/>
                                  </w:rPr>
                                  <w:t>Module :</w:t>
                                </w:r>
                                <w:proofErr w:type="gramEnd"/>
                                <w:r>
                                  <w:rPr>
                                    <w:rFonts w:ascii="Aptos" w:eastAsia="+mn-ea" w:hAnsi="Aptos" w:cs="+mn-cs"/>
                                    <w:color w:val="000000"/>
                                    <w:kern w:val="24"/>
                                    <w:sz w:val="40"/>
                                    <w:szCs w:val="40"/>
                                    <w:lang w:val="en-US" w:eastAsia="en-GB"/>
                                    <w14:ligatures w14:val="none"/>
                                  </w:rPr>
                                  <w:t xml:space="preserve"> </w:t>
                                </w:r>
                                <w:r w:rsidRPr="00854871">
                                  <w:rPr>
                                    <w:rFonts w:ascii="Aptos" w:eastAsia="+mn-ea" w:hAnsi="Aptos" w:cs="+mn-cs"/>
                                    <w:color w:val="000000"/>
                                    <w:kern w:val="24"/>
                                    <w:sz w:val="40"/>
                                    <w:szCs w:val="40"/>
                                    <w:lang w:val="en-US" w:eastAsia="en-GB"/>
                                    <w14:ligatures w14:val="none"/>
                                  </w:rPr>
                                  <w:t>LCBB6003</w:t>
                                </w:r>
                              </w:p>
                              <w:p w14:paraId="6020C6C9" w14:textId="77777777" w:rsidR="00854871" w:rsidRPr="00854871" w:rsidRDefault="00854871" w:rsidP="00854871">
                                <w:pPr>
                                  <w:numPr>
                                    <w:ilvl w:val="0"/>
                                    <w:numId w:val="6"/>
                                  </w:numPr>
                                  <w:spacing w:after="0" w:line="216" w:lineRule="auto"/>
                                  <w:contextualSpacing/>
                                  <w:rPr>
                                    <w:rFonts w:ascii="Times New Roman" w:eastAsia="Times New Roman" w:hAnsi="Times New Roman" w:cs="Times New Roman"/>
                                    <w:kern w:val="0"/>
                                    <w:sz w:val="40"/>
                                    <w:szCs w:val="24"/>
                                    <w:lang w:eastAsia="en-GB"/>
                                    <w14:ligatures w14:val="none"/>
                                  </w:rPr>
                                </w:pPr>
                                <w:r w:rsidRPr="00854871">
                                  <w:rPr>
                                    <w:rFonts w:ascii="Aptos" w:eastAsia="+mn-ea" w:hAnsi="Aptos" w:cs="+mn-cs"/>
                                    <w:color w:val="000000"/>
                                    <w:kern w:val="24"/>
                                    <w:sz w:val="40"/>
                                    <w:szCs w:val="40"/>
                                    <w:lang w:val="en-US" w:eastAsia="en-GB"/>
                                    <w14:ligatures w14:val="none"/>
                                  </w:rPr>
                                  <w:t>Student Name: Ioana Girigan</w:t>
                                </w:r>
                              </w:p>
                              <w:p w14:paraId="30F5F8DB" w14:textId="77777777" w:rsidR="00854871" w:rsidRDefault="00854871" w:rsidP="00854871">
                                <w:pPr>
                                  <w:numPr>
                                    <w:ilvl w:val="0"/>
                                    <w:numId w:val="6"/>
                                  </w:numPr>
                                  <w:spacing w:after="0" w:line="216" w:lineRule="auto"/>
                                  <w:contextualSpacing/>
                                  <w:rPr>
                                    <w:rFonts w:ascii="Times New Roman" w:eastAsia="Times New Roman" w:hAnsi="Times New Roman" w:cs="Times New Roman"/>
                                    <w:kern w:val="0"/>
                                    <w:sz w:val="40"/>
                                    <w:szCs w:val="24"/>
                                    <w:lang w:eastAsia="en-GB"/>
                                    <w14:ligatures w14:val="none"/>
                                  </w:rPr>
                                </w:pPr>
                                <w:r>
                                  <w:rPr>
                                    <w:rFonts w:ascii="Aptos" w:eastAsia="+mn-ea" w:hAnsi="Aptos" w:cs="+mn-cs"/>
                                    <w:color w:val="000000"/>
                                    <w:kern w:val="24"/>
                                    <w:sz w:val="40"/>
                                    <w:szCs w:val="40"/>
                                    <w:lang w:val="en-US" w:eastAsia="en-GB"/>
                                    <w14:ligatures w14:val="none"/>
                                  </w:rPr>
                                  <w:t>Student Id :2246853</w:t>
                                </w:r>
                              </w:p>
                              <w:p w14:paraId="67F9B93D" w14:textId="0CB904B3" w:rsidR="00854871" w:rsidRPr="00854871" w:rsidRDefault="00854871" w:rsidP="00854871">
                                <w:pPr>
                                  <w:numPr>
                                    <w:ilvl w:val="0"/>
                                    <w:numId w:val="6"/>
                                  </w:numPr>
                                  <w:spacing w:after="0" w:line="216" w:lineRule="auto"/>
                                  <w:contextualSpacing/>
                                  <w:rPr>
                                    <w:rFonts w:ascii="Times New Roman" w:eastAsia="Times New Roman" w:hAnsi="Times New Roman" w:cs="Times New Roman"/>
                                    <w:kern w:val="0"/>
                                    <w:sz w:val="40"/>
                                    <w:szCs w:val="24"/>
                                    <w:lang w:eastAsia="en-GB"/>
                                    <w14:ligatures w14:val="none"/>
                                  </w:rPr>
                                </w:pPr>
                                <w:r w:rsidRPr="00854871">
                                  <w:rPr>
                                    <w:rFonts w:ascii="Aptos" w:eastAsia="+mn-ea" w:hAnsi="Aptos" w:cs="+mn-cs"/>
                                    <w:color w:val="000000"/>
                                    <w:kern w:val="24"/>
                                    <w:sz w:val="40"/>
                                    <w:szCs w:val="40"/>
                                    <w:lang w:val="en-US" w:eastAsia="en-GB"/>
                                    <w14:ligatures w14:val="none"/>
                                  </w:rPr>
                                  <w:t xml:space="preserve">Lecturer Name: Dr </w:t>
                                </w:r>
                                <w:proofErr w:type="spellStart"/>
                                <w:r w:rsidRPr="00854871">
                                  <w:rPr>
                                    <w:rFonts w:ascii="Aptos" w:eastAsia="+mn-ea" w:hAnsi="Aptos" w:cs="+mn-cs"/>
                                    <w:color w:val="000000"/>
                                    <w:kern w:val="24"/>
                                    <w:sz w:val="40"/>
                                    <w:szCs w:val="40"/>
                                    <w:lang w:val="en-US" w:eastAsia="en-GB"/>
                                    <w14:ligatures w14:val="none"/>
                                  </w:rPr>
                                  <w:t>Faizu</w:t>
                                </w:r>
                                <w:proofErr w:type="spellEnd"/>
                                <w:r w:rsidRPr="00854871">
                                  <w:rPr>
                                    <w:rFonts w:ascii="Aptos" w:eastAsia="+mn-ea" w:hAnsi="Aptos" w:cs="+mn-cs"/>
                                    <w:color w:val="000000"/>
                                    <w:kern w:val="24"/>
                                    <w:sz w:val="40"/>
                                    <w:szCs w:val="40"/>
                                    <w:lang w:val="en-US" w:eastAsia="en-GB"/>
                                    <w14:ligatures w14:val="none"/>
                                  </w:rPr>
                                  <w:t xml:space="preserve"> Edu</w:t>
                                </w:r>
                              </w:p>
                              <w:p w14:paraId="32EA26F3" w14:textId="72443FF6" w:rsidR="00226F19" w:rsidRDefault="00226F19" w:rsidP="00854871">
                                <w:pPr>
                                  <w:pStyle w:val="NoSpacing"/>
                                  <w:jc w:val="center"/>
                                  <w:rPr>
                                    <w:color w:val="156082" w:themeColor="accent1"/>
                                    <w:sz w:val="36"/>
                                    <w:szCs w:val="36"/>
                                  </w:rPr>
                                </w:pPr>
                              </w:p>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2ABAF2BF" w14:textId="18A8B21D" w:rsidR="00226F19" w:rsidRDefault="00226F19">
                                    <w:pPr>
                                      <w:pStyle w:val="NoSpacing"/>
                                      <w:jc w:val="right"/>
                                      <w:rPr>
                                        <w:color w:val="156082" w:themeColor="accent1"/>
                                        <w:sz w:val="36"/>
                                        <w:szCs w:val="36"/>
                                      </w:rPr>
                                    </w:pPr>
                                    <w:r>
                                      <w:rPr>
                                        <w:color w:val="156082"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33BD305" id="Text Box 73" o:spid="_x0000_s1027" type="#_x0000_t202" style="position:absolute;margin-left:270.5pt;margin-top:545pt;width:319.5pt;height:221.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" filled="f" stroked="f" strokeweight=".5pt">
                    <v:textbox inset="0,0,0,0">
                      <w:txbxContent>
                        <w:p w14:paraId="6F886F3F" w14:textId="21D290F1" w:rsidR="00854871" w:rsidRPr="00854871" w:rsidRDefault="00854871" w:rsidP="00854871">
                          <w:pPr>
                            <w:pStyle w:val="ListParagraph"/>
                            <w:numPr>
                              <w:ilvl w:val="0"/>
                              <w:numId w:val="6"/>
                            </w:numPr>
                            <w:spacing w:after="0" w:line="216" w:lineRule="auto"/>
                            <w:rPr>
                              <w:rFonts w:ascii="Times New Roman" w:eastAsia="Times New Roman" w:hAnsi="Times New Roman" w:cs="Times New Roman"/>
                              <w:kern w:val="0"/>
                              <w:sz w:val="40"/>
                              <w:szCs w:val="24"/>
                              <w:lang w:eastAsia="en-GB"/>
                              <w14:ligatures w14:val="none"/>
                            </w:rPr>
                          </w:pPr>
                          <w:proofErr w:type="gramStart"/>
                          <w:r w:rsidRPr="00854871">
                            <w:rPr>
                              <w:rFonts w:ascii="Aptos" w:eastAsia="+mn-ea" w:hAnsi="Aptos" w:cs="+mn-cs"/>
                              <w:color w:val="000000"/>
                              <w:kern w:val="24"/>
                              <w:sz w:val="40"/>
                              <w:szCs w:val="40"/>
                              <w:lang w:val="en-US" w:eastAsia="en-GB"/>
                              <w14:ligatures w14:val="none"/>
                            </w:rPr>
                            <w:t>Module :</w:t>
                          </w:r>
                          <w:proofErr w:type="gramEnd"/>
                          <w:r>
                            <w:rPr>
                              <w:rFonts w:ascii="Aptos" w:eastAsia="+mn-ea" w:hAnsi="Aptos" w:cs="+mn-cs"/>
                              <w:color w:val="000000"/>
                              <w:kern w:val="24"/>
                              <w:sz w:val="40"/>
                              <w:szCs w:val="40"/>
                              <w:lang w:val="en-US" w:eastAsia="en-GB"/>
                              <w14:ligatures w14:val="none"/>
                            </w:rPr>
                            <w:t xml:space="preserve"> </w:t>
                          </w:r>
                          <w:r w:rsidRPr="00854871">
                            <w:rPr>
                              <w:rFonts w:ascii="Aptos" w:eastAsia="+mn-ea" w:hAnsi="Aptos" w:cs="+mn-cs"/>
                              <w:color w:val="000000"/>
                              <w:kern w:val="24"/>
                              <w:sz w:val="40"/>
                              <w:szCs w:val="40"/>
                              <w:lang w:val="en-US" w:eastAsia="en-GB"/>
                              <w14:ligatures w14:val="none"/>
                            </w:rPr>
                            <w:t>LCBB6003</w:t>
                          </w:r>
                        </w:p>
                        <w:p w14:paraId="6020C6C9" w14:textId="77777777" w:rsidR="00854871" w:rsidRPr="00854871" w:rsidRDefault="00854871" w:rsidP="00854871">
                          <w:pPr>
                            <w:numPr>
                              <w:ilvl w:val="0"/>
                              <w:numId w:val="6"/>
                            </w:numPr>
                            <w:spacing w:after="0" w:line="216" w:lineRule="auto"/>
                            <w:contextualSpacing/>
                            <w:rPr>
                              <w:rFonts w:ascii="Times New Roman" w:eastAsia="Times New Roman" w:hAnsi="Times New Roman" w:cs="Times New Roman"/>
                              <w:kern w:val="0"/>
                              <w:sz w:val="40"/>
                              <w:szCs w:val="24"/>
                              <w:lang w:eastAsia="en-GB"/>
                              <w14:ligatures w14:val="none"/>
                            </w:rPr>
                          </w:pPr>
                          <w:r w:rsidRPr="00854871">
                            <w:rPr>
                              <w:rFonts w:ascii="Aptos" w:eastAsia="+mn-ea" w:hAnsi="Aptos" w:cs="+mn-cs"/>
                              <w:color w:val="000000"/>
                              <w:kern w:val="24"/>
                              <w:sz w:val="40"/>
                              <w:szCs w:val="40"/>
                              <w:lang w:val="en-US" w:eastAsia="en-GB"/>
                              <w14:ligatures w14:val="none"/>
                            </w:rPr>
                            <w:t>Student Name: Ioana Girigan</w:t>
                          </w:r>
                        </w:p>
                        <w:p w14:paraId="30F5F8DB" w14:textId="77777777" w:rsidR="00854871" w:rsidRDefault="00854871" w:rsidP="00854871">
                          <w:pPr>
                            <w:numPr>
                              <w:ilvl w:val="0"/>
                              <w:numId w:val="6"/>
                            </w:numPr>
                            <w:spacing w:after="0" w:line="216" w:lineRule="auto"/>
                            <w:contextualSpacing/>
                            <w:rPr>
                              <w:rFonts w:ascii="Times New Roman" w:eastAsia="Times New Roman" w:hAnsi="Times New Roman" w:cs="Times New Roman"/>
                              <w:kern w:val="0"/>
                              <w:sz w:val="40"/>
                              <w:szCs w:val="24"/>
                              <w:lang w:eastAsia="en-GB"/>
                              <w14:ligatures w14:val="none"/>
                            </w:rPr>
                          </w:pPr>
                          <w:r>
                            <w:rPr>
                              <w:rFonts w:ascii="Aptos" w:eastAsia="+mn-ea" w:hAnsi="Aptos" w:cs="+mn-cs"/>
                              <w:color w:val="000000"/>
                              <w:kern w:val="24"/>
                              <w:sz w:val="40"/>
                              <w:szCs w:val="40"/>
                              <w:lang w:val="en-US" w:eastAsia="en-GB"/>
                              <w14:ligatures w14:val="none"/>
                            </w:rPr>
                            <w:t>Student Id :2246853</w:t>
                          </w:r>
                        </w:p>
                        <w:p w14:paraId="67F9B93D" w14:textId="0CB904B3" w:rsidR="00854871" w:rsidRPr="00854871" w:rsidRDefault="00854871" w:rsidP="00854871">
                          <w:pPr>
                            <w:numPr>
                              <w:ilvl w:val="0"/>
                              <w:numId w:val="6"/>
                            </w:numPr>
                            <w:spacing w:after="0" w:line="216" w:lineRule="auto"/>
                            <w:contextualSpacing/>
                            <w:rPr>
                              <w:rFonts w:ascii="Times New Roman" w:eastAsia="Times New Roman" w:hAnsi="Times New Roman" w:cs="Times New Roman"/>
                              <w:kern w:val="0"/>
                              <w:sz w:val="40"/>
                              <w:szCs w:val="24"/>
                              <w:lang w:eastAsia="en-GB"/>
                              <w14:ligatures w14:val="none"/>
                            </w:rPr>
                          </w:pPr>
                          <w:r w:rsidRPr="00854871">
                            <w:rPr>
                              <w:rFonts w:ascii="Aptos" w:eastAsia="+mn-ea" w:hAnsi="Aptos" w:cs="+mn-cs"/>
                              <w:color w:val="000000"/>
                              <w:kern w:val="24"/>
                              <w:sz w:val="40"/>
                              <w:szCs w:val="40"/>
                              <w:lang w:val="en-US" w:eastAsia="en-GB"/>
                              <w14:ligatures w14:val="none"/>
                            </w:rPr>
                            <w:t xml:space="preserve">Lecturer Name: Dr </w:t>
                          </w:r>
                          <w:proofErr w:type="spellStart"/>
                          <w:r w:rsidRPr="00854871">
                            <w:rPr>
                              <w:rFonts w:ascii="Aptos" w:eastAsia="+mn-ea" w:hAnsi="Aptos" w:cs="+mn-cs"/>
                              <w:color w:val="000000"/>
                              <w:kern w:val="24"/>
                              <w:sz w:val="40"/>
                              <w:szCs w:val="40"/>
                              <w:lang w:val="en-US" w:eastAsia="en-GB"/>
                              <w14:ligatures w14:val="none"/>
                            </w:rPr>
                            <w:t>Faizu</w:t>
                          </w:r>
                          <w:proofErr w:type="spellEnd"/>
                          <w:r w:rsidRPr="00854871">
                            <w:rPr>
                              <w:rFonts w:ascii="Aptos" w:eastAsia="+mn-ea" w:hAnsi="Aptos" w:cs="+mn-cs"/>
                              <w:color w:val="000000"/>
                              <w:kern w:val="24"/>
                              <w:sz w:val="40"/>
                              <w:szCs w:val="40"/>
                              <w:lang w:val="en-US" w:eastAsia="en-GB"/>
                              <w14:ligatures w14:val="none"/>
                            </w:rPr>
                            <w:t xml:space="preserve"> Edu</w:t>
                          </w:r>
                        </w:p>
                        <w:p w14:paraId="32EA26F3" w14:textId="72443FF6" w:rsidR="00226F19" w:rsidRDefault="00226F19" w:rsidP="00854871">
                          <w:pPr>
                            <w:pStyle w:val="NoSpacing"/>
                            <w:jc w:val="center"/>
                            <w:rPr>
                              <w:color w:val="156082" w:themeColor="accent1"/>
                              <w:sz w:val="36"/>
                              <w:szCs w:val="36"/>
                            </w:rPr>
                          </w:pPr>
                        </w:p>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2ABAF2BF" w14:textId="18A8B21D" w:rsidR="00226F19" w:rsidRDefault="00226F19">
                              <w:pPr>
                                <w:pStyle w:val="NoSpacing"/>
                                <w:jc w:val="right"/>
                                <w:rPr>
                                  <w:color w:val="156082" w:themeColor="accent1"/>
                                  <w:sz w:val="36"/>
                                  <w:szCs w:val="36"/>
                                </w:rPr>
                              </w:pPr>
                              <w:r>
                                <w:rPr>
                                  <w:color w:val="156082" w:themeColor="accent1"/>
                                  <w:sz w:val="36"/>
                                  <w:szCs w:val="36"/>
                                </w:rPr>
                                <w:t xml:space="preserve">     </w:t>
                              </w:r>
                            </w:p>
                          </w:sdtContent>
                        </w:sdt>
                      </w:txbxContent>
                    </v:textbox>
                    <w10:wrap anchorx="page" anchory="margin"/>
                  </v:shape>
                </w:pict>
              </mc:Fallback>
            </mc:AlternateContent>
          </w:r>
          <w:r>
            <w:rPr>
              <w:color w:val="000000" w:themeColor="text1"/>
              <w:sz w:val="36"/>
              <w:szCs w:val="36"/>
            </w:rPr>
            <w:br w:type="page"/>
          </w:r>
        </w:p>
      </w:sdtContent>
    </w:sdt>
    <w:sdt>
      <w:sdtPr>
        <w:id w:val="1332571350"/>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211305DB" w14:textId="412B501C" w:rsidR="00226F19" w:rsidRDefault="00226F19">
          <w:pPr>
            <w:pStyle w:val="TOCHeading"/>
          </w:pPr>
        </w:p>
        <w:p w14:paraId="7EA6F2E1" w14:textId="77777777" w:rsidR="00226F19" w:rsidRDefault="00226F19">
          <w:pPr>
            <w:pStyle w:val="TOCHeading"/>
          </w:pPr>
        </w:p>
        <w:p w14:paraId="2A8FE69C" w14:textId="77777777" w:rsidR="00226F19" w:rsidRDefault="00226F19">
          <w:pPr>
            <w:pStyle w:val="TOCHeading"/>
          </w:pPr>
        </w:p>
        <w:p w14:paraId="167BE01F" w14:textId="77777777" w:rsidR="00226F19" w:rsidRDefault="00226F19">
          <w:pPr>
            <w:pStyle w:val="TOCHeading"/>
          </w:pPr>
        </w:p>
        <w:p w14:paraId="42A4143E" w14:textId="77777777" w:rsidR="00226F19" w:rsidRDefault="00226F19">
          <w:pPr>
            <w:pStyle w:val="TOCHeading"/>
          </w:pPr>
        </w:p>
        <w:p w14:paraId="1B499E27" w14:textId="77777777" w:rsidR="00226F19" w:rsidRDefault="00226F19">
          <w:pPr>
            <w:pStyle w:val="TOCHeading"/>
          </w:pPr>
        </w:p>
        <w:p w14:paraId="3E0D6CED" w14:textId="2BA95C60" w:rsidR="00597885" w:rsidRDefault="00597885">
          <w:pPr>
            <w:pStyle w:val="TOCHeading"/>
          </w:pPr>
          <w:r>
            <w:t>Contents</w:t>
          </w:r>
        </w:p>
        <w:p w14:paraId="7F56E040" w14:textId="277FA7D4" w:rsidR="00597885" w:rsidRDefault="00597885">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6289357" w:history="1">
            <w:r w:rsidRPr="000859B1">
              <w:rPr>
                <w:rStyle w:val="Hyperlink"/>
                <w:noProof/>
              </w:rPr>
              <w:t>Introduction</w:t>
            </w:r>
            <w:r>
              <w:rPr>
                <w:noProof/>
                <w:webHidden/>
              </w:rPr>
              <w:tab/>
            </w:r>
            <w:r>
              <w:rPr>
                <w:noProof/>
                <w:webHidden/>
              </w:rPr>
              <w:fldChar w:fldCharType="begin"/>
            </w:r>
            <w:r>
              <w:rPr>
                <w:noProof/>
                <w:webHidden/>
              </w:rPr>
              <w:instrText xml:space="preserve"> PAGEREF _Toc216289357 \h </w:instrText>
            </w:r>
            <w:r>
              <w:rPr>
                <w:noProof/>
                <w:webHidden/>
              </w:rPr>
            </w:r>
            <w:r>
              <w:rPr>
                <w:noProof/>
                <w:webHidden/>
              </w:rPr>
              <w:fldChar w:fldCharType="separate"/>
            </w:r>
            <w:r>
              <w:rPr>
                <w:noProof/>
                <w:webHidden/>
              </w:rPr>
              <w:t>1</w:t>
            </w:r>
            <w:r>
              <w:rPr>
                <w:noProof/>
                <w:webHidden/>
              </w:rPr>
              <w:fldChar w:fldCharType="end"/>
            </w:r>
          </w:hyperlink>
        </w:p>
        <w:p w14:paraId="42E5FE6C" w14:textId="70069A26" w:rsidR="00597885" w:rsidRDefault="00597885">
          <w:pPr>
            <w:pStyle w:val="TOC1"/>
            <w:tabs>
              <w:tab w:val="right" w:leader="dot" w:pos="9016"/>
            </w:tabs>
            <w:rPr>
              <w:rFonts w:eastAsiaTheme="minorEastAsia"/>
              <w:noProof/>
              <w:sz w:val="24"/>
              <w:szCs w:val="24"/>
              <w:lang w:eastAsia="en-GB"/>
            </w:rPr>
          </w:pPr>
          <w:hyperlink w:anchor="_Toc216289358" w:history="1">
            <w:r w:rsidRPr="000859B1">
              <w:rPr>
                <w:rStyle w:val="Hyperlink"/>
                <w:noProof/>
              </w:rPr>
              <w:t>Gibbs’ Reflective Cycle</w:t>
            </w:r>
            <w:r>
              <w:rPr>
                <w:noProof/>
                <w:webHidden/>
              </w:rPr>
              <w:tab/>
            </w:r>
            <w:r>
              <w:rPr>
                <w:noProof/>
                <w:webHidden/>
              </w:rPr>
              <w:fldChar w:fldCharType="begin"/>
            </w:r>
            <w:r>
              <w:rPr>
                <w:noProof/>
                <w:webHidden/>
              </w:rPr>
              <w:instrText xml:space="preserve"> PAGEREF _Toc216289358 \h </w:instrText>
            </w:r>
            <w:r>
              <w:rPr>
                <w:noProof/>
                <w:webHidden/>
              </w:rPr>
            </w:r>
            <w:r>
              <w:rPr>
                <w:noProof/>
                <w:webHidden/>
              </w:rPr>
              <w:fldChar w:fldCharType="separate"/>
            </w:r>
            <w:r>
              <w:rPr>
                <w:noProof/>
                <w:webHidden/>
              </w:rPr>
              <w:t>1</w:t>
            </w:r>
            <w:r>
              <w:rPr>
                <w:noProof/>
                <w:webHidden/>
              </w:rPr>
              <w:fldChar w:fldCharType="end"/>
            </w:r>
          </w:hyperlink>
        </w:p>
        <w:p w14:paraId="0C5E42CA" w14:textId="6EFFD6AF" w:rsidR="00597885" w:rsidRDefault="00597885">
          <w:pPr>
            <w:pStyle w:val="TOC2"/>
            <w:tabs>
              <w:tab w:val="right" w:leader="dot" w:pos="9016"/>
            </w:tabs>
            <w:rPr>
              <w:rFonts w:eastAsiaTheme="minorEastAsia"/>
              <w:noProof/>
              <w:sz w:val="24"/>
              <w:szCs w:val="24"/>
              <w:lang w:eastAsia="en-GB"/>
            </w:rPr>
          </w:pPr>
          <w:hyperlink w:anchor="_Toc216289359" w:history="1">
            <w:r w:rsidRPr="000859B1">
              <w:rPr>
                <w:rStyle w:val="Hyperlink"/>
                <w:noProof/>
              </w:rPr>
              <w:t>1. Description</w:t>
            </w:r>
            <w:r>
              <w:rPr>
                <w:noProof/>
                <w:webHidden/>
              </w:rPr>
              <w:tab/>
            </w:r>
            <w:r>
              <w:rPr>
                <w:noProof/>
                <w:webHidden/>
              </w:rPr>
              <w:fldChar w:fldCharType="begin"/>
            </w:r>
            <w:r>
              <w:rPr>
                <w:noProof/>
                <w:webHidden/>
              </w:rPr>
              <w:instrText xml:space="preserve"> PAGEREF _Toc216289359 \h </w:instrText>
            </w:r>
            <w:r>
              <w:rPr>
                <w:noProof/>
                <w:webHidden/>
              </w:rPr>
            </w:r>
            <w:r>
              <w:rPr>
                <w:noProof/>
                <w:webHidden/>
              </w:rPr>
              <w:fldChar w:fldCharType="separate"/>
            </w:r>
            <w:r>
              <w:rPr>
                <w:noProof/>
                <w:webHidden/>
              </w:rPr>
              <w:t>2</w:t>
            </w:r>
            <w:r>
              <w:rPr>
                <w:noProof/>
                <w:webHidden/>
              </w:rPr>
              <w:fldChar w:fldCharType="end"/>
            </w:r>
          </w:hyperlink>
        </w:p>
        <w:p w14:paraId="1734F2C9" w14:textId="786AB0E7" w:rsidR="00597885" w:rsidRDefault="00597885">
          <w:pPr>
            <w:pStyle w:val="TOC2"/>
            <w:tabs>
              <w:tab w:val="right" w:leader="dot" w:pos="9016"/>
            </w:tabs>
            <w:rPr>
              <w:rFonts w:eastAsiaTheme="minorEastAsia"/>
              <w:noProof/>
              <w:sz w:val="24"/>
              <w:szCs w:val="24"/>
              <w:lang w:eastAsia="en-GB"/>
            </w:rPr>
          </w:pPr>
          <w:hyperlink w:anchor="_Toc216289360" w:history="1">
            <w:r w:rsidRPr="000859B1">
              <w:rPr>
                <w:rStyle w:val="Hyperlink"/>
                <w:noProof/>
              </w:rPr>
              <w:t>2. Feelings</w:t>
            </w:r>
            <w:r>
              <w:rPr>
                <w:noProof/>
                <w:webHidden/>
              </w:rPr>
              <w:tab/>
            </w:r>
            <w:r>
              <w:rPr>
                <w:noProof/>
                <w:webHidden/>
              </w:rPr>
              <w:fldChar w:fldCharType="begin"/>
            </w:r>
            <w:r>
              <w:rPr>
                <w:noProof/>
                <w:webHidden/>
              </w:rPr>
              <w:instrText xml:space="preserve"> PAGEREF _Toc216289360 \h </w:instrText>
            </w:r>
            <w:r>
              <w:rPr>
                <w:noProof/>
                <w:webHidden/>
              </w:rPr>
            </w:r>
            <w:r>
              <w:rPr>
                <w:noProof/>
                <w:webHidden/>
              </w:rPr>
              <w:fldChar w:fldCharType="separate"/>
            </w:r>
            <w:r>
              <w:rPr>
                <w:noProof/>
                <w:webHidden/>
              </w:rPr>
              <w:t>2</w:t>
            </w:r>
            <w:r>
              <w:rPr>
                <w:noProof/>
                <w:webHidden/>
              </w:rPr>
              <w:fldChar w:fldCharType="end"/>
            </w:r>
          </w:hyperlink>
        </w:p>
        <w:p w14:paraId="6552D3B9" w14:textId="2AD9C05B" w:rsidR="00597885" w:rsidRDefault="00597885">
          <w:pPr>
            <w:pStyle w:val="TOC2"/>
            <w:tabs>
              <w:tab w:val="right" w:leader="dot" w:pos="9016"/>
            </w:tabs>
            <w:rPr>
              <w:rFonts w:eastAsiaTheme="minorEastAsia"/>
              <w:noProof/>
              <w:sz w:val="24"/>
              <w:szCs w:val="24"/>
              <w:lang w:eastAsia="en-GB"/>
            </w:rPr>
          </w:pPr>
          <w:hyperlink w:anchor="_Toc216289361" w:history="1">
            <w:r w:rsidRPr="000859B1">
              <w:rPr>
                <w:rStyle w:val="Hyperlink"/>
                <w:noProof/>
              </w:rPr>
              <w:t>3. Evaluation</w:t>
            </w:r>
            <w:r>
              <w:rPr>
                <w:noProof/>
                <w:webHidden/>
              </w:rPr>
              <w:tab/>
            </w:r>
            <w:r>
              <w:rPr>
                <w:noProof/>
                <w:webHidden/>
              </w:rPr>
              <w:fldChar w:fldCharType="begin"/>
            </w:r>
            <w:r>
              <w:rPr>
                <w:noProof/>
                <w:webHidden/>
              </w:rPr>
              <w:instrText xml:space="preserve"> PAGEREF _Toc216289361 \h </w:instrText>
            </w:r>
            <w:r>
              <w:rPr>
                <w:noProof/>
                <w:webHidden/>
              </w:rPr>
            </w:r>
            <w:r>
              <w:rPr>
                <w:noProof/>
                <w:webHidden/>
              </w:rPr>
              <w:fldChar w:fldCharType="separate"/>
            </w:r>
            <w:r>
              <w:rPr>
                <w:noProof/>
                <w:webHidden/>
              </w:rPr>
              <w:t>2</w:t>
            </w:r>
            <w:r>
              <w:rPr>
                <w:noProof/>
                <w:webHidden/>
              </w:rPr>
              <w:fldChar w:fldCharType="end"/>
            </w:r>
          </w:hyperlink>
        </w:p>
        <w:p w14:paraId="35913DB8" w14:textId="063C5FC7" w:rsidR="00597885" w:rsidRDefault="00597885">
          <w:pPr>
            <w:pStyle w:val="TOC2"/>
            <w:tabs>
              <w:tab w:val="right" w:leader="dot" w:pos="9016"/>
            </w:tabs>
            <w:rPr>
              <w:rFonts w:eastAsiaTheme="minorEastAsia"/>
              <w:noProof/>
              <w:sz w:val="24"/>
              <w:szCs w:val="24"/>
              <w:lang w:eastAsia="en-GB"/>
            </w:rPr>
          </w:pPr>
          <w:hyperlink w:anchor="_Toc216289362" w:history="1">
            <w:r w:rsidRPr="000859B1">
              <w:rPr>
                <w:rStyle w:val="Hyperlink"/>
                <w:noProof/>
              </w:rPr>
              <w:t>4. Analysis</w:t>
            </w:r>
            <w:r>
              <w:rPr>
                <w:noProof/>
                <w:webHidden/>
              </w:rPr>
              <w:tab/>
            </w:r>
            <w:r>
              <w:rPr>
                <w:noProof/>
                <w:webHidden/>
              </w:rPr>
              <w:fldChar w:fldCharType="begin"/>
            </w:r>
            <w:r>
              <w:rPr>
                <w:noProof/>
                <w:webHidden/>
              </w:rPr>
              <w:instrText xml:space="preserve"> PAGEREF _Toc216289362 \h </w:instrText>
            </w:r>
            <w:r>
              <w:rPr>
                <w:noProof/>
                <w:webHidden/>
              </w:rPr>
            </w:r>
            <w:r>
              <w:rPr>
                <w:noProof/>
                <w:webHidden/>
              </w:rPr>
              <w:fldChar w:fldCharType="separate"/>
            </w:r>
            <w:r>
              <w:rPr>
                <w:noProof/>
                <w:webHidden/>
              </w:rPr>
              <w:t>3</w:t>
            </w:r>
            <w:r>
              <w:rPr>
                <w:noProof/>
                <w:webHidden/>
              </w:rPr>
              <w:fldChar w:fldCharType="end"/>
            </w:r>
          </w:hyperlink>
        </w:p>
        <w:p w14:paraId="1FF989B2" w14:textId="23CCE941" w:rsidR="00597885" w:rsidRDefault="00597885">
          <w:pPr>
            <w:pStyle w:val="TOC2"/>
            <w:tabs>
              <w:tab w:val="right" w:leader="dot" w:pos="9016"/>
            </w:tabs>
            <w:rPr>
              <w:rFonts w:eastAsiaTheme="minorEastAsia"/>
              <w:noProof/>
              <w:sz w:val="24"/>
              <w:szCs w:val="24"/>
              <w:lang w:eastAsia="en-GB"/>
            </w:rPr>
          </w:pPr>
          <w:hyperlink w:anchor="_Toc216289363" w:history="1">
            <w:r w:rsidRPr="000859B1">
              <w:rPr>
                <w:rStyle w:val="Hyperlink"/>
                <w:noProof/>
              </w:rPr>
              <w:t>5. Conclusion</w:t>
            </w:r>
            <w:r>
              <w:rPr>
                <w:noProof/>
                <w:webHidden/>
              </w:rPr>
              <w:tab/>
            </w:r>
            <w:r>
              <w:rPr>
                <w:noProof/>
                <w:webHidden/>
              </w:rPr>
              <w:fldChar w:fldCharType="begin"/>
            </w:r>
            <w:r>
              <w:rPr>
                <w:noProof/>
                <w:webHidden/>
              </w:rPr>
              <w:instrText xml:space="preserve"> PAGEREF _Toc216289363 \h </w:instrText>
            </w:r>
            <w:r>
              <w:rPr>
                <w:noProof/>
                <w:webHidden/>
              </w:rPr>
            </w:r>
            <w:r>
              <w:rPr>
                <w:noProof/>
                <w:webHidden/>
              </w:rPr>
              <w:fldChar w:fldCharType="separate"/>
            </w:r>
            <w:r>
              <w:rPr>
                <w:noProof/>
                <w:webHidden/>
              </w:rPr>
              <w:t>3</w:t>
            </w:r>
            <w:r>
              <w:rPr>
                <w:noProof/>
                <w:webHidden/>
              </w:rPr>
              <w:fldChar w:fldCharType="end"/>
            </w:r>
          </w:hyperlink>
        </w:p>
        <w:p w14:paraId="432440F0" w14:textId="061291EC" w:rsidR="00597885" w:rsidRDefault="00597885">
          <w:pPr>
            <w:pStyle w:val="TOC2"/>
            <w:tabs>
              <w:tab w:val="right" w:leader="dot" w:pos="9016"/>
            </w:tabs>
            <w:rPr>
              <w:rFonts w:eastAsiaTheme="minorEastAsia"/>
              <w:noProof/>
              <w:sz w:val="24"/>
              <w:szCs w:val="24"/>
              <w:lang w:eastAsia="en-GB"/>
            </w:rPr>
          </w:pPr>
          <w:hyperlink w:anchor="_Toc216289364" w:history="1">
            <w:r w:rsidRPr="000859B1">
              <w:rPr>
                <w:rStyle w:val="Hyperlink"/>
                <w:noProof/>
              </w:rPr>
              <w:t>6. Action Plan</w:t>
            </w:r>
            <w:r>
              <w:rPr>
                <w:noProof/>
                <w:webHidden/>
              </w:rPr>
              <w:tab/>
            </w:r>
            <w:r>
              <w:rPr>
                <w:noProof/>
                <w:webHidden/>
              </w:rPr>
              <w:fldChar w:fldCharType="begin"/>
            </w:r>
            <w:r>
              <w:rPr>
                <w:noProof/>
                <w:webHidden/>
              </w:rPr>
              <w:instrText xml:space="preserve"> PAGEREF _Toc216289364 \h </w:instrText>
            </w:r>
            <w:r>
              <w:rPr>
                <w:noProof/>
                <w:webHidden/>
              </w:rPr>
            </w:r>
            <w:r>
              <w:rPr>
                <w:noProof/>
                <w:webHidden/>
              </w:rPr>
              <w:fldChar w:fldCharType="separate"/>
            </w:r>
            <w:r>
              <w:rPr>
                <w:noProof/>
                <w:webHidden/>
              </w:rPr>
              <w:t>3</w:t>
            </w:r>
            <w:r>
              <w:rPr>
                <w:noProof/>
                <w:webHidden/>
              </w:rPr>
              <w:fldChar w:fldCharType="end"/>
            </w:r>
          </w:hyperlink>
        </w:p>
        <w:p w14:paraId="60DC17C5" w14:textId="46DA2D7A" w:rsidR="00597885" w:rsidRDefault="00597885">
          <w:pPr>
            <w:pStyle w:val="TOC2"/>
            <w:tabs>
              <w:tab w:val="right" w:leader="dot" w:pos="9016"/>
            </w:tabs>
            <w:rPr>
              <w:rFonts w:eastAsiaTheme="minorEastAsia"/>
              <w:noProof/>
              <w:sz w:val="24"/>
              <w:szCs w:val="24"/>
              <w:lang w:eastAsia="en-GB"/>
            </w:rPr>
          </w:pPr>
          <w:hyperlink w:anchor="_Toc216289365" w:history="1">
            <w:r w:rsidRPr="000859B1">
              <w:rPr>
                <w:rStyle w:val="Hyperlink"/>
                <w:noProof/>
              </w:rPr>
              <w:t>7. References</w:t>
            </w:r>
            <w:r>
              <w:rPr>
                <w:noProof/>
                <w:webHidden/>
              </w:rPr>
              <w:tab/>
            </w:r>
            <w:r>
              <w:rPr>
                <w:noProof/>
                <w:webHidden/>
              </w:rPr>
              <w:fldChar w:fldCharType="begin"/>
            </w:r>
            <w:r>
              <w:rPr>
                <w:noProof/>
                <w:webHidden/>
              </w:rPr>
              <w:instrText xml:space="preserve"> PAGEREF _Toc216289365 \h </w:instrText>
            </w:r>
            <w:r>
              <w:rPr>
                <w:noProof/>
                <w:webHidden/>
              </w:rPr>
            </w:r>
            <w:r>
              <w:rPr>
                <w:noProof/>
                <w:webHidden/>
              </w:rPr>
              <w:fldChar w:fldCharType="separate"/>
            </w:r>
            <w:r>
              <w:rPr>
                <w:noProof/>
                <w:webHidden/>
              </w:rPr>
              <w:t>4</w:t>
            </w:r>
            <w:r>
              <w:rPr>
                <w:noProof/>
                <w:webHidden/>
              </w:rPr>
              <w:fldChar w:fldCharType="end"/>
            </w:r>
          </w:hyperlink>
        </w:p>
        <w:p w14:paraId="241898AA" w14:textId="3B0F8DBE" w:rsidR="00597885" w:rsidRDefault="00597885">
          <w:r>
            <w:rPr>
              <w:b/>
              <w:bCs/>
            </w:rPr>
            <w:fldChar w:fldCharType="end"/>
          </w:r>
        </w:p>
      </w:sdtContent>
    </w:sdt>
    <w:p w14:paraId="2B11E6C3" w14:textId="77777777" w:rsidR="00597885" w:rsidRDefault="00597885" w:rsidP="00FF7ECE">
      <w:pPr>
        <w:pStyle w:val="Heading1"/>
        <w:rPr>
          <w:color w:val="000000" w:themeColor="text1"/>
        </w:rPr>
      </w:pPr>
      <w:bookmarkStart w:id="1" w:name="_Toc216289357"/>
    </w:p>
    <w:p w14:paraId="55E673B3" w14:textId="77777777" w:rsidR="00597885" w:rsidRDefault="00597885" w:rsidP="00FF7ECE">
      <w:pPr>
        <w:pStyle w:val="Heading1"/>
        <w:rPr>
          <w:color w:val="000000" w:themeColor="text1"/>
        </w:rPr>
      </w:pPr>
    </w:p>
    <w:p w14:paraId="3D3EE599" w14:textId="77777777" w:rsidR="00597885" w:rsidRDefault="00597885" w:rsidP="00FF7ECE">
      <w:pPr>
        <w:pStyle w:val="Heading1"/>
        <w:rPr>
          <w:color w:val="000000" w:themeColor="text1"/>
        </w:rPr>
      </w:pPr>
    </w:p>
    <w:p w14:paraId="264FE1F6" w14:textId="77777777" w:rsidR="00597885" w:rsidRDefault="00597885" w:rsidP="00FF7ECE">
      <w:pPr>
        <w:pStyle w:val="Heading1"/>
        <w:rPr>
          <w:color w:val="000000" w:themeColor="text1"/>
        </w:rPr>
      </w:pPr>
    </w:p>
    <w:p w14:paraId="474E8784" w14:textId="77777777" w:rsidR="00597885" w:rsidRDefault="00597885" w:rsidP="00FF7ECE">
      <w:pPr>
        <w:pStyle w:val="Heading1"/>
        <w:rPr>
          <w:color w:val="000000" w:themeColor="text1"/>
        </w:rPr>
      </w:pPr>
    </w:p>
    <w:bookmarkEnd w:id="0"/>
    <w:bookmarkEnd w:id="1"/>
    <w:p w14:paraId="346AA89D" w14:textId="77777777" w:rsidR="00226F19" w:rsidRDefault="00226F19" w:rsidP="00FF7ECE">
      <w:pPr>
        <w:rPr>
          <w:sz w:val="24"/>
          <w:szCs w:val="24"/>
        </w:rPr>
      </w:pPr>
    </w:p>
    <w:p w14:paraId="1A00FB58" w14:textId="77777777" w:rsidR="00226F19" w:rsidRDefault="00226F19" w:rsidP="00FF7ECE">
      <w:pPr>
        <w:rPr>
          <w:sz w:val="24"/>
          <w:szCs w:val="24"/>
        </w:rPr>
      </w:pPr>
    </w:p>
    <w:p w14:paraId="374DCE6D" w14:textId="77777777" w:rsidR="00226F19" w:rsidRDefault="00226F19" w:rsidP="00FF7ECE">
      <w:pPr>
        <w:rPr>
          <w:sz w:val="24"/>
          <w:szCs w:val="24"/>
        </w:rPr>
      </w:pPr>
    </w:p>
    <w:p w14:paraId="5A039E2B" w14:textId="25A39EC6" w:rsidR="00226F19" w:rsidRPr="00226F19" w:rsidRDefault="00226F19" w:rsidP="00226F19">
      <w:pPr>
        <w:pStyle w:val="Heading1"/>
        <w:rPr>
          <w:color w:val="000000" w:themeColor="text1"/>
          <w:sz w:val="36"/>
          <w:szCs w:val="36"/>
        </w:rPr>
      </w:pPr>
      <w:r w:rsidRPr="00226F19">
        <w:rPr>
          <w:color w:val="000000" w:themeColor="text1"/>
          <w:sz w:val="36"/>
          <w:szCs w:val="36"/>
        </w:rPr>
        <w:t>Introduction</w:t>
      </w:r>
    </w:p>
    <w:p w14:paraId="4A4347D7" w14:textId="3EF50D14" w:rsidR="00FF7ECE" w:rsidRPr="00FF7ECE" w:rsidRDefault="00FF7ECE" w:rsidP="00FF7ECE">
      <w:pPr>
        <w:rPr>
          <w:sz w:val="24"/>
          <w:szCs w:val="24"/>
        </w:rPr>
      </w:pPr>
      <w:r w:rsidRPr="00FF7ECE">
        <w:rPr>
          <w:sz w:val="24"/>
          <w:szCs w:val="24"/>
        </w:rPr>
        <w:t>This reflective report is based on Gibbs’ Reflective Cycle and explores my learning and personal development in relation to Emotional Intelligence (EI) and Cultural Intelligence (CQ). The reflection focuses on how my understanding of these two concepts has evolved throughout the module and how I plan to apply them more effectively in my future professional practice.</w:t>
      </w:r>
    </w:p>
    <w:p w14:paraId="3E5708A8" w14:textId="77777777" w:rsidR="00FF7ECE" w:rsidRDefault="00FF7ECE" w:rsidP="00FF7ECE">
      <w:pPr>
        <w:rPr>
          <w:sz w:val="24"/>
          <w:szCs w:val="24"/>
        </w:rPr>
      </w:pPr>
    </w:p>
    <w:p w14:paraId="1E4B61FA" w14:textId="70FFCF88" w:rsidR="00FF7ECE" w:rsidRPr="00FF7ECE" w:rsidRDefault="00FF7ECE" w:rsidP="00FF7ECE">
      <w:pPr>
        <w:pStyle w:val="Heading1"/>
        <w:rPr>
          <w:color w:val="000000" w:themeColor="text1"/>
          <w:sz w:val="36"/>
          <w:szCs w:val="36"/>
        </w:rPr>
      </w:pPr>
      <w:bookmarkStart w:id="2" w:name="_Toc216289306"/>
      <w:bookmarkStart w:id="3" w:name="_Toc216289358"/>
      <w:r w:rsidRPr="00FF7ECE">
        <w:rPr>
          <w:color w:val="000000" w:themeColor="text1"/>
          <w:sz w:val="36"/>
          <w:szCs w:val="36"/>
        </w:rPr>
        <w:t>Gibbs’ Reflective Cycle</w:t>
      </w:r>
      <w:bookmarkEnd w:id="2"/>
      <w:bookmarkEnd w:id="3"/>
    </w:p>
    <w:p w14:paraId="4CFA7336" w14:textId="77777777" w:rsidR="00FF7ECE" w:rsidRPr="00FF7ECE" w:rsidRDefault="00FF7ECE" w:rsidP="00FF7ECE">
      <w:pPr>
        <w:rPr>
          <w:sz w:val="24"/>
          <w:szCs w:val="24"/>
        </w:rPr>
      </w:pPr>
    </w:p>
    <w:p w14:paraId="3F22ABB8" w14:textId="492A6A5F" w:rsidR="00FF7ECE" w:rsidRDefault="00FF7ECE" w:rsidP="00FF7ECE">
      <w:pPr>
        <w:rPr>
          <w:sz w:val="24"/>
          <w:szCs w:val="24"/>
        </w:rPr>
      </w:pPr>
      <w:r w:rsidRPr="00FF7ECE">
        <w:rPr>
          <w:sz w:val="24"/>
          <w:szCs w:val="24"/>
        </w:rPr>
        <w:t>Gibbs’ Reflective Cycle is a commonly used model for structured reflection, consisting of six stages: Description, Feelings, Evaluation, Analysis, Conclusion and Action Plan (Gibbs, 1988)</w:t>
      </w:r>
      <w:r w:rsidR="00597885">
        <w:rPr>
          <w:sz w:val="24"/>
          <w:szCs w:val="24"/>
        </w:rPr>
        <w:t xml:space="preserve"> Figure 1</w:t>
      </w:r>
      <w:r w:rsidRPr="00FF7ECE">
        <w:rPr>
          <w:sz w:val="24"/>
          <w:szCs w:val="24"/>
        </w:rPr>
        <w:t xml:space="preserve">. </w:t>
      </w:r>
    </w:p>
    <w:p w14:paraId="71182142" w14:textId="09EF57F1" w:rsidR="00597885" w:rsidRDefault="00597885"/>
    <w:p w14:paraId="5504CB07" w14:textId="77777777" w:rsidR="00597885" w:rsidRDefault="00597885" w:rsidP="00597885">
      <w:pPr>
        <w:keepNext/>
      </w:pPr>
      <w:r>
        <w:rPr>
          <w:noProof/>
          <w:sz w:val="24"/>
          <w:szCs w:val="24"/>
        </w:rPr>
        <w:lastRenderedPageBreak/>
        <w:drawing>
          <wp:inline distT="0" distB="0" distL="0" distR="0" wp14:anchorId="17DD7D62" wp14:editId="33540D56">
            <wp:extent cx="5283200" cy="3371215"/>
            <wp:effectExtent l="0" t="0" r="0" b="635"/>
            <wp:docPr id="1776155404" name="Picture 1" descr="A cartoon character presenting a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155404" name="Picture 1" descr="A cartoon character presenting a cycle"/>
                    <pic:cNvPicPr/>
                  </pic:nvPicPr>
                  <pic:blipFill>
                    <a:blip r:embed="rId6">
                      <a:extLst>
                        <a:ext uri="{28A0092B-C50C-407E-A947-70E740481C1C}">
                          <a14:useLocalDpi xmlns:a14="http://schemas.microsoft.com/office/drawing/2010/main" val="0"/>
                        </a:ext>
                      </a:extLst>
                    </a:blip>
                    <a:stretch>
                      <a:fillRect/>
                    </a:stretch>
                  </pic:blipFill>
                  <pic:spPr>
                    <a:xfrm>
                      <a:off x="0" y="0"/>
                      <a:ext cx="5283200" cy="3371215"/>
                    </a:xfrm>
                    <a:prstGeom prst="rect">
                      <a:avLst/>
                    </a:prstGeom>
                  </pic:spPr>
                </pic:pic>
              </a:graphicData>
            </a:graphic>
          </wp:inline>
        </w:drawing>
      </w:r>
    </w:p>
    <w:p w14:paraId="4375C98F" w14:textId="09E259BD" w:rsidR="00597885" w:rsidRPr="00FF7ECE" w:rsidRDefault="00597885" w:rsidP="00597885">
      <w:pPr>
        <w:pStyle w:val="Caption"/>
        <w:rPr>
          <w:sz w:val="24"/>
          <w:szCs w:val="24"/>
        </w:rPr>
      </w:pPr>
      <w:r>
        <w:t xml:space="preserve">Figure </w:t>
      </w:r>
      <w:fldSimple w:instr=" SEQ Figure \* ARABIC ">
        <w:r>
          <w:rPr>
            <w:noProof/>
          </w:rPr>
          <w:t>1</w:t>
        </w:r>
      </w:fldSimple>
      <w:r>
        <w:t xml:space="preserve"> Gibb's Reflective Cycle (Gibbs, 1988)</w:t>
      </w:r>
    </w:p>
    <w:p w14:paraId="3022882A" w14:textId="77777777" w:rsidR="00FF7ECE" w:rsidRPr="00FF7ECE" w:rsidRDefault="00FF7ECE" w:rsidP="00FF7ECE">
      <w:pPr>
        <w:rPr>
          <w:sz w:val="24"/>
          <w:szCs w:val="24"/>
        </w:rPr>
      </w:pPr>
    </w:p>
    <w:p w14:paraId="1BD79043" w14:textId="77777777" w:rsidR="00854871" w:rsidRDefault="00854871" w:rsidP="00FF7ECE">
      <w:pPr>
        <w:pStyle w:val="Heading2"/>
        <w:rPr>
          <w:color w:val="000000" w:themeColor="text1"/>
        </w:rPr>
      </w:pPr>
    </w:p>
    <w:p w14:paraId="19F0A885" w14:textId="63A0688B" w:rsidR="00597885" w:rsidRDefault="00FF7ECE" w:rsidP="00FF7ECE">
      <w:pPr>
        <w:pStyle w:val="Heading2"/>
        <w:rPr>
          <w:color w:val="000000" w:themeColor="text1"/>
        </w:rPr>
      </w:pPr>
      <w:r w:rsidRPr="00FF7ECE">
        <w:rPr>
          <w:color w:val="000000" w:themeColor="text1"/>
        </w:rPr>
        <w:t xml:space="preserve">   </w:t>
      </w:r>
    </w:p>
    <w:p w14:paraId="37CE7053" w14:textId="08ED7D68" w:rsidR="00FF7ECE" w:rsidRPr="00FF7ECE" w:rsidRDefault="00FF7ECE" w:rsidP="00FF7ECE">
      <w:pPr>
        <w:pStyle w:val="Heading2"/>
        <w:rPr>
          <w:color w:val="000000" w:themeColor="text1"/>
        </w:rPr>
      </w:pPr>
      <w:r w:rsidRPr="00FF7ECE">
        <w:rPr>
          <w:color w:val="000000" w:themeColor="text1"/>
        </w:rPr>
        <w:t xml:space="preserve">  </w:t>
      </w:r>
      <w:bookmarkStart w:id="4" w:name="_Toc216289307"/>
      <w:bookmarkStart w:id="5" w:name="_Toc216289359"/>
      <w:r w:rsidRPr="00FF7ECE">
        <w:rPr>
          <w:color w:val="000000" w:themeColor="text1"/>
        </w:rPr>
        <w:t>1</w:t>
      </w:r>
      <w:r w:rsidRPr="00FF7ECE">
        <w:rPr>
          <w:color w:val="000000" w:themeColor="text1"/>
        </w:rPr>
        <w:t>. Description</w:t>
      </w:r>
      <w:bookmarkEnd w:id="4"/>
      <w:bookmarkEnd w:id="5"/>
    </w:p>
    <w:p w14:paraId="05B7FB6B" w14:textId="77777777" w:rsidR="00FF7ECE" w:rsidRPr="00FF7ECE" w:rsidRDefault="00FF7ECE" w:rsidP="00FF7ECE">
      <w:pPr>
        <w:rPr>
          <w:sz w:val="24"/>
          <w:szCs w:val="24"/>
        </w:rPr>
      </w:pPr>
    </w:p>
    <w:p w14:paraId="7E34F47C" w14:textId="77777777" w:rsidR="00FF7ECE" w:rsidRPr="00FF7ECE" w:rsidRDefault="00FF7ECE" w:rsidP="00FF7ECE">
      <w:pPr>
        <w:rPr>
          <w:sz w:val="24"/>
          <w:szCs w:val="24"/>
        </w:rPr>
      </w:pPr>
      <w:r w:rsidRPr="00FF7ECE">
        <w:rPr>
          <w:sz w:val="24"/>
          <w:szCs w:val="24"/>
        </w:rPr>
        <w:t>Description refers to the objective presentation of the experience without interpretation or judgement (Gibbs, 1988). During this module, I explored the concepts of Emotional Intelligence (EI) and Cultural Intelligence (CQ) and reflected on how they relate to my own behaviour and interactions in a multicultural working environment in the UK. Throughout lectures and case studies, I learned how emotions and cultural background influence communication, leadership style and professional relationships. I also reflected on my daily interactions at work, where I collaborate with people from different cultural and social backgrounds. These experiences helped me connect the theory of EI and CQ to real-life situations.</w:t>
      </w:r>
    </w:p>
    <w:p w14:paraId="5094373A" w14:textId="77777777" w:rsidR="00FF7ECE" w:rsidRPr="00FF7ECE" w:rsidRDefault="00FF7ECE" w:rsidP="00FF7ECE">
      <w:pPr>
        <w:rPr>
          <w:sz w:val="24"/>
          <w:szCs w:val="24"/>
        </w:rPr>
      </w:pPr>
    </w:p>
    <w:p w14:paraId="61178169" w14:textId="0742A56B" w:rsidR="00FF7ECE" w:rsidRPr="00FF7ECE" w:rsidRDefault="00FF7ECE" w:rsidP="00FF7ECE">
      <w:pPr>
        <w:pStyle w:val="Heading2"/>
        <w:rPr>
          <w:color w:val="000000" w:themeColor="text1"/>
        </w:rPr>
      </w:pPr>
      <w:r w:rsidRPr="00FF7ECE">
        <w:rPr>
          <w:color w:val="000000" w:themeColor="text1"/>
        </w:rPr>
        <w:t xml:space="preserve">      </w:t>
      </w:r>
      <w:bookmarkStart w:id="6" w:name="_Toc216289308"/>
      <w:bookmarkStart w:id="7" w:name="_Toc216289360"/>
      <w:r w:rsidRPr="00FF7ECE">
        <w:rPr>
          <w:color w:val="000000" w:themeColor="text1"/>
        </w:rPr>
        <w:t>2</w:t>
      </w:r>
      <w:r w:rsidRPr="00FF7ECE">
        <w:rPr>
          <w:color w:val="000000" w:themeColor="text1"/>
        </w:rPr>
        <w:t>. Feelings</w:t>
      </w:r>
      <w:bookmarkEnd w:id="6"/>
      <w:bookmarkEnd w:id="7"/>
    </w:p>
    <w:p w14:paraId="5DCC9513" w14:textId="77777777" w:rsidR="00FF7ECE" w:rsidRPr="00FF7ECE" w:rsidRDefault="00FF7ECE" w:rsidP="00FF7ECE">
      <w:pPr>
        <w:rPr>
          <w:sz w:val="24"/>
          <w:szCs w:val="24"/>
        </w:rPr>
      </w:pPr>
    </w:p>
    <w:p w14:paraId="0C7FE461" w14:textId="77777777" w:rsidR="00FF7ECE" w:rsidRPr="00FF7ECE" w:rsidRDefault="00FF7ECE" w:rsidP="00FF7ECE">
      <w:pPr>
        <w:rPr>
          <w:sz w:val="24"/>
          <w:szCs w:val="24"/>
        </w:rPr>
      </w:pPr>
      <w:r w:rsidRPr="00FF7ECE">
        <w:rPr>
          <w:sz w:val="24"/>
          <w:szCs w:val="24"/>
        </w:rPr>
        <w:t xml:space="preserve">Feelings involve recognising and expressing the emotions experienced during the situation (Gibbs, 1988). At the beginning of the module, I felt confident that I communicated well with others and that cultural differences did not strongly affect my behaviour. However, as I developed a deeper understanding of EI, I realised that I often </w:t>
      </w:r>
      <w:r w:rsidRPr="00FF7ECE">
        <w:rPr>
          <w:sz w:val="24"/>
          <w:szCs w:val="24"/>
        </w:rPr>
        <w:lastRenderedPageBreak/>
        <w:t xml:space="preserve">suppress my emotions rather than manage them effectively. I also became aware that I sometimes misinterpret the behaviour of people from other cultures, without fully considering their cultural norms. This realisation made me feel slightly </w:t>
      </w:r>
      <w:proofErr w:type="gramStart"/>
      <w:r w:rsidRPr="00FF7ECE">
        <w:rPr>
          <w:sz w:val="24"/>
          <w:szCs w:val="24"/>
        </w:rPr>
        <w:t>uncomfortable, but</w:t>
      </w:r>
      <w:proofErr w:type="gramEnd"/>
      <w:r w:rsidRPr="00FF7ECE">
        <w:rPr>
          <w:sz w:val="24"/>
          <w:szCs w:val="24"/>
        </w:rPr>
        <w:t xml:space="preserve"> also motivated to improve myself both personally and professionally (Goleman, 1995).</w:t>
      </w:r>
    </w:p>
    <w:p w14:paraId="216914FD" w14:textId="77777777" w:rsidR="00FF7ECE" w:rsidRPr="00FF7ECE" w:rsidRDefault="00FF7ECE" w:rsidP="00FF7ECE">
      <w:pPr>
        <w:rPr>
          <w:sz w:val="24"/>
          <w:szCs w:val="24"/>
        </w:rPr>
      </w:pPr>
    </w:p>
    <w:p w14:paraId="5756E6C8" w14:textId="58160E7F" w:rsidR="00FF7ECE" w:rsidRPr="00FF7ECE" w:rsidRDefault="00FF7ECE" w:rsidP="00FF7ECE">
      <w:pPr>
        <w:pStyle w:val="Heading2"/>
        <w:rPr>
          <w:color w:val="000000" w:themeColor="text1"/>
        </w:rPr>
      </w:pPr>
      <w:r w:rsidRPr="00FF7ECE">
        <w:rPr>
          <w:color w:val="000000" w:themeColor="text1"/>
        </w:rPr>
        <w:t xml:space="preserve">     </w:t>
      </w:r>
      <w:bookmarkStart w:id="8" w:name="_Toc216289309"/>
      <w:bookmarkStart w:id="9" w:name="_Toc216289361"/>
      <w:r w:rsidRPr="00FF7ECE">
        <w:rPr>
          <w:color w:val="000000" w:themeColor="text1"/>
        </w:rPr>
        <w:t>3</w:t>
      </w:r>
      <w:r w:rsidRPr="00FF7ECE">
        <w:rPr>
          <w:color w:val="000000" w:themeColor="text1"/>
        </w:rPr>
        <w:t>. Evaluation</w:t>
      </w:r>
      <w:bookmarkEnd w:id="8"/>
      <w:bookmarkEnd w:id="9"/>
    </w:p>
    <w:p w14:paraId="3BE05B53" w14:textId="77777777" w:rsidR="00FF7ECE" w:rsidRPr="00FF7ECE" w:rsidRDefault="00FF7ECE" w:rsidP="00FF7ECE">
      <w:pPr>
        <w:rPr>
          <w:sz w:val="24"/>
          <w:szCs w:val="24"/>
        </w:rPr>
      </w:pPr>
    </w:p>
    <w:p w14:paraId="291C62BC" w14:textId="3C4368BA" w:rsidR="00FF7ECE" w:rsidRPr="00FF7ECE" w:rsidRDefault="00FF7ECE" w:rsidP="00FF7ECE">
      <w:pPr>
        <w:rPr>
          <w:sz w:val="24"/>
          <w:szCs w:val="24"/>
        </w:rPr>
      </w:pPr>
      <w:r w:rsidRPr="00FF7ECE">
        <w:rPr>
          <w:sz w:val="24"/>
          <w:szCs w:val="24"/>
        </w:rPr>
        <w:t>Evaluation involves identifying what was positive and what was negative about the experience (Gibbs, 1988). A positive aspect of learning about EI and CQ was gaining awareness of how emotions and culture shape behaviour at work. I noticed that I became more patient and more careful in my communication. I also realised that cultural misunderstandings, even small ones, can lead to tension if they are not addressed properly (Ang &amp; Van Dyne, 2015).</w:t>
      </w:r>
    </w:p>
    <w:p w14:paraId="41048922" w14:textId="77777777" w:rsidR="00FF7ECE" w:rsidRPr="00FF7ECE" w:rsidRDefault="00FF7ECE" w:rsidP="00FF7ECE">
      <w:pPr>
        <w:rPr>
          <w:sz w:val="24"/>
          <w:szCs w:val="24"/>
        </w:rPr>
      </w:pPr>
    </w:p>
    <w:p w14:paraId="660DB816" w14:textId="5D8E4469" w:rsidR="00FF7ECE" w:rsidRPr="00FF7ECE" w:rsidRDefault="00FF7ECE" w:rsidP="00FF7ECE">
      <w:pPr>
        <w:pStyle w:val="Heading2"/>
        <w:rPr>
          <w:color w:val="000000" w:themeColor="text1"/>
        </w:rPr>
      </w:pPr>
      <w:r w:rsidRPr="00FF7ECE">
        <w:rPr>
          <w:color w:val="000000" w:themeColor="text1"/>
        </w:rPr>
        <w:t xml:space="preserve">     </w:t>
      </w:r>
      <w:bookmarkStart w:id="10" w:name="_Toc216289310"/>
      <w:bookmarkStart w:id="11" w:name="_Toc216289362"/>
      <w:r w:rsidRPr="00FF7ECE">
        <w:rPr>
          <w:color w:val="000000" w:themeColor="text1"/>
        </w:rPr>
        <w:t>4</w:t>
      </w:r>
      <w:r w:rsidRPr="00FF7ECE">
        <w:rPr>
          <w:color w:val="000000" w:themeColor="text1"/>
        </w:rPr>
        <w:t>. Analysis</w:t>
      </w:r>
      <w:bookmarkEnd w:id="10"/>
      <w:bookmarkEnd w:id="11"/>
    </w:p>
    <w:p w14:paraId="375C22EC" w14:textId="77777777" w:rsidR="00FF7ECE" w:rsidRPr="00FF7ECE" w:rsidRDefault="00FF7ECE" w:rsidP="00FF7ECE">
      <w:pPr>
        <w:rPr>
          <w:sz w:val="24"/>
          <w:szCs w:val="24"/>
        </w:rPr>
      </w:pPr>
    </w:p>
    <w:p w14:paraId="64B48608" w14:textId="3023D58D" w:rsidR="00FF7ECE" w:rsidRPr="00FF7ECE" w:rsidRDefault="00FF7ECE" w:rsidP="00FF7ECE">
      <w:pPr>
        <w:rPr>
          <w:sz w:val="24"/>
          <w:szCs w:val="24"/>
        </w:rPr>
      </w:pPr>
      <w:r w:rsidRPr="00FF7ECE">
        <w:rPr>
          <w:sz w:val="24"/>
          <w:szCs w:val="24"/>
        </w:rPr>
        <w:t>Analysis focuses on making sense of the situation using relevant theory (Gibbs, 1988). I recognised that while my self-control is strong, my emotional openness and empathy require improvement. Cultural Intelligence explains how individuals adapt to different cultural contexts through knowledge, motivation and behavioural flexibility (Earley &amp; Ang, 2003). Developing both EI and CQ is essential for effective leadership and performance in diverse organisations (</w:t>
      </w:r>
      <w:proofErr w:type="spellStart"/>
      <w:r w:rsidRPr="00FF7ECE">
        <w:rPr>
          <w:sz w:val="24"/>
          <w:szCs w:val="24"/>
        </w:rPr>
        <w:t>Rockstuhl</w:t>
      </w:r>
      <w:proofErr w:type="spellEnd"/>
      <w:r w:rsidRPr="00FF7ECE">
        <w:rPr>
          <w:sz w:val="24"/>
          <w:szCs w:val="24"/>
        </w:rPr>
        <w:t xml:space="preserve"> et al., 2011).</w:t>
      </w:r>
    </w:p>
    <w:p w14:paraId="7C86D9FD" w14:textId="77777777" w:rsidR="00FF7ECE" w:rsidRPr="00FF7ECE" w:rsidRDefault="00FF7ECE" w:rsidP="00FF7ECE">
      <w:pPr>
        <w:rPr>
          <w:sz w:val="24"/>
          <w:szCs w:val="24"/>
        </w:rPr>
      </w:pPr>
    </w:p>
    <w:p w14:paraId="5C65AD21" w14:textId="41E73FCF" w:rsidR="00FF7ECE" w:rsidRPr="00FF7ECE" w:rsidRDefault="00FF7ECE" w:rsidP="00FF7ECE">
      <w:pPr>
        <w:pStyle w:val="Heading2"/>
        <w:rPr>
          <w:color w:val="000000" w:themeColor="text1"/>
        </w:rPr>
      </w:pPr>
      <w:r w:rsidRPr="00FF7ECE">
        <w:rPr>
          <w:color w:val="000000" w:themeColor="text1"/>
        </w:rPr>
        <w:t xml:space="preserve">     </w:t>
      </w:r>
      <w:bookmarkStart w:id="12" w:name="_Toc216289311"/>
      <w:bookmarkStart w:id="13" w:name="_Toc216289363"/>
      <w:r w:rsidRPr="00FF7ECE">
        <w:rPr>
          <w:color w:val="000000" w:themeColor="text1"/>
        </w:rPr>
        <w:t>5</w:t>
      </w:r>
      <w:r w:rsidRPr="00FF7ECE">
        <w:rPr>
          <w:color w:val="000000" w:themeColor="text1"/>
        </w:rPr>
        <w:t>. Conclusion</w:t>
      </w:r>
      <w:bookmarkEnd w:id="12"/>
      <w:bookmarkEnd w:id="13"/>
    </w:p>
    <w:p w14:paraId="43AFAC52" w14:textId="77777777" w:rsidR="00FF7ECE" w:rsidRPr="00FF7ECE" w:rsidRDefault="00FF7ECE" w:rsidP="00FF7ECE">
      <w:pPr>
        <w:rPr>
          <w:sz w:val="24"/>
          <w:szCs w:val="24"/>
        </w:rPr>
      </w:pPr>
    </w:p>
    <w:p w14:paraId="45729DC1" w14:textId="77777777" w:rsidR="00FF7ECE" w:rsidRPr="00FF7ECE" w:rsidRDefault="00FF7ECE" w:rsidP="00FF7ECE">
      <w:pPr>
        <w:rPr>
          <w:sz w:val="24"/>
          <w:szCs w:val="24"/>
        </w:rPr>
      </w:pPr>
      <w:r w:rsidRPr="00FF7ECE">
        <w:rPr>
          <w:sz w:val="24"/>
          <w:szCs w:val="24"/>
        </w:rPr>
        <w:t>Conclusion includes summarising what has been learned from the experience (Gibbs, 1988). This reflection helped me understand that EI and CQ are not optional soft skills, but essential professional capabilities. I learned that managing my emotions is just as important as technical competence. I also understood that respecting cultural differences requires continuous learning and self-awareness. Both concepts are strongly linked to leadership effectiveness, teamwork and workplace harmony.</w:t>
      </w:r>
    </w:p>
    <w:p w14:paraId="591AD864" w14:textId="77777777" w:rsidR="00FF7ECE" w:rsidRPr="00FF7ECE" w:rsidRDefault="00FF7ECE" w:rsidP="00FF7ECE">
      <w:pPr>
        <w:rPr>
          <w:sz w:val="24"/>
          <w:szCs w:val="24"/>
        </w:rPr>
      </w:pPr>
    </w:p>
    <w:p w14:paraId="59C395F5" w14:textId="77777777" w:rsidR="00FF7ECE" w:rsidRDefault="00FF7ECE" w:rsidP="00FF7ECE">
      <w:pPr>
        <w:rPr>
          <w:sz w:val="24"/>
          <w:szCs w:val="24"/>
        </w:rPr>
      </w:pPr>
    </w:p>
    <w:p w14:paraId="61D1E0A1" w14:textId="77777777" w:rsidR="00FF7ECE" w:rsidRDefault="00FF7ECE" w:rsidP="00FF7ECE">
      <w:pPr>
        <w:pStyle w:val="Heading2"/>
      </w:pPr>
    </w:p>
    <w:p w14:paraId="75EC6804" w14:textId="2B3FCC88" w:rsidR="00FF7ECE" w:rsidRPr="00FF7ECE" w:rsidRDefault="00FF7ECE" w:rsidP="00FF7ECE">
      <w:pPr>
        <w:pStyle w:val="Heading2"/>
        <w:rPr>
          <w:color w:val="000000" w:themeColor="text1"/>
        </w:rPr>
      </w:pPr>
      <w:r w:rsidRPr="00FF7ECE">
        <w:rPr>
          <w:color w:val="000000" w:themeColor="text1"/>
        </w:rPr>
        <w:t xml:space="preserve">     </w:t>
      </w:r>
      <w:bookmarkStart w:id="14" w:name="_Toc216289312"/>
      <w:bookmarkStart w:id="15" w:name="_Toc216289364"/>
      <w:r w:rsidRPr="00FF7ECE">
        <w:rPr>
          <w:color w:val="000000" w:themeColor="text1"/>
        </w:rPr>
        <w:t>6</w:t>
      </w:r>
      <w:r w:rsidRPr="00FF7ECE">
        <w:rPr>
          <w:color w:val="000000" w:themeColor="text1"/>
        </w:rPr>
        <w:t>. Action Plan</w:t>
      </w:r>
      <w:bookmarkEnd w:id="14"/>
      <w:bookmarkEnd w:id="15"/>
    </w:p>
    <w:p w14:paraId="4194F7A0" w14:textId="77777777" w:rsidR="00FF7ECE" w:rsidRDefault="00FF7ECE" w:rsidP="00FF7ECE">
      <w:pPr>
        <w:rPr>
          <w:sz w:val="24"/>
          <w:szCs w:val="24"/>
        </w:rPr>
      </w:pPr>
    </w:p>
    <w:p w14:paraId="280D5FFE" w14:textId="14897734" w:rsidR="00FF7ECE" w:rsidRPr="00FF7ECE" w:rsidRDefault="00FF7ECE" w:rsidP="00FF7ECE">
      <w:pPr>
        <w:rPr>
          <w:sz w:val="24"/>
          <w:szCs w:val="24"/>
        </w:rPr>
      </w:pPr>
      <w:r w:rsidRPr="00FF7ECE">
        <w:rPr>
          <w:sz w:val="24"/>
          <w:szCs w:val="24"/>
        </w:rPr>
        <w:t>The action plan defines how future behaviour will be improved based on reflection (Gibbs, 1988). In the future, I plan to develop my Emotional Intelligence by practising self-reflection at the end of each working day to better understand my emotional reactions. I will work on expressing my emotions more clearly and constructively instead of withdrawing. To improve my Cultural Intelligence, I will actively seek to learn about the cultural backgrounds of my colleagues and remain open to different communication styles.</w:t>
      </w:r>
    </w:p>
    <w:p w14:paraId="24285044" w14:textId="77777777" w:rsidR="00FF7ECE" w:rsidRPr="00FF7ECE" w:rsidRDefault="00FF7ECE" w:rsidP="00FF7ECE">
      <w:pPr>
        <w:rPr>
          <w:sz w:val="24"/>
          <w:szCs w:val="24"/>
        </w:rPr>
      </w:pPr>
    </w:p>
    <w:p w14:paraId="399C1500" w14:textId="6E3698CB" w:rsidR="00FF7ECE" w:rsidRPr="00FF7ECE" w:rsidRDefault="00FF7ECE" w:rsidP="00FF7ECE">
      <w:pPr>
        <w:pStyle w:val="Heading2"/>
        <w:rPr>
          <w:color w:val="000000" w:themeColor="text1"/>
        </w:rPr>
      </w:pPr>
      <w:r w:rsidRPr="00FF7ECE">
        <w:rPr>
          <w:color w:val="000000" w:themeColor="text1"/>
        </w:rPr>
        <w:t xml:space="preserve">     </w:t>
      </w:r>
      <w:bookmarkStart w:id="16" w:name="_Toc216289313"/>
      <w:bookmarkStart w:id="17" w:name="_Toc216289365"/>
      <w:r w:rsidRPr="00FF7ECE">
        <w:rPr>
          <w:color w:val="000000" w:themeColor="text1"/>
        </w:rPr>
        <w:t xml:space="preserve">7. </w:t>
      </w:r>
      <w:r w:rsidRPr="00FF7ECE">
        <w:rPr>
          <w:color w:val="000000" w:themeColor="text1"/>
        </w:rPr>
        <w:t>References</w:t>
      </w:r>
      <w:bookmarkEnd w:id="16"/>
      <w:bookmarkEnd w:id="17"/>
      <w:r w:rsidRPr="00FF7ECE">
        <w:rPr>
          <w:color w:val="000000" w:themeColor="text1"/>
        </w:rPr>
        <w:t xml:space="preserve"> </w:t>
      </w:r>
    </w:p>
    <w:p w14:paraId="33DE61BD" w14:textId="77777777" w:rsidR="00FF7ECE" w:rsidRPr="00FF7ECE" w:rsidRDefault="00FF7ECE" w:rsidP="00FF7ECE">
      <w:pPr>
        <w:rPr>
          <w:sz w:val="24"/>
          <w:szCs w:val="24"/>
        </w:rPr>
      </w:pPr>
    </w:p>
    <w:p w14:paraId="75586719" w14:textId="77777777" w:rsidR="00FF7ECE" w:rsidRPr="00FF7ECE" w:rsidRDefault="00FF7ECE" w:rsidP="00FF7ECE">
      <w:pPr>
        <w:rPr>
          <w:sz w:val="24"/>
          <w:szCs w:val="24"/>
        </w:rPr>
      </w:pPr>
      <w:r w:rsidRPr="00FF7ECE">
        <w:rPr>
          <w:sz w:val="24"/>
          <w:szCs w:val="24"/>
        </w:rPr>
        <w:t xml:space="preserve">Ang, S. and Van Dyne, L. (2015) </w:t>
      </w:r>
      <w:r w:rsidRPr="00FF7ECE">
        <w:rPr>
          <w:i/>
          <w:iCs/>
          <w:sz w:val="24"/>
          <w:szCs w:val="24"/>
        </w:rPr>
        <w:t>Handbook of Cultural Intelligence</w:t>
      </w:r>
      <w:r w:rsidRPr="00FF7ECE">
        <w:rPr>
          <w:sz w:val="24"/>
          <w:szCs w:val="24"/>
        </w:rPr>
        <w:t xml:space="preserve">. 2nd </w:t>
      </w:r>
      <w:proofErr w:type="spellStart"/>
      <w:r w:rsidRPr="00FF7ECE">
        <w:rPr>
          <w:sz w:val="24"/>
          <w:szCs w:val="24"/>
        </w:rPr>
        <w:t>edn</w:t>
      </w:r>
      <w:proofErr w:type="spellEnd"/>
      <w:r w:rsidRPr="00FF7ECE">
        <w:rPr>
          <w:sz w:val="24"/>
          <w:szCs w:val="24"/>
        </w:rPr>
        <w:t>. New York: Routledge.</w:t>
      </w:r>
    </w:p>
    <w:p w14:paraId="2BD5A606" w14:textId="77777777" w:rsidR="00FF7ECE" w:rsidRPr="00FF7ECE" w:rsidRDefault="00FF7ECE" w:rsidP="00FF7ECE">
      <w:pPr>
        <w:rPr>
          <w:sz w:val="24"/>
          <w:szCs w:val="24"/>
        </w:rPr>
      </w:pPr>
      <w:r w:rsidRPr="00FF7ECE">
        <w:rPr>
          <w:sz w:val="24"/>
          <w:szCs w:val="24"/>
        </w:rPr>
        <w:t xml:space="preserve">Earley, P.C. and Ang, S. (2003) </w:t>
      </w:r>
      <w:r w:rsidRPr="00FF7ECE">
        <w:rPr>
          <w:i/>
          <w:iCs/>
          <w:sz w:val="24"/>
          <w:szCs w:val="24"/>
        </w:rPr>
        <w:t>Cultural Intelligence: Individual Interactions Across Cultures</w:t>
      </w:r>
      <w:r w:rsidRPr="00FF7ECE">
        <w:rPr>
          <w:sz w:val="24"/>
          <w:szCs w:val="24"/>
        </w:rPr>
        <w:t>. Stanford: Stanford University Press.</w:t>
      </w:r>
    </w:p>
    <w:p w14:paraId="7866D82B" w14:textId="77777777" w:rsidR="00FF7ECE" w:rsidRPr="00FF7ECE" w:rsidRDefault="00FF7ECE" w:rsidP="00FF7ECE">
      <w:pPr>
        <w:rPr>
          <w:sz w:val="24"/>
          <w:szCs w:val="24"/>
        </w:rPr>
      </w:pPr>
      <w:r w:rsidRPr="00FF7ECE">
        <w:rPr>
          <w:sz w:val="24"/>
          <w:szCs w:val="24"/>
        </w:rPr>
        <w:t xml:space="preserve">Gibbs, G. (1988) </w:t>
      </w:r>
      <w:r w:rsidRPr="00FF7ECE">
        <w:rPr>
          <w:i/>
          <w:iCs/>
          <w:sz w:val="24"/>
          <w:szCs w:val="24"/>
        </w:rPr>
        <w:t>Learning by Doing: A Guide to Teaching and Learning Methods</w:t>
      </w:r>
      <w:r w:rsidRPr="00FF7ECE">
        <w:rPr>
          <w:sz w:val="24"/>
          <w:szCs w:val="24"/>
        </w:rPr>
        <w:t>. Oxford: Oxford Polytechnic.</w:t>
      </w:r>
    </w:p>
    <w:p w14:paraId="7156FF8A" w14:textId="77777777" w:rsidR="00FF7ECE" w:rsidRPr="00FF7ECE" w:rsidRDefault="00FF7ECE" w:rsidP="00FF7ECE">
      <w:pPr>
        <w:rPr>
          <w:sz w:val="24"/>
          <w:szCs w:val="24"/>
        </w:rPr>
      </w:pPr>
      <w:r w:rsidRPr="00FF7ECE">
        <w:rPr>
          <w:sz w:val="24"/>
          <w:szCs w:val="24"/>
        </w:rPr>
        <w:t>Goleman, D. (1995</w:t>
      </w:r>
      <w:r w:rsidRPr="00FF7ECE">
        <w:rPr>
          <w:i/>
          <w:iCs/>
          <w:sz w:val="24"/>
          <w:szCs w:val="24"/>
        </w:rPr>
        <w:t>) Emotional Intelligence</w:t>
      </w:r>
      <w:r w:rsidRPr="00FF7ECE">
        <w:rPr>
          <w:sz w:val="24"/>
          <w:szCs w:val="24"/>
        </w:rPr>
        <w:t>: Why It Can Matter More Than IQ. London: Bloomsbury.</w:t>
      </w:r>
    </w:p>
    <w:p w14:paraId="22F37EBB" w14:textId="6BB5E4DA" w:rsidR="00912487" w:rsidRPr="00464EF4" w:rsidRDefault="00FF7ECE" w:rsidP="00FF7ECE">
      <w:pPr>
        <w:rPr>
          <w:sz w:val="24"/>
          <w:szCs w:val="24"/>
        </w:rPr>
      </w:pPr>
      <w:r w:rsidRPr="00FF7ECE">
        <w:rPr>
          <w:sz w:val="24"/>
          <w:szCs w:val="24"/>
        </w:rPr>
        <w:t>Rockstuhl, T., Seiler, S., Ang, S., Van Dyne, L. and Annen, H. (2011) ‘</w:t>
      </w:r>
      <w:r w:rsidRPr="00FF7ECE">
        <w:rPr>
          <w:i/>
          <w:iCs/>
          <w:sz w:val="24"/>
          <w:szCs w:val="24"/>
        </w:rPr>
        <w:t>Beyond general intelligence: The role of emotional and cultural intelligence on cross-border leadership effectiveness in a globalized world’</w:t>
      </w:r>
      <w:r w:rsidRPr="00FF7ECE">
        <w:rPr>
          <w:sz w:val="24"/>
          <w:szCs w:val="24"/>
        </w:rPr>
        <w:t>, Journal of Social Issues, 67(4), pp. 825–840.</w:t>
      </w:r>
    </w:p>
    <w:sectPr w:rsidR="00912487" w:rsidRPr="00464EF4" w:rsidSect="00226F1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DC1C0A"/>
    <w:multiLevelType w:val="hybridMultilevel"/>
    <w:tmpl w:val="A4888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CB04F2"/>
    <w:multiLevelType w:val="hybridMultilevel"/>
    <w:tmpl w:val="F18C0FC4"/>
    <w:lvl w:ilvl="0" w:tplc="2DD0EA68">
      <w:start w:val="1"/>
      <w:numFmt w:val="bullet"/>
      <w:lvlText w:val="•"/>
      <w:lvlJc w:val="left"/>
      <w:pPr>
        <w:tabs>
          <w:tab w:val="num" w:pos="720"/>
        </w:tabs>
        <w:ind w:left="720" w:hanging="360"/>
      </w:pPr>
      <w:rPr>
        <w:rFonts w:ascii="Arial" w:hAnsi="Arial" w:hint="default"/>
      </w:rPr>
    </w:lvl>
    <w:lvl w:ilvl="1" w:tplc="307C71CC" w:tentative="1">
      <w:start w:val="1"/>
      <w:numFmt w:val="bullet"/>
      <w:lvlText w:val="•"/>
      <w:lvlJc w:val="left"/>
      <w:pPr>
        <w:tabs>
          <w:tab w:val="num" w:pos="1440"/>
        </w:tabs>
        <w:ind w:left="1440" w:hanging="360"/>
      </w:pPr>
      <w:rPr>
        <w:rFonts w:ascii="Arial" w:hAnsi="Arial" w:hint="default"/>
      </w:rPr>
    </w:lvl>
    <w:lvl w:ilvl="2" w:tplc="0300864A" w:tentative="1">
      <w:start w:val="1"/>
      <w:numFmt w:val="bullet"/>
      <w:lvlText w:val="•"/>
      <w:lvlJc w:val="left"/>
      <w:pPr>
        <w:tabs>
          <w:tab w:val="num" w:pos="2160"/>
        </w:tabs>
        <w:ind w:left="2160" w:hanging="360"/>
      </w:pPr>
      <w:rPr>
        <w:rFonts w:ascii="Arial" w:hAnsi="Arial" w:hint="default"/>
      </w:rPr>
    </w:lvl>
    <w:lvl w:ilvl="3" w:tplc="65D40626" w:tentative="1">
      <w:start w:val="1"/>
      <w:numFmt w:val="bullet"/>
      <w:lvlText w:val="•"/>
      <w:lvlJc w:val="left"/>
      <w:pPr>
        <w:tabs>
          <w:tab w:val="num" w:pos="2880"/>
        </w:tabs>
        <w:ind w:left="2880" w:hanging="360"/>
      </w:pPr>
      <w:rPr>
        <w:rFonts w:ascii="Arial" w:hAnsi="Arial" w:hint="default"/>
      </w:rPr>
    </w:lvl>
    <w:lvl w:ilvl="4" w:tplc="52EC9700" w:tentative="1">
      <w:start w:val="1"/>
      <w:numFmt w:val="bullet"/>
      <w:lvlText w:val="•"/>
      <w:lvlJc w:val="left"/>
      <w:pPr>
        <w:tabs>
          <w:tab w:val="num" w:pos="3600"/>
        </w:tabs>
        <w:ind w:left="3600" w:hanging="360"/>
      </w:pPr>
      <w:rPr>
        <w:rFonts w:ascii="Arial" w:hAnsi="Arial" w:hint="default"/>
      </w:rPr>
    </w:lvl>
    <w:lvl w:ilvl="5" w:tplc="75189A46" w:tentative="1">
      <w:start w:val="1"/>
      <w:numFmt w:val="bullet"/>
      <w:lvlText w:val="•"/>
      <w:lvlJc w:val="left"/>
      <w:pPr>
        <w:tabs>
          <w:tab w:val="num" w:pos="4320"/>
        </w:tabs>
        <w:ind w:left="4320" w:hanging="360"/>
      </w:pPr>
      <w:rPr>
        <w:rFonts w:ascii="Arial" w:hAnsi="Arial" w:hint="default"/>
      </w:rPr>
    </w:lvl>
    <w:lvl w:ilvl="6" w:tplc="092E6A3C" w:tentative="1">
      <w:start w:val="1"/>
      <w:numFmt w:val="bullet"/>
      <w:lvlText w:val="•"/>
      <w:lvlJc w:val="left"/>
      <w:pPr>
        <w:tabs>
          <w:tab w:val="num" w:pos="5040"/>
        </w:tabs>
        <w:ind w:left="5040" w:hanging="360"/>
      </w:pPr>
      <w:rPr>
        <w:rFonts w:ascii="Arial" w:hAnsi="Arial" w:hint="default"/>
      </w:rPr>
    </w:lvl>
    <w:lvl w:ilvl="7" w:tplc="D71E4DA4" w:tentative="1">
      <w:start w:val="1"/>
      <w:numFmt w:val="bullet"/>
      <w:lvlText w:val="•"/>
      <w:lvlJc w:val="left"/>
      <w:pPr>
        <w:tabs>
          <w:tab w:val="num" w:pos="5760"/>
        </w:tabs>
        <w:ind w:left="5760" w:hanging="360"/>
      </w:pPr>
      <w:rPr>
        <w:rFonts w:ascii="Arial" w:hAnsi="Arial" w:hint="default"/>
      </w:rPr>
    </w:lvl>
    <w:lvl w:ilvl="8" w:tplc="FAA093D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ADB77CD"/>
    <w:multiLevelType w:val="hybridMultilevel"/>
    <w:tmpl w:val="68A2727E"/>
    <w:lvl w:ilvl="0" w:tplc="E834CE06">
      <w:start w:val="1"/>
      <w:numFmt w:val="bullet"/>
      <w:lvlText w:val="•"/>
      <w:lvlJc w:val="left"/>
      <w:pPr>
        <w:tabs>
          <w:tab w:val="num" w:pos="720"/>
        </w:tabs>
        <w:ind w:left="720" w:hanging="360"/>
      </w:pPr>
      <w:rPr>
        <w:rFonts w:ascii="Arial" w:hAnsi="Arial" w:hint="default"/>
      </w:rPr>
    </w:lvl>
    <w:lvl w:ilvl="1" w:tplc="5E568700" w:tentative="1">
      <w:start w:val="1"/>
      <w:numFmt w:val="bullet"/>
      <w:lvlText w:val="•"/>
      <w:lvlJc w:val="left"/>
      <w:pPr>
        <w:tabs>
          <w:tab w:val="num" w:pos="1440"/>
        </w:tabs>
        <w:ind w:left="1440" w:hanging="360"/>
      </w:pPr>
      <w:rPr>
        <w:rFonts w:ascii="Arial" w:hAnsi="Arial" w:hint="default"/>
      </w:rPr>
    </w:lvl>
    <w:lvl w:ilvl="2" w:tplc="A1BC17C8" w:tentative="1">
      <w:start w:val="1"/>
      <w:numFmt w:val="bullet"/>
      <w:lvlText w:val="•"/>
      <w:lvlJc w:val="left"/>
      <w:pPr>
        <w:tabs>
          <w:tab w:val="num" w:pos="2160"/>
        </w:tabs>
        <w:ind w:left="2160" w:hanging="360"/>
      </w:pPr>
      <w:rPr>
        <w:rFonts w:ascii="Arial" w:hAnsi="Arial" w:hint="default"/>
      </w:rPr>
    </w:lvl>
    <w:lvl w:ilvl="3" w:tplc="C3EE37C0" w:tentative="1">
      <w:start w:val="1"/>
      <w:numFmt w:val="bullet"/>
      <w:lvlText w:val="•"/>
      <w:lvlJc w:val="left"/>
      <w:pPr>
        <w:tabs>
          <w:tab w:val="num" w:pos="2880"/>
        </w:tabs>
        <w:ind w:left="2880" w:hanging="360"/>
      </w:pPr>
      <w:rPr>
        <w:rFonts w:ascii="Arial" w:hAnsi="Arial" w:hint="default"/>
      </w:rPr>
    </w:lvl>
    <w:lvl w:ilvl="4" w:tplc="411E7372" w:tentative="1">
      <w:start w:val="1"/>
      <w:numFmt w:val="bullet"/>
      <w:lvlText w:val="•"/>
      <w:lvlJc w:val="left"/>
      <w:pPr>
        <w:tabs>
          <w:tab w:val="num" w:pos="3600"/>
        </w:tabs>
        <w:ind w:left="3600" w:hanging="360"/>
      </w:pPr>
      <w:rPr>
        <w:rFonts w:ascii="Arial" w:hAnsi="Arial" w:hint="default"/>
      </w:rPr>
    </w:lvl>
    <w:lvl w:ilvl="5" w:tplc="762A99AE" w:tentative="1">
      <w:start w:val="1"/>
      <w:numFmt w:val="bullet"/>
      <w:lvlText w:val="•"/>
      <w:lvlJc w:val="left"/>
      <w:pPr>
        <w:tabs>
          <w:tab w:val="num" w:pos="4320"/>
        </w:tabs>
        <w:ind w:left="4320" w:hanging="360"/>
      </w:pPr>
      <w:rPr>
        <w:rFonts w:ascii="Arial" w:hAnsi="Arial" w:hint="default"/>
      </w:rPr>
    </w:lvl>
    <w:lvl w:ilvl="6" w:tplc="165C4440" w:tentative="1">
      <w:start w:val="1"/>
      <w:numFmt w:val="bullet"/>
      <w:lvlText w:val="•"/>
      <w:lvlJc w:val="left"/>
      <w:pPr>
        <w:tabs>
          <w:tab w:val="num" w:pos="5040"/>
        </w:tabs>
        <w:ind w:left="5040" w:hanging="360"/>
      </w:pPr>
      <w:rPr>
        <w:rFonts w:ascii="Arial" w:hAnsi="Arial" w:hint="default"/>
      </w:rPr>
    </w:lvl>
    <w:lvl w:ilvl="7" w:tplc="CCA20130" w:tentative="1">
      <w:start w:val="1"/>
      <w:numFmt w:val="bullet"/>
      <w:lvlText w:val="•"/>
      <w:lvlJc w:val="left"/>
      <w:pPr>
        <w:tabs>
          <w:tab w:val="num" w:pos="5760"/>
        </w:tabs>
        <w:ind w:left="5760" w:hanging="360"/>
      </w:pPr>
      <w:rPr>
        <w:rFonts w:ascii="Arial" w:hAnsi="Arial" w:hint="default"/>
      </w:rPr>
    </w:lvl>
    <w:lvl w:ilvl="8" w:tplc="F0D0DF5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AB96338"/>
    <w:multiLevelType w:val="hybridMultilevel"/>
    <w:tmpl w:val="8424E25C"/>
    <w:lvl w:ilvl="0" w:tplc="D62A9AFE">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4" w15:restartNumberingAfterBreak="0">
    <w:nsid w:val="51060AC9"/>
    <w:multiLevelType w:val="hybridMultilevel"/>
    <w:tmpl w:val="2280F4DA"/>
    <w:lvl w:ilvl="0" w:tplc="023E6AF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A95189"/>
    <w:multiLevelType w:val="hybridMultilevel"/>
    <w:tmpl w:val="88EE96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D767639"/>
    <w:multiLevelType w:val="hybridMultilevel"/>
    <w:tmpl w:val="69B011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65899322">
    <w:abstractNumId w:val="0"/>
  </w:num>
  <w:num w:numId="2" w16cid:durableId="1368215435">
    <w:abstractNumId w:val="5"/>
  </w:num>
  <w:num w:numId="3" w16cid:durableId="1101753579">
    <w:abstractNumId w:val="6"/>
  </w:num>
  <w:num w:numId="4" w16cid:durableId="396516313">
    <w:abstractNumId w:val="3"/>
  </w:num>
  <w:num w:numId="5" w16cid:durableId="992835865">
    <w:abstractNumId w:val="4"/>
  </w:num>
  <w:num w:numId="6" w16cid:durableId="1999186393">
    <w:abstractNumId w:val="2"/>
  </w:num>
  <w:num w:numId="7" w16cid:durableId="8134448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EF4"/>
    <w:rsid w:val="00226F19"/>
    <w:rsid w:val="00464EF4"/>
    <w:rsid w:val="00485619"/>
    <w:rsid w:val="00597885"/>
    <w:rsid w:val="00854871"/>
    <w:rsid w:val="00912487"/>
    <w:rsid w:val="00B34DCF"/>
    <w:rsid w:val="00BF0CE2"/>
    <w:rsid w:val="00C06957"/>
    <w:rsid w:val="00FF7E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2EF37"/>
  <w15:chartTrackingRefBased/>
  <w15:docId w15:val="{47D9E641-1F25-4574-9425-F7D09D31A0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4E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64E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4E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4E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4E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4E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4E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4E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4E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4E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64E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4E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4E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4E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4E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4E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4E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4EF4"/>
    <w:rPr>
      <w:rFonts w:eastAsiaTheme="majorEastAsia" w:cstheme="majorBidi"/>
      <w:color w:val="272727" w:themeColor="text1" w:themeTint="D8"/>
    </w:rPr>
  </w:style>
  <w:style w:type="paragraph" w:styleId="Title">
    <w:name w:val="Title"/>
    <w:basedOn w:val="Normal"/>
    <w:next w:val="Normal"/>
    <w:link w:val="TitleChar"/>
    <w:uiPriority w:val="10"/>
    <w:qFormat/>
    <w:rsid w:val="00464E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4E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4E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4E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4EF4"/>
    <w:pPr>
      <w:spacing w:before="160"/>
      <w:jc w:val="center"/>
    </w:pPr>
    <w:rPr>
      <w:i/>
      <w:iCs/>
      <w:color w:val="404040" w:themeColor="text1" w:themeTint="BF"/>
    </w:rPr>
  </w:style>
  <w:style w:type="character" w:customStyle="1" w:styleId="QuoteChar">
    <w:name w:val="Quote Char"/>
    <w:basedOn w:val="DefaultParagraphFont"/>
    <w:link w:val="Quote"/>
    <w:uiPriority w:val="29"/>
    <w:rsid w:val="00464EF4"/>
    <w:rPr>
      <w:i/>
      <w:iCs/>
      <w:color w:val="404040" w:themeColor="text1" w:themeTint="BF"/>
    </w:rPr>
  </w:style>
  <w:style w:type="paragraph" w:styleId="ListParagraph">
    <w:name w:val="List Paragraph"/>
    <w:basedOn w:val="Normal"/>
    <w:uiPriority w:val="34"/>
    <w:qFormat/>
    <w:rsid w:val="00464EF4"/>
    <w:pPr>
      <w:ind w:left="720"/>
      <w:contextualSpacing/>
    </w:pPr>
  </w:style>
  <w:style w:type="character" w:styleId="IntenseEmphasis">
    <w:name w:val="Intense Emphasis"/>
    <w:basedOn w:val="DefaultParagraphFont"/>
    <w:uiPriority w:val="21"/>
    <w:qFormat/>
    <w:rsid w:val="00464EF4"/>
    <w:rPr>
      <w:i/>
      <w:iCs/>
      <w:color w:val="0F4761" w:themeColor="accent1" w:themeShade="BF"/>
    </w:rPr>
  </w:style>
  <w:style w:type="paragraph" w:styleId="IntenseQuote">
    <w:name w:val="Intense Quote"/>
    <w:basedOn w:val="Normal"/>
    <w:next w:val="Normal"/>
    <w:link w:val="IntenseQuoteChar"/>
    <w:uiPriority w:val="30"/>
    <w:qFormat/>
    <w:rsid w:val="00464E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4EF4"/>
    <w:rPr>
      <w:i/>
      <w:iCs/>
      <w:color w:val="0F4761" w:themeColor="accent1" w:themeShade="BF"/>
    </w:rPr>
  </w:style>
  <w:style w:type="character" w:styleId="IntenseReference">
    <w:name w:val="Intense Reference"/>
    <w:basedOn w:val="DefaultParagraphFont"/>
    <w:uiPriority w:val="32"/>
    <w:qFormat/>
    <w:rsid w:val="00464EF4"/>
    <w:rPr>
      <w:b/>
      <w:bCs/>
      <w:smallCaps/>
      <w:color w:val="0F4761" w:themeColor="accent1" w:themeShade="BF"/>
      <w:spacing w:val="5"/>
    </w:rPr>
  </w:style>
  <w:style w:type="paragraph" w:styleId="Caption">
    <w:name w:val="caption"/>
    <w:basedOn w:val="Normal"/>
    <w:next w:val="Normal"/>
    <w:uiPriority w:val="35"/>
    <w:unhideWhenUsed/>
    <w:qFormat/>
    <w:rsid w:val="00597885"/>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597885"/>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597885"/>
    <w:pPr>
      <w:spacing w:after="100"/>
    </w:pPr>
  </w:style>
  <w:style w:type="paragraph" w:styleId="TOC2">
    <w:name w:val="toc 2"/>
    <w:basedOn w:val="Normal"/>
    <w:next w:val="Normal"/>
    <w:autoRedefine/>
    <w:uiPriority w:val="39"/>
    <w:unhideWhenUsed/>
    <w:rsid w:val="00597885"/>
    <w:pPr>
      <w:spacing w:after="100"/>
      <w:ind w:left="220"/>
    </w:pPr>
  </w:style>
  <w:style w:type="character" w:styleId="Hyperlink">
    <w:name w:val="Hyperlink"/>
    <w:basedOn w:val="DefaultParagraphFont"/>
    <w:uiPriority w:val="99"/>
    <w:unhideWhenUsed/>
    <w:rsid w:val="00597885"/>
    <w:rPr>
      <w:color w:val="467886" w:themeColor="hyperlink"/>
      <w:u w:val="single"/>
    </w:rPr>
  </w:style>
  <w:style w:type="paragraph" w:styleId="NoSpacing">
    <w:name w:val="No Spacing"/>
    <w:link w:val="NoSpacingChar"/>
    <w:uiPriority w:val="1"/>
    <w:qFormat/>
    <w:rsid w:val="00226F19"/>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226F19"/>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572E21-0934-49E4-80F8-BB942EB3D8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TotalTime>
  <Pages>6</Pages>
  <Words>832</Words>
  <Characters>4831</Characters>
  <Application>Microsoft Office Word</Application>
  <DocSecurity>0</DocSecurity>
  <Lines>138</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OF EMOTIONAL AND CULTURAL INTELIGENCE IN PROFESSIONAL PRACTICE</dc:title>
  <dc:subject/>
  <dc:creator>IOANA K</dc:creator>
  <cp:keywords/>
  <dc:description/>
  <cp:lastModifiedBy>IOANA K</cp:lastModifiedBy>
  <cp:revision>1</cp:revision>
  <dcterms:created xsi:type="dcterms:W3CDTF">2025-12-10T16:14:00Z</dcterms:created>
  <dcterms:modified xsi:type="dcterms:W3CDTF">2025-12-10T20:48:00Z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555bea52-5be1-484c-acee-fe39ff57af7a</vt:lpwstr>
  </property>
</Properties>
</file>