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81E0F9" w14:textId="15A2BC59" w:rsidR="00401210" w:rsidRPr="001C4A35" w:rsidRDefault="68025459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  <w:sz w:val="44"/>
          <w:szCs w:val="44"/>
        </w:rPr>
      </w:pPr>
      <w:bookmarkStart w:id="0" w:name="_Hlk216376753"/>
      <w:bookmarkEnd w:id="0"/>
      <w:r w:rsidRPr="001C4A35">
        <w:rPr>
          <w:rFonts w:ascii="Calibri" w:eastAsia="Calibri" w:hAnsi="Calibri" w:cs="Calibri"/>
          <w:b/>
          <w:bCs/>
          <w:color w:val="000000" w:themeColor="text1"/>
          <w:sz w:val="44"/>
          <w:szCs w:val="44"/>
        </w:rPr>
        <w:t>University of Wales Trinity Saint David</w:t>
      </w:r>
    </w:p>
    <w:p w14:paraId="48ABC5B0" w14:textId="2685B20F" w:rsidR="00401210" w:rsidRPr="001C4A35" w:rsidRDefault="68025459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001C4A35"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  <w:t xml:space="preserve">School of Engineering </w:t>
      </w:r>
    </w:p>
    <w:p w14:paraId="03460556" w14:textId="3C314D43" w:rsidR="00D744B9" w:rsidRPr="001C4A35" w:rsidRDefault="68025459" w:rsidP="003B2F6D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001C4A35">
        <w:rPr>
          <w:noProof/>
        </w:rPr>
        <w:drawing>
          <wp:inline distT="0" distB="0" distL="0" distR="0" wp14:anchorId="794F27B5" wp14:editId="20FC299E">
            <wp:extent cx="5143500" cy="1695450"/>
            <wp:effectExtent l="0" t="0" r="0" b="0"/>
            <wp:docPr id="842505181" name="drawing" title="A close up of black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99271E1-B6CE-4A85-BB2E-F0D0D045C3A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505181" name="Picture 84250518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27F51" w14:textId="77777777" w:rsidR="00463CE1" w:rsidRPr="001C4A35" w:rsidRDefault="00463CE1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</w:p>
    <w:p w14:paraId="03740A8D" w14:textId="530876A4" w:rsidR="00401210" w:rsidRPr="001C4A35" w:rsidRDefault="005D07E2" w:rsidP="3A16A6A9">
      <w:pPr>
        <w:pStyle w:val="Title"/>
        <w:jc w:val="center"/>
      </w:pPr>
      <w:r>
        <w:t>Materials Testing and Sustainability of Composites for Motorsport and Automotive Industries</w:t>
      </w:r>
    </w:p>
    <w:p w14:paraId="6237ABC3" w14:textId="71A80744" w:rsidR="00401210" w:rsidRPr="001C4A35" w:rsidRDefault="00401210" w:rsidP="74D387F7"/>
    <w:p w14:paraId="2DA75468" w14:textId="0A73A3DB" w:rsidR="00401210" w:rsidRPr="001C4A35" w:rsidRDefault="00401210" w:rsidP="74D387F7"/>
    <w:p w14:paraId="31886561" w14:textId="2CEB8AA9" w:rsidR="00401210" w:rsidRPr="001C4A35" w:rsidRDefault="00401210" w:rsidP="74D387F7"/>
    <w:p w14:paraId="0E0CFC21" w14:textId="17B2535A" w:rsidR="00401210" w:rsidRPr="001C4A35" w:rsidRDefault="68025459" w:rsidP="3A16A6A9">
      <w:pPr>
        <w:spacing w:before="40" w:line="360" w:lineRule="auto"/>
        <w:jc w:val="center"/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3A16A6A9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(ACHA60</w:t>
      </w:r>
      <w:r w:rsidR="006E2F1D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12</w:t>
      </w:r>
      <w:r w:rsidRPr="3A16A6A9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) </w:t>
      </w:r>
      <w:r w:rsidR="006E2F1D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Automotive Materials &amp; Sustainability</w:t>
      </w:r>
    </w:p>
    <w:p w14:paraId="52B9BBCF" w14:textId="68EE0E3E" w:rsidR="00401210" w:rsidRPr="001C4A35" w:rsidRDefault="00401210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EEFBA20" w14:textId="4BB36A6A" w:rsidR="00401210" w:rsidRPr="001C4A35" w:rsidRDefault="68025459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</w:rPr>
      </w:pPr>
      <w:r w:rsidRPr="001C4A35">
        <w:rPr>
          <w:rFonts w:ascii="Calibri" w:eastAsia="Calibri" w:hAnsi="Calibri" w:cs="Calibri"/>
          <w:color w:val="000000" w:themeColor="text1"/>
        </w:rPr>
        <w:t>Jac Evans</w:t>
      </w:r>
    </w:p>
    <w:p w14:paraId="104C5608" w14:textId="1B975517" w:rsidR="00401210" w:rsidRPr="001C4A35" w:rsidRDefault="68025459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</w:rPr>
      </w:pPr>
      <w:r w:rsidRPr="001C4A35">
        <w:rPr>
          <w:rFonts w:ascii="Calibri" w:eastAsia="Calibri" w:hAnsi="Calibri" w:cs="Calibri"/>
          <w:color w:val="000000" w:themeColor="text1"/>
        </w:rPr>
        <w:t>2305578</w:t>
      </w:r>
    </w:p>
    <w:p w14:paraId="560CF4DB" w14:textId="0DF860F3" w:rsidR="00401210" w:rsidRDefault="787B2674" w:rsidP="74D387F7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</w:rPr>
      </w:pPr>
      <w:r w:rsidRPr="3A16A6A9">
        <w:rPr>
          <w:rFonts w:ascii="Calibri" w:eastAsia="Calibri" w:hAnsi="Calibri" w:cs="Calibri"/>
          <w:color w:val="000000" w:themeColor="text1"/>
        </w:rPr>
        <w:t>2</w:t>
      </w:r>
      <w:r w:rsidR="00251810">
        <w:rPr>
          <w:rFonts w:ascii="Calibri" w:eastAsia="Calibri" w:hAnsi="Calibri" w:cs="Calibri"/>
          <w:color w:val="000000" w:themeColor="text1"/>
        </w:rPr>
        <w:t>6</w:t>
      </w:r>
      <w:r w:rsidR="68025459" w:rsidRPr="3A16A6A9">
        <w:rPr>
          <w:rFonts w:ascii="Calibri" w:eastAsia="Calibri" w:hAnsi="Calibri" w:cs="Calibri"/>
          <w:color w:val="000000" w:themeColor="text1"/>
        </w:rPr>
        <w:t>/</w:t>
      </w:r>
      <w:r w:rsidR="3557802D" w:rsidRPr="3A16A6A9">
        <w:rPr>
          <w:rFonts w:ascii="Calibri" w:eastAsia="Calibri" w:hAnsi="Calibri" w:cs="Calibri"/>
          <w:color w:val="000000" w:themeColor="text1"/>
        </w:rPr>
        <w:t>0</w:t>
      </w:r>
      <w:r w:rsidR="00251810">
        <w:rPr>
          <w:rFonts w:ascii="Calibri" w:eastAsia="Calibri" w:hAnsi="Calibri" w:cs="Calibri"/>
          <w:color w:val="000000" w:themeColor="text1"/>
        </w:rPr>
        <w:t>4</w:t>
      </w:r>
      <w:r w:rsidR="68025459" w:rsidRPr="3A16A6A9">
        <w:rPr>
          <w:rFonts w:ascii="Calibri" w:eastAsia="Calibri" w:hAnsi="Calibri" w:cs="Calibri"/>
          <w:color w:val="000000" w:themeColor="text1"/>
        </w:rPr>
        <w:t>/202</w:t>
      </w:r>
      <w:r w:rsidR="5149DB82" w:rsidRPr="3A16A6A9">
        <w:rPr>
          <w:rFonts w:ascii="Calibri" w:eastAsia="Calibri" w:hAnsi="Calibri" w:cs="Calibri"/>
          <w:color w:val="000000" w:themeColor="text1"/>
        </w:rPr>
        <w:t>6</w:t>
      </w:r>
    </w:p>
    <w:p w14:paraId="2C078E63" w14:textId="14C10540" w:rsidR="00401210" w:rsidRPr="006E2F1D" w:rsidRDefault="00863C0A" w:rsidP="00806AE4">
      <w:pPr>
        <w:spacing w:before="40" w:line="360" w:lineRule="auto"/>
        <w:jc w:val="center"/>
        <w:rPr>
          <w:rFonts w:ascii="Calibri" w:eastAsia="Calibri" w:hAnsi="Calibri" w:cs="Calibri"/>
          <w:color w:val="000000" w:themeColor="text1"/>
        </w:rPr>
      </w:pPr>
      <w:r w:rsidRPr="3A16A6A9">
        <w:rPr>
          <w:rFonts w:ascii="Calibri" w:eastAsia="Calibri" w:hAnsi="Calibri" w:cs="Calibri"/>
          <w:color w:val="000000" w:themeColor="text1"/>
        </w:rPr>
        <w:t xml:space="preserve">Word Count: </w:t>
      </w:r>
      <w:r w:rsidR="0042303A">
        <w:rPr>
          <w:rFonts w:ascii="Calibri" w:eastAsia="Calibri" w:hAnsi="Calibri" w:cs="Calibri"/>
          <w:color w:val="000000" w:themeColor="text1"/>
        </w:rPr>
        <w:t>3</w:t>
      </w:r>
      <w:r w:rsidR="00A959BF">
        <w:rPr>
          <w:rFonts w:ascii="Calibri" w:eastAsia="Calibri" w:hAnsi="Calibri" w:cs="Calibri"/>
          <w:color w:val="000000" w:themeColor="text1"/>
        </w:rPr>
        <w:t>236</w:t>
      </w:r>
      <w:r w:rsidR="00FD326D" w:rsidRPr="001C4A35"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2092782551"/>
        <w:docPartObj>
          <w:docPartGallery w:val="Table of Contents"/>
          <w:docPartUnique/>
        </w:docPartObj>
      </w:sdtPr>
      <w:sdtEndPr/>
      <w:sdtContent>
        <w:p w14:paraId="46073E0F" w14:textId="48A57DAA" w:rsidR="003F2EAC" w:rsidRPr="003F2EAC" w:rsidRDefault="00055C2F" w:rsidP="003F2EAC">
          <w:pPr>
            <w:pStyle w:val="TOCHeading"/>
            <w:rPr>
              <w:rFonts w:asciiTheme="minorHAnsi" w:eastAsiaTheme="minorEastAsia" w:hAnsiTheme="minorHAnsi" w:cstheme="minorBidi"/>
              <w:color w:val="auto"/>
              <w:sz w:val="24"/>
              <w:szCs w:val="24"/>
              <w:lang w:eastAsia="ja-JP"/>
            </w:rPr>
          </w:pPr>
          <w:r w:rsidRPr="3A16A6A9">
            <w:rPr>
              <w:rStyle w:val="Heading1Char"/>
            </w:rPr>
            <w:t>Contents</w:t>
          </w:r>
          <w:r>
            <w:fldChar w:fldCharType="begin"/>
          </w:r>
          <w:r>
            <w:instrText>TOC \o "1-3" \z \u \h</w:instrText>
          </w:r>
          <w:r>
            <w:fldChar w:fldCharType="separate"/>
          </w:r>
        </w:p>
        <w:p w14:paraId="1EE48DE8" w14:textId="001369F3" w:rsidR="003F2EAC" w:rsidRDefault="003F2EAC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08" w:history="1">
            <w:r w:rsidRPr="003B59A2">
              <w:rPr>
                <w:rStyle w:val="Hyperlink"/>
                <w:noProof/>
              </w:rPr>
              <w:t>1.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3B59A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4C98F" w14:textId="01C9AF84" w:rsidR="003F2EAC" w:rsidRDefault="003F2EAC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09" w:history="1">
            <w:r w:rsidRPr="003B59A2">
              <w:rPr>
                <w:rStyle w:val="Hyperlink"/>
                <w:noProof/>
              </w:rPr>
              <w:t>2.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3B59A2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554958" w14:textId="23AC3EC8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0" w:history="1">
            <w:r w:rsidRPr="003B59A2">
              <w:rPr>
                <w:rStyle w:val="Hyperlink"/>
                <w:noProof/>
              </w:rPr>
              <w:t>2.1 Composite Materials Used within the Automotive and Motorsport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B7901" w14:textId="402810FA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1" w:history="1">
            <w:r w:rsidRPr="003B59A2">
              <w:rPr>
                <w:rStyle w:val="Hyperlink"/>
                <w:noProof/>
              </w:rPr>
              <w:t>2.2 Material Properties and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DF281" w14:textId="56DCAD36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2" w:history="1">
            <w:r w:rsidRPr="003B59A2">
              <w:rPr>
                <w:rStyle w:val="Hyperlink"/>
                <w:noProof/>
              </w:rPr>
              <w:t>2.3 Manufacturing Processes and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D2238" w14:textId="43D52A20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3" w:history="1">
            <w:r w:rsidRPr="003B59A2">
              <w:rPr>
                <w:rStyle w:val="Hyperlink"/>
                <w:noProof/>
              </w:rPr>
              <w:t>2.4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692A4" w14:textId="09CCB63B" w:rsidR="003F2EAC" w:rsidRDefault="003F2EAC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4" w:history="1">
            <w:r w:rsidRPr="003B59A2">
              <w:rPr>
                <w:rStyle w:val="Hyperlink"/>
                <w:noProof/>
              </w:rPr>
              <w:t>3.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3B59A2">
              <w:rPr>
                <w:rStyle w:val="Hyperlink"/>
                <w:noProof/>
              </w:rPr>
              <w:t>Sustainability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45E50" w14:textId="4297C451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5" w:history="1">
            <w:r w:rsidRPr="003B59A2">
              <w:rPr>
                <w:rStyle w:val="Hyperlink"/>
                <w:noProof/>
              </w:rPr>
              <w:t>3.1 End of Life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320DF" w14:textId="39849027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6" w:history="1">
            <w:r w:rsidRPr="003B59A2">
              <w:rPr>
                <w:rStyle w:val="Hyperlink"/>
                <w:noProof/>
              </w:rPr>
              <w:t>3.2 Disposal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D0BD83" w14:textId="2C8C70B7" w:rsidR="003F2EAC" w:rsidRDefault="003F2EAC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7" w:history="1">
            <w:r w:rsidRPr="003B59A2">
              <w:rPr>
                <w:rStyle w:val="Hyperlink"/>
                <w:noProof/>
              </w:rPr>
              <w:t>3.2.1 Recycling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334C2" w14:textId="2760EF85" w:rsidR="003F2EAC" w:rsidRDefault="003F2EAC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8" w:history="1">
            <w:r w:rsidRPr="003B59A2">
              <w:rPr>
                <w:rStyle w:val="Hyperlink"/>
                <w:noProof/>
              </w:rPr>
              <w:t>3.2.2 Landfill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0C0571" w14:textId="1F992673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19" w:history="1">
            <w:r w:rsidRPr="003B59A2">
              <w:rPr>
                <w:rStyle w:val="Hyperlink"/>
                <w:noProof/>
              </w:rPr>
              <w:t>3.3 Sustainable Products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98968" w14:textId="20C2F807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20" w:history="1">
            <w:r w:rsidRPr="003B59A2">
              <w:rPr>
                <w:rStyle w:val="Hyperlink"/>
                <w:noProof/>
              </w:rPr>
              <w:t>3.4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592DF4" w14:textId="302B5647" w:rsidR="003F2EAC" w:rsidRDefault="003F2EAC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21" w:history="1">
            <w:r w:rsidRPr="003B59A2">
              <w:rPr>
                <w:rStyle w:val="Hyperlink"/>
                <w:noProof/>
              </w:rPr>
              <w:t>4.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3B59A2">
              <w:rPr>
                <w:rStyle w:val="Hyperlink"/>
                <w:noProof/>
              </w:rPr>
              <w:t>Experimental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44B4F1" w14:textId="669B2BBC" w:rsidR="003F2EAC" w:rsidRDefault="003F2EA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22" w:history="1">
            <w:r w:rsidRPr="003B59A2">
              <w:rPr>
                <w:rStyle w:val="Hyperlink"/>
                <w:noProof/>
              </w:rPr>
              <w:t>4.1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E7073" w14:textId="43D2BCFD" w:rsidR="003F2EAC" w:rsidRDefault="003F2EAC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23" w:history="1">
            <w:r w:rsidRPr="003B59A2">
              <w:rPr>
                <w:rStyle w:val="Hyperlink"/>
                <w:noProof/>
              </w:rPr>
              <w:t>5.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3B59A2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C98AA" w14:textId="20BC742E" w:rsidR="003F2EAC" w:rsidRDefault="003F2EAC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8100024" w:history="1">
            <w:r w:rsidRPr="003B59A2">
              <w:rPr>
                <w:rStyle w:val="Hyperlink"/>
                <w:noProof/>
              </w:rPr>
              <w:t>6.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3B59A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_Toc228100024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69C75" w14:textId="7DC95DAA" w:rsidR="00055C2F" w:rsidRDefault="00055C2F" w:rsidP="3A16A6A9">
          <w:pPr>
            <w:pStyle w:val="TOC1"/>
            <w:tabs>
              <w:tab w:val="right" w:leader="dot" w:pos="9345"/>
            </w:tabs>
            <w:rPr>
              <w:rStyle w:val="Hyperlink"/>
              <w:noProof/>
            </w:rPr>
          </w:pPr>
          <w:r>
            <w:fldChar w:fldCharType="end"/>
          </w:r>
        </w:p>
      </w:sdtContent>
    </w:sdt>
    <w:p w14:paraId="505C4A26" w14:textId="77777777" w:rsidR="00C52991" w:rsidRDefault="00C52991">
      <w:r>
        <w:br w:type="page"/>
      </w:r>
    </w:p>
    <w:p w14:paraId="3071745F" w14:textId="1AC8EC6E" w:rsidR="00EF0835" w:rsidRDefault="00EF0835" w:rsidP="00EF0835">
      <w:pPr>
        <w:pStyle w:val="Heading1"/>
      </w:pPr>
      <w:bookmarkStart w:id="1" w:name="_Toc228100007"/>
      <w:r>
        <w:lastRenderedPageBreak/>
        <w:t>Table of Figures</w:t>
      </w:r>
      <w:bookmarkEnd w:id="1"/>
    </w:p>
    <w:p w14:paraId="285AA91A" w14:textId="55CCE4C6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begin"/>
      </w: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instrText xml:space="preserve"> TOC \h \z \c "Figure" </w:instrText>
      </w: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separate"/>
      </w:r>
      <w:hyperlink w:anchor="_Toc228099898" w:history="1">
        <w:r w:rsidRPr="000D75EB">
          <w:rPr>
            <w:rStyle w:val="Hyperlink"/>
            <w:noProof/>
          </w:rPr>
          <w:t>Figure 1: United Nations Sustainable development Goals. (United nations,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_Toc228099898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9161DFE" w14:textId="66A09016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899" w:history="1">
        <w:r w:rsidRPr="000D75EB">
          <w:rPr>
            <w:rStyle w:val="Hyperlink"/>
            <w:noProof/>
          </w:rPr>
          <w:t>Figure 2: Pyrolysis Fluid-bed  Diagram (Vijay, Rajkumara and Bhattacharjee, 2016)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_Toc228099899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089610F" w14:textId="67BD71F3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0" w:history="1">
        <w:r w:rsidRPr="000D75EB">
          <w:rPr>
            <w:rStyle w:val="Hyperlink"/>
            <w:noProof/>
          </w:rPr>
          <w:t>Figure 3: Sustainable composite materials being used by vehicle manufacturers (Maiti et al., 2022).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15D3060" w14:textId="6D47C5E7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1" w:history="1">
        <w:r w:rsidRPr="000D75EB">
          <w:rPr>
            <w:rStyle w:val="Hyperlink"/>
            <w:noProof/>
          </w:rPr>
          <w:t>Figure 4: Samples post-test.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F15A7FD" w14:textId="4DC2964B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2" w:history="1">
        <w:r w:rsidRPr="000D75EB">
          <w:rPr>
            <w:rStyle w:val="Hyperlink"/>
            <w:noProof/>
          </w:rPr>
          <w:t>Figure 5: Stress and strain response of all materials.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CDAA24C" w14:textId="25CEC988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3" w:history="1">
        <w:r w:rsidRPr="000D75EB">
          <w:rPr>
            <w:rStyle w:val="Hyperlink"/>
            <w:noProof/>
          </w:rPr>
          <w:t>Figure 6: Aluminium samples stress and strain response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A913485" w14:textId="2FFD0400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4" w:history="1">
        <w:r w:rsidRPr="000D75EB">
          <w:rPr>
            <w:rStyle w:val="Hyperlink"/>
            <w:noProof/>
          </w:rPr>
          <w:t>Figure 7: Stress and strain response of the woven and non-woven carbon samples infused with bio-resin.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F98B658" w14:textId="48E42E3B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5" w:history="1">
        <w:r w:rsidRPr="000D75EB">
          <w:rPr>
            <w:rStyle w:val="Hyperlink"/>
            <w:noProof/>
          </w:rPr>
          <w:t>Figure 8: Stress and strain response of carbon fibre woven samples with different matrix resins.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0983A9E" w14:textId="2DD574AC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6" w:history="1">
        <w:r w:rsidRPr="000D75EB">
          <w:rPr>
            <w:rStyle w:val="Hyperlink"/>
            <w:noProof/>
          </w:rPr>
          <w:t>Figure 9: Stress and strain response of woven carbon samples with epoxy and bio resins, (Carlo Boursier Niutta et al., 2023).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B0D8168" w14:textId="501B187C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7" w:history="1">
        <w:r w:rsidRPr="000D75EB">
          <w:rPr>
            <w:rStyle w:val="Hyperlink"/>
            <w:noProof/>
          </w:rPr>
          <w:t>Figure 10: Stress and strain response of woven and non-woven flax fibre samples infused with bio-resin.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02A73F7" w14:textId="6CA9B29E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8" w:history="1">
        <w:r w:rsidRPr="000D75EB">
          <w:rPr>
            <w:rStyle w:val="Hyperlink"/>
            <w:noProof/>
          </w:rPr>
          <w:t>Figure 11: Implementation of percentages of flax fibre into carbon fibre weaves to investigate the strength of the combination of materials, (Margoto and Milani, 2024).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7AF6913" w14:textId="50E83F66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09" w:history="1">
        <w:r w:rsidRPr="000D75EB">
          <w:rPr>
            <w:rStyle w:val="Hyperlink"/>
            <w:noProof/>
          </w:rPr>
          <w:t>Figure 12: Comparison of the stress and strain response of carbon fibre and flax fibre reinforcement infused with bio-resin.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F5EED66" w14:textId="1FDCCD87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10" w:history="1">
        <w:r w:rsidRPr="000D75EB">
          <w:rPr>
            <w:rStyle w:val="Hyperlink"/>
            <w:noProof/>
          </w:rPr>
          <w:t>Figure 13: Kevlar wheel arch liner, (Arn Side Motorsport, n.d.).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17C62EB6" w14:textId="584E7AE1" w:rsidR="00EF0835" w:rsidRDefault="00EF0835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11" w:history="1">
        <w:r w:rsidRPr="000D75EB">
          <w:rPr>
            <w:rStyle w:val="Hyperlink"/>
            <w:noProof/>
          </w:rPr>
          <w:t>Figure 14: Comparison of the stress and strain response of carbon fibre and kevlar samples infused with epoxy resin.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0627807" w14:textId="28FAA8A0" w:rsidR="003F2EAC" w:rsidRDefault="00EF0835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end"/>
      </w:r>
    </w:p>
    <w:p w14:paraId="44D30521" w14:textId="77777777" w:rsidR="003F2EAC" w:rsidRDefault="003F2EA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br w:type="page"/>
      </w:r>
    </w:p>
    <w:p w14:paraId="45D0D8F5" w14:textId="2C1D72F5" w:rsidR="003F2EAC" w:rsidRDefault="003F2EAC">
      <w:pPr>
        <w:pStyle w:val="TableofFigures"/>
        <w:tabs>
          <w:tab w:val="right" w:leader="dot" w:pos="9350"/>
        </w:tabs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lastRenderedPageBreak/>
        <w:t>Table of Tables</w:t>
      </w:r>
    </w:p>
    <w:p w14:paraId="57A11063" w14:textId="6588A28D" w:rsidR="003F2EAC" w:rsidRDefault="003F2EAC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begin"/>
      </w: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instrText xml:space="preserve"> TOC \h \z \c "Table" </w:instrText>
      </w: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separate"/>
      </w:r>
      <w:hyperlink w:anchor="_Toc228099953" w:history="1">
        <w:r w:rsidRPr="008E63C6">
          <w:rPr>
            <w:rStyle w:val="Hyperlink"/>
            <w:noProof/>
          </w:rPr>
          <w:t>Table 1: Manufacturing methods (Khan et al, 2024).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8FE9A7A" w14:textId="66299A8D" w:rsidR="003F2EAC" w:rsidRDefault="003F2EAC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54" w:history="1">
        <w:r w:rsidRPr="008E63C6">
          <w:rPr>
            <w:rStyle w:val="Hyperlink"/>
            <w:noProof/>
          </w:rPr>
          <w:t>Table 2: Samples tested.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A792578" w14:textId="58C84529" w:rsidR="003F2EAC" w:rsidRDefault="003F2EAC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55" w:history="1">
        <w:r w:rsidRPr="008E63C6">
          <w:rPr>
            <w:rStyle w:val="Hyperlink"/>
            <w:noProof/>
          </w:rPr>
          <w:t>Table 3: Post-test sample corresponding materials.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49F3CB1" w14:textId="4DF550D7" w:rsidR="003F2EAC" w:rsidRDefault="003F2EAC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56" w:history="1">
        <w:r w:rsidRPr="008E63C6">
          <w:rPr>
            <w:rStyle w:val="Hyperlink"/>
            <w:noProof/>
          </w:rPr>
          <w:t>Table 4: Analysis of the differences between woven and non-woven flax fibre reinforcement.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BE832CE" w14:textId="2C12BA7A" w:rsidR="003F2EAC" w:rsidRDefault="003F2EAC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228099957" w:history="1">
        <w:r w:rsidRPr="008E63C6">
          <w:rPr>
            <w:rStyle w:val="Hyperlink"/>
            <w:noProof/>
          </w:rPr>
          <w:t>Table 5: Comparison of measured and calculated Young's modulus of elasticity.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DDAD410" w14:textId="3D39041F" w:rsidR="003F2EAC" w:rsidRDefault="003F2EA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end"/>
      </w:r>
    </w:p>
    <w:p w14:paraId="4F5FFF17" w14:textId="77777777" w:rsidR="003F2EAC" w:rsidRDefault="003F2EA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br w:type="page"/>
      </w:r>
    </w:p>
    <w:p w14:paraId="775C38A7" w14:textId="5CFE0942" w:rsidR="003F2EAC" w:rsidRDefault="003F2EAC">
      <w:pPr>
        <w:pStyle w:val="TableofFigures"/>
        <w:tabs>
          <w:tab w:val="right" w:leader="dot" w:pos="9350"/>
        </w:tabs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lastRenderedPageBreak/>
        <w:t>Table of Equations</w:t>
      </w:r>
    </w:p>
    <w:p w14:paraId="4BABDE00" w14:textId="6D01C129" w:rsidR="003F2EAC" w:rsidRDefault="003F2EAC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begin"/>
      </w: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instrText xml:space="preserve"> TOC \h \z \c "Equation" </w:instrText>
      </w: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separate"/>
      </w:r>
      <w:hyperlink w:anchor="_Toc228099982" w:history="1">
        <w:r w:rsidRPr="00CD189B">
          <w:rPr>
            <w:rStyle w:val="Hyperlink"/>
            <w:noProof/>
          </w:rPr>
          <w:t>Equation 1: Rule of mixtures for fibre reinforced composites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_Toc228099982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50DCB32" w14:textId="5BD21166" w:rsidR="003F2EAC" w:rsidRDefault="003F2EA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fldChar w:fldCharType="end"/>
      </w:r>
    </w:p>
    <w:p w14:paraId="2032E6EF" w14:textId="74C82222" w:rsidR="00FD71DC" w:rsidRDefault="003F2EA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br w:type="page"/>
      </w:r>
    </w:p>
    <w:p w14:paraId="36DD8B0E" w14:textId="1BB07541" w:rsidR="00055C2F" w:rsidRDefault="006E2F1D" w:rsidP="00AE7981">
      <w:pPr>
        <w:pStyle w:val="Heading1"/>
        <w:numPr>
          <w:ilvl w:val="0"/>
          <w:numId w:val="4"/>
        </w:numPr>
      </w:pPr>
      <w:bookmarkStart w:id="2" w:name="_Toc228100008"/>
      <w:r>
        <w:lastRenderedPageBreak/>
        <w:t>Introduction</w:t>
      </w:r>
      <w:bookmarkEnd w:id="2"/>
    </w:p>
    <w:p w14:paraId="1779DFE1" w14:textId="6CC8A0EB" w:rsidR="00A652B5" w:rsidRPr="00A652B5" w:rsidRDefault="00A652B5" w:rsidP="00A652B5">
      <w:r>
        <w:t xml:space="preserve">This report investigates the sustainability and </w:t>
      </w:r>
      <w:r w:rsidR="00A62B02">
        <w:t xml:space="preserve">material properties of composites used within the automotive and motorsport industries. </w:t>
      </w:r>
      <w:r w:rsidR="003C7D37">
        <w:t>A revi</w:t>
      </w:r>
      <w:r w:rsidR="00DD5CD8">
        <w:t>ew of literature is conducted to investigate the legislations which underpin the use of these materials</w:t>
      </w:r>
      <w:r w:rsidR="001F086F">
        <w:t xml:space="preserve">, the </w:t>
      </w:r>
      <w:r w:rsidR="00B678F9">
        <w:t>end-of-life dispo</w:t>
      </w:r>
      <w:r w:rsidR="00087F0D">
        <w:t xml:space="preserve">sal of </w:t>
      </w:r>
      <w:r w:rsidR="006974E9">
        <w:t xml:space="preserve">traditional and sustainable composites, and the manufacturing methods used. This is followed by material testing to investigate the </w:t>
      </w:r>
      <w:r w:rsidR="00B868E1">
        <w:t xml:space="preserve">possibility of sustainable composite materials replacing traditional </w:t>
      </w:r>
      <w:r w:rsidR="00F157CE">
        <w:t>composite materials.</w:t>
      </w:r>
      <w:r w:rsidR="00AA3131">
        <w:t xml:space="preserve"> The material testing was conducted using </w:t>
      </w:r>
      <w:r w:rsidR="004D6ADB">
        <w:t xml:space="preserve">tensile testing samples supplied by the </w:t>
      </w:r>
      <w:r w:rsidR="00301EAD">
        <w:t>U</w:t>
      </w:r>
      <w:r w:rsidR="004D6ADB">
        <w:t xml:space="preserve">niversity tested with a Denison Mayes Group tensile testing </w:t>
      </w:r>
      <w:r w:rsidR="00B66470">
        <w:t>machine</w:t>
      </w:r>
      <w:r w:rsidR="00F85901">
        <w:t xml:space="preserve"> </w:t>
      </w:r>
      <w:r w:rsidR="005A71C3" w:rsidRPr="005A71C3">
        <w:t>(Denison Mayes Group, 2025)</w:t>
      </w:r>
      <w:r w:rsidR="005A71C3">
        <w:t xml:space="preserve">. This is followed by a </w:t>
      </w:r>
      <w:r w:rsidR="00C70874">
        <w:t xml:space="preserve">recommendation section outlining the </w:t>
      </w:r>
      <w:r w:rsidR="008B0154">
        <w:t>findin</w:t>
      </w:r>
      <w:r w:rsidR="0027151F">
        <w:t>gs from the sustainability analysis and material testing</w:t>
      </w:r>
      <w:r w:rsidR="00203065">
        <w:t xml:space="preserve"> of </w:t>
      </w:r>
      <w:r w:rsidR="00BD4B94">
        <w:t xml:space="preserve">what should be done moving forward with the use of composite materials within the </w:t>
      </w:r>
      <w:r w:rsidR="00AC2E4B">
        <w:t>automotive and motorsport industry.</w:t>
      </w:r>
    </w:p>
    <w:p w14:paraId="18159723" w14:textId="4B906201" w:rsidR="00A97249" w:rsidRPr="00476506" w:rsidRDefault="00A97249" w:rsidP="00520161">
      <w:pPr>
        <w:rPr>
          <w:highlight w:val="yellow"/>
        </w:rPr>
      </w:pPr>
    </w:p>
    <w:p w14:paraId="2BFEFA20" w14:textId="646E5E18" w:rsidR="00C52991" w:rsidRPr="00520161" w:rsidRDefault="00C52991" w:rsidP="0052016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0CF96E75" w14:textId="271BD888" w:rsidR="006E2F1D" w:rsidRDefault="006E2F1D" w:rsidP="00AE7981">
      <w:pPr>
        <w:pStyle w:val="Heading1"/>
        <w:numPr>
          <w:ilvl w:val="0"/>
          <w:numId w:val="4"/>
        </w:numPr>
      </w:pPr>
      <w:bookmarkStart w:id="3" w:name="_Toc228100009"/>
      <w:r>
        <w:lastRenderedPageBreak/>
        <w:t>Literature Review</w:t>
      </w:r>
      <w:bookmarkEnd w:id="3"/>
    </w:p>
    <w:p w14:paraId="1A8A6DC6" w14:textId="77777777" w:rsidR="00455043" w:rsidRDefault="00DC59B8">
      <w:r>
        <w:t xml:space="preserve">This review of literature </w:t>
      </w:r>
      <w:r w:rsidR="003D205E">
        <w:t>has been conducted</w:t>
      </w:r>
      <w:r>
        <w:t xml:space="preserve"> </w:t>
      </w:r>
      <w:r w:rsidR="003D205E">
        <w:t xml:space="preserve">to generate </w:t>
      </w:r>
      <w:r w:rsidR="00126B28">
        <w:t xml:space="preserve">an in-depth review of </w:t>
      </w:r>
      <w:r>
        <w:t>the use of composite materials within the automotive</w:t>
      </w:r>
      <w:r w:rsidR="003D205E">
        <w:t xml:space="preserve"> and motorsport industry.</w:t>
      </w:r>
      <w:r w:rsidR="00126B28">
        <w:t xml:space="preserve"> The </w:t>
      </w:r>
      <w:r w:rsidR="009603FC">
        <w:t>review will cover the types of composite materials used, their material properties</w:t>
      </w:r>
      <w:r w:rsidR="008D7F62">
        <w:t xml:space="preserve"> and structure, manufacturing processes and the applications of these materials.</w:t>
      </w:r>
    </w:p>
    <w:p w14:paraId="66973941" w14:textId="26AFA3CB" w:rsidR="00455043" w:rsidRDefault="00AE7981" w:rsidP="00455043">
      <w:pPr>
        <w:pStyle w:val="Heading2"/>
      </w:pPr>
      <w:bookmarkStart w:id="4" w:name="_Toc228100010"/>
      <w:r>
        <w:t xml:space="preserve">2.1 </w:t>
      </w:r>
      <w:r w:rsidR="00B9753E">
        <w:t xml:space="preserve">Composite Materials Used </w:t>
      </w:r>
      <w:r>
        <w:t>within the Automotive and Motorsport Industry</w:t>
      </w:r>
      <w:bookmarkEnd w:id="4"/>
    </w:p>
    <w:p w14:paraId="37168BC7" w14:textId="4BE7B1CC" w:rsidR="004A1EE5" w:rsidRDefault="009A71B9" w:rsidP="004A1EE5">
      <w:r w:rsidRPr="0084611E">
        <w:t xml:space="preserve">Jovana </w:t>
      </w:r>
      <w:proofErr w:type="spellStart"/>
      <w:r w:rsidRPr="0084611E">
        <w:t>Spasenović</w:t>
      </w:r>
      <w:proofErr w:type="spellEnd"/>
      <w:r w:rsidRPr="0084611E">
        <w:t xml:space="preserve"> and Blagojević</w:t>
      </w:r>
      <w:r w:rsidR="00EE25A1">
        <w:t xml:space="preserve"> (</w:t>
      </w:r>
      <w:r w:rsidRPr="0084611E">
        <w:t>2021)</w:t>
      </w:r>
      <w:r w:rsidR="00760A45">
        <w:t xml:space="preserve"> </w:t>
      </w:r>
      <w:r w:rsidR="00EB45CB">
        <w:t>discussed that t</w:t>
      </w:r>
      <w:r w:rsidR="00AC14DE">
        <w:t>he first composite structure to be used within competitive motorsport</w:t>
      </w:r>
      <w:r w:rsidR="008F469D">
        <w:t xml:space="preserve"> was the carbon fibre monocoque chassis </w:t>
      </w:r>
      <w:r w:rsidR="007023F8">
        <w:t xml:space="preserve">of the McLaren </w:t>
      </w:r>
      <w:r w:rsidR="00D41382">
        <w:t>MP</w:t>
      </w:r>
      <w:r w:rsidR="007023F8">
        <w:t>4/1 in 1981</w:t>
      </w:r>
      <w:r>
        <w:t>.</w:t>
      </w:r>
      <w:r w:rsidR="00760A45">
        <w:t xml:space="preserve"> </w:t>
      </w:r>
      <w:r w:rsidR="00E54CD9" w:rsidRPr="0084611E">
        <w:t xml:space="preserve">Jovana </w:t>
      </w:r>
      <w:proofErr w:type="spellStart"/>
      <w:r w:rsidR="00E54CD9" w:rsidRPr="0084611E">
        <w:t>Spasenović</w:t>
      </w:r>
      <w:proofErr w:type="spellEnd"/>
      <w:r w:rsidR="00E54CD9" w:rsidRPr="0084611E">
        <w:t xml:space="preserve"> and Blagojević</w:t>
      </w:r>
      <w:r w:rsidR="00760A45">
        <w:t xml:space="preserve"> (</w:t>
      </w:r>
      <w:r w:rsidR="00E54CD9" w:rsidRPr="0084611E">
        <w:t>2021)</w:t>
      </w:r>
      <w:r w:rsidR="00760A45">
        <w:t>, also</w:t>
      </w:r>
      <w:r w:rsidR="00E54CD9">
        <w:t xml:space="preserve"> explain that </w:t>
      </w:r>
      <w:r w:rsidR="00623131">
        <w:t xml:space="preserve">the purpose of composite materials is to allow engineers to design a material to suit the </w:t>
      </w:r>
      <w:r w:rsidR="008A52F5">
        <w:t xml:space="preserve">desired function of the product. </w:t>
      </w:r>
      <w:r w:rsidR="00B35C10" w:rsidRPr="00B35C10">
        <w:t>Kandukuri, Pai and Manikandan</w:t>
      </w:r>
      <w:r w:rsidR="00760A45">
        <w:t xml:space="preserve"> (</w:t>
      </w:r>
      <w:r w:rsidR="00B35C10" w:rsidRPr="00B35C10">
        <w:t>2022)</w:t>
      </w:r>
      <w:r w:rsidR="00760A45">
        <w:t>,</w:t>
      </w:r>
      <w:r w:rsidR="00B35C10">
        <w:t xml:space="preserve"> adds how composites are used to reduce vehicle mass. The </w:t>
      </w:r>
      <w:proofErr w:type="spellStart"/>
      <w:r w:rsidR="00B43AA2">
        <w:t>unsprung</w:t>
      </w:r>
      <w:proofErr w:type="spellEnd"/>
      <w:r w:rsidR="00B43AA2">
        <w:t xml:space="preserve"> mass of a vehicle has significant effects on the dynamic performance of the vehicle</w:t>
      </w:r>
      <w:r w:rsidR="00202955">
        <w:t xml:space="preserve">, reducing this mass with the investigations into </w:t>
      </w:r>
      <w:r w:rsidR="00B8480E">
        <w:t xml:space="preserve">carbon fibre wheel rims allows the spring and dampers to </w:t>
      </w:r>
      <w:r w:rsidR="007F1A3D">
        <w:t xml:space="preserve">facilitate </w:t>
      </w:r>
      <w:r w:rsidR="00BD21EB">
        <w:t>appropriate tyre contact to the ground.</w:t>
      </w:r>
    </w:p>
    <w:p w14:paraId="32EE83CB" w14:textId="530FB31B" w:rsidR="007F69ED" w:rsidRDefault="007F69ED" w:rsidP="007F69ED">
      <w:pPr>
        <w:pStyle w:val="Heading2"/>
      </w:pPr>
      <w:bookmarkStart w:id="5" w:name="_Toc228100011"/>
      <w:r>
        <w:t>2.2 Material Properties and Structures</w:t>
      </w:r>
      <w:bookmarkEnd w:id="5"/>
    </w:p>
    <w:p w14:paraId="6DC09FAE" w14:textId="742D372F" w:rsidR="005A1155" w:rsidRDefault="0084611E" w:rsidP="005A1155">
      <w:r w:rsidRPr="0084611E">
        <w:t xml:space="preserve">Jovana </w:t>
      </w:r>
      <w:proofErr w:type="spellStart"/>
      <w:r w:rsidRPr="0084611E">
        <w:t>Spasenović</w:t>
      </w:r>
      <w:proofErr w:type="spellEnd"/>
      <w:r w:rsidRPr="0084611E">
        <w:t xml:space="preserve"> and Blagojević</w:t>
      </w:r>
      <w:r w:rsidR="00630627">
        <w:t xml:space="preserve"> (</w:t>
      </w:r>
      <w:r w:rsidRPr="0084611E">
        <w:t xml:space="preserve"> 2021)</w:t>
      </w:r>
      <w:r>
        <w:t xml:space="preserve"> state that </w:t>
      </w:r>
      <w:r w:rsidR="008A3344">
        <w:t xml:space="preserve">composite materials within the automotive industry </w:t>
      </w:r>
      <w:r w:rsidR="00715E03">
        <w:t>are primarily made up of materials made using a polymer matrix</w:t>
      </w:r>
      <w:r w:rsidR="00010296">
        <w:t xml:space="preserve"> </w:t>
      </w:r>
      <w:r w:rsidR="00C620C6">
        <w:t>(thermoset or thermoplastic)</w:t>
      </w:r>
      <w:r w:rsidR="00EF3FEA">
        <w:t xml:space="preserve">, </w:t>
      </w:r>
      <w:r w:rsidR="00010296">
        <w:t>reinforced with glass or carbon fibre</w:t>
      </w:r>
      <w:r w:rsidR="0080006C">
        <w:t xml:space="preserve">s. It is also stated that </w:t>
      </w:r>
      <w:r w:rsidR="00FD2940">
        <w:t xml:space="preserve">they can </w:t>
      </w:r>
      <w:r w:rsidR="00696472">
        <w:t xml:space="preserve">exhibit </w:t>
      </w:r>
      <w:r w:rsidR="00FD2940">
        <w:t>comparable material properties to metal products in terms of stiffness</w:t>
      </w:r>
      <w:r w:rsidR="004A1EE5">
        <w:t>, strength and damping properties if designed correctly.</w:t>
      </w:r>
      <w:r w:rsidR="00EC5DEC">
        <w:t xml:space="preserve"> In addition, </w:t>
      </w:r>
      <w:r w:rsidR="00642405">
        <w:t xml:space="preserve">it is highlighted that the use of anisotropic materials can become as much of a disadvantage </w:t>
      </w:r>
      <w:r w:rsidR="00986A39">
        <w:t xml:space="preserve">as </w:t>
      </w:r>
      <w:r w:rsidR="00E80A03">
        <w:t>it</w:t>
      </w:r>
      <w:r w:rsidR="00986A39">
        <w:t xml:space="preserve"> can be an advantage</w:t>
      </w:r>
      <w:r w:rsidR="00E80A03">
        <w:t>, as</w:t>
      </w:r>
      <w:r w:rsidR="00986A39">
        <w:t xml:space="preserve"> </w:t>
      </w:r>
      <w:r w:rsidR="00174ECE">
        <w:t xml:space="preserve">the properties </w:t>
      </w:r>
      <w:r w:rsidR="00100B7D">
        <w:t xml:space="preserve">listed </w:t>
      </w:r>
      <w:r w:rsidR="00174ECE">
        <w:t>above</w:t>
      </w:r>
      <w:r w:rsidR="004649CB">
        <w:t xml:space="preserve"> </w:t>
      </w:r>
      <w:r w:rsidR="004C2EF2">
        <w:t xml:space="preserve">vary </w:t>
      </w:r>
      <w:r w:rsidR="004649CB">
        <w:t>considerably depend</w:t>
      </w:r>
      <w:r w:rsidR="00857014">
        <w:t>e</w:t>
      </w:r>
      <w:r w:rsidR="004649CB">
        <w:t xml:space="preserve">nt on </w:t>
      </w:r>
      <w:r w:rsidR="00465DC8">
        <w:t>fibre</w:t>
      </w:r>
      <w:r w:rsidR="004649CB">
        <w:t xml:space="preserve"> orientation. </w:t>
      </w:r>
    </w:p>
    <w:p w14:paraId="35D2C96D" w14:textId="6DBD50E4" w:rsidR="00983F5B" w:rsidRDefault="00A3226C" w:rsidP="005A1155">
      <w:r w:rsidRPr="00AA673C">
        <w:t>C</w:t>
      </w:r>
      <w:r w:rsidR="00F9025E" w:rsidRPr="00AA673C">
        <w:t xml:space="preserve">omposite materials exhibit several advantages to improve </w:t>
      </w:r>
      <w:r w:rsidR="00906F24" w:rsidRPr="00AA673C">
        <w:t>crashworthiness in vehicles discussed by</w:t>
      </w:r>
      <w:r w:rsidR="00AA673C">
        <w:t xml:space="preserve"> </w:t>
      </w:r>
      <w:r w:rsidR="00AA673C" w:rsidRPr="0084611E">
        <w:t xml:space="preserve">Jovana Spasenović and Blagojević </w:t>
      </w:r>
      <w:r w:rsidR="00760A45">
        <w:t>(</w:t>
      </w:r>
      <w:r w:rsidR="00AA673C" w:rsidRPr="0084611E">
        <w:t>2021)</w:t>
      </w:r>
      <w:r w:rsidR="00A0023F" w:rsidRPr="00AA673C">
        <w:t xml:space="preserve">. These include </w:t>
      </w:r>
      <w:r w:rsidR="00EA5177" w:rsidRPr="00AA673C">
        <w:t xml:space="preserve">the specific energy absorption </w:t>
      </w:r>
      <w:r w:rsidR="00624CB2" w:rsidRPr="00AA673C">
        <w:t xml:space="preserve">properties </w:t>
      </w:r>
      <w:r w:rsidR="00FF2666" w:rsidRPr="00AA673C">
        <w:t xml:space="preserve">can be significantly higher </w:t>
      </w:r>
      <w:r w:rsidR="00524D04" w:rsidRPr="00AA673C">
        <w:t xml:space="preserve">therefore </w:t>
      </w:r>
      <w:r w:rsidR="00822D59" w:rsidRPr="00AA673C">
        <w:t>composite structures may achieve the same level of crashworthiness as current steel structures</w:t>
      </w:r>
      <w:r w:rsidR="008509CE" w:rsidRPr="00AA673C">
        <w:t xml:space="preserve"> </w:t>
      </w:r>
      <w:r w:rsidR="0081423C" w:rsidRPr="00AA673C">
        <w:t>with a considerably lower mass</w:t>
      </w:r>
      <w:r w:rsidR="00DD4DDF" w:rsidRPr="00AA673C">
        <w:t xml:space="preserve"> and </w:t>
      </w:r>
      <w:r w:rsidR="00D272F1" w:rsidRPr="00AA673C">
        <w:t>vehicle</w:t>
      </w:r>
      <w:r w:rsidR="00DD4DDF" w:rsidRPr="00AA673C">
        <w:t>s</w:t>
      </w:r>
      <w:r w:rsidR="00D272F1" w:rsidRPr="00AA673C">
        <w:t xml:space="preserve"> </w:t>
      </w:r>
      <w:r w:rsidR="00DD4DDF" w:rsidRPr="00AA673C">
        <w:t xml:space="preserve">which weigh less </w:t>
      </w:r>
      <w:r w:rsidR="00D272F1" w:rsidRPr="00AA673C">
        <w:t>may have advantages during a rollover crash</w:t>
      </w:r>
      <w:r w:rsidR="00DD4DDF" w:rsidRPr="00AA673C">
        <w:t>.</w:t>
      </w:r>
      <w:r w:rsidR="009732D4" w:rsidRPr="00AA673C">
        <w:t xml:space="preserve"> It is also discussed </w:t>
      </w:r>
      <w:r w:rsidR="003057CE" w:rsidRPr="00AA673C">
        <w:t xml:space="preserve">that composite materials often contain trigger points. These are </w:t>
      </w:r>
      <w:r w:rsidR="00CA1D81" w:rsidRPr="00AA673C">
        <w:t xml:space="preserve">areas where it is designed for deformation to occur, </w:t>
      </w:r>
      <w:r w:rsidR="00E20ACD" w:rsidRPr="00AA673C">
        <w:t xml:space="preserve">through </w:t>
      </w:r>
      <w:r w:rsidR="00C074AB" w:rsidRPr="00AA673C">
        <w:t>reducing</w:t>
      </w:r>
      <w:r w:rsidR="00E20ACD" w:rsidRPr="00AA673C">
        <w:t xml:space="preserve"> the number of </w:t>
      </w:r>
      <w:r w:rsidR="00C074AB" w:rsidRPr="00AA673C">
        <w:t>fibre layers or altering the orientation of fibre.</w:t>
      </w:r>
    </w:p>
    <w:p w14:paraId="528AAFCD" w14:textId="354B7E97" w:rsidR="004E3783" w:rsidRPr="005A1155" w:rsidRDefault="009F0480" w:rsidP="005A1155">
      <w:r w:rsidRPr="009F0480">
        <w:lastRenderedPageBreak/>
        <w:t>Khan et a</w:t>
      </w:r>
      <w:r>
        <w:t>l</w:t>
      </w:r>
      <w:r w:rsidRPr="009F0480">
        <w:t xml:space="preserve"> </w:t>
      </w:r>
      <w:r w:rsidR="000F1C6D">
        <w:t>(</w:t>
      </w:r>
      <w:r w:rsidRPr="009F0480">
        <w:t>2024)</w:t>
      </w:r>
      <w:r w:rsidR="002A7217">
        <w:t xml:space="preserve"> </w:t>
      </w:r>
      <w:r>
        <w:t>d</w:t>
      </w:r>
      <w:r w:rsidR="00B63977">
        <w:t xml:space="preserve">etails the benefits and design alterations of composites to achieve required properties. </w:t>
      </w:r>
      <w:r w:rsidR="004F50AA">
        <w:t>Composites can be designed to be impact resistant</w:t>
      </w:r>
      <w:r w:rsidR="003E512A">
        <w:t xml:space="preserve"> to be able to withstand the force of a bullet</w:t>
      </w:r>
      <w:r w:rsidR="00C341B7">
        <w:t>. Corrosion and chemical resistance</w:t>
      </w:r>
      <w:r w:rsidR="00386D50">
        <w:t xml:space="preserve"> </w:t>
      </w:r>
      <w:r w:rsidR="00CD70FF">
        <w:t>are</w:t>
      </w:r>
      <w:r w:rsidR="00386D50">
        <w:t xml:space="preserve"> </w:t>
      </w:r>
      <w:r w:rsidR="00D763A7">
        <w:t>highly beneficial propert</w:t>
      </w:r>
      <w:r w:rsidR="002A7217">
        <w:t>ies</w:t>
      </w:r>
      <w:r w:rsidR="00D763A7">
        <w:t xml:space="preserve"> of composites within the automotive industry</w:t>
      </w:r>
      <w:r w:rsidR="009738E3">
        <w:t xml:space="preserve">. Ferrous metals used </w:t>
      </w:r>
      <w:r w:rsidR="002164E1">
        <w:t xml:space="preserve">are subject to </w:t>
      </w:r>
      <w:r w:rsidR="009B52A1">
        <w:t>corrosion,</w:t>
      </w:r>
      <w:r w:rsidR="002164E1">
        <w:t xml:space="preserve"> which is often the limiting factor on vehicle lifespan</w:t>
      </w:r>
      <w:r w:rsidR="00727F0E">
        <w:t>, in addition to harsh chemicals such as fu</w:t>
      </w:r>
      <w:r w:rsidR="00392096">
        <w:t>els</w:t>
      </w:r>
      <w:r w:rsidR="002164E1">
        <w:t xml:space="preserve">. </w:t>
      </w:r>
    </w:p>
    <w:p w14:paraId="44C34D5F" w14:textId="0D976C9A" w:rsidR="00F90134" w:rsidRDefault="00BB3003" w:rsidP="00BB3003">
      <w:pPr>
        <w:pStyle w:val="Heading2"/>
      </w:pPr>
      <w:bookmarkStart w:id="6" w:name="_Toc228100012"/>
      <w:r>
        <w:t>2.</w:t>
      </w:r>
      <w:r w:rsidR="007F69ED">
        <w:t>3</w:t>
      </w:r>
      <w:r>
        <w:t xml:space="preserve"> Manufacturing Processes</w:t>
      </w:r>
      <w:r w:rsidR="0026139E">
        <w:t xml:space="preserve"> and </w:t>
      </w:r>
      <w:r w:rsidR="001755E2">
        <w:t>Design</w:t>
      </w:r>
      <w:bookmarkEnd w:id="6"/>
      <w:r w:rsidR="001755E2">
        <w:t xml:space="preserve"> </w:t>
      </w:r>
    </w:p>
    <w:p w14:paraId="54BB7013" w14:textId="05FAFF68" w:rsidR="001755E2" w:rsidRDefault="001755E2" w:rsidP="001755E2">
      <w:r>
        <w:t xml:space="preserve">The </w:t>
      </w:r>
      <w:r w:rsidR="006C130E">
        <w:t xml:space="preserve">automotive industry heavily relies on the knowledge on composite materials </w:t>
      </w:r>
      <w:r w:rsidR="00A642F9">
        <w:t>passed on from the aerospace industry</w:t>
      </w:r>
      <w:r w:rsidR="003B7936">
        <w:t>. The</w:t>
      </w:r>
      <w:r w:rsidR="004D34C0">
        <w:t xml:space="preserve"> manufacturing processes within the aerospace industry a</w:t>
      </w:r>
      <w:r w:rsidR="00F96230">
        <w:t xml:space="preserve">re adapted </w:t>
      </w:r>
      <w:r w:rsidR="006178D2">
        <w:t xml:space="preserve">to </w:t>
      </w:r>
      <w:r w:rsidR="00327B79">
        <w:t>suit the automotive industry</w:t>
      </w:r>
      <w:r w:rsidR="00573201">
        <w:t xml:space="preserve"> as the components are substantially smaller resulting in alternative manufacturing methods being more appropriate</w:t>
      </w:r>
      <w:r w:rsidR="008C0894">
        <w:t xml:space="preserve"> and financially </w:t>
      </w:r>
      <w:r w:rsidR="003C7B6C">
        <w:t>feasible</w:t>
      </w:r>
      <w:r w:rsidR="00034ACE">
        <w:t xml:space="preserve"> </w:t>
      </w:r>
      <w:r w:rsidR="00034ACE" w:rsidRPr="00034ACE">
        <w:t xml:space="preserve">(Jovana </w:t>
      </w:r>
      <w:proofErr w:type="spellStart"/>
      <w:r w:rsidR="00034ACE" w:rsidRPr="00034ACE">
        <w:t>Spasenović</w:t>
      </w:r>
      <w:proofErr w:type="spellEnd"/>
      <w:r w:rsidR="00034ACE" w:rsidRPr="00034ACE">
        <w:t xml:space="preserve"> and Blagojević, 2021)</w:t>
      </w:r>
      <w:r w:rsidR="00034ACE">
        <w:t>.</w:t>
      </w:r>
      <w:r w:rsidR="001958A1">
        <w:t xml:space="preserve"> </w:t>
      </w:r>
    </w:p>
    <w:p w14:paraId="3B3309F5" w14:textId="6EA8B7A9" w:rsidR="005C0761" w:rsidRDefault="005C0761" w:rsidP="001755E2">
      <w:r w:rsidRPr="009F0480">
        <w:t>Khan et a</w:t>
      </w:r>
      <w:r>
        <w:t>l</w:t>
      </w:r>
      <w:r w:rsidRPr="009F0480">
        <w:t xml:space="preserve"> </w:t>
      </w:r>
      <w:r w:rsidR="000F1C6D">
        <w:t>(</w:t>
      </w:r>
      <w:r w:rsidRPr="009F0480">
        <w:t>2024)</w:t>
      </w:r>
      <w:r w:rsidR="000F1C6D">
        <w:t>,</w:t>
      </w:r>
      <w:r>
        <w:t xml:space="preserve"> covers </w:t>
      </w:r>
      <w:r w:rsidR="00203EF5">
        <w:t xml:space="preserve">the manufacturing and fabrication techniques used within the automotive and motorsport industry. </w:t>
      </w:r>
      <w:r w:rsidR="009C1221">
        <w:t xml:space="preserve">The methods and a brief description are covered in table </w:t>
      </w:r>
      <w:r w:rsidR="00E30DE0">
        <w:t>1</w:t>
      </w:r>
      <w:r w:rsidR="00CE285A">
        <w:t xml:space="preserve">. </w:t>
      </w:r>
    </w:p>
    <w:p w14:paraId="58EC64A8" w14:textId="74808A28" w:rsidR="004B5622" w:rsidRDefault="004B5622" w:rsidP="00E9044D">
      <w:pPr>
        <w:pStyle w:val="Caption"/>
        <w:keepNext/>
        <w:jc w:val="center"/>
      </w:pPr>
      <w:bookmarkStart w:id="7" w:name="_Toc22809995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E9044D">
        <w:rPr>
          <w:noProof/>
        </w:rPr>
        <w:t>1</w:t>
      </w:r>
      <w:r>
        <w:fldChar w:fldCharType="end"/>
      </w:r>
      <w:r>
        <w:t>: Manufacturing methods (Khan et al, 2024).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CD2796" w14:paraId="1CEA8404" w14:textId="77777777" w:rsidTr="00FF1B8C">
        <w:tc>
          <w:tcPr>
            <w:tcW w:w="2337" w:type="dxa"/>
          </w:tcPr>
          <w:p w14:paraId="326BEEC5" w14:textId="68A8A268" w:rsidR="00FF1B8C" w:rsidRDefault="00FF1B8C" w:rsidP="001755E2">
            <w:r>
              <w:t>Manufacturing Method</w:t>
            </w:r>
          </w:p>
        </w:tc>
        <w:tc>
          <w:tcPr>
            <w:tcW w:w="2337" w:type="dxa"/>
          </w:tcPr>
          <w:p w14:paraId="71B3C2BF" w14:textId="1D18FB67" w:rsidR="00FF1B8C" w:rsidRDefault="00511DE9" w:rsidP="001755E2">
            <w:r>
              <w:t>Description</w:t>
            </w:r>
          </w:p>
        </w:tc>
        <w:tc>
          <w:tcPr>
            <w:tcW w:w="2338" w:type="dxa"/>
          </w:tcPr>
          <w:p w14:paraId="184308A8" w14:textId="5DAB1973" w:rsidR="00FF1B8C" w:rsidRDefault="00511DE9" w:rsidP="001755E2">
            <w:r>
              <w:t>Advantages</w:t>
            </w:r>
            <w:r w:rsidR="00F3029F">
              <w:t xml:space="preserve"> / Disadvantages </w:t>
            </w:r>
          </w:p>
        </w:tc>
        <w:tc>
          <w:tcPr>
            <w:tcW w:w="2338" w:type="dxa"/>
          </w:tcPr>
          <w:p w14:paraId="5EAFE4D4" w14:textId="67E8BA68" w:rsidR="00FF1B8C" w:rsidRDefault="00F3029F" w:rsidP="001755E2">
            <w:r>
              <w:t>Production Volume</w:t>
            </w:r>
          </w:p>
        </w:tc>
      </w:tr>
      <w:tr w:rsidR="00CD2796" w14:paraId="1AA1CB42" w14:textId="77777777" w:rsidTr="00FF1B8C">
        <w:tc>
          <w:tcPr>
            <w:tcW w:w="2337" w:type="dxa"/>
          </w:tcPr>
          <w:p w14:paraId="6BD74F9D" w14:textId="4AECC530" w:rsidR="00FF1B8C" w:rsidRDefault="005E3568" w:rsidP="001755E2">
            <w:r>
              <w:t xml:space="preserve">Hand Lay-up </w:t>
            </w:r>
          </w:p>
        </w:tc>
        <w:tc>
          <w:tcPr>
            <w:tcW w:w="2337" w:type="dxa"/>
          </w:tcPr>
          <w:p w14:paraId="3E1622C9" w14:textId="2E9757F5" w:rsidR="00FF1B8C" w:rsidRDefault="00243F02" w:rsidP="001755E2">
            <w:r>
              <w:t xml:space="preserve">Entails manually </w:t>
            </w:r>
            <w:r w:rsidR="0036233E">
              <w:t>applying layers of reinforcement materials into a mould and resin matrix</w:t>
            </w:r>
            <w:r w:rsidR="00EB7492">
              <w:t xml:space="preserve"> is infused into the </w:t>
            </w:r>
            <w:r w:rsidR="00280D51">
              <w:t>layers through hand lay-up.</w:t>
            </w:r>
          </w:p>
        </w:tc>
        <w:tc>
          <w:tcPr>
            <w:tcW w:w="2338" w:type="dxa"/>
          </w:tcPr>
          <w:p w14:paraId="72415075" w14:textId="56E705BB" w:rsidR="00FF1B8C" w:rsidRDefault="009B1D52" w:rsidP="007E7FE3">
            <w:r>
              <w:t xml:space="preserve">Hand layup </w:t>
            </w:r>
            <w:r w:rsidR="008B41C4">
              <w:t>can</w:t>
            </w:r>
            <w:r w:rsidR="00DE6F50">
              <w:t xml:space="preserve"> encourage parts to be heavier than required due to lack of control of matrix application.</w:t>
            </w:r>
          </w:p>
        </w:tc>
        <w:tc>
          <w:tcPr>
            <w:tcW w:w="2338" w:type="dxa"/>
          </w:tcPr>
          <w:p w14:paraId="4EB897BB" w14:textId="29C9F08C" w:rsidR="00FF1B8C" w:rsidRDefault="00F3029F" w:rsidP="001755E2">
            <w:r>
              <w:t>This method is suitable for low production volumes</w:t>
            </w:r>
            <w:r w:rsidR="002E758B">
              <w:t xml:space="preserve"> due to labour cost and production times.</w:t>
            </w:r>
          </w:p>
        </w:tc>
      </w:tr>
      <w:tr w:rsidR="00CD2796" w14:paraId="3AB4C5BA" w14:textId="77777777" w:rsidTr="00FF1B8C">
        <w:tc>
          <w:tcPr>
            <w:tcW w:w="2337" w:type="dxa"/>
          </w:tcPr>
          <w:p w14:paraId="4BFF7326" w14:textId="457C6CAB" w:rsidR="00FF1B8C" w:rsidRDefault="00495C28" w:rsidP="001755E2">
            <w:r>
              <w:t>Resin Transfer Moulding (RTM)</w:t>
            </w:r>
          </w:p>
        </w:tc>
        <w:tc>
          <w:tcPr>
            <w:tcW w:w="2337" w:type="dxa"/>
          </w:tcPr>
          <w:p w14:paraId="21F16048" w14:textId="78119E76" w:rsidR="00FF1B8C" w:rsidRDefault="00B35C32" w:rsidP="001755E2">
            <w:r>
              <w:t xml:space="preserve">Dry reinforcement material is inserted into a mould cavity </w:t>
            </w:r>
            <w:r w:rsidR="000C6BD6">
              <w:t xml:space="preserve">as part of an enclosed mould </w:t>
            </w:r>
            <w:r w:rsidR="00672E09">
              <w:t>system;</w:t>
            </w:r>
            <w:r w:rsidR="000C6BD6">
              <w:t xml:space="preserve"> th</w:t>
            </w:r>
            <w:r w:rsidR="00672E09">
              <w:t xml:space="preserve">e </w:t>
            </w:r>
            <w:r w:rsidR="000C6BD6">
              <w:t xml:space="preserve">resin is then </w:t>
            </w:r>
            <w:r w:rsidR="00672E09">
              <w:t>injected under pressure into the mould and allowed to cure.</w:t>
            </w:r>
          </w:p>
        </w:tc>
        <w:tc>
          <w:tcPr>
            <w:tcW w:w="2338" w:type="dxa"/>
          </w:tcPr>
          <w:p w14:paraId="44077E13" w14:textId="28EF0497" w:rsidR="00FF1B8C" w:rsidRDefault="00672E09" w:rsidP="001755E2">
            <w:r>
              <w:t xml:space="preserve">This method enables better control of resin volume and flow </w:t>
            </w:r>
            <w:r w:rsidR="00111546">
              <w:t xml:space="preserve">but </w:t>
            </w:r>
            <w:r w:rsidR="00976AF1">
              <w:t>often induces air entrapment causing voids in the finished part.</w:t>
            </w:r>
          </w:p>
        </w:tc>
        <w:tc>
          <w:tcPr>
            <w:tcW w:w="2338" w:type="dxa"/>
          </w:tcPr>
          <w:p w14:paraId="6E7C8986" w14:textId="77D3CA65" w:rsidR="00FF1B8C" w:rsidRDefault="006C5DF4" w:rsidP="001755E2">
            <w:r>
              <w:t xml:space="preserve">RTM is </w:t>
            </w:r>
            <w:r w:rsidR="00976AF1">
              <w:t>suitable</w:t>
            </w:r>
            <w:r>
              <w:t xml:space="preserve"> for mid</w:t>
            </w:r>
            <w:r w:rsidR="00111546">
              <w:t>-</w:t>
            </w:r>
            <w:r>
              <w:t xml:space="preserve">level </w:t>
            </w:r>
            <w:r w:rsidR="00111546">
              <w:t xml:space="preserve">to high-level </w:t>
            </w:r>
            <w:r>
              <w:t xml:space="preserve">production due to the </w:t>
            </w:r>
            <w:r w:rsidR="00111546">
              <w:t>potential for automation.</w:t>
            </w:r>
            <w:r w:rsidR="00DE6F50">
              <w:t xml:space="preserve"> </w:t>
            </w:r>
          </w:p>
        </w:tc>
      </w:tr>
      <w:tr w:rsidR="00CD2796" w14:paraId="7A350422" w14:textId="77777777" w:rsidTr="00FF1B8C">
        <w:tc>
          <w:tcPr>
            <w:tcW w:w="2337" w:type="dxa"/>
          </w:tcPr>
          <w:p w14:paraId="441247B6" w14:textId="2DAFC328" w:rsidR="00FF1B8C" w:rsidRDefault="00DE6F50" w:rsidP="001755E2">
            <w:r>
              <w:lastRenderedPageBreak/>
              <w:t>Compression Moulding</w:t>
            </w:r>
          </w:p>
        </w:tc>
        <w:tc>
          <w:tcPr>
            <w:tcW w:w="2337" w:type="dxa"/>
          </w:tcPr>
          <w:p w14:paraId="0C55F47A" w14:textId="3612E87D" w:rsidR="00FF1B8C" w:rsidRDefault="000F03F2" w:rsidP="001755E2">
            <w:r>
              <w:t xml:space="preserve">Fibre material which is pre-impregnated with a resin matrix is inserted into </w:t>
            </w:r>
            <w:r w:rsidR="005F41CD">
              <w:t>a mould cavity</w:t>
            </w:r>
            <w:r w:rsidR="002009F9">
              <w:t xml:space="preserve"> and cured under compression.</w:t>
            </w:r>
          </w:p>
        </w:tc>
        <w:tc>
          <w:tcPr>
            <w:tcW w:w="2338" w:type="dxa"/>
          </w:tcPr>
          <w:p w14:paraId="58909A40" w14:textId="3AE6852A" w:rsidR="00FF1B8C" w:rsidRDefault="00C97504" w:rsidP="001755E2">
            <w:r>
              <w:t xml:space="preserve">Pre-impregnated fibre material has precise control of the matrix volume resulting in </w:t>
            </w:r>
            <w:r w:rsidR="00120C4A">
              <w:t>components with the optimum ratio of fibre and matrix meaning</w:t>
            </w:r>
            <w:r w:rsidR="00231ED6">
              <w:t xml:space="preserve"> ultra-</w:t>
            </w:r>
            <w:r w:rsidR="00120C4A">
              <w:t xml:space="preserve"> </w:t>
            </w:r>
            <w:r w:rsidR="00231ED6">
              <w:t>lightweight parts can be produced.</w:t>
            </w:r>
          </w:p>
        </w:tc>
        <w:tc>
          <w:tcPr>
            <w:tcW w:w="2338" w:type="dxa"/>
          </w:tcPr>
          <w:p w14:paraId="3E7A705A" w14:textId="712EDBB7" w:rsidR="00FF1B8C" w:rsidRDefault="002009F9" w:rsidP="001755E2">
            <w:r>
              <w:t>Suitable for high production levels due to automation and pre- impregnated fibre used.</w:t>
            </w:r>
          </w:p>
        </w:tc>
      </w:tr>
      <w:tr w:rsidR="00CD2796" w14:paraId="252DE13D" w14:textId="77777777" w:rsidTr="00FF1B8C">
        <w:tc>
          <w:tcPr>
            <w:tcW w:w="2337" w:type="dxa"/>
          </w:tcPr>
          <w:p w14:paraId="5EEC8B94" w14:textId="395425C1" w:rsidR="00FF1B8C" w:rsidRDefault="00FC3F70" w:rsidP="001755E2">
            <w:r>
              <w:t>Automated Fibre Placement (AFP) and Automated Tape Laying (ATL)</w:t>
            </w:r>
          </w:p>
        </w:tc>
        <w:tc>
          <w:tcPr>
            <w:tcW w:w="2337" w:type="dxa"/>
          </w:tcPr>
          <w:p w14:paraId="33B39717" w14:textId="562A6786" w:rsidR="00FF1B8C" w:rsidRDefault="00AB5D5E" w:rsidP="001755E2">
            <w:r>
              <w:t xml:space="preserve">Robotic devices </w:t>
            </w:r>
            <w:r w:rsidR="00B47B10">
              <w:t>automatically apply continuous fibres or ta</w:t>
            </w:r>
            <w:r w:rsidR="00391D45">
              <w:t>pe to a mould surface with precision and repeatability</w:t>
            </w:r>
            <w:r w:rsidR="002324D7">
              <w:t>.</w:t>
            </w:r>
          </w:p>
        </w:tc>
        <w:tc>
          <w:tcPr>
            <w:tcW w:w="2338" w:type="dxa"/>
          </w:tcPr>
          <w:p w14:paraId="0BB81D88" w14:textId="157629B9" w:rsidR="00FF1B8C" w:rsidRDefault="002324D7" w:rsidP="001755E2">
            <w:r>
              <w:t xml:space="preserve">This </w:t>
            </w:r>
            <w:r w:rsidR="00F506C7">
              <w:t>allows</w:t>
            </w:r>
            <w:r>
              <w:t xml:space="preserve"> for </w:t>
            </w:r>
            <w:r w:rsidR="00881F12">
              <w:t>complex shapes to be created</w:t>
            </w:r>
            <w:r w:rsidR="00B7283C">
              <w:t xml:space="preserve">. </w:t>
            </w:r>
            <w:r w:rsidR="00F506C7">
              <w:t>Automated</w:t>
            </w:r>
            <w:r w:rsidR="00B7283C">
              <w:t xml:space="preserve"> tools are used to </w:t>
            </w:r>
            <w:r w:rsidR="00F506C7">
              <w:t>create lightweight precise parts with maximum efficiency.</w:t>
            </w:r>
          </w:p>
        </w:tc>
        <w:tc>
          <w:tcPr>
            <w:tcW w:w="2338" w:type="dxa"/>
          </w:tcPr>
          <w:p w14:paraId="3151AB85" w14:textId="60507338" w:rsidR="00FF1B8C" w:rsidRDefault="00F506C7" w:rsidP="001755E2">
            <w:r>
              <w:t>Suitable for high production level</w:t>
            </w:r>
            <w:r w:rsidR="00A40F44">
              <w:t>s as automated procedures allow for maximum efficiency.</w:t>
            </w:r>
          </w:p>
        </w:tc>
      </w:tr>
      <w:tr w:rsidR="00CD2796" w14:paraId="0C305D7C" w14:textId="77777777" w:rsidTr="00FF1B8C">
        <w:tc>
          <w:tcPr>
            <w:tcW w:w="2337" w:type="dxa"/>
          </w:tcPr>
          <w:p w14:paraId="381F2F51" w14:textId="4B7DBDE6" w:rsidR="00A40F44" w:rsidRDefault="000378A5" w:rsidP="001755E2">
            <w:r>
              <w:t>Vacuum Infusion</w:t>
            </w:r>
          </w:p>
        </w:tc>
        <w:tc>
          <w:tcPr>
            <w:tcW w:w="2337" w:type="dxa"/>
          </w:tcPr>
          <w:p w14:paraId="1F66FEBC" w14:textId="61DC6A63" w:rsidR="00A40F44" w:rsidRDefault="004578F9" w:rsidP="001755E2">
            <w:r>
              <w:t xml:space="preserve">Dry fibre is placed </w:t>
            </w:r>
            <w:r w:rsidR="00022ED2">
              <w:t xml:space="preserve">in a </w:t>
            </w:r>
            <w:r w:rsidR="000D6D78">
              <w:t>mould,</w:t>
            </w:r>
            <w:r w:rsidR="00022ED2">
              <w:t xml:space="preserve"> and the mould is sealed before being placed under a vacuum </w:t>
            </w:r>
            <w:r w:rsidR="00A44B7A">
              <w:t>to draw any air out of the sealed system</w:t>
            </w:r>
            <w:r w:rsidR="00C82C8F">
              <w:t xml:space="preserve">. The </w:t>
            </w:r>
            <w:r w:rsidR="00B91072">
              <w:t>resin matrix is pulled through via the vacuum and infused into the fibre.</w:t>
            </w:r>
          </w:p>
        </w:tc>
        <w:tc>
          <w:tcPr>
            <w:tcW w:w="2338" w:type="dxa"/>
          </w:tcPr>
          <w:p w14:paraId="4D4730A3" w14:textId="1067505C" w:rsidR="00A40F44" w:rsidRDefault="007B5C8D" w:rsidP="001755E2">
            <w:r>
              <w:t>This process is low cost and efficient</w:t>
            </w:r>
            <w:r w:rsidR="007521B8">
              <w:t>. It is stated that hand lay-up infusion uses</w:t>
            </w:r>
            <w:r w:rsidR="00C61DFE">
              <w:t xml:space="preserve"> </w:t>
            </w:r>
            <w:r w:rsidR="007774E8">
              <w:t xml:space="preserve">a </w:t>
            </w:r>
            <w:r w:rsidR="00D41382">
              <w:t>1</w:t>
            </w:r>
            <w:r w:rsidR="007774E8">
              <w:t>:</w:t>
            </w:r>
            <w:r w:rsidR="00D41382">
              <w:t>1</w:t>
            </w:r>
            <w:r w:rsidR="00C61DFE">
              <w:t xml:space="preserve"> ratio o</w:t>
            </w:r>
            <w:r w:rsidR="002107A7">
              <w:t>f</w:t>
            </w:r>
            <w:r w:rsidR="00C61DFE">
              <w:t xml:space="preserve"> fibre and matrix</w:t>
            </w:r>
            <w:r w:rsidR="007521B8">
              <w:t xml:space="preserve"> </w:t>
            </w:r>
            <w:r w:rsidR="002107A7">
              <w:t xml:space="preserve">whereas vacuum infusion </w:t>
            </w:r>
            <w:r w:rsidR="00B9442D">
              <w:t>uses a 70:30 ratio, resulting in a lighter component due to efficient matrix volume.</w:t>
            </w:r>
            <w:r w:rsidR="00B64BB1">
              <w:t xml:space="preserve"> (Easy Composites)</w:t>
            </w:r>
          </w:p>
        </w:tc>
        <w:tc>
          <w:tcPr>
            <w:tcW w:w="2338" w:type="dxa"/>
          </w:tcPr>
          <w:p w14:paraId="5CF3B0EF" w14:textId="77777777" w:rsidR="00A40F44" w:rsidRDefault="00B9442D" w:rsidP="001755E2">
            <w:r>
              <w:t>Suitable for low production</w:t>
            </w:r>
            <w:r w:rsidR="00CD668A">
              <w:t>.</w:t>
            </w:r>
          </w:p>
          <w:p w14:paraId="5DBF46BB" w14:textId="77777777" w:rsidR="00CD668A" w:rsidRPr="00CD668A" w:rsidRDefault="00CD668A" w:rsidP="00CD668A">
            <w:r w:rsidRPr="00CD668A">
              <w:t>(</w:t>
            </w:r>
            <w:proofErr w:type="spellStart"/>
            <w:r w:rsidRPr="00CD668A">
              <w:t>Rusnáková</w:t>
            </w:r>
            <w:proofErr w:type="spellEnd"/>
            <w:r w:rsidRPr="00CD668A">
              <w:t xml:space="preserve">, </w:t>
            </w:r>
            <w:proofErr w:type="spellStart"/>
            <w:r w:rsidRPr="00CD668A">
              <w:t>Žaludek</w:t>
            </w:r>
            <w:proofErr w:type="spellEnd"/>
            <w:r w:rsidRPr="00CD668A">
              <w:t xml:space="preserve"> and </w:t>
            </w:r>
            <w:proofErr w:type="spellStart"/>
            <w:r w:rsidRPr="00CD668A">
              <w:t>Bakošová</w:t>
            </w:r>
            <w:proofErr w:type="spellEnd"/>
            <w:r w:rsidRPr="00CD668A">
              <w:t>, 2012)</w:t>
            </w:r>
          </w:p>
          <w:p w14:paraId="3F21BBDA" w14:textId="55FAD433" w:rsidR="00CD668A" w:rsidRDefault="00CD668A" w:rsidP="001755E2"/>
        </w:tc>
      </w:tr>
    </w:tbl>
    <w:p w14:paraId="2B53AB57" w14:textId="61326D3E" w:rsidR="00447B40" w:rsidRDefault="00447512" w:rsidP="009C4D66">
      <w:pPr>
        <w:pStyle w:val="Heading2"/>
      </w:pPr>
      <w:bookmarkStart w:id="8" w:name="_Toc228100013"/>
      <w:r>
        <w:t xml:space="preserve">2.4 </w:t>
      </w:r>
      <w:r w:rsidR="003641EB">
        <w:t>Conclusion</w:t>
      </w:r>
      <w:bookmarkEnd w:id="8"/>
    </w:p>
    <w:p w14:paraId="1575BF05" w14:textId="5A168733" w:rsidR="00C52991" w:rsidRPr="00793C2E" w:rsidRDefault="009403F5" w:rsidP="00447B40">
      <w:r>
        <w:t xml:space="preserve">In summary, </w:t>
      </w:r>
      <w:r w:rsidR="0091445D">
        <w:t xml:space="preserve">composite materials have been established as an essential </w:t>
      </w:r>
      <w:r w:rsidR="006D2616">
        <w:t>part within</w:t>
      </w:r>
      <w:r w:rsidR="00105588">
        <w:t xml:space="preserve"> the automotive and motorsport sector due to their</w:t>
      </w:r>
      <w:r w:rsidR="002941D7">
        <w:t xml:space="preserve"> material properties</w:t>
      </w:r>
      <w:r w:rsidR="0099435B">
        <w:t>, high strength to weight ratio</w:t>
      </w:r>
      <w:r w:rsidR="00065DBB">
        <w:t xml:space="preserve"> and design flexibility. </w:t>
      </w:r>
      <w:r w:rsidR="00235CCB">
        <w:t>The selection of fibre type</w:t>
      </w:r>
      <w:r w:rsidR="00990F25">
        <w:t>, matrix type and manufacturing process</w:t>
      </w:r>
      <w:r w:rsidR="00155268">
        <w:t xml:space="preserve"> are all critical factors</w:t>
      </w:r>
      <w:r w:rsidR="00624EAB">
        <w:t xml:space="preserve"> in achieving the desired component </w:t>
      </w:r>
      <w:r w:rsidR="00C91C21">
        <w:t xml:space="preserve">performance. The following sustainability analysis </w:t>
      </w:r>
      <w:r w:rsidR="00B6651A">
        <w:t>will examine the environmental impacts and complications</w:t>
      </w:r>
      <w:r w:rsidR="00D87ED2">
        <w:t xml:space="preserve"> particularly highlighting</w:t>
      </w:r>
      <w:r w:rsidR="00477AFF">
        <w:t xml:space="preserve"> the end-of-life disposal and sustainable alternatives. </w:t>
      </w:r>
      <w:r w:rsidR="00C52991">
        <w:br w:type="page"/>
      </w:r>
    </w:p>
    <w:p w14:paraId="14D97A11" w14:textId="557A5A64" w:rsidR="006E2F1D" w:rsidRDefault="00A578AB" w:rsidP="00AE7981">
      <w:pPr>
        <w:pStyle w:val="Heading1"/>
        <w:numPr>
          <w:ilvl w:val="0"/>
          <w:numId w:val="4"/>
        </w:numPr>
      </w:pPr>
      <w:bookmarkStart w:id="9" w:name="_Toc228100014"/>
      <w:r>
        <w:lastRenderedPageBreak/>
        <w:t>Sustainability Analysis</w:t>
      </w:r>
      <w:bookmarkEnd w:id="9"/>
      <w:r>
        <w:t xml:space="preserve"> </w:t>
      </w:r>
    </w:p>
    <w:p w14:paraId="7147DB32" w14:textId="6E512E01" w:rsidR="007D1D48" w:rsidRDefault="00192296" w:rsidP="007D1D48">
      <w:r>
        <w:t>The United Nations Declaration on Future Generations</w:t>
      </w:r>
      <w:r w:rsidR="00E146B5">
        <w:t xml:space="preserve"> was developed to ensure that </w:t>
      </w:r>
      <w:r w:rsidR="001F7A14">
        <w:t xml:space="preserve">the </w:t>
      </w:r>
      <w:r w:rsidR="001722E9">
        <w:t>needs and interests of future generations</w:t>
      </w:r>
      <w:r w:rsidR="001364FF">
        <w:t xml:space="preserve"> are </w:t>
      </w:r>
      <w:r w:rsidR="00DF4F2A">
        <w:t>considered in national and global decision making</w:t>
      </w:r>
      <w:r w:rsidR="007D1D48">
        <w:t xml:space="preserve"> </w:t>
      </w:r>
      <w:r w:rsidR="007D1D48" w:rsidRPr="007D1D48">
        <w:t>(</w:t>
      </w:r>
      <w:r w:rsidR="007D1D48">
        <w:t xml:space="preserve">United </w:t>
      </w:r>
      <w:r w:rsidR="007D1D48" w:rsidRPr="007D1D48">
        <w:t>Nations, 2014)</w:t>
      </w:r>
      <w:r w:rsidR="00533E99">
        <w:t xml:space="preserve">. </w:t>
      </w:r>
      <w:r w:rsidR="009C59EA">
        <w:t xml:space="preserve">The </w:t>
      </w:r>
      <w:r w:rsidR="003251B8">
        <w:t>2030 Agenda for Sustainable De</w:t>
      </w:r>
      <w:r w:rsidR="00803B92">
        <w:t xml:space="preserve">velopment outlines the </w:t>
      </w:r>
      <w:r w:rsidR="005B3681">
        <w:t xml:space="preserve">17 </w:t>
      </w:r>
      <w:r w:rsidR="00803B92">
        <w:t xml:space="preserve">sustainable development goals </w:t>
      </w:r>
      <w:r w:rsidR="00C91552">
        <w:t>(SDG</w:t>
      </w:r>
      <w:r w:rsidR="005B3681">
        <w:t xml:space="preserve">’s) </w:t>
      </w:r>
      <w:r w:rsidR="00C91552">
        <w:t>developed by the United Nations</w:t>
      </w:r>
      <w:r w:rsidR="005B3681">
        <w:t xml:space="preserve">. </w:t>
      </w:r>
      <w:r w:rsidR="000A2FAB">
        <w:t xml:space="preserve">The SDG’s which are relevant to this sector of the automotive and motorsport industries are </w:t>
      </w:r>
      <w:r w:rsidR="00D94F28">
        <w:t xml:space="preserve">goals </w:t>
      </w:r>
      <w:r w:rsidR="00003337">
        <w:t>9</w:t>
      </w:r>
      <w:r w:rsidR="00E81F52">
        <w:t xml:space="preserve">, </w:t>
      </w:r>
      <w:r w:rsidR="009467AD">
        <w:t>12</w:t>
      </w:r>
      <w:r w:rsidR="002B3102">
        <w:t>, 13</w:t>
      </w:r>
      <w:r w:rsidR="00287D9F">
        <w:t>,</w:t>
      </w:r>
      <w:r w:rsidR="002B3102">
        <w:t xml:space="preserve"> </w:t>
      </w:r>
      <w:r w:rsidR="00AC7672">
        <w:t>14</w:t>
      </w:r>
      <w:r w:rsidR="00287D9F">
        <w:t xml:space="preserve">, </w:t>
      </w:r>
      <w:r w:rsidR="007C43D0">
        <w:t>15</w:t>
      </w:r>
      <w:r w:rsidR="00B775EB">
        <w:t>,16 and 17</w:t>
      </w:r>
      <w:r w:rsidR="00A53B7F">
        <w:t xml:space="preserve">, </w:t>
      </w:r>
      <w:r w:rsidR="00A53B7F" w:rsidRPr="00A53B7F">
        <w:t>(United Nations, 2015)</w:t>
      </w:r>
      <w:r w:rsidR="00B775EB">
        <w:t xml:space="preserve">. These goals are detailed in </w:t>
      </w:r>
      <w:r w:rsidR="0096797C">
        <w:t xml:space="preserve">figure </w:t>
      </w:r>
      <w:r w:rsidR="00F95D4A">
        <w:t>1</w:t>
      </w:r>
      <w:r w:rsidR="0096797C">
        <w:t xml:space="preserve"> and are all based around sustainability and responsible </w:t>
      </w:r>
      <w:r w:rsidR="006249B4">
        <w:t>dispo</w:t>
      </w:r>
      <w:r w:rsidR="00300216">
        <w:t>sal</w:t>
      </w:r>
      <w:r w:rsidR="00B6473A">
        <w:t xml:space="preserve">, </w:t>
      </w:r>
      <w:r w:rsidR="00B6473A" w:rsidRPr="00B6473A">
        <w:t>(United Nations, 2024)</w:t>
      </w:r>
      <w:r w:rsidR="00B6473A">
        <w:t>.</w:t>
      </w:r>
    </w:p>
    <w:p w14:paraId="51FBC74F" w14:textId="77777777" w:rsidR="00E30DE0" w:rsidRDefault="00DF2622" w:rsidP="00E30DE0">
      <w:pPr>
        <w:keepNext/>
        <w:jc w:val="center"/>
      </w:pPr>
      <w:r w:rsidRPr="00DF2622">
        <w:drawing>
          <wp:inline distT="0" distB="0" distL="0" distR="0" wp14:anchorId="135F9563" wp14:editId="3047207D">
            <wp:extent cx="5943600" cy="3097530"/>
            <wp:effectExtent l="0" t="0" r="0" b="7620"/>
            <wp:docPr id="5601925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19256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9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DDDA8" w14:textId="0642F599" w:rsidR="004023C7" w:rsidRPr="004023C7" w:rsidRDefault="00E30DE0" w:rsidP="00E30DE0">
      <w:pPr>
        <w:pStyle w:val="Caption"/>
        <w:jc w:val="center"/>
      </w:pPr>
      <w:bookmarkStart w:id="10" w:name="_Toc2280998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1</w:t>
      </w:r>
      <w:r>
        <w:fldChar w:fldCharType="end"/>
      </w:r>
      <w:r>
        <w:t>: United Nations Sustainable development Goals. (United nations, 2024)</w:t>
      </w:r>
      <w:bookmarkEnd w:id="10"/>
    </w:p>
    <w:p w14:paraId="1A55C721" w14:textId="5C6B0C7E" w:rsidR="0067439A" w:rsidRPr="0067439A" w:rsidRDefault="008A42DA" w:rsidP="0067439A">
      <w:pPr>
        <w:pStyle w:val="Heading2"/>
      </w:pPr>
      <w:bookmarkStart w:id="11" w:name="_Toc228100015"/>
      <w:r>
        <w:t xml:space="preserve">3.1 </w:t>
      </w:r>
      <w:r w:rsidR="006C3B49">
        <w:t>End of Life</w:t>
      </w:r>
      <w:bookmarkEnd w:id="11"/>
      <w:r w:rsidR="006C3B49">
        <w:t xml:space="preserve"> </w:t>
      </w:r>
    </w:p>
    <w:p w14:paraId="65EB9C10" w14:textId="5658CDED" w:rsidR="009C6EC3" w:rsidRDefault="0052500A" w:rsidP="009C6EC3">
      <w:r>
        <w:t>Landfil</w:t>
      </w:r>
      <w:r w:rsidR="00746855">
        <w:t>l</w:t>
      </w:r>
      <w:r>
        <w:t xml:space="preserve"> and </w:t>
      </w:r>
      <w:r w:rsidR="00746855">
        <w:t>incineration</w:t>
      </w:r>
      <w:r w:rsidR="00B63892">
        <w:t xml:space="preserve"> </w:t>
      </w:r>
      <w:r w:rsidR="001C48DC">
        <w:t>have</w:t>
      </w:r>
      <w:r w:rsidR="00B63892">
        <w:t xml:space="preserve"> always been the simplest methods of disposal account</w:t>
      </w:r>
      <w:r w:rsidR="00C9335D">
        <w:t>ing for 98% of composites</w:t>
      </w:r>
      <w:r w:rsidR="00B8766D">
        <w:t>. The remaining 2% comp</w:t>
      </w:r>
      <w:r w:rsidR="00B35710">
        <w:t>rises</w:t>
      </w:r>
      <w:r w:rsidR="00B8766D">
        <w:t xml:space="preserve"> </w:t>
      </w:r>
      <w:r w:rsidR="0042025A">
        <w:t>of alternative routes such as re-use and mechanical recycling</w:t>
      </w:r>
      <w:r w:rsidR="00696472">
        <w:t>,</w:t>
      </w:r>
      <w:r w:rsidR="00777B19">
        <w:t xml:space="preserve"> </w:t>
      </w:r>
      <w:r w:rsidR="00777B19" w:rsidRPr="00777B19">
        <w:t>(Halliwell, 2006)</w:t>
      </w:r>
      <w:r w:rsidR="002C351A">
        <w:t>.</w:t>
      </w:r>
      <w:r w:rsidR="000A4635">
        <w:t xml:space="preserve"> </w:t>
      </w:r>
      <w:r w:rsidR="009C6EC3" w:rsidRPr="009C6EC3">
        <w:t>Sultan, Mativenga and Lou</w:t>
      </w:r>
      <w:r w:rsidR="00696472">
        <w:t xml:space="preserve"> (</w:t>
      </w:r>
      <w:r w:rsidR="009C6EC3" w:rsidRPr="009C6EC3">
        <w:t>2018)</w:t>
      </w:r>
      <w:r w:rsidR="00696472">
        <w:t xml:space="preserve">, </w:t>
      </w:r>
      <w:r w:rsidR="000F4649">
        <w:t xml:space="preserve">conducted research into the amount of composite waste </w:t>
      </w:r>
      <w:r w:rsidR="003C3796">
        <w:t xml:space="preserve">generated by wind turbines in the UK </w:t>
      </w:r>
      <w:r w:rsidR="00252713">
        <w:t>by 2048</w:t>
      </w:r>
      <w:r w:rsidR="00B35710">
        <w:t>, it</w:t>
      </w:r>
      <w:r w:rsidR="00252713">
        <w:t xml:space="preserve"> was estimated to be over 500,000 </w:t>
      </w:r>
      <w:r w:rsidR="003825C5">
        <w:t>tons</w:t>
      </w:r>
      <w:r w:rsidR="00BB1807">
        <w:t xml:space="preserve"> </w:t>
      </w:r>
      <w:r w:rsidR="00252703">
        <w:t>as the first batch of wind turbines are expected to reach end-of-life by 2018</w:t>
      </w:r>
      <w:r w:rsidR="003825C5">
        <w:t xml:space="preserve">. </w:t>
      </w:r>
      <w:r w:rsidR="004D0874">
        <w:t xml:space="preserve">This highlights the importance of addressing the </w:t>
      </w:r>
      <w:r w:rsidR="006A2B85">
        <w:t>waste procedures for composite materials across the engineering industry.</w:t>
      </w:r>
    </w:p>
    <w:p w14:paraId="55D9FC67" w14:textId="22F6E435" w:rsidR="007448D9" w:rsidRDefault="00447512" w:rsidP="007448D9">
      <w:pPr>
        <w:pStyle w:val="Heading2"/>
      </w:pPr>
      <w:bookmarkStart w:id="12" w:name="_Toc228100016"/>
      <w:r>
        <w:t xml:space="preserve">3.2 </w:t>
      </w:r>
      <w:r w:rsidR="007448D9">
        <w:t>Disposal Methods</w:t>
      </w:r>
      <w:bookmarkEnd w:id="12"/>
    </w:p>
    <w:p w14:paraId="420FD278" w14:textId="35307695" w:rsidR="0092070B" w:rsidRPr="0092070B" w:rsidRDefault="0092070B" w:rsidP="0092070B">
      <w:r>
        <w:t xml:space="preserve">To </w:t>
      </w:r>
      <w:r w:rsidR="00D46129">
        <w:t>control</w:t>
      </w:r>
      <w:r>
        <w:t xml:space="preserve"> the disposal</w:t>
      </w:r>
      <w:r w:rsidR="00D46129">
        <w:t xml:space="preserve"> of composite materials legislations have been put in place by governing bodies. </w:t>
      </w:r>
      <w:r w:rsidR="00B37D61">
        <w:t>On the 27</w:t>
      </w:r>
      <w:r w:rsidR="00B24023" w:rsidRPr="00B24023">
        <w:rPr>
          <w:vertAlign w:val="superscript"/>
        </w:rPr>
        <w:t>th</w:t>
      </w:r>
      <w:r w:rsidR="00B24023">
        <w:t xml:space="preserve"> of May 2023</w:t>
      </w:r>
      <w:r w:rsidR="00816098">
        <w:t>, the EU</w:t>
      </w:r>
      <w:r w:rsidR="00D73E0E">
        <w:t xml:space="preserve"> adopted a communication outlining a </w:t>
      </w:r>
      <w:r w:rsidR="00D73E0E">
        <w:lastRenderedPageBreak/>
        <w:t xml:space="preserve">thematic strategy for waste prevention and recycling. </w:t>
      </w:r>
      <w:r w:rsidR="00D82C13">
        <w:t xml:space="preserve">This communication investigates routes to </w:t>
      </w:r>
      <w:r w:rsidR="0014272E">
        <w:t>promote recycling where there is potential</w:t>
      </w:r>
      <w:r w:rsidR="00457F07">
        <w:t xml:space="preserve"> for additional environmental benefits.</w:t>
      </w:r>
      <w:r w:rsidR="008D7B95">
        <w:t xml:space="preserve"> The UK </w:t>
      </w:r>
      <w:r w:rsidR="00B90E35">
        <w:t>government’s waste implementation p</w:t>
      </w:r>
      <w:r w:rsidR="00B44951">
        <w:t xml:space="preserve">rogramme </w:t>
      </w:r>
      <w:r w:rsidR="00FA574F">
        <w:t xml:space="preserve">was developed to abide by the </w:t>
      </w:r>
      <w:r w:rsidR="003E62F0">
        <w:t xml:space="preserve">directive published by the EU Landfill Directive. </w:t>
      </w:r>
      <w:r w:rsidR="003B1ACC">
        <w:t xml:space="preserve">The targets developed were </w:t>
      </w:r>
      <w:r w:rsidR="00AF5348">
        <w:t>by 2010 to</w:t>
      </w:r>
      <w:r w:rsidR="00270B05">
        <w:t xml:space="preserve"> reduce biodegradable </w:t>
      </w:r>
      <w:r w:rsidR="00BE725D">
        <w:t xml:space="preserve">municipal waste </w:t>
      </w:r>
      <w:r w:rsidR="00AF5348">
        <w:t>landfilled to 75% of that produced in 1995</w:t>
      </w:r>
      <w:r w:rsidR="00A913C2">
        <w:t xml:space="preserve">, by 2013 to reduce biodegradable </w:t>
      </w:r>
      <w:r w:rsidR="003251CE">
        <w:t xml:space="preserve">municipal waste landfilled to 50% of that </w:t>
      </w:r>
      <w:r w:rsidR="002C35CA">
        <w:t>produced in 1995</w:t>
      </w:r>
      <w:r w:rsidR="004722F3">
        <w:t xml:space="preserve"> and by 2020 to reduce biodegradable municipal </w:t>
      </w:r>
      <w:r w:rsidR="0092503E">
        <w:t>waste landfilled to 35% of that produced in 1995.</w:t>
      </w:r>
      <w:r w:rsidR="00C82216">
        <w:t xml:space="preserve"> </w:t>
      </w:r>
      <w:r w:rsidR="000A1C35">
        <w:t xml:space="preserve">The legislation covering </w:t>
      </w:r>
      <w:r w:rsidR="00400922">
        <w:t>general waste disposal</w:t>
      </w:r>
      <w:r w:rsidR="00044AB1">
        <w:t xml:space="preserve"> in the UK is the Environmental Protection Act 1990</w:t>
      </w:r>
      <w:r w:rsidR="002E099D">
        <w:t>,</w:t>
      </w:r>
      <w:r w:rsidR="00D41382">
        <w:t xml:space="preserve"> which</w:t>
      </w:r>
      <w:r w:rsidR="002E099D">
        <w:t xml:space="preserve"> establishes a duty of care </w:t>
      </w:r>
      <w:r w:rsidR="006953F3">
        <w:t>for waste pro</w:t>
      </w:r>
      <w:r w:rsidR="00C82216">
        <w:t>ducers and handlers requiring proper transfer and disposal</w:t>
      </w:r>
      <w:r w:rsidR="00044AB1">
        <w:t>.</w:t>
      </w:r>
      <w:r w:rsidR="00C82216">
        <w:t xml:space="preserve"> </w:t>
      </w:r>
      <w:r w:rsidR="00C82216" w:rsidRPr="002C593D">
        <w:t>(Halliwell, 2006)</w:t>
      </w:r>
      <w:r w:rsidR="00C82216">
        <w:t xml:space="preserve">, </w:t>
      </w:r>
      <w:r w:rsidR="001F085F" w:rsidRPr="001F085F">
        <w:t>(UK Government, 2025)</w:t>
      </w:r>
      <w:r w:rsidR="00BC4D70">
        <w:t>.</w:t>
      </w:r>
    </w:p>
    <w:p w14:paraId="3A97DCD5" w14:textId="1864F3E6" w:rsidR="00A26B2F" w:rsidRPr="00A26B2F" w:rsidRDefault="00447512" w:rsidP="00A26B2F">
      <w:pPr>
        <w:pStyle w:val="Heading3"/>
      </w:pPr>
      <w:bookmarkStart w:id="13" w:name="_Toc228100017"/>
      <w:r>
        <w:t xml:space="preserve">3.2.1 </w:t>
      </w:r>
      <w:r w:rsidR="00A26B2F">
        <w:t>Recycling</w:t>
      </w:r>
      <w:bookmarkEnd w:id="13"/>
      <w:r w:rsidR="00A26B2F">
        <w:t xml:space="preserve"> </w:t>
      </w:r>
    </w:p>
    <w:p w14:paraId="5E3B4C02" w14:textId="6D718DE1" w:rsidR="00D32E0C" w:rsidRDefault="00542536" w:rsidP="002E0FEB">
      <w:r>
        <w:t xml:space="preserve">Recycling of composite materials poses substantial difficulties </w:t>
      </w:r>
      <w:r w:rsidR="0057760A">
        <w:t xml:space="preserve">due to the </w:t>
      </w:r>
      <w:r w:rsidR="00777104">
        <w:t>heterogeneous</w:t>
      </w:r>
      <w:r w:rsidR="0057760A">
        <w:t xml:space="preserve"> nature of the matrix</w:t>
      </w:r>
      <w:r w:rsidR="00777104">
        <w:t xml:space="preserve"> and reinforcement, resulting in poor recyclability</w:t>
      </w:r>
      <w:r w:rsidR="00113DCE">
        <w:t xml:space="preserve">, particularly thermoset based composites. </w:t>
      </w:r>
      <w:r w:rsidR="00CA58CE">
        <w:t>Legislations</w:t>
      </w:r>
      <w:r w:rsidR="0093688A">
        <w:t xml:space="preserve"> </w:t>
      </w:r>
      <w:r w:rsidR="00D14EFF">
        <w:t>require all engineering materials to be properly recovered and recycled, from end-of-life products.</w:t>
      </w:r>
      <w:r w:rsidR="00BD751E">
        <w:t xml:space="preserve"> </w:t>
      </w:r>
      <w:r w:rsidR="008B445B">
        <w:t>The three main categories of recycling methods are mechanical</w:t>
      </w:r>
      <w:r w:rsidR="00B92B87">
        <w:t xml:space="preserve">, thermal and chemical </w:t>
      </w:r>
      <w:r w:rsidR="000B746F">
        <w:t xml:space="preserve">recycling. Fibres recovered from </w:t>
      </w:r>
      <w:r w:rsidR="00AF0D74">
        <w:t>recycling processes do not posses</w:t>
      </w:r>
      <w:r w:rsidR="00D73E0E">
        <w:t>s</w:t>
      </w:r>
      <w:r w:rsidR="00AF0D74">
        <w:t xml:space="preserve"> original strength compared to the virgin material.</w:t>
      </w:r>
      <w:r w:rsidR="000A44C9">
        <w:t xml:space="preserve"> The mechanical recycling process involves reducing the size of the </w:t>
      </w:r>
      <w:r w:rsidR="00F82013">
        <w:t>material before segre</w:t>
      </w:r>
      <w:r w:rsidR="009A05A8">
        <w:t>gating</w:t>
      </w:r>
      <w:r w:rsidR="00F82013">
        <w:t xml:space="preserve"> the </w:t>
      </w:r>
      <w:r w:rsidR="009A05A8">
        <w:t>coarser</w:t>
      </w:r>
      <w:r w:rsidR="00F82013">
        <w:t xml:space="preserve"> fibre rich </w:t>
      </w:r>
      <w:r w:rsidR="009A05A8">
        <w:t xml:space="preserve">and finer matrix material. </w:t>
      </w:r>
      <w:r w:rsidR="003B6C4C">
        <w:t xml:space="preserve">Mechanical recycled fibres consume significant amounts of energy and can only be used to produce low strength short fibre material. </w:t>
      </w:r>
      <w:r w:rsidR="005B3E6F">
        <w:t>Thermal recycling</w:t>
      </w:r>
      <w:r w:rsidR="00390CAA">
        <w:t xml:space="preserve"> </w:t>
      </w:r>
      <w:r w:rsidR="00807DAE">
        <w:t>processe</w:t>
      </w:r>
      <w:r w:rsidR="00C36A0C">
        <w:t>s</w:t>
      </w:r>
      <w:r w:rsidR="00807DAE">
        <w:t xml:space="preserve"> u</w:t>
      </w:r>
      <w:r w:rsidR="0044122A">
        <w:t>tilise</w:t>
      </w:r>
      <w:r w:rsidR="00807DAE">
        <w:t xml:space="preserve"> high temperatures</w:t>
      </w:r>
      <w:r w:rsidR="00221404">
        <w:t xml:space="preserve"> and</w:t>
      </w:r>
      <w:r w:rsidR="00055512">
        <w:t xml:space="preserve"> can be categorised into</w:t>
      </w:r>
      <w:r w:rsidR="0088788A">
        <w:t>,</w:t>
      </w:r>
      <w:r w:rsidR="00221404">
        <w:t xml:space="preserve"> incineration</w:t>
      </w:r>
      <w:r w:rsidR="00EB7E72">
        <w:t xml:space="preserve"> or combustion for energy recovery, combustion for fibre </w:t>
      </w:r>
      <w:r w:rsidR="007039D2">
        <w:t>and filler recycling with energy recovery</w:t>
      </w:r>
      <w:r w:rsidR="00A339E8">
        <w:t xml:space="preserve">, </w:t>
      </w:r>
      <w:r w:rsidR="005119E1">
        <w:t>pyrolysis with both fibre and fuel recovery.</w:t>
      </w:r>
      <w:r w:rsidR="0094714D">
        <w:t xml:space="preserve"> Although carbon fibre cannot be incinerated </w:t>
      </w:r>
      <w:r w:rsidR="00DD4560">
        <w:t>due to small fibres in the environment conducting electricity</w:t>
      </w:r>
      <w:r w:rsidR="00C77ABC">
        <w:t xml:space="preserve"> causing electrical noise. </w:t>
      </w:r>
      <w:r w:rsidR="00BD751E" w:rsidRPr="002E0FEB">
        <w:t>(Vijay, Rajkumara and Bhattacharjee, 2016)</w:t>
      </w:r>
      <w:r w:rsidR="00BD751E">
        <w:t>.</w:t>
      </w:r>
    </w:p>
    <w:p w14:paraId="745F7EFD" w14:textId="77777777" w:rsidR="00E30DE0" w:rsidRDefault="00053DA0" w:rsidP="00E30DE0">
      <w:pPr>
        <w:keepNext/>
      </w:pPr>
      <w:r>
        <w:rPr>
          <w:noProof/>
        </w:rPr>
        <w:lastRenderedPageBreak/>
        <w:drawing>
          <wp:inline distT="0" distB="0" distL="0" distR="0" wp14:anchorId="097B6867" wp14:editId="5E60DB62">
            <wp:extent cx="5257800" cy="2466975"/>
            <wp:effectExtent l="0" t="0" r="0" b="9525"/>
            <wp:docPr id="5079698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96982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FF557" w14:textId="387EF3CB" w:rsidR="001F6F72" w:rsidRPr="001F6F72" w:rsidRDefault="00E30DE0" w:rsidP="00AE729E">
      <w:pPr>
        <w:pStyle w:val="Caption"/>
        <w:jc w:val="center"/>
      </w:pPr>
      <w:bookmarkStart w:id="14" w:name="_Toc2280998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2</w:t>
      </w:r>
      <w:r>
        <w:fldChar w:fldCharType="end"/>
      </w:r>
      <w:r>
        <w:t>: Pyrolysis</w:t>
      </w:r>
      <w:r w:rsidR="00AE729E">
        <w:t xml:space="preserve"> Fluid-bed </w:t>
      </w:r>
      <w:r>
        <w:t xml:space="preserve"> Diagram </w:t>
      </w:r>
      <w:r w:rsidR="00AE729E" w:rsidRPr="00AE729E">
        <w:t>(Vijay, Rajkumara and Bhattacharjee, 2016)</w:t>
      </w:r>
      <w:bookmarkEnd w:id="14"/>
    </w:p>
    <w:p w14:paraId="6B720548" w14:textId="7E692321" w:rsidR="00D32E0C" w:rsidRDefault="00D32E0C" w:rsidP="00D32E0C">
      <w:r>
        <w:t xml:space="preserve">The preferred method for thermal recycling is the fluidized-bed recycling process illustrated in figure </w:t>
      </w:r>
      <w:r w:rsidR="00AE729E">
        <w:t>2</w:t>
      </w:r>
      <w:r>
        <w:t xml:space="preserve">. </w:t>
      </w:r>
      <w:r w:rsidR="00BD751E">
        <w:t xml:space="preserve">This system </w:t>
      </w:r>
      <w:r w:rsidR="0011755E">
        <w:t xml:space="preserve">is used to recover both reinforcement fibres and secondary fuels </w:t>
      </w:r>
      <w:r w:rsidR="00297C25">
        <w:t xml:space="preserve">from the depolymerisation process. The organic resins are used as an energy source </w:t>
      </w:r>
      <w:r w:rsidR="004F5FF2">
        <w:t xml:space="preserve">and the combustion heat is recovered through a waste heat recovery system. </w:t>
      </w:r>
      <w:r w:rsidR="00C04252">
        <w:t xml:space="preserve">The recovered fibres are clean and have a mean length of 6-10mm. </w:t>
      </w:r>
      <w:r w:rsidR="00C04252" w:rsidRPr="002E0FEB">
        <w:t>(Vijay, Rajkumara and Bhattacharjee, 2016)</w:t>
      </w:r>
      <w:r w:rsidR="00C04252">
        <w:t>.</w:t>
      </w:r>
    </w:p>
    <w:p w14:paraId="3226BCF4" w14:textId="325780A5" w:rsidR="005A3132" w:rsidRDefault="005A3132" w:rsidP="00D32E0C">
      <w:r>
        <w:t>Thermal decomposition through pyrol</w:t>
      </w:r>
      <w:r w:rsidR="00D53D6E">
        <w:t>y</w:t>
      </w:r>
      <w:r>
        <w:t xml:space="preserve">sis </w:t>
      </w:r>
      <w:r w:rsidR="00C64A10">
        <w:t xml:space="preserve">typically </w:t>
      </w:r>
      <w:r w:rsidR="00D53D6E">
        <w:t>occurs at temperatures</w:t>
      </w:r>
      <w:r w:rsidR="00C64A10">
        <w:t xml:space="preserve"> between 300-800</w:t>
      </w:r>
      <w:r w:rsidR="00CA72F0">
        <w:t xml:space="preserve"> </w:t>
      </w:r>
      <w:r w:rsidR="00824A60">
        <w:t xml:space="preserve">°C </w:t>
      </w:r>
      <w:r w:rsidR="00F42D1F">
        <w:t xml:space="preserve">in the absence of oxygen. This </w:t>
      </w:r>
      <w:r w:rsidR="00D73E0E">
        <w:t>allows</w:t>
      </w:r>
      <w:r w:rsidR="00F42D1F">
        <w:t xml:space="preserve"> for the recovery of long, high modulus fibres.</w:t>
      </w:r>
      <w:r w:rsidR="00000714">
        <w:t xml:space="preserve"> Higher temperatures can be used but this results in decreased recovered fibre quality. </w:t>
      </w:r>
      <w:r w:rsidR="00655E4C" w:rsidRPr="002E0FEB">
        <w:t>(Vijay, Rajkumara and Bhattacharjee, 2016)</w:t>
      </w:r>
      <w:r w:rsidR="00655E4C">
        <w:t>.</w:t>
      </w:r>
    </w:p>
    <w:p w14:paraId="69C31338" w14:textId="68261207" w:rsidR="006C3B49" w:rsidRDefault="00447512" w:rsidP="007A49B3">
      <w:pPr>
        <w:pStyle w:val="Heading3"/>
      </w:pPr>
      <w:bookmarkStart w:id="15" w:name="_Toc228100018"/>
      <w:r>
        <w:t xml:space="preserve">3.2.2 </w:t>
      </w:r>
      <w:r w:rsidR="007A49B3">
        <w:t>Landfill</w:t>
      </w:r>
      <w:bookmarkEnd w:id="15"/>
    </w:p>
    <w:p w14:paraId="07BD224C" w14:textId="5451F5CC" w:rsidR="007A49B3" w:rsidRDefault="000C358F" w:rsidP="007A49B3">
      <w:r>
        <w:t>Thermosets cannot be reprocessed due to the formation of permanent cross-links during curing</w:t>
      </w:r>
      <w:r w:rsidR="006B593D">
        <w:t xml:space="preserve">, resulting in the waste products </w:t>
      </w:r>
      <w:r w:rsidR="009E5B29">
        <w:t xml:space="preserve">being disposed of through landfills. </w:t>
      </w:r>
      <w:r w:rsidR="00A2017A">
        <w:t xml:space="preserve">Landfills pose hazards environmentally in addition to </w:t>
      </w:r>
      <w:r w:rsidR="002661B2">
        <w:t>health</w:t>
      </w:r>
      <w:r w:rsidR="00624225">
        <w:t xml:space="preserve"> by emitting landfill gasses and volatile organic compounds which</w:t>
      </w:r>
      <w:r w:rsidR="009A7EDD">
        <w:t xml:space="preserve"> have been</w:t>
      </w:r>
      <w:r w:rsidR="00624225">
        <w:t xml:space="preserve"> </w:t>
      </w:r>
      <w:r w:rsidR="009A7EDD">
        <w:t xml:space="preserve">linked to cancer, respiratory diseases and greenhouse gasses. </w:t>
      </w:r>
      <w:r w:rsidR="00D552E9">
        <w:t>D</w:t>
      </w:r>
      <w:r w:rsidR="006D14F5">
        <w:t xml:space="preserve">isposing of composite materials </w:t>
      </w:r>
      <w:r w:rsidR="00D552E9">
        <w:t>through landfill comes at a significant cost to drive the development of an efficient recycling process.</w:t>
      </w:r>
      <w:r w:rsidR="00655E4C">
        <w:t xml:space="preserve"> </w:t>
      </w:r>
      <w:r w:rsidR="00655E4C" w:rsidRPr="002E0FEB">
        <w:t>(Vijay, Rajkumara and Bhattacharjee, 2016)</w:t>
      </w:r>
      <w:r w:rsidR="00655E4C">
        <w:t>.</w:t>
      </w:r>
    </w:p>
    <w:p w14:paraId="6BFB223C" w14:textId="77119ED2" w:rsidR="00216143" w:rsidRDefault="00447512" w:rsidP="00216143">
      <w:pPr>
        <w:pStyle w:val="Heading2"/>
      </w:pPr>
      <w:bookmarkStart w:id="16" w:name="_Toc228100019"/>
      <w:r>
        <w:t xml:space="preserve">3.3 </w:t>
      </w:r>
      <w:r w:rsidR="00216143">
        <w:t>Sustainable Products</w:t>
      </w:r>
      <w:bookmarkEnd w:id="16"/>
    </w:p>
    <w:p w14:paraId="64D169BA" w14:textId="02E307AC" w:rsidR="00040D85" w:rsidRDefault="00896714" w:rsidP="00040D85">
      <w:r>
        <w:t xml:space="preserve">Development in sustainable composites </w:t>
      </w:r>
      <w:r w:rsidR="00150A77">
        <w:t xml:space="preserve">has become more prevalent within recent years as natural reinforcement </w:t>
      </w:r>
      <w:r w:rsidR="002F5E27">
        <w:t>fibres</w:t>
      </w:r>
      <w:r w:rsidR="00150A77">
        <w:t xml:space="preserve"> are being implemented alongside matrix materials made with naturally </w:t>
      </w:r>
      <w:r w:rsidR="003156C0">
        <w:t xml:space="preserve">occurring substances. </w:t>
      </w:r>
      <w:r w:rsidR="007E4240" w:rsidRPr="007E4240">
        <w:t xml:space="preserve">Maiti et al., </w:t>
      </w:r>
      <w:r w:rsidR="004656CB">
        <w:t>(</w:t>
      </w:r>
      <w:r w:rsidR="007E4240" w:rsidRPr="007E4240">
        <w:t>2022)</w:t>
      </w:r>
      <w:r w:rsidR="007E4240">
        <w:t xml:space="preserve"> </w:t>
      </w:r>
      <w:r w:rsidR="001B109E">
        <w:t xml:space="preserve">discusses that the production of </w:t>
      </w:r>
      <w:r w:rsidR="001B109E">
        <w:lastRenderedPageBreak/>
        <w:t xml:space="preserve">natural based fibre reinforced composites </w:t>
      </w:r>
      <w:r w:rsidR="002A0A42">
        <w:t>em</w:t>
      </w:r>
      <w:r w:rsidR="00AA5129">
        <w:t>its significantly less CO2 during the fibre production stage</w:t>
      </w:r>
      <w:r w:rsidR="00AF63FF">
        <w:t xml:space="preserve">. </w:t>
      </w:r>
      <w:r w:rsidR="007D0D3E">
        <w:t xml:space="preserve">Stated in the report </w:t>
      </w:r>
      <w:r w:rsidR="004C7983">
        <w:t xml:space="preserve">carbon fibre produced </w:t>
      </w:r>
      <w:r w:rsidR="0079572E">
        <w:t>29.4 kg of CO2 per kg of material produced, in comparison</w:t>
      </w:r>
      <w:r w:rsidR="00845AAD">
        <w:t xml:space="preserve"> to </w:t>
      </w:r>
      <w:r w:rsidR="00C5000B">
        <w:t>flax fibre which produces 0.9 kg of CO2 per kg of material produced</w:t>
      </w:r>
      <w:r w:rsidR="0011627A">
        <w:t xml:space="preserve"> which is a 9</w:t>
      </w:r>
      <w:r w:rsidR="00994493">
        <w:t>6.9</w:t>
      </w:r>
      <w:r w:rsidR="0011627A">
        <w:t>% reduction in CO2 production</w:t>
      </w:r>
      <w:r w:rsidR="00F3527D">
        <w:t xml:space="preserve">. Importance is placed on CO2 reduction </w:t>
      </w:r>
      <w:r w:rsidR="00A33273">
        <w:t xml:space="preserve">as the </w:t>
      </w:r>
      <w:r w:rsidR="001944F8">
        <w:t>Carbon border adjustment mechanism</w:t>
      </w:r>
      <w:r w:rsidR="00091054">
        <w:t xml:space="preserve"> </w:t>
      </w:r>
      <w:r w:rsidR="005447CB">
        <w:t>(CBAM) policy</w:t>
      </w:r>
      <w:r w:rsidR="00346615">
        <w:t xml:space="preserve"> by the UK government discusses the </w:t>
      </w:r>
      <w:r w:rsidR="007F13AF">
        <w:t xml:space="preserve">introduction of bills relative to the CO2 generated during the production of materials in efforts to meet the net-zero </w:t>
      </w:r>
      <w:r w:rsidR="00600CA5">
        <w:t>on</w:t>
      </w:r>
      <w:r w:rsidR="005349CC">
        <w:t xml:space="preserve"> industrial</w:t>
      </w:r>
      <w:r w:rsidR="00600CA5">
        <w:t xml:space="preserve"> decarbonisation, </w:t>
      </w:r>
      <w:r w:rsidR="00AA2509" w:rsidRPr="00AA2509">
        <w:t>(HM Treasury, 2025)</w:t>
      </w:r>
      <w:r w:rsidR="0011627A">
        <w:t>.</w:t>
      </w:r>
      <w:r w:rsidR="00C5000B">
        <w:t xml:space="preserve"> </w:t>
      </w:r>
      <w:r w:rsidR="00B72B3F">
        <w:t>The report highligh</w:t>
      </w:r>
      <w:r w:rsidR="00987E09">
        <w:t xml:space="preserve">ts epoxy as the most used matrix type in composites </w:t>
      </w:r>
      <w:r w:rsidR="00386FB9">
        <w:t>which is creat</w:t>
      </w:r>
      <w:r w:rsidR="00224F1B">
        <w:t>ed</w:t>
      </w:r>
      <w:r w:rsidR="00386FB9">
        <w:t xml:space="preserve"> using </w:t>
      </w:r>
      <w:r w:rsidR="00C060FC">
        <w:t>petroleum-based</w:t>
      </w:r>
      <w:r w:rsidR="00386FB9">
        <w:t xml:space="preserve"> </w:t>
      </w:r>
      <w:r w:rsidR="00323E85">
        <w:t xml:space="preserve">resins </w:t>
      </w:r>
      <w:r w:rsidR="00386FB9">
        <w:t xml:space="preserve">but discusses the possibility of integrating naturally occurring </w:t>
      </w:r>
      <w:r w:rsidR="00B06E7C">
        <w:t xml:space="preserve">resins such as tannin and lignin in ratio to reduce the environmental impact. </w:t>
      </w:r>
      <w:r w:rsidR="00A21A0D">
        <w:t xml:space="preserve">Bio-based polymers are </w:t>
      </w:r>
      <w:r w:rsidR="00252FC6">
        <w:t xml:space="preserve">deemed to be the sustainable approach moving forward in terms of matrix resins. </w:t>
      </w:r>
      <w:r w:rsidR="00FF2F0F">
        <w:t xml:space="preserve">These </w:t>
      </w:r>
      <w:r w:rsidR="008132B8">
        <w:t>produce</w:t>
      </w:r>
      <w:r w:rsidR="00FF2F0F">
        <w:t xml:space="preserve"> lower carbon emissions during production</w:t>
      </w:r>
      <w:r w:rsidR="00903E7F">
        <w:t>, alongside improved</w:t>
      </w:r>
      <w:r w:rsidR="00FF2F0F">
        <w:t xml:space="preserve"> </w:t>
      </w:r>
      <w:r w:rsidR="00835AA5">
        <w:t xml:space="preserve">recyclability </w:t>
      </w:r>
      <w:r w:rsidR="00ED40ED">
        <w:t xml:space="preserve">and biodegradability </w:t>
      </w:r>
      <w:r w:rsidR="00835AA5">
        <w:t>at end-of-life.</w:t>
      </w:r>
      <w:r w:rsidR="006A4BBC">
        <w:t xml:space="preserve"> Figure </w:t>
      </w:r>
      <w:r w:rsidR="004E56FB">
        <w:t>3</w:t>
      </w:r>
      <w:r w:rsidR="006A4BBC">
        <w:t xml:space="preserve"> obtained from the report displays the materials which various vehicle manufacturers are employing.</w:t>
      </w:r>
    </w:p>
    <w:p w14:paraId="69623D7E" w14:textId="77777777" w:rsidR="004E56FB" w:rsidRDefault="00B03472" w:rsidP="004E56FB">
      <w:pPr>
        <w:keepNext/>
      </w:pPr>
      <w:r>
        <w:rPr>
          <w:noProof/>
        </w:rPr>
        <w:drawing>
          <wp:inline distT="0" distB="0" distL="0" distR="0" wp14:anchorId="3BE8B2CC" wp14:editId="687AB468">
            <wp:extent cx="5943600" cy="2943225"/>
            <wp:effectExtent l="0" t="0" r="0" b="9525"/>
            <wp:docPr id="17213692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36921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40C25" w14:textId="4786CD13" w:rsidR="00C52991" w:rsidRDefault="004E56FB" w:rsidP="00E9044D">
      <w:pPr>
        <w:pStyle w:val="Caption"/>
        <w:jc w:val="center"/>
      </w:pPr>
      <w:bookmarkStart w:id="17" w:name="_Toc2280999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3</w:t>
      </w:r>
      <w:r>
        <w:fldChar w:fldCharType="end"/>
      </w:r>
      <w:r>
        <w:t xml:space="preserve">: Sustainable composite materials being used by vehicle manufacturers </w:t>
      </w:r>
      <w:r w:rsidRPr="00976F06">
        <w:t>(Maiti et al., 2022)</w:t>
      </w:r>
      <w:r>
        <w:t>.</w:t>
      </w:r>
      <w:bookmarkEnd w:id="17"/>
    </w:p>
    <w:p w14:paraId="15AC6984" w14:textId="1BDC2EA5" w:rsidR="00477AFF" w:rsidRDefault="004B5622" w:rsidP="00AC05E5">
      <w:pPr>
        <w:pStyle w:val="Heading2"/>
      </w:pPr>
      <w:bookmarkStart w:id="18" w:name="_Toc228100020"/>
      <w:r>
        <w:t xml:space="preserve">3.4 </w:t>
      </w:r>
      <w:r w:rsidR="00AC05E5">
        <w:t>Conclusion</w:t>
      </w:r>
      <w:bookmarkEnd w:id="18"/>
      <w:r w:rsidR="00AC05E5">
        <w:t xml:space="preserve"> </w:t>
      </w:r>
    </w:p>
    <w:p w14:paraId="1232F318" w14:textId="17C622BC" w:rsidR="00AC05E5" w:rsidRPr="00AC05E5" w:rsidRDefault="00AC05E5" w:rsidP="00AC05E5">
      <w:r>
        <w:t>In conclusion, the disposal and recycling of composite materials presents a significant</w:t>
      </w:r>
      <w:r w:rsidR="004F77FA">
        <w:t xml:space="preserve"> challenge due to </w:t>
      </w:r>
      <w:r w:rsidR="00071E67">
        <w:t xml:space="preserve">technical and economic implications. </w:t>
      </w:r>
      <w:r w:rsidR="00554192">
        <w:t>With landfill remaining the dominant disposal method</w:t>
      </w:r>
      <w:r w:rsidR="00A85332">
        <w:t xml:space="preserve"> despite </w:t>
      </w:r>
      <w:r w:rsidR="006F0AD2">
        <w:t>legislations</w:t>
      </w:r>
      <w:r w:rsidR="00A85332">
        <w:t xml:space="preserve"> and directives</w:t>
      </w:r>
      <w:r w:rsidR="006F0AD2">
        <w:t xml:space="preserve"> applying pressure to reduce this. </w:t>
      </w:r>
      <w:r w:rsidR="00B460CE">
        <w:t>Thermal recycling</w:t>
      </w:r>
      <w:r w:rsidR="005345C1">
        <w:t xml:space="preserve"> methods</w:t>
      </w:r>
      <w:r w:rsidR="001010A5">
        <w:t xml:space="preserve"> such as p</w:t>
      </w:r>
      <w:r w:rsidR="0035519B">
        <w:t>yrol</w:t>
      </w:r>
      <w:r w:rsidR="002E50D9">
        <w:t>ysis show promise for fibre recovery</w:t>
      </w:r>
      <w:r w:rsidR="00F378B6">
        <w:t>, however r</w:t>
      </w:r>
      <w:r w:rsidR="00370081">
        <w:t>ecovered</w:t>
      </w:r>
      <w:r w:rsidR="00F378B6">
        <w:t xml:space="preserve"> fibre quality remains below that of virgin material</w:t>
      </w:r>
      <w:r w:rsidR="00B41717">
        <w:t xml:space="preserve">. The </w:t>
      </w:r>
      <w:r w:rsidR="00530869">
        <w:t xml:space="preserve">development of </w:t>
      </w:r>
      <w:r w:rsidR="00530869">
        <w:lastRenderedPageBreak/>
        <w:t xml:space="preserve">natural fibre </w:t>
      </w:r>
      <w:r w:rsidR="00AC3302">
        <w:t>reinforcements and</w:t>
      </w:r>
      <w:r w:rsidR="00530869">
        <w:t xml:space="preserve"> bio-resins</w:t>
      </w:r>
      <w:r w:rsidR="00124B15">
        <w:t xml:space="preserve"> represent the most viable long-term solution</w:t>
      </w:r>
      <w:r w:rsidR="001354E2">
        <w:t>s</w:t>
      </w:r>
      <w:r w:rsidR="00AC3302">
        <w:t>, which the following experimental section will investigate further.</w:t>
      </w:r>
    </w:p>
    <w:p w14:paraId="24470DEE" w14:textId="77777777" w:rsidR="00D32752" w:rsidRDefault="008D0075" w:rsidP="00D32752">
      <w:pPr>
        <w:pStyle w:val="Heading1"/>
        <w:numPr>
          <w:ilvl w:val="0"/>
          <w:numId w:val="4"/>
        </w:numPr>
      </w:pPr>
      <w:bookmarkStart w:id="19" w:name="_Toc228100021"/>
      <w:r>
        <w:t>Experimental Testing</w:t>
      </w:r>
      <w:bookmarkEnd w:id="19"/>
    </w:p>
    <w:p w14:paraId="34406055" w14:textId="011696DE" w:rsidR="00F12100" w:rsidRDefault="00D32752" w:rsidP="00D32752">
      <w:r>
        <w:t>T</w:t>
      </w:r>
      <w:r w:rsidR="00DF1DA0">
        <w:t>esting was conducted using a tensile testing machine to test the response of various composite materials.</w:t>
      </w:r>
      <w:r w:rsidR="004D53D5">
        <w:t xml:space="preserve"> </w:t>
      </w:r>
      <w:r w:rsidR="004A7078">
        <w:t xml:space="preserve">The </w:t>
      </w:r>
      <w:r w:rsidR="00544CFB">
        <w:t xml:space="preserve">composite </w:t>
      </w:r>
      <w:r w:rsidR="004A7078">
        <w:t xml:space="preserve">materials tested are listed in table </w:t>
      </w:r>
      <w:r w:rsidR="004E56FB">
        <w:t>2</w:t>
      </w:r>
      <w:r w:rsidR="004A7078">
        <w:t xml:space="preserve">. </w:t>
      </w:r>
      <w:r w:rsidR="008224F8">
        <w:t xml:space="preserve">An aluminium sample was </w:t>
      </w:r>
      <w:r w:rsidR="006458C9">
        <w:t xml:space="preserve">tested </w:t>
      </w:r>
      <w:r w:rsidR="008C5741">
        <w:t>to obtain a comparison between an isotropic material and the anisotropic composite samples.</w:t>
      </w:r>
      <w:r w:rsidR="00CC729A">
        <w:t xml:space="preserve"> The post test samples are displayed in figure </w:t>
      </w:r>
      <w:r w:rsidR="00B62E91">
        <w:t>4</w:t>
      </w:r>
      <w:r w:rsidR="00B72B45">
        <w:t xml:space="preserve"> </w:t>
      </w:r>
      <w:r w:rsidR="00F95A18">
        <w:t xml:space="preserve">with the corresponding sample </w:t>
      </w:r>
      <w:r w:rsidR="007167F5">
        <w:t xml:space="preserve">numbers </w:t>
      </w:r>
      <w:r w:rsidR="001D34B5">
        <w:t xml:space="preserve">in </w:t>
      </w:r>
      <w:r w:rsidR="00B62E91">
        <w:t>table</w:t>
      </w:r>
      <w:r w:rsidR="00F66D47">
        <w:t xml:space="preserve"> </w:t>
      </w:r>
      <w:r w:rsidR="00B62E91">
        <w:t>3</w:t>
      </w:r>
      <w:r w:rsidR="00F66D47">
        <w:t xml:space="preserve">. </w:t>
      </w:r>
    </w:p>
    <w:p w14:paraId="6CCB61DE" w14:textId="29870F3D" w:rsidR="004E56FB" w:rsidRDefault="004E56FB" w:rsidP="004E56FB">
      <w:pPr>
        <w:pStyle w:val="Caption"/>
        <w:keepNext/>
        <w:jc w:val="center"/>
      </w:pPr>
      <w:bookmarkStart w:id="20" w:name="_Toc22809995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E9044D">
        <w:rPr>
          <w:noProof/>
        </w:rPr>
        <w:t>2</w:t>
      </w:r>
      <w:r>
        <w:fldChar w:fldCharType="end"/>
      </w:r>
      <w:r>
        <w:t>: Samples tested.</w:t>
      </w:r>
      <w:bookmarkEnd w:id="20"/>
    </w:p>
    <w:p w14:paraId="74A10C94" w14:textId="77777777" w:rsidR="007F3EEF" w:rsidRDefault="00F12100" w:rsidP="00F05862">
      <w:pPr>
        <w:jc w:val="center"/>
      </w:pPr>
      <w:r>
        <w:rPr>
          <w:noProof/>
        </w:rPr>
        <w:drawing>
          <wp:inline distT="0" distB="0" distL="0" distR="0" wp14:anchorId="6CCFF2F4" wp14:editId="00A86B90">
            <wp:extent cx="2219325" cy="1562100"/>
            <wp:effectExtent l="0" t="0" r="9525" b="0"/>
            <wp:docPr id="1612395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3955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C52CE" w14:textId="77777777" w:rsidR="00B62E91" w:rsidRDefault="003B4A6A" w:rsidP="00B62E9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0DFECC2" wp14:editId="066BE31C">
            <wp:extent cx="4781550" cy="4650324"/>
            <wp:effectExtent l="0" t="0" r="0" b="0"/>
            <wp:docPr id="571982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41060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91134" cy="4659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28695" w14:textId="3E68E101" w:rsidR="003B4A6A" w:rsidRDefault="00B62E91" w:rsidP="00B62E91">
      <w:pPr>
        <w:pStyle w:val="Caption"/>
        <w:jc w:val="center"/>
      </w:pPr>
      <w:bookmarkStart w:id="21" w:name="_Toc2280999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4</w:t>
      </w:r>
      <w:r>
        <w:fldChar w:fldCharType="end"/>
      </w:r>
      <w:r>
        <w:t>: Samples post-test.</w:t>
      </w:r>
      <w:bookmarkEnd w:id="21"/>
    </w:p>
    <w:p w14:paraId="388F47C0" w14:textId="53D566CB" w:rsidR="00B62E91" w:rsidRDefault="00B62E91" w:rsidP="00B62E91">
      <w:pPr>
        <w:pStyle w:val="Caption"/>
        <w:keepNext/>
        <w:jc w:val="center"/>
      </w:pPr>
      <w:bookmarkStart w:id="22" w:name="_Toc22809995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E9044D">
        <w:rPr>
          <w:noProof/>
        </w:rPr>
        <w:t>3</w:t>
      </w:r>
      <w:r>
        <w:fldChar w:fldCharType="end"/>
      </w:r>
      <w:r>
        <w:t>: Post-test sample corresponding materials.</w:t>
      </w:r>
      <w:bookmarkEnd w:id="22"/>
    </w:p>
    <w:p w14:paraId="46C69D5D" w14:textId="4C8FE4C2" w:rsidR="003B4A6A" w:rsidRDefault="003B4A6A" w:rsidP="00F05862">
      <w:pPr>
        <w:jc w:val="center"/>
      </w:pPr>
      <w:r>
        <w:rPr>
          <w:noProof/>
        </w:rPr>
        <w:drawing>
          <wp:inline distT="0" distB="0" distL="0" distR="0" wp14:anchorId="4747B680" wp14:editId="471C0AA6">
            <wp:extent cx="5943600" cy="2187575"/>
            <wp:effectExtent l="0" t="0" r="0" b="3175"/>
            <wp:docPr id="18608762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71671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2E8FA" w14:textId="4F8A50EA" w:rsidR="00210CE3" w:rsidRDefault="00210CE3" w:rsidP="00210CE3">
      <w:r>
        <w:lastRenderedPageBreak/>
        <w:t xml:space="preserve">Figure </w:t>
      </w:r>
      <w:r w:rsidR="00B62E91">
        <w:t>5</w:t>
      </w:r>
      <w:r>
        <w:t xml:space="preserve"> displays the stress strain curves </w:t>
      </w:r>
      <w:r w:rsidR="00756B96">
        <w:t>obtained from the testing for each sample of each material. There is a substantial difference</w:t>
      </w:r>
      <w:r w:rsidR="007B0A74">
        <w:t xml:space="preserve"> in stress and strain</w:t>
      </w:r>
      <w:r w:rsidR="00346DCF">
        <w:t xml:space="preserve"> shown between each </w:t>
      </w:r>
      <w:r w:rsidR="007B0A74">
        <w:t xml:space="preserve">individual </w:t>
      </w:r>
      <w:r w:rsidR="00346DCF">
        <w:t>material</w:t>
      </w:r>
      <w:r w:rsidR="00880232">
        <w:t xml:space="preserve"> in addition between each sample tested.</w:t>
      </w:r>
    </w:p>
    <w:p w14:paraId="24546560" w14:textId="77777777" w:rsidR="00B62E91" w:rsidRDefault="00847201" w:rsidP="00B62E91">
      <w:pPr>
        <w:keepNext/>
        <w:jc w:val="center"/>
      </w:pPr>
      <w:r>
        <w:rPr>
          <w:noProof/>
        </w:rPr>
        <w:drawing>
          <wp:inline distT="0" distB="0" distL="0" distR="0" wp14:anchorId="6714AF0A" wp14:editId="35ECC927">
            <wp:extent cx="6282615" cy="2648632"/>
            <wp:effectExtent l="0" t="0" r="4445" b="0"/>
            <wp:docPr id="1822768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7683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307705" cy="265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920E4" w14:textId="41DD1C24" w:rsidR="00AE09B4" w:rsidRDefault="00B62E91" w:rsidP="00B62E91">
      <w:pPr>
        <w:pStyle w:val="Caption"/>
        <w:jc w:val="center"/>
      </w:pPr>
      <w:bookmarkStart w:id="23" w:name="_Toc2280999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5</w:t>
      </w:r>
      <w:r>
        <w:fldChar w:fldCharType="end"/>
      </w:r>
      <w:r>
        <w:t>: Stress and strain response of all materials.</w:t>
      </w:r>
      <w:bookmarkEnd w:id="23"/>
    </w:p>
    <w:p w14:paraId="0D484E5F" w14:textId="3B246387" w:rsidR="00D9065D" w:rsidRPr="00D9065D" w:rsidRDefault="00AE09B4" w:rsidP="00D9065D">
      <w:r>
        <w:t>The stress strain curve for</w:t>
      </w:r>
      <w:r w:rsidR="003B4A6A">
        <w:t xml:space="preserve"> the</w:t>
      </w:r>
      <w:r>
        <w:t xml:space="preserve"> aluminium </w:t>
      </w:r>
      <w:r w:rsidR="003B4A6A">
        <w:t xml:space="preserve">samples </w:t>
      </w:r>
      <w:r>
        <w:t xml:space="preserve">is displayed in figure </w:t>
      </w:r>
      <w:r w:rsidR="00B62E91">
        <w:t>6</w:t>
      </w:r>
      <w:r w:rsidR="003D5675">
        <w:t xml:space="preserve">. </w:t>
      </w:r>
      <w:r w:rsidR="00A101FA">
        <w:t xml:space="preserve">The four samples exhibit </w:t>
      </w:r>
      <w:r w:rsidR="00F65203">
        <w:t xml:space="preserve">very similar maximum stress values with a maximum deviance of </w:t>
      </w:r>
      <w:r w:rsidR="005B04BF">
        <w:t>5Mpa</w:t>
      </w:r>
      <w:r w:rsidR="00FE1642">
        <w:t xml:space="preserve"> which equates to </w:t>
      </w:r>
      <w:r w:rsidR="000A5669">
        <w:t xml:space="preserve">within </w:t>
      </w:r>
      <w:r w:rsidR="00C270C7">
        <w:t>4.34</w:t>
      </w:r>
      <w:r w:rsidR="008E25FB">
        <w:t>%</w:t>
      </w:r>
      <w:r w:rsidR="00F3527D">
        <w:t xml:space="preserve"> of the</w:t>
      </w:r>
      <w:r w:rsidR="000A5669">
        <w:t xml:space="preserve"> largest value</w:t>
      </w:r>
      <w:r w:rsidR="005A1667">
        <w:t xml:space="preserve">. </w:t>
      </w:r>
      <w:r w:rsidR="00C270C7">
        <w:t>However,</w:t>
      </w:r>
      <w:r w:rsidR="006817E3">
        <w:t xml:space="preserve"> throughout the four samples tested</w:t>
      </w:r>
      <w:r w:rsidR="00C270C7">
        <w:t xml:space="preserve"> </w:t>
      </w:r>
      <w:r w:rsidR="00806530">
        <w:t>there</w:t>
      </w:r>
      <w:r w:rsidR="00C270C7">
        <w:t xml:space="preserve"> is a substantial difference in the maximum strain </w:t>
      </w:r>
      <w:r w:rsidR="001A6415">
        <w:t>experienced before failure ranging from 22.</w:t>
      </w:r>
      <w:r w:rsidR="00E943D4">
        <w:t>618</w:t>
      </w:r>
      <w:r w:rsidR="00782BC7">
        <w:t xml:space="preserve"> </w:t>
      </w:r>
      <w:r w:rsidR="00E943D4">
        <w:t>to 9.366</w:t>
      </w:r>
      <w:r w:rsidR="00782BC7">
        <w:t xml:space="preserve"> percentage strain</w:t>
      </w:r>
      <w:r w:rsidR="001A6415">
        <w:t xml:space="preserve">. </w:t>
      </w:r>
      <w:r w:rsidR="003D2405">
        <w:t>This can be attributed</w:t>
      </w:r>
      <w:r w:rsidR="00BA0E33">
        <w:t xml:space="preserve"> to the different failures </w:t>
      </w:r>
      <w:r w:rsidR="00185A4F">
        <w:t xml:space="preserve">observed in figure </w:t>
      </w:r>
      <w:r w:rsidR="00B62E91">
        <w:t>4</w:t>
      </w:r>
      <w:r w:rsidR="00933007">
        <w:t xml:space="preserve">. </w:t>
      </w:r>
      <w:r w:rsidR="00254D66">
        <w:t xml:space="preserve">Samples </w:t>
      </w:r>
      <w:r w:rsidR="00992CC2">
        <w:t>1</w:t>
      </w:r>
      <w:r w:rsidR="00254D66">
        <w:t xml:space="preserve"> and </w:t>
      </w:r>
      <w:r w:rsidR="00992CC2">
        <w:t xml:space="preserve">4 </w:t>
      </w:r>
      <w:r w:rsidR="00D12405">
        <w:t xml:space="preserve">demonstrate </w:t>
      </w:r>
      <w:r w:rsidR="00E9602A">
        <w:t>the expected for</w:t>
      </w:r>
      <w:r w:rsidR="002B3B3C">
        <w:t xml:space="preserve">m of failure for </w:t>
      </w:r>
      <w:r w:rsidR="00803200">
        <w:t>aluminium,</w:t>
      </w:r>
      <w:r w:rsidR="002B3B3C">
        <w:t xml:space="preserve"> which is necking before failing</w:t>
      </w:r>
      <w:r w:rsidR="00C61BAB">
        <w:t xml:space="preserve">, whereas </w:t>
      </w:r>
      <w:r w:rsidR="00C13DB3">
        <w:t xml:space="preserve">samples </w:t>
      </w:r>
      <w:r w:rsidR="00992CC2">
        <w:t>2</w:t>
      </w:r>
      <w:r w:rsidR="009B1DB7">
        <w:t xml:space="preserve"> and </w:t>
      </w:r>
      <w:r w:rsidR="00992CC2">
        <w:t>3</w:t>
      </w:r>
      <w:r w:rsidR="009B1DB7">
        <w:t xml:space="preserve"> </w:t>
      </w:r>
      <w:r w:rsidR="00FB30B1">
        <w:t xml:space="preserve">suffer from </w:t>
      </w:r>
      <w:r w:rsidR="002247BA">
        <w:t xml:space="preserve">ductile </w:t>
      </w:r>
      <w:r w:rsidR="00FB30B1">
        <w:t xml:space="preserve">failure. </w:t>
      </w:r>
      <w:r w:rsidR="00186F00">
        <w:t xml:space="preserve">This is assumed through the cup and cone failure </w:t>
      </w:r>
      <w:r w:rsidR="00070350">
        <w:t>shown in the sample images</w:t>
      </w:r>
      <w:r w:rsidR="00CD6199">
        <w:t xml:space="preserve">, </w:t>
      </w:r>
      <w:r w:rsidR="00D9065D" w:rsidRPr="00D9065D">
        <w:t xml:space="preserve">(Yena Engineering, </w:t>
      </w:r>
      <w:proofErr w:type="spellStart"/>
      <w:r w:rsidR="00D9065D" w:rsidRPr="00D9065D">
        <w:t>n</w:t>
      </w:r>
      <w:r w:rsidR="00CD6199">
        <w:t>.</w:t>
      </w:r>
      <w:r w:rsidR="00D9065D" w:rsidRPr="00D9065D">
        <w:t>d</w:t>
      </w:r>
      <w:proofErr w:type="spellEnd"/>
      <w:r w:rsidR="00D9065D" w:rsidRPr="00D9065D">
        <w:t>)</w:t>
      </w:r>
      <w:r w:rsidR="00CD6199">
        <w:t>.</w:t>
      </w:r>
    </w:p>
    <w:p w14:paraId="155F66FD" w14:textId="29F34DC8" w:rsidR="00773397" w:rsidRDefault="00773397" w:rsidP="007F3EEF"/>
    <w:p w14:paraId="126EEBCD" w14:textId="77777777" w:rsidR="00B62E91" w:rsidRDefault="00A9081A" w:rsidP="00B62E9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592619A" wp14:editId="3BB74D1A">
            <wp:extent cx="5162550" cy="3086100"/>
            <wp:effectExtent l="0" t="0" r="0" b="0"/>
            <wp:docPr id="6943694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36943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4A2D6" w14:textId="6EEDED82" w:rsidR="003E039D" w:rsidRDefault="00B62E91" w:rsidP="00B62E91">
      <w:pPr>
        <w:pStyle w:val="Caption"/>
        <w:jc w:val="center"/>
      </w:pPr>
      <w:bookmarkStart w:id="24" w:name="_Toc2280999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6</w:t>
      </w:r>
      <w:r>
        <w:fldChar w:fldCharType="end"/>
      </w:r>
      <w:r>
        <w:t>: Aluminium samples stress and strain response</w:t>
      </w:r>
      <w:bookmarkEnd w:id="24"/>
    </w:p>
    <w:p w14:paraId="4C62009B" w14:textId="7996BDCC" w:rsidR="00EE64CF" w:rsidRDefault="000D297B" w:rsidP="00EE64CF">
      <w:r>
        <w:t xml:space="preserve">Two different types of carbon fibre </w:t>
      </w:r>
      <w:r w:rsidR="007B758E">
        <w:t xml:space="preserve">weaves were tested which were infused with bio-resin allowing for direct comparison. </w:t>
      </w:r>
      <w:r w:rsidR="00636F50">
        <w:t xml:space="preserve">The two weaves </w:t>
      </w:r>
      <w:r w:rsidR="00A33C47">
        <w:t>tested are non-woven and woven</w:t>
      </w:r>
      <w:r w:rsidR="00225473">
        <w:t xml:space="preserve">, the stress and strain data collected is displayed in figure </w:t>
      </w:r>
      <w:r w:rsidR="00CD6199">
        <w:t>7</w:t>
      </w:r>
      <w:r w:rsidR="00DE2B4C">
        <w:t>.</w:t>
      </w:r>
    </w:p>
    <w:p w14:paraId="0F333D8B" w14:textId="77777777" w:rsidR="00CD6199" w:rsidRDefault="00080C4D" w:rsidP="00CD6199">
      <w:pPr>
        <w:keepNext/>
        <w:jc w:val="center"/>
      </w:pPr>
      <w:r>
        <w:rPr>
          <w:noProof/>
        </w:rPr>
        <w:drawing>
          <wp:inline distT="0" distB="0" distL="0" distR="0" wp14:anchorId="16F45F2E" wp14:editId="37F41771">
            <wp:extent cx="5114925" cy="3038475"/>
            <wp:effectExtent l="0" t="0" r="9525" b="9525"/>
            <wp:docPr id="1951573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7319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E5179" w14:textId="3BA41DD3" w:rsidR="00D14589" w:rsidRDefault="00CD6199" w:rsidP="00CD6199">
      <w:pPr>
        <w:pStyle w:val="Caption"/>
        <w:jc w:val="center"/>
      </w:pPr>
      <w:bookmarkStart w:id="25" w:name="_Toc2280999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7</w:t>
      </w:r>
      <w:r>
        <w:fldChar w:fldCharType="end"/>
      </w:r>
      <w:r>
        <w:t>: Stress and strain response of the woven and non-woven carbon samples infused with bio-resin.</w:t>
      </w:r>
      <w:bookmarkEnd w:id="25"/>
    </w:p>
    <w:p w14:paraId="4C65E147" w14:textId="6D86A70C" w:rsidR="006A5582" w:rsidRDefault="006A5582" w:rsidP="0095461E"/>
    <w:p w14:paraId="053E1E28" w14:textId="5D2A922B" w:rsidR="00BB2A5B" w:rsidRDefault="00716689" w:rsidP="00D256B3">
      <w:r>
        <w:lastRenderedPageBreak/>
        <w:t xml:space="preserve">This data shows that </w:t>
      </w:r>
      <w:r w:rsidR="003F42A8">
        <w:t xml:space="preserve">the woven weave has a lower maximum strain than the </w:t>
      </w:r>
      <w:r w:rsidR="00930583">
        <w:t>n</w:t>
      </w:r>
      <w:r w:rsidR="003F42A8">
        <w:t>on-</w:t>
      </w:r>
      <w:r w:rsidR="00930583">
        <w:t>woven samples</w:t>
      </w:r>
      <w:r w:rsidR="00822368">
        <w:t xml:space="preserve"> across all tests. </w:t>
      </w:r>
      <w:r w:rsidR="007544CA">
        <w:t>Two of each</w:t>
      </w:r>
      <w:r w:rsidR="0006333D">
        <w:t xml:space="preserve"> of the</w:t>
      </w:r>
      <w:r w:rsidR="007544CA">
        <w:t xml:space="preserve"> test</w:t>
      </w:r>
      <w:r w:rsidR="0006333D">
        <w:t>s</w:t>
      </w:r>
      <w:r w:rsidR="007544CA">
        <w:t xml:space="preserve"> attribute similar </w:t>
      </w:r>
      <w:r w:rsidR="000572EB">
        <w:t>maximum st</w:t>
      </w:r>
      <w:r w:rsidR="00BA30D0">
        <w:t>ress values.</w:t>
      </w:r>
      <w:r w:rsidR="0006333D">
        <w:t xml:space="preserve"> This </w:t>
      </w:r>
      <w:r w:rsidR="00B3781E">
        <w:t xml:space="preserve">result would indicate that there is minimal difference between the properties of the weave types. </w:t>
      </w:r>
      <w:r w:rsidR="00FE2B8B">
        <w:t xml:space="preserve">A review of literature </w:t>
      </w:r>
      <w:r w:rsidR="00CF3693">
        <w:t xml:space="preserve">dictates otherwise. A study conducted by </w:t>
      </w:r>
      <w:r w:rsidR="00C608CF" w:rsidRPr="00C608CF">
        <w:t>(Ekoi, Dickson and Dowling, 2021)</w:t>
      </w:r>
      <w:r w:rsidR="00C608CF">
        <w:t xml:space="preserve"> </w:t>
      </w:r>
      <w:r w:rsidR="007F7794">
        <w:t>found</w:t>
      </w:r>
      <w:r w:rsidR="00EB7E4E">
        <w:t xml:space="preserve"> that a non-woven fibre reinforcement should result in </w:t>
      </w:r>
      <w:r w:rsidR="00865E8E">
        <w:t>approximately double the maximum tensile strength</w:t>
      </w:r>
      <w:r w:rsidR="00357672">
        <w:t xml:space="preserve">. </w:t>
      </w:r>
      <w:r w:rsidR="00E22767">
        <w:t xml:space="preserve">This </w:t>
      </w:r>
      <w:r w:rsidR="003E2246">
        <w:t xml:space="preserve">is likely </w:t>
      </w:r>
      <w:r w:rsidR="00E22767">
        <w:t xml:space="preserve">caused </w:t>
      </w:r>
      <w:r w:rsidR="00886553">
        <w:t xml:space="preserve">by </w:t>
      </w:r>
      <w:r w:rsidR="00BC14FF">
        <w:t xml:space="preserve">errors in the orientation </w:t>
      </w:r>
      <w:r w:rsidR="00DE7082">
        <w:t xml:space="preserve">which the weave was placed </w:t>
      </w:r>
      <w:r w:rsidR="00BC14FF">
        <w:t>during manufacturing.</w:t>
      </w:r>
      <w:r w:rsidR="00DE7082">
        <w:t xml:space="preserve"> This assumption was made due to orientation of weave being more critical with non-woven materials than woven materials. </w:t>
      </w:r>
      <w:r w:rsidR="00BC14FF">
        <w:t xml:space="preserve"> </w:t>
      </w:r>
    </w:p>
    <w:p w14:paraId="74BC64F3" w14:textId="77777777" w:rsidR="00CD6199" w:rsidRDefault="00870245" w:rsidP="00CD6199">
      <w:pPr>
        <w:keepNext/>
        <w:jc w:val="center"/>
      </w:pPr>
      <w:r>
        <w:rPr>
          <w:noProof/>
        </w:rPr>
        <w:drawing>
          <wp:inline distT="0" distB="0" distL="0" distR="0" wp14:anchorId="5A909799" wp14:editId="7814A21E">
            <wp:extent cx="5200650" cy="3019425"/>
            <wp:effectExtent l="0" t="0" r="0" b="9525"/>
            <wp:docPr id="15640441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04415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E46C5" w14:textId="21145365" w:rsidR="00870245" w:rsidRDefault="00CD6199" w:rsidP="00CD6199">
      <w:pPr>
        <w:pStyle w:val="Caption"/>
        <w:jc w:val="center"/>
      </w:pPr>
      <w:bookmarkStart w:id="26" w:name="_Toc2280999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8</w:t>
      </w:r>
      <w:r>
        <w:fldChar w:fldCharType="end"/>
      </w:r>
      <w:r>
        <w:t>: Stress and strain response of carbon fibre woven samples with different matrix resins.</w:t>
      </w:r>
      <w:bookmarkEnd w:id="26"/>
    </w:p>
    <w:p w14:paraId="3ADD51C3" w14:textId="27A9EF12" w:rsidR="00A83156" w:rsidRDefault="00870245" w:rsidP="00870245">
      <w:r>
        <w:t>In addition to different weave types being tested, two different resins were tested</w:t>
      </w:r>
      <w:r w:rsidR="00244A18">
        <w:t>. One being</w:t>
      </w:r>
      <w:r>
        <w:t xml:space="preserve"> </w:t>
      </w:r>
      <w:r w:rsidR="00244A18">
        <w:t xml:space="preserve">bio-resin </w:t>
      </w:r>
      <w:r w:rsidR="007553D6">
        <w:t xml:space="preserve">from easy composites, the bio-resin is </w:t>
      </w:r>
      <w:r w:rsidR="00385223">
        <w:t xml:space="preserve">engineered to not compromise </w:t>
      </w:r>
      <w:r w:rsidR="00660F0A">
        <w:t xml:space="preserve">on performance </w:t>
      </w:r>
      <w:r w:rsidR="00385223">
        <w:t>while being made from plant-based materials</w:t>
      </w:r>
      <w:r w:rsidR="00B201BB">
        <w:t xml:space="preserve"> to improve the sustainability of resins</w:t>
      </w:r>
      <w:r w:rsidR="00A764B8">
        <w:t xml:space="preserve">. </w:t>
      </w:r>
      <w:r w:rsidR="00B201BB">
        <w:t xml:space="preserve">The second being a traditional epoxy-resin which is manufactured from petroleum-based </w:t>
      </w:r>
      <w:r w:rsidR="00B22401">
        <w:t>substances. (</w:t>
      </w:r>
      <w:r w:rsidR="00A764B8">
        <w:t xml:space="preserve">Easy Composites, </w:t>
      </w:r>
      <w:proofErr w:type="spellStart"/>
      <w:r w:rsidR="00A764B8">
        <w:t>n</w:t>
      </w:r>
      <w:r w:rsidR="00CD6199">
        <w:t>.</w:t>
      </w:r>
      <w:r w:rsidR="00A764B8">
        <w:t>d</w:t>
      </w:r>
      <w:proofErr w:type="spellEnd"/>
      <w:r w:rsidR="00A764B8">
        <w:t xml:space="preserve">). </w:t>
      </w:r>
      <w:r w:rsidR="00F429FA">
        <w:t xml:space="preserve"> The data collected is displayed in figure </w:t>
      </w:r>
      <w:r w:rsidR="00297D8D">
        <w:t>8</w:t>
      </w:r>
      <w:r w:rsidR="00F429FA">
        <w:t xml:space="preserve">. From the graph, it is observed that the </w:t>
      </w:r>
      <w:r w:rsidR="000C7F9F">
        <w:t>epoxy-resin can withstand 56.3% more tensile stress than the bio-resin</w:t>
      </w:r>
      <w:r w:rsidR="00B22401">
        <w:t xml:space="preserve">, although Easy Composites, </w:t>
      </w:r>
      <w:r w:rsidR="00910AAE">
        <w:t>(</w:t>
      </w:r>
      <w:proofErr w:type="spellStart"/>
      <w:r w:rsidR="00B22401">
        <w:t>n</w:t>
      </w:r>
      <w:r w:rsidR="00297D8D">
        <w:t>.d</w:t>
      </w:r>
      <w:proofErr w:type="spellEnd"/>
      <w:r w:rsidR="00B22401">
        <w:t xml:space="preserve">) state that the product does not compromise on performance. </w:t>
      </w:r>
      <w:r w:rsidR="004B5248">
        <w:t xml:space="preserve">A study conducted by </w:t>
      </w:r>
      <w:r w:rsidR="004B5248" w:rsidRPr="004B5248">
        <w:t xml:space="preserve">(Carlo Boursier </w:t>
      </w:r>
      <w:proofErr w:type="spellStart"/>
      <w:r w:rsidR="004B5248" w:rsidRPr="004B5248">
        <w:t>Niutta</w:t>
      </w:r>
      <w:proofErr w:type="spellEnd"/>
      <w:r w:rsidR="004B5248" w:rsidRPr="004B5248">
        <w:t xml:space="preserve"> et al., 2023)</w:t>
      </w:r>
      <w:r w:rsidR="00A83156">
        <w:t xml:space="preserve"> discovered that the bio-resin and epoxy-resin tested </w:t>
      </w:r>
      <w:r w:rsidR="00266558">
        <w:t xml:space="preserve">exhibited comparable maximum stresses and aligned with the stated </w:t>
      </w:r>
      <w:r w:rsidR="00504638">
        <w:t xml:space="preserve">parameters supplied by the resin manufacturer, the results </w:t>
      </w:r>
      <w:r w:rsidR="007D10BC">
        <w:t xml:space="preserve">of this test are displayed in figure </w:t>
      </w:r>
      <w:r w:rsidR="002917C5">
        <w:t>9</w:t>
      </w:r>
      <w:r w:rsidR="00504638">
        <w:t>.</w:t>
      </w:r>
      <w:r w:rsidR="007D10BC">
        <w:t xml:space="preserve"> Th</w:t>
      </w:r>
      <w:r w:rsidR="00FF516D">
        <w:t xml:space="preserve">e comparison of the two studies </w:t>
      </w:r>
      <w:r w:rsidR="00C639DB">
        <w:t xml:space="preserve">indicates that within the experiment carried out there are some discrepancies. These could be linked </w:t>
      </w:r>
      <w:r w:rsidR="00C639DB">
        <w:lastRenderedPageBreak/>
        <w:t xml:space="preserve">to fibre orientation </w:t>
      </w:r>
      <w:r w:rsidR="00D92DF1">
        <w:t>or errors which have occurred in the mixing and infusion process.</w:t>
      </w:r>
      <w:r w:rsidR="004A7B09">
        <w:t xml:space="preserve"> To validate this assumption the test samples would need to be remanufactured and tested </w:t>
      </w:r>
      <w:r w:rsidR="0099484D">
        <w:t>to obtain a second data set</w:t>
      </w:r>
      <w:r w:rsidR="007B4590">
        <w:t xml:space="preserve"> to evaluate the differences</w:t>
      </w:r>
      <w:r w:rsidR="0099484D">
        <w:t>.</w:t>
      </w:r>
    </w:p>
    <w:p w14:paraId="29F96F87" w14:textId="51EE7508" w:rsidR="007B4590" w:rsidRDefault="007B4590" w:rsidP="00870245"/>
    <w:p w14:paraId="2AE46CB5" w14:textId="77777777" w:rsidR="002917C5" w:rsidRDefault="008F320E" w:rsidP="002917C5">
      <w:pPr>
        <w:keepNext/>
        <w:jc w:val="center"/>
      </w:pPr>
      <w:r>
        <w:rPr>
          <w:noProof/>
        </w:rPr>
        <w:drawing>
          <wp:inline distT="0" distB="0" distL="0" distR="0" wp14:anchorId="69E7E1DD" wp14:editId="7FD0B86B">
            <wp:extent cx="3000375" cy="2409825"/>
            <wp:effectExtent l="0" t="0" r="9525" b="9525"/>
            <wp:docPr id="5722564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25648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7D1FF" w14:textId="393914F7" w:rsidR="000446DB" w:rsidRDefault="002917C5" w:rsidP="002917C5">
      <w:pPr>
        <w:pStyle w:val="Caption"/>
        <w:jc w:val="center"/>
      </w:pPr>
      <w:bookmarkStart w:id="27" w:name="_Toc2280999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E7CF6">
        <w:rPr>
          <w:noProof/>
        </w:rPr>
        <w:t>9</w:t>
      </w:r>
      <w:r>
        <w:fldChar w:fldCharType="end"/>
      </w:r>
      <w:r>
        <w:t xml:space="preserve">: Stress and strain response of woven carbon samples with epoxy and bio resins, </w:t>
      </w:r>
      <w:r w:rsidRPr="00FB572C">
        <w:t xml:space="preserve">(Carlo Boursier </w:t>
      </w:r>
      <w:proofErr w:type="spellStart"/>
      <w:r w:rsidRPr="00FB572C">
        <w:t>Niutta</w:t>
      </w:r>
      <w:proofErr w:type="spellEnd"/>
      <w:r w:rsidRPr="00FB572C">
        <w:t xml:space="preserve"> et al., 2023)</w:t>
      </w:r>
      <w:r>
        <w:t>.</w:t>
      </w:r>
      <w:bookmarkEnd w:id="27"/>
    </w:p>
    <w:p w14:paraId="2D701860" w14:textId="17F95ED2" w:rsidR="000446DB" w:rsidRDefault="000446DB" w:rsidP="000446DB">
      <w:r>
        <w:t xml:space="preserve">Sources such as </w:t>
      </w:r>
      <w:r w:rsidRPr="00FE52FC">
        <w:t xml:space="preserve">(Vedant </w:t>
      </w:r>
      <w:proofErr w:type="spellStart"/>
      <w:r w:rsidRPr="00FE52FC">
        <w:t>Somwanshi</w:t>
      </w:r>
      <w:proofErr w:type="spellEnd"/>
      <w:r w:rsidRPr="00FE52FC">
        <w:t>, 2024)</w:t>
      </w:r>
      <w:r>
        <w:t xml:space="preserve"> discuss how sustainable composites is likely to be the future of composite materials moving forward due to sustainability and environmental concerns. </w:t>
      </w:r>
      <w:r w:rsidR="00EC31F3">
        <w:t>Therefore,</w:t>
      </w:r>
      <w:r>
        <w:t xml:space="preserve"> investigations into the tensile material properties of sustainable fibre reinforcement</w:t>
      </w:r>
      <w:r w:rsidR="00EC31F3">
        <w:t>s</w:t>
      </w:r>
      <w:r>
        <w:t xml:space="preserve"> paired with bio-resin was </w:t>
      </w:r>
      <w:r w:rsidR="00EC31F3">
        <w:t>investigated. Flax fibre is discussed in m</w:t>
      </w:r>
      <w:r w:rsidR="00EC00A6">
        <w:t>ultiple</w:t>
      </w:r>
      <w:r w:rsidR="00EC31F3">
        <w:t xml:space="preserve"> reports</w:t>
      </w:r>
      <w:r w:rsidR="00EB40A2">
        <w:t xml:space="preserve"> </w:t>
      </w:r>
      <w:r w:rsidR="00EB40A2" w:rsidRPr="00FE52FC">
        <w:t xml:space="preserve">(Vedant </w:t>
      </w:r>
      <w:proofErr w:type="spellStart"/>
      <w:r w:rsidR="00EB40A2" w:rsidRPr="00FE52FC">
        <w:t>Somwanshi</w:t>
      </w:r>
      <w:proofErr w:type="spellEnd"/>
      <w:r w:rsidR="00EB40A2" w:rsidRPr="00FE52FC">
        <w:t>, 2024)</w:t>
      </w:r>
      <w:r w:rsidR="00EB40A2">
        <w:t xml:space="preserve">, </w:t>
      </w:r>
      <w:r w:rsidR="00D96C7A" w:rsidRPr="00D96C7A">
        <w:t>(</w:t>
      </w:r>
      <w:proofErr w:type="spellStart"/>
      <w:r w:rsidR="00D96C7A" w:rsidRPr="00D96C7A">
        <w:t>Margoto</w:t>
      </w:r>
      <w:proofErr w:type="spellEnd"/>
      <w:r w:rsidR="00D96C7A" w:rsidRPr="00D96C7A">
        <w:t xml:space="preserve"> and Milani, 2024)</w:t>
      </w:r>
      <w:r w:rsidR="006A21F2">
        <w:t>,</w:t>
      </w:r>
      <w:r w:rsidR="006A21F2" w:rsidRPr="006A21F2">
        <w:rPr>
          <w:rFonts w:ascii="Times New Roman" w:eastAsia="Times New Roman" w:hAnsi="Times New Roman" w:cs="Times New Roman"/>
          <w:lang w:eastAsia="en-GB"/>
        </w:rPr>
        <w:t xml:space="preserve"> </w:t>
      </w:r>
      <w:r w:rsidR="006A21F2" w:rsidRPr="006A21F2">
        <w:t>(Khan et al., 2024)</w:t>
      </w:r>
      <w:r w:rsidR="00EC00A6">
        <w:t xml:space="preserve">. In this investigation it was tested </w:t>
      </w:r>
      <w:r w:rsidR="00A8741A">
        <w:t>in woven and non-woven form.</w:t>
      </w:r>
    </w:p>
    <w:p w14:paraId="1B978D7B" w14:textId="77777777" w:rsidR="00EE7CF6" w:rsidRDefault="00DC3A15" w:rsidP="00EE7CF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9FDE611" wp14:editId="2C6FEE66">
            <wp:extent cx="5153025" cy="3028950"/>
            <wp:effectExtent l="0" t="0" r="9525" b="0"/>
            <wp:docPr id="15830623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06236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8ED81" w14:textId="4DED9C1B" w:rsidR="00DC3A15" w:rsidRDefault="00EE7CF6" w:rsidP="00EE7CF6">
      <w:pPr>
        <w:pStyle w:val="Caption"/>
        <w:jc w:val="center"/>
      </w:pPr>
      <w:bookmarkStart w:id="28" w:name="_Toc2280999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 xml:space="preserve">: Stress and strain response of woven and </w:t>
      </w:r>
      <w:r w:rsidR="007B0A74">
        <w:t>non-woven</w:t>
      </w:r>
      <w:r>
        <w:t xml:space="preserve"> flax fibre samples infused with </w:t>
      </w:r>
      <w:r w:rsidR="007B0A74">
        <w:t>bio</w:t>
      </w:r>
      <w:r>
        <w:t>-resin.</w:t>
      </w:r>
      <w:bookmarkEnd w:id="28"/>
    </w:p>
    <w:p w14:paraId="79E5BAA1" w14:textId="330DEDB9" w:rsidR="00CC0622" w:rsidRDefault="00EF134F" w:rsidP="00CC0622">
      <w:r>
        <w:t xml:space="preserve">The data in figure </w:t>
      </w:r>
      <w:r w:rsidR="00EE7CF6">
        <w:t>10</w:t>
      </w:r>
      <w:r>
        <w:t xml:space="preserve"> displays the stress and strain response of the flax materials</w:t>
      </w:r>
      <w:r w:rsidR="008C474C">
        <w:t>. This shows that the woven sample exhibits substantially higher maximum stresses and strains which is as to be expected</w:t>
      </w:r>
      <w:r w:rsidR="00C17E53">
        <w:t xml:space="preserve">. The </w:t>
      </w:r>
      <w:r w:rsidR="00F7117F">
        <w:t xml:space="preserve">differences are displayed in </w:t>
      </w:r>
      <w:r w:rsidR="008E0A4B">
        <w:t xml:space="preserve">table </w:t>
      </w:r>
      <w:r w:rsidR="00EE7CF6">
        <w:t>4</w:t>
      </w:r>
      <w:r w:rsidR="00CC0622">
        <w:t xml:space="preserve">. </w:t>
      </w:r>
      <w:r w:rsidR="00CF0F91">
        <w:t>The table shows a substantial d</w:t>
      </w:r>
      <w:r w:rsidR="00CF5AFC">
        <w:t>ifference</w:t>
      </w:r>
      <w:r w:rsidR="00CF0F91">
        <w:t xml:space="preserve"> across the test </w:t>
      </w:r>
      <w:r w:rsidR="00371300">
        <w:t xml:space="preserve">between </w:t>
      </w:r>
      <w:r w:rsidR="00C53B7F">
        <w:t xml:space="preserve">the two weaves. </w:t>
      </w:r>
      <w:r w:rsidR="00245863">
        <w:t>T</w:t>
      </w:r>
      <w:r w:rsidR="00757F93">
        <w:t>h</w:t>
      </w:r>
      <w:r w:rsidR="004C4FBC">
        <w:t xml:space="preserve">e maximum strain </w:t>
      </w:r>
      <w:r w:rsidR="00B66ED5">
        <w:t xml:space="preserve">for the non-woven maximum strain value cannot be considered accurate as the </w:t>
      </w:r>
      <w:r w:rsidR="009368EF">
        <w:t xml:space="preserve">testing machine </w:t>
      </w:r>
      <w:r w:rsidR="003E083C">
        <w:t>did not recognise that the sample had broken and continued to extend.</w:t>
      </w:r>
    </w:p>
    <w:p w14:paraId="53A98584" w14:textId="6B6E9265" w:rsidR="00EE7CF6" w:rsidRDefault="00EE7CF6" w:rsidP="00EE7CF6">
      <w:pPr>
        <w:pStyle w:val="Caption"/>
        <w:keepNext/>
        <w:jc w:val="center"/>
      </w:pPr>
      <w:bookmarkStart w:id="29" w:name="_Toc22809995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E9044D">
        <w:rPr>
          <w:noProof/>
        </w:rPr>
        <w:t>4</w:t>
      </w:r>
      <w:r>
        <w:fldChar w:fldCharType="end"/>
      </w:r>
      <w:r>
        <w:t>: Analysis of the differences between woven and non-woven flax fibre reinforcement.</w:t>
      </w:r>
      <w:bookmarkEnd w:id="29"/>
    </w:p>
    <w:p w14:paraId="602C5F42" w14:textId="259493CD" w:rsidR="001D543D" w:rsidRDefault="00371300" w:rsidP="00CC0622">
      <w:pPr>
        <w:jc w:val="center"/>
      </w:pPr>
      <w:r>
        <w:rPr>
          <w:noProof/>
        </w:rPr>
        <w:drawing>
          <wp:inline distT="0" distB="0" distL="0" distR="0" wp14:anchorId="4FF6F065" wp14:editId="4F713320">
            <wp:extent cx="4000500" cy="1371600"/>
            <wp:effectExtent l="0" t="0" r="0" b="0"/>
            <wp:docPr id="885960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96056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39C7C" w14:textId="62422D6E" w:rsidR="005640AA" w:rsidRDefault="005640AA" w:rsidP="005640AA">
      <w:r>
        <w:t xml:space="preserve">To analyse whether </w:t>
      </w:r>
      <w:r w:rsidR="008D2A94">
        <w:t xml:space="preserve">flax can be used as a direct </w:t>
      </w:r>
      <w:r w:rsidR="000A3354">
        <w:t xml:space="preserve">replacement for carbon fibre the results for both woven fibres paired with bio-resin </w:t>
      </w:r>
      <w:r w:rsidR="005F14A6">
        <w:t xml:space="preserve">are compared in figure </w:t>
      </w:r>
      <w:r w:rsidR="00EE7CF6">
        <w:t>12</w:t>
      </w:r>
      <w:r w:rsidR="00A06FF3">
        <w:t>.</w:t>
      </w:r>
      <w:r w:rsidR="00015B70">
        <w:t xml:space="preserve"> The results show that </w:t>
      </w:r>
      <w:r w:rsidR="00F16B17">
        <w:t>carbon fibre</w:t>
      </w:r>
      <w:r w:rsidR="00015B70">
        <w:t xml:space="preserve"> has a</w:t>
      </w:r>
      <w:r w:rsidR="00F16B17">
        <w:t>n increased</w:t>
      </w:r>
      <w:r w:rsidR="00015B70">
        <w:t xml:space="preserve"> average maximum stress by </w:t>
      </w:r>
      <w:r w:rsidR="004058F0">
        <w:t>126.7%</w:t>
      </w:r>
      <w:r w:rsidR="00416687">
        <w:t xml:space="preserve"> compared to </w:t>
      </w:r>
      <w:r w:rsidR="00D22E27">
        <w:t xml:space="preserve">woven </w:t>
      </w:r>
      <w:r w:rsidR="00F16B17">
        <w:t xml:space="preserve">flax </w:t>
      </w:r>
      <w:r w:rsidR="00D22E27">
        <w:t>fibre.</w:t>
      </w:r>
      <w:r w:rsidR="009E1BF2">
        <w:t xml:space="preserve"> Although flax fibre </w:t>
      </w:r>
      <w:r w:rsidR="00890511">
        <w:t>has a higher maximum strain</w:t>
      </w:r>
      <w:r w:rsidR="00721836">
        <w:t xml:space="preserve"> compared to carbon fibre. </w:t>
      </w:r>
      <w:r w:rsidR="00E0564A">
        <w:t xml:space="preserve">This is due to the woven carbon </w:t>
      </w:r>
      <w:r w:rsidR="001F0ADE">
        <w:t xml:space="preserve">fibre having a 93.28% larger </w:t>
      </w:r>
      <w:r w:rsidR="006C2795">
        <w:t>Y</w:t>
      </w:r>
      <w:r w:rsidR="001F0ADE">
        <w:t>oung</w:t>
      </w:r>
      <w:r w:rsidR="006C2795">
        <w:t>’</w:t>
      </w:r>
      <w:r w:rsidR="001F0ADE">
        <w:t xml:space="preserve">s modulus of elasticity which indicates a </w:t>
      </w:r>
      <w:r w:rsidR="006C2795">
        <w:t xml:space="preserve">material which can withstand less elongation before breaking. </w:t>
      </w:r>
      <w:r w:rsidR="001240CB">
        <w:t xml:space="preserve">A study </w:t>
      </w:r>
      <w:r w:rsidR="002E2537">
        <w:t xml:space="preserve">was </w:t>
      </w:r>
      <w:r w:rsidR="001240CB">
        <w:t>conducted by</w:t>
      </w:r>
      <w:r w:rsidR="006364A3">
        <w:t xml:space="preserve"> </w:t>
      </w:r>
      <w:proofErr w:type="spellStart"/>
      <w:r w:rsidR="006364A3" w:rsidRPr="006364A3">
        <w:t>Margoto</w:t>
      </w:r>
      <w:proofErr w:type="spellEnd"/>
      <w:r w:rsidR="006364A3" w:rsidRPr="006364A3">
        <w:t xml:space="preserve"> and Milani </w:t>
      </w:r>
      <w:r w:rsidR="0092798E">
        <w:t>(</w:t>
      </w:r>
      <w:r w:rsidR="006364A3" w:rsidRPr="006364A3">
        <w:t>2024)</w:t>
      </w:r>
      <w:r w:rsidR="00EE3939">
        <w:t xml:space="preserve"> o</w:t>
      </w:r>
      <w:r w:rsidR="0032554B">
        <w:t>n the</w:t>
      </w:r>
      <w:r w:rsidR="00233FD8">
        <w:t xml:space="preserve"> </w:t>
      </w:r>
      <w:r w:rsidR="00F151A4">
        <w:t xml:space="preserve">effects of </w:t>
      </w:r>
      <w:r w:rsidR="00E50BE6">
        <w:t xml:space="preserve">progressively replacing flax fibre </w:t>
      </w:r>
      <w:r w:rsidR="00E50BE6">
        <w:lastRenderedPageBreak/>
        <w:t>with carbon fibre</w:t>
      </w:r>
      <w:r w:rsidR="008347B0">
        <w:t xml:space="preserve"> on tensile performance</w:t>
      </w:r>
      <w:r w:rsidR="00656E89">
        <w:t xml:space="preserve">. The graph for the tensile stress response in figure </w:t>
      </w:r>
      <w:r w:rsidR="00EE7CF6">
        <w:t>11</w:t>
      </w:r>
      <w:r w:rsidR="00656E89">
        <w:t xml:space="preserve"> shows that the introduction of more </w:t>
      </w:r>
      <w:r w:rsidR="00571079">
        <w:t xml:space="preserve">carbon fibre into the weave increases the maximum tensile strength. </w:t>
      </w:r>
      <w:r w:rsidR="00AC27E8">
        <w:t>The r</w:t>
      </w:r>
      <w:r w:rsidR="00843D19">
        <w:t xml:space="preserve">esults obtained from the material testing and </w:t>
      </w:r>
      <w:r w:rsidR="00682065">
        <w:t xml:space="preserve">the study by </w:t>
      </w:r>
      <w:proofErr w:type="spellStart"/>
      <w:r w:rsidR="00682065" w:rsidRPr="006364A3">
        <w:t>Margoto</w:t>
      </w:r>
      <w:proofErr w:type="spellEnd"/>
      <w:r w:rsidR="00682065" w:rsidRPr="006364A3">
        <w:t xml:space="preserve"> and Milani </w:t>
      </w:r>
      <w:r w:rsidR="00682065">
        <w:t>(</w:t>
      </w:r>
      <w:r w:rsidR="00682065" w:rsidRPr="006364A3">
        <w:t>2024)</w:t>
      </w:r>
      <w:r w:rsidR="00682065">
        <w:t xml:space="preserve">, </w:t>
      </w:r>
      <w:r w:rsidR="00A0769A">
        <w:t>indicate</w:t>
      </w:r>
      <w:r w:rsidR="00AC27E8">
        <w:t xml:space="preserve"> that </w:t>
      </w:r>
      <w:r w:rsidR="001F54AA">
        <w:t>flax fibre cannot be used as a direct replacement for carbon fibre.</w:t>
      </w:r>
    </w:p>
    <w:p w14:paraId="1C10F339" w14:textId="77777777" w:rsidR="00EE7CF6" w:rsidRDefault="00571079" w:rsidP="00EE7CF6">
      <w:pPr>
        <w:keepNext/>
        <w:jc w:val="center"/>
      </w:pPr>
      <w:r>
        <w:rPr>
          <w:noProof/>
        </w:rPr>
        <w:drawing>
          <wp:inline distT="0" distB="0" distL="0" distR="0" wp14:anchorId="3365A976" wp14:editId="5E22EE61">
            <wp:extent cx="3200400" cy="1847850"/>
            <wp:effectExtent l="0" t="0" r="0" b="0"/>
            <wp:docPr id="1674138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13816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53BF3" w14:textId="4497F5CF" w:rsidR="00571079" w:rsidRDefault="00EE7CF6" w:rsidP="00EE7CF6">
      <w:pPr>
        <w:pStyle w:val="Caption"/>
        <w:jc w:val="center"/>
      </w:pPr>
      <w:bookmarkStart w:id="30" w:name="_Toc2280999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11</w:t>
      </w:r>
      <w:r>
        <w:fldChar w:fldCharType="end"/>
      </w:r>
      <w:r>
        <w:t xml:space="preserve">: Implementation of percentages of flax fibre into carbon fibre weaves to investigate the strength of the combination of materials, </w:t>
      </w:r>
      <w:r w:rsidRPr="00E17134">
        <w:t>(</w:t>
      </w:r>
      <w:proofErr w:type="spellStart"/>
      <w:r w:rsidRPr="00E17134">
        <w:t>Margoto</w:t>
      </w:r>
      <w:proofErr w:type="spellEnd"/>
      <w:r w:rsidRPr="00E17134">
        <w:t xml:space="preserve"> and Milani, 2024)</w:t>
      </w:r>
      <w:r>
        <w:t>.</w:t>
      </w:r>
      <w:bookmarkEnd w:id="30"/>
    </w:p>
    <w:p w14:paraId="0EC7719D" w14:textId="77777777" w:rsidR="00EE7CF6" w:rsidRDefault="006517F4" w:rsidP="00EE7CF6">
      <w:pPr>
        <w:keepNext/>
        <w:jc w:val="center"/>
      </w:pPr>
      <w:r>
        <w:rPr>
          <w:noProof/>
        </w:rPr>
        <w:drawing>
          <wp:inline distT="0" distB="0" distL="0" distR="0" wp14:anchorId="4DA493CF" wp14:editId="3DC75B3E">
            <wp:extent cx="5181600" cy="3086100"/>
            <wp:effectExtent l="0" t="0" r="0" b="0"/>
            <wp:docPr id="10398006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80064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D3898E" w14:textId="5F937F2F" w:rsidR="001240CB" w:rsidRDefault="00EE7CF6" w:rsidP="00EE7CF6">
      <w:pPr>
        <w:pStyle w:val="Caption"/>
        <w:jc w:val="center"/>
      </w:pPr>
      <w:bookmarkStart w:id="31" w:name="_Toc2280999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12</w:t>
      </w:r>
      <w:r>
        <w:fldChar w:fldCharType="end"/>
      </w:r>
      <w:r>
        <w:t>: Comparison of the stress and strain response of carbon fibre and flax fibre reinforcement infused with bio-resin.</w:t>
      </w:r>
      <w:bookmarkEnd w:id="31"/>
    </w:p>
    <w:p w14:paraId="5CEE86D4" w14:textId="35234C24" w:rsidR="001C5548" w:rsidRDefault="009D572D" w:rsidP="009D572D">
      <w:r>
        <w:t xml:space="preserve">A material which is often </w:t>
      </w:r>
      <w:r w:rsidR="00E314C5">
        <w:t xml:space="preserve">favoured for </w:t>
      </w:r>
      <w:r>
        <w:t>use</w:t>
      </w:r>
      <w:r w:rsidR="00E314C5">
        <w:t xml:space="preserve"> on rally cars</w:t>
      </w:r>
      <w:r w:rsidR="009F716C">
        <w:t xml:space="preserve"> for bodywork</w:t>
      </w:r>
      <w:r w:rsidR="00FE5D44">
        <w:t xml:space="preserve"> due to its</w:t>
      </w:r>
      <w:r w:rsidR="00EC17E4">
        <w:t xml:space="preserve"> impact resistance </w:t>
      </w:r>
      <w:r w:rsidR="00E314C5">
        <w:t>and flexibility</w:t>
      </w:r>
      <w:r w:rsidR="00435FE0">
        <w:t xml:space="preserve"> </w:t>
      </w:r>
      <w:r w:rsidR="00FE5D44">
        <w:t xml:space="preserve">properties </w:t>
      </w:r>
      <w:r w:rsidR="00435FE0">
        <w:t xml:space="preserve">is </w:t>
      </w:r>
      <w:proofErr w:type="spellStart"/>
      <w:r w:rsidR="002B77AA">
        <w:t>k</w:t>
      </w:r>
      <w:r w:rsidR="00435FE0">
        <w:t>evlar</w:t>
      </w:r>
      <w:proofErr w:type="spellEnd"/>
      <w:r w:rsidR="00435FE0">
        <w:t xml:space="preserve"> fibre</w:t>
      </w:r>
      <w:r w:rsidR="00FE5D44">
        <w:t xml:space="preserve">, figure </w:t>
      </w:r>
      <w:r w:rsidR="00EE7CF6">
        <w:t>13</w:t>
      </w:r>
      <w:r w:rsidR="00FE5D44">
        <w:t xml:space="preserve"> illustrates the </w:t>
      </w:r>
      <w:r w:rsidR="005E7BCD">
        <w:t xml:space="preserve">inner wheel arch liner of a gravel rally car which experience impacts from gravel </w:t>
      </w:r>
      <w:r w:rsidR="006F41DB">
        <w:t>and stones</w:t>
      </w:r>
      <w:r w:rsidR="005F36D3">
        <w:t xml:space="preserve"> by </w:t>
      </w:r>
      <w:r w:rsidR="001C5548" w:rsidRPr="001C5548">
        <w:t>(</w:t>
      </w:r>
      <w:proofErr w:type="spellStart"/>
      <w:r w:rsidR="001C5548" w:rsidRPr="001C5548">
        <w:t>Arn</w:t>
      </w:r>
      <w:proofErr w:type="spellEnd"/>
      <w:r w:rsidR="001C5548" w:rsidRPr="001C5548">
        <w:t xml:space="preserve"> Side Motorsport, </w:t>
      </w:r>
      <w:proofErr w:type="spellStart"/>
      <w:r w:rsidR="00913751">
        <w:t>n</w:t>
      </w:r>
      <w:r w:rsidR="006B3BF1">
        <w:t>.d</w:t>
      </w:r>
      <w:proofErr w:type="spellEnd"/>
      <w:r w:rsidR="001C5548" w:rsidRPr="001C5548">
        <w:t>)</w:t>
      </w:r>
      <w:r w:rsidR="00435FE0">
        <w:t>.</w:t>
      </w:r>
    </w:p>
    <w:p w14:paraId="10FB59B4" w14:textId="77777777" w:rsidR="00EE7CF6" w:rsidRDefault="00385111" w:rsidP="00EE7CF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80FDFF3" wp14:editId="65F514E8">
            <wp:extent cx="3810000" cy="2857500"/>
            <wp:effectExtent l="0" t="0" r="0" b="0"/>
            <wp:docPr id="1529006745" name="Picture 2" descr="Evo 7 - 9 Kevlar Front Wheel Arch Liner - Arn Side Motors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vo 7 - 9 Kevlar Front Wheel Arch Liner - Arn Side Motorsport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D3D611" w14:textId="432E0925" w:rsidR="001C5548" w:rsidRDefault="00EE7CF6" w:rsidP="00EE7CF6">
      <w:pPr>
        <w:pStyle w:val="Caption"/>
        <w:jc w:val="center"/>
      </w:pPr>
      <w:bookmarkStart w:id="32" w:name="_Toc2280999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13</w:t>
      </w:r>
      <w:r>
        <w:fldChar w:fldCharType="end"/>
      </w:r>
      <w:r>
        <w:t xml:space="preserve">: Kevlar wheel arch liner, </w:t>
      </w:r>
      <w:r w:rsidRPr="00D95567">
        <w:t>(</w:t>
      </w:r>
      <w:proofErr w:type="spellStart"/>
      <w:r w:rsidRPr="00D95567">
        <w:t>Arn</w:t>
      </w:r>
      <w:proofErr w:type="spellEnd"/>
      <w:r w:rsidRPr="00D95567">
        <w:t xml:space="preserve"> Side Motorsport, n.d.)</w:t>
      </w:r>
      <w:r>
        <w:t>.</w:t>
      </w:r>
      <w:bookmarkEnd w:id="32"/>
    </w:p>
    <w:p w14:paraId="30150835" w14:textId="6D66B432" w:rsidR="00571079" w:rsidRDefault="00DC430B" w:rsidP="009D572D">
      <w:r>
        <w:t xml:space="preserve">The </w:t>
      </w:r>
      <w:r w:rsidR="007D3735">
        <w:t xml:space="preserve">woven </w:t>
      </w:r>
      <w:proofErr w:type="spellStart"/>
      <w:r w:rsidR="007D3735">
        <w:t>k</w:t>
      </w:r>
      <w:r>
        <w:t>evlar</w:t>
      </w:r>
      <w:proofErr w:type="spellEnd"/>
      <w:r>
        <w:t xml:space="preserve"> samples tested </w:t>
      </w:r>
      <w:r w:rsidR="00E45652">
        <w:t>resulted in an average Young</w:t>
      </w:r>
      <w:r w:rsidR="00C46AAB">
        <w:t>’</w:t>
      </w:r>
      <w:r w:rsidR="00E45652">
        <w:t xml:space="preserve">s modulus of elasticity of </w:t>
      </w:r>
      <w:r w:rsidR="003B154F">
        <w:t>8.32</w:t>
      </w:r>
      <w:r w:rsidR="0089429E">
        <w:t xml:space="preserve"> </w:t>
      </w:r>
      <w:proofErr w:type="spellStart"/>
      <w:r w:rsidR="0089429E">
        <w:t>GPa</w:t>
      </w:r>
      <w:proofErr w:type="spellEnd"/>
      <w:r w:rsidR="003B154F">
        <w:t xml:space="preserve"> and an average maximum stress of </w:t>
      </w:r>
      <w:r w:rsidR="003145ED">
        <w:t>275.3 MPa</w:t>
      </w:r>
      <w:r w:rsidR="007D3735">
        <w:t xml:space="preserve">, whereas </w:t>
      </w:r>
      <w:r w:rsidR="004C5F4F">
        <w:t>woven carbon fibre exhibits an average Young</w:t>
      </w:r>
      <w:r w:rsidR="00C46AAB">
        <w:t>’</w:t>
      </w:r>
      <w:r w:rsidR="004C5F4F">
        <w:t xml:space="preserve">s modulus of elasticity of </w:t>
      </w:r>
      <w:r w:rsidR="005A5311">
        <w:t>63.15</w:t>
      </w:r>
      <w:r w:rsidR="0089429E">
        <w:t xml:space="preserve"> </w:t>
      </w:r>
      <w:proofErr w:type="spellStart"/>
      <w:r w:rsidR="0089429E">
        <w:t>GPa</w:t>
      </w:r>
      <w:proofErr w:type="spellEnd"/>
      <w:r w:rsidR="005A5311">
        <w:t xml:space="preserve"> and an average maximum stress of </w:t>
      </w:r>
      <w:r w:rsidR="0089429E">
        <w:t xml:space="preserve">423 MPa resulting in a material which is less flexible but stronger. The graph to illustrate this </w:t>
      </w:r>
      <w:r w:rsidR="00EF3544">
        <w:t xml:space="preserve">is in figure </w:t>
      </w:r>
      <w:r w:rsidR="00EE7CF6">
        <w:t>14</w:t>
      </w:r>
      <w:r w:rsidR="00EF3544">
        <w:t>.</w:t>
      </w:r>
      <w:r w:rsidR="00D16815">
        <w:t xml:space="preserve"> </w:t>
      </w:r>
      <w:r w:rsidR="0031226A">
        <w:t xml:space="preserve">This is further </w:t>
      </w:r>
      <w:r w:rsidR="00F52295">
        <w:t xml:space="preserve">solidified by a study which was carried out by </w:t>
      </w:r>
      <w:r w:rsidR="00062BFE" w:rsidRPr="00062BFE">
        <w:t>(Moorthy, Mitiku and Sridhar, 2013)</w:t>
      </w:r>
      <w:r w:rsidR="0089168D">
        <w:t xml:space="preserve"> and it was found to obtain the same material properties as carbon fibre double the layers of </w:t>
      </w:r>
      <w:proofErr w:type="spellStart"/>
      <w:r w:rsidR="0089168D">
        <w:t>kevlar</w:t>
      </w:r>
      <w:proofErr w:type="spellEnd"/>
      <w:r w:rsidR="0089168D">
        <w:t xml:space="preserve"> were necessary. </w:t>
      </w:r>
    </w:p>
    <w:p w14:paraId="3CEF27CD" w14:textId="77777777" w:rsidR="00EE7CF6" w:rsidRDefault="009D6522" w:rsidP="00EE7CF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70EA866" wp14:editId="32787E19">
            <wp:extent cx="5229225" cy="3139416"/>
            <wp:effectExtent l="0" t="0" r="0" b="4445"/>
            <wp:docPr id="1528733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6293" cy="31496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35F355" w14:textId="2D177100" w:rsidR="00975A32" w:rsidRDefault="00EE7CF6" w:rsidP="00EE7CF6">
      <w:pPr>
        <w:pStyle w:val="Caption"/>
        <w:jc w:val="center"/>
      </w:pPr>
      <w:bookmarkStart w:id="33" w:name="_Toc2280999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14</w:t>
      </w:r>
      <w:r>
        <w:fldChar w:fldCharType="end"/>
      </w:r>
      <w:r>
        <w:t xml:space="preserve">: Comparison of the stress and strain response of carbon fibre and </w:t>
      </w:r>
      <w:proofErr w:type="spellStart"/>
      <w:r>
        <w:t>kevlar</w:t>
      </w:r>
      <w:proofErr w:type="spellEnd"/>
      <w:r>
        <w:t xml:space="preserve"> samples infused with epoxy resin.</w:t>
      </w:r>
      <w:bookmarkEnd w:id="33"/>
    </w:p>
    <w:p w14:paraId="6512452C" w14:textId="653C2E8E" w:rsidR="0055149C" w:rsidRPr="00274D86" w:rsidRDefault="1431D102" w:rsidP="002A63EA">
      <w:r>
        <w:t xml:space="preserve">A comparison of </w:t>
      </w:r>
      <w:r w:rsidR="10EE8FB2">
        <w:t>Young</w:t>
      </w:r>
      <w:r w:rsidR="00C46AAB">
        <w:t>’</w:t>
      </w:r>
      <w:r w:rsidR="10EE8FB2">
        <w:t xml:space="preserve">s modulus of elasticity was conducted through comparing the obtained values </w:t>
      </w:r>
      <w:r w:rsidR="4F9A4963">
        <w:t xml:space="preserve">from testing and the analytical solutions using the rule of mixtures. </w:t>
      </w:r>
      <w:r w:rsidR="3E857CA1">
        <w:t xml:space="preserve">The equation to </w:t>
      </w:r>
      <w:r w:rsidR="274BA4C8">
        <w:t>calculate</w:t>
      </w:r>
      <w:r w:rsidR="3E857CA1">
        <w:t xml:space="preserve"> this is displayed in equation </w:t>
      </w:r>
      <w:r w:rsidR="00EE7CF6">
        <w:t>1</w:t>
      </w:r>
      <w:r w:rsidR="274BA4C8">
        <w:t xml:space="preserve">. </w:t>
      </w:r>
    </w:p>
    <w:p w14:paraId="38058079" w14:textId="0BC58C38" w:rsidR="00EE7CF6" w:rsidRDefault="00EE7CF6" w:rsidP="00EE7CF6">
      <w:pPr>
        <w:pStyle w:val="Caption"/>
        <w:keepNext/>
        <w:jc w:val="center"/>
      </w:pPr>
      <w:bookmarkStart w:id="34" w:name="_Toc228099982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 Rule of mixtures for fibre reinforced composites</w:t>
      </w:r>
      <w:bookmarkEnd w:id="34"/>
    </w:p>
    <w:p w14:paraId="427C1CE8" w14:textId="6C46F6E1" w:rsidR="0055149C" w:rsidRPr="00274D86" w:rsidRDefault="00F16B17" w:rsidP="11AE5E3C">
      <w:pPr>
        <w:jc w:val="center"/>
      </w:pPr>
      <m:oMathPara>
        <m:oMath>
          <m:r>
            <w:rPr>
              <w:rFonts w:ascii="Cambria Math" w:hAnsi="Cambria Math"/>
            </w:rPr>
            <m:t>EC=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</m:t>
              </m:r>
              <m:r>
                <w:rPr>
                  <w:rFonts w:ascii="Cambria Math" w:hAnsi="Cambria Math"/>
                </w:rPr>
                <m:t>m</m:t>
              </m:r>
              <m:r>
                <w:rPr>
                  <w:rFonts w:ascii="Cambria Math" w:hAnsi="Cambria Math"/>
                </w:rPr>
                <m:t>Ef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VmEf</m:t>
                  </m:r>
                </m:e>
              </m:d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(VfEm)</m:t>
              </m:r>
            </m:den>
          </m:f>
        </m:oMath>
      </m:oMathPara>
    </w:p>
    <w:p w14:paraId="69A80B4A" w14:textId="42E9AD56" w:rsidR="00F450FC" w:rsidRDefault="00274D86" w:rsidP="002A63EA">
      <w:r>
        <w:t xml:space="preserve">Where </w:t>
      </w:r>
      <w:proofErr w:type="spellStart"/>
      <w:r>
        <w:t>Ec</w:t>
      </w:r>
      <w:proofErr w:type="spellEnd"/>
      <w:r>
        <w:t xml:space="preserve"> represents the Young</w:t>
      </w:r>
      <w:r w:rsidR="00C46AAB">
        <w:t>’</w:t>
      </w:r>
      <w:r>
        <w:t>s modulus of the composite, Em represents the Young</w:t>
      </w:r>
      <w:r w:rsidR="00C46AAB">
        <w:t>’</w:t>
      </w:r>
      <w:r>
        <w:t>s modulus of the matrix, Ef represents the Young</w:t>
      </w:r>
      <w:r w:rsidR="00C46AAB">
        <w:t>’</w:t>
      </w:r>
      <w:r>
        <w:t xml:space="preserve">s modulus of the fibre, </w:t>
      </w:r>
      <w:proofErr w:type="spellStart"/>
      <w:r>
        <w:t>Vm</w:t>
      </w:r>
      <w:proofErr w:type="spellEnd"/>
      <w:r>
        <w:t xml:space="preserve"> represents the </w:t>
      </w:r>
      <w:r w:rsidR="000A1CD0">
        <w:t xml:space="preserve">volume of the matrix and </w:t>
      </w:r>
      <w:proofErr w:type="spellStart"/>
      <w:r w:rsidR="000A1CD0">
        <w:t>Vf</w:t>
      </w:r>
      <w:proofErr w:type="spellEnd"/>
      <w:r w:rsidR="000A1CD0">
        <w:t xml:space="preserve"> represents the volume of the fibre.</w:t>
      </w:r>
      <w:r w:rsidR="005D625C">
        <w:t xml:space="preserve"> </w:t>
      </w:r>
      <w:r w:rsidR="000021A0">
        <w:t xml:space="preserve">All variables were obtained from the </w:t>
      </w:r>
      <w:r w:rsidR="00BB037F">
        <w:t xml:space="preserve">manufacturer </w:t>
      </w:r>
      <w:r w:rsidR="00A24449">
        <w:t xml:space="preserve">data sheets provided. Table </w:t>
      </w:r>
      <w:r w:rsidR="00E9044D">
        <w:t xml:space="preserve">5 </w:t>
      </w:r>
      <w:r w:rsidR="00A24449">
        <w:t>outlines the results</w:t>
      </w:r>
      <w:r w:rsidR="00272F88">
        <w:t xml:space="preserve"> </w:t>
      </w:r>
      <w:r w:rsidR="00DF3110">
        <w:t>which</w:t>
      </w:r>
      <w:r w:rsidR="00272F88">
        <w:t xml:space="preserve"> shows very inconsistent </w:t>
      </w:r>
      <w:r w:rsidR="00F03147">
        <w:t xml:space="preserve">discrepancies between the measured and calculated results further </w:t>
      </w:r>
      <w:r w:rsidR="00C82A65">
        <w:t xml:space="preserve">enforcing the </w:t>
      </w:r>
      <w:r w:rsidR="006A5F77">
        <w:t>inconsistencies in results.</w:t>
      </w:r>
      <w:r w:rsidR="005B0486">
        <w:t xml:space="preserve"> The </w:t>
      </w:r>
      <w:proofErr w:type="spellStart"/>
      <w:r w:rsidR="005B0486">
        <w:t>kevlar</w:t>
      </w:r>
      <w:proofErr w:type="spellEnd"/>
      <w:r w:rsidR="005B0486">
        <w:t xml:space="preserve"> </w:t>
      </w:r>
      <w:r w:rsidR="003B7D34">
        <w:t xml:space="preserve">calculated </w:t>
      </w:r>
      <w:r w:rsidR="00C14796">
        <w:t>Y</w:t>
      </w:r>
      <w:r w:rsidR="003B7D34">
        <w:t>oung</w:t>
      </w:r>
      <w:r w:rsidR="00C46AAB">
        <w:t>’</w:t>
      </w:r>
      <w:r w:rsidR="003B7D34">
        <w:t xml:space="preserve">s modulus can only be assumed as the </w:t>
      </w:r>
      <w:r w:rsidR="00D45212">
        <w:t>fibre was of an unknown weight</w:t>
      </w:r>
      <w:r w:rsidR="000A715A">
        <w:t xml:space="preserve"> and the assumption </w:t>
      </w:r>
      <w:r w:rsidR="0072748F">
        <w:t xml:space="preserve">that it was manufactured using </w:t>
      </w:r>
      <w:r w:rsidR="00BB037F">
        <w:t xml:space="preserve">infusion </w:t>
      </w:r>
      <w:r w:rsidR="0072748F">
        <w:t>epoxy-resin</w:t>
      </w:r>
      <w:r w:rsidR="00D45212">
        <w:t xml:space="preserve">. </w:t>
      </w:r>
    </w:p>
    <w:p w14:paraId="46E3997C" w14:textId="74F9F2C1" w:rsidR="00E9044D" w:rsidRDefault="00E9044D" w:rsidP="00E9044D">
      <w:pPr>
        <w:pStyle w:val="Caption"/>
        <w:keepNext/>
        <w:jc w:val="center"/>
      </w:pPr>
      <w:bookmarkStart w:id="35" w:name="_Toc228099957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>: Comparison of measured and calculated Young's modulus of elasticity.</w:t>
      </w:r>
      <w:bookmarkEnd w:id="35"/>
    </w:p>
    <w:p w14:paraId="3DE3F059" w14:textId="263CB7B5" w:rsidR="00C1205F" w:rsidRDefault="00C1205F" w:rsidP="002A63EA">
      <w:r>
        <w:rPr>
          <w:noProof/>
        </w:rPr>
        <w:drawing>
          <wp:inline distT="0" distB="0" distL="0" distR="0" wp14:anchorId="026074E6" wp14:editId="5F5B90C7">
            <wp:extent cx="5943600" cy="2534285"/>
            <wp:effectExtent l="0" t="0" r="0" b="0"/>
            <wp:docPr id="6333939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393986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3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C8FAE" w14:textId="77777777" w:rsidR="006A5F77" w:rsidRPr="00FE52FC" w:rsidRDefault="006A5F77" w:rsidP="002A63EA"/>
    <w:p w14:paraId="7E53EFFB" w14:textId="32249B95" w:rsidR="00383ABF" w:rsidRDefault="004B5622" w:rsidP="00383ABF">
      <w:pPr>
        <w:pStyle w:val="Heading2"/>
      </w:pPr>
      <w:bookmarkStart w:id="36" w:name="_Toc228100022"/>
      <w:r>
        <w:t xml:space="preserve">4.1 </w:t>
      </w:r>
      <w:r w:rsidR="00C004DA">
        <w:t>Conclusion</w:t>
      </w:r>
      <w:bookmarkEnd w:id="36"/>
    </w:p>
    <w:p w14:paraId="4317E448" w14:textId="2BCDA065" w:rsidR="00C52991" w:rsidRPr="00383ABF" w:rsidRDefault="00383ABF" w:rsidP="00383ABF">
      <w:r>
        <w:t xml:space="preserve">To conclude, </w:t>
      </w:r>
      <w:r w:rsidR="00D02ED1">
        <w:t xml:space="preserve">the analysed data </w:t>
      </w:r>
      <w:r w:rsidR="00912007">
        <w:t xml:space="preserve">suggests that there were some inaccuracies when compared against literature. </w:t>
      </w:r>
      <w:r w:rsidR="00234A9F">
        <w:t>This could be caused by several factors throughout the manufacturing and experimental processes such as weave orientation, mixing ratios</w:t>
      </w:r>
      <w:r w:rsidR="00206167">
        <w:t xml:space="preserve">, air pockets and samples slipping in the jaws. To ensure that the measured data can be </w:t>
      </w:r>
      <w:r w:rsidR="00CD7C1C">
        <w:t>deemed as credible</w:t>
      </w:r>
      <w:r w:rsidR="0076237C">
        <w:t>,</w:t>
      </w:r>
      <w:r w:rsidR="00CD7C1C">
        <w:t xml:space="preserve"> the samples would need to be remanufactured and </w:t>
      </w:r>
      <w:r w:rsidR="00734C24">
        <w:t>retested</w:t>
      </w:r>
      <w:r w:rsidR="00CD7C1C">
        <w:t xml:space="preserve"> with additional attention </w:t>
      </w:r>
      <w:r w:rsidR="00734C24">
        <w:t>paid</w:t>
      </w:r>
      <w:r w:rsidR="00CD7C1C">
        <w:t xml:space="preserve"> to the areas where the errors are assumed to be created.</w:t>
      </w:r>
      <w:r w:rsidR="00206167">
        <w:t xml:space="preserve"> </w:t>
      </w:r>
      <w:r w:rsidR="00734C24">
        <w:t xml:space="preserve">From literature </w:t>
      </w:r>
      <w:r w:rsidR="00A57558">
        <w:t xml:space="preserve">it is shown that </w:t>
      </w:r>
      <w:r w:rsidR="00EB7D93">
        <w:t xml:space="preserve">non-woven should result in double the maximum stress of woven carbon fibre. In </w:t>
      </w:r>
      <w:r w:rsidR="00AB06D4">
        <w:t>addition,</w:t>
      </w:r>
      <w:r w:rsidR="00EB7D93">
        <w:t xml:space="preserve"> literature </w:t>
      </w:r>
      <w:r w:rsidR="003C3074">
        <w:t>suggests that</w:t>
      </w:r>
      <w:r w:rsidR="00EB7D93">
        <w:t xml:space="preserve"> </w:t>
      </w:r>
      <w:r w:rsidR="00A57558">
        <w:t>bio</w:t>
      </w:r>
      <w:r w:rsidR="003C3074">
        <w:t>-</w:t>
      </w:r>
      <w:r w:rsidR="00A57558">
        <w:t xml:space="preserve">resins </w:t>
      </w:r>
      <w:r w:rsidR="008732A9">
        <w:t xml:space="preserve">should replicate the material properties of traditional </w:t>
      </w:r>
      <w:r w:rsidR="004D4E49">
        <w:t>epoxy</w:t>
      </w:r>
      <w:r w:rsidR="003C3074">
        <w:t>-</w:t>
      </w:r>
      <w:r w:rsidR="004D4E49">
        <w:t>resins</w:t>
      </w:r>
      <w:r w:rsidR="003C3074">
        <w:t xml:space="preserve"> making them a viable </w:t>
      </w:r>
      <w:r w:rsidR="006C6DD8">
        <w:t>replacement for non-sustainable non-biodegradable materials.</w:t>
      </w:r>
      <w:r w:rsidR="007D1F4E">
        <w:t xml:space="preserve"> The investigation into flax weave types </w:t>
      </w:r>
      <w:r w:rsidR="00C77E28">
        <w:t xml:space="preserve">showed that </w:t>
      </w:r>
      <w:r w:rsidR="0021519A">
        <w:t xml:space="preserve">the woven samples exhibited </w:t>
      </w:r>
      <w:r w:rsidR="00610EF6">
        <w:t xml:space="preserve">an average </w:t>
      </w:r>
      <w:r w:rsidR="004863A7">
        <w:t xml:space="preserve">maximum stress of </w:t>
      </w:r>
      <w:r w:rsidR="00FC286C">
        <w:t>greater than</w:t>
      </w:r>
      <w:r w:rsidR="00610EF6">
        <w:t xml:space="preserve"> 135% </w:t>
      </w:r>
      <w:r w:rsidR="004863A7">
        <w:t xml:space="preserve">when compared with the non-woven short </w:t>
      </w:r>
      <w:r w:rsidR="00454EF3">
        <w:t xml:space="preserve">fibre samples. </w:t>
      </w:r>
      <w:r w:rsidR="00DD5540">
        <w:t xml:space="preserve">Analysis was done to investigate </w:t>
      </w:r>
      <w:r w:rsidR="00F3390D">
        <w:t xml:space="preserve">if </w:t>
      </w:r>
      <w:r w:rsidR="000D0F93">
        <w:t xml:space="preserve">flax fibre was a feasible </w:t>
      </w:r>
      <w:r w:rsidR="00DA48DD">
        <w:t>replacement for carbon fibre</w:t>
      </w:r>
      <w:r w:rsidR="00D4526D">
        <w:t xml:space="preserve">, it was found that the maximum stress of </w:t>
      </w:r>
      <w:r w:rsidR="00F16B17">
        <w:t>carbon</w:t>
      </w:r>
      <w:r w:rsidR="00D4526D">
        <w:t xml:space="preserve"> is 126.7% </w:t>
      </w:r>
      <w:r w:rsidR="00F16B17">
        <w:t xml:space="preserve">higher </w:t>
      </w:r>
      <w:r w:rsidR="00CD1BC8">
        <w:t>than that of</w:t>
      </w:r>
      <w:r w:rsidR="00F16B17">
        <w:t xml:space="preserve"> flax</w:t>
      </w:r>
      <w:r w:rsidR="00CD1BC8">
        <w:t xml:space="preserve"> fibre</w:t>
      </w:r>
      <w:r w:rsidR="00DB4F83">
        <w:t xml:space="preserve">. This suggests that it should not be used as a direct replacement for carbon fibre in a structural </w:t>
      </w:r>
      <w:r w:rsidR="00907906">
        <w:t>purpose.</w:t>
      </w:r>
      <w:r w:rsidR="001C5FA6">
        <w:t xml:space="preserve"> </w:t>
      </w:r>
      <w:r w:rsidR="00044820">
        <w:t xml:space="preserve">Kevlar fibre has been identified as a lower strength higher flexibility </w:t>
      </w:r>
      <w:r w:rsidR="00E1756F">
        <w:t xml:space="preserve">alternative for carbon </w:t>
      </w:r>
      <w:r w:rsidR="00A643B2">
        <w:t>fibre,</w:t>
      </w:r>
      <w:r w:rsidR="00D82B47">
        <w:t xml:space="preserve"> and i</w:t>
      </w:r>
      <w:r w:rsidR="00740922">
        <w:t xml:space="preserve">ts optimal use is in components which </w:t>
      </w:r>
      <w:r w:rsidR="00A643B2">
        <w:t xml:space="preserve">incur </w:t>
      </w:r>
      <w:r w:rsidR="00530C8E">
        <w:t>impacts</w:t>
      </w:r>
      <w:r w:rsidR="00A00463">
        <w:t xml:space="preserve"> such as wheel arch liners for rally cars. It was discovered that the calculated Young</w:t>
      </w:r>
      <w:r w:rsidR="00FC286C">
        <w:t>’</w:t>
      </w:r>
      <w:r w:rsidR="00A00463">
        <w:t xml:space="preserve">s modulus for each </w:t>
      </w:r>
      <w:r w:rsidR="0074240B">
        <w:t xml:space="preserve">material deviates significantly from the measured data reducing the confidence in the results obtained. </w:t>
      </w:r>
      <w:r w:rsidR="00C52991">
        <w:br w:type="page"/>
      </w:r>
    </w:p>
    <w:p w14:paraId="5AB36F21" w14:textId="386B26C6" w:rsidR="008D0075" w:rsidRDefault="008D0075" w:rsidP="00AE7981">
      <w:pPr>
        <w:pStyle w:val="Heading1"/>
        <w:numPr>
          <w:ilvl w:val="0"/>
          <w:numId w:val="4"/>
        </w:numPr>
      </w:pPr>
      <w:bookmarkStart w:id="37" w:name="_Toc228100023"/>
      <w:r>
        <w:lastRenderedPageBreak/>
        <w:t>Recommendations</w:t>
      </w:r>
      <w:bookmarkEnd w:id="37"/>
    </w:p>
    <w:p w14:paraId="6289FDE0" w14:textId="09737B47" w:rsidR="00C52991" w:rsidRPr="0045709B" w:rsidRDefault="00127CD2">
      <w:r w:rsidRPr="00C21212">
        <w:t>After conduc</w:t>
      </w:r>
      <w:r w:rsidR="00F93038" w:rsidRPr="00C21212">
        <w:t xml:space="preserve">ting a review of literature on </w:t>
      </w:r>
      <w:r w:rsidR="00053E06" w:rsidRPr="00C21212">
        <w:t xml:space="preserve">several areas of composites </w:t>
      </w:r>
      <w:r w:rsidR="00D13453" w:rsidRPr="00C21212">
        <w:t xml:space="preserve">the </w:t>
      </w:r>
      <w:r w:rsidR="001B1954" w:rsidRPr="00C21212">
        <w:t xml:space="preserve">recommendations moving forward are </w:t>
      </w:r>
      <w:r w:rsidR="00257B45">
        <w:t>as follows; given</w:t>
      </w:r>
      <w:r w:rsidR="00E04E93" w:rsidRPr="00C21212">
        <w:t xml:space="preserve"> the legislations and directives applied</w:t>
      </w:r>
      <w:r w:rsidR="00257B45">
        <w:t xml:space="preserve">, </w:t>
      </w:r>
      <w:r w:rsidR="00E04E93" w:rsidRPr="00C21212">
        <w:t xml:space="preserve">a move towards sustainable composites is imperative. Through research and data analysis the current fibre reinforcement alternatives </w:t>
      </w:r>
      <w:r w:rsidR="004B02BF" w:rsidRPr="00C21212">
        <w:t>such as flax fibre, d</w:t>
      </w:r>
      <w:r w:rsidR="00E04E93" w:rsidRPr="00C21212">
        <w:t xml:space="preserve">o not </w:t>
      </w:r>
      <w:r w:rsidR="00C21212" w:rsidRPr="00C21212">
        <w:t xml:space="preserve">exhibit </w:t>
      </w:r>
      <w:r w:rsidR="00E04E93" w:rsidRPr="00C21212">
        <w:t>comparable material properties to the modern carbon fibre</w:t>
      </w:r>
      <w:r w:rsidR="00B6582C" w:rsidRPr="00C21212">
        <w:t>, therefore further development into a sustainable carbon fibre replacement is required.</w:t>
      </w:r>
      <w:r w:rsidR="004855B7" w:rsidRPr="00C21212">
        <w:t xml:space="preserve"> </w:t>
      </w:r>
      <w:r w:rsidR="00B6582C" w:rsidRPr="00C21212">
        <w:t>A</w:t>
      </w:r>
      <w:r w:rsidR="004855B7" w:rsidRPr="00C21212">
        <w:t xml:space="preserve">lthough literature and manufacturer recommendations suggest that a move from epoxy </w:t>
      </w:r>
      <w:r w:rsidR="007F1DDC" w:rsidRPr="00C21212">
        <w:t xml:space="preserve">petroleum-based </w:t>
      </w:r>
      <w:r w:rsidR="0090254C" w:rsidRPr="00C21212">
        <w:t>resins</w:t>
      </w:r>
      <w:r w:rsidR="004B02BF" w:rsidRPr="00C21212">
        <w:t>,</w:t>
      </w:r>
      <w:r w:rsidR="0090254C" w:rsidRPr="00C21212">
        <w:t xml:space="preserve"> which are non-recyclable</w:t>
      </w:r>
      <w:r w:rsidR="00A7392B">
        <w:t>,</w:t>
      </w:r>
      <w:r w:rsidR="0090254C" w:rsidRPr="00C21212">
        <w:t xml:space="preserve"> to bio resins </w:t>
      </w:r>
      <w:r w:rsidR="00AD4422" w:rsidRPr="00C21212">
        <w:t xml:space="preserve">which are made using </w:t>
      </w:r>
      <w:r w:rsidR="004B02BF" w:rsidRPr="00C21212">
        <w:t>p</w:t>
      </w:r>
      <w:r w:rsidR="00AD4422" w:rsidRPr="00C21212">
        <w:t>lan</w:t>
      </w:r>
      <w:r w:rsidR="004B02BF" w:rsidRPr="00C21212">
        <w:t>t</w:t>
      </w:r>
      <w:r w:rsidR="00A959BF">
        <w:t>-</w:t>
      </w:r>
      <w:r w:rsidR="00AD4422" w:rsidRPr="00C21212">
        <w:t>based materials and are biodegradable</w:t>
      </w:r>
      <w:r w:rsidR="00F83866" w:rsidRPr="00C21212">
        <w:t xml:space="preserve"> </w:t>
      </w:r>
      <w:r w:rsidR="00947EF6" w:rsidRPr="00C21212">
        <w:t>is imminent</w:t>
      </w:r>
      <w:r w:rsidR="004B02BF" w:rsidRPr="00C21212">
        <w:t>,</w:t>
      </w:r>
      <w:r w:rsidR="00171B6F" w:rsidRPr="00C21212">
        <w:t xml:space="preserve"> due to the bio-resin </w:t>
      </w:r>
      <w:r w:rsidR="00CD4CE9" w:rsidRPr="00C21212">
        <w:t xml:space="preserve">producing </w:t>
      </w:r>
      <w:r w:rsidR="0045709B" w:rsidRPr="00C21212">
        <w:t>comparatively</w:t>
      </w:r>
      <w:r w:rsidR="00CD4CE9" w:rsidRPr="00C21212">
        <w:t xml:space="preserve"> similar maximum stress and strain values to the petroleum</w:t>
      </w:r>
      <w:r w:rsidR="0045709B" w:rsidRPr="00C21212">
        <w:t xml:space="preserve"> </w:t>
      </w:r>
      <w:r w:rsidR="00CD4CE9" w:rsidRPr="00C21212">
        <w:t>epoxy</w:t>
      </w:r>
      <w:r w:rsidR="0045709B" w:rsidRPr="00C21212">
        <w:t xml:space="preserve">-resins. </w:t>
      </w:r>
      <w:r w:rsidR="00B53324" w:rsidRPr="00C21212">
        <w:t xml:space="preserve">To obtain </w:t>
      </w:r>
      <w:r w:rsidR="00FE0794" w:rsidRPr="00C21212">
        <w:t>a more confidence</w:t>
      </w:r>
      <w:r w:rsidR="00C21212" w:rsidRPr="00C21212">
        <w:t>-</w:t>
      </w:r>
      <w:r w:rsidR="00FE0794" w:rsidRPr="00C21212">
        <w:t xml:space="preserve">inspiring data set, </w:t>
      </w:r>
      <w:r w:rsidR="00EC5E43" w:rsidRPr="00C21212">
        <w:t>the samples should be reproduced</w:t>
      </w:r>
      <w:r w:rsidR="0082334B" w:rsidRPr="00C21212">
        <w:t xml:space="preserve"> and re-tested with additional care taken in the assumed areas of error.</w:t>
      </w:r>
      <w:r w:rsidR="0082334B">
        <w:t xml:space="preserve"> </w:t>
      </w:r>
      <w:r w:rsidR="00C52991">
        <w:br w:type="page"/>
      </w:r>
    </w:p>
    <w:p w14:paraId="0114E058" w14:textId="19FCCD59" w:rsidR="00F07FC9" w:rsidRPr="004B5622" w:rsidRDefault="008D0075" w:rsidP="004B5622">
      <w:pPr>
        <w:pStyle w:val="Heading1"/>
        <w:numPr>
          <w:ilvl w:val="0"/>
          <w:numId w:val="4"/>
        </w:numPr>
      </w:pPr>
      <w:bookmarkStart w:id="38" w:name="_Toc228100024"/>
      <w:r>
        <w:lastRenderedPageBreak/>
        <w:t>References</w:t>
      </w:r>
      <w:bookmarkEnd w:id="38"/>
      <w:r>
        <w:t xml:space="preserve"> </w:t>
      </w:r>
    </w:p>
    <w:p w14:paraId="18EF2DCB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proofErr w:type="spellStart"/>
      <w:r>
        <w:t>Arn</w:t>
      </w:r>
      <w:proofErr w:type="spellEnd"/>
      <w:r>
        <w:t xml:space="preserve"> Side Motorsport (n.d.). </w:t>
      </w:r>
      <w:r>
        <w:rPr>
          <w:i/>
          <w:iCs/>
        </w:rPr>
        <w:t xml:space="preserve">Evo 7 - 9 Kevlar Front Wheel Arch Liner - </w:t>
      </w:r>
      <w:proofErr w:type="spellStart"/>
      <w:r>
        <w:rPr>
          <w:i/>
          <w:iCs/>
        </w:rPr>
        <w:t>Arn</w:t>
      </w:r>
      <w:proofErr w:type="spellEnd"/>
      <w:r>
        <w:rPr>
          <w:i/>
          <w:iCs/>
        </w:rPr>
        <w:t xml:space="preserve"> Side Motorsport</w:t>
      </w:r>
      <w:r>
        <w:t xml:space="preserve">. [online] </w:t>
      </w:r>
      <w:proofErr w:type="spellStart"/>
      <w:r>
        <w:t>Arn</w:t>
      </w:r>
      <w:proofErr w:type="spellEnd"/>
      <w:r>
        <w:t xml:space="preserve"> Side Motorsport. Available at: https://www.arnsidemotorsport.co.uk/product/evo-7-9-kevlar-front-wheel-arch-liner/.</w:t>
      </w:r>
    </w:p>
    <w:p w14:paraId="2ABC8377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 w:rsidRPr="00F07FC9">
        <w:rPr>
          <w:lang w:val="it-IT"/>
        </w:rPr>
        <w:t xml:space="preserve">Carlo Boursier Niutta, Ciardiello, R., </w:t>
      </w:r>
      <w:proofErr w:type="spellStart"/>
      <w:r w:rsidRPr="00F07FC9">
        <w:rPr>
          <w:lang w:val="it-IT"/>
        </w:rPr>
        <w:t>Tridello</w:t>
      </w:r>
      <w:proofErr w:type="spellEnd"/>
      <w:r w:rsidRPr="00F07FC9">
        <w:rPr>
          <w:lang w:val="it-IT"/>
        </w:rPr>
        <w:t xml:space="preserve">, A. and Davide Salvatore Paolino (2023). </w:t>
      </w:r>
      <w:r>
        <w:t xml:space="preserve">Epoxy and Bio-Based Epoxy Carbon Fiber Twill Composites: Comparison of the Quasi-Static Properties. </w:t>
      </w:r>
      <w:r>
        <w:rPr>
          <w:i/>
          <w:iCs/>
        </w:rPr>
        <w:t>Materials</w:t>
      </w:r>
      <w:r>
        <w:t xml:space="preserve">, [online] 16(4), pp.1601–1601. </w:t>
      </w:r>
      <w:proofErr w:type="spellStart"/>
      <w:r>
        <w:t>doi:https</w:t>
      </w:r>
      <w:proofErr w:type="spellEnd"/>
      <w:r>
        <w:t>://doi.org/10.3390/ma16041601.</w:t>
      </w:r>
    </w:p>
    <w:p w14:paraId="1D0C2C7C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Denison Mayes Group (2025). </w:t>
      </w:r>
      <w:r>
        <w:rPr>
          <w:i/>
          <w:iCs/>
        </w:rPr>
        <w:t>Home Page</w:t>
      </w:r>
      <w:r>
        <w:t>. [online] Denisonmayesgroup.com. Available at: https://www.denisonmayesgroup.com/.</w:t>
      </w:r>
    </w:p>
    <w:p w14:paraId="77134E5F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Easy Composites (n.d.). </w:t>
      </w:r>
      <w:r>
        <w:rPr>
          <w:i/>
          <w:iCs/>
        </w:rPr>
        <w:t>300g 2x2 Twill Weave Kevlar Cloth -Technical Datasheet</w:t>
      </w:r>
      <w:r>
        <w:t>. [online] Available at: https://media.easycomposites.co.uk/datasheets/EC-TDS-300g-Twill-Weave-Kevlar-Cloth.pdf.</w:t>
      </w:r>
    </w:p>
    <w:p w14:paraId="3AB29959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Easy Composites (n.d.). </w:t>
      </w:r>
      <w:r>
        <w:rPr>
          <w:i/>
          <w:iCs/>
        </w:rPr>
        <w:t>IB2 EPOXY INFUSION BIO RESIN -Technical Datasheet EPOXY INFUSION BIO RESIN Product Description</w:t>
      </w:r>
      <w:r>
        <w:t>. [online] Available at: https://media.easycomposites.co.uk/datasheets/EC-TDS-IB2-Epoxy-Infusion-Bio-Resin.pdf.</w:t>
      </w:r>
    </w:p>
    <w:p w14:paraId="70B1ACBE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Easy Composites (n.d.). </w:t>
      </w:r>
      <w:r>
        <w:rPr>
          <w:i/>
          <w:iCs/>
        </w:rPr>
        <w:t>IN2 EPOXY INFUSION RESIN -Technical Datasheet Product Description</w:t>
      </w:r>
      <w:r>
        <w:t>. [online] Available at: https://media.easycomposites.co.uk/datasheets/EC-TDS-IN2-Infusion-Resin.pdf.</w:t>
      </w:r>
    </w:p>
    <w:p w14:paraId="6B3CE4D0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Easy Composites (2024). </w:t>
      </w:r>
      <w:r>
        <w:rPr>
          <w:i/>
          <w:iCs/>
        </w:rPr>
        <w:t>Leaders in materials, equipment and training for advanced composites CF-NWM</w:t>
      </w:r>
      <w:r>
        <w:t>. [online] Available at: https://media.easycomposites.co.uk/datasheets/EC-TDS-Non-Woven-Mat.pdf.</w:t>
      </w:r>
    </w:p>
    <w:p w14:paraId="1A230011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proofErr w:type="spellStart"/>
      <w:r>
        <w:t>EcoTechnilin</w:t>
      </w:r>
      <w:proofErr w:type="spellEnd"/>
      <w:r>
        <w:t xml:space="preserve"> (n.d.). </w:t>
      </w:r>
      <w:r>
        <w:rPr>
          <w:i/>
          <w:iCs/>
        </w:rPr>
        <w:t>FIBRIMAT F300 TM Product properties Tensile mechanical properties 1</w:t>
      </w:r>
      <w:r>
        <w:t>.</w:t>
      </w:r>
    </w:p>
    <w:p w14:paraId="4BC6536F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proofErr w:type="spellStart"/>
      <w:r>
        <w:t>EcoTechnilin</w:t>
      </w:r>
      <w:proofErr w:type="spellEnd"/>
      <w:r>
        <w:t xml:space="preserve"> (n.d.). </w:t>
      </w:r>
      <w:r>
        <w:rPr>
          <w:i/>
          <w:iCs/>
        </w:rPr>
        <w:t xml:space="preserve">FLAXDRY BL200 TM Product properties Tensile mechanical properties 1 Manufacturing methods Infusion, RTM, thermocompression, hand </w:t>
      </w:r>
      <w:proofErr w:type="spellStart"/>
      <w:r>
        <w:rPr>
          <w:i/>
          <w:iCs/>
        </w:rPr>
        <w:t>lay up</w:t>
      </w:r>
      <w:proofErr w:type="spellEnd"/>
      <w:r>
        <w:rPr>
          <w:i/>
          <w:iCs/>
        </w:rPr>
        <w:t>, … Nature of product Twill 2-2 fabric</w:t>
      </w:r>
      <w:r>
        <w:t>.</w:t>
      </w:r>
    </w:p>
    <w:p w14:paraId="127B9933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lastRenderedPageBreak/>
        <w:t xml:space="preserve">Ekoi, E.J., Dickson, A.N. and Dowling, D.P. (2021). Investigating the fatigue and mechanical behaviour of 3D printed woven and nonwoven continuous carbon fibre reinforced polymer (CFRP) composites. </w:t>
      </w:r>
      <w:r>
        <w:rPr>
          <w:i/>
          <w:iCs/>
        </w:rPr>
        <w:t>Composites Part B: Engineering</w:t>
      </w:r>
      <w:r>
        <w:t xml:space="preserve">, 212, p.108704. </w:t>
      </w:r>
      <w:proofErr w:type="spellStart"/>
      <w:r>
        <w:t>doi:https</w:t>
      </w:r>
      <w:proofErr w:type="spellEnd"/>
      <w:r>
        <w:t>://doi.org/10.1016/j.compositesb.2021.108704.</w:t>
      </w:r>
    </w:p>
    <w:p w14:paraId="2AB10522" w14:textId="0A6B77AF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Halliwell, S. (2006). </w:t>
      </w:r>
      <w:r>
        <w:rPr>
          <w:i/>
          <w:iCs/>
        </w:rPr>
        <w:t>National Composites Network Best Practice Guide End of Life Options for Composite Waste</w:t>
      </w:r>
      <w:r>
        <w:t xml:space="preserve">. [online] Available at: </w:t>
      </w:r>
      <w:hyperlink r:id="rId27" w:history="1">
        <w:r w:rsidR="00F3527D" w:rsidRPr="00307A5A">
          <w:rPr>
            <w:rStyle w:val="Hyperlink"/>
          </w:rPr>
          <w:t>https://compositesuk.co.uk/wp-content/uploads/2021/12/End-of-Life-Options.pdf</w:t>
        </w:r>
      </w:hyperlink>
      <w:r>
        <w:t>.</w:t>
      </w:r>
    </w:p>
    <w:p w14:paraId="38A9C5A8" w14:textId="7F937230" w:rsidR="00F3527D" w:rsidRDefault="00F3527D" w:rsidP="00F3527D">
      <w:pPr>
        <w:pStyle w:val="NormalWeb"/>
      </w:pPr>
      <w:r w:rsidRPr="00F3527D">
        <w:t xml:space="preserve">HM Treasury (2025). </w:t>
      </w:r>
      <w:r w:rsidRPr="00F3527D">
        <w:rPr>
          <w:i/>
          <w:iCs/>
        </w:rPr>
        <w:t>Factsheet: Carbon border adjustment mechanism</w:t>
      </w:r>
      <w:r w:rsidRPr="00F3527D">
        <w:t>. [online] GOV.UK. Available at: https://www.gov.uk/government/publications/factsheet-carbon-border-adjustment-mechanism-cbam/factsheet-carbon-border-adjustment-mechanism.</w:t>
      </w:r>
    </w:p>
    <w:p w14:paraId="641EA764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Jovana </w:t>
      </w:r>
      <w:proofErr w:type="spellStart"/>
      <w:r>
        <w:t>Spasenović</w:t>
      </w:r>
      <w:proofErr w:type="spellEnd"/>
      <w:r>
        <w:t xml:space="preserve"> and Blagojević, I. (2021). Composite materials in automotive industry: A review. 49(2), pp.57–68. </w:t>
      </w:r>
      <w:proofErr w:type="spellStart"/>
      <w:r>
        <w:t>doi:https</w:t>
      </w:r>
      <w:proofErr w:type="spellEnd"/>
      <w:r>
        <w:t>://doi.org/10.5937/industrija49-34540.</w:t>
      </w:r>
    </w:p>
    <w:p w14:paraId="07089075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 w:rsidRPr="00F07FC9">
        <w:rPr>
          <w:lang w:val="de-DE"/>
        </w:rPr>
        <w:t xml:space="preserve">Kandukuri, S.Y., Pai, A. and Manikandan, M. (2022). </w:t>
      </w:r>
      <w:r>
        <w:t xml:space="preserve">Scope of Carbon Fibre-Reinforced Polymer Wheel Rims for Formula Student </w:t>
      </w:r>
      <w:proofErr w:type="spellStart"/>
      <w:r>
        <w:t>Racecars</w:t>
      </w:r>
      <w:proofErr w:type="spellEnd"/>
      <w:r>
        <w:t xml:space="preserve">: A Finite Element Analytical approach. </w:t>
      </w:r>
      <w:r>
        <w:rPr>
          <w:i/>
          <w:iCs/>
        </w:rPr>
        <w:t>Journal of The Institution of Engineers (India): Series C</w:t>
      </w:r>
      <w:r>
        <w:t xml:space="preserve">. </w:t>
      </w:r>
      <w:proofErr w:type="spellStart"/>
      <w:r>
        <w:t>doi:https</w:t>
      </w:r>
      <w:proofErr w:type="spellEnd"/>
      <w:r>
        <w:t>://doi.org/10.1007/s40032-022-00808-w.</w:t>
      </w:r>
    </w:p>
    <w:p w14:paraId="6E9A85E8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Khan, F., Hossain, N., Mim, J.J., Rahman, S.M.M., Iqbal, </w:t>
      </w:r>
      <w:proofErr w:type="spellStart"/>
      <w:r>
        <w:t>Md.J</w:t>
      </w:r>
      <w:proofErr w:type="spellEnd"/>
      <w:r>
        <w:t xml:space="preserve">., Billah, M. and Chowdhury, M.A. (2024). Advances of Composite Materials in Automobile Applications – A Review. </w:t>
      </w:r>
      <w:r>
        <w:rPr>
          <w:i/>
          <w:iCs/>
        </w:rPr>
        <w:t>Journal of Engineering Research</w:t>
      </w:r>
      <w:r>
        <w:t xml:space="preserve">, [online] 13(2). </w:t>
      </w:r>
      <w:proofErr w:type="spellStart"/>
      <w:r>
        <w:t>doi:https</w:t>
      </w:r>
      <w:proofErr w:type="spellEnd"/>
      <w:r>
        <w:t>://doi.org/10.1016/j.jer.2024.02.017.</w:t>
      </w:r>
    </w:p>
    <w:p w14:paraId="39101855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Maiti, S., Islam, M.R., Uddin, M.A., </w:t>
      </w:r>
      <w:proofErr w:type="spellStart"/>
      <w:r>
        <w:t>Afroj</w:t>
      </w:r>
      <w:proofErr w:type="spellEnd"/>
      <w:r>
        <w:t xml:space="preserve">, S., Eichhorn, S.J. and Karim, N. (2022). Sustainable Fiber‐Reinforced Composites: A Review. </w:t>
      </w:r>
      <w:r>
        <w:rPr>
          <w:i/>
          <w:iCs/>
        </w:rPr>
        <w:t>Advanced Sustainable Systems</w:t>
      </w:r>
      <w:r>
        <w:t xml:space="preserve">, 6(11), p.2200258. </w:t>
      </w:r>
      <w:proofErr w:type="spellStart"/>
      <w:r>
        <w:t>doi:https</w:t>
      </w:r>
      <w:proofErr w:type="spellEnd"/>
      <w:r>
        <w:t>://doi.org/10.1002/adsu.202200258.</w:t>
      </w:r>
    </w:p>
    <w:p w14:paraId="398242E1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proofErr w:type="spellStart"/>
      <w:r>
        <w:t>Margoto</w:t>
      </w:r>
      <w:proofErr w:type="spellEnd"/>
      <w:r>
        <w:t xml:space="preserve">, O.H. and Milani, A.S. (2024). Comparing flax fibre/biopolymer woven composites with carbon fibre-enhanced, partially green alternatives: Mechanical performance versus sustainability. </w:t>
      </w:r>
      <w:r>
        <w:rPr>
          <w:i/>
          <w:iCs/>
        </w:rPr>
        <w:t>Composites Part C: Open Access</w:t>
      </w:r>
      <w:r>
        <w:t xml:space="preserve">, [online] 16, p.100547. </w:t>
      </w:r>
      <w:proofErr w:type="spellStart"/>
      <w:r>
        <w:t>doi:https</w:t>
      </w:r>
      <w:proofErr w:type="spellEnd"/>
      <w:r>
        <w:t>://doi.org/10.1016/j.jcomc.2024.100547.</w:t>
      </w:r>
    </w:p>
    <w:p w14:paraId="554C8EF3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lastRenderedPageBreak/>
        <w:t xml:space="preserve">Moorthy, R., Mitiku, Y. and Sridhar, amp; (2013). Design of Automobile Driveshaft using Carbon/Epoxy and Kevlar/Epoxy Composites. </w:t>
      </w:r>
      <w:r>
        <w:rPr>
          <w:i/>
          <w:iCs/>
        </w:rPr>
        <w:t>American Journal of Engineering Research (AJER)</w:t>
      </w:r>
      <w:r>
        <w:t>, [online] 02(10), pp.173–179. Available at: https://www.ajer.org/papers/v2(10)/T0210173179.pdf [Accessed 25 Apr. 2026].</w:t>
      </w:r>
    </w:p>
    <w:p w14:paraId="7514D89D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proofErr w:type="spellStart"/>
      <w:r>
        <w:t>Rusnáková</w:t>
      </w:r>
      <w:proofErr w:type="spellEnd"/>
      <w:r>
        <w:t xml:space="preserve">, S., </w:t>
      </w:r>
      <w:proofErr w:type="spellStart"/>
      <w:r>
        <w:t>Žaludek</w:t>
      </w:r>
      <w:proofErr w:type="spellEnd"/>
      <w:r>
        <w:t xml:space="preserve">, M. and </w:t>
      </w:r>
      <w:proofErr w:type="spellStart"/>
      <w:r>
        <w:t>Bakošová</w:t>
      </w:r>
      <w:proofErr w:type="spellEnd"/>
      <w:r>
        <w:t xml:space="preserve">, D. (2012). Processing engineering of large composites structures using low-pressure vacuum infusion. </w:t>
      </w:r>
      <w:r>
        <w:rPr>
          <w:i/>
          <w:iCs/>
        </w:rPr>
        <w:t>Manufacturing Technology</w:t>
      </w:r>
      <w:r>
        <w:t xml:space="preserve">, [online] 12(1), pp.83–86. </w:t>
      </w:r>
      <w:proofErr w:type="spellStart"/>
      <w:r>
        <w:t>doi:https</w:t>
      </w:r>
      <w:proofErr w:type="spellEnd"/>
      <w:r>
        <w:t>://doi.org/10.21062/</w:t>
      </w:r>
      <w:proofErr w:type="spellStart"/>
      <w:r>
        <w:t>ujep</w:t>
      </w:r>
      <w:proofErr w:type="spellEnd"/>
      <w:r>
        <w:t>/x.2012/a/1213-2489/</w:t>
      </w:r>
      <w:proofErr w:type="spellStart"/>
      <w:r>
        <w:t>mt</w:t>
      </w:r>
      <w:proofErr w:type="spellEnd"/>
      <w:r>
        <w:t>/12/1/83.</w:t>
      </w:r>
    </w:p>
    <w:p w14:paraId="3BC70528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Sultan, A.A.M., Mativenga, P.T. and Lou, E. (2018). Managing Supply Chain Complexity: Foresight for Wind Turbine Composite Waste. </w:t>
      </w:r>
      <w:r>
        <w:rPr>
          <w:i/>
          <w:iCs/>
        </w:rPr>
        <w:t>Procedia CIRP</w:t>
      </w:r>
      <w:r>
        <w:t xml:space="preserve">, 69, pp.938–943. </w:t>
      </w:r>
      <w:proofErr w:type="spellStart"/>
      <w:r>
        <w:t>doi:https</w:t>
      </w:r>
      <w:proofErr w:type="spellEnd"/>
      <w:r>
        <w:t>://doi.org/10.1016/j.procir.2017.11.027.</w:t>
      </w:r>
    </w:p>
    <w:p w14:paraId="5D1DAEC3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UK Government (2025). </w:t>
      </w:r>
      <w:r>
        <w:rPr>
          <w:i/>
          <w:iCs/>
        </w:rPr>
        <w:t>Environmental Protection Act 1990</w:t>
      </w:r>
      <w:r>
        <w:t>. [online] Legislation.gov.uk. Available at: https://www.legislation.gov.uk/ukpga/1990/43/contents.</w:t>
      </w:r>
    </w:p>
    <w:p w14:paraId="56C669DF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United Nations (2014). </w:t>
      </w:r>
      <w:r>
        <w:rPr>
          <w:i/>
          <w:iCs/>
        </w:rPr>
        <w:t>A Declaration on future Generations - United Nations Summit of the Future | United Nations</w:t>
      </w:r>
      <w:r>
        <w:t>. [online] United Nations. Available at: https://www.un.org/en/summit-of-the-future/declaration-on-future-generations.</w:t>
      </w:r>
    </w:p>
    <w:p w14:paraId="14D87398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United Nations (2015). </w:t>
      </w:r>
      <w:r>
        <w:rPr>
          <w:i/>
          <w:iCs/>
        </w:rPr>
        <w:t>Transforming our world: The 2030 Agenda for Sustainable Development</w:t>
      </w:r>
      <w:r>
        <w:t>. [online] United Nations. Available at: https://sdgs.un.org/2030agenda.</w:t>
      </w:r>
    </w:p>
    <w:p w14:paraId="4ED7510E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United Nations (2024). </w:t>
      </w:r>
      <w:r>
        <w:rPr>
          <w:i/>
          <w:iCs/>
        </w:rPr>
        <w:t>Communications materials</w:t>
      </w:r>
      <w:r>
        <w:t>. [online] United Nations Sustainable Development. Available at: https://www.un.org/sustainabledevelopment/news/communications-material/.</w:t>
      </w:r>
    </w:p>
    <w:p w14:paraId="354D60D3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United Nations (n.d.). </w:t>
      </w:r>
      <w:r>
        <w:rPr>
          <w:i/>
          <w:iCs/>
        </w:rPr>
        <w:t>REV3 Declaration on Future Generations</w:t>
      </w:r>
      <w:r>
        <w:t>. [online] Available at: https://www.un.org/sites/un2.un.org/files/sotf-declaration-on-future-generations-rev3.pdf.</w:t>
      </w:r>
    </w:p>
    <w:p w14:paraId="74885737" w14:textId="77777777" w:rsidR="00F07FC9" w:rsidRDefault="00F07FC9" w:rsidP="00F07FC9">
      <w:pPr>
        <w:pStyle w:val="NormalWeb"/>
        <w:spacing w:before="0" w:beforeAutospacing="0" w:after="240" w:afterAutospacing="0" w:line="360" w:lineRule="auto"/>
      </w:pPr>
      <w:r>
        <w:t xml:space="preserve">Vedant </w:t>
      </w:r>
      <w:proofErr w:type="spellStart"/>
      <w:r>
        <w:t>Somwanshi</w:t>
      </w:r>
      <w:proofErr w:type="spellEnd"/>
      <w:r>
        <w:t xml:space="preserve"> (2024). Sustainable Composites in Mechanical Engineering. </w:t>
      </w:r>
      <w:r>
        <w:rPr>
          <w:i/>
          <w:iCs/>
        </w:rPr>
        <w:t>International Journal For Multidisciplinary Research</w:t>
      </w:r>
      <w:r>
        <w:t xml:space="preserve">, 6(4). </w:t>
      </w:r>
      <w:proofErr w:type="spellStart"/>
      <w:r>
        <w:t>doi:https</w:t>
      </w:r>
      <w:proofErr w:type="spellEnd"/>
      <w:r>
        <w:t>://doi.org/10.36948/ijfmr.2024.v06i04.26120.</w:t>
      </w:r>
    </w:p>
    <w:p w14:paraId="2D86CDA5" w14:textId="77777777" w:rsidR="00F07FC9" w:rsidRPr="00F07FC9" w:rsidRDefault="00F07FC9" w:rsidP="00F07FC9">
      <w:pPr>
        <w:pStyle w:val="NormalWeb"/>
        <w:spacing w:before="0" w:beforeAutospacing="0" w:after="240" w:afterAutospacing="0" w:line="360" w:lineRule="auto"/>
        <w:rPr>
          <w:lang w:val="fr-FR"/>
        </w:rPr>
      </w:pPr>
      <w:r>
        <w:lastRenderedPageBreak/>
        <w:t xml:space="preserve">Vijay, N., Rajkumara, V. and Bhattacharjee, P. (2016). Assessment of Composite Waste Disposal in Aerospace Industries. </w:t>
      </w:r>
      <w:proofErr w:type="spellStart"/>
      <w:r w:rsidRPr="00F07FC9">
        <w:rPr>
          <w:i/>
          <w:iCs/>
          <w:lang w:val="fr-FR"/>
        </w:rPr>
        <w:t>Procedia</w:t>
      </w:r>
      <w:proofErr w:type="spellEnd"/>
      <w:r w:rsidRPr="00F07FC9">
        <w:rPr>
          <w:i/>
          <w:iCs/>
          <w:lang w:val="fr-FR"/>
        </w:rPr>
        <w:t xml:space="preserve"> </w:t>
      </w:r>
      <w:proofErr w:type="spellStart"/>
      <w:r w:rsidRPr="00F07FC9">
        <w:rPr>
          <w:i/>
          <w:iCs/>
          <w:lang w:val="fr-FR"/>
        </w:rPr>
        <w:t>Environmental</w:t>
      </w:r>
      <w:proofErr w:type="spellEnd"/>
      <w:r w:rsidRPr="00F07FC9">
        <w:rPr>
          <w:i/>
          <w:iCs/>
          <w:lang w:val="fr-FR"/>
        </w:rPr>
        <w:t xml:space="preserve"> Sciences</w:t>
      </w:r>
      <w:r w:rsidRPr="00F07FC9">
        <w:rPr>
          <w:lang w:val="fr-FR"/>
        </w:rPr>
        <w:t xml:space="preserve">, [online] 35, pp.563–570. </w:t>
      </w:r>
      <w:proofErr w:type="spellStart"/>
      <w:r w:rsidRPr="00F07FC9">
        <w:rPr>
          <w:lang w:val="fr-FR"/>
        </w:rPr>
        <w:t>doi:https</w:t>
      </w:r>
      <w:proofErr w:type="spellEnd"/>
      <w:r w:rsidRPr="00F07FC9">
        <w:rPr>
          <w:lang w:val="fr-FR"/>
        </w:rPr>
        <w:t>://doi.org/10.1016/j.proenv.2016.07.041.</w:t>
      </w:r>
    </w:p>
    <w:p w14:paraId="549630AB" w14:textId="32BF7354" w:rsidR="007E5491" w:rsidRDefault="00F07FC9" w:rsidP="004B5622">
      <w:pPr>
        <w:pStyle w:val="NormalWeb"/>
        <w:spacing w:before="0" w:beforeAutospacing="0" w:after="240" w:afterAutospacing="0" w:line="360" w:lineRule="auto"/>
      </w:pPr>
      <w:r>
        <w:t xml:space="preserve">Yena Engineering (n.d.). </w:t>
      </w:r>
      <w:r>
        <w:rPr>
          <w:i/>
          <w:iCs/>
        </w:rPr>
        <w:t>Brittle and Ductile Fracture - Yena Engineering</w:t>
      </w:r>
      <w:r>
        <w:t>. [online] Available at: https://yenaengineering.nl/britle-and-ductile-fracture.</w:t>
      </w:r>
      <w:r w:rsidR="007E5491">
        <w:br w:type="page"/>
      </w:r>
    </w:p>
    <w:p w14:paraId="2088072C" w14:textId="3392765B" w:rsidR="003636A7" w:rsidRPr="005F40A8" w:rsidRDefault="003636A7" w:rsidP="00E61C1B"/>
    <w:sectPr w:rsidR="003636A7" w:rsidRPr="005F40A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52C7D1" w14:textId="77777777" w:rsidR="00157106" w:rsidRDefault="00157106" w:rsidP="009F4A12">
      <w:pPr>
        <w:spacing w:after="0" w:line="240" w:lineRule="auto"/>
      </w:pPr>
      <w:r>
        <w:separator/>
      </w:r>
    </w:p>
  </w:endnote>
  <w:endnote w:type="continuationSeparator" w:id="0">
    <w:p w14:paraId="52CEAB62" w14:textId="77777777" w:rsidR="00157106" w:rsidRDefault="00157106" w:rsidP="009F4A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DEEB7A" w14:textId="77777777" w:rsidR="00157106" w:rsidRDefault="00157106" w:rsidP="009F4A12">
      <w:pPr>
        <w:spacing w:after="0" w:line="240" w:lineRule="auto"/>
      </w:pPr>
      <w:r>
        <w:separator/>
      </w:r>
    </w:p>
  </w:footnote>
  <w:footnote w:type="continuationSeparator" w:id="0">
    <w:p w14:paraId="7E16A908" w14:textId="77777777" w:rsidR="00157106" w:rsidRDefault="00157106" w:rsidP="009F4A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65398"/>
    <w:multiLevelType w:val="hybridMultilevel"/>
    <w:tmpl w:val="FF0C2050"/>
    <w:lvl w:ilvl="0" w:tplc="AD2AAAE8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135748"/>
    <w:multiLevelType w:val="hybridMultilevel"/>
    <w:tmpl w:val="90603B44"/>
    <w:lvl w:ilvl="0" w:tplc="D68C74A6">
      <w:numFmt w:val="bullet"/>
      <w:lvlText w:val="-"/>
      <w:lvlJc w:val="left"/>
      <w:pPr>
        <w:ind w:left="405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2" w15:restartNumberingAfterBreak="0">
    <w:nsid w:val="2FB27563"/>
    <w:multiLevelType w:val="hybridMultilevel"/>
    <w:tmpl w:val="C0BECB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C432B7"/>
    <w:multiLevelType w:val="hybridMultilevel"/>
    <w:tmpl w:val="E3B88AA4"/>
    <w:lvl w:ilvl="0" w:tplc="9C76FA82">
      <w:start w:val="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6A05C0"/>
    <w:multiLevelType w:val="hybridMultilevel"/>
    <w:tmpl w:val="53541242"/>
    <w:lvl w:ilvl="0" w:tplc="BF6419DC">
      <w:start w:val="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DD2754"/>
    <w:multiLevelType w:val="hybridMultilevel"/>
    <w:tmpl w:val="39E8F936"/>
    <w:lvl w:ilvl="0" w:tplc="8E140FF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8343624">
    <w:abstractNumId w:val="1"/>
  </w:num>
  <w:num w:numId="2" w16cid:durableId="400759291">
    <w:abstractNumId w:val="0"/>
  </w:num>
  <w:num w:numId="3" w16cid:durableId="1829712980">
    <w:abstractNumId w:val="5"/>
  </w:num>
  <w:num w:numId="4" w16cid:durableId="406653170">
    <w:abstractNumId w:val="2"/>
  </w:num>
  <w:num w:numId="5" w16cid:durableId="958798731">
    <w:abstractNumId w:val="4"/>
  </w:num>
  <w:num w:numId="6" w16cid:durableId="150755343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512E61"/>
    <w:rsid w:val="00000714"/>
    <w:rsid w:val="00001755"/>
    <w:rsid w:val="000021A0"/>
    <w:rsid w:val="00002459"/>
    <w:rsid w:val="00003337"/>
    <w:rsid w:val="00003701"/>
    <w:rsid w:val="0000379C"/>
    <w:rsid w:val="00007A27"/>
    <w:rsid w:val="00010296"/>
    <w:rsid w:val="000102E5"/>
    <w:rsid w:val="00010E4E"/>
    <w:rsid w:val="00011290"/>
    <w:rsid w:val="00012E2C"/>
    <w:rsid w:val="00012F3A"/>
    <w:rsid w:val="00015B70"/>
    <w:rsid w:val="00015FF9"/>
    <w:rsid w:val="00016A78"/>
    <w:rsid w:val="00016CA3"/>
    <w:rsid w:val="00020700"/>
    <w:rsid w:val="000209CB"/>
    <w:rsid w:val="00021C4C"/>
    <w:rsid w:val="00022202"/>
    <w:rsid w:val="00022ED2"/>
    <w:rsid w:val="00024004"/>
    <w:rsid w:val="0002447A"/>
    <w:rsid w:val="00024B97"/>
    <w:rsid w:val="00025569"/>
    <w:rsid w:val="00027314"/>
    <w:rsid w:val="00027436"/>
    <w:rsid w:val="000313D7"/>
    <w:rsid w:val="00031CEB"/>
    <w:rsid w:val="000322B4"/>
    <w:rsid w:val="00032739"/>
    <w:rsid w:val="00033179"/>
    <w:rsid w:val="0003409C"/>
    <w:rsid w:val="00034ACE"/>
    <w:rsid w:val="00036E7C"/>
    <w:rsid w:val="00036E8E"/>
    <w:rsid w:val="000378A5"/>
    <w:rsid w:val="0003799D"/>
    <w:rsid w:val="0004044C"/>
    <w:rsid w:val="00040D85"/>
    <w:rsid w:val="000418D8"/>
    <w:rsid w:val="00041C71"/>
    <w:rsid w:val="0004215C"/>
    <w:rsid w:val="00042294"/>
    <w:rsid w:val="000436F8"/>
    <w:rsid w:val="00043700"/>
    <w:rsid w:val="00043D74"/>
    <w:rsid w:val="000446DB"/>
    <w:rsid w:val="00044820"/>
    <w:rsid w:val="00044AB1"/>
    <w:rsid w:val="00045B92"/>
    <w:rsid w:val="000462C7"/>
    <w:rsid w:val="00046602"/>
    <w:rsid w:val="00046AF6"/>
    <w:rsid w:val="00047494"/>
    <w:rsid w:val="00047AF9"/>
    <w:rsid w:val="00050260"/>
    <w:rsid w:val="00050874"/>
    <w:rsid w:val="00050C93"/>
    <w:rsid w:val="00052605"/>
    <w:rsid w:val="00052E67"/>
    <w:rsid w:val="00053DA0"/>
    <w:rsid w:val="00053E06"/>
    <w:rsid w:val="00054B78"/>
    <w:rsid w:val="0005511E"/>
    <w:rsid w:val="00055512"/>
    <w:rsid w:val="00055891"/>
    <w:rsid w:val="00055C2F"/>
    <w:rsid w:val="000572EB"/>
    <w:rsid w:val="0005785A"/>
    <w:rsid w:val="0006030C"/>
    <w:rsid w:val="000603D8"/>
    <w:rsid w:val="00060E40"/>
    <w:rsid w:val="00061709"/>
    <w:rsid w:val="00062BFE"/>
    <w:rsid w:val="0006333D"/>
    <w:rsid w:val="000634DA"/>
    <w:rsid w:val="000637EC"/>
    <w:rsid w:val="00063820"/>
    <w:rsid w:val="00063BF0"/>
    <w:rsid w:val="00063F42"/>
    <w:rsid w:val="00064926"/>
    <w:rsid w:val="0006534C"/>
    <w:rsid w:val="00065DB6"/>
    <w:rsid w:val="00065DBB"/>
    <w:rsid w:val="00066D00"/>
    <w:rsid w:val="00070350"/>
    <w:rsid w:val="00070A98"/>
    <w:rsid w:val="00071619"/>
    <w:rsid w:val="00071979"/>
    <w:rsid w:val="00071E67"/>
    <w:rsid w:val="000727AF"/>
    <w:rsid w:val="00077984"/>
    <w:rsid w:val="00077D2F"/>
    <w:rsid w:val="00080151"/>
    <w:rsid w:val="00080C4D"/>
    <w:rsid w:val="000823F7"/>
    <w:rsid w:val="000850BE"/>
    <w:rsid w:val="000851BD"/>
    <w:rsid w:val="00086327"/>
    <w:rsid w:val="00086EA1"/>
    <w:rsid w:val="0008795E"/>
    <w:rsid w:val="00087E09"/>
    <w:rsid w:val="00087F0D"/>
    <w:rsid w:val="00090F3F"/>
    <w:rsid w:val="00091054"/>
    <w:rsid w:val="00091F69"/>
    <w:rsid w:val="00092781"/>
    <w:rsid w:val="00092FFD"/>
    <w:rsid w:val="00094E9A"/>
    <w:rsid w:val="00095562"/>
    <w:rsid w:val="0009645B"/>
    <w:rsid w:val="00096C57"/>
    <w:rsid w:val="000971E2"/>
    <w:rsid w:val="00097678"/>
    <w:rsid w:val="00097CCB"/>
    <w:rsid w:val="000A10A3"/>
    <w:rsid w:val="000A1C35"/>
    <w:rsid w:val="000A1CD0"/>
    <w:rsid w:val="000A2FAB"/>
    <w:rsid w:val="000A3354"/>
    <w:rsid w:val="000A3A77"/>
    <w:rsid w:val="000A44C9"/>
    <w:rsid w:val="000A4635"/>
    <w:rsid w:val="000A4BC3"/>
    <w:rsid w:val="000A5669"/>
    <w:rsid w:val="000A715A"/>
    <w:rsid w:val="000A736C"/>
    <w:rsid w:val="000A74CD"/>
    <w:rsid w:val="000B10FF"/>
    <w:rsid w:val="000B1FC7"/>
    <w:rsid w:val="000B2244"/>
    <w:rsid w:val="000B2AA4"/>
    <w:rsid w:val="000B2F04"/>
    <w:rsid w:val="000B5673"/>
    <w:rsid w:val="000B6855"/>
    <w:rsid w:val="000B68F3"/>
    <w:rsid w:val="000B746F"/>
    <w:rsid w:val="000C358F"/>
    <w:rsid w:val="000C4A14"/>
    <w:rsid w:val="000C4DF4"/>
    <w:rsid w:val="000C6BD6"/>
    <w:rsid w:val="000C7F9F"/>
    <w:rsid w:val="000D02CB"/>
    <w:rsid w:val="000D035A"/>
    <w:rsid w:val="000D0F93"/>
    <w:rsid w:val="000D297B"/>
    <w:rsid w:val="000D37A6"/>
    <w:rsid w:val="000D571E"/>
    <w:rsid w:val="000D58E5"/>
    <w:rsid w:val="000D5AC7"/>
    <w:rsid w:val="000D5D6E"/>
    <w:rsid w:val="000D6D78"/>
    <w:rsid w:val="000E2336"/>
    <w:rsid w:val="000E2E4E"/>
    <w:rsid w:val="000E30ED"/>
    <w:rsid w:val="000E609B"/>
    <w:rsid w:val="000E765D"/>
    <w:rsid w:val="000F03F2"/>
    <w:rsid w:val="000F1351"/>
    <w:rsid w:val="000F1C6D"/>
    <w:rsid w:val="000F1ECD"/>
    <w:rsid w:val="000F4649"/>
    <w:rsid w:val="000F4E9B"/>
    <w:rsid w:val="000F507D"/>
    <w:rsid w:val="000F5FA7"/>
    <w:rsid w:val="000F6A00"/>
    <w:rsid w:val="000F75C5"/>
    <w:rsid w:val="000F7781"/>
    <w:rsid w:val="000F7D7A"/>
    <w:rsid w:val="00100B7D"/>
    <w:rsid w:val="001010A5"/>
    <w:rsid w:val="00101178"/>
    <w:rsid w:val="0010165D"/>
    <w:rsid w:val="00102060"/>
    <w:rsid w:val="00102CED"/>
    <w:rsid w:val="0010381A"/>
    <w:rsid w:val="00104E6D"/>
    <w:rsid w:val="00105126"/>
    <w:rsid w:val="00105588"/>
    <w:rsid w:val="00106222"/>
    <w:rsid w:val="00106F78"/>
    <w:rsid w:val="00110D2F"/>
    <w:rsid w:val="00111546"/>
    <w:rsid w:val="001120A3"/>
    <w:rsid w:val="001128F2"/>
    <w:rsid w:val="00113C72"/>
    <w:rsid w:val="00113DCE"/>
    <w:rsid w:val="00114918"/>
    <w:rsid w:val="001149E5"/>
    <w:rsid w:val="0011590F"/>
    <w:rsid w:val="0011627A"/>
    <w:rsid w:val="00116626"/>
    <w:rsid w:val="00117321"/>
    <w:rsid w:val="0011755E"/>
    <w:rsid w:val="00117C87"/>
    <w:rsid w:val="001205AF"/>
    <w:rsid w:val="00120B35"/>
    <w:rsid w:val="00120C4A"/>
    <w:rsid w:val="00120F6A"/>
    <w:rsid w:val="00122E55"/>
    <w:rsid w:val="001233B7"/>
    <w:rsid w:val="001237E5"/>
    <w:rsid w:val="001240CB"/>
    <w:rsid w:val="00124B15"/>
    <w:rsid w:val="00125AFB"/>
    <w:rsid w:val="00126108"/>
    <w:rsid w:val="00126B28"/>
    <w:rsid w:val="00126C78"/>
    <w:rsid w:val="00126DF8"/>
    <w:rsid w:val="00126FA3"/>
    <w:rsid w:val="00127186"/>
    <w:rsid w:val="00127CD2"/>
    <w:rsid w:val="00130215"/>
    <w:rsid w:val="0013258C"/>
    <w:rsid w:val="00133833"/>
    <w:rsid w:val="00133ADB"/>
    <w:rsid w:val="00134320"/>
    <w:rsid w:val="00134BBD"/>
    <w:rsid w:val="00135178"/>
    <w:rsid w:val="001354E2"/>
    <w:rsid w:val="001364FF"/>
    <w:rsid w:val="00136619"/>
    <w:rsid w:val="00136B2C"/>
    <w:rsid w:val="00137551"/>
    <w:rsid w:val="00140193"/>
    <w:rsid w:val="001423B6"/>
    <w:rsid w:val="0014272E"/>
    <w:rsid w:val="00142BE6"/>
    <w:rsid w:val="001445B6"/>
    <w:rsid w:val="00144B14"/>
    <w:rsid w:val="001458FE"/>
    <w:rsid w:val="001465B5"/>
    <w:rsid w:val="00146611"/>
    <w:rsid w:val="001474FD"/>
    <w:rsid w:val="00147C00"/>
    <w:rsid w:val="00150817"/>
    <w:rsid w:val="00150A77"/>
    <w:rsid w:val="001532C6"/>
    <w:rsid w:val="00153544"/>
    <w:rsid w:val="001540D9"/>
    <w:rsid w:val="00154246"/>
    <w:rsid w:val="00155268"/>
    <w:rsid w:val="001562B5"/>
    <w:rsid w:val="00157106"/>
    <w:rsid w:val="00160270"/>
    <w:rsid w:val="00160F3A"/>
    <w:rsid w:val="0016160A"/>
    <w:rsid w:val="001621E1"/>
    <w:rsid w:val="00163D65"/>
    <w:rsid w:val="00166057"/>
    <w:rsid w:val="001671CB"/>
    <w:rsid w:val="00167670"/>
    <w:rsid w:val="00170029"/>
    <w:rsid w:val="0017104D"/>
    <w:rsid w:val="001717DC"/>
    <w:rsid w:val="00171B6F"/>
    <w:rsid w:val="001722E9"/>
    <w:rsid w:val="001729B5"/>
    <w:rsid w:val="00173F08"/>
    <w:rsid w:val="00174969"/>
    <w:rsid w:val="00174ECE"/>
    <w:rsid w:val="001755E2"/>
    <w:rsid w:val="00175865"/>
    <w:rsid w:val="00175B76"/>
    <w:rsid w:val="001763A0"/>
    <w:rsid w:val="00176929"/>
    <w:rsid w:val="001779AD"/>
    <w:rsid w:val="0018005C"/>
    <w:rsid w:val="001814A4"/>
    <w:rsid w:val="00183073"/>
    <w:rsid w:val="00183FEB"/>
    <w:rsid w:val="001847ED"/>
    <w:rsid w:val="00185A4F"/>
    <w:rsid w:val="00186ED5"/>
    <w:rsid w:val="00186F00"/>
    <w:rsid w:val="0018785D"/>
    <w:rsid w:val="001918D0"/>
    <w:rsid w:val="00192296"/>
    <w:rsid w:val="001928A1"/>
    <w:rsid w:val="00192966"/>
    <w:rsid w:val="00193837"/>
    <w:rsid w:val="001944F8"/>
    <w:rsid w:val="00194931"/>
    <w:rsid w:val="001950EE"/>
    <w:rsid w:val="001954F5"/>
    <w:rsid w:val="001958A1"/>
    <w:rsid w:val="00195AAB"/>
    <w:rsid w:val="001971D8"/>
    <w:rsid w:val="001977A1"/>
    <w:rsid w:val="001A083B"/>
    <w:rsid w:val="001A0E0D"/>
    <w:rsid w:val="001A1297"/>
    <w:rsid w:val="001A167C"/>
    <w:rsid w:val="001A1F31"/>
    <w:rsid w:val="001A2152"/>
    <w:rsid w:val="001A2583"/>
    <w:rsid w:val="001A2639"/>
    <w:rsid w:val="001A2726"/>
    <w:rsid w:val="001A317A"/>
    <w:rsid w:val="001A3327"/>
    <w:rsid w:val="001A3769"/>
    <w:rsid w:val="001A38E4"/>
    <w:rsid w:val="001A3E07"/>
    <w:rsid w:val="001A46A2"/>
    <w:rsid w:val="001A5DFA"/>
    <w:rsid w:val="001A6415"/>
    <w:rsid w:val="001A66DA"/>
    <w:rsid w:val="001A6D73"/>
    <w:rsid w:val="001A7FF4"/>
    <w:rsid w:val="001B0243"/>
    <w:rsid w:val="001B02A7"/>
    <w:rsid w:val="001B06E1"/>
    <w:rsid w:val="001B109E"/>
    <w:rsid w:val="001B1954"/>
    <w:rsid w:val="001B1AB5"/>
    <w:rsid w:val="001B1C71"/>
    <w:rsid w:val="001B2796"/>
    <w:rsid w:val="001B2C10"/>
    <w:rsid w:val="001B7240"/>
    <w:rsid w:val="001C0C53"/>
    <w:rsid w:val="001C1773"/>
    <w:rsid w:val="001C2178"/>
    <w:rsid w:val="001C40CC"/>
    <w:rsid w:val="001C48DC"/>
    <w:rsid w:val="001C4A35"/>
    <w:rsid w:val="001C4CC9"/>
    <w:rsid w:val="001C5548"/>
    <w:rsid w:val="001C5A4B"/>
    <w:rsid w:val="001C5ADF"/>
    <w:rsid w:val="001C5FA6"/>
    <w:rsid w:val="001C7D3C"/>
    <w:rsid w:val="001C7F87"/>
    <w:rsid w:val="001D012D"/>
    <w:rsid w:val="001D0709"/>
    <w:rsid w:val="001D1F9C"/>
    <w:rsid w:val="001D30AF"/>
    <w:rsid w:val="001D34B5"/>
    <w:rsid w:val="001D47AC"/>
    <w:rsid w:val="001D4E9E"/>
    <w:rsid w:val="001D542B"/>
    <w:rsid w:val="001D543D"/>
    <w:rsid w:val="001D54DC"/>
    <w:rsid w:val="001D5896"/>
    <w:rsid w:val="001D590D"/>
    <w:rsid w:val="001D6018"/>
    <w:rsid w:val="001D6214"/>
    <w:rsid w:val="001D6942"/>
    <w:rsid w:val="001D73C7"/>
    <w:rsid w:val="001E0ACA"/>
    <w:rsid w:val="001E277E"/>
    <w:rsid w:val="001E4BF1"/>
    <w:rsid w:val="001E4FB2"/>
    <w:rsid w:val="001E639B"/>
    <w:rsid w:val="001F085F"/>
    <w:rsid w:val="001F086F"/>
    <w:rsid w:val="001F0ADE"/>
    <w:rsid w:val="001F0CDA"/>
    <w:rsid w:val="001F2545"/>
    <w:rsid w:val="001F43C4"/>
    <w:rsid w:val="001F4B4B"/>
    <w:rsid w:val="001F54AA"/>
    <w:rsid w:val="001F5B89"/>
    <w:rsid w:val="001F650A"/>
    <w:rsid w:val="001F6F72"/>
    <w:rsid w:val="001F7A14"/>
    <w:rsid w:val="00200293"/>
    <w:rsid w:val="002009F9"/>
    <w:rsid w:val="00200E07"/>
    <w:rsid w:val="002011FB"/>
    <w:rsid w:val="00202955"/>
    <w:rsid w:val="00202F23"/>
    <w:rsid w:val="00203065"/>
    <w:rsid w:val="0020349D"/>
    <w:rsid w:val="00203EF5"/>
    <w:rsid w:val="00206167"/>
    <w:rsid w:val="002064E3"/>
    <w:rsid w:val="00206C35"/>
    <w:rsid w:val="00206D5B"/>
    <w:rsid w:val="002076CD"/>
    <w:rsid w:val="00207E49"/>
    <w:rsid w:val="002107A7"/>
    <w:rsid w:val="00210CE3"/>
    <w:rsid w:val="00210E99"/>
    <w:rsid w:val="0021243C"/>
    <w:rsid w:val="0021519A"/>
    <w:rsid w:val="00216143"/>
    <w:rsid w:val="002164E1"/>
    <w:rsid w:val="00217B33"/>
    <w:rsid w:val="00217B4B"/>
    <w:rsid w:val="00217FC2"/>
    <w:rsid w:val="00220019"/>
    <w:rsid w:val="00220C61"/>
    <w:rsid w:val="00221404"/>
    <w:rsid w:val="0022166E"/>
    <w:rsid w:val="00221FDA"/>
    <w:rsid w:val="00222314"/>
    <w:rsid w:val="00222960"/>
    <w:rsid w:val="00222ED6"/>
    <w:rsid w:val="002238B7"/>
    <w:rsid w:val="002247BA"/>
    <w:rsid w:val="00224B09"/>
    <w:rsid w:val="00224ECE"/>
    <w:rsid w:val="00224F1B"/>
    <w:rsid w:val="00225473"/>
    <w:rsid w:val="002256D2"/>
    <w:rsid w:val="00227370"/>
    <w:rsid w:val="0023091D"/>
    <w:rsid w:val="00231ED6"/>
    <w:rsid w:val="002324D7"/>
    <w:rsid w:val="00233A43"/>
    <w:rsid w:val="00233FD8"/>
    <w:rsid w:val="002342E2"/>
    <w:rsid w:val="00234A9F"/>
    <w:rsid w:val="00235620"/>
    <w:rsid w:val="00235CCB"/>
    <w:rsid w:val="00236375"/>
    <w:rsid w:val="0023644F"/>
    <w:rsid w:val="0024048A"/>
    <w:rsid w:val="0024163A"/>
    <w:rsid w:val="00243F02"/>
    <w:rsid w:val="002447C6"/>
    <w:rsid w:val="00244A18"/>
    <w:rsid w:val="00244F0C"/>
    <w:rsid w:val="002450FB"/>
    <w:rsid w:val="00245863"/>
    <w:rsid w:val="0024611F"/>
    <w:rsid w:val="00246589"/>
    <w:rsid w:val="00251810"/>
    <w:rsid w:val="00252703"/>
    <w:rsid w:val="00252713"/>
    <w:rsid w:val="00252FC6"/>
    <w:rsid w:val="00253182"/>
    <w:rsid w:val="002533A4"/>
    <w:rsid w:val="00253572"/>
    <w:rsid w:val="00254D66"/>
    <w:rsid w:val="00254F1B"/>
    <w:rsid w:val="002563D6"/>
    <w:rsid w:val="00256589"/>
    <w:rsid w:val="00256A8B"/>
    <w:rsid w:val="00257248"/>
    <w:rsid w:val="0025724F"/>
    <w:rsid w:val="00257864"/>
    <w:rsid w:val="00257B45"/>
    <w:rsid w:val="00260721"/>
    <w:rsid w:val="002609D8"/>
    <w:rsid w:val="0026139E"/>
    <w:rsid w:val="00261496"/>
    <w:rsid w:val="002617D0"/>
    <w:rsid w:val="00261FD1"/>
    <w:rsid w:val="00263C2F"/>
    <w:rsid w:val="002648FE"/>
    <w:rsid w:val="00264A8A"/>
    <w:rsid w:val="00264C8D"/>
    <w:rsid w:val="00264E9E"/>
    <w:rsid w:val="00265AEE"/>
    <w:rsid w:val="002661B2"/>
    <w:rsid w:val="00266558"/>
    <w:rsid w:val="00267E2B"/>
    <w:rsid w:val="00270B04"/>
    <w:rsid w:val="00270B05"/>
    <w:rsid w:val="00270B41"/>
    <w:rsid w:val="0027151F"/>
    <w:rsid w:val="002717DA"/>
    <w:rsid w:val="00272F88"/>
    <w:rsid w:val="00274D86"/>
    <w:rsid w:val="0027529C"/>
    <w:rsid w:val="002805A5"/>
    <w:rsid w:val="00280D51"/>
    <w:rsid w:val="002811D3"/>
    <w:rsid w:val="002812FF"/>
    <w:rsid w:val="002813F5"/>
    <w:rsid w:val="002814F9"/>
    <w:rsid w:val="002815E8"/>
    <w:rsid w:val="00281696"/>
    <w:rsid w:val="0028192E"/>
    <w:rsid w:val="00283D18"/>
    <w:rsid w:val="002843A0"/>
    <w:rsid w:val="002864C5"/>
    <w:rsid w:val="00286DA2"/>
    <w:rsid w:val="00287870"/>
    <w:rsid w:val="00287C33"/>
    <w:rsid w:val="00287D9F"/>
    <w:rsid w:val="00290A0E"/>
    <w:rsid w:val="00291020"/>
    <w:rsid w:val="00291115"/>
    <w:rsid w:val="002917C5"/>
    <w:rsid w:val="0029231F"/>
    <w:rsid w:val="00292725"/>
    <w:rsid w:val="002941D7"/>
    <w:rsid w:val="00294E3B"/>
    <w:rsid w:val="00295E9A"/>
    <w:rsid w:val="00295F1A"/>
    <w:rsid w:val="00295FC4"/>
    <w:rsid w:val="00297C25"/>
    <w:rsid w:val="00297D8D"/>
    <w:rsid w:val="00297E07"/>
    <w:rsid w:val="002A0036"/>
    <w:rsid w:val="002A0A42"/>
    <w:rsid w:val="002A1211"/>
    <w:rsid w:val="002A281D"/>
    <w:rsid w:val="002A2D8F"/>
    <w:rsid w:val="002A3B2E"/>
    <w:rsid w:val="002A5050"/>
    <w:rsid w:val="002A54A2"/>
    <w:rsid w:val="002A63EA"/>
    <w:rsid w:val="002A641B"/>
    <w:rsid w:val="002A6665"/>
    <w:rsid w:val="002A7217"/>
    <w:rsid w:val="002A7F1F"/>
    <w:rsid w:val="002B182D"/>
    <w:rsid w:val="002B3102"/>
    <w:rsid w:val="002B3593"/>
    <w:rsid w:val="002B3B3C"/>
    <w:rsid w:val="002B4E0B"/>
    <w:rsid w:val="002B6292"/>
    <w:rsid w:val="002B70FE"/>
    <w:rsid w:val="002B77AA"/>
    <w:rsid w:val="002C1276"/>
    <w:rsid w:val="002C1DC8"/>
    <w:rsid w:val="002C2556"/>
    <w:rsid w:val="002C351A"/>
    <w:rsid w:val="002C35CA"/>
    <w:rsid w:val="002C4C2B"/>
    <w:rsid w:val="002C4D6B"/>
    <w:rsid w:val="002C560D"/>
    <w:rsid w:val="002C593D"/>
    <w:rsid w:val="002C6B66"/>
    <w:rsid w:val="002D08B4"/>
    <w:rsid w:val="002D226C"/>
    <w:rsid w:val="002D2B03"/>
    <w:rsid w:val="002D2EF3"/>
    <w:rsid w:val="002D394B"/>
    <w:rsid w:val="002D6731"/>
    <w:rsid w:val="002D6B5E"/>
    <w:rsid w:val="002E099D"/>
    <w:rsid w:val="002E0FEB"/>
    <w:rsid w:val="002E1ABB"/>
    <w:rsid w:val="002E2537"/>
    <w:rsid w:val="002E282E"/>
    <w:rsid w:val="002E2880"/>
    <w:rsid w:val="002E353E"/>
    <w:rsid w:val="002E422A"/>
    <w:rsid w:val="002E48AF"/>
    <w:rsid w:val="002E50D9"/>
    <w:rsid w:val="002E5DB4"/>
    <w:rsid w:val="002E6B6D"/>
    <w:rsid w:val="002E6C96"/>
    <w:rsid w:val="002E758B"/>
    <w:rsid w:val="002E7755"/>
    <w:rsid w:val="002E783D"/>
    <w:rsid w:val="002E7C46"/>
    <w:rsid w:val="002F2743"/>
    <w:rsid w:val="002F32B0"/>
    <w:rsid w:val="002F448D"/>
    <w:rsid w:val="002F57DA"/>
    <w:rsid w:val="002F5E27"/>
    <w:rsid w:val="002F7EFC"/>
    <w:rsid w:val="00300216"/>
    <w:rsid w:val="00300DCF"/>
    <w:rsid w:val="003014F8"/>
    <w:rsid w:val="003018C5"/>
    <w:rsid w:val="00301EAD"/>
    <w:rsid w:val="00302DC3"/>
    <w:rsid w:val="00302FFD"/>
    <w:rsid w:val="00303BA2"/>
    <w:rsid w:val="003046F1"/>
    <w:rsid w:val="00304ECF"/>
    <w:rsid w:val="00305040"/>
    <w:rsid w:val="003057CE"/>
    <w:rsid w:val="00305BE2"/>
    <w:rsid w:val="00307D07"/>
    <w:rsid w:val="00310440"/>
    <w:rsid w:val="00310C08"/>
    <w:rsid w:val="00310D75"/>
    <w:rsid w:val="00311ECC"/>
    <w:rsid w:val="0031226A"/>
    <w:rsid w:val="00312273"/>
    <w:rsid w:val="00313177"/>
    <w:rsid w:val="0031363E"/>
    <w:rsid w:val="00313648"/>
    <w:rsid w:val="003145ED"/>
    <w:rsid w:val="003156C0"/>
    <w:rsid w:val="00316062"/>
    <w:rsid w:val="00316662"/>
    <w:rsid w:val="00317A6A"/>
    <w:rsid w:val="00317FBE"/>
    <w:rsid w:val="00320396"/>
    <w:rsid w:val="00321980"/>
    <w:rsid w:val="00321ED1"/>
    <w:rsid w:val="0032343C"/>
    <w:rsid w:val="0032377A"/>
    <w:rsid w:val="00323BA9"/>
    <w:rsid w:val="00323E85"/>
    <w:rsid w:val="0032484C"/>
    <w:rsid w:val="003251B8"/>
    <w:rsid w:val="003251CE"/>
    <w:rsid w:val="0032554B"/>
    <w:rsid w:val="0032651C"/>
    <w:rsid w:val="00327967"/>
    <w:rsid w:val="00327B79"/>
    <w:rsid w:val="003319D5"/>
    <w:rsid w:val="00332018"/>
    <w:rsid w:val="00332943"/>
    <w:rsid w:val="00333F21"/>
    <w:rsid w:val="00334595"/>
    <w:rsid w:val="00334E6C"/>
    <w:rsid w:val="00335876"/>
    <w:rsid w:val="00335E78"/>
    <w:rsid w:val="00335F2F"/>
    <w:rsid w:val="003362F3"/>
    <w:rsid w:val="003376DA"/>
    <w:rsid w:val="00341C52"/>
    <w:rsid w:val="003425DB"/>
    <w:rsid w:val="00343106"/>
    <w:rsid w:val="00344B6E"/>
    <w:rsid w:val="003450F2"/>
    <w:rsid w:val="00345B61"/>
    <w:rsid w:val="00346391"/>
    <w:rsid w:val="00346615"/>
    <w:rsid w:val="00346DCF"/>
    <w:rsid w:val="00347435"/>
    <w:rsid w:val="0034750A"/>
    <w:rsid w:val="003515D9"/>
    <w:rsid w:val="00351C82"/>
    <w:rsid w:val="00352A9F"/>
    <w:rsid w:val="00353CDF"/>
    <w:rsid w:val="00354309"/>
    <w:rsid w:val="0035519B"/>
    <w:rsid w:val="00357562"/>
    <w:rsid w:val="00357672"/>
    <w:rsid w:val="00357B56"/>
    <w:rsid w:val="00357D22"/>
    <w:rsid w:val="00361E83"/>
    <w:rsid w:val="0036233E"/>
    <w:rsid w:val="003636A7"/>
    <w:rsid w:val="00363899"/>
    <w:rsid w:val="003641EB"/>
    <w:rsid w:val="003648A8"/>
    <w:rsid w:val="00366723"/>
    <w:rsid w:val="00366E21"/>
    <w:rsid w:val="00370081"/>
    <w:rsid w:val="00371300"/>
    <w:rsid w:val="00372472"/>
    <w:rsid w:val="00372F38"/>
    <w:rsid w:val="00373745"/>
    <w:rsid w:val="0037681E"/>
    <w:rsid w:val="00376904"/>
    <w:rsid w:val="0038219E"/>
    <w:rsid w:val="003825C5"/>
    <w:rsid w:val="00383A2F"/>
    <w:rsid w:val="00383ABF"/>
    <w:rsid w:val="00385111"/>
    <w:rsid w:val="00385223"/>
    <w:rsid w:val="00386D50"/>
    <w:rsid w:val="00386FB9"/>
    <w:rsid w:val="0038794B"/>
    <w:rsid w:val="00387D3E"/>
    <w:rsid w:val="00390CAA"/>
    <w:rsid w:val="00391D45"/>
    <w:rsid w:val="00391D7A"/>
    <w:rsid w:val="00392096"/>
    <w:rsid w:val="00393AF5"/>
    <w:rsid w:val="00394403"/>
    <w:rsid w:val="00394BFC"/>
    <w:rsid w:val="00396645"/>
    <w:rsid w:val="003974C8"/>
    <w:rsid w:val="003974E2"/>
    <w:rsid w:val="003976E4"/>
    <w:rsid w:val="003A0517"/>
    <w:rsid w:val="003A0842"/>
    <w:rsid w:val="003A16B8"/>
    <w:rsid w:val="003A1F9A"/>
    <w:rsid w:val="003A26C9"/>
    <w:rsid w:val="003A2B45"/>
    <w:rsid w:val="003A2FFA"/>
    <w:rsid w:val="003A34C7"/>
    <w:rsid w:val="003A381E"/>
    <w:rsid w:val="003A3AAF"/>
    <w:rsid w:val="003A5960"/>
    <w:rsid w:val="003A5EEC"/>
    <w:rsid w:val="003A6990"/>
    <w:rsid w:val="003A6D9F"/>
    <w:rsid w:val="003A6EAB"/>
    <w:rsid w:val="003B0E25"/>
    <w:rsid w:val="003B154F"/>
    <w:rsid w:val="003B1ACC"/>
    <w:rsid w:val="003B28BD"/>
    <w:rsid w:val="003B2F6D"/>
    <w:rsid w:val="003B377D"/>
    <w:rsid w:val="003B4A6A"/>
    <w:rsid w:val="003B6009"/>
    <w:rsid w:val="003B6C4C"/>
    <w:rsid w:val="003B77AB"/>
    <w:rsid w:val="003B7936"/>
    <w:rsid w:val="003B7D34"/>
    <w:rsid w:val="003C179C"/>
    <w:rsid w:val="003C3074"/>
    <w:rsid w:val="003C3796"/>
    <w:rsid w:val="003C7962"/>
    <w:rsid w:val="003C7A6F"/>
    <w:rsid w:val="003C7B6C"/>
    <w:rsid w:val="003C7D37"/>
    <w:rsid w:val="003D15AC"/>
    <w:rsid w:val="003D1FFA"/>
    <w:rsid w:val="003D205E"/>
    <w:rsid w:val="003D226C"/>
    <w:rsid w:val="003D2405"/>
    <w:rsid w:val="003D318A"/>
    <w:rsid w:val="003D3235"/>
    <w:rsid w:val="003D4436"/>
    <w:rsid w:val="003D5029"/>
    <w:rsid w:val="003D502C"/>
    <w:rsid w:val="003D5675"/>
    <w:rsid w:val="003D5B1C"/>
    <w:rsid w:val="003D5DE5"/>
    <w:rsid w:val="003D7917"/>
    <w:rsid w:val="003E039D"/>
    <w:rsid w:val="003E083C"/>
    <w:rsid w:val="003E08D3"/>
    <w:rsid w:val="003E2246"/>
    <w:rsid w:val="003E3D3C"/>
    <w:rsid w:val="003E4DF4"/>
    <w:rsid w:val="003E508E"/>
    <w:rsid w:val="003E512A"/>
    <w:rsid w:val="003E62F0"/>
    <w:rsid w:val="003E63F8"/>
    <w:rsid w:val="003E6EC5"/>
    <w:rsid w:val="003F0323"/>
    <w:rsid w:val="003F08D1"/>
    <w:rsid w:val="003F1197"/>
    <w:rsid w:val="003F12C3"/>
    <w:rsid w:val="003F13AE"/>
    <w:rsid w:val="003F2712"/>
    <w:rsid w:val="003F2EAC"/>
    <w:rsid w:val="003F34D7"/>
    <w:rsid w:val="003F42A8"/>
    <w:rsid w:val="003F5664"/>
    <w:rsid w:val="003F5D49"/>
    <w:rsid w:val="003F71F2"/>
    <w:rsid w:val="003F7288"/>
    <w:rsid w:val="003F7860"/>
    <w:rsid w:val="003F7CB9"/>
    <w:rsid w:val="00400717"/>
    <w:rsid w:val="00400922"/>
    <w:rsid w:val="00401210"/>
    <w:rsid w:val="004021EA"/>
    <w:rsid w:val="004023C7"/>
    <w:rsid w:val="00403586"/>
    <w:rsid w:val="0040538E"/>
    <w:rsid w:val="004058F0"/>
    <w:rsid w:val="00405F11"/>
    <w:rsid w:val="00406168"/>
    <w:rsid w:val="00410238"/>
    <w:rsid w:val="00410B3A"/>
    <w:rsid w:val="004110BF"/>
    <w:rsid w:val="0041141F"/>
    <w:rsid w:val="00411647"/>
    <w:rsid w:val="00412020"/>
    <w:rsid w:val="00412552"/>
    <w:rsid w:val="004139A8"/>
    <w:rsid w:val="00414D15"/>
    <w:rsid w:val="00415045"/>
    <w:rsid w:val="00415173"/>
    <w:rsid w:val="00415E1A"/>
    <w:rsid w:val="004164D3"/>
    <w:rsid w:val="00416687"/>
    <w:rsid w:val="00416F15"/>
    <w:rsid w:val="00417A05"/>
    <w:rsid w:val="0042025A"/>
    <w:rsid w:val="00422D13"/>
    <w:rsid w:val="0042303A"/>
    <w:rsid w:val="0042341E"/>
    <w:rsid w:val="00423C4F"/>
    <w:rsid w:val="0042455C"/>
    <w:rsid w:val="004251B2"/>
    <w:rsid w:val="004255A4"/>
    <w:rsid w:val="004268BA"/>
    <w:rsid w:val="004273E1"/>
    <w:rsid w:val="00431434"/>
    <w:rsid w:val="00431647"/>
    <w:rsid w:val="00431CBF"/>
    <w:rsid w:val="00431D70"/>
    <w:rsid w:val="00434ACA"/>
    <w:rsid w:val="004355A3"/>
    <w:rsid w:val="00435FE0"/>
    <w:rsid w:val="00436926"/>
    <w:rsid w:val="00440623"/>
    <w:rsid w:val="00440AFC"/>
    <w:rsid w:val="0044122A"/>
    <w:rsid w:val="0044138E"/>
    <w:rsid w:val="00447509"/>
    <w:rsid w:val="00447512"/>
    <w:rsid w:val="00447B40"/>
    <w:rsid w:val="00451C69"/>
    <w:rsid w:val="00453CFF"/>
    <w:rsid w:val="004547BD"/>
    <w:rsid w:val="00454EF3"/>
    <w:rsid w:val="00455043"/>
    <w:rsid w:val="0045709B"/>
    <w:rsid w:val="004578F9"/>
    <w:rsid w:val="00457F07"/>
    <w:rsid w:val="00460F12"/>
    <w:rsid w:val="004619F4"/>
    <w:rsid w:val="00461ECA"/>
    <w:rsid w:val="00463CE1"/>
    <w:rsid w:val="004649CB"/>
    <w:rsid w:val="004656CB"/>
    <w:rsid w:val="00465DC8"/>
    <w:rsid w:val="00466458"/>
    <w:rsid w:val="00471BB5"/>
    <w:rsid w:val="004722F3"/>
    <w:rsid w:val="00472C1A"/>
    <w:rsid w:val="00473587"/>
    <w:rsid w:val="0047544B"/>
    <w:rsid w:val="00476506"/>
    <w:rsid w:val="00476577"/>
    <w:rsid w:val="0047735E"/>
    <w:rsid w:val="0047791E"/>
    <w:rsid w:val="00477AFF"/>
    <w:rsid w:val="004812D2"/>
    <w:rsid w:val="00482879"/>
    <w:rsid w:val="004830FA"/>
    <w:rsid w:val="0048537A"/>
    <w:rsid w:val="004855B7"/>
    <w:rsid w:val="00485BA6"/>
    <w:rsid w:val="004863A7"/>
    <w:rsid w:val="00486CB6"/>
    <w:rsid w:val="00487F7A"/>
    <w:rsid w:val="00490337"/>
    <w:rsid w:val="004905AC"/>
    <w:rsid w:val="004907DC"/>
    <w:rsid w:val="00491BB5"/>
    <w:rsid w:val="00492A42"/>
    <w:rsid w:val="00492E28"/>
    <w:rsid w:val="004932E3"/>
    <w:rsid w:val="0049404D"/>
    <w:rsid w:val="0049444D"/>
    <w:rsid w:val="00495C28"/>
    <w:rsid w:val="004A04D3"/>
    <w:rsid w:val="004A137D"/>
    <w:rsid w:val="004A1919"/>
    <w:rsid w:val="004A1EE5"/>
    <w:rsid w:val="004A30A3"/>
    <w:rsid w:val="004A3F80"/>
    <w:rsid w:val="004A511C"/>
    <w:rsid w:val="004A51DE"/>
    <w:rsid w:val="004A5207"/>
    <w:rsid w:val="004A5299"/>
    <w:rsid w:val="004A6D09"/>
    <w:rsid w:val="004A6EF1"/>
    <w:rsid w:val="004A7078"/>
    <w:rsid w:val="004A7B09"/>
    <w:rsid w:val="004B02BF"/>
    <w:rsid w:val="004B0D33"/>
    <w:rsid w:val="004B1CD1"/>
    <w:rsid w:val="004B26A6"/>
    <w:rsid w:val="004B29E1"/>
    <w:rsid w:val="004B47C5"/>
    <w:rsid w:val="004B5248"/>
    <w:rsid w:val="004B5622"/>
    <w:rsid w:val="004B5CB3"/>
    <w:rsid w:val="004B605A"/>
    <w:rsid w:val="004B74FB"/>
    <w:rsid w:val="004C2EF2"/>
    <w:rsid w:val="004C4008"/>
    <w:rsid w:val="004C4D59"/>
    <w:rsid w:val="004C4FBC"/>
    <w:rsid w:val="004C5E84"/>
    <w:rsid w:val="004C5F4F"/>
    <w:rsid w:val="004C7983"/>
    <w:rsid w:val="004D0874"/>
    <w:rsid w:val="004D0C07"/>
    <w:rsid w:val="004D1398"/>
    <w:rsid w:val="004D273E"/>
    <w:rsid w:val="004D34C0"/>
    <w:rsid w:val="004D417A"/>
    <w:rsid w:val="004D4DAD"/>
    <w:rsid w:val="004D4E3B"/>
    <w:rsid w:val="004D4E49"/>
    <w:rsid w:val="004D53D5"/>
    <w:rsid w:val="004D55FC"/>
    <w:rsid w:val="004D6ADB"/>
    <w:rsid w:val="004E17A4"/>
    <w:rsid w:val="004E18BF"/>
    <w:rsid w:val="004E268A"/>
    <w:rsid w:val="004E2AA0"/>
    <w:rsid w:val="004E2C31"/>
    <w:rsid w:val="004E3783"/>
    <w:rsid w:val="004E43D6"/>
    <w:rsid w:val="004E56FB"/>
    <w:rsid w:val="004E65CA"/>
    <w:rsid w:val="004E6A5B"/>
    <w:rsid w:val="004E7334"/>
    <w:rsid w:val="004E7E8B"/>
    <w:rsid w:val="004F184B"/>
    <w:rsid w:val="004F1C22"/>
    <w:rsid w:val="004F1CF2"/>
    <w:rsid w:val="004F1DC6"/>
    <w:rsid w:val="004F3496"/>
    <w:rsid w:val="004F363C"/>
    <w:rsid w:val="004F364F"/>
    <w:rsid w:val="004F39AE"/>
    <w:rsid w:val="004F3A49"/>
    <w:rsid w:val="004F42CB"/>
    <w:rsid w:val="004F50AA"/>
    <w:rsid w:val="004F520B"/>
    <w:rsid w:val="004F5FF2"/>
    <w:rsid w:val="004F77FA"/>
    <w:rsid w:val="004F7EAD"/>
    <w:rsid w:val="00500B88"/>
    <w:rsid w:val="00503560"/>
    <w:rsid w:val="00504638"/>
    <w:rsid w:val="00504BB5"/>
    <w:rsid w:val="00504DDE"/>
    <w:rsid w:val="005057C5"/>
    <w:rsid w:val="0050747E"/>
    <w:rsid w:val="00510A77"/>
    <w:rsid w:val="005119E1"/>
    <w:rsid w:val="00511DE9"/>
    <w:rsid w:val="00514D60"/>
    <w:rsid w:val="00520161"/>
    <w:rsid w:val="00521099"/>
    <w:rsid w:val="00521C67"/>
    <w:rsid w:val="005220AB"/>
    <w:rsid w:val="005224C4"/>
    <w:rsid w:val="005224DA"/>
    <w:rsid w:val="00522E2C"/>
    <w:rsid w:val="00524D04"/>
    <w:rsid w:val="0052500A"/>
    <w:rsid w:val="00525425"/>
    <w:rsid w:val="00525E81"/>
    <w:rsid w:val="00526463"/>
    <w:rsid w:val="005265F3"/>
    <w:rsid w:val="00526E1C"/>
    <w:rsid w:val="0053049E"/>
    <w:rsid w:val="00530869"/>
    <w:rsid w:val="005309E9"/>
    <w:rsid w:val="00530C8E"/>
    <w:rsid w:val="005314C3"/>
    <w:rsid w:val="00531C34"/>
    <w:rsid w:val="00531F09"/>
    <w:rsid w:val="005321AF"/>
    <w:rsid w:val="00532F83"/>
    <w:rsid w:val="005332E0"/>
    <w:rsid w:val="005336EC"/>
    <w:rsid w:val="00533E99"/>
    <w:rsid w:val="005345C1"/>
    <w:rsid w:val="005349CC"/>
    <w:rsid w:val="00535755"/>
    <w:rsid w:val="00535A7A"/>
    <w:rsid w:val="005379A9"/>
    <w:rsid w:val="00537F70"/>
    <w:rsid w:val="00540B2C"/>
    <w:rsid w:val="00540DA7"/>
    <w:rsid w:val="005420DC"/>
    <w:rsid w:val="005420E6"/>
    <w:rsid w:val="005424C1"/>
    <w:rsid w:val="00542536"/>
    <w:rsid w:val="005429C3"/>
    <w:rsid w:val="00542CFB"/>
    <w:rsid w:val="005447CB"/>
    <w:rsid w:val="00544CFB"/>
    <w:rsid w:val="005474A0"/>
    <w:rsid w:val="00550111"/>
    <w:rsid w:val="00550269"/>
    <w:rsid w:val="005510C7"/>
    <w:rsid w:val="005511D4"/>
    <w:rsid w:val="00551442"/>
    <w:rsid w:val="0055149C"/>
    <w:rsid w:val="005515F2"/>
    <w:rsid w:val="00553DE1"/>
    <w:rsid w:val="00554192"/>
    <w:rsid w:val="00556996"/>
    <w:rsid w:val="0056088D"/>
    <w:rsid w:val="00561315"/>
    <w:rsid w:val="005614B7"/>
    <w:rsid w:val="0056186A"/>
    <w:rsid w:val="00561A6A"/>
    <w:rsid w:val="00562450"/>
    <w:rsid w:val="0056273F"/>
    <w:rsid w:val="00562B2A"/>
    <w:rsid w:val="00562B7D"/>
    <w:rsid w:val="005640AA"/>
    <w:rsid w:val="00564E6A"/>
    <w:rsid w:val="00565876"/>
    <w:rsid w:val="00565A67"/>
    <w:rsid w:val="00565AEA"/>
    <w:rsid w:val="0056647A"/>
    <w:rsid w:val="00567133"/>
    <w:rsid w:val="0056759B"/>
    <w:rsid w:val="00567762"/>
    <w:rsid w:val="00570F79"/>
    <w:rsid w:val="00571079"/>
    <w:rsid w:val="00573201"/>
    <w:rsid w:val="0057449F"/>
    <w:rsid w:val="00575EC1"/>
    <w:rsid w:val="00575F4E"/>
    <w:rsid w:val="0057760A"/>
    <w:rsid w:val="00577E22"/>
    <w:rsid w:val="005810B0"/>
    <w:rsid w:val="0058219A"/>
    <w:rsid w:val="00582903"/>
    <w:rsid w:val="005830F4"/>
    <w:rsid w:val="00584A71"/>
    <w:rsid w:val="00584BC9"/>
    <w:rsid w:val="00586D3B"/>
    <w:rsid w:val="00590803"/>
    <w:rsid w:val="00590ADE"/>
    <w:rsid w:val="00590BE8"/>
    <w:rsid w:val="00590E3A"/>
    <w:rsid w:val="0059298A"/>
    <w:rsid w:val="00592C7C"/>
    <w:rsid w:val="00594F20"/>
    <w:rsid w:val="0059674B"/>
    <w:rsid w:val="00596960"/>
    <w:rsid w:val="00597D91"/>
    <w:rsid w:val="005A1155"/>
    <w:rsid w:val="005A1667"/>
    <w:rsid w:val="005A2A7C"/>
    <w:rsid w:val="005A3132"/>
    <w:rsid w:val="005A3D06"/>
    <w:rsid w:val="005A4E8B"/>
    <w:rsid w:val="005A5311"/>
    <w:rsid w:val="005A54E9"/>
    <w:rsid w:val="005A5504"/>
    <w:rsid w:val="005A71C3"/>
    <w:rsid w:val="005A77A2"/>
    <w:rsid w:val="005B0486"/>
    <w:rsid w:val="005B04BF"/>
    <w:rsid w:val="005B0941"/>
    <w:rsid w:val="005B142F"/>
    <w:rsid w:val="005B1FAC"/>
    <w:rsid w:val="005B35EB"/>
    <w:rsid w:val="005B3681"/>
    <w:rsid w:val="005B3E6F"/>
    <w:rsid w:val="005B4B13"/>
    <w:rsid w:val="005B64CF"/>
    <w:rsid w:val="005B7340"/>
    <w:rsid w:val="005C0761"/>
    <w:rsid w:val="005C0AE8"/>
    <w:rsid w:val="005C191A"/>
    <w:rsid w:val="005C25CE"/>
    <w:rsid w:val="005C378B"/>
    <w:rsid w:val="005C4579"/>
    <w:rsid w:val="005C5B5E"/>
    <w:rsid w:val="005C6263"/>
    <w:rsid w:val="005D07E2"/>
    <w:rsid w:val="005D085A"/>
    <w:rsid w:val="005D1916"/>
    <w:rsid w:val="005D198A"/>
    <w:rsid w:val="005D221D"/>
    <w:rsid w:val="005D2493"/>
    <w:rsid w:val="005D31E2"/>
    <w:rsid w:val="005D4063"/>
    <w:rsid w:val="005D4AA3"/>
    <w:rsid w:val="005D4CFA"/>
    <w:rsid w:val="005D5036"/>
    <w:rsid w:val="005D5044"/>
    <w:rsid w:val="005D50DC"/>
    <w:rsid w:val="005D625C"/>
    <w:rsid w:val="005D75A8"/>
    <w:rsid w:val="005D766D"/>
    <w:rsid w:val="005D7A1E"/>
    <w:rsid w:val="005E0061"/>
    <w:rsid w:val="005E04B8"/>
    <w:rsid w:val="005E0542"/>
    <w:rsid w:val="005E1133"/>
    <w:rsid w:val="005E1308"/>
    <w:rsid w:val="005E245F"/>
    <w:rsid w:val="005E2A36"/>
    <w:rsid w:val="005E3568"/>
    <w:rsid w:val="005E378E"/>
    <w:rsid w:val="005E5055"/>
    <w:rsid w:val="005E5572"/>
    <w:rsid w:val="005E5A41"/>
    <w:rsid w:val="005E792C"/>
    <w:rsid w:val="005E7BCD"/>
    <w:rsid w:val="005F07A9"/>
    <w:rsid w:val="005F14A6"/>
    <w:rsid w:val="005F17E5"/>
    <w:rsid w:val="005F1EC6"/>
    <w:rsid w:val="005F2EF7"/>
    <w:rsid w:val="005F33AE"/>
    <w:rsid w:val="005F36D3"/>
    <w:rsid w:val="005F40A8"/>
    <w:rsid w:val="005F41CD"/>
    <w:rsid w:val="005F6B2D"/>
    <w:rsid w:val="005F723D"/>
    <w:rsid w:val="005F779F"/>
    <w:rsid w:val="00600655"/>
    <w:rsid w:val="00600CA5"/>
    <w:rsid w:val="00601681"/>
    <w:rsid w:val="00601E16"/>
    <w:rsid w:val="00602DE6"/>
    <w:rsid w:val="00603FE6"/>
    <w:rsid w:val="006048B8"/>
    <w:rsid w:val="00605370"/>
    <w:rsid w:val="00605439"/>
    <w:rsid w:val="00606018"/>
    <w:rsid w:val="00607660"/>
    <w:rsid w:val="00607D9D"/>
    <w:rsid w:val="00610EF6"/>
    <w:rsid w:val="00611CF8"/>
    <w:rsid w:val="006138CA"/>
    <w:rsid w:val="00614913"/>
    <w:rsid w:val="00615035"/>
    <w:rsid w:val="006150D6"/>
    <w:rsid w:val="00615C4A"/>
    <w:rsid w:val="00616477"/>
    <w:rsid w:val="00616D35"/>
    <w:rsid w:val="00617625"/>
    <w:rsid w:val="006178D2"/>
    <w:rsid w:val="00622724"/>
    <w:rsid w:val="00623131"/>
    <w:rsid w:val="0062392B"/>
    <w:rsid w:val="00623B34"/>
    <w:rsid w:val="0062420F"/>
    <w:rsid w:val="00624225"/>
    <w:rsid w:val="006249B4"/>
    <w:rsid w:val="00624BE5"/>
    <w:rsid w:val="00624CB2"/>
    <w:rsid w:val="00624EAB"/>
    <w:rsid w:val="00625E3A"/>
    <w:rsid w:val="006266B2"/>
    <w:rsid w:val="00630627"/>
    <w:rsid w:val="00631257"/>
    <w:rsid w:val="00631507"/>
    <w:rsid w:val="006323B6"/>
    <w:rsid w:val="00633C63"/>
    <w:rsid w:val="00634394"/>
    <w:rsid w:val="006364A3"/>
    <w:rsid w:val="006365C5"/>
    <w:rsid w:val="00636F50"/>
    <w:rsid w:val="006370A5"/>
    <w:rsid w:val="006372C1"/>
    <w:rsid w:val="00640329"/>
    <w:rsid w:val="00640607"/>
    <w:rsid w:val="00640F73"/>
    <w:rsid w:val="00641920"/>
    <w:rsid w:val="00642405"/>
    <w:rsid w:val="006425CF"/>
    <w:rsid w:val="00644AA4"/>
    <w:rsid w:val="00645235"/>
    <w:rsid w:val="00645360"/>
    <w:rsid w:val="006454C5"/>
    <w:rsid w:val="006458C9"/>
    <w:rsid w:val="00645DCB"/>
    <w:rsid w:val="00646BDC"/>
    <w:rsid w:val="00647457"/>
    <w:rsid w:val="00647ACE"/>
    <w:rsid w:val="006509E1"/>
    <w:rsid w:val="00650ABE"/>
    <w:rsid w:val="00650DF8"/>
    <w:rsid w:val="00651550"/>
    <w:rsid w:val="006516D6"/>
    <w:rsid w:val="006517F4"/>
    <w:rsid w:val="00653CB0"/>
    <w:rsid w:val="006540CB"/>
    <w:rsid w:val="00655E4C"/>
    <w:rsid w:val="006569BF"/>
    <w:rsid w:val="00656E89"/>
    <w:rsid w:val="00660F0A"/>
    <w:rsid w:val="0066205D"/>
    <w:rsid w:val="00662799"/>
    <w:rsid w:val="00663044"/>
    <w:rsid w:val="00663120"/>
    <w:rsid w:val="00663987"/>
    <w:rsid w:val="00663A77"/>
    <w:rsid w:val="006645F0"/>
    <w:rsid w:val="00664D53"/>
    <w:rsid w:val="006653B8"/>
    <w:rsid w:val="00665B5E"/>
    <w:rsid w:val="0066667F"/>
    <w:rsid w:val="00666D56"/>
    <w:rsid w:val="00666E14"/>
    <w:rsid w:val="00667140"/>
    <w:rsid w:val="00667500"/>
    <w:rsid w:val="00667CCB"/>
    <w:rsid w:val="00670970"/>
    <w:rsid w:val="00672823"/>
    <w:rsid w:val="00672E09"/>
    <w:rsid w:val="00672EF1"/>
    <w:rsid w:val="0067439A"/>
    <w:rsid w:val="006751EF"/>
    <w:rsid w:val="00675B6C"/>
    <w:rsid w:val="00675C43"/>
    <w:rsid w:val="006768CF"/>
    <w:rsid w:val="006774D5"/>
    <w:rsid w:val="006817E3"/>
    <w:rsid w:val="00681C82"/>
    <w:rsid w:val="00681D14"/>
    <w:rsid w:val="00682065"/>
    <w:rsid w:val="00682201"/>
    <w:rsid w:val="00682D49"/>
    <w:rsid w:val="00682FB1"/>
    <w:rsid w:val="00684249"/>
    <w:rsid w:val="00684502"/>
    <w:rsid w:val="00684633"/>
    <w:rsid w:val="00684B80"/>
    <w:rsid w:val="006856C8"/>
    <w:rsid w:val="006864A9"/>
    <w:rsid w:val="006869C8"/>
    <w:rsid w:val="006872EE"/>
    <w:rsid w:val="00687EB1"/>
    <w:rsid w:val="006904C9"/>
    <w:rsid w:val="00690F34"/>
    <w:rsid w:val="006913A8"/>
    <w:rsid w:val="006920B5"/>
    <w:rsid w:val="006921EB"/>
    <w:rsid w:val="00693DDC"/>
    <w:rsid w:val="00693F4F"/>
    <w:rsid w:val="00695360"/>
    <w:rsid w:val="006953F3"/>
    <w:rsid w:val="00695B4D"/>
    <w:rsid w:val="00695F81"/>
    <w:rsid w:val="00696472"/>
    <w:rsid w:val="00696865"/>
    <w:rsid w:val="006974A3"/>
    <w:rsid w:val="006974E9"/>
    <w:rsid w:val="006A01E1"/>
    <w:rsid w:val="006A0B50"/>
    <w:rsid w:val="006A16AE"/>
    <w:rsid w:val="006A21F2"/>
    <w:rsid w:val="006A2B85"/>
    <w:rsid w:val="006A2E4C"/>
    <w:rsid w:val="006A361B"/>
    <w:rsid w:val="006A3A17"/>
    <w:rsid w:val="006A48B8"/>
    <w:rsid w:val="006A4BBC"/>
    <w:rsid w:val="006A5582"/>
    <w:rsid w:val="006A5F77"/>
    <w:rsid w:val="006A63F0"/>
    <w:rsid w:val="006A6AF7"/>
    <w:rsid w:val="006A6F96"/>
    <w:rsid w:val="006A768F"/>
    <w:rsid w:val="006A78AB"/>
    <w:rsid w:val="006B161F"/>
    <w:rsid w:val="006B1FE9"/>
    <w:rsid w:val="006B2AFE"/>
    <w:rsid w:val="006B3005"/>
    <w:rsid w:val="006B3999"/>
    <w:rsid w:val="006B3BF1"/>
    <w:rsid w:val="006B4E69"/>
    <w:rsid w:val="006B593D"/>
    <w:rsid w:val="006B7B62"/>
    <w:rsid w:val="006C0065"/>
    <w:rsid w:val="006C130E"/>
    <w:rsid w:val="006C1324"/>
    <w:rsid w:val="006C2795"/>
    <w:rsid w:val="006C3B49"/>
    <w:rsid w:val="006C5DF4"/>
    <w:rsid w:val="006C6537"/>
    <w:rsid w:val="006C6DD8"/>
    <w:rsid w:val="006C74F4"/>
    <w:rsid w:val="006D0C46"/>
    <w:rsid w:val="006D1211"/>
    <w:rsid w:val="006D14F5"/>
    <w:rsid w:val="006D1764"/>
    <w:rsid w:val="006D1DA6"/>
    <w:rsid w:val="006D2616"/>
    <w:rsid w:val="006D27EF"/>
    <w:rsid w:val="006D698D"/>
    <w:rsid w:val="006D7040"/>
    <w:rsid w:val="006D72D8"/>
    <w:rsid w:val="006E0FD6"/>
    <w:rsid w:val="006E1936"/>
    <w:rsid w:val="006E2F1D"/>
    <w:rsid w:val="006E31EC"/>
    <w:rsid w:val="006E7964"/>
    <w:rsid w:val="006E7DE5"/>
    <w:rsid w:val="006F0AD2"/>
    <w:rsid w:val="006F11BD"/>
    <w:rsid w:val="006F1DDD"/>
    <w:rsid w:val="006F2391"/>
    <w:rsid w:val="006F39A5"/>
    <w:rsid w:val="006F41DB"/>
    <w:rsid w:val="006F4F12"/>
    <w:rsid w:val="006F5726"/>
    <w:rsid w:val="006F633D"/>
    <w:rsid w:val="007005C0"/>
    <w:rsid w:val="00700FEA"/>
    <w:rsid w:val="007023F8"/>
    <w:rsid w:val="007039D2"/>
    <w:rsid w:val="0070524B"/>
    <w:rsid w:val="0070637F"/>
    <w:rsid w:val="0070702D"/>
    <w:rsid w:val="007070C6"/>
    <w:rsid w:val="0070792D"/>
    <w:rsid w:val="00707D84"/>
    <w:rsid w:val="00711D30"/>
    <w:rsid w:val="00711F5B"/>
    <w:rsid w:val="00712245"/>
    <w:rsid w:val="0071278B"/>
    <w:rsid w:val="00713158"/>
    <w:rsid w:val="0071490A"/>
    <w:rsid w:val="007153D8"/>
    <w:rsid w:val="007154B2"/>
    <w:rsid w:val="00715B23"/>
    <w:rsid w:val="00715E03"/>
    <w:rsid w:val="00716689"/>
    <w:rsid w:val="007167F5"/>
    <w:rsid w:val="00716C7C"/>
    <w:rsid w:val="00717077"/>
    <w:rsid w:val="007172AB"/>
    <w:rsid w:val="007174B2"/>
    <w:rsid w:val="00717A99"/>
    <w:rsid w:val="0072099A"/>
    <w:rsid w:val="00720D22"/>
    <w:rsid w:val="00721836"/>
    <w:rsid w:val="0072335C"/>
    <w:rsid w:val="00723BF1"/>
    <w:rsid w:val="007246DB"/>
    <w:rsid w:val="00724CF9"/>
    <w:rsid w:val="0072619D"/>
    <w:rsid w:val="007268F4"/>
    <w:rsid w:val="00727487"/>
    <w:rsid w:val="0072748F"/>
    <w:rsid w:val="00727B15"/>
    <w:rsid w:val="00727F0E"/>
    <w:rsid w:val="0073103C"/>
    <w:rsid w:val="00733754"/>
    <w:rsid w:val="00734888"/>
    <w:rsid w:val="00734C24"/>
    <w:rsid w:val="00734EAF"/>
    <w:rsid w:val="007357AD"/>
    <w:rsid w:val="00735A09"/>
    <w:rsid w:val="00736C94"/>
    <w:rsid w:val="007400CA"/>
    <w:rsid w:val="00740922"/>
    <w:rsid w:val="0074194C"/>
    <w:rsid w:val="0074240B"/>
    <w:rsid w:val="0074457B"/>
    <w:rsid w:val="007448D9"/>
    <w:rsid w:val="00746855"/>
    <w:rsid w:val="00746BEC"/>
    <w:rsid w:val="00747B6F"/>
    <w:rsid w:val="007507AE"/>
    <w:rsid w:val="00751499"/>
    <w:rsid w:val="007521B8"/>
    <w:rsid w:val="007532FE"/>
    <w:rsid w:val="00753EF6"/>
    <w:rsid w:val="007544CA"/>
    <w:rsid w:val="00754544"/>
    <w:rsid w:val="007546DC"/>
    <w:rsid w:val="007553D6"/>
    <w:rsid w:val="007566DB"/>
    <w:rsid w:val="00756B96"/>
    <w:rsid w:val="00757C40"/>
    <w:rsid w:val="00757E63"/>
    <w:rsid w:val="00757F93"/>
    <w:rsid w:val="00760993"/>
    <w:rsid w:val="00760A45"/>
    <w:rsid w:val="00760D43"/>
    <w:rsid w:val="0076237C"/>
    <w:rsid w:val="00762453"/>
    <w:rsid w:val="00762664"/>
    <w:rsid w:val="007638AE"/>
    <w:rsid w:val="00764054"/>
    <w:rsid w:val="00764D87"/>
    <w:rsid w:val="00764EE2"/>
    <w:rsid w:val="0076556F"/>
    <w:rsid w:val="007669C3"/>
    <w:rsid w:val="00767B34"/>
    <w:rsid w:val="00770EE0"/>
    <w:rsid w:val="00771496"/>
    <w:rsid w:val="00773397"/>
    <w:rsid w:val="00773669"/>
    <w:rsid w:val="00773F50"/>
    <w:rsid w:val="00775044"/>
    <w:rsid w:val="00775553"/>
    <w:rsid w:val="007761B0"/>
    <w:rsid w:val="00776322"/>
    <w:rsid w:val="00777104"/>
    <w:rsid w:val="00777235"/>
    <w:rsid w:val="007774E8"/>
    <w:rsid w:val="00777AAB"/>
    <w:rsid w:val="00777B19"/>
    <w:rsid w:val="00780F7F"/>
    <w:rsid w:val="00781DEB"/>
    <w:rsid w:val="007823E1"/>
    <w:rsid w:val="00782569"/>
    <w:rsid w:val="00782BC7"/>
    <w:rsid w:val="007830BC"/>
    <w:rsid w:val="00784E8A"/>
    <w:rsid w:val="00785A9A"/>
    <w:rsid w:val="007919DD"/>
    <w:rsid w:val="007921BF"/>
    <w:rsid w:val="007921C0"/>
    <w:rsid w:val="00793C2E"/>
    <w:rsid w:val="00793C7D"/>
    <w:rsid w:val="007954B1"/>
    <w:rsid w:val="0079572E"/>
    <w:rsid w:val="007A1793"/>
    <w:rsid w:val="007A1B3B"/>
    <w:rsid w:val="007A1E9D"/>
    <w:rsid w:val="007A221E"/>
    <w:rsid w:val="007A393D"/>
    <w:rsid w:val="007A49B3"/>
    <w:rsid w:val="007B0046"/>
    <w:rsid w:val="007B0A60"/>
    <w:rsid w:val="007B0A74"/>
    <w:rsid w:val="007B0C16"/>
    <w:rsid w:val="007B1B15"/>
    <w:rsid w:val="007B28A0"/>
    <w:rsid w:val="007B3834"/>
    <w:rsid w:val="007B4590"/>
    <w:rsid w:val="007B5C8D"/>
    <w:rsid w:val="007B758E"/>
    <w:rsid w:val="007B7C18"/>
    <w:rsid w:val="007C0009"/>
    <w:rsid w:val="007C0B90"/>
    <w:rsid w:val="007C26A3"/>
    <w:rsid w:val="007C37E3"/>
    <w:rsid w:val="007C43D0"/>
    <w:rsid w:val="007C5D4A"/>
    <w:rsid w:val="007C67A8"/>
    <w:rsid w:val="007D0415"/>
    <w:rsid w:val="007D084B"/>
    <w:rsid w:val="007D0D3E"/>
    <w:rsid w:val="007D10BC"/>
    <w:rsid w:val="007D1D48"/>
    <w:rsid w:val="007D1D8A"/>
    <w:rsid w:val="007D1F4E"/>
    <w:rsid w:val="007D2D9A"/>
    <w:rsid w:val="007D2FC0"/>
    <w:rsid w:val="007D3735"/>
    <w:rsid w:val="007D6044"/>
    <w:rsid w:val="007D7631"/>
    <w:rsid w:val="007D7D7B"/>
    <w:rsid w:val="007E01DC"/>
    <w:rsid w:val="007E0E18"/>
    <w:rsid w:val="007E12C2"/>
    <w:rsid w:val="007E1562"/>
    <w:rsid w:val="007E2245"/>
    <w:rsid w:val="007E23ED"/>
    <w:rsid w:val="007E3F20"/>
    <w:rsid w:val="007E4240"/>
    <w:rsid w:val="007E5229"/>
    <w:rsid w:val="007E5491"/>
    <w:rsid w:val="007E5A22"/>
    <w:rsid w:val="007E6E9B"/>
    <w:rsid w:val="007E72EB"/>
    <w:rsid w:val="007E795B"/>
    <w:rsid w:val="007E7FE3"/>
    <w:rsid w:val="007F06A2"/>
    <w:rsid w:val="007F0892"/>
    <w:rsid w:val="007F08E8"/>
    <w:rsid w:val="007F13AF"/>
    <w:rsid w:val="007F1A3D"/>
    <w:rsid w:val="007F1A43"/>
    <w:rsid w:val="007F1DDC"/>
    <w:rsid w:val="007F2FFF"/>
    <w:rsid w:val="007F38BA"/>
    <w:rsid w:val="007F3EEF"/>
    <w:rsid w:val="007F41DD"/>
    <w:rsid w:val="007F54AB"/>
    <w:rsid w:val="007F595F"/>
    <w:rsid w:val="007F5A13"/>
    <w:rsid w:val="007F69ED"/>
    <w:rsid w:val="007F7794"/>
    <w:rsid w:val="0080006C"/>
    <w:rsid w:val="008009E9"/>
    <w:rsid w:val="00802440"/>
    <w:rsid w:val="00802F36"/>
    <w:rsid w:val="00803200"/>
    <w:rsid w:val="00803832"/>
    <w:rsid w:val="00803B92"/>
    <w:rsid w:val="00803DCE"/>
    <w:rsid w:val="00806530"/>
    <w:rsid w:val="00806AE4"/>
    <w:rsid w:val="008070A7"/>
    <w:rsid w:val="00807DAE"/>
    <w:rsid w:val="00810D16"/>
    <w:rsid w:val="00811DFC"/>
    <w:rsid w:val="00813260"/>
    <w:rsid w:val="008132B8"/>
    <w:rsid w:val="00813B8B"/>
    <w:rsid w:val="0081423C"/>
    <w:rsid w:val="0081455A"/>
    <w:rsid w:val="00815BB8"/>
    <w:rsid w:val="00816098"/>
    <w:rsid w:val="00816893"/>
    <w:rsid w:val="008174CF"/>
    <w:rsid w:val="00822129"/>
    <w:rsid w:val="00822368"/>
    <w:rsid w:val="008224F8"/>
    <w:rsid w:val="0082253C"/>
    <w:rsid w:val="00822D59"/>
    <w:rsid w:val="00822E58"/>
    <w:rsid w:val="0082334B"/>
    <w:rsid w:val="00823C15"/>
    <w:rsid w:val="00824A60"/>
    <w:rsid w:val="008252DA"/>
    <w:rsid w:val="00826CAF"/>
    <w:rsid w:val="00827AD0"/>
    <w:rsid w:val="00827C16"/>
    <w:rsid w:val="00831CCF"/>
    <w:rsid w:val="0083334B"/>
    <w:rsid w:val="008344E1"/>
    <w:rsid w:val="008347B0"/>
    <w:rsid w:val="00835498"/>
    <w:rsid w:val="00835AA5"/>
    <w:rsid w:val="00836836"/>
    <w:rsid w:val="0084057C"/>
    <w:rsid w:val="00841D3F"/>
    <w:rsid w:val="00842962"/>
    <w:rsid w:val="008435BF"/>
    <w:rsid w:val="00843D19"/>
    <w:rsid w:val="0084406C"/>
    <w:rsid w:val="00845AAD"/>
    <w:rsid w:val="0084611E"/>
    <w:rsid w:val="0084626D"/>
    <w:rsid w:val="00846360"/>
    <w:rsid w:val="008463A1"/>
    <w:rsid w:val="00847201"/>
    <w:rsid w:val="008509CE"/>
    <w:rsid w:val="00851943"/>
    <w:rsid w:val="00852677"/>
    <w:rsid w:val="008535D9"/>
    <w:rsid w:val="00856F81"/>
    <w:rsid w:val="00857014"/>
    <w:rsid w:val="00857576"/>
    <w:rsid w:val="0085766A"/>
    <w:rsid w:val="008602A2"/>
    <w:rsid w:val="00861591"/>
    <w:rsid w:val="00861D7D"/>
    <w:rsid w:val="00861F31"/>
    <w:rsid w:val="00863531"/>
    <w:rsid w:val="00863A8F"/>
    <w:rsid w:val="00863C0A"/>
    <w:rsid w:val="008644EF"/>
    <w:rsid w:val="00864EEF"/>
    <w:rsid w:val="00865AB1"/>
    <w:rsid w:val="00865E8E"/>
    <w:rsid w:val="0086626D"/>
    <w:rsid w:val="0086684B"/>
    <w:rsid w:val="00866D77"/>
    <w:rsid w:val="00866FC2"/>
    <w:rsid w:val="008671DA"/>
    <w:rsid w:val="008674A4"/>
    <w:rsid w:val="00867AED"/>
    <w:rsid w:val="00867D58"/>
    <w:rsid w:val="00870245"/>
    <w:rsid w:val="008714BE"/>
    <w:rsid w:val="00871E6F"/>
    <w:rsid w:val="00872298"/>
    <w:rsid w:val="008732A9"/>
    <w:rsid w:val="00873ED7"/>
    <w:rsid w:val="00875676"/>
    <w:rsid w:val="00875911"/>
    <w:rsid w:val="00876469"/>
    <w:rsid w:val="008768E8"/>
    <w:rsid w:val="00880232"/>
    <w:rsid w:val="00881F12"/>
    <w:rsid w:val="0088355A"/>
    <w:rsid w:val="0088542B"/>
    <w:rsid w:val="00885691"/>
    <w:rsid w:val="00886553"/>
    <w:rsid w:val="00886B5F"/>
    <w:rsid w:val="0088788A"/>
    <w:rsid w:val="00887981"/>
    <w:rsid w:val="00887FDD"/>
    <w:rsid w:val="00890511"/>
    <w:rsid w:val="0089066A"/>
    <w:rsid w:val="0089168D"/>
    <w:rsid w:val="0089238D"/>
    <w:rsid w:val="008926E9"/>
    <w:rsid w:val="00892A88"/>
    <w:rsid w:val="0089429E"/>
    <w:rsid w:val="0089478E"/>
    <w:rsid w:val="00896714"/>
    <w:rsid w:val="008A05FF"/>
    <w:rsid w:val="008A11FE"/>
    <w:rsid w:val="008A1FCE"/>
    <w:rsid w:val="008A27A3"/>
    <w:rsid w:val="008A3344"/>
    <w:rsid w:val="008A3B2C"/>
    <w:rsid w:val="008A42DA"/>
    <w:rsid w:val="008A52F5"/>
    <w:rsid w:val="008A5E00"/>
    <w:rsid w:val="008A6A40"/>
    <w:rsid w:val="008A6FCC"/>
    <w:rsid w:val="008A6FFA"/>
    <w:rsid w:val="008A709B"/>
    <w:rsid w:val="008B0154"/>
    <w:rsid w:val="008B2779"/>
    <w:rsid w:val="008B2F6F"/>
    <w:rsid w:val="008B41C4"/>
    <w:rsid w:val="008B445B"/>
    <w:rsid w:val="008B57CB"/>
    <w:rsid w:val="008B673D"/>
    <w:rsid w:val="008B7943"/>
    <w:rsid w:val="008C033A"/>
    <w:rsid w:val="008C0894"/>
    <w:rsid w:val="008C0D5B"/>
    <w:rsid w:val="008C1215"/>
    <w:rsid w:val="008C16E5"/>
    <w:rsid w:val="008C19CB"/>
    <w:rsid w:val="008C1ABD"/>
    <w:rsid w:val="008C1F01"/>
    <w:rsid w:val="008C2F0B"/>
    <w:rsid w:val="008C421B"/>
    <w:rsid w:val="008C474C"/>
    <w:rsid w:val="008C4EB2"/>
    <w:rsid w:val="008C5741"/>
    <w:rsid w:val="008C58D9"/>
    <w:rsid w:val="008C5BA4"/>
    <w:rsid w:val="008C5D75"/>
    <w:rsid w:val="008C6C1B"/>
    <w:rsid w:val="008C75F5"/>
    <w:rsid w:val="008D0075"/>
    <w:rsid w:val="008D19EB"/>
    <w:rsid w:val="008D2A94"/>
    <w:rsid w:val="008D2B60"/>
    <w:rsid w:val="008D4F62"/>
    <w:rsid w:val="008D53DB"/>
    <w:rsid w:val="008D5DEF"/>
    <w:rsid w:val="008D6E7D"/>
    <w:rsid w:val="008D7181"/>
    <w:rsid w:val="008D743F"/>
    <w:rsid w:val="008D7A36"/>
    <w:rsid w:val="008D7B95"/>
    <w:rsid w:val="008D7F62"/>
    <w:rsid w:val="008E07FC"/>
    <w:rsid w:val="008E0A4B"/>
    <w:rsid w:val="008E0A64"/>
    <w:rsid w:val="008E0F3F"/>
    <w:rsid w:val="008E1EEF"/>
    <w:rsid w:val="008E25FB"/>
    <w:rsid w:val="008E3353"/>
    <w:rsid w:val="008E4592"/>
    <w:rsid w:val="008E49C6"/>
    <w:rsid w:val="008E6436"/>
    <w:rsid w:val="008E661F"/>
    <w:rsid w:val="008E6A08"/>
    <w:rsid w:val="008E6C79"/>
    <w:rsid w:val="008E78AD"/>
    <w:rsid w:val="008F14E0"/>
    <w:rsid w:val="008F20D4"/>
    <w:rsid w:val="008F28B1"/>
    <w:rsid w:val="008F2E06"/>
    <w:rsid w:val="008F320E"/>
    <w:rsid w:val="008F469D"/>
    <w:rsid w:val="008F6265"/>
    <w:rsid w:val="008F657C"/>
    <w:rsid w:val="008F6C55"/>
    <w:rsid w:val="008F75F4"/>
    <w:rsid w:val="00900881"/>
    <w:rsid w:val="009009FC"/>
    <w:rsid w:val="00901927"/>
    <w:rsid w:val="00901E53"/>
    <w:rsid w:val="0090254C"/>
    <w:rsid w:val="00903E7F"/>
    <w:rsid w:val="00904089"/>
    <w:rsid w:val="00905EBF"/>
    <w:rsid w:val="00906CFC"/>
    <w:rsid w:val="00906F24"/>
    <w:rsid w:val="009074FA"/>
    <w:rsid w:val="00907788"/>
    <w:rsid w:val="00907906"/>
    <w:rsid w:val="00910AAE"/>
    <w:rsid w:val="00910BCB"/>
    <w:rsid w:val="00910ED9"/>
    <w:rsid w:val="00912007"/>
    <w:rsid w:val="0091234C"/>
    <w:rsid w:val="00913751"/>
    <w:rsid w:val="0091445D"/>
    <w:rsid w:val="00914C79"/>
    <w:rsid w:val="00916148"/>
    <w:rsid w:val="00916C40"/>
    <w:rsid w:val="0091722B"/>
    <w:rsid w:val="00917B56"/>
    <w:rsid w:val="00920700"/>
    <w:rsid w:val="0092070B"/>
    <w:rsid w:val="00922A2E"/>
    <w:rsid w:val="009230C0"/>
    <w:rsid w:val="0092503E"/>
    <w:rsid w:val="009253FC"/>
    <w:rsid w:val="00926511"/>
    <w:rsid w:val="00926CF5"/>
    <w:rsid w:val="009271D6"/>
    <w:rsid w:val="009273AA"/>
    <w:rsid w:val="0092798E"/>
    <w:rsid w:val="00930583"/>
    <w:rsid w:val="00932CD6"/>
    <w:rsid w:val="00933007"/>
    <w:rsid w:val="009338CA"/>
    <w:rsid w:val="00936627"/>
    <w:rsid w:val="0093688A"/>
    <w:rsid w:val="009368EF"/>
    <w:rsid w:val="009403F5"/>
    <w:rsid w:val="00940738"/>
    <w:rsid w:val="00940C0E"/>
    <w:rsid w:val="00941139"/>
    <w:rsid w:val="00941533"/>
    <w:rsid w:val="00941F72"/>
    <w:rsid w:val="009427B7"/>
    <w:rsid w:val="009454E3"/>
    <w:rsid w:val="009467AD"/>
    <w:rsid w:val="0094714D"/>
    <w:rsid w:val="00947A43"/>
    <w:rsid w:val="00947AC0"/>
    <w:rsid w:val="00947AE4"/>
    <w:rsid w:val="00947EF6"/>
    <w:rsid w:val="00947FC2"/>
    <w:rsid w:val="00951035"/>
    <w:rsid w:val="0095137D"/>
    <w:rsid w:val="00951F5A"/>
    <w:rsid w:val="00952D86"/>
    <w:rsid w:val="0095461E"/>
    <w:rsid w:val="00955783"/>
    <w:rsid w:val="009563CC"/>
    <w:rsid w:val="00956534"/>
    <w:rsid w:val="00956920"/>
    <w:rsid w:val="00957981"/>
    <w:rsid w:val="009603FC"/>
    <w:rsid w:val="00961C1E"/>
    <w:rsid w:val="00961C80"/>
    <w:rsid w:val="00964BD9"/>
    <w:rsid w:val="00965494"/>
    <w:rsid w:val="00965DCC"/>
    <w:rsid w:val="00966235"/>
    <w:rsid w:val="00966554"/>
    <w:rsid w:val="0096797C"/>
    <w:rsid w:val="00970033"/>
    <w:rsid w:val="0097287A"/>
    <w:rsid w:val="009732D4"/>
    <w:rsid w:val="009738E3"/>
    <w:rsid w:val="00973E92"/>
    <w:rsid w:val="0097440C"/>
    <w:rsid w:val="00974C64"/>
    <w:rsid w:val="00975A32"/>
    <w:rsid w:val="0097691E"/>
    <w:rsid w:val="00976AF1"/>
    <w:rsid w:val="0097786D"/>
    <w:rsid w:val="00977C86"/>
    <w:rsid w:val="00982E7F"/>
    <w:rsid w:val="009838F2"/>
    <w:rsid w:val="00983E1C"/>
    <w:rsid w:val="00983F5B"/>
    <w:rsid w:val="00984552"/>
    <w:rsid w:val="00985253"/>
    <w:rsid w:val="0098527C"/>
    <w:rsid w:val="00986A39"/>
    <w:rsid w:val="00987E09"/>
    <w:rsid w:val="0099015C"/>
    <w:rsid w:val="00990B21"/>
    <w:rsid w:val="00990C29"/>
    <w:rsid w:val="00990F25"/>
    <w:rsid w:val="009920F9"/>
    <w:rsid w:val="00992CC2"/>
    <w:rsid w:val="0099435B"/>
    <w:rsid w:val="00994493"/>
    <w:rsid w:val="0099484D"/>
    <w:rsid w:val="009949B0"/>
    <w:rsid w:val="00996878"/>
    <w:rsid w:val="009969D3"/>
    <w:rsid w:val="009A05A8"/>
    <w:rsid w:val="009A2469"/>
    <w:rsid w:val="009A476C"/>
    <w:rsid w:val="009A58C8"/>
    <w:rsid w:val="009A71B9"/>
    <w:rsid w:val="009A777D"/>
    <w:rsid w:val="009A78CC"/>
    <w:rsid w:val="009A7EDD"/>
    <w:rsid w:val="009B0288"/>
    <w:rsid w:val="009B0F59"/>
    <w:rsid w:val="009B1D52"/>
    <w:rsid w:val="009B1DB7"/>
    <w:rsid w:val="009B2BE5"/>
    <w:rsid w:val="009B3958"/>
    <w:rsid w:val="009B52A1"/>
    <w:rsid w:val="009B71B8"/>
    <w:rsid w:val="009C1221"/>
    <w:rsid w:val="009C1FC9"/>
    <w:rsid w:val="009C2CA9"/>
    <w:rsid w:val="009C2FFF"/>
    <w:rsid w:val="009C36DF"/>
    <w:rsid w:val="009C3940"/>
    <w:rsid w:val="009C40F3"/>
    <w:rsid w:val="009C4916"/>
    <w:rsid w:val="009C496C"/>
    <w:rsid w:val="009C4C6F"/>
    <w:rsid w:val="009C4D66"/>
    <w:rsid w:val="009C577E"/>
    <w:rsid w:val="009C59EA"/>
    <w:rsid w:val="009C6074"/>
    <w:rsid w:val="009C617A"/>
    <w:rsid w:val="009C6EC3"/>
    <w:rsid w:val="009C7B79"/>
    <w:rsid w:val="009C7D60"/>
    <w:rsid w:val="009D0309"/>
    <w:rsid w:val="009D083D"/>
    <w:rsid w:val="009D123C"/>
    <w:rsid w:val="009D3546"/>
    <w:rsid w:val="009D4765"/>
    <w:rsid w:val="009D572D"/>
    <w:rsid w:val="009D5B64"/>
    <w:rsid w:val="009D5F6E"/>
    <w:rsid w:val="009D6522"/>
    <w:rsid w:val="009D6D61"/>
    <w:rsid w:val="009E0018"/>
    <w:rsid w:val="009E06CB"/>
    <w:rsid w:val="009E18CC"/>
    <w:rsid w:val="009E1BA4"/>
    <w:rsid w:val="009E1BF2"/>
    <w:rsid w:val="009E2C20"/>
    <w:rsid w:val="009E3B65"/>
    <w:rsid w:val="009E3BDD"/>
    <w:rsid w:val="009E45F5"/>
    <w:rsid w:val="009E5676"/>
    <w:rsid w:val="009E57F8"/>
    <w:rsid w:val="009E5B29"/>
    <w:rsid w:val="009E7573"/>
    <w:rsid w:val="009F0480"/>
    <w:rsid w:val="009F090C"/>
    <w:rsid w:val="009F0B2D"/>
    <w:rsid w:val="009F0FB8"/>
    <w:rsid w:val="009F1A7D"/>
    <w:rsid w:val="009F3199"/>
    <w:rsid w:val="009F3F68"/>
    <w:rsid w:val="009F4A12"/>
    <w:rsid w:val="009F5024"/>
    <w:rsid w:val="009F5A6B"/>
    <w:rsid w:val="009F716C"/>
    <w:rsid w:val="009F7336"/>
    <w:rsid w:val="009F7528"/>
    <w:rsid w:val="00A0023F"/>
    <w:rsid w:val="00A00463"/>
    <w:rsid w:val="00A00761"/>
    <w:rsid w:val="00A0257A"/>
    <w:rsid w:val="00A03185"/>
    <w:rsid w:val="00A046F7"/>
    <w:rsid w:val="00A04778"/>
    <w:rsid w:val="00A05EAA"/>
    <w:rsid w:val="00A06FC9"/>
    <w:rsid w:val="00A06FF3"/>
    <w:rsid w:val="00A0769A"/>
    <w:rsid w:val="00A101FA"/>
    <w:rsid w:val="00A107CE"/>
    <w:rsid w:val="00A1131D"/>
    <w:rsid w:val="00A13057"/>
    <w:rsid w:val="00A13A1D"/>
    <w:rsid w:val="00A144B9"/>
    <w:rsid w:val="00A14D1B"/>
    <w:rsid w:val="00A152DE"/>
    <w:rsid w:val="00A156E9"/>
    <w:rsid w:val="00A15FF5"/>
    <w:rsid w:val="00A174DC"/>
    <w:rsid w:val="00A17B1C"/>
    <w:rsid w:val="00A17D16"/>
    <w:rsid w:val="00A2017A"/>
    <w:rsid w:val="00A201BF"/>
    <w:rsid w:val="00A20F29"/>
    <w:rsid w:val="00A21A0D"/>
    <w:rsid w:val="00A23B0A"/>
    <w:rsid w:val="00A23EA7"/>
    <w:rsid w:val="00A24449"/>
    <w:rsid w:val="00A25003"/>
    <w:rsid w:val="00A2546D"/>
    <w:rsid w:val="00A25504"/>
    <w:rsid w:val="00A25994"/>
    <w:rsid w:val="00A265FF"/>
    <w:rsid w:val="00A26B2F"/>
    <w:rsid w:val="00A2777A"/>
    <w:rsid w:val="00A2788E"/>
    <w:rsid w:val="00A311DB"/>
    <w:rsid w:val="00A31C22"/>
    <w:rsid w:val="00A31D5D"/>
    <w:rsid w:val="00A32076"/>
    <w:rsid w:val="00A3226C"/>
    <w:rsid w:val="00A32496"/>
    <w:rsid w:val="00A33273"/>
    <w:rsid w:val="00A339E8"/>
    <w:rsid w:val="00A33B60"/>
    <w:rsid w:val="00A33C47"/>
    <w:rsid w:val="00A34FA7"/>
    <w:rsid w:val="00A35BC1"/>
    <w:rsid w:val="00A36AB4"/>
    <w:rsid w:val="00A40A6D"/>
    <w:rsid w:val="00A40F44"/>
    <w:rsid w:val="00A41004"/>
    <w:rsid w:val="00A42D3E"/>
    <w:rsid w:val="00A42EE6"/>
    <w:rsid w:val="00A43AA4"/>
    <w:rsid w:val="00A43F57"/>
    <w:rsid w:val="00A44B7A"/>
    <w:rsid w:val="00A453FF"/>
    <w:rsid w:val="00A459C8"/>
    <w:rsid w:val="00A469F9"/>
    <w:rsid w:val="00A46BE0"/>
    <w:rsid w:val="00A46C8A"/>
    <w:rsid w:val="00A46FD6"/>
    <w:rsid w:val="00A47FC6"/>
    <w:rsid w:val="00A521A4"/>
    <w:rsid w:val="00A5259F"/>
    <w:rsid w:val="00A5280D"/>
    <w:rsid w:val="00A53B7F"/>
    <w:rsid w:val="00A55200"/>
    <w:rsid w:val="00A56023"/>
    <w:rsid w:val="00A56674"/>
    <w:rsid w:val="00A56DB1"/>
    <w:rsid w:val="00A57558"/>
    <w:rsid w:val="00A578AB"/>
    <w:rsid w:val="00A618E5"/>
    <w:rsid w:val="00A62B02"/>
    <w:rsid w:val="00A642F9"/>
    <w:rsid w:val="00A643B2"/>
    <w:rsid w:val="00A652B5"/>
    <w:rsid w:val="00A65863"/>
    <w:rsid w:val="00A65A45"/>
    <w:rsid w:val="00A6678E"/>
    <w:rsid w:val="00A67540"/>
    <w:rsid w:val="00A675CD"/>
    <w:rsid w:val="00A7019C"/>
    <w:rsid w:val="00A70C5F"/>
    <w:rsid w:val="00A71084"/>
    <w:rsid w:val="00A715DC"/>
    <w:rsid w:val="00A71EA1"/>
    <w:rsid w:val="00A71F97"/>
    <w:rsid w:val="00A722BD"/>
    <w:rsid w:val="00A734E4"/>
    <w:rsid w:val="00A7392B"/>
    <w:rsid w:val="00A7482E"/>
    <w:rsid w:val="00A74D4A"/>
    <w:rsid w:val="00A759B4"/>
    <w:rsid w:val="00A764B8"/>
    <w:rsid w:val="00A77E14"/>
    <w:rsid w:val="00A821E5"/>
    <w:rsid w:val="00A83156"/>
    <w:rsid w:val="00A84D27"/>
    <w:rsid w:val="00A85332"/>
    <w:rsid w:val="00A854C0"/>
    <w:rsid w:val="00A8741A"/>
    <w:rsid w:val="00A87D1A"/>
    <w:rsid w:val="00A9081A"/>
    <w:rsid w:val="00A913C2"/>
    <w:rsid w:val="00A9242A"/>
    <w:rsid w:val="00A9375A"/>
    <w:rsid w:val="00A94380"/>
    <w:rsid w:val="00A943B8"/>
    <w:rsid w:val="00A959BF"/>
    <w:rsid w:val="00A97249"/>
    <w:rsid w:val="00AA02B8"/>
    <w:rsid w:val="00AA2509"/>
    <w:rsid w:val="00AA3131"/>
    <w:rsid w:val="00AA3715"/>
    <w:rsid w:val="00AA4115"/>
    <w:rsid w:val="00AA5066"/>
    <w:rsid w:val="00AA5129"/>
    <w:rsid w:val="00AA5F51"/>
    <w:rsid w:val="00AA673C"/>
    <w:rsid w:val="00AA67ED"/>
    <w:rsid w:val="00AB0020"/>
    <w:rsid w:val="00AB03CA"/>
    <w:rsid w:val="00AB0633"/>
    <w:rsid w:val="00AB06D4"/>
    <w:rsid w:val="00AB07D5"/>
    <w:rsid w:val="00AB26B9"/>
    <w:rsid w:val="00AB2940"/>
    <w:rsid w:val="00AB31CB"/>
    <w:rsid w:val="00AB3ABD"/>
    <w:rsid w:val="00AB444C"/>
    <w:rsid w:val="00AB4825"/>
    <w:rsid w:val="00AB5282"/>
    <w:rsid w:val="00AB5D5E"/>
    <w:rsid w:val="00AB62A6"/>
    <w:rsid w:val="00AC0079"/>
    <w:rsid w:val="00AC05E5"/>
    <w:rsid w:val="00AC14DE"/>
    <w:rsid w:val="00AC27E8"/>
    <w:rsid w:val="00AC28B2"/>
    <w:rsid w:val="00AC2E4B"/>
    <w:rsid w:val="00AC3302"/>
    <w:rsid w:val="00AC3D71"/>
    <w:rsid w:val="00AC4AD7"/>
    <w:rsid w:val="00AC4E16"/>
    <w:rsid w:val="00AC50A3"/>
    <w:rsid w:val="00AC52A6"/>
    <w:rsid w:val="00AC63DF"/>
    <w:rsid w:val="00AC70A4"/>
    <w:rsid w:val="00AC7672"/>
    <w:rsid w:val="00AD02E9"/>
    <w:rsid w:val="00AD1243"/>
    <w:rsid w:val="00AD2110"/>
    <w:rsid w:val="00AD3A5F"/>
    <w:rsid w:val="00AD3BA4"/>
    <w:rsid w:val="00AD3EBE"/>
    <w:rsid w:val="00AD401A"/>
    <w:rsid w:val="00AD4422"/>
    <w:rsid w:val="00AD4574"/>
    <w:rsid w:val="00AD4BBD"/>
    <w:rsid w:val="00AE09B4"/>
    <w:rsid w:val="00AE0D84"/>
    <w:rsid w:val="00AE17F5"/>
    <w:rsid w:val="00AE5DBA"/>
    <w:rsid w:val="00AE729E"/>
    <w:rsid w:val="00AE7639"/>
    <w:rsid w:val="00AE7981"/>
    <w:rsid w:val="00AF011E"/>
    <w:rsid w:val="00AF0D74"/>
    <w:rsid w:val="00AF11F4"/>
    <w:rsid w:val="00AF2020"/>
    <w:rsid w:val="00AF5348"/>
    <w:rsid w:val="00AF57E1"/>
    <w:rsid w:val="00AF5F66"/>
    <w:rsid w:val="00AF63FF"/>
    <w:rsid w:val="00B000EC"/>
    <w:rsid w:val="00B02FAE"/>
    <w:rsid w:val="00B03244"/>
    <w:rsid w:val="00B03247"/>
    <w:rsid w:val="00B03472"/>
    <w:rsid w:val="00B03964"/>
    <w:rsid w:val="00B03C15"/>
    <w:rsid w:val="00B06135"/>
    <w:rsid w:val="00B06E7C"/>
    <w:rsid w:val="00B070AF"/>
    <w:rsid w:val="00B10084"/>
    <w:rsid w:val="00B11E6B"/>
    <w:rsid w:val="00B12012"/>
    <w:rsid w:val="00B12C57"/>
    <w:rsid w:val="00B1333C"/>
    <w:rsid w:val="00B13843"/>
    <w:rsid w:val="00B13C1C"/>
    <w:rsid w:val="00B13C3A"/>
    <w:rsid w:val="00B14C3C"/>
    <w:rsid w:val="00B16D84"/>
    <w:rsid w:val="00B17BFD"/>
    <w:rsid w:val="00B200C6"/>
    <w:rsid w:val="00B20151"/>
    <w:rsid w:val="00B201BB"/>
    <w:rsid w:val="00B212C2"/>
    <w:rsid w:val="00B21878"/>
    <w:rsid w:val="00B21D12"/>
    <w:rsid w:val="00B21D27"/>
    <w:rsid w:val="00B22401"/>
    <w:rsid w:val="00B2323D"/>
    <w:rsid w:val="00B24023"/>
    <w:rsid w:val="00B244B6"/>
    <w:rsid w:val="00B25CE8"/>
    <w:rsid w:val="00B30A99"/>
    <w:rsid w:val="00B31126"/>
    <w:rsid w:val="00B31164"/>
    <w:rsid w:val="00B313BE"/>
    <w:rsid w:val="00B31E90"/>
    <w:rsid w:val="00B34DA7"/>
    <w:rsid w:val="00B34FEE"/>
    <w:rsid w:val="00B35710"/>
    <w:rsid w:val="00B35C10"/>
    <w:rsid w:val="00B35C32"/>
    <w:rsid w:val="00B36D3A"/>
    <w:rsid w:val="00B3738C"/>
    <w:rsid w:val="00B3781E"/>
    <w:rsid w:val="00B37D61"/>
    <w:rsid w:val="00B405DB"/>
    <w:rsid w:val="00B41717"/>
    <w:rsid w:val="00B43AA2"/>
    <w:rsid w:val="00B43F24"/>
    <w:rsid w:val="00B44713"/>
    <w:rsid w:val="00B448D2"/>
    <w:rsid w:val="00B44951"/>
    <w:rsid w:val="00B460CE"/>
    <w:rsid w:val="00B467DD"/>
    <w:rsid w:val="00B47B10"/>
    <w:rsid w:val="00B50AE3"/>
    <w:rsid w:val="00B525E2"/>
    <w:rsid w:val="00B53324"/>
    <w:rsid w:val="00B53D76"/>
    <w:rsid w:val="00B55682"/>
    <w:rsid w:val="00B55723"/>
    <w:rsid w:val="00B55C66"/>
    <w:rsid w:val="00B55F3D"/>
    <w:rsid w:val="00B56909"/>
    <w:rsid w:val="00B56EEC"/>
    <w:rsid w:val="00B57EB5"/>
    <w:rsid w:val="00B60D47"/>
    <w:rsid w:val="00B618E6"/>
    <w:rsid w:val="00B6197D"/>
    <w:rsid w:val="00B62E91"/>
    <w:rsid w:val="00B63892"/>
    <w:rsid w:val="00B63977"/>
    <w:rsid w:val="00B6468F"/>
    <w:rsid w:val="00B6473A"/>
    <w:rsid w:val="00B649AF"/>
    <w:rsid w:val="00B64BB1"/>
    <w:rsid w:val="00B65719"/>
    <w:rsid w:val="00B6582C"/>
    <w:rsid w:val="00B66470"/>
    <w:rsid w:val="00B6651A"/>
    <w:rsid w:val="00B66ED5"/>
    <w:rsid w:val="00B66FFF"/>
    <w:rsid w:val="00B673AF"/>
    <w:rsid w:val="00B678F9"/>
    <w:rsid w:val="00B71B8B"/>
    <w:rsid w:val="00B7283C"/>
    <w:rsid w:val="00B72B3F"/>
    <w:rsid w:val="00B72B45"/>
    <w:rsid w:val="00B73DC9"/>
    <w:rsid w:val="00B73E8F"/>
    <w:rsid w:val="00B7436C"/>
    <w:rsid w:val="00B752F9"/>
    <w:rsid w:val="00B7619F"/>
    <w:rsid w:val="00B7663D"/>
    <w:rsid w:val="00B76B52"/>
    <w:rsid w:val="00B773A6"/>
    <w:rsid w:val="00B775EB"/>
    <w:rsid w:val="00B80424"/>
    <w:rsid w:val="00B80B2B"/>
    <w:rsid w:val="00B80CF1"/>
    <w:rsid w:val="00B813F9"/>
    <w:rsid w:val="00B81882"/>
    <w:rsid w:val="00B821AF"/>
    <w:rsid w:val="00B82BF0"/>
    <w:rsid w:val="00B83597"/>
    <w:rsid w:val="00B8480E"/>
    <w:rsid w:val="00B84DAC"/>
    <w:rsid w:val="00B85579"/>
    <w:rsid w:val="00B868E1"/>
    <w:rsid w:val="00B869B0"/>
    <w:rsid w:val="00B875DD"/>
    <w:rsid w:val="00B8766D"/>
    <w:rsid w:val="00B90E35"/>
    <w:rsid w:val="00B91072"/>
    <w:rsid w:val="00B912AF"/>
    <w:rsid w:val="00B913DB"/>
    <w:rsid w:val="00B91F30"/>
    <w:rsid w:val="00B92B0F"/>
    <w:rsid w:val="00B92B87"/>
    <w:rsid w:val="00B9442D"/>
    <w:rsid w:val="00B947AB"/>
    <w:rsid w:val="00B94D3B"/>
    <w:rsid w:val="00B95C00"/>
    <w:rsid w:val="00B96122"/>
    <w:rsid w:val="00B9738F"/>
    <w:rsid w:val="00B9753E"/>
    <w:rsid w:val="00B97579"/>
    <w:rsid w:val="00BA0D8E"/>
    <w:rsid w:val="00BA0E33"/>
    <w:rsid w:val="00BA0F04"/>
    <w:rsid w:val="00BA1771"/>
    <w:rsid w:val="00BA1A0C"/>
    <w:rsid w:val="00BA2923"/>
    <w:rsid w:val="00BA30D0"/>
    <w:rsid w:val="00BA46F9"/>
    <w:rsid w:val="00BA4A00"/>
    <w:rsid w:val="00BA53B9"/>
    <w:rsid w:val="00BA607C"/>
    <w:rsid w:val="00BB037F"/>
    <w:rsid w:val="00BB09D9"/>
    <w:rsid w:val="00BB0A69"/>
    <w:rsid w:val="00BB1807"/>
    <w:rsid w:val="00BB2A5B"/>
    <w:rsid w:val="00BB3003"/>
    <w:rsid w:val="00BB3617"/>
    <w:rsid w:val="00BB6016"/>
    <w:rsid w:val="00BB7278"/>
    <w:rsid w:val="00BB7EA4"/>
    <w:rsid w:val="00BC0746"/>
    <w:rsid w:val="00BC14FF"/>
    <w:rsid w:val="00BC2195"/>
    <w:rsid w:val="00BC2B5E"/>
    <w:rsid w:val="00BC463C"/>
    <w:rsid w:val="00BC4C89"/>
    <w:rsid w:val="00BC4D70"/>
    <w:rsid w:val="00BC5E32"/>
    <w:rsid w:val="00BC6C85"/>
    <w:rsid w:val="00BC6CFD"/>
    <w:rsid w:val="00BC6E91"/>
    <w:rsid w:val="00BC7946"/>
    <w:rsid w:val="00BD069A"/>
    <w:rsid w:val="00BD19A7"/>
    <w:rsid w:val="00BD21EB"/>
    <w:rsid w:val="00BD2BD4"/>
    <w:rsid w:val="00BD2F11"/>
    <w:rsid w:val="00BD3458"/>
    <w:rsid w:val="00BD46D4"/>
    <w:rsid w:val="00BD4B94"/>
    <w:rsid w:val="00BD51A4"/>
    <w:rsid w:val="00BD5736"/>
    <w:rsid w:val="00BD61FD"/>
    <w:rsid w:val="00BD751E"/>
    <w:rsid w:val="00BD7617"/>
    <w:rsid w:val="00BD7AEF"/>
    <w:rsid w:val="00BE0482"/>
    <w:rsid w:val="00BE1FCF"/>
    <w:rsid w:val="00BE297E"/>
    <w:rsid w:val="00BE3018"/>
    <w:rsid w:val="00BE3556"/>
    <w:rsid w:val="00BE40FE"/>
    <w:rsid w:val="00BE4782"/>
    <w:rsid w:val="00BE4A3E"/>
    <w:rsid w:val="00BE554D"/>
    <w:rsid w:val="00BE603B"/>
    <w:rsid w:val="00BE725D"/>
    <w:rsid w:val="00BF015D"/>
    <w:rsid w:val="00BF0889"/>
    <w:rsid w:val="00BF0E5D"/>
    <w:rsid w:val="00BF0E9A"/>
    <w:rsid w:val="00BF1768"/>
    <w:rsid w:val="00BF180B"/>
    <w:rsid w:val="00BF1F12"/>
    <w:rsid w:val="00BF2F4F"/>
    <w:rsid w:val="00BF4230"/>
    <w:rsid w:val="00BF6777"/>
    <w:rsid w:val="00BF7BC8"/>
    <w:rsid w:val="00C004DA"/>
    <w:rsid w:val="00C00974"/>
    <w:rsid w:val="00C02301"/>
    <w:rsid w:val="00C03581"/>
    <w:rsid w:val="00C04252"/>
    <w:rsid w:val="00C05962"/>
    <w:rsid w:val="00C060FC"/>
    <w:rsid w:val="00C0667F"/>
    <w:rsid w:val="00C074AB"/>
    <w:rsid w:val="00C1043C"/>
    <w:rsid w:val="00C1205F"/>
    <w:rsid w:val="00C1239A"/>
    <w:rsid w:val="00C13DB3"/>
    <w:rsid w:val="00C14796"/>
    <w:rsid w:val="00C14CE7"/>
    <w:rsid w:val="00C14D23"/>
    <w:rsid w:val="00C15993"/>
    <w:rsid w:val="00C167B6"/>
    <w:rsid w:val="00C16AED"/>
    <w:rsid w:val="00C17655"/>
    <w:rsid w:val="00C17E53"/>
    <w:rsid w:val="00C20EF0"/>
    <w:rsid w:val="00C21212"/>
    <w:rsid w:val="00C22650"/>
    <w:rsid w:val="00C234A8"/>
    <w:rsid w:val="00C23569"/>
    <w:rsid w:val="00C24700"/>
    <w:rsid w:val="00C249C6"/>
    <w:rsid w:val="00C24C1F"/>
    <w:rsid w:val="00C261B2"/>
    <w:rsid w:val="00C270C7"/>
    <w:rsid w:val="00C3119D"/>
    <w:rsid w:val="00C31303"/>
    <w:rsid w:val="00C3245A"/>
    <w:rsid w:val="00C334F9"/>
    <w:rsid w:val="00C339C1"/>
    <w:rsid w:val="00C341B7"/>
    <w:rsid w:val="00C34331"/>
    <w:rsid w:val="00C34531"/>
    <w:rsid w:val="00C34F5B"/>
    <w:rsid w:val="00C36081"/>
    <w:rsid w:val="00C361BC"/>
    <w:rsid w:val="00C363FE"/>
    <w:rsid w:val="00C36A0C"/>
    <w:rsid w:val="00C370B8"/>
    <w:rsid w:val="00C40998"/>
    <w:rsid w:val="00C40C47"/>
    <w:rsid w:val="00C4149C"/>
    <w:rsid w:val="00C46AAB"/>
    <w:rsid w:val="00C47773"/>
    <w:rsid w:val="00C479B2"/>
    <w:rsid w:val="00C5000B"/>
    <w:rsid w:val="00C518FF"/>
    <w:rsid w:val="00C51ED6"/>
    <w:rsid w:val="00C526FE"/>
    <w:rsid w:val="00C52991"/>
    <w:rsid w:val="00C52ABA"/>
    <w:rsid w:val="00C52E41"/>
    <w:rsid w:val="00C53B7F"/>
    <w:rsid w:val="00C54443"/>
    <w:rsid w:val="00C5546B"/>
    <w:rsid w:val="00C5794C"/>
    <w:rsid w:val="00C608CF"/>
    <w:rsid w:val="00C60DA3"/>
    <w:rsid w:val="00C61BAB"/>
    <w:rsid w:val="00C61BC4"/>
    <w:rsid w:val="00C61DFE"/>
    <w:rsid w:val="00C61FA8"/>
    <w:rsid w:val="00C61FB1"/>
    <w:rsid w:val="00C620C6"/>
    <w:rsid w:val="00C629FC"/>
    <w:rsid w:val="00C633B2"/>
    <w:rsid w:val="00C639DB"/>
    <w:rsid w:val="00C64374"/>
    <w:rsid w:val="00C64A10"/>
    <w:rsid w:val="00C66DEB"/>
    <w:rsid w:val="00C6790A"/>
    <w:rsid w:val="00C70605"/>
    <w:rsid w:val="00C7075A"/>
    <w:rsid w:val="00C70874"/>
    <w:rsid w:val="00C73B82"/>
    <w:rsid w:val="00C745F8"/>
    <w:rsid w:val="00C745FB"/>
    <w:rsid w:val="00C74BEB"/>
    <w:rsid w:val="00C760F5"/>
    <w:rsid w:val="00C76501"/>
    <w:rsid w:val="00C77597"/>
    <w:rsid w:val="00C77ABC"/>
    <w:rsid w:val="00C77E28"/>
    <w:rsid w:val="00C80B1A"/>
    <w:rsid w:val="00C80E9F"/>
    <w:rsid w:val="00C81366"/>
    <w:rsid w:val="00C81450"/>
    <w:rsid w:val="00C81B7A"/>
    <w:rsid w:val="00C81EB7"/>
    <w:rsid w:val="00C81FFA"/>
    <w:rsid w:val="00C82216"/>
    <w:rsid w:val="00C8228D"/>
    <w:rsid w:val="00C82A65"/>
    <w:rsid w:val="00C82B5D"/>
    <w:rsid w:val="00C82C8F"/>
    <w:rsid w:val="00C83549"/>
    <w:rsid w:val="00C83782"/>
    <w:rsid w:val="00C838AA"/>
    <w:rsid w:val="00C87BFB"/>
    <w:rsid w:val="00C87FFC"/>
    <w:rsid w:val="00C91552"/>
    <w:rsid w:val="00C91C21"/>
    <w:rsid w:val="00C922C6"/>
    <w:rsid w:val="00C92668"/>
    <w:rsid w:val="00C92816"/>
    <w:rsid w:val="00C92F20"/>
    <w:rsid w:val="00C92F4B"/>
    <w:rsid w:val="00C9335D"/>
    <w:rsid w:val="00C93B1C"/>
    <w:rsid w:val="00C941F9"/>
    <w:rsid w:val="00C956B3"/>
    <w:rsid w:val="00C97504"/>
    <w:rsid w:val="00CA00CF"/>
    <w:rsid w:val="00CA1D81"/>
    <w:rsid w:val="00CA58CE"/>
    <w:rsid w:val="00CA72F0"/>
    <w:rsid w:val="00CA7C2A"/>
    <w:rsid w:val="00CB0C70"/>
    <w:rsid w:val="00CB0F06"/>
    <w:rsid w:val="00CB13B5"/>
    <w:rsid w:val="00CB410B"/>
    <w:rsid w:val="00CB5F18"/>
    <w:rsid w:val="00CB7E5E"/>
    <w:rsid w:val="00CC02D8"/>
    <w:rsid w:val="00CC0490"/>
    <w:rsid w:val="00CC0622"/>
    <w:rsid w:val="00CC0C13"/>
    <w:rsid w:val="00CC0DB8"/>
    <w:rsid w:val="00CC1333"/>
    <w:rsid w:val="00CC308B"/>
    <w:rsid w:val="00CC4512"/>
    <w:rsid w:val="00CC4700"/>
    <w:rsid w:val="00CC707B"/>
    <w:rsid w:val="00CC729A"/>
    <w:rsid w:val="00CD0FB3"/>
    <w:rsid w:val="00CD1BC8"/>
    <w:rsid w:val="00CD2506"/>
    <w:rsid w:val="00CD2796"/>
    <w:rsid w:val="00CD2D1E"/>
    <w:rsid w:val="00CD3F86"/>
    <w:rsid w:val="00CD4CE9"/>
    <w:rsid w:val="00CD6199"/>
    <w:rsid w:val="00CD629A"/>
    <w:rsid w:val="00CD668A"/>
    <w:rsid w:val="00CD70FF"/>
    <w:rsid w:val="00CD7C1C"/>
    <w:rsid w:val="00CE0230"/>
    <w:rsid w:val="00CE1133"/>
    <w:rsid w:val="00CE2789"/>
    <w:rsid w:val="00CE285A"/>
    <w:rsid w:val="00CE2905"/>
    <w:rsid w:val="00CE590E"/>
    <w:rsid w:val="00CE5A33"/>
    <w:rsid w:val="00CE6122"/>
    <w:rsid w:val="00CE64DD"/>
    <w:rsid w:val="00CE69D7"/>
    <w:rsid w:val="00CF0C53"/>
    <w:rsid w:val="00CF0F91"/>
    <w:rsid w:val="00CF1243"/>
    <w:rsid w:val="00CF19C0"/>
    <w:rsid w:val="00CF1B48"/>
    <w:rsid w:val="00CF1CF3"/>
    <w:rsid w:val="00CF3693"/>
    <w:rsid w:val="00CF3886"/>
    <w:rsid w:val="00CF39CE"/>
    <w:rsid w:val="00CF40AE"/>
    <w:rsid w:val="00CF5AFC"/>
    <w:rsid w:val="00CF607F"/>
    <w:rsid w:val="00CF6D43"/>
    <w:rsid w:val="00CF6FB3"/>
    <w:rsid w:val="00CF7E4C"/>
    <w:rsid w:val="00D01E6C"/>
    <w:rsid w:val="00D02ED1"/>
    <w:rsid w:val="00D03AB2"/>
    <w:rsid w:val="00D055D3"/>
    <w:rsid w:val="00D059AF"/>
    <w:rsid w:val="00D05A93"/>
    <w:rsid w:val="00D07785"/>
    <w:rsid w:val="00D07BFA"/>
    <w:rsid w:val="00D12405"/>
    <w:rsid w:val="00D127FB"/>
    <w:rsid w:val="00D13453"/>
    <w:rsid w:val="00D13537"/>
    <w:rsid w:val="00D13D12"/>
    <w:rsid w:val="00D13EBE"/>
    <w:rsid w:val="00D14589"/>
    <w:rsid w:val="00D14EFF"/>
    <w:rsid w:val="00D16815"/>
    <w:rsid w:val="00D17773"/>
    <w:rsid w:val="00D21799"/>
    <w:rsid w:val="00D21BB6"/>
    <w:rsid w:val="00D2250D"/>
    <w:rsid w:val="00D22E27"/>
    <w:rsid w:val="00D23F0F"/>
    <w:rsid w:val="00D25125"/>
    <w:rsid w:val="00D2556A"/>
    <w:rsid w:val="00D256B3"/>
    <w:rsid w:val="00D256CC"/>
    <w:rsid w:val="00D271A8"/>
    <w:rsid w:val="00D272F1"/>
    <w:rsid w:val="00D27CF8"/>
    <w:rsid w:val="00D321A6"/>
    <w:rsid w:val="00D32752"/>
    <w:rsid w:val="00D32CB3"/>
    <w:rsid w:val="00D32E0C"/>
    <w:rsid w:val="00D32ED1"/>
    <w:rsid w:val="00D3324F"/>
    <w:rsid w:val="00D335A5"/>
    <w:rsid w:val="00D3589C"/>
    <w:rsid w:val="00D37462"/>
    <w:rsid w:val="00D41382"/>
    <w:rsid w:val="00D42613"/>
    <w:rsid w:val="00D43562"/>
    <w:rsid w:val="00D45212"/>
    <w:rsid w:val="00D4526D"/>
    <w:rsid w:val="00D46129"/>
    <w:rsid w:val="00D4759C"/>
    <w:rsid w:val="00D5089A"/>
    <w:rsid w:val="00D53C86"/>
    <w:rsid w:val="00D53D6E"/>
    <w:rsid w:val="00D54B24"/>
    <w:rsid w:val="00D54F71"/>
    <w:rsid w:val="00D552E9"/>
    <w:rsid w:val="00D55E57"/>
    <w:rsid w:val="00D574B6"/>
    <w:rsid w:val="00D57ACE"/>
    <w:rsid w:val="00D6013E"/>
    <w:rsid w:val="00D60268"/>
    <w:rsid w:val="00D60FED"/>
    <w:rsid w:val="00D626BD"/>
    <w:rsid w:val="00D643BF"/>
    <w:rsid w:val="00D64449"/>
    <w:rsid w:val="00D64BB4"/>
    <w:rsid w:val="00D666A7"/>
    <w:rsid w:val="00D67D30"/>
    <w:rsid w:val="00D67E01"/>
    <w:rsid w:val="00D70130"/>
    <w:rsid w:val="00D71589"/>
    <w:rsid w:val="00D728A4"/>
    <w:rsid w:val="00D73E0E"/>
    <w:rsid w:val="00D744B9"/>
    <w:rsid w:val="00D75A3D"/>
    <w:rsid w:val="00D760DE"/>
    <w:rsid w:val="00D763A7"/>
    <w:rsid w:val="00D800FE"/>
    <w:rsid w:val="00D80119"/>
    <w:rsid w:val="00D8054D"/>
    <w:rsid w:val="00D8235F"/>
    <w:rsid w:val="00D82B47"/>
    <w:rsid w:val="00D82C13"/>
    <w:rsid w:val="00D84C30"/>
    <w:rsid w:val="00D85704"/>
    <w:rsid w:val="00D85805"/>
    <w:rsid w:val="00D85825"/>
    <w:rsid w:val="00D87525"/>
    <w:rsid w:val="00D87ED2"/>
    <w:rsid w:val="00D9065D"/>
    <w:rsid w:val="00D90744"/>
    <w:rsid w:val="00D9178E"/>
    <w:rsid w:val="00D91E13"/>
    <w:rsid w:val="00D9229A"/>
    <w:rsid w:val="00D92DF1"/>
    <w:rsid w:val="00D93435"/>
    <w:rsid w:val="00D94F28"/>
    <w:rsid w:val="00D95C53"/>
    <w:rsid w:val="00D96C7A"/>
    <w:rsid w:val="00D96E08"/>
    <w:rsid w:val="00D96F83"/>
    <w:rsid w:val="00D96F9D"/>
    <w:rsid w:val="00D971BB"/>
    <w:rsid w:val="00D97E6A"/>
    <w:rsid w:val="00DA0E8E"/>
    <w:rsid w:val="00DA12F6"/>
    <w:rsid w:val="00DA2117"/>
    <w:rsid w:val="00DA48DD"/>
    <w:rsid w:val="00DA5C03"/>
    <w:rsid w:val="00DA70C5"/>
    <w:rsid w:val="00DA758A"/>
    <w:rsid w:val="00DB0039"/>
    <w:rsid w:val="00DB2D43"/>
    <w:rsid w:val="00DB2F79"/>
    <w:rsid w:val="00DB415F"/>
    <w:rsid w:val="00DB4F83"/>
    <w:rsid w:val="00DB538F"/>
    <w:rsid w:val="00DB681B"/>
    <w:rsid w:val="00DC0E96"/>
    <w:rsid w:val="00DC0F9C"/>
    <w:rsid w:val="00DC21D2"/>
    <w:rsid w:val="00DC2EB6"/>
    <w:rsid w:val="00DC3A15"/>
    <w:rsid w:val="00DC430B"/>
    <w:rsid w:val="00DC4A50"/>
    <w:rsid w:val="00DC59B8"/>
    <w:rsid w:val="00DC79F6"/>
    <w:rsid w:val="00DD0355"/>
    <w:rsid w:val="00DD1A5D"/>
    <w:rsid w:val="00DD2646"/>
    <w:rsid w:val="00DD4560"/>
    <w:rsid w:val="00DD4DDF"/>
    <w:rsid w:val="00DD4EA8"/>
    <w:rsid w:val="00DD541B"/>
    <w:rsid w:val="00DD5540"/>
    <w:rsid w:val="00DD5CD8"/>
    <w:rsid w:val="00DD5D96"/>
    <w:rsid w:val="00DD7068"/>
    <w:rsid w:val="00DE0151"/>
    <w:rsid w:val="00DE07C4"/>
    <w:rsid w:val="00DE1C4A"/>
    <w:rsid w:val="00DE1D3D"/>
    <w:rsid w:val="00DE299E"/>
    <w:rsid w:val="00DE2B4C"/>
    <w:rsid w:val="00DE2E76"/>
    <w:rsid w:val="00DE34C9"/>
    <w:rsid w:val="00DE3737"/>
    <w:rsid w:val="00DE47A3"/>
    <w:rsid w:val="00DE6F50"/>
    <w:rsid w:val="00DE7082"/>
    <w:rsid w:val="00DE7749"/>
    <w:rsid w:val="00DE7F79"/>
    <w:rsid w:val="00DF0083"/>
    <w:rsid w:val="00DF041A"/>
    <w:rsid w:val="00DF0913"/>
    <w:rsid w:val="00DF0DDB"/>
    <w:rsid w:val="00DF160B"/>
    <w:rsid w:val="00DF1CAC"/>
    <w:rsid w:val="00DF1DA0"/>
    <w:rsid w:val="00DF2622"/>
    <w:rsid w:val="00DF29FA"/>
    <w:rsid w:val="00DF3110"/>
    <w:rsid w:val="00DF3867"/>
    <w:rsid w:val="00DF3A39"/>
    <w:rsid w:val="00DF40FD"/>
    <w:rsid w:val="00DF4407"/>
    <w:rsid w:val="00DF4C1F"/>
    <w:rsid w:val="00DF4F2A"/>
    <w:rsid w:val="00DF4F36"/>
    <w:rsid w:val="00DF53D6"/>
    <w:rsid w:val="00DF5913"/>
    <w:rsid w:val="00DF6243"/>
    <w:rsid w:val="00DF6A1E"/>
    <w:rsid w:val="00DF73B5"/>
    <w:rsid w:val="00DF7AE3"/>
    <w:rsid w:val="00E00A7E"/>
    <w:rsid w:val="00E01114"/>
    <w:rsid w:val="00E01DA7"/>
    <w:rsid w:val="00E022C1"/>
    <w:rsid w:val="00E04E93"/>
    <w:rsid w:val="00E04F43"/>
    <w:rsid w:val="00E0564A"/>
    <w:rsid w:val="00E05A07"/>
    <w:rsid w:val="00E06509"/>
    <w:rsid w:val="00E0718E"/>
    <w:rsid w:val="00E1159A"/>
    <w:rsid w:val="00E11807"/>
    <w:rsid w:val="00E1197B"/>
    <w:rsid w:val="00E12DDD"/>
    <w:rsid w:val="00E13995"/>
    <w:rsid w:val="00E146B5"/>
    <w:rsid w:val="00E1538D"/>
    <w:rsid w:val="00E159D5"/>
    <w:rsid w:val="00E15EEA"/>
    <w:rsid w:val="00E16956"/>
    <w:rsid w:val="00E1753F"/>
    <w:rsid w:val="00E1756F"/>
    <w:rsid w:val="00E178CA"/>
    <w:rsid w:val="00E205ED"/>
    <w:rsid w:val="00E20ACD"/>
    <w:rsid w:val="00E22767"/>
    <w:rsid w:val="00E229D3"/>
    <w:rsid w:val="00E2491A"/>
    <w:rsid w:val="00E25B79"/>
    <w:rsid w:val="00E25CB3"/>
    <w:rsid w:val="00E261B5"/>
    <w:rsid w:val="00E268F5"/>
    <w:rsid w:val="00E26B02"/>
    <w:rsid w:val="00E27E15"/>
    <w:rsid w:val="00E30DE0"/>
    <w:rsid w:val="00E30FEA"/>
    <w:rsid w:val="00E314C5"/>
    <w:rsid w:val="00E31924"/>
    <w:rsid w:val="00E3371F"/>
    <w:rsid w:val="00E33E2C"/>
    <w:rsid w:val="00E34522"/>
    <w:rsid w:val="00E3504D"/>
    <w:rsid w:val="00E37012"/>
    <w:rsid w:val="00E402C8"/>
    <w:rsid w:val="00E411B3"/>
    <w:rsid w:val="00E4153E"/>
    <w:rsid w:val="00E41B12"/>
    <w:rsid w:val="00E43737"/>
    <w:rsid w:val="00E4380E"/>
    <w:rsid w:val="00E44BF6"/>
    <w:rsid w:val="00E44CC2"/>
    <w:rsid w:val="00E44DF4"/>
    <w:rsid w:val="00E4535B"/>
    <w:rsid w:val="00E45652"/>
    <w:rsid w:val="00E4568E"/>
    <w:rsid w:val="00E45778"/>
    <w:rsid w:val="00E4583D"/>
    <w:rsid w:val="00E46DF6"/>
    <w:rsid w:val="00E474CB"/>
    <w:rsid w:val="00E5058C"/>
    <w:rsid w:val="00E50BE6"/>
    <w:rsid w:val="00E524FF"/>
    <w:rsid w:val="00E52E31"/>
    <w:rsid w:val="00E53D63"/>
    <w:rsid w:val="00E54CD9"/>
    <w:rsid w:val="00E550A9"/>
    <w:rsid w:val="00E55EF1"/>
    <w:rsid w:val="00E569D6"/>
    <w:rsid w:val="00E56EFC"/>
    <w:rsid w:val="00E604B9"/>
    <w:rsid w:val="00E61C1B"/>
    <w:rsid w:val="00E62015"/>
    <w:rsid w:val="00E62874"/>
    <w:rsid w:val="00E63EBA"/>
    <w:rsid w:val="00E63F27"/>
    <w:rsid w:val="00E657A5"/>
    <w:rsid w:val="00E670CC"/>
    <w:rsid w:val="00E73DC8"/>
    <w:rsid w:val="00E80A03"/>
    <w:rsid w:val="00E81F52"/>
    <w:rsid w:val="00E82933"/>
    <w:rsid w:val="00E831FE"/>
    <w:rsid w:val="00E84486"/>
    <w:rsid w:val="00E8461F"/>
    <w:rsid w:val="00E8472A"/>
    <w:rsid w:val="00E849FF"/>
    <w:rsid w:val="00E84E32"/>
    <w:rsid w:val="00E852B1"/>
    <w:rsid w:val="00E86AE1"/>
    <w:rsid w:val="00E8784B"/>
    <w:rsid w:val="00E9044D"/>
    <w:rsid w:val="00E928EF"/>
    <w:rsid w:val="00E93377"/>
    <w:rsid w:val="00E934ED"/>
    <w:rsid w:val="00E9367E"/>
    <w:rsid w:val="00E939EE"/>
    <w:rsid w:val="00E939F3"/>
    <w:rsid w:val="00E943D4"/>
    <w:rsid w:val="00E94625"/>
    <w:rsid w:val="00E95F16"/>
    <w:rsid w:val="00E9602A"/>
    <w:rsid w:val="00E96EFE"/>
    <w:rsid w:val="00E97813"/>
    <w:rsid w:val="00EA0257"/>
    <w:rsid w:val="00EA05C8"/>
    <w:rsid w:val="00EA2DB0"/>
    <w:rsid w:val="00EA3947"/>
    <w:rsid w:val="00EA3BD3"/>
    <w:rsid w:val="00EA5177"/>
    <w:rsid w:val="00EA57AF"/>
    <w:rsid w:val="00EA5FA0"/>
    <w:rsid w:val="00EB0D95"/>
    <w:rsid w:val="00EB0F12"/>
    <w:rsid w:val="00EB40A2"/>
    <w:rsid w:val="00EB431A"/>
    <w:rsid w:val="00EB45CB"/>
    <w:rsid w:val="00EB46C7"/>
    <w:rsid w:val="00EB58CC"/>
    <w:rsid w:val="00EB654A"/>
    <w:rsid w:val="00EB7492"/>
    <w:rsid w:val="00EB7611"/>
    <w:rsid w:val="00EB7763"/>
    <w:rsid w:val="00EB7976"/>
    <w:rsid w:val="00EB7D93"/>
    <w:rsid w:val="00EB7E4E"/>
    <w:rsid w:val="00EB7E72"/>
    <w:rsid w:val="00EC00A6"/>
    <w:rsid w:val="00EC1409"/>
    <w:rsid w:val="00EC17E4"/>
    <w:rsid w:val="00EC20C3"/>
    <w:rsid w:val="00EC21A1"/>
    <w:rsid w:val="00EC30AF"/>
    <w:rsid w:val="00EC31F3"/>
    <w:rsid w:val="00EC4327"/>
    <w:rsid w:val="00EC4B19"/>
    <w:rsid w:val="00EC51F9"/>
    <w:rsid w:val="00EC5DEC"/>
    <w:rsid w:val="00EC5E43"/>
    <w:rsid w:val="00ED09A3"/>
    <w:rsid w:val="00ED1551"/>
    <w:rsid w:val="00ED16F4"/>
    <w:rsid w:val="00ED180E"/>
    <w:rsid w:val="00ED2722"/>
    <w:rsid w:val="00ED40ED"/>
    <w:rsid w:val="00ED4FC2"/>
    <w:rsid w:val="00ED6403"/>
    <w:rsid w:val="00ED6EFC"/>
    <w:rsid w:val="00ED727A"/>
    <w:rsid w:val="00ED76DD"/>
    <w:rsid w:val="00ED777F"/>
    <w:rsid w:val="00EE0BD0"/>
    <w:rsid w:val="00EE10C4"/>
    <w:rsid w:val="00EE1A04"/>
    <w:rsid w:val="00EE25A1"/>
    <w:rsid w:val="00EE3148"/>
    <w:rsid w:val="00EE3939"/>
    <w:rsid w:val="00EE4E48"/>
    <w:rsid w:val="00EE64CF"/>
    <w:rsid w:val="00EE77A4"/>
    <w:rsid w:val="00EE7B6B"/>
    <w:rsid w:val="00EE7CCF"/>
    <w:rsid w:val="00EE7CF6"/>
    <w:rsid w:val="00EF0835"/>
    <w:rsid w:val="00EF0C4A"/>
    <w:rsid w:val="00EF134F"/>
    <w:rsid w:val="00EF3544"/>
    <w:rsid w:val="00EF3CBE"/>
    <w:rsid w:val="00EF3FEA"/>
    <w:rsid w:val="00EF482E"/>
    <w:rsid w:val="00EF4DAC"/>
    <w:rsid w:val="00EF71FC"/>
    <w:rsid w:val="00EF76EF"/>
    <w:rsid w:val="00F01E86"/>
    <w:rsid w:val="00F02574"/>
    <w:rsid w:val="00F03147"/>
    <w:rsid w:val="00F0327B"/>
    <w:rsid w:val="00F04843"/>
    <w:rsid w:val="00F04EF0"/>
    <w:rsid w:val="00F05862"/>
    <w:rsid w:val="00F0629C"/>
    <w:rsid w:val="00F06372"/>
    <w:rsid w:val="00F06411"/>
    <w:rsid w:val="00F07CAD"/>
    <w:rsid w:val="00F07FC9"/>
    <w:rsid w:val="00F10723"/>
    <w:rsid w:val="00F12100"/>
    <w:rsid w:val="00F12335"/>
    <w:rsid w:val="00F12EE7"/>
    <w:rsid w:val="00F13752"/>
    <w:rsid w:val="00F146D1"/>
    <w:rsid w:val="00F151A4"/>
    <w:rsid w:val="00F157CE"/>
    <w:rsid w:val="00F161C8"/>
    <w:rsid w:val="00F16B17"/>
    <w:rsid w:val="00F171AF"/>
    <w:rsid w:val="00F2033F"/>
    <w:rsid w:val="00F20760"/>
    <w:rsid w:val="00F214AC"/>
    <w:rsid w:val="00F221BE"/>
    <w:rsid w:val="00F23906"/>
    <w:rsid w:val="00F245C9"/>
    <w:rsid w:val="00F258D2"/>
    <w:rsid w:val="00F3029F"/>
    <w:rsid w:val="00F304D1"/>
    <w:rsid w:val="00F30F21"/>
    <w:rsid w:val="00F3390D"/>
    <w:rsid w:val="00F33FAA"/>
    <w:rsid w:val="00F3449B"/>
    <w:rsid w:val="00F34B57"/>
    <w:rsid w:val="00F350EC"/>
    <w:rsid w:val="00F3527D"/>
    <w:rsid w:val="00F3550C"/>
    <w:rsid w:val="00F35A2B"/>
    <w:rsid w:val="00F378B6"/>
    <w:rsid w:val="00F37CDB"/>
    <w:rsid w:val="00F403B9"/>
    <w:rsid w:val="00F40554"/>
    <w:rsid w:val="00F410AC"/>
    <w:rsid w:val="00F429FA"/>
    <w:rsid w:val="00F42D1F"/>
    <w:rsid w:val="00F42D8F"/>
    <w:rsid w:val="00F4326C"/>
    <w:rsid w:val="00F43CEB"/>
    <w:rsid w:val="00F4410F"/>
    <w:rsid w:val="00F442E9"/>
    <w:rsid w:val="00F4460E"/>
    <w:rsid w:val="00F450FC"/>
    <w:rsid w:val="00F452D3"/>
    <w:rsid w:val="00F459F6"/>
    <w:rsid w:val="00F4616F"/>
    <w:rsid w:val="00F4639D"/>
    <w:rsid w:val="00F46B17"/>
    <w:rsid w:val="00F47293"/>
    <w:rsid w:val="00F47ADF"/>
    <w:rsid w:val="00F501A1"/>
    <w:rsid w:val="00F506C7"/>
    <w:rsid w:val="00F5193B"/>
    <w:rsid w:val="00F5214F"/>
    <w:rsid w:val="00F52295"/>
    <w:rsid w:val="00F54095"/>
    <w:rsid w:val="00F54FBA"/>
    <w:rsid w:val="00F570C4"/>
    <w:rsid w:val="00F575C9"/>
    <w:rsid w:val="00F60504"/>
    <w:rsid w:val="00F60D30"/>
    <w:rsid w:val="00F61A8D"/>
    <w:rsid w:val="00F61F37"/>
    <w:rsid w:val="00F62083"/>
    <w:rsid w:val="00F63D0B"/>
    <w:rsid w:val="00F6408F"/>
    <w:rsid w:val="00F648DE"/>
    <w:rsid w:val="00F65203"/>
    <w:rsid w:val="00F656D0"/>
    <w:rsid w:val="00F65B1D"/>
    <w:rsid w:val="00F663C6"/>
    <w:rsid w:val="00F66997"/>
    <w:rsid w:val="00F66D47"/>
    <w:rsid w:val="00F707F6"/>
    <w:rsid w:val="00F7117F"/>
    <w:rsid w:val="00F7314C"/>
    <w:rsid w:val="00F7393B"/>
    <w:rsid w:val="00F74B32"/>
    <w:rsid w:val="00F75A36"/>
    <w:rsid w:val="00F75AE0"/>
    <w:rsid w:val="00F75F07"/>
    <w:rsid w:val="00F7609F"/>
    <w:rsid w:val="00F763A3"/>
    <w:rsid w:val="00F76E82"/>
    <w:rsid w:val="00F775C1"/>
    <w:rsid w:val="00F77826"/>
    <w:rsid w:val="00F80A01"/>
    <w:rsid w:val="00F82013"/>
    <w:rsid w:val="00F8238F"/>
    <w:rsid w:val="00F826B7"/>
    <w:rsid w:val="00F83866"/>
    <w:rsid w:val="00F839C5"/>
    <w:rsid w:val="00F83B03"/>
    <w:rsid w:val="00F8458F"/>
    <w:rsid w:val="00F85901"/>
    <w:rsid w:val="00F8617F"/>
    <w:rsid w:val="00F86578"/>
    <w:rsid w:val="00F86E9D"/>
    <w:rsid w:val="00F8701B"/>
    <w:rsid w:val="00F8708C"/>
    <w:rsid w:val="00F90134"/>
    <w:rsid w:val="00F9025E"/>
    <w:rsid w:val="00F903C1"/>
    <w:rsid w:val="00F90E3D"/>
    <w:rsid w:val="00F910FE"/>
    <w:rsid w:val="00F9193F"/>
    <w:rsid w:val="00F93038"/>
    <w:rsid w:val="00F931AC"/>
    <w:rsid w:val="00F94B89"/>
    <w:rsid w:val="00F9567A"/>
    <w:rsid w:val="00F95989"/>
    <w:rsid w:val="00F95A18"/>
    <w:rsid w:val="00F95D4A"/>
    <w:rsid w:val="00F9602D"/>
    <w:rsid w:val="00F96230"/>
    <w:rsid w:val="00F970C5"/>
    <w:rsid w:val="00FA1448"/>
    <w:rsid w:val="00FA1C9E"/>
    <w:rsid w:val="00FA2A48"/>
    <w:rsid w:val="00FA2E70"/>
    <w:rsid w:val="00FA4FAD"/>
    <w:rsid w:val="00FA574F"/>
    <w:rsid w:val="00FA58BA"/>
    <w:rsid w:val="00FA5C3E"/>
    <w:rsid w:val="00FA5C4F"/>
    <w:rsid w:val="00FA6608"/>
    <w:rsid w:val="00FA7122"/>
    <w:rsid w:val="00FA7FFC"/>
    <w:rsid w:val="00FB0F43"/>
    <w:rsid w:val="00FB126F"/>
    <w:rsid w:val="00FB2F2F"/>
    <w:rsid w:val="00FB2F79"/>
    <w:rsid w:val="00FB30B1"/>
    <w:rsid w:val="00FB41C6"/>
    <w:rsid w:val="00FB46CE"/>
    <w:rsid w:val="00FB5B85"/>
    <w:rsid w:val="00FB7B01"/>
    <w:rsid w:val="00FB7E7D"/>
    <w:rsid w:val="00FC0254"/>
    <w:rsid w:val="00FC0A69"/>
    <w:rsid w:val="00FC286C"/>
    <w:rsid w:val="00FC3D98"/>
    <w:rsid w:val="00FC3DF0"/>
    <w:rsid w:val="00FC3F70"/>
    <w:rsid w:val="00FC4D77"/>
    <w:rsid w:val="00FC681A"/>
    <w:rsid w:val="00FD032B"/>
    <w:rsid w:val="00FD0F7A"/>
    <w:rsid w:val="00FD12B1"/>
    <w:rsid w:val="00FD2940"/>
    <w:rsid w:val="00FD31E0"/>
    <w:rsid w:val="00FD326D"/>
    <w:rsid w:val="00FD4928"/>
    <w:rsid w:val="00FD4F00"/>
    <w:rsid w:val="00FD5C07"/>
    <w:rsid w:val="00FD677E"/>
    <w:rsid w:val="00FD708B"/>
    <w:rsid w:val="00FD71DC"/>
    <w:rsid w:val="00FE01A3"/>
    <w:rsid w:val="00FE0794"/>
    <w:rsid w:val="00FE08FF"/>
    <w:rsid w:val="00FE1642"/>
    <w:rsid w:val="00FE18F0"/>
    <w:rsid w:val="00FE228D"/>
    <w:rsid w:val="00FE237B"/>
    <w:rsid w:val="00FE2B8B"/>
    <w:rsid w:val="00FE4D2A"/>
    <w:rsid w:val="00FE52FC"/>
    <w:rsid w:val="00FE5879"/>
    <w:rsid w:val="00FE5D44"/>
    <w:rsid w:val="00FE618D"/>
    <w:rsid w:val="00FE67EA"/>
    <w:rsid w:val="00FE6B57"/>
    <w:rsid w:val="00FE7687"/>
    <w:rsid w:val="00FE7E2E"/>
    <w:rsid w:val="00FE7E91"/>
    <w:rsid w:val="00FF0F22"/>
    <w:rsid w:val="00FF1B8C"/>
    <w:rsid w:val="00FF2666"/>
    <w:rsid w:val="00FF2A39"/>
    <w:rsid w:val="00FF2F0F"/>
    <w:rsid w:val="00FF3FD5"/>
    <w:rsid w:val="00FF516D"/>
    <w:rsid w:val="00FF55E7"/>
    <w:rsid w:val="00FF60FD"/>
    <w:rsid w:val="00FF66DA"/>
    <w:rsid w:val="01D19A68"/>
    <w:rsid w:val="025F50E9"/>
    <w:rsid w:val="03FA888E"/>
    <w:rsid w:val="0498D6B7"/>
    <w:rsid w:val="06CC8413"/>
    <w:rsid w:val="06F13C91"/>
    <w:rsid w:val="071BF489"/>
    <w:rsid w:val="081DB236"/>
    <w:rsid w:val="082D785E"/>
    <w:rsid w:val="0944FC6D"/>
    <w:rsid w:val="0CC44B9A"/>
    <w:rsid w:val="10EE8FB2"/>
    <w:rsid w:val="119AD565"/>
    <w:rsid w:val="11AE5E3C"/>
    <w:rsid w:val="12C0373C"/>
    <w:rsid w:val="137A927B"/>
    <w:rsid w:val="1431D102"/>
    <w:rsid w:val="148CE74E"/>
    <w:rsid w:val="178B988B"/>
    <w:rsid w:val="19512E61"/>
    <w:rsid w:val="1DF27DCA"/>
    <w:rsid w:val="23182EA5"/>
    <w:rsid w:val="2420A5E1"/>
    <w:rsid w:val="2465E449"/>
    <w:rsid w:val="25213C75"/>
    <w:rsid w:val="25B7DAA6"/>
    <w:rsid w:val="274BA4C8"/>
    <w:rsid w:val="2C1B676E"/>
    <w:rsid w:val="2C7462A0"/>
    <w:rsid w:val="2D6F45A4"/>
    <w:rsid w:val="2DE299A4"/>
    <w:rsid w:val="2EAF44D1"/>
    <w:rsid w:val="2EFAB73C"/>
    <w:rsid w:val="3058883E"/>
    <w:rsid w:val="342103E6"/>
    <w:rsid w:val="348E0900"/>
    <w:rsid w:val="3557802D"/>
    <w:rsid w:val="393790B3"/>
    <w:rsid w:val="3A16A6A9"/>
    <w:rsid w:val="3A4D6BF0"/>
    <w:rsid w:val="3D7AC4A4"/>
    <w:rsid w:val="3E857CA1"/>
    <w:rsid w:val="401A78D3"/>
    <w:rsid w:val="4107C833"/>
    <w:rsid w:val="43C0C38E"/>
    <w:rsid w:val="46323D52"/>
    <w:rsid w:val="47B63A45"/>
    <w:rsid w:val="48A43BFC"/>
    <w:rsid w:val="48E39AED"/>
    <w:rsid w:val="4A319F55"/>
    <w:rsid w:val="4B040BBE"/>
    <w:rsid w:val="4F9A4963"/>
    <w:rsid w:val="5149DB82"/>
    <w:rsid w:val="553CEEF8"/>
    <w:rsid w:val="56D7F4F9"/>
    <w:rsid w:val="579B616B"/>
    <w:rsid w:val="5FBB16C7"/>
    <w:rsid w:val="62B44CC2"/>
    <w:rsid w:val="63374624"/>
    <w:rsid w:val="65DC56B1"/>
    <w:rsid w:val="6696ECC1"/>
    <w:rsid w:val="68025459"/>
    <w:rsid w:val="6A6829F6"/>
    <w:rsid w:val="6D07A9F5"/>
    <w:rsid w:val="6DF3068B"/>
    <w:rsid w:val="70C31DED"/>
    <w:rsid w:val="725533EC"/>
    <w:rsid w:val="72B0557C"/>
    <w:rsid w:val="735CC6EF"/>
    <w:rsid w:val="73877E88"/>
    <w:rsid w:val="74D387F7"/>
    <w:rsid w:val="764F4512"/>
    <w:rsid w:val="766D1A06"/>
    <w:rsid w:val="77A470CA"/>
    <w:rsid w:val="781FFE5B"/>
    <w:rsid w:val="787B2674"/>
    <w:rsid w:val="78F5D8AE"/>
    <w:rsid w:val="7ACAA3F1"/>
    <w:rsid w:val="7AF2289B"/>
    <w:rsid w:val="7C44C250"/>
    <w:rsid w:val="7E9B48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512E61"/>
  <w15:chartTrackingRefBased/>
  <w15:docId w15:val="{B3BB4459-69E2-4B64-BF0A-276C867E79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B21D1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D46D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48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48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5066"/>
    <w:rPr>
      <w:color w:val="96607D" w:themeColor="followedHyperlink"/>
      <w:u w:val="singl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63C0A"/>
  </w:style>
  <w:style w:type="character" w:customStyle="1" w:styleId="DateChar">
    <w:name w:val="Date Char"/>
    <w:basedOn w:val="DefaultParagraphFont"/>
    <w:link w:val="Date"/>
    <w:uiPriority w:val="99"/>
    <w:semiHidden/>
    <w:rsid w:val="00863C0A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55C2F"/>
    <w:pPr>
      <w:spacing w:before="240" w:after="0" w:line="259" w:lineRule="auto"/>
      <w:outlineLvl w:val="9"/>
    </w:pPr>
    <w:rPr>
      <w:sz w:val="32"/>
      <w:szCs w:val="32"/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055C2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55C2F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55C2F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ED4FC2"/>
  </w:style>
  <w:style w:type="paragraph" w:styleId="Header">
    <w:name w:val="header"/>
    <w:basedOn w:val="Normal"/>
    <w:link w:val="HeaderChar"/>
    <w:uiPriority w:val="99"/>
    <w:unhideWhenUsed/>
    <w:rsid w:val="009F4A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4A1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F4A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4A12"/>
    <w:rPr>
      <w:lang w:val="en-GB"/>
    </w:rPr>
  </w:style>
  <w:style w:type="character" w:styleId="PlaceholderText">
    <w:name w:val="Placeholder Text"/>
    <w:basedOn w:val="DefaultParagraphFont"/>
    <w:uiPriority w:val="99"/>
    <w:semiHidden/>
    <w:rsid w:val="004F42CB"/>
    <w:rPr>
      <w:color w:val="666666"/>
    </w:rPr>
  </w:style>
  <w:style w:type="table" w:styleId="TableGrid">
    <w:name w:val="Table Grid"/>
    <w:basedOn w:val="TableNormal"/>
    <w:uiPriority w:val="39"/>
    <w:rsid w:val="00FF1B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07F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813B8B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743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3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yperlink" Target="https://compositesuk.co.uk/wp-content/uploads/2021/12/End-of-Life-Optio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izz06</b:Tag>
    <b:SourceType>Book</b:SourceType>
    <b:Guid>{F65CA509-6094-4DA8-B7C0-545918D44E6C}</b:Guid>
    <b:Author>
      <b:Author>
        <b:NameList>
          <b:Person>
            <b:Last>wratten</b:Last>
            <b:First>izzy</b:First>
          </b:Person>
        </b:NameList>
      </b:Author>
    </b:Author>
    <b:Title>title</b:Title>
    <b:Year>2006</b:Year>
    <b:City>swansea</b:City>
    <b:Publisher>izzys house</b:Publisher>
    <b:RefOrder>1</b:RefOrder>
  </b:Source>
</b:Sources>
</file>

<file path=customXml/itemProps1.xml><?xml version="1.0" encoding="utf-8"?>
<ds:datastoreItem xmlns:ds="http://schemas.openxmlformats.org/officeDocument/2006/customXml" ds:itemID="{9B569E90-376A-46B0-9993-52AE36AF7E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30</Pages>
  <Words>5597</Words>
  <Characters>31905</Characters>
  <Application>Microsoft Office Word</Application>
  <DocSecurity>0</DocSecurity>
  <Lines>265</Lines>
  <Paragraphs>74</Paragraphs>
  <ScaleCrop>false</ScaleCrop>
  <Company/>
  <LinksUpToDate>false</LinksUpToDate>
  <CharactersWithSpaces>37428</CharactersWithSpaces>
  <SharedDoc>false</SharedDoc>
  <HLinks>
    <vt:vector size="228" baseType="variant">
      <vt:variant>
        <vt:i4>4390913</vt:i4>
      </vt:variant>
      <vt:variant>
        <vt:i4>294</vt:i4>
      </vt:variant>
      <vt:variant>
        <vt:i4>0</vt:i4>
      </vt:variant>
      <vt:variant>
        <vt:i4>5</vt:i4>
      </vt:variant>
      <vt:variant>
        <vt:lpwstr>https://compositesuk.co.uk/wp-content/uploads/2021/12/End-of-Life-Options.pdf</vt:lpwstr>
      </vt:variant>
      <vt:variant>
        <vt:lpwstr/>
      </vt:variant>
      <vt:variant>
        <vt:i4>1310778</vt:i4>
      </vt:variant>
      <vt:variant>
        <vt:i4>227</vt:i4>
      </vt:variant>
      <vt:variant>
        <vt:i4>0</vt:i4>
      </vt:variant>
      <vt:variant>
        <vt:i4>5</vt:i4>
      </vt:variant>
      <vt:variant>
        <vt:lpwstr/>
      </vt:variant>
      <vt:variant>
        <vt:lpwstr>_Toc228099982</vt:lpwstr>
      </vt:variant>
      <vt:variant>
        <vt:i4>1638458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_Toc228099957</vt:lpwstr>
      </vt:variant>
      <vt:variant>
        <vt:i4>1638458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_Toc228099956</vt:lpwstr>
      </vt:variant>
      <vt:variant>
        <vt:i4>1638458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_Toc228099955</vt:lpwstr>
      </vt:variant>
      <vt:variant>
        <vt:i4>1638458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_Toc228099954</vt:lpwstr>
      </vt:variant>
      <vt:variant>
        <vt:i4>1638458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_Toc228099953</vt:lpwstr>
      </vt:variant>
      <vt:variant>
        <vt:i4>1900602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_Toc228099911</vt:lpwstr>
      </vt:variant>
      <vt:variant>
        <vt:i4>1900602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_Toc228099910</vt:lpwstr>
      </vt:variant>
      <vt:variant>
        <vt:i4>1835066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_Toc228099909</vt:lpwstr>
      </vt:variant>
      <vt:variant>
        <vt:i4>1835066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_Toc228099908</vt:lpwstr>
      </vt:variant>
      <vt:variant>
        <vt:i4>1835066</vt:i4>
      </vt:variant>
      <vt:variant>
        <vt:i4>161</vt:i4>
      </vt:variant>
      <vt:variant>
        <vt:i4>0</vt:i4>
      </vt:variant>
      <vt:variant>
        <vt:i4>5</vt:i4>
      </vt:variant>
      <vt:variant>
        <vt:lpwstr/>
      </vt:variant>
      <vt:variant>
        <vt:lpwstr>_Toc228099907</vt:lpwstr>
      </vt:variant>
      <vt:variant>
        <vt:i4>1835066</vt:i4>
      </vt:variant>
      <vt:variant>
        <vt:i4>155</vt:i4>
      </vt:variant>
      <vt:variant>
        <vt:i4>0</vt:i4>
      </vt:variant>
      <vt:variant>
        <vt:i4>5</vt:i4>
      </vt:variant>
      <vt:variant>
        <vt:lpwstr/>
      </vt:variant>
      <vt:variant>
        <vt:lpwstr>_Toc228099906</vt:lpwstr>
      </vt:variant>
      <vt:variant>
        <vt:i4>1835066</vt:i4>
      </vt:variant>
      <vt:variant>
        <vt:i4>149</vt:i4>
      </vt:variant>
      <vt:variant>
        <vt:i4>0</vt:i4>
      </vt:variant>
      <vt:variant>
        <vt:i4>5</vt:i4>
      </vt:variant>
      <vt:variant>
        <vt:lpwstr/>
      </vt:variant>
      <vt:variant>
        <vt:lpwstr>_Toc228099905</vt:lpwstr>
      </vt:variant>
      <vt:variant>
        <vt:i4>1835066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_Toc228099904</vt:lpwstr>
      </vt:variant>
      <vt:variant>
        <vt:i4>1835066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_Toc228099903</vt:lpwstr>
      </vt:variant>
      <vt:variant>
        <vt:i4>1835066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_Toc228099902</vt:lpwstr>
      </vt:variant>
      <vt:variant>
        <vt:i4>1835066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_Toc228099901</vt:lpwstr>
      </vt:variant>
      <vt:variant>
        <vt:i4>1835066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_Toc228099900</vt:lpwstr>
      </vt:variant>
      <vt:variant>
        <vt:i4>1376315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_Toc228099899</vt:lpwstr>
      </vt:variant>
      <vt:variant>
        <vt:i4>1376315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_Toc228099898</vt:lpwstr>
      </vt:variant>
      <vt:variant>
        <vt:i4>1441850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_Toc228100024</vt:lpwstr>
      </vt:variant>
      <vt:variant>
        <vt:i4>1441850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_Toc228100023</vt:lpwstr>
      </vt:variant>
      <vt:variant>
        <vt:i4>1441850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_Toc228100022</vt:lpwstr>
      </vt:variant>
      <vt:variant>
        <vt:i4>1441850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_Toc228100021</vt:lpwstr>
      </vt:variant>
      <vt:variant>
        <vt:i4>1441850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_Toc228100020</vt:lpwstr>
      </vt:variant>
      <vt:variant>
        <vt:i4>1376314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_Toc228100019</vt:lpwstr>
      </vt:variant>
      <vt:variant>
        <vt:i4>1376314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_Toc228100018</vt:lpwstr>
      </vt:variant>
      <vt:variant>
        <vt:i4>1376314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_Toc228100017</vt:lpwstr>
      </vt:variant>
      <vt:variant>
        <vt:i4>1376314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_Toc228100016</vt:lpwstr>
      </vt:variant>
      <vt:variant>
        <vt:i4>1376314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_Toc228100015</vt:lpwstr>
      </vt:variant>
      <vt:variant>
        <vt:i4>1376314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_Toc228100014</vt:lpwstr>
      </vt:variant>
      <vt:variant>
        <vt:i4>1376314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_Toc228100013</vt:lpwstr>
      </vt:variant>
      <vt:variant>
        <vt:i4>1376314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_Toc228100012</vt:lpwstr>
      </vt:variant>
      <vt:variant>
        <vt:i4>1376314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_Toc228100011</vt:lpwstr>
      </vt:variant>
      <vt:variant>
        <vt:i4>1376314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_Toc228100010</vt:lpwstr>
      </vt:variant>
      <vt:variant>
        <vt:i4>1310778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_Toc228100009</vt:lpwstr>
      </vt:variant>
      <vt:variant>
        <vt:i4>1310778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_Toc228100008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Evans (2305578)</dc:creator>
  <cp:keywords/>
  <dc:description/>
  <cp:lastModifiedBy>Jac Evans (2305578)</cp:lastModifiedBy>
  <cp:revision>2</cp:revision>
  <dcterms:created xsi:type="dcterms:W3CDTF">2026-04-26T12:30:00Z</dcterms:created>
  <dcterms:modified xsi:type="dcterms:W3CDTF">2026-04-26T12:30:00Z</dcterms:modified>
</cp:coreProperties>
</file>