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rPr>
      </w:pPr>
      <w:r>
        <w:rPr>
          <w:b w:val="1"/>
          <w:bCs w:val="1"/>
          <w:rtl w:val="0"/>
          <w:lang w:val="en-US"/>
        </w:rPr>
        <w:t>The Novel Coronavirus Pneumonia</w:t>
      </w:r>
      <w:r>
        <w:rPr>
          <w:b w:val="1"/>
          <w:bCs w:val="1"/>
          <w:rtl w:val="0"/>
          <w:lang w:val="en-US"/>
        </w:rPr>
        <w:t>’</w:t>
      </w:r>
      <w:r>
        <w:rPr>
          <w:b w:val="1"/>
          <w:bCs w:val="1"/>
          <w:rtl w:val="0"/>
          <w:lang w:val="en-US"/>
        </w:rPr>
        <w:t>s damage to tourism industry and countermeasures</w:t>
      </w:r>
    </w:p>
    <w:p>
      <w:pPr>
        <w:pStyle w:val="正文"/>
        <w:spacing w:after="160" w:line="259" w:lineRule="auto"/>
        <w:ind w:firstLine="0"/>
        <w:jc w:val="center"/>
      </w:pPr>
      <w:r>
        <w:rPr>
          <w:rtl w:val="0"/>
          <w:lang w:val="en-US"/>
        </w:rPr>
        <w:t>Student Name</w:t>
      </w:r>
      <w:r>
        <w:rPr>
          <w:rFonts w:ascii="Arial Unicode MS" w:cs="Arial Unicode MS" w:hAnsi="Arial Unicode MS" w:eastAsia="Arial Unicode MS" w:hint="eastAsia"/>
          <w:b w:val="0"/>
          <w:bCs w:val="0"/>
          <w:i w:val="0"/>
          <w:iCs w:val="0"/>
          <w:rtl w:val="0"/>
          <w:lang w:val="zh-CN" w:eastAsia="zh-CN"/>
        </w:rPr>
        <w:t>：</w:t>
      </w:r>
      <w:r>
        <w:rPr>
          <w:rtl w:val="0"/>
          <w:lang w:val="zh-CN" w:eastAsia="zh-CN"/>
        </w:rPr>
        <w:t>WANNING JIN</w:t>
      </w:r>
    </w:p>
    <w:p>
      <w:pPr>
        <w:pStyle w:val="正文"/>
        <w:spacing w:after="160" w:line="259" w:lineRule="auto"/>
        <w:ind w:firstLine="0"/>
        <w:jc w:val="center"/>
      </w:pPr>
    </w:p>
    <w:p>
      <w:pPr>
        <w:pStyle w:val="正文"/>
        <w:ind w:firstLine="0"/>
        <w:jc w:val="center"/>
        <w:rPr>
          <w:b w:val="1"/>
          <w:bCs w:val="1"/>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正文"/>
        <w:ind w:firstLine="0"/>
        <w:jc w:val="center"/>
        <w:rPr>
          <w:b w:val="1"/>
          <w:bCs w:val="1"/>
          <w:lang w:val="en-US"/>
        </w:rPr>
      </w:pPr>
    </w:p>
    <w:p>
      <w:pPr>
        <w:pStyle w:val="TOC Heading"/>
        <w:spacing w:line="360" w:lineRule="auto"/>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TABLE OF CONTENTS</w:t>
      </w:r>
    </w:p>
    <w:p>
      <w:pPr>
        <w:pStyle w:val="正文"/>
      </w:pPr>
      <w:r>
        <w:rPr>
          <w:b w:val="1"/>
          <w:bCs w:val="1"/>
          <w:sz w:val="24"/>
          <w:szCs w:val="24"/>
          <w:lang w:val="en-US"/>
        </w:rPr>
        <w:fldChar w:fldCharType="begin" w:fldLock="0"/>
      </w:r>
      <w:r>
        <w:rPr>
          <w:b w:val="1"/>
          <w:bCs w:val="1"/>
          <w:sz w:val="24"/>
          <w:szCs w:val="24"/>
          <w:lang w:val="en-US"/>
        </w:rPr>
        <w:instrText xml:space="preserve"> TOC \t "小标题, 1,小标题 2, 2,小标题 3, 3"</w:instrText>
      </w:r>
      <w:r>
        <w:rPr>
          <w:b w:val="1"/>
          <w:bCs w:val="1"/>
          <w:sz w:val="24"/>
          <w:szCs w:val="24"/>
          <w:lang w:val="en-US"/>
        </w:rPr>
        <w:fldChar w:fldCharType="separate" w:fldLock="0"/>
      </w:r>
    </w:p>
    <w:p>
      <w:pPr>
        <w:pStyle w:val="TOC 1"/>
      </w:pPr>
      <w:r>
        <w:rPr>
          <w:rFonts w:cs="Arial Unicode MS" w:eastAsia="Arial Unicode MS"/>
          <w:rtl w:val="0"/>
        </w:rPr>
        <w:t>ANALYSIS</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Method of Analysis</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3"/>
      </w:pPr>
      <w:r>
        <w:rPr>
          <w:rFonts w:cs="Arial Unicode MS" w:eastAsia="Arial Unicode MS"/>
          <w:rtl w:val="0"/>
        </w:rPr>
        <w:t>Impact of Coronavirus on tourism sector</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3"/>
      </w:pPr>
      <w:r>
        <w:rPr>
          <w:rFonts w:cs="Arial Unicode MS" w:eastAsia="Arial Unicode MS"/>
          <w:rtl w:val="0"/>
        </w:rPr>
        <w:t>Impact of Coronavirus on transportation sector</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3"/>
      </w:pPr>
      <w:r>
        <w:rPr>
          <w:rFonts w:cs="Arial Unicode MS" w:eastAsia="Arial Unicode MS"/>
          <w:rtl w:val="0"/>
        </w:rPr>
        <w:t>Impact of Coronavirus on Accommodation sector</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Impact of Coronavirus on Event organisers</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Impact of Coronavirus on Sightseeing service providers 300</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Countermeasures for tourism industry</w:t>
        <w:tab/>
      </w:r>
      <w:r>
        <w:rPr/>
        <w:fldChar w:fldCharType="begin" w:fldLock="0"/>
      </w:r>
      <w:r>
        <w:instrText xml:space="preserve"> PAGEREF _Toc7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Inference</w:t>
        <w:tab/>
      </w:r>
      <w:r>
        <w:rPr/>
        <w:fldChar w:fldCharType="begin" w:fldLock="0"/>
      </w:r>
      <w:r>
        <w:instrText xml:space="preserve"> PAGEREF _Toc8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REFERENCES</w:t>
        <w:tab/>
      </w:r>
      <w:r>
        <w:rPr/>
        <w:fldChar w:fldCharType="begin" w:fldLock="0"/>
      </w:r>
      <w:r>
        <w:instrText xml:space="preserve"> PAGEREF _Toc9 \h </w:instrText>
      </w:r>
      <w:r>
        <w:rPr/>
        <w:fldChar w:fldCharType="separate" w:fldLock="0"/>
      </w:r>
      <w:r>
        <w:rPr>
          <w:rFonts w:cs="Arial Unicode MS" w:eastAsia="Arial Unicode MS"/>
          <w:rtl w:val="0"/>
        </w:rPr>
        <w:t>11</w:t>
      </w:r>
      <w:r>
        <w:rPr/>
        <w:fldChar w:fldCharType="end" w:fldLock="0"/>
      </w:r>
    </w:p>
    <w:p>
      <w:pPr>
        <w:pStyle w:val="正文"/>
      </w:pPr>
      <w:r>
        <w:rPr>
          <w:b w:val="1"/>
          <w:bCs w:val="1"/>
          <w:sz w:val="24"/>
          <w:szCs w:val="24"/>
          <w:lang w:val="en-US"/>
        </w:rPr>
        <w:fldChar w:fldCharType="end" w:fldLock="0"/>
      </w:r>
    </w:p>
    <w:p>
      <w:pPr>
        <w:pStyle w:val="正文"/>
        <w:spacing w:line="240" w:lineRule="auto"/>
        <w:rPr>
          <w:b w:val="1"/>
          <w:bCs w:val="1"/>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rPr>
          <w:lang w:val="en-US"/>
        </w:rPr>
      </w:pPr>
    </w:p>
    <w:p>
      <w:pPr>
        <w:pStyle w:val="正文"/>
        <w:ind w:firstLine="0"/>
        <w:rPr>
          <w:lang w:val="en-US"/>
        </w:rPr>
      </w:pPr>
    </w:p>
    <w:p>
      <w:pPr>
        <w:pStyle w:val="小标题"/>
      </w:pPr>
      <w:bookmarkStart w:name="_Toc" w:id="0"/>
      <w:r>
        <w:rPr>
          <w:rFonts w:cs="Arial Unicode MS" w:eastAsia="Arial Unicode MS"/>
          <w:rtl w:val="0"/>
          <w:lang w:val="en-US"/>
        </w:rPr>
        <w:t>ANALYSIS</w:t>
      </w:r>
      <w:bookmarkEnd w:id="0"/>
    </w:p>
    <w:p>
      <w:pPr>
        <w:pStyle w:val="正文"/>
      </w:pPr>
      <w:r>
        <w:rPr>
          <w:rFonts w:cs="Arial Unicode MS" w:eastAsia="Arial Unicode MS"/>
          <w:rtl w:val="0"/>
          <w:lang w:val="en-US"/>
        </w:rPr>
        <w:t xml:space="preserve">In this section the detailed analysis about the impact of Coronavirus in the tourism industry is presented and for combating those impact, what all measures have been taken by the tourism industry is also presented herewith. There is a sheer decrease in tourism sector and a thematic analysis is performed on the basis of the data in each determinant of tourism and the countermeasures in those sectors be it transportation sector, accommodation, event and sightseeing. Since, in the duration of the analysis the statistics of Novel virus has been affected more due to the second drive of virus, efforts have been made to include the impact of both on this industry and how far will the industry be able to take this pressure and combat the same. </w:t>
      </w:r>
    </w:p>
    <w:p>
      <w:pPr>
        <w:pStyle w:val="小标题 2"/>
      </w:pPr>
      <w:bookmarkStart w:name="_Toc1" w:id="1"/>
      <w:r>
        <w:rPr>
          <w:rFonts w:cs="Arial Unicode MS" w:eastAsia="Arial Unicode MS"/>
          <w:rtl w:val="0"/>
          <w:lang w:val="en-US"/>
        </w:rPr>
        <w:t>Method of Analysis</w:t>
      </w:r>
      <w:bookmarkEnd w:id="1"/>
    </w:p>
    <w:p>
      <w:pPr>
        <w:pStyle w:val="正文"/>
      </w:pPr>
      <w:r>
        <w:rPr>
          <w:rFonts w:cs="Arial Unicode MS" w:eastAsia="Arial Unicode MS"/>
          <w:rtl w:val="0"/>
          <w:lang w:val="en-US"/>
        </w:rPr>
        <w:t>Thematic analysis would be used as mentioned above and the details of its how it is conducted has been mentioned in the research methodology section. The following significant information has been obtained from the secondary analysis:</w:t>
      </w:r>
    </w:p>
    <w:p>
      <w:pPr>
        <w:pStyle w:val="小标题 3"/>
      </w:pPr>
      <w:bookmarkStart w:name="_Toc2" w:id="2"/>
      <w:r>
        <w:rPr>
          <w:rFonts w:cs="Arial Unicode MS" w:eastAsia="Arial Unicode MS"/>
          <w:rtl w:val="0"/>
          <w:lang w:val="en-US"/>
        </w:rPr>
        <w:t xml:space="preserve">Impact of Coronavirus on tourism sector </w:t>
      </w:r>
      <w:bookmarkEnd w:id="2"/>
    </w:p>
    <w:p>
      <w:pPr>
        <w:pStyle w:val="正文"/>
        <w:ind w:firstLine="0"/>
      </w:pPr>
      <w:r>
        <w:rPr>
          <w:rtl w:val="0"/>
          <w:lang w:val="en-US"/>
        </w:rPr>
        <w:t>It is observed that on every day basis in the year 2020, there was a loss of job for one million jobs in the tourism industry due to this pandemic. The industry has suffered a loss of $21 trillion and is yet facing such conditions (WTTC, 2020). This pandemic has been very sabotaging for the tourism sector as over the period of time there were different pandemics but the tourism rate has been almost nil due to Coronavirus for few months in 2020 which can be observed from the World Bank Database below (</w:t>
      </w:r>
      <w:r>
        <w:rPr>
          <w:rtl w:val="0"/>
          <w:lang w:val="en-US"/>
        </w:rPr>
        <w:t>Š</w:t>
      </w:r>
      <w:r>
        <w:rPr>
          <w:rtl w:val="0"/>
          <w:lang w:val="en-US"/>
        </w:rPr>
        <w:t>kare, Soriano and Porada-Rocho</w:t>
      </w:r>
      <w:r>
        <w:rPr>
          <w:rtl w:val="0"/>
          <w:lang w:val="en-US"/>
        </w:rPr>
        <w:t>ń</w:t>
      </w:r>
      <w:r>
        <w:rPr>
          <w:rtl w:val="0"/>
          <w:lang w:val="en-US"/>
        </w:rPr>
        <w:t>, 2020):</w:t>
      </w:r>
    </w:p>
    <w:p>
      <w:pPr>
        <w:pStyle w:val="正文"/>
        <w:ind w:firstLine="0"/>
      </w:pPr>
      <w:r>
        <w:drawing xmlns:a="http://schemas.openxmlformats.org/drawingml/2006/main">
          <wp:inline distT="0" distB="0" distL="0" distR="0">
            <wp:extent cx="5731510" cy="289306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5731510" cy="2893061"/>
                    </a:xfrm>
                    <a:prstGeom prst="rect">
                      <a:avLst/>
                    </a:prstGeom>
                    <a:ln w="12700" cap="flat">
                      <a:noFill/>
                      <a:miter lim="400000"/>
                    </a:ln>
                    <a:effectLst/>
                  </pic:spPr>
                </pic:pic>
              </a:graphicData>
            </a:graphic>
          </wp:inline>
        </w:drawing>
      </w:r>
    </w:p>
    <w:p>
      <w:pPr>
        <w:pStyle w:val="正文"/>
        <w:ind w:firstLine="0"/>
      </w:pPr>
      <w:r>
        <w:rPr>
          <w:rtl w:val="0"/>
          <w:lang w:val="en-US"/>
        </w:rPr>
        <w:t xml:space="preserve">Figure : International tourist arrivals in different countries </w:t>
      </w:r>
    </w:p>
    <w:p>
      <w:pPr>
        <w:pStyle w:val="正文"/>
        <w:ind w:firstLine="0"/>
      </w:pPr>
      <w:r>
        <w:rPr>
          <w:rtl w:val="0"/>
          <w:lang w:val="en-US"/>
        </w:rPr>
        <w:t>It is observed from the graph that the tourism in Europe has been highest of all in every virus drive. Corona virus is more vital compared to other epidemics such as SARS (2002), H1N1 (2009) and MERS (2012). The GDP of the countries are observing a critical impact and there is a plummeting observed from -2.09% to -7.82% in Central Asia and Caribbean respectively. It would be difficult for economies to revive back the shock. Tourism industry would be in complete shock and it would face two types of shocks one is idiosyncratic</w:t>
      </w:r>
      <w:r>
        <w:rPr>
          <w:rtl w:val="0"/>
          <w:lang w:val="en-US"/>
        </w:rPr>
        <w:t xml:space="preserve"> shock which is associated with the shocks observed by specific countries and also there was a common shock i.e., all the countries of the world had been affected by COVID-19 impact (Bakar and Rosbi, 2020). </w:t>
      </w:r>
    </w:p>
    <w:p>
      <w:pPr>
        <w:pStyle w:val="小标题 3"/>
      </w:pPr>
      <w:bookmarkStart w:name="_Toc3" w:id="3"/>
      <w:r>
        <w:rPr>
          <w:rFonts w:cs="Arial Unicode MS" w:eastAsia="Arial Unicode MS"/>
          <w:rtl w:val="0"/>
          <w:lang w:val="en-US"/>
        </w:rPr>
        <w:t xml:space="preserve">Impact of Coronavirus on </w:t>
      </w:r>
      <w:r>
        <w:rPr>
          <w:rFonts w:cs="Arial Unicode MS" w:eastAsia="Arial Unicode MS"/>
          <w:rtl w:val="0"/>
          <w:lang w:val="en-US"/>
        </w:rPr>
        <w:t>transportation</w:t>
      </w:r>
      <w:r>
        <w:rPr>
          <w:rFonts w:cs="Arial Unicode MS" w:eastAsia="Arial Unicode MS"/>
          <w:rtl w:val="0"/>
          <w:lang w:val="en-US"/>
        </w:rPr>
        <w:t xml:space="preserve"> sector</w:t>
      </w:r>
      <w:bookmarkEnd w:id="3"/>
    </w:p>
    <w:p>
      <w:pPr>
        <w:pStyle w:val="正文"/>
        <w:ind w:firstLine="0"/>
      </w:pPr>
      <w:r>
        <w:rPr>
          <w:b w:val="1"/>
          <w:bCs w:val="1"/>
          <w:rtl w:val="0"/>
          <w:lang w:val="en-US"/>
        </w:rPr>
        <w:t>Air:</w:t>
      </w:r>
      <w:r>
        <w:rPr>
          <w:rtl w:val="0"/>
          <w:lang w:val="en-US"/>
        </w:rPr>
        <w:t xml:space="preserve"> The air transport sector has also been significantly affected by the Coronavirus impact. IN the research based on Malaysia, it was identified that almost all the major airlines had registered increasing losses due to pandemic. The top three air lines of Malaysia did a salary cut (Foo et al., 2020). Also due to the restrictions of transport from China and allowing only one flight per week that too with 75% capacity as strict norms to combat the spreading of the infection, it was observed that the airlines faced much of the losses and there was high threat of bankruptcy in this industry (Republic of China Ministry of Foreign Affairs, 2020). </w:t>
      </w:r>
    </w:p>
    <w:p>
      <w:pPr>
        <w:pStyle w:val="正文"/>
        <w:ind w:firstLine="0"/>
      </w:pPr>
      <w:r>
        <w:rPr>
          <w:rtl w:val="0"/>
          <w:lang w:val="en-US"/>
        </w:rPr>
        <w:t xml:space="preserve">It was observed that even at the world level almost 13 airline companies filed for bankruptcy and this would create a great issue in the future travellers as they would be having a smaller number of options. offers and discounts. Because of COVID-19, there has been a lot of sufferings even on the side of consumers as those who would have booked airline tickets from such bankrupt companies might not be availed any refund. their vouchers might be of no value and along with airline companies, the consumers would also be at the loss (Bloom, 2020). </w:t>
      </w:r>
    </w:p>
    <w:p>
      <w:pPr>
        <w:pStyle w:val="正文"/>
        <w:ind w:firstLine="0"/>
      </w:pPr>
      <w:r>
        <w:rPr>
          <w:rtl w:val="0"/>
          <w:lang w:val="en-US"/>
        </w:rPr>
        <w:t xml:space="preserve">Rail: </w:t>
      </w:r>
    </w:p>
    <w:p>
      <w:pPr>
        <w:pStyle w:val="正文"/>
        <w:ind w:firstLine="0"/>
      </w:pPr>
      <w:r>
        <w:rPr>
          <w:rtl w:val="0"/>
          <w:lang w:val="en-US"/>
        </w:rPr>
        <w:t>Water:</w:t>
      </w:r>
    </w:p>
    <w:p>
      <w:pPr>
        <w:pStyle w:val="正文"/>
        <w:ind w:firstLine="0"/>
      </w:pPr>
      <w:r>
        <w:rPr>
          <w:rtl w:val="0"/>
          <w:lang w:val="en-US"/>
        </w:rPr>
        <w:t xml:space="preserve">Road: </w:t>
      </w:r>
    </w:p>
    <w:p>
      <w:pPr>
        <w:pStyle w:val="小标题 3"/>
      </w:pPr>
      <w:bookmarkStart w:name="_Toc4" w:id="4"/>
      <w:r>
        <w:rPr>
          <w:rFonts w:cs="Arial Unicode MS" w:eastAsia="Arial Unicode MS"/>
          <w:rtl w:val="0"/>
          <w:lang w:val="en-US"/>
        </w:rPr>
        <w:t xml:space="preserve">Impact of Coronavirus on Accommodation sector </w:t>
      </w:r>
      <w:bookmarkEnd w:id="4"/>
    </w:p>
    <w:p>
      <w:pPr>
        <w:pStyle w:val="正文"/>
        <w:ind w:firstLine="0"/>
      </w:pPr>
      <w:r>
        <w:rPr>
          <w:rtl w:val="0"/>
          <w:lang w:val="en-US"/>
        </w:rPr>
        <w:t xml:space="preserve">There was a decline in the accommodation sector and hotel industry. There were so many cancellations around the world in the sector of hotel industry. The occupancy rate in the hotels have been declined in top spot tourist places in the world. </w:t>
      </w:r>
    </w:p>
    <w:p>
      <w:pPr>
        <w:pStyle w:val="正文"/>
        <w:ind w:firstLine="0"/>
        <w:jc w:val="center"/>
      </w:pPr>
      <w:r>
        <w:drawing xmlns:a="http://schemas.openxmlformats.org/drawingml/2006/main">
          <wp:inline distT="0" distB="0" distL="0" distR="0">
            <wp:extent cx="5410200" cy="3819525"/>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a:blip r:embed="rId5">
                      <a:extLst/>
                    </a:blip>
                    <a:stretch>
                      <a:fillRect/>
                    </a:stretch>
                  </pic:blipFill>
                  <pic:spPr>
                    <a:xfrm>
                      <a:off x="0" y="0"/>
                      <a:ext cx="5410200" cy="3819525"/>
                    </a:xfrm>
                    <a:prstGeom prst="rect">
                      <a:avLst/>
                    </a:prstGeom>
                    <a:ln w="12700" cap="flat">
                      <a:noFill/>
                      <a:miter lim="400000"/>
                    </a:ln>
                    <a:effectLst/>
                  </pic:spPr>
                </pic:pic>
              </a:graphicData>
            </a:graphic>
          </wp:inline>
        </w:drawing>
      </w:r>
    </w:p>
    <w:p>
      <w:pPr>
        <w:pStyle w:val="正文"/>
        <w:ind w:firstLine="0"/>
      </w:pPr>
      <w:r>
        <w:rPr>
          <w:rtl w:val="0"/>
          <w:lang w:val="en-US"/>
        </w:rPr>
        <w:t>Figure: Hotel occupancy changes year-over-year due to the coronavirus (COVID-19) pandemic in selected countries worldwide for the week ending March 21, 2020 (Statista, 2020)</w:t>
      </w:r>
    </w:p>
    <w:p>
      <w:pPr>
        <w:pStyle w:val="正文"/>
        <w:ind w:firstLine="0"/>
      </w:pPr>
      <w:r>
        <w:rPr>
          <w:rtl w:val="0"/>
          <w:lang w:val="en-US"/>
        </w:rPr>
        <w:t xml:space="preserve">It is observed from the above graph that there has been a surging decline in the occupancy rate in these countries. The occupancy rate is the customer accommodation in context to hotel capacity. Italy observed the highest decline i.e., 96% and the death toll was also highest in Italy during pandemic. This affected the accommodation sector as tourists refrain to go to Italy because of increase in number of deaths. The decline in China and UK was also significant followed by US and Singapore. Singapore still had less than 50% decline. </w:t>
      </w:r>
    </w:p>
    <w:p>
      <w:pPr>
        <w:pStyle w:val="正文"/>
        <w:ind w:firstLine="0"/>
        <w:jc w:val="center"/>
      </w:pPr>
      <w:r>
        <w:drawing xmlns:a="http://schemas.openxmlformats.org/drawingml/2006/main">
          <wp:inline distT="0" distB="0" distL="0" distR="0">
            <wp:extent cx="4676775" cy="2686050"/>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png"/>
                    <pic:cNvPicPr>
                      <a:picLocks noChangeAspect="1"/>
                    </pic:cNvPicPr>
                  </pic:nvPicPr>
                  <pic:blipFill>
                    <a:blip r:embed="rId6">
                      <a:extLst/>
                    </a:blip>
                    <a:stretch>
                      <a:fillRect/>
                    </a:stretch>
                  </pic:blipFill>
                  <pic:spPr>
                    <a:xfrm>
                      <a:off x="0" y="0"/>
                      <a:ext cx="4676775" cy="2686050"/>
                    </a:xfrm>
                    <a:prstGeom prst="rect">
                      <a:avLst/>
                    </a:prstGeom>
                    <a:ln w="12700" cap="flat">
                      <a:noFill/>
                      <a:miter lim="400000"/>
                    </a:ln>
                    <a:effectLst/>
                  </pic:spPr>
                </pic:pic>
              </a:graphicData>
            </a:graphic>
          </wp:inline>
        </w:drawing>
      </w:r>
    </w:p>
    <w:p>
      <w:pPr>
        <w:pStyle w:val="正文"/>
        <w:ind w:firstLine="0"/>
        <w:jc w:val="center"/>
      </w:pPr>
      <w:r>
        <w:rPr>
          <w:rtl w:val="0"/>
          <w:lang w:val="en-US"/>
        </w:rPr>
        <w:t>Figure: Bankruptcies in US in Hotel segment</w:t>
      </w:r>
    </w:p>
    <w:p>
      <w:pPr>
        <w:pStyle w:val="正文"/>
        <w:ind w:firstLine="0"/>
      </w:pPr>
      <w:r>
        <w:rPr>
          <w:rtl w:val="0"/>
          <w:lang w:val="en-US"/>
        </w:rPr>
        <w:t>There are many US hotel sector companies which filed for bankruptcy in this COVID-19. Due to heaps of cancellations in this pandemic, the maintenance cost of the hotels outscored their capitals which forced them to file for liquidation and close down the hotels or ask for restructuring (Hill and Doherty, 2021). The hotels faced too many restrictions like limited walk-ins in the restaurants, the lay-offs of the staff and the added cost of sanitisation facilities (Restaurant Hospitality, 2021; Tucker, 2020). It was observed that there was a leading increase in the filing of bankruptcies in the accommodation sector and due to pandemic, it was leading the race of observing the significant decline and loss. In Japan, it was observed that more than 200 companies filed for bankruptcy due to pandemic and of which 34 were hotel businesses, 34 restaurants were shut down due to restrictions and lockdown (HAKOTANI, 2020).</w:t>
      </w:r>
    </w:p>
    <w:p>
      <w:pPr>
        <w:pStyle w:val="小标题 3"/>
      </w:pPr>
      <w:bookmarkStart w:name="_Toc5" w:id="5"/>
      <w:r>
        <w:rPr>
          <w:rFonts w:cs="Arial Unicode MS" w:eastAsia="Arial Unicode MS"/>
          <w:rtl w:val="0"/>
          <w:lang w:val="en-US"/>
        </w:rPr>
        <w:t xml:space="preserve">Impact of Coronavirus on Event organisers </w:t>
      </w:r>
      <w:bookmarkEnd w:id="5"/>
    </w:p>
    <w:p>
      <w:pPr>
        <w:pStyle w:val="正文"/>
        <w:ind w:firstLine="0"/>
      </w:pPr>
      <w:r>
        <w:rPr>
          <w:rtl w:val="0"/>
          <w:lang w:val="en-US"/>
        </w:rPr>
        <w:t xml:space="preserve">Top 15 events around the world got cancelled due to Corona virus. The events like Geneva Auto Show, IBM Think 2020, Milan furniture fair in field of business. In the field of sports events like </w:t>
      </w:r>
      <w:r>
        <w:rPr>
          <w:rtl w:val="0"/>
          <w:lang w:val="en-US"/>
        </w:rPr>
        <w:t>‘</w:t>
      </w:r>
      <w:r>
        <w:rPr>
          <w:rtl w:val="0"/>
          <w:lang w:val="en-US"/>
        </w:rPr>
        <w:t>Euro 2020</w:t>
      </w:r>
      <w:r>
        <w:rPr>
          <w:rtl w:val="0"/>
          <w:lang w:val="en-US"/>
        </w:rPr>
        <w:t>’</w:t>
      </w:r>
      <w:r>
        <w:rPr>
          <w:rtl w:val="0"/>
          <w:lang w:val="en-US"/>
        </w:rPr>
        <w:t xml:space="preserve">, </w:t>
      </w:r>
      <w:r>
        <w:rPr>
          <w:rtl w:val="0"/>
          <w:lang w:val="en-US"/>
        </w:rPr>
        <w:t>‘</w:t>
      </w:r>
      <w:r>
        <w:rPr>
          <w:rtl w:val="0"/>
          <w:lang w:val="en-US"/>
        </w:rPr>
        <w:t>All Champion League</w:t>
      </w:r>
      <w:r>
        <w:rPr>
          <w:rtl w:val="0"/>
          <w:lang w:val="en-US"/>
        </w:rPr>
        <w:t>’</w:t>
      </w:r>
      <w:r>
        <w:rPr>
          <w:rtl w:val="0"/>
          <w:lang w:val="en-US"/>
        </w:rPr>
        <w:t xml:space="preserve">, </w:t>
      </w:r>
      <w:r>
        <w:rPr>
          <w:rtl w:val="0"/>
          <w:lang w:val="en-US"/>
        </w:rPr>
        <w:t>‘</w:t>
      </w:r>
      <w:r>
        <w:rPr>
          <w:rtl w:val="0"/>
          <w:lang w:val="en-US"/>
        </w:rPr>
        <w:t>Europa matches</w:t>
      </w:r>
      <w:r>
        <w:rPr>
          <w:rtl w:val="0"/>
          <w:lang w:val="en-US"/>
        </w:rPr>
        <w:t>’</w:t>
      </w:r>
      <w:r>
        <w:rPr>
          <w:rtl w:val="0"/>
          <w:lang w:val="en-US"/>
        </w:rPr>
        <w:t xml:space="preserve">, </w:t>
      </w:r>
      <w:r>
        <w:rPr>
          <w:rtl w:val="0"/>
          <w:lang w:val="en-US"/>
        </w:rPr>
        <w:t>‘</w:t>
      </w:r>
      <w:r>
        <w:rPr>
          <w:rtl w:val="0"/>
          <w:lang w:val="en-US"/>
        </w:rPr>
        <w:t>Wimbledon</w:t>
      </w:r>
      <w:r>
        <w:rPr>
          <w:rtl w:val="0"/>
          <w:lang w:val="en-US"/>
        </w:rPr>
        <w:t>’</w:t>
      </w:r>
      <w:r>
        <w:rPr>
          <w:rtl w:val="0"/>
          <w:lang w:val="en-US"/>
        </w:rPr>
        <w:t xml:space="preserve">, </w:t>
      </w:r>
      <w:r>
        <w:rPr>
          <w:rtl w:val="0"/>
          <w:lang w:val="en-US"/>
        </w:rPr>
        <w:t>‘</w:t>
      </w:r>
      <w:r>
        <w:rPr>
          <w:rtl w:val="0"/>
          <w:lang w:val="en-US"/>
        </w:rPr>
        <w:t>NBA season</w:t>
      </w:r>
      <w:r>
        <w:rPr>
          <w:rtl w:val="0"/>
          <w:lang w:val="en-US"/>
        </w:rPr>
        <w:t>’</w:t>
      </w:r>
      <w:r>
        <w:rPr>
          <w:rtl w:val="0"/>
          <w:lang w:val="en-US"/>
        </w:rPr>
        <w:t xml:space="preserve">, </w:t>
      </w:r>
      <w:r>
        <w:rPr>
          <w:rtl w:val="0"/>
          <w:lang w:val="en-US"/>
        </w:rPr>
        <w:t>‘</w:t>
      </w:r>
      <w:r>
        <w:rPr>
          <w:rtl w:val="0"/>
          <w:lang w:val="en-US"/>
        </w:rPr>
        <w:t>Under -21 European Championship</w:t>
      </w:r>
      <w:r>
        <w:rPr>
          <w:rtl w:val="0"/>
          <w:lang w:val="en-US"/>
        </w:rPr>
        <w:t xml:space="preserve">’ </w:t>
      </w:r>
      <w:r>
        <w:rPr>
          <w:rtl w:val="0"/>
          <w:lang w:val="en-US"/>
        </w:rPr>
        <w:t xml:space="preserve">and </w:t>
      </w:r>
      <w:r>
        <w:rPr>
          <w:rtl w:val="0"/>
          <w:lang w:val="en-US"/>
        </w:rPr>
        <w:t>‘</w:t>
      </w:r>
      <w:r>
        <w:rPr>
          <w:rtl w:val="0"/>
          <w:lang w:val="en-US"/>
        </w:rPr>
        <w:t>Women</w:t>
      </w:r>
      <w:r>
        <w:rPr>
          <w:rtl w:val="0"/>
          <w:lang w:val="en-US"/>
        </w:rPr>
        <w:t>’</w:t>
      </w:r>
      <w:r>
        <w:rPr>
          <w:rtl w:val="0"/>
          <w:lang w:val="en-US"/>
        </w:rPr>
        <w:t>s Euro 2021</w:t>
      </w:r>
      <w:r>
        <w:rPr>
          <w:rtl w:val="0"/>
          <w:lang w:val="en-US"/>
        </w:rPr>
        <w:t xml:space="preserve">’ </w:t>
      </w:r>
      <w:r>
        <w:rPr>
          <w:rtl w:val="0"/>
          <w:lang w:val="en-US"/>
        </w:rPr>
        <w:t xml:space="preserve">is also cancelled and postponed, yet no certain future date has been fixed. </w:t>
      </w:r>
    </w:p>
    <w:p>
      <w:pPr>
        <w:pStyle w:val="小标题 3"/>
      </w:pPr>
      <w:bookmarkStart w:name="_Toc6" w:id="6"/>
      <w:r>
        <w:rPr>
          <w:rFonts w:cs="Arial Unicode MS" w:eastAsia="Arial Unicode MS"/>
          <w:rtl w:val="0"/>
          <w:lang w:val="en-US"/>
        </w:rPr>
        <w:t>Impact of Coronavirus on Sightseeing service providers 300</w:t>
      </w:r>
      <w:bookmarkEnd w:id="6"/>
    </w:p>
    <w:p>
      <w:pPr>
        <w:pStyle w:val="小标题 3"/>
      </w:pPr>
      <w:bookmarkStart w:name="_Toc7" w:id="7"/>
      <w:r>
        <w:rPr>
          <w:rFonts w:cs="Arial Unicode MS" w:eastAsia="Arial Unicode MS"/>
          <w:rtl w:val="0"/>
          <w:lang w:val="en-US"/>
        </w:rPr>
        <w:t xml:space="preserve">Countermeasures for tourism industry </w:t>
      </w:r>
      <w:bookmarkEnd w:id="7"/>
    </w:p>
    <w:p>
      <w:pPr>
        <w:pStyle w:val="正文"/>
        <w:ind w:firstLine="0"/>
      </w:pPr>
      <w:r>
        <w:rPr>
          <w:rtl w:val="0"/>
          <w:lang w:val="en-US"/>
        </w:rPr>
        <w:t xml:space="preserve">The tourism sector should open up with new guidelines. The World Health Organisation guidelines on tourism should be followed. Some basic protocols like social distancing, sanitisation and wearing masks should be followed in all the industries associated with the tourism sector. A bit of a microscopic view on how the measures should be taken in order to motivate people to travel.  </w:t>
      </w:r>
    </w:p>
    <w:p>
      <w:pPr>
        <w:pStyle w:val="正文"/>
        <w:ind w:firstLine="0"/>
      </w:pPr>
      <w:r>
        <w:rPr>
          <w:rtl w:val="0"/>
          <w:lang w:val="en-US"/>
        </w:rPr>
        <w:t>The tourism companies should promote tourism packages stating all the risk mitigating guidelines and give tourist some exclusive discounts. The assurance should be given to the tourists that their safety is what matters the most to the tour operators.</w:t>
      </w:r>
    </w:p>
    <w:p>
      <w:pPr>
        <w:pStyle w:val="正文"/>
        <w:ind w:firstLine="0"/>
      </w:pPr>
      <w:r>
        <w:rPr>
          <w:rtl w:val="0"/>
          <w:lang w:val="en-US"/>
        </w:rPr>
        <w:t>The researcher</w:t>
      </w:r>
      <w:r>
        <w:rPr>
          <w:rtl w:val="0"/>
          <w:lang w:val="en-US"/>
        </w:rPr>
        <w:t>’</w:t>
      </w:r>
      <w:r>
        <w:rPr>
          <w:rtl w:val="0"/>
          <w:lang w:val="en-US"/>
        </w:rPr>
        <w:t xml:space="preserve">s recommendation to this would be that government of countries should make it transparent that for visiting country, there would be specific guidelines and if the tourist fulfils all of them then only, they would be allowed to enter the country or else they would be quarantined. </w:t>
      </w:r>
    </w:p>
    <w:p>
      <w:pPr>
        <w:pStyle w:val="正文"/>
        <w:ind w:firstLine="0"/>
      </w:pPr>
      <w:r>
        <w:rPr>
          <w:rtl w:val="0"/>
          <w:lang w:val="en-US"/>
        </w:rPr>
        <w:t xml:space="preserve">The transportation sector already has some specific rules like for the passengers boarding flights, the COVID-19 report before 24hrs to 48hrs depending on the norms in different countries. After visiting the specific country also when the customers land, they are tested for virus. This report should be mandatorily given at the accommodation hotels even where the tourist would stay. This way not only tourist but the entire industry would be functioning without nay casualties. </w:t>
      </w:r>
    </w:p>
    <w:p>
      <w:pPr>
        <w:pStyle w:val="正文"/>
        <w:ind w:firstLine="0"/>
      </w:pPr>
      <w:r>
        <w:rPr>
          <w:rtl w:val="0"/>
          <w:lang w:val="en-US"/>
        </w:rPr>
        <w:t>The accommodation hotels should always follow proper sanitation of the property. After every tourist leave the room, it should be very well sanitised so as to protect the interest of the tourist and the hotel itself. There should be kiosks replacing the reception and the check-in staff, in order to avoid the one-to-one contact while delivering the keys to the tourists. There should be sanitizing showers through which the luggage has to be screened and the tourist should be given censored sanitisation facilities along with mask. The tourist</w:t>
      </w:r>
      <w:r>
        <w:rPr>
          <w:rtl w:val="0"/>
          <w:lang w:val="en-US"/>
        </w:rPr>
        <w:t>’</w:t>
      </w:r>
      <w:r>
        <w:rPr>
          <w:rtl w:val="0"/>
          <w:lang w:val="en-US"/>
        </w:rPr>
        <w:t xml:space="preserve">s temperature should be measured with the help of contactless thermometer and if suspected, prompt actions should be taken. The hotel staff should always wear masks and hand glows for protection. Proper hygiene and disinfectants should be used. </w:t>
      </w:r>
    </w:p>
    <w:p>
      <w:pPr>
        <w:pStyle w:val="正文"/>
        <w:ind w:firstLine="0"/>
      </w:pPr>
      <w:r>
        <w:rPr>
          <w:rtl w:val="0"/>
          <w:lang w:val="en-US"/>
        </w:rPr>
        <w:t xml:space="preserve">The events and sightseeing should be totally based on pre-booking of appointments. The issue here would be that many of the tourist might not turn up for the event or sight seeing even though they must have booked in advance due to COVID-19. The tourists who give their COVID-19 positive report to the event organisers then they should refund the entire amount of ticket. This way the consumer would be attracted in terms of safety also and the consumer would also be at ease that he/she would not be in a complete loss but will get the refund back if they get infected by this virus. The capacity of the events and sight seeing should not be reduced but proper safety guidelines should be followed. </w:t>
      </w:r>
    </w:p>
    <w:p>
      <w:pPr>
        <w:pStyle w:val="小标题 2"/>
      </w:pPr>
      <w:bookmarkStart w:name="_Toc8" w:id="8"/>
      <w:r>
        <w:rPr>
          <w:rFonts w:cs="Arial Unicode MS" w:eastAsia="Arial Unicode MS"/>
          <w:rtl w:val="0"/>
          <w:lang w:val="en-US"/>
        </w:rPr>
        <w:t>Inference</w:t>
      </w:r>
      <w:bookmarkEnd w:id="8"/>
    </w:p>
    <w:p>
      <w:pPr>
        <w:pStyle w:val="正文"/>
        <w:jc w:val="center"/>
      </w:pPr>
      <w:r>
        <w:rPr>
          <w:rtl w:val="0"/>
          <w:lang w:val="en-US"/>
        </w:rPr>
        <w:t>Table : Thematic Analysis table with issues and countermeasures in Tourism industry due to Coronavirus (Created by Author)</w:t>
      </w:r>
    </w:p>
    <w:tbl>
      <w:tblPr>
        <w:tblW w:w="901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3005"/>
        <w:gridCol w:w="3005"/>
        <w:gridCol w:w="3006"/>
      </w:tblGrid>
      <w:tr>
        <w:tblPrEx>
          <w:shd w:val="clear" w:color="auto" w:fill="d0ddef"/>
        </w:tblPrEx>
        <w:trPr>
          <w:trHeight w:val="30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Theme</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Issues</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Countermeasures</w:t>
            </w:r>
          </w:p>
        </w:tc>
      </w:tr>
      <w:tr>
        <w:tblPrEx>
          <w:shd w:val="clear" w:color="auto" w:fill="d0ddef"/>
        </w:tblPrEx>
        <w:trPr>
          <w:trHeight w:val="7093"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Tourism industry</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rPr>
                <w:shd w:val="nil" w:color="auto" w:fill="auto"/>
              </w:rPr>
            </w:pPr>
            <w:r>
              <w:rPr>
                <w:shd w:val="nil" w:color="auto" w:fill="auto"/>
                <w:rtl w:val="0"/>
                <w:lang w:val="en-US"/>
              </w:rPr>
              <w:t xml:space="preserve">The decrease in the tourism sector is observed in entire world due to which millions of job cuts have been observed and the GDP of the countries have been falling. </w:t>
            </w:r>
          </w:p>
          <w:p>
            <w:pPr>
              <w:pStyle w:val="正文"/>
              <w:bidi w:val="0"/>
              <w:ind w:left="0" w:right="0" w:firstLine="0"/>
              <w:jc w:val="both"/>
              <w:rPr>
                <w:rtl w:val="0"/>
              </w:rPr>
            </w:pPr>
            <w:r>
              <w:rPr>
                <w:shd w:val="nil" w:color="auto" w:fill="auto"/>
                <w:rtl w:val="0"/>
                <w:lang w:val="en-US"/>
              </w:rPr>
              <w:t xml:space="preserve">Inference: People travel for leisure as well as for business, many of the students travel to foreign countries for education, but due to pandemic there was a sheer decline in all this which has affected the growth of the world economy even. </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 xml:space="preserve">Promoting the tourism packages for business travellers, leisure travellers and students with all safety guidelines and assurance of security while travelling and up to coming back home or settling there for their future prospects. </w:t>
            </w:r>
          </w:p>
        </w:tc>
      </w:tr>
      <w:tr>
        <w:tblPrEx>
          <w:shd w:val="clear" w:color="auto" w:fill="d0ddef"/>
        </w:tblPrEx>
        <w:trPr>
          <w:trHeight w:val="4749"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Transportation</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 xml:space="preserve">There were issues in the field of air, rail, road and water transport. The virus is contagious and due to this the transportation around the world was stopped by lockdown in various countries. This affected even domestic transportation along with the international tourism transportation.  </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 xml:space="preserve">Test report mandatory before availing any public transport medium of service. Tools like face shield, mask, sanitiser, hand gloves and masks should be mandatory for travelling through any medium. </w:t>
            </w:r>
          </w:p>
        </w:tc>
      </w:tr>
      <w:tr>
        <w:tblPrEx>
          <w:shd w:val="clear" w:color="auto" w:fill="d0ddef"/>
        </w:tblPrEx>
        <w:trPr>
          <w:trHeight w:val="2969"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Accommodation</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 xml:space="preserve">Due to lockdown, there was a decrease in the registration of the hotels. This resulted in decrease in the occupancy rate. </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 xml:space="preserve">The kiosks facilities should be installed. Proper sanitisation facilities should be provided. COVID-19 tests reports should be mandatory and that too of the recent one i.e., 24 hours. </w:t>
            </w:r>
          </w:p>
        </w:tc>
      </w:tr>
      <w:tr>
        <w:tblPrEx>
          <w:shd w:val="clear" w:color="auto" w:fill="d0ddef"/>
        </w:tblPrEx>
        <w:trPr>
          <w:trHeight w:val="3859"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Events</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 xml:space="preserve">Cancellation of events leads to trillion-dollar loss around the world and due to which many event organisers had faced losses. The events were rescheduled but due to the second drive of the virus, many of the rescheduled events also got cancelled. </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 xml:space="preserve">Pre-bookings, sanitisation, refund should be provided if the tourist is found COVID-19 positive and could not attend the event. Social distancing and limited crowd entry should be allowed. Online concerts can also be arranged. </w:t>
            </w:r>
          </w:p>
        </w:tc>
      </w:tr>
      <w:tr>
        <w:tblPrEx>
          <w:shd w:val="clear" w:color="auto" w:fill="d0ddef"/>
        </w:tblPrEx>
        <w:trPr>
          <w:trHeight w:val="5639"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Sight Seeing</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 xml:space="preserve">Sight seeing if overpopulated, can be a cause for increase in numerous positive cases of COVID-19 infected tourists. Cancellation led to job cuts of guides and local tour operators. </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正文"/>
              <w:ind w:firstLine="0"/>
            </w:pPr>
            <w:r>
              <w:rPr>
                <w:shd w:val="nil" w:color="auto" w:fill="auto"/>
                <w:rtl w:val="0"/>
                <w:lang w:val="en-US"/>
              </w:rPr>
              <w:t xml:space="preserve">Pre-bookings. limited entry and transparency should be maintained in order to know how many people are daily visiting the sight and is proper sanitisation facility available there or not? Such information should be made available to the potential tourists on the inquiry which would generate a sense of visiting the place if safe and sound. </w:t>
            </w:r>
          </w:p>
        </w:tc>
      </w:tr>
    </w:tbl>
    <w:p>
      <w:pPr>
        <w:pStyle w:val="正文"/>
        <w:widowControl w:val="0"/>
        <w:spacing w:line="240" w:lineRule="auto"/>
        <w:ind w:firstLine="0"/>
        <w:jc w:val="center"/>
      </w:pPr>
    </w:p>
    <w:p>
      <w:pPr>
        <w:pStyle w:val="正文"/>
        <w:rPr>
          <w:lang w:val="en-US"/>
        </w:rPr>
      </w:pPr>
    </w:p>
    <w:p>
      <w:pPr>
        <w:pStyle w:val="正文"/>
        <w:rPr>
          <w:lang w:val="en-US"/>
        </w:rPr>
      </w:pPr>
    </w:p>
    <w:p>
      <w:pPr>
        <w:pStyle w:val="小标题"/>
      </w:pPr>
      <w:bookmarkStart w:name="_Toc9" w:id="9"/>
      <w:r>
        <w:rPr>
          <w:rFonts w:cs="Arial Unicode MS" w:eastAsia="Arial Unicode MS"/>
          <w:rtl w:val="0"/>
          <w:lang w:val="en-US"/>
        </w:rPr>
        <w:t>REFERENCES</w:t>
      </w:r>
      <w:r/>
      <w:bookmarkEnd w:id="9"/>
    </w:p>
    <w:sectPr>
      <w:headerReference w:type="default" r:id="rId7"/>
      <w:headerReference w:type="first" r:id="rId8"/>
      <w:footerReference w:type="default" r:id="rId9"/>
      <w:footerReference w:type="first" r:id="rId10"/>
      <w:pgSz w:w="11900" w:h="16840" w:orient="portrait"/>
      <w:pgMar w:top="1440" w:right="1440" w:bottom="1440" w:left="1440" w:header="708" w:footer="708"/>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PingFang SC Regular">
    <w:charset w:val="00"/>
    <w:family w:val="roman"/>
    <w:pitch w:val="default"/>
  </w:font>
  <w:font w:name="Calibri Light">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ind w:firstLine="0"/>
    </w:pPr>
    <w:r>
      <w:rPr>
        <w:rtl w:val="0"/>
        <w:lang w:val="en-US"/>
      </w:rPr>
      <w:t>The Novel Coronavirus Pneumonia</w:t>
    </w:r>
    <w:r>
      <w:rPr>
        <w:rtl w:val="0"/>
        <w:lang w:val="en-US"/>
      </w:rPr>
      <w:t>’</w:t>
    </w:r>
    <w:r>
      <w:rPr>
        <w:rtl w:val="0"/>
        <w:lang w:val="en-US"/>
      </w:rPr>
      <w:t>s damage to tourism industry and countermeasures</w:t>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ind w:firstLine="0"/>
    </w:pPr>
    <w:r>
      <w:rPr>
        <w:rtl w:val="0"/>
        <w:lang w:val="en-US"/>
      </w:rPr>
      <w:t>The Novel Coronavirus Pneumonia</w:t>
    </w:r>
    <w:r>
      <w:rPr>
        <w:rtl w:val="0"/>
        <w:lang w:val="en-US"/>
      </w:rPr>
      <w:t>’</w:t>
    </w:r>
    <w:r>
      <w:rPr>
        <w:rtl w:val="0"/>
        <w:lang w:val="en-US"/>
      </w:rPr>
      <w:t>s damage to tourism industry and countermeasures</w:t>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72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72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页眉与页脚">
    <w:name w:val="页眉与页脚"/>
    <w:next w:val="页眉与页脚"/>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PingFang SC Regular" w:cs="PingFang SC Regular" w:hAnsi="PingFang SC Regular" w:eastAsia="PingFang SC Regular"/>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正文">
    <w:name w:val="正文"/>
    <w:next w:val="正文"/>
    <w:pPr>
      <w:keepNext w:val="0"/>
      <w:keepLines w:val="0"/>
      <w:pageBreakBefore w:val="0"/>
      <w:widowControl w:val="1"/>
      <w:shd w:val="clear" w:color="auto" w:fill="auto"/>
      <w:suppressAutoHyphens w:val="0"/>
      <w:bidi w:val="0"/>
      <w:spacing w:before="0" w:after="120" w:line="360" w:lineRule="auto"/>
      <w:ind w:left="0" w:right="0" w:firstLine="72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正文"/>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72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小标题">
    <w:name w:val="小标题"/>
    <w:next w:val="正文"/>
    <w:pPr>
      <w:keepNext w:val="1"/>
      <w:keepLines w:val="1"/>
      <w:pageBreakBefore w:val="0"/>
      <w:widowControl w:val="1"/>
      <w:shd w:val="clear" w:color="auto" w:fill="auto"/>
      <w:suppressAutoHyphens w:val="0"/>
      <w:bidi w:val="0"/>
      <w:spacing w:before="240" w:after="120" w:line="360" w:lineRule="auto"/>
      <w:ind w:left="0" w:right="0" w:firstLine="0"/>
      <w:jc w:val="left"/>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40" w:right="0" w:firstLine="72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小标题 2">
    <w:name w:val="小标题 2"/>
    <w:next w:val="正文"/>
    <w:pPr>
      <w:keepNext w:val="1"/>
      <w:keepLines w:val="1"/>
      <w:pageBreakBefore w:val="0"/>
      <w:widowControl w:val="1"/>
      <w:shd w:val="clear" w:color="auto" w:fill="auto"/>
      <w:suppressAutoHyphens w:val="0"/>
      <w:bidi w:val="0"/>
      <w:spacing w:before="40" w:after="0" w:line="360"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000" w:leader="dot"/>
      </w:tabs>
      <w:suppressAutoHyphens w:val="0"/>
      <w:bidi w:val="0"/>
      <w:spacing w:before="0" w:after="100" w:line="360" w:lineRule="auto"/>
      <w:ind w:left="480" w:right="0" w:firstLine="72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小标题 3">
    <w:name w:val="小标题 3"/>
    <w:next w:val="正文"/>
    <w:pPr>
      <w:keepNext w:val="1"/>
      <w:keepLines w:val="1"/>
      <w:pageBreakBefore w:val="0"/>
      <w:widowControl w:val="1"/>
      <w:shd w:val="clear" w:color="auto" w:fill="auto"/>
      <w:suppressAutoHyphens w:val="0"/>
      <w:bidi w:val="0"/>
      <w:spacing w:before="0" w:after="0" w:line="360" w:lineRule="auto"/>
      <w:ind w:left="0" w:right="0" w:firstLine="360"/>
      <w:jc w:val="left"/>
      <w:outlineLvl w:val="2"/>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oter" Target="footer1.xml"/><Relationship Id="rId10" Type="http://schemas.openxmlformats.org/officeDocument/2006/relationships/footer" Target="footer2.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PingFang SC Semibold"/>
        <a:ea typeface="PingFang SC Semibold"/>
        <a:cs typeface="PingFang SC Semibold"/>
      </a:majorFont>
      <a:minorFont>
        <a:latin typeface="PingFang SC Regular"/>
        <a:ea typeface="PingFang SC Regular"/>
        <a:cs typeface="PingFang SC Regular"/>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