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01230" w14:textId="77777777" w:rsidR="00077B70" w:rsidRDefault="00077B70" w:rsidP="00077B70">
      <w:pPr>
        <w:spacing w:line="276" w:lineRule="auto"/>
        <w:jc w:val="center"/>
        <w:rPr>
          <w:rStyle w:val="Heading1Char"/>
          <w:rFonts w:ascii="Hobo Std" w:hAnsi="Hobo Std" w:cs="Arial"/>
          <w:b/>
          <w:sz w:val="96"/>
          <w:szCs w:val="96"/>
        </w:rPr>
      </w:pPr>
      <w:bookmarkStart w:id="0" w:name="_Toc58408302"/>
    </w:p>
    <w:p w14:paraId="6FB1590E" w14:textId="5D31B8FD" w:rsidR="00503A1A" w:rsidRDefault="000B4F10" w:rsidP="00077B70">
      <w:pPr>
        <w:spacing w:line="276" w:lineRule="auto"/>
        <w:jc w:val="center"/>
        <w:rPr>
          <w:rStyle w:val="Heading1Char"/>
          <w:rFonts w:ascii="Berlin Sans FB Demi" w:hAnsi="Berlin Sans FB Demi" w:cs="Arial"/>
          <w:b/>
          <w:sz w:val="96"/>
          <w:szCs w:val="96"/>
          <w:u w:val="double"/>
        </w:rPr>
      </w:pPr>
      <w:bookmarkStart w:id="1" w:name="_Toc58963282"/>
      <w:bookmarkStart w:id="2" w:name="_Toc58964546"/>
      <w:r w:rsidRPr="00077B70">
        <w:rPr>
          <w:rStyle w:val="Heading1Char"/>
          <w:rFonts w:ascii="Berlin Sans FB Demi" w:hAnsi="Berlin Sans FB Demi" w:cs="Arial"/>
          <w:b/>
          <w:sz w:val="96"/>
          <w:szCs w:val="96"/>
          <w:u w:val="double"/>
        </w:rPr>
        <w:t xml:space="preserve">Digital Skills </w:t>
      </w:r>
      <w:r w:rsidR="00077B70" w:rsidRPr="00077B70">
        <w:rPr>
          <w:rStyle w:val="Heading1Char"/>
          <w:rFonts w:ascii="Berlin Sans FB Demi" w:hAnsi="Berlin Sans FB Demi" w:cs="Arial"/>
          <w:b/>
          <w:sz w:val="96"/>
          <w:szCs w:val="96"/>
          <w:u w:val="double"/>
        </w:rPr>
        <w:t>and</w:t>
      </w:r>
      <w:r w:rsidRPr="00077B70">
        <w:rPr>
          <w:rStyle w:val="Heading1Char"/>
          <w:rFonts w:ascii="Berlin Sans FB Demi" w:hAnsi="Berlin Sans FB Demi" w:cs="Arial"/>
          <w:b/>
          <w:sz w:val="96"/>
          <w:szCs w:val="96"/>
          <w:u w:val="double"/>
        </w:rPr>
        <w:t xml:space="preserve"> Research Methods</w:t>
      </w:r>
      <w:bookmarkEnd w:id="0"/>
      <w:bookmarkEnd w:id="1"/>
      <w:bookmarkEnd w:id="2"/>
    </w:p>
    <w:p w14:paraId="57929DD9" w14:textId="2EBE62CD" w:rsidR="00CC39A6" w:rsidRDefault="00CC39A6" w:rsidP="00077B70">
      <w:pPr>
        <w:spacing w:line="276" w:lineRule="auto"/>
        <w:jc w:val="center"/>
        <w:rPr>
          <w:rStyle w:val="Heading1Char"/>
          <w:rFonts w:ascii="Berlin Sans FB Demi" w:hAnsi="Berlin Sans FB Demi" w:cs="Arial"/>
          <w:b/>
          <w:sz w:val="96"/>
          <w:szCs w:val="96"/>
          <w:u w:val="double"/>
        </w:rPr>
      </w:pPr>
    </w:p>
    <w:p w14:paraId="58E12B90" w14:textId="51510C07" w:rsidR="00CC39A6" w:rsidRDefault="00CC39A6" w:rsidP="00077B70">
      <w:pPr>
        <w:spacing w:line="276" w:lineRule="auto"/>
        <w:jc w:val="center"/>
        <w:rPr>
          <w:rStyle w:val="Heading1Char"/>
          <w:rFonts w:ascii="Berlin Sans FB Demi" w:hAnsi="Berlin Sans FB Demi" w:cs="Arial"/>
          <w:b/>
          <w:sz w:val="96"/>
          <w:szCs w:val="96"/>
          <w:u w:val="double"/>
        </w:rPr>
      </w:pPr>
    </w:p>
    <w:p w14:paraId="2D4744C8" w14:textId="22267723" w:rsidR="00CC39A6" w:rsidRDefault="00CC39A6" w:rsidP="00077B70">
      <w:pPr>
        <w:spacing w:line="276" w:lineRule="auto"/>
        <w:jc w:val="center"/>
        <w:rPr>
          <w:rStyle w:val="Heading1Char"/>
          <w:rFonts w:ascii="Berlin Sans FB Demi" w:hAnsi="Berlin Sans FB Demi" w:cs="Arial"/>
          <w:b/>
          <w:sz w:val="96"/>
          <w:szCs w:val="96"/>
          <w:u w:val="double"/>
        </w:rPr>
      </w:pPr>
    </w:p>
    <w:p w14:paraId="38B54252" w14:textId="52860641" w:rsidR="00CC39A6" w:rsidRDefault="00C96A7B" w:rsidP="00C96A7B">
      <w:pPr>
        <w:jc w:val="center"/>
        <w:rPr>
          <w:rStyle w:val="Heading1Char"/>
          <w:rFonts w:asciiTheme="minorHAnsi" w:hAnsiTheme="minorHAnsi" w:cstheme="minorHAnsi"/>
          <w:bCs/>
          <w:sz w:val="44"/>
          <w:szCs w:val="44"/>
          <w:u w:val="double"/>
        </w:rPr>
      </w:pPr>
      <w:r w:rsidRPr="00C96A7B">
        <w:rPr>
          <w:rStyle w:val="Heading1Char"/>
          <w:rFonts w:asciiTheme="minorHAnsi" w:hAnsiTheme="minorHAnsi" w:cstheme="minorHAnsi"/>
          <w:bCs/>
          <w:sz w:val="44"/>
          <w:szCs w:val="44"/>
          <w:u w:val="double"/>
        </w:rPr>
        <w:t>Mohammed Shafi Mohammed Yar</w:t>
      </w:r>
    </w:p>
    <w:p w14:paraId="7AAACFB7" w14:textId="5EAAF94B" w:rsidR="00C96A7B" w:rsidRDefault="00C96A7B" w:rsidP="00C96A7B">
      <w:pPr>
        <w:jc w:val="center"/>
        <w:rPr>
          <w:rStyle w:val="Heading1Char"/>
          <w:rFonts w:asciiTheme="minorHAnsi" w:hAnsiTheme="minorHAnsi" w:cstheme="minorHAnsi"/>
          <w:bCs/>
          <w:sz w:val="44"/>
          <w:szCs w:val="44"/>
          <w:u w:val="double"/>
        </w:rPr>
      </w:pPr>
      <w:r>
        <w:rPr>
          <w:rStyle w:val="Heading1Char"/>
          <w:rFonts w:asciiTheme="minorHAnsi" w:hAnsiTheme="minorHAnsi" w:cstheme="minorHAnsi"/>
          <w:bCs/>
          <w:sz w:val="44"/>
          <w:szCs w:val="44"/>
          <w:u w:val="double"/>
        </w:rPr>
        <w:t>2010170</w:t>
      </w:r>
    </w:p>
    <w:p w14:paraId="7255F173" w14:textId="182F25B7" w:rsidR="00C96A7B" w:rsidRDefault="00C96A7B" w:rsidP="00C96A7B">
      <w:pPr>
        <w:ind w:left="720" w:hanging="720"/>
        <w:jc w:val="center"/>
        <w:rPr>
          <w:rStyle w:val="Heading1Char"/>
          <w:rFonts w:asciiTheme="minorHAnsi" w:hAnsiTheme="minorHAnsi" w:cstheme="minorHAnsi"/>
          <w:bCs/>
          <w:sz w:val="44"/>
          <w:szCs w:val="44"/>
          <w:u w:val="double"/>
        </w:rPr>
      </w:pPr>
      <w:r>
        <w:rPr>
          <w:rStyle w:val="Heading1Char"/>
          <w:rFonts w:asciiTheme="minorHAnsi" w:hAnsiTheme="minorHAnsi" w:cstheme="minorHAnsi"/>
          <w:bCs/>
          <w:sz w:val="44"/>
          <w:szCs w:val="44"/>
          <w:u w:val="double"/>
        </w:rPr>
        <w:t>University of Wales Trinity Saint David</w:t>
      </w:r>
    </w:p>
    <w:p w14:paraId="63C68916" w14:textId="77777777" w:rsidR="00C96A7B" w:rsidRPr="00C96A7B" w:rsidRDefault="00C96A7B" w:rsidP="00C96A7B">
      <w:pPr>
        <w:ind w:left="720" w:hanging="720"/>
        <w:jc w:val="center"/>
        <w:rPr>
          <w:rStyle w:val="Heading1Char"/>
          <w:rFonts w:asciiTheme="minorHAnsi" w:hAnsiTheme="minorHAnsi" w:cstheme="minorHAnsi"/>
          <w:bCs/>
          <w:sz w:val="44"/>
          <w:szCs w:val="44"/>
          <w:u w:val="double"/>
        </w:rPr>
      </w:pPr>
    </w:p>
    <w:p w14:paraId="7430AD21" w14:textId="77777777" w:rsidR="00503A1A" w:rsidRPr="00562888" w:rsidRDefault="00503A1A" w:rsidP="000B4F10">
      <w:pPr>
        <w:spacing w:line="360" w:lineRule="auto"/>
        <w:rPr>
          <w:rStyle w:val="Heading1Char"/>
          <w:rFonts w:ascii="Arial" w:hAnsi="Arial" w:cs="Arial"/>
        </w:rPr>
      </w:pPr>
    </w:p>
    <w:p w14:paraId="58789CE8" w14:textId="77777777" w:rsidR="00503A1A" w:rsidRPr="00562888" w:rsidRDefault="00503A1A" w:rsidP="000B4F10">
      <w:pPr>
        <w:spacing w:line="360" w:lineRule="auto"/>
        <w:rPr>
          <w:rStyle w:val="Heading1Char"/>
          <w:rFonts w:ascii="Arial" w:hAnsi="Arial" w:cs="Arial"/>
        </w:rPr>
      </w:pPr>
    </w:p>
    <w:p w14:paraId="759317B2" w14:textId="77777777" w:rsidR="00503A1A" w:rsidRPr="00562888" w:rsidRDefault="00503A1A" w:rsidP="000B4F10">
      <w:pPr>
        <w:spacing w:line="360" w:lineRule="auto"/>
        <w:rPr>
          <w:rStyle w:val="Heading1Char"/>
          <w:rFonts w:ascii="Arial" w:hAnsi="Arial" w:cs="Arial"/>
        </w:rPr>
      </w:pPr>
    </w:p>
    <w:p w14:paraId="6A086A77" w14:textId="77777777" w:rsidR="00503A1A" w:rsidRPr="00562888" w:rsidRDefault="00503A1A" w:rsidP="000B4F10">
      <w:pPr>
        <w:spacing w:line="360" w:lineRule="auto"/>
        <w:rPr>
          <w:rStyle w:val="Heading1Char"/>
          <w:rFonts w:ascii="Arial" w:hAnsi="Arial" w:cs="Arial"/>
        </w:rPr>
      </w:pPr>
    </w:p>
    <w:p w14:paraId="125F5672" w14:textId="52FC45C9" w:rsidR="003A6D49" w:rsidRDefault="003A6D49">
      <w:pPr>
        <w:jc w:val="left"/>
        <w:rPr>
          <w:rStyle w:val="Heading1Char"/>
          <w:rFonts w:ascii="Arial" w:hAnsi="Arial" w:cs="Arial"/>
        </w:rPr>
      </w:pPr>
      <w:r>
        <w:rPr>
          <w:rStyle w:val="Heading1Char"/>
          <w:rFonts w:ascii="Arial" w:hAnsi="Arial" w:cs="Arial"/>
        </w:rPr>
        <w:br w:type="page"/>
      </w:r>
    </w:p>
    <w:sdt>
      <w:sdtPr>
        <w:rPr>
          <w:rFonts w:ascii="Arial" w:eastAsiaTheme="minorHAnsi" w:hAnsi="Arial" w:cs="Arial"/>
          <w:color w:val="auto"/>
          <w:sz w:val="24"/>
          <w:szCs w:val="22"/>
        </w:rPr>
        <w:id w:val="-772550175"/>
        <w:docPartObj>
          <w:docPartGallery w:val="Table of Contents"/>
          <w:docPartUnique/>
        </w:docPartObj>
      </w:sdtPr>
      <w:sdtEndPr>
        <w:rPr>
          <w:b/>
          <w:bCs/>
          <w:noProof/>
        </w:rPr>
      </w:sdtEndPr>
      <w:sdtContent>
        <w:p w14:paraId="3C2205D7" w14:textId="2F41FA7E" w:rsidR="004863A5" w:rsidRPr="00421F2F" w:rsidRDefault="004863A5" w:rsidP="00421F2F">
          <w:pPr>
            <w:pStyle w:val="TOCHeading"/>
            <w:jc w:val="center"/>
            <w:rPr>
              <w:rFonts w:ascii="Bookman Old Style" w:hAnsi="Bookman Old Style" w:cs="Arial"/>
              <w:b/>
              <w:bCs/>
              <w:i/>
              <w:iCs/>
              <w:sz w:val="28"/>
              <w:szCs w:val="28"/>
            </w:rPr>
          </w:pPr>
          <w:r w:rsidRPr="00421F2F">
            <w:rPr>
              <w:rFonts w:ascii="Bookman Old Style" w:hAnsi="Bookman Old Style" w:cs="Arial"/>
              <w:b/>
              <w:bCs/>
              <w:i/>
              <w:iCs/>
              <w:sz w:val="28"/>
              <w:szCs w:val="28"/>
            </w:rPr>
            <w:t>Table of Contents</w:t>
          </w:r>
        </w:p>
        <w:p w14:paraId="58502A0E" w14:textId="3AED9A07" w:rsidR="00421F2F" w:rsidRPr="00421F2F" w:rsidRDefault="004863A5" w:rsidP="00421F2F">
          <w:pPr>
            <w:pStyle w:val="TOC1"/>
            <w:tabs>
              <w:tab w:val="right" w:leader="dot" w:pos="9350"/>
            </w:tabs>
            <w:spacing w:line="360" w:lineRule="auto"/>
            <w:rPr>
              <w:rFonts w:asciiTheme="minorBidi" w:eastAsiaTheme="minorEastAsia" w:hAnsiTheme="minorBidi"/>
              <w:noProof/>
              <w:sz w:val="22"/>
            </w:rPr>
          </w:pPr>
          <w:r w:rsidRPr="00421F2F">
            <w:rPr>
              <w:rFonts w:asciiTheme="minorBidi" w:hAnsiTheme="minorBidi"/>
            </w:rPr>
            <w:fldChar w:fldCharType="begin"/>
          </w:r>
          <w:r w:rsidRPr="00421F2F">
            <w:rPr>
              <w:rFonts w:asciiTheme="minorBidi" w:hAnsiTheme="minorBidi"/>
            </w:rPr>
            <w:instrText xml:space="preserve"> TOC \o "1-3" \h \z \u </w:instrText>
          </w:r>
          <w:r w:rsidRPr="00421F2F">
            <w:rPr>
              <w:rFonts w:asciiTheme="minorBidi" w:hAnsiTheme="minorBidi"/>
            </w:rPr>
            <w:fldChar w:fldCharType="separate"/>
          </w:r>
          <w:hyperlink w:anchor="_Toc58964547" w:history="1">
            <w:r w:rsidR="00421F2F" w:rsidRPr="00421F2F">
              <w:rPr>
                <w:rStyle w:val="Hyperlink"/>
                <w:rFonts w:asciiTheme="minorBidi" w:hAnsiTheme="minorBidi"/>
                <w:noProof/>
              </w:rPr>
              <w:t>Introduction:</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_Toc58964547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3</w:t>
            </w:r>
            <w:r w:rsidR="00421F2F" w:rsidRPr="00421F2F">
              <w:rPr>
                <w:rFonts w:asciiTheme="minorBidi" w:hAnsiTheme="minorBidi"/>
                <w:noProof/>
                <w:webHidden/>
              </w:rPr>
              <w:fldChar w:fldCharType="end"/>
            </w:r>
          </w:hyperlink>
        </w:p>
        <w:p w14:paraId="166A336E" w14:textId="115E7DE0" w:rsidR="00421F2F" w:rsidRPr="00421F2F" w:rsidRDefault="00564527" w:rsidP="00421F2F">
          <w:pPr>
            <w:pStyle w:val="TOC1"/>
            <w:tabs>
              <w:tab w:val="right" w:leader="dot" w:pos="9350"/>
            </w:tabs>
            <w:spacing w:line="360" w:lineRule="auto"/>
            <w:rPr>
              <w:rFonts w:asciiTheme="minorBidi" w:eastAsiaTheme="minorEastAsia" w:hAnsiTheme="minorBidi"/>
              <w:noProof/>
              <w:sz w:val="22"/>
            </w:rPr>
          </w:pPr>
          <w:hyperlink w:anchor="_Toc58964548" w:history="1">
            <w:r w:rsidR="00421F2F" w:rsidRPr="00421F2F">
              <w:rPr>
                <w:rStyle w:val="Hyperlink"/>
                <w:rFonts w:asciiTheme="minorBidi" w:hAnsiTheme="minorBidi"/>
                <w:noProof/>
              </w:rPr>
              <w:t>Rationale</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_Toc58964548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3</w:t>
            </w:r>
            <w:r w:rsidR="00421F2F" w:rsidRPr="00421F2F">
              <w:rPr>
                <w:rFonts w:asciiTheme="minorBidi" w:hAnsiTheme="minorBidi"/>
                <w:noProof/>
                <w:webHidden/>
              </w:rPr>
              <w:fldChar w:fldCharType="end"/>
            </w:r>
          </w:hyperlink>
        </w:p>
        <w:p w14:paraId="0343BC5C" w14:textId="03C95C23" w:rsidR="00421F2F" w:rsidRPr="00421F2F" w:rsidRDefault="00564527" w:rsidP="00421F2F">
          <w:pPr>
            <w:pStyle w:val="TOC1"/>
            <w:tabs>
              <w:tab w:val="right" w:leader="dot" w:pos="9350"/>
            </w:tabs>
            <w:spacing w:line="360" w:lineRule="auto"/>
            <w:rPr>
              <w:rFonts w:asciiTheme="minorBidi" w:eastAsiaTheme="minorEastAsia" w:hAnsiTheme="minorBidi"/>
              <w:noProof/>
              <w:sz w:val="22"/>
            </w:rPr>
          </w:pPr>
          <w:hyperlink w:anchor="_Toc58964549" w:history="1">
            <w:r w:rsidR="00421F2F" w:rsidRPr="00421F2F">
              <w:rPr>
                <w:rStyle w:val="Hyperlink"/>
                <w:rFonts w:asciiTheme="minorBidi" w:hAnsiTheme="minorBidi"/>
                <w:noProof/>
              </w:rPr>
              <w:t>Objectives</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_Toc58964549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4</w:t>
            </w:r>
            <w:r w:rsidR="00421F2F" w:rsidRPr="00421F2F">
              <w:rPr>
                <w:rFonts w:asciiTheme="minorBidi" w:hAnsiTheme="minorBidi"/>
                <w:noProof/>
                <w:webHidden/>
              </w:rPr>
              <w:fldChar w:fldCharType="end"/>
            </w:r>
          </w:hyperlink>
        </w:p>
        <w:p w14:paraId="589DCE24" w14:textId="5E512914" w:rsidR="00421F2F" w:rsidRPr="00421F2F" w:rsidRDefault="00564527" w:rsidP="00421F2F">
          <w:pPr>
            <w:pStyle w:val="TOC1"/>
            <w:tabs>
              <w:tab w:val="right" w:leader="dot" w:pos="9350"/>
            </w:tabs>
            <w:spacing w:line="360" w:lineRule="auto"/>
            <w:rPr>
              <w:rFonts w:asciiTheme="minorBidi" w:eastAsiaTheme="minorEastAsia" w:hAnsiTheme="minorBidi"/>
              <w:noProof/>
              <w:sz w:val="22"/>
            </w:rPr>
          </w:pPr>
          <w:hyperlink w:anchor="_Toc58964550" w:history="1">
            <w:r w:rsidR="00421F2F" w:rsidRPr="00421F2F">
              <w:rPr>
                <w:rStyle w:val="Hyperlink"/>
                <w:rFonts w:asciiTheme="minorBidi" w:hAnsiTheme="minorBidi"/>
                <w:noProof/>
              </w:rPr>
              <w:t>Literature review</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_Toc58964550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4</w:t>
            </w:r>
            <w:r w:rsidR="00421F2F" w:rsidRPr="00421F2F">
              <w:rPr>
                <w:rFonts w:asciiTheme="minorBidi" w:hAnsiTheme="minorBidi"/>
                <w:noProof/>
                <w:webHidden/>
              </w:rPr>
              <w:fldChar w:fldCharType="end"/>
            </w:r>
          </w:hyperlink>
        </w:p>
        <w:p w14:paraId="38FA282D" w14:textId="5B825268" w:rsidR="00421F2F" w:rsidRPr="00421F2F" w:rsidRDefault="00564527" w:rsidP="00421F2F">
          <w:pPr>
            <w:pStyle w:val="TOC1"/>
            <w:tabs>
              <w:tab w:val="right" w:leader="dot" w:pos="9350"/>
            </w:tabs>
            <w:spacing w:line="360" w:lineRule="auto"/>
            <w:rPr>
              <w:rFonts w:asciiTheme="minorBidi" w:eastAsiaTheme="minorEastAsia" w:hAnsiTheme="minorBidi"/>
              <w:noProof/>
              <w:sz w:val="22"/>
            </w:rPr>
          </w:pPr>
          <w:hyperlink w:anchor="_Toc58964551" w:history="1">
            <w:r w:rsidR="00421F2F" w:rsidRPr="00421F2F">
              <w:rPr>
                <w:rStyle w:val="Hyperlink"/>
                <w:rFonts w:asciiTheme="minorBidi" w:hAnsiTheme="minorBidi"/>
                <w:noProof/>
              </w:rPr>
              <w:t>Historical background on the use and development of VLEs</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_Toc58964551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4</w:t>
            </w:r>
            <w:r w:rsidR="00421F2F" w:rsidRPr="00421F2F">
              <w:rPr>
                <w:rFonts w:asciiTheme="minorBidi" w:hAnsiTheme="minorBidi"/>
                <w:noProof/>
                <w:webHidden/>
              </w:rPr>
              <w:fldChar w:fldCharType="end"/>
            </w:r>
          </w:hyperlink>
        </w:p>
        <w:p w14:paraId="6FE422CE" w14:textId="6F7564E4" w:rsidR="00421F2F" w:rsidRPr="00421F2F" w:rsidRDefault="00564527" w:rsidP="00421F2F">
          <w:pPr>
            <w:pStyle w:val="TOC1"/>
            <w:tabs>
              <w:tab w:val="right" w:leader="dot" w:pos="9350"/>
            </w:tabs>
            <w:spacing w:line="360" w:lineRule="auto"/>
            <w:rPr>
              <w:rFonts w:asciiTheme="minorBidi" w:eastAsiaTheme="minorEastAsia" w:hAnsiTheme="minorBidi"/>
              <w:noProof/>
              <w:sz w:val="22"/>
            </w:rPr>
          </w:pPr>
          <w:hyperlink w:anchor="_Toc58964552" w:history="1">
            <w:r w:rsidR="00421F2F" w:rsidRPr="00421F2F">
              <w:rPr>
                <w:rStyle w:val="Hyperlink"/>
                <w:rFonts w:asciiTheme="minorBidi" w:hAnsiTheme="minorBidi"/>
                <w:noProof/>
              </w:rPr>
              <w:t>Positive Impacts of VLE</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_Toc58964552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4</w:t>
            </w:r>
            <w:r w:rsidR="00421F2F" w:rsidRPr="00421F2F">
              <w:rPr>
                <w:rFonts w:asciiTheme="minorBidi" w:hAnsiTheme="minorBidi"/>
                <w:noProof/>
                <w:webHidden/>
              </w:rPr>
              <w:fldChar w:fldCharType="end"/>
            </w:r>
          </w:hyperlink>
        </w:p>
        <w:p w14:paraId="1E183E96" w14:textId="42C947BA" w:rsidR="00421F2F" w:rsidRPr="00421F2F" w:rsidRDefault="00564527" w:rsidP="00421F2F">
          <w:pPr>
            <w:pStyle w:val="TOC1"/>
            <w:tabs>
              <w:tab w:val="right" w:leader="dot" w:pos="9350"/>
            </w:tabs>
            <w:spacing w:line="360" w:lineRule="auto"/>
            <w:rPr>
              <w:rFonts w:asciiTheme="minorBidi" w:eastAsiaTheme="minorEastAsia" w:hAnsiTheme="minorBidi"/>
              <w:noProof/>
              <w:sz w:val="22"/>
            </w:rPr>
          </w:pPr>
          <w:hyperlink w:anchor="_Toc58964553" w:history="1">
            <w:r w:rsidR="00421F2F" w:rsidRPr="00421F2F">
              <w:rPr>
                <w:rStyle w:val="Hyperlink"/>
                <w:rFonts w:asciiTheme="minorBidi" w:hAnsiTheme="minorBidi"/>
                <w:noProof/>
              </w:rPr>
              <w:t>Negative Impacts of VLE</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_Toc58964553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6</w:t>
            </w:r>
            <w:r w:rsidR="00421F2F" w:rsidRPr="00421F2F">
              <w:rPr>
                <w:rFonts w:asciiTheme="minorBidi" w:hAnsiTheme="minorBidi"/>
                <w:noProof/>
                <w:webHidden/>
              </w:rPr>
              <w:fldChar w:fldCharType="end"/>
            </w:r>
          </w:hyperlink>
        </w:p>
        <w:p w14:paraId="2325BCD0" w14:textId="05BAAE5D" w:rsidR="00421F2F" w:rsidRPr="00421F2F" w:rsidRDefault="00564527" w:rsidP="00421F2F">
          <w:pPr>
            <w:pStyle w:val="TOC1"/>
            <w:tabs>
              <w:tab w:val="right" w:leader="dot" w:pos="9350"/>
            </w:tabs>
            <w:spacing w:line="360" w:lineRule="auto"/>
            <w:rPr>
              <w:rFonts w:asciiTheme="minorBidi" w:eastAsiaTheme="minorEastAsia" w:hAnsiTheme="minorBidi"/>
              <w:noProof/>
              <w:sz w:val="22"/>
            </w:rPr>
          </w:pPr>
          <w:hyperlink w:anchor="_Toc58964554" w:history="1">
            <w:r w:rsidR="00421F2F" w:rsidRPr="00421F2F">
              <w:rPr>
                <w:rStyle w:val="Hyperlink"/>
                <w:rFonts w:asciiTheme="minorBidi" w:hAnsiTheme="minorBidi"/>
                <w:noProof/>
              </w:rPr>
              <w:t>Role of VLE in during global pandemic</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_Toc58964554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7</w:t>
            </w:r>
            <w:r w:rsidR="00421F2F" w:rsidRPr="00421F2F">
              <w:rPr>
                <w:rFonts w:asciiTheme="minorBidi" w:hAnsiTheme="minorBidi"/>
                <w:noProof/>
                <w:webHidden/>
              </w:rPr>
              <w:fldChar w:fldCharType="end"/>
            </w:r>
          </w:hyperlink>
        </w:p>
        <w:p w14:paraId="79C93380" w14:textId="0E5775FC" w:rsidR="00421F2F" w:rsidRPr="00421F2F" w:rsidRDefault="00564527" w:rsidP="00421F2F">
          <w:pPr>
            <w:pStyle w:val="TOC1"/>
            <w:tabs>
              <w:tab w:val="right" w:leader="dot" w:pos="9350"/>
            </w:tabs>
            <w:spacing w:line="360" w:lineRule="auto"/>
            <w:rPr>
              <w:rFonts w:asciiTheme="minorBidi" w:eastAsiaTheme="minorEastAsia" w:hAnsiTheme="minorBidi"/>
              <w:noProof/>
              <w:sz w:val="22"/>
            </w:rPr>
          </w:pPr>
          <w:hyperlink w:anchor="_Toc58964555" w:history="1">
            <w:r w:rsidR="00421F2F" w:rsidRPr="00421F2F">
              <w:rPr>
                <w:rStyle w:val="Hyperlink"/>
                <w:rFonts w:asciiTheme="minorBidi" w:hAnsiTheme="minorBidi"/>
                <w:noProof/>
              </w:rPr>
              <w:t>Primary Research and Research Findings analysis</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_Toc58964555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8</w:t>
            </w:r>
            <w:r w:rsidR="00421F2F" w:rsidRPr="00421F2F">
              <w:rPr>
                <w:rFonts w:asciiTheme="minorBidi" w:hAnsiTheme="minorBidi"/>
                <w:noProof/>
                <w:webHidden/>
              </w:rPr>
              <w:fldChar w:fldCharType="end"/>
            </w:r>
          </w:hyperlink>
        </w:p>
        <w:p w14:paraId="36C9C1B1" w14:textId="1C2F4C4A" w:rsidR="00421F2F" w:rsidRPr="00421F2F" w:rsidRDefault="00564527" w:rsidP="00421F2F">
          <w:pPr>
            <w:pStyle w:val="TOC1"/>
            <w:tabs>
              <w:tab w:val="right" w:leader="dot" w:pos="9350"/>
            </w:tabs>
            <w:spacing w:line="360" w:lineRule="auto"/>
            <w:rPr>
              <w:rFonts w:asciiTheme="minorBidi" w:eastAsiaTheme="minorEastAsia" w:hAnsiTheme="minorBidi"/>
              <w:noProof/>
              <w:sz w:val="22"/>
            </w:rPr>
          </w:pPr>
          <w:hyperlink w:anchor="_Toc58964556" w:history="1">
            <w:r w:rsidR="00421F2F" w:rsidRPr="00421F2F">
              <w:rPr>
                <w:rStyle w:val="Hyperlink"/>
                <w:rFonts w:asciiTheme="minorBidi" w:hAnsiTheme="minorBidi"/>
                <w:noProof/>
              </w:rPr>
              <w:t>Impact of Virtual Learning Environment on Students' Satisfaction, Engagement, Recall, and Retention</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_Toc58964556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20</w:t>
            </w:r>
            <w:r w:rsidR="00421F2F" w:rsidRPr="00421F2F">
              <w:rPr>
                <w:rFonts w:asciiTheme="minorBidi" w:hAnsiTheme="minorBidi"/>
                <w:noProof/>
                <w:webHidden/>
              </w:rPr>
              <w:fldChar w:fldCharType="end"/>
            </w:r>
          </w:hyperlink>
        </w:p>
        <w:p w14:paraId="75187771" w14:textId="3D8BEB7B" w:rsidR="00421F2F" w:rsidRPr="00421F2F" w:rsidRDefault="00564527" w:rsidP="00421F2F">
          <w:pPr>
            <w:pStyle w:val="TOC1"/>
            <w:tabs>
              <w:tab w:val="right" w:leader="dot" w:pos="9350"/>
            </w:tabs>
            <w:spacing w:line="360" w:lineRule="auto"/>
            <w:rPr>
              <w:rFonts w:asciiTheme="minorBidi" w:eastAsiaTheme="minorEastAsia" w:hAnsiTheme="minorBidi"/>
              <w:noProof/>
              <w:sz w:val="22"/>
            </w:rPr>
          </w:pPr>
          <w:hyperlink w:anchor="_Toc58964557" w:history="1">
            <w:r w:rsidR="00421F2F" w:rsidRPr="00421F2F">
              <w:rPr>
                <w:rStyle w:val="Hyperlink"/>
                <w:rFonts w:asciiTheme="minorBidi" w:hAnsiTheme="minorBidi"/>
                <w:noProof/>
              </w:rPr>
              <w:t>Conclusion and Recommendation</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_Toc58964557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20</w:t>
            </w:r>
            <w:r w:rsidR="00421F2F" w:rsidRPr="00421F2F">
              <w:rPr>
                <w:rFonts w:asciiTheme="minorBidi" w:hAnsiTheme="minorBidi"/>
                <w:noProof/>
                <w:webHidden/>
              </w:rPr>
              <w:fldChar w:fldCharType="end"/>
            </w:r>
          </w:hyperlink>
        </w:p>
        <w:p w14:paraId="46AB2994" w14:textId="0B04D9D6" w:rsidR="00421F2F" w:rsidRPr="00421F2F" w:rsidRDefault="00564527" w:rsidP="00421F2F">
          <w:pPr>
            <w:pStyle w:val="TOC1"/>
            <w:tabs>
              <w:tab w:val="right" w:leader="dot" w:pos="9350"/>
            </w:tabs>
            <w:spacing w:line="360" w:lineRule="auto"/>
            <w:rPr>
              <w:rFonts w:asciiTheme="minorBidi" w:eastAsiaTheme="minorEastAsia" w:hAnsiTheme="minorBidi"/>
              <w:noProof/>
              <w:sz w:val="22"/>
            </w:rPr>
          </w:pPr>
          <w:hyperlink w:anchor="_Toc58964558" w:history="1">
            <w:r w:rsidR="00421F2F" w:rsidRPr="00421F2F">
              <w:rPr>
                <w:rStyle w:val="Hyperlink"/>
                <w:rFonts w:asciiTheme="minorBidi" w:hAnsiTheme="minorBidi"/>
                <w:noProof/>
              </w:rPr>
              <w:t>References</w:t>
            </w:r>
            <w:r w:rsidR="00421F2F" w:rsidRPr="00421F2F">
              <w:rPr>
                <w:rFonts w:asciiTheme="minorBidi" w:hAnsiTheme="minorBidi"/>
                <w:noProof/>
                <w:webHidden/>
              </w:rPr>
              <w:tab/>
            </w:r>
            <w:r w:rsidR="00421F2F" w:rsidRPr="00421F2F">
              <w:rPr>
                <w:rFonts w:asciiTheme="minorBidi" w:hAnsiTheme="minorBidi"/>
                <w:noProof/>
                <w:webHidden/>
              </w:rPr>
              <w:fldChar w:fldCharType="begin"/>
            </w:r>
            <w:r w:rsidR="00421F2F" w:rsidRPr="00421F2F">
              <w:rPr>
                <w:rFonts w:asciiTheme="minorBidi" w:hAnsiTheme="minorBidi"/>
                <w:noProof/>
                <w:webHidden/>
              </w:rPr>
              <w:instrText xml:space="preserve"> PAGEREF _Toc58964558 \h </w:instrText>
            </w:r>
            <w:r w:rsidR="00421F2F" w:rsidRPr="00421F2F">
              <w:rPr>
                <w:rFonts w:asciiTheme="minorBidi" w:hAnsiTheme="minorBidi"/>
                <w:noProof/>
                <w:webHidden/>
              </w:rPr>
            </w:r>
            <w:r w:rsidR="00421F2F" w:rsidRPr="00421F2F">
              <w:rPr>
                <w:rFonts w:asciiTheme="minorBidi" w:hAnsiTheme="minorBidi"/>
                <w:noProof/>
                <w:webHidden/>
              </w:rPr>
              <w:fldChar w:fldCharType="separate"/>
            </w:r>
            <w:r w:rsidR="00421F2F" w:rsidRPr="00421F2F">
              <w:rPr>
                <w:rFonts w:asciiTheme="minorBidi" w:hAnsiTheme="minorBidi"/>
                <w:noProof/>
                <w:webHidden/>
              </w:rPr>
              <w:t>22</w:t>
            </w:r>
            <w:r w:rsidR="00421F2F" w:rsidRPr="00421F2F">
              <w:rPr>
                <w:rFonts w:asciiTheme="minorBidi" w:hAnsiTheme="minorBidi"/>
                <w:noProof/>
                <w:webHidden/>
              </w:rPr>
              <w:fldChar w:fldCharType="end"/>
            </w:r>
          </w:hyperlink>
        </w:p>
        <w:p w14:paraId="0046E81E" w14:textId="2F66F29A" w:rsidR="00077B70" w:rsidRDefault="004863A5" w:rsidP="00421F2F">
          <w:pPr>
            <w:spacing w:line="360" w:lineRule="auto"/>
            <w:rPr>
              <w:rFonts w:ascii="Arial" w:hAnsi="Arial" w:cs="Arial"/>
              <w:b/>
              <w:bCs/>
              <w:noProof/>
            </w:rPr>
          </w:pPr>
          <w:r w:rsidRPr="00421F2F">
            <w:rPr>
              <w:rFonts w:asciiTheme="minorBidi" w:hAnsiTheme="minorBidi"/>
              <w:b/>
              <w:bCs/>
              <w:noProof/>
            </w:rPr>
            <w:fldChar w:fldCharType="end"/>
          </w:r>
        </w:p>
      </w:sdtContent>
    </w:sdt>
    <w:p w14:paraId="74417F37" w14:textId="77777777" w:rsidR="00077B70" w:rsidRDefault="00077B70">
      <w:pPr>
        <w:jc w:val="left"/>
        <w:rPr>
          <w:rFonts w:ascii="Arial" w:hAnsi="Arial" w:cs="Arial"/>
          <w:b/>
          <w:bCs/>
          <w:noProof/>
        </w:rPr>
      </w:pPr>
      <w:r>
        <w:rPr>
          <w:rFonts w:ascii="Arial" w:hAnsi="Arial" w:cs="Arial"/>
          <w:b/>
          <w:bCs/>
          <w:noProof/>
        </w:rPr>
        <w:br w:type="page"/>
      </w:r>
    </w:p>
    <w:p w14:paraId="2F633034" w14:textId="753B4276" w:rsidR="00F902EB" w:rsidRPr="00562888" w:rsidRDefault="00E921FD" w:rsidP="000B4F10">
      <w:pPr>
        <w:spacing w:line="360" w:lineRule="auto"/>
        <w:rPr>
          <w:rFonts w:ascii="Arial" w:hAnsi="Arial" w:cs="Arial"/>
          <w:szCs w:val="24"/>
        </w:rPr>
      </w:pPr>
      <w:bookmarkStart w:id="3" w:name="_Toc58964547"/>
      <w:r w:rsidRPr="00562888">
        <w:rPr>
          <w:rStyle w:val="Heading1Char"/>
          <w:rFonts w:ascii="Arial" w:hAnsi="Arial" w:cs="Arial"/>
        </w:rPr>
        <w:lastRenderedPageBreak/>
        <w:t>Introduction:</w:t>
      </w:r>
      <w:bookmarkEnd w:id="3"/>
      <w:r w:rsidRPr="00562888">
        <w:rPr>
          <w:rFonts w:ascii="Arial" w:hAnsi="Arial" w:cs="Arial"/>
          <w:szCs w:val="24"/>
        </w:rPr>
        <w:t xml:space="preserve"> </w:t>
      </w:r>
    </w:p>
    <w:p w14:paraId="51A6E2F6" w14:textId="33225783" w:rsidR="00503A1A" w:rsidRPr="00562888" w:rsidRDefault="00503A1A" w:rsidP="000B4F10">
      <w:pPr>
        <w:spacing w:line="360" w:lineRule="auto"/>
        <w:rPr>
          <w:rFonts w:ascii="Arial" w:hAnsi="Arial" w:cs="Arial"/>
          <w:szCs w:val="24"/>
        </w:rPr>
      </w:pPr>
      <w:r w:rsidRPr="00562888">
        <w:rPr>
          <w:rFonts w:ascii="Arial" w:hAnsi="Arial" w:cs="Arial"/>
          <w:szCs w:val="24"/>
        </w:rPr>
        <w:t>Digital study skills could embody economical literature looking, knowledge management, communication and collaboration skills, and having the ability to find out and replicate exploitation digital tools.</w:t>
      </w:r>
    </w:p>
    <w:p w14:paraId="6FDA97C2" w14:textId="0B8F6A4C" w:rsidR="00A01A8E" w:rsidRPr="00562888" w:rsidRDefault="00E921FD" w:rsidP="000B4F10">
      <w:pPr>
        <w:spacing w:line="360" w:lineRule="auto"/>
        <w:rPr>
          <w:rFonts w:ascii="Arial" w:hAnsi="Arial" w:cs="Arial"/>
        </w:rPr>
      </w:pPr>
      <w:r w:rsidRPr="00562888">
        <w:rPr>
          <w:rFonts w:ascii="Arial" w:hAnsi="Arial" w:cs="Arial"/>
          <w:szCs w:val="24"/>
        </w:rPr>
        <w:t>A virtual learning environment</w:t>
      </w:r>
      <w:r w:rsidR="00130E15" w:rsidRPr="00562888">
        <w:rPr>
          <w:rFonts w:ascii="Arial" w:hAnsi="Arial" w:cs="Arial"/>
          <w:szCs w:val="24"/>
        </w:rPr>
        <w:t xml:space="preserve"> (VLE) </w:t>
      </w:r>
      <w:r w:rsidRPr="00562888">
        <w:rPr>
          <w:rFonts w:ascii="Arial" w:hAnsi="Arial" w:cs="Arial"/>
          <w:szCs w:val="24"/>
        </w:rPr>
        <w:t>is a web-based platform for the digital aspects. Its also known as an online platform all activities is about courses of study, usually within educational institute. The present resources, activities and interactions according to course structure and also provide different level of assessment with students.</w:t>
      </w:r>
      <w:r w:rsidR="00130E15" w:rsidRPr="00562888">
        <w:rPr>
          <w:rFonts w:ascii="Arial" w:hAnsi="Arial" w:cs="Arial"/>
          <w:szCs w:val="24"/>
        </w:rPr>
        <w:t xml:space="preserve"> VLE is replicate and replacement of physical classroom environment for distance learners. VLE refers to a system that offer students digitally-based solutions for education. VLE helps faculties to create, store and disseminate content. Courses and lessons are also planned in this system. VLE can foster communication between students and professor. Higher education institutes often use VLE for wider learning management system. </w:t>
      </w:r>
      <w:r w:rsidR="00F902EB" w:rsidRPr="00562888">
        <w:rPr>
          <w:rFonts w:ascii="Arial" w:hAnsi="Arial" w:cs="Arial"/>
          <w:szCs w:val="24"/>
        </w:rPr>
        <w:t>There have many positive and negative impact of virtual learning environment</w:t>
      </w:r>
      <w:r w:rsidR="00503A1A" w:rsidRPr="00562888">
        <w:rPr>
          <w:rFonts w:ascii="Arial" w:hAnsi="Arial" w:cs="Arial"/>
          <w:szCs w:val="24"/>
        </w:rPr>
        <w:t xml:space="preserve"> </w:t>
      </w:r>
      <w:r w:rsidR="00503A1A" w:rsidRPr="00562888">
        <w:rPr>
          <w:rFonts w:ascii="Arial" w:hAnsi="Arial" w:cs="Arial"/>
        </w:rPr>
        <w:t>(Suwardy, 2003).</w:t>
      </w:r>
    </w:p>
    <w:p w14:paraId="4C5921C1" w14:textId="79E46D94" w:rsidR="00F902EB" w:rsidRDefault="00F902EB" w:rsidP="000B4F10">
      <w:pPr>
        <w:spacing w:before="240" w:line="360" w:lineRule="auto"/>
        <w:rPr>
          <w:rFonts w:ascii="Arial" w:hAnsi="Arial" w:cs="Arial"/>
        </w:rPr>
      </w:pPr>
      <w:r w:rsidRPr="00562888">
        <w:rPr>
          <w:rFonts w:ascii="Arial" w:hAnsi="Arial" w:cs="Arial"/>
          <w:szCs w:val="24"/>
        </w:rPr>
        <w:t xml:space="preserve">Because of COVID-19 situation most of the educational institutes operating their educational activities through online. </w:t>
      </w:r>
      <w:r w:rsidR="00AC7A4A" w:rsidRPr="00562888">
        <w:rPr>
          <w:rFonts w:ascii="Arial" w:hAnsi="Arial" w:cs="Arial"/>
          <w:szCs w:val="24"/>
        </w:rPr>
        <w:t>95% of UK universities has VLE. University</w:t>
      </w:r>
      <w:r w:rsidRPr="00562888">
        <w:rPr>
          <w:rFonts w:ascii="Arial" w:hAnsi="Arial" w:cs="Arial"/>
          <w:szCs w:val="24"/>
        </w:rPr>
        <w:t xml:space="preserve"> of Wales Trinity Saint David London Campus also proceeding its activities virtually. This report is developed on the impact of virtual learning environment</w:t>
      </w:r>
      <w:r w:rsidR="00503A1A" w:rsidRPr="00562888">
        <w:rPr>
          <w:rFonts w:ascii="Arial" w:hAnsi="Arial" w:cs="Arial"/>
          <w:szCs w:val="24"/>
        </w:rPr>
        <w:t xml:space="preserve"> </w:t>
      </w:r>
      <w:r w:rsidR="00503A1A" w:rsidRPr="00562888">
        <w:rPr>
          <w:rFonts w:ascii="Arial" w:hAnsi="Arial" w:cs="Arial"/>
        </w:rPr>
        <w:t>(SW Chou,2005).</w:t>
      </w:r>
    </w:p>
    <w:p w14:paraId="4B4CBF1A" w14:textId="77777777" w:rsidR="007A5F80" w:rsidRPr="00562888" w:rsidRDefault="007A5F80" w:rsidP="000B4F10">
      <w:pPr>
        <w:spacing w:before="240" w:line="360" w:lineRule="auto"/>
        <w:rPr>
          <w:rFonts w:ascii="Arial" w:hAnsi="Arial" w:cs="Arial"/>
        </w:rPr>
      </w:pPr>
    </w:p>
    <w:p w14:paraId="7DCD76AB" w14:textId="1FA42895" w:rsidR="00F902EB" w:rsidRPr="00562888" w:rsidRDefault="00F902EB" w:rsidP="000B4F10">
      <w:pPr>
        <w:pStyle w:val="Heading1"/>
        <w:spacing w:line="360" w:lineRule="auto"/>
        <w:rPr>
          <w:rFonts w:ascii="Arial" w:hAnsi="Arial" w:cs="Arial"/>
        </w:rPr>
      </w:pPr>
      <w:bookmarkStart w:id="4" w:name="_Toc58964548"/>
      <w:r w:rsidRPr="00562888">
        <w:rPr>
          <w:rFonts w:ascii="Arial" w:hAnsi="Arial" w:cs="Arial"/>
        </w:rPr>
        <w:t>Rationale</w:t>
      </w:r>
      <w:bookmarkEnd w:id="4"/>
    </w:p>
    <w:p w14:paraId="436BA8F3" w14:textId="55B00BE4" w:rsidR="00865707" w:rsidRPr="00562888" w:rsidRDefault="00AC7A4A" w:rsidP="000B4F10">
      <w:pPr>
        <w:spacing w:before="240" w:line="360" w:lineRule="auto"/>
        <w:rPr>
          <w:rFonts w:ascii="Arial" w:hAnsi="Arial" w:cs="Arial"/>
        </w:rPr>
      </w:pPr>
      <w:r w:rsidRPr="00562888">
        <w:rPr>
          <w:rFonts w:ascii="Arial" w:hAnsi="Arial" w:cs="Arial"/>
        </w:rPr>
        <w:t xml:space="preserve">One of the </w:t>
      </w:r>
      <w:r w:rsidR="00390943" w:rsidRPr="00562888">
        <w:rPr>
          <w:rFonts w:ascii="Arial" w:hAnsi="Arial" w:cs="Arial"/>
        </w:rPr>
        <w:t>criticisms</w:t>
      </w:r>
      <w:r w:rsidRPr="00562888">
        <w:rPr>
          <w:rFonts w:ascii="Arial" w:hAnsi="Arial" w:cs="Arial"/>
        </w:rPr>
        <w:t xml:space="preserve"> that VLE often levelled is the obvious prevalence of instructor-centered </w:t>
      </w:r>
      <w:r w:rsidR="00390943" w:rsidRPr="00562888">
        <w:rPr>
          <w:rFonts w:ascii="Arial" w:hAnsi="Arial" w:cs="Arial"/>
        </w:rPr>
        <w:t xml:space="preserve">pedagogies which represent the classroom or lecture theatre.  However, learning is now become </w:t>
      </w:r>
      <w:r w:rsidR="00BD0F77" w:rsidRPr="00562888">
        <w:rPr>
          <w:rFonts w:ascii="Arial" w:hAnsi="Arial" w:cs="Arial"/>
        </w:rPr>
        <w:t>barrier less</w:t>
      </w:r>
      <w:r w:rsidR="00390943" w:rsidRPr="00562888">
        <w:rPr>
          <w:rFonts w:ascii="Arial" w:hAnsi="Arial" w:cs="Arial"/>
        </w:rPr>
        <w:t xml:space="preserve"> because VLE widely acknowledged to be socially situated</w:t>
      </w:r>
      <w:r w:rsidR="00503A1A" w:rsidRPr="00562888">
        <w:rPr>
          <w:rFonts w:ascii="Arial" w:hAnsi="Arial" w:cs="Arial"/>
        </w:rPr>
        <w:t xml:space="preserve"> (GM McKhann,2000).</w:t>
      </w:r>
      <w:r w:rsidR="00390943" w:rsidRPr="00562888">
        <w:rPr>
          <w:rFonts w:ascii="Arial" w:hAnsi="Arial" w:cs="Arial"/>
        </w:rPr>
        <w:t xml:space="preserve"> VLE informed by the ideas that learning is a process of constructing knowledge rather than acquiring this, another one is learning is a process that involves supporting construction rather than communicating knowledge.</w:t>
      </w:r>
    </w:p>
    <w:p w14:paraId="77B5B1C5" w14:textId="0DD6A2F9" w:rsidR="00AC7A4A" w:rsidRDefault="00865707" w:rsidP="000B4F10">
      <w:pPr>
        <w:spacing w:line="360" w:lineRule="auto"/>
        <w:rPr>
          <w:rFonts w:ascii="Arial" w:hAnsi="Arial" w:cs="Arial"/>
        </w:rPr>
      </w:pPr>
      <w:r w:rsidRPr="00562888">
        <w:rPr>
          <w:rFonts w:ascii="Arial" w:hAnsi="Arial" w:cs="Arial"/>
        </w:rPr>
        <w:lastRenderedPageBreak/>
        <w:t xml:space="preserve">Effective use of VLE could have positive impact on students on the other hand </w:t>
      </w:r>
      <w:r w:rsidR="00296BBF" w:rsidRPr="00562888">
        <w:rPr>
          <w:rFonts w:ascii="Arial" w:hAnsi="Arial" w:cs="Arial"/>
        </w:rPr>
        <w:t>misuse of technology can be dangerous for students. So, this depends on user whether they can use this process effectively or not</w:t>
      </w:r>
      <w:r w:rsidR="00503A1A" w:rsidRPr="00562888">
        <w:rPr>
          <w:rFonts w:ascii="Arial" w:hAnsi="Arial" w:cs="Arial"/>
        </w:rPr>
        <w:t xml:space="preserve"> (Uzunboylu,2011).</w:t>
      </w:r>
    </w:p>
    <w:p w14:paraId="7E36EB6B" w14:textId="77777777" w:rsidR="00103918" w:rsidRPr="00562888" w:rsidRDefault="00103918" w:rsidP="000B4F10">
      <w:pPr>
        <w:spacing w:line="360" w:lineRule="auto"/>
        <w:rPr>
          <w:rFonts w:ascii="Arial" w:hAnsi="Arial" w:cs="Arial"/>
        </w:rPr>
      </w:pPr>
    </w:p>
    <w:p w14:paraId="34B8833F" w14:textId="53080F2A" w:rsidR="00F902EB" w:rsidRPr="00562888" w:rsidRDefault="00F902EB" w:rsidP="000B4F10">
      <w:pPr>
        <w:pStyle w:val="Heading1"/>
        <w:spacing w:line="360" w:lineRule="auto"/>
        <w:rPr>
          <w:rFonts w:ascii="Arial" w:hAnsi="Arial" w:cs="Arial"/>
        </w:rPr>
      </w:pPr>
      <w:bookmarkStart w:id="5" w:name="_Toc58964549"/>
      <w:r w:rsidRPr="00562888">
        <w:rPr>
          <w:rFonts w:ascii="Arial" w:hAnsi="Arial" w:cs="Arial"/>
        </w:rPr>
        <w:t>Objectives</w:t>
      </w:r>
      <w:bookmarkEnd w:id="5"/>
    </w:p>
    <w:p w14:paraId="3D61688C" w14:textId="1C4D6D83" w:rsidR="00296BBF" w:rsidRDefault="00296BBF" w:rsidP="000B4F10">
      <w:pPr>
        <w:spacing w:line="360" w:lineRule="auto"/>
        <w:rPr>
          <w:rFonts w:ascii="Arial" w:hAnsi="Arial" w:cs="Arial"/>
        </w:rPr>
      </w:pPr>
      <w:r w:rsidRPr="00562888">
        <w:rPr>
          <w:rFonts w:ascii="Arial" w:hAnsi="Arial" w:cs="Arial"/>
        </w:rPr>
        <w:t>Main objective of VLE is to make learning material and knowledge available in vast population. This project focused on design and implement a new and innovative teaching technology. Which is cost-effective, flexible and high-quality learning system for students. This system enhances the quality of education</w:t>
      </w:r>
      <w:r w:rsidR="00503A1A" w:rsidRPr="00562888">
        <w:rPr>
          <w:rFonts w:ascii="Arial" w:hAnsi="Arial" w:cs="Arial"/>
        </w:rPr>
        <w:t xml:space="preserve"> (R Ahmad, 1998).</w:t>
      </w:r>
    </w:p>
    <w:p w14:paraId="616EEA05" w14:textId="77777777" w:rsidR="00103918" w:rsidRPr="00562888" w:rsidRDefault="00103918" w:rsidP="000B4F10">
      <w:pPr>
        <w:spacing w:line="360" w:lineRule="auto"/>
        <w:rPr>
          <w:rFonts w:ascii="Arial" w:hAnsi="Arial" w:cs="Arial"/>
        </w:rPr>
      </w:pPr>
    </w:p>
    <w:p w14:paraId="17D13C6A" w14:textId="4044586A" w:rsidR="00F902EB" w:rsidRPr="00562888" w:rsidRDefault="00F902EB" w:rsidP="00103918">
      <w:pPr>
        <w:pStyle w:val="Heading1"/>
      </w:pPr>
      <w:bookmarkStart w:id="6" w:name="_Toc58964550"/>
      <w:r w:rsidRPr="00562888">
        <w:t>Literature review</w:t>
      </w:r>
      <w:bookmarkEnd w:id="6"/>
    </w:p>
    <w:p w14:paraId="1900A584" w14:textId="48A0044D" w:rsidR="00CF4E64" w:rsidRPr="00562888" w:rsidRDefault="00CF4E64" w:rsidP="00562888">
      <w:pPr>
        <w:spacing w:before="240" w:line="360" w:lineRule="auto"/>
        <w:rPr>
          <w:rFonts w:ascii="Arial" w:hAnsi="Arial" w:cs="Arial"/>
        </w:rPr>
      </w:pPr>
      <w:r w:rsidRPr="00562888">
        <w:rPr>
          <w:rFonts w:ascii="Arial" w:hAnsi="Arial" w:cs="Arial"/>
        </w:rPr>
        <w:t xml:space="preserve">This literature review outlines the background and development of VLE. How VLE support the teaching and learning system. It </w:t>
      </w:r>
      <w:r w:rsidR="00674635" w:rsidRPr="00562888">
        <w:rPr>
          <w:rFonts w:ascii="Arial" w:hAnsi="Arial" w:cs="Arial"/>
        </w:rPr>
        <w:t>starts</w:t>
      </w:r>
      <w:r w:rsidRPr="00562888">
        <w:rPr>
          <w:rFonts w:ascii="Arial" w:hAnsi="Arial" w:cs="Arial"/>
        </w:rPr>
        <w:t xml:space="preserve"> with positive and </w:t>
      </w:r>
      <w:r w:rsidR="00674635" w:rsidRPr="00562888">
        <w:rPr>
          <w:rFonts w:ascii="Arial" w:hAnsi="Arial" w:cs="Arial"/>
        </w:rPr>
        <w:t>negative impacts of VLE use.  And the specific impacts of VLE on individual learning and motivation</w:t>
      </w:r>
      <w:r w:rsidR="00503A1A" w:rsidRPr="00562888">
        <w:rPr>
          <w:rFonts w:ascii="Arial" w:hAnsi="Arial" w:cs="Arial"/>
        </w:rPr>
        <w:t xml:space="preserve"> (Montalbo, 2014).</w:t>
      </w:r>
    </w:p>
    <w:p w14:paraId="4C686AE9" w14:textId="58D64DD7" w:rsidR="00CF4E64" w:rsidRPr="00562888" w:rsidRDefault="00674635" w:rsidP="00103918">
      <w:pPr>
        <w:pStyle w:val="Heading1"/>
      </w:pPr>
      <w:bookmarkStart w:id="7" w:name="_Toc58964551"/>
      <w:r w:rsidRPr="00562888">
        <w:t>Historical background on the use and development of VLEs</w:t>
      </w:r>
      <w:bookmarkEnd w:id="7"/>
    </w:p>
    <w:p w14:paraId="30751729" w14:textId="66CEB510" w:rsidR="00674635" w:rsidRPr="00562888" w:rsidRDefault="00674635" w:rsidP="004863A5">
      <w:pPr>
        <w:spacing w:before="240" w:line="360" w:lineRule="auto"/>
        <w:rPr>
          <w:rFonts w:ascii="Arial" w:hAnsi="Arial" w:cs="Arial"/>
        </w:rPr>
      </w:pPr>
      <w:r w:rsidRPr="00562888">
        <w:rPr>
          <w:rFonts w:ascii="Arial" w:hAnsi="Arial" w:cs="Arial"/>
        </w:rPr>
        <w:t xml:space="preserve">It is not clear when exactly </w:t>
      </w:r>
      <w:r w:rsidR="00CD2D84" w:rsidRPr="00562888">
        <w:rPr>
          <w:rFonts w:ascii="Arial" w:hAnsi="Arial" w:cs="Arial"/>
        </w:rPr>
        <w:t xml:space="preserve">and how long VLE have been in use. The UK’s Open University </w:t>
      </w:r>
      <w:r w:rsidR="0040075A" w:rsidRPr="00562888">
        <w:rPr>
          <w:rFonts w:ascii="Arial" w:hAnsi="Arial" w:cs="Arial"/>
        </w:rPr>
        <w:t xml:space="preserve">have been utilizing the computer learning since the 1970.  By 2010 over 3700 educational institutions in more than 60 countries started use the blackboard software. </w:t>
      </w:r>
      <w:r w:rsidR="00115073" w:rsidRPr="00562888">
        <w:rPr>
          <w:rFonts w:ascii="Arial" w:hAnsi="Arial" w:cs="Arial"/>
        </w:rPr>
        <w:t>The most popular VLE was introduced in 2001. By 2011, 212 countries with 49635 active sites were constructed</w:t>
      </w:r>
      <w:r w:rsidR="00503A1A" w:rsidRPr="00562888">
        <w:rPr>
          <w:rFonts w:ascii="Arial" w:hAnsi="Arial" w:cs="Arial"/>
        </w:rPr>
        <w:t xml:space="preserve"> (Cornips, 2013).</w:t>
      </w:r>
    </w:p>
    <w:p w14:paraId="71CF51BD" w14:textId="095A3CBF" w:rsidR="00115073" w:rsidRPr="00562888" w:rsidRDefault="00115073" w:rsidP="000B4F10">
      <w:pPr>
        <w:pStyle w:val="Heading1"/>
        <w:spacing w:line="360" w:lineRule="auto"/>
        <w:rPr>
          <w:rFonts w:ascii="Arial" w:hAnsi="Arial" w:cs="Arial"/>
        </w:rPr>
      </w:pPr>
      <w:bookmarkStart w:id="8" w:name="_Toc58964552"/>
      <w:r w:rsidRPr="00562888">
        <w:rPr>
          <w:rFonts w:ascii="Arial" w:hAnsi="Arial" w:cs="Arial"/>
        </w:rPr>
        <w:t>Positive Impacts of VLE</w:t>
      </w:r>
      <w:bookmarkEnd w:id="8"/>
    </w:p>
    <w:p w14:paraId="7C7A589B" w14:textId="748AF0E3" w:rsidR="00232E38" w:rsidRPr="00562888" w:rsidRDefault="004073FD" w:rsidP="000B4F10">
      <w:pPr>
        <w:spacing w:before="240" w:line="360" w:lineRule="auto"/>
        <w:rPr>
          <w:rFonts w:ascii="Arial" w:hAnsi="Arial" w:cs="Arial"/>
        </w:rPr>
      </w:pPr>
      <w:bookmarkStart w:id="9" w:name="_Hlk58248679"/>
      <w:r w:rsidRPr="00562888">
        <w:rPr>
          <w:rFonts w:ascii="Arial" w:hAnsi="Arial" w:cs="Arial"/>
        </w:rPr>
        <w:t xml:space="preserve">VLE has impact on both teacher and students. Benefits of virtual learning environments for teacher and students. For students VLE allow them to self-paced learning opportunity and learn new skills without having to travel. Students can learn anything at any place, any time. Virtual learning is one of the gifts of time. By the use of E-learning students can learn at their own time and phase. E- </w:t>
      </w:r>
      <w:r w:rsidR="00BD0F77" w:rsidRPr="00562888">
        <w:rPr>
          <w:rFonts w:ascii="Arial" w:hAnsi="Arial" w:cs="Arial"/>
        </w:rPr>
        <w:t>Learning</w:t>
      </w:r>
      <w:r w:rsidRPr="00562888">
        <w:rPr>
          <w:rFonts w:ascii="Arial" w:hAnsi="Arial" w:cs="Arial"/>
        </w:rPr>
        <w:t xml:space="preserve"> also helps students who live distance place</w:t>
      </w:r>
      <w:r w:rsidR="00503A1A" w:rsidRPr="00562888">
        <w:rPr>
          <w:rFonts w:ascii="Arial" w:hAnsi="Arial" w:cs="Arial"/>
        </w:rPr>
        <w:t xml:space="preserve"> </w:t>
      </w:r>
      <w:r w:rsidR="00503A1A" w:rsidRPr="00562888">
        <w:rPr>
          <w:rFonts w:ascii="Arial" w:hAnsi="Arial" w:cs="Arial"/>
        </w:rPr>
        <w:lastRenderedPageBreak/>
        <w:t>(Barker, 2013).</w:t>
      </w:r>
      <w:r w:rsidR="00BE39D5" w:rsidRPr="00562888">
        <w:rPr>
          <w:rFonts w:ascii="Arial" w:hAnsi="Arial" w:cs="Arial"/>
        </w:rPr>
        <w:t xml:space="preserve">  If professor is from UK and student is from Germany still, they can connect with each other on virtual platform. This system also enhances collaboration a communication between teacher and students. By the help of VLE time management become effective and efficient.</w:t>
      </w:r>
      <w:r w:rsidR="00232E38" w:rsidRPr="00562888">
        <w:rPr>
          <w:rFonts w:ascii="Arial" w:hAnsi="Arial" w:cs="Arial"/>
        </w:rPr>
        <w:t xml:space="preserve"> This system gives student and teacher a worldwide exposure.  This is a best combination of structure and freedom, and student can get immediate feedback on tests. Virtual learning also saves money for teacher, students and organization as well.</w:t>
      </w:r>
    </w:p>
    <w:bookmarkEnd w:id="9"/>
    <w:p w14:paraId="73CCA188" w14:textId="68C777C8" w:rsidR="00F76292" w:rsidRPr="00562888" w:rsidRDefault="00F76292" w:rsidP="000B4F10">
      <w:pPr>
        <w:spacing w:line="360" w:lineRule="auto"/>
        <w:rPr>
          <w:rFonts w:ascii="Arial" w:hAnsi="Arial" w:cs="Arial"/>
          <w:b/>
          <w:bCs/>
        </w:rPr>
      </w:pPr>
      <w:r w:rsidRPr="00562888">
        <w:rPr>
          <w:rFonts w:ascii="Arial" w:hAnsi="Arial" w:cs="Arial"/>
          <w:b/>
          <w:bCs/>
        </w:rPr>
        <w:t xml:space="preserve">Time- Saving: </w:t>
      </w:r>
    </w:p>
    <w:p w14:paraId="474B228D" w14:textId="6076CA05" w:rsidR="00F76292" w:rsidRPr="00562888" w:rsidRDefault="00F76292" w:rsidP="000B4F10">
      <w:pPr>
        <w:spacing w:before="240" w:line="360" w:lineRule="auto"/>
        <w:rPr>
          <w:rFonts w:ascii="Arial" w:hAnsi="Arial" w:cs="Arial"/>
        </w:rPr>
      </w:pPr>
      <w:r w:rsidRPr="00562888">
        <w:rPr>
          <w:rFonts w:ascii="Arial" w:hAnsi="Arial" w:cs="Arial"/>
        </w:rPr>
        <w:t xml:space="preserve">There are lots of advantages of VLE. Among them time saving is most convenience one. </w:t>
      </w:r>
      <w:r w:rsidR="00BD0F77" w:rsidRPr="00562888">
        <w:rPr>
          <w:rFonts w:ascii="Arial" w:hAnsi="Arial" w:cs="Arial"/>
        </w:rPr>
        <w:t>By</w:t>
      </w:r>
      <w:r w:rsidRPr="00562888">
        <w:rPr>
          <w:rFonts w:ascii="Arial" w:hAnsi="Arial" w:cs="Arial"/>
        </w:rPr>
        <w:t xml:space="preserve"> the help of this both student and teacher can save their multiple precious hours and ton of money. As students do not need to step out of the house to go to the </w:t>
      </w:r>
      <w:r w:rsidR="00BD0F77" w:rsidRPr="00562888">
        <w:rPr>
          <w:rFonts w:ascii="Arial" w:hAnsi="Arial" w:cs="Arial"/>
        </w:rPr>
        <w:t>School\ College</w:t>
      </w:r>
      <w:r w:rsidRPr="00562888">
        <w:rPr>
          <w:rFonts w:ascii="Arial" w:hAnsi="Arial" w:cs="Arial"/>
        </w:rPr>
        <w:t xml:space="preserve"> to learn. Moreover, educational institutions also can skip many operational activities and save money. </w:t>
      </w:r>
      <w:r w:rsidR="0075392C" w:rsidRPr="00562888">
        <w:rPr>
          <w:rFonts w:ascii="Arial" w:hAnsi="Arial" w:cs="Arial"/>
        </w:rPr>
        <w:t xml:space="preserve">Also, student can study at specific time and </w:t>
      </w:r>
      <w:r w:rsidR="00BD0F77" w:rsidRPr="00562888">
        <w:rPr>
          <w:rFonts w:ascii="Arial" w:hAnsi="Arial" w:cs="Arial"/>
        </w:rPr>
        <w:t>manage</w:t>
      </w:r>
      <w:r w:rsidR="0075392C" w:rsidRPr="00562888">
        <w:rPr>
          <w:rFonts w:ascii="Arial" w:hAnsi="Arial" w:cs="Arial"/>
        </w:rPr>
        <w:t xml:space="preserve"> all the other chores of home without any trouble</w:t>
      </w:r>
      <w:r w:rsidR="00503A1A" w:rsidRPr="00562888">
        <w:rPr>
          <w:rFonts w:ascii="Arial" w:hAnsi="Arial" w:cs="Arial"/>
        </w:rPr>
        <w:t xml:space="preserve"> (Cultura, 2017).</w:t>
      </w:r>
    </w:p>
    <w:p w14:paraId="198E99EF" w14:textId="1C80953A" w:rsidR="0075392C" w:rsidRPr="00562888" w:rsidRDefault="0075392C" w:rsidP="000B4F10">
      <w:pPr>
        <w:spacing w:line="360" w:lineRule="auto"/>
        <w:rPr>
          <w:rFonts w:ascii="Arial" w:hAnsi="Arial" w:cs="Arial"/>
          <w:b/>
          <w:bCs/>
        </w:rPr>
      </w:pPr>
      <w:r w:rsidRPr="00562888">
        <w:rPr>
          <w:rFonts w:ascii="Arial" w:hAnsi="Arial" w:cs="Arial"/>
          <w:b/>
          <w:bCs/>
        </w:rPr>
        <w:t>Increased Convenience</w:t>
      </w:r>
    </w:p>
    <w:p w14:paraId="0BE99D60" w14:textId="60AC9481" w:rsidR="0075392C" w:rsidRPr="00562888" w:rsidRDefault="0075392C" w:rsidP="000B4F10">
      <w:pPr>
        <w:spacing w:before="240" w:line="360" w:lineRule="auto"/>
        <w:rPr>
          <w:rFonts w:ascii="Arial" w:hAnsi="Arial" w:cs="Arial"/>
        </w:rPr>
      </w:pPr>
      <w:r w:rsidRPr="00562888">
        <w:rPr>
          <w:rFonts w:ascii="Arial" w:hAnsi="Arial" w:cs="Arial"/>
        </w:rPr>
        <w:t>Virtual learning is flexible for students. Most of the time there are no restrictions for students on getting late to class. Even if students miss any classes, they can get the lecture record.  It also helps them in absorbing class content efficiently. Students and educator also can decide assignments, exam and tests at the time which suits best</w:t>
      </w:r>
      <w:r w:rsidR="00503A1A" w:rsidRPr="00562888">
        <w:rPr>
          <w:rFonts w:ascii="Arial" w:hAnsi="Arial" w:cs="Arial"/>
        </w:rPr>
        <w:t xml:space="preserve"> (TJ McGill, 2008).</w:t>
      </w:r>
      <w:r w:rsidRPr="00562888">
        <w:rPr>
          <w:rFonts w:ascii="Arial" w:hAnsi="Arial" w:cs="Arial"/>
        </w:rPr>
        <w:t xml:space="preserve">   </w:t>
      </w:r>
    </w:p>
    <w:p w14:paraId="613F6462" w14:textId="520B5AEB" w:rsidR="0075392C" w:rsidRPr="00562888" w:rsidRDefault="0075392C" w:rsidP="000B4F10">
      <w:pPr>
        <w:spacing w:line="360" w:lineRule="auto"/>
        <w:rPr>
          <w:rFonts w:ascii="Arial" w:hAnsi="Arial" w:cs="Arial"/>
          <w:b/>
          <w:bCs/>
        </w:rPr>
      </w:pPr>
      <w:r w:rsidRPr="00562888">
        <w:rPr>
          <w:rFonts w:ascii="Arial" w:hAnsi="Arial" w:cs="Arial"/>
          <w:b/>
          <w:bCs/>
        </w:rPr>
        <w:t>Sharpen Digital Skills</w:t>
      </w:r>
    </w:p>
    <w:p w14:paraId="18ABC3D0" w14:textId="75C98356" w:rsidR="0075392C" w:rsidRPr="00562888" w:rsidRDefault="0075392C" w:rsidP="000B4F10">
      <w:pPr>
        <w:spacing w:line="360" w:lineRule="auto"/>
        <w:rPr>
          <w:rFonts w:ascii="Arial" w:hAnsi="Arial" w:cs="Arial"/>
        </w:rPr>
      </w:pPr>
      <w:r w:rsidRPr="00562888">
        <w:rPr>
          <w:rFonts w:ascii="Arial" w:hAnsi="Arial" w:cs="Arial"/>
        </w:rPr>
        <w:t>While students are increasing the knowledge and skills in the area of study, the will also able to learn or expertise in digital skills by using of online learning technology</w:t>
      </w:r>
      <w:r w:rsidR="00503A1A" w:rsidRPr="00562888">
        <w:rPr>
          <w:rFonts w:ascii="Arial" w:hAnsi="Arial" w:cs="Arial"/>
        </w:rPr>
        <w:t xml:space="preserve"> (Suwardy, 2003).</w:t>
      </w:r>
    </w:p>
    <w:p w14:paraId="0ED7FBA3" w14:textId="7B6E98AF" w:rsidR="0075392C" w:rsidRPr="00562888" w:rsidRDefault="0075392C" w:rsidP="000B4F10">
      <w:pPr>
        <w:spacing w:line="360" w:lineRule="auto"/>
        <w:rPr>
          <w:rFonts w:ascii="Arial" w:hAnsi="Arial" w:cs="Arial"/>
          <w:b/>
          <w:bCs/>
        </w:rPr>
      </w:pPr>
      <w:r w:rsidRPr="00562888">
        <w:rPr>
          <w:rFonts w:ascii="Arial" w:hAnsi="Arial" w:cs="Arial"/>
          <w:b/>
          <w:bCs/>
        </w:rPr>
        <w:t>Super Affordable</w:t>
      </w:r>
    </w:p>
    <w:p w14:paraId="5CE45FCB" w14:textId="5346C463" w:rsidR="0075392C" w:rsidRPr="00562888" w:rsidRDefault="0047717D" w:rsidP="000B4F10">
      <w:pPr>
        <w:spacing w:before="240" w:line="360" w:lineRule="auto"/>
        <w:rPr>
          <w:rFonts w:ascii="Arial" w:hAnsi="Arial" w:cs="Arial"/>
        </w:rPr>
      </w:pPr>
      <w:r w:rsidRPr="00562888">
        <w:rPr>
          <w:rFonts w:ascii="Arial" w:hAnsi="Arial" w:cs="Arial"/>
        </w:rPr>
        <w:lastRenderedPageBreak/>
        <w:t>Virtual learning saves money for both the students and the institutions. The cost of set up a physical classroom is not concern when teaching goes online. Similarly, student also can save money as they do not need to go to the organization</w:t>
      </w:r>
      <w:r w:rsidR="00503A1A" w:rsidRPr="00562888">
        <w:rPr>
          <w:rFonts w:ascii="Arial" w:hAnsi="Arial" w:cs="Arial"/>
        </w:rPr>
        <w:t xml:space="preserve"> (SW Chou,2005).</w:t>
      </w:r>
    </w:p>
    <w:p w14:paraId="167219A0" w14:textId="7496FDAF" w:rsidR="0047717D" w:rsidRPr="00562888" w:rsidRDefault="0047717D" w:rsidP="000B4F10">
      <w:pPr>
        <w:spacing w:line="360" w:lineRule="auto"/>
        <w:rPr>
          <w:rFonts w:ascii="Arial" w:hAnsi="Arial" w:cs="Arial"/>
          <w:b/>
          <w:bCs/>
        </w:rPr>
      </w:pPr>
      <w:r w:rsidRPr="00562888">
        <w:rPr>
          <w:rFonts w:ascii="Arial" w:hAnsi="Arial" w:cs="Arial"/>
          <w:b/>
          <w:bCs/>
        </w:rPr>
        <w:t>Immediate Test &amp; Exam Results</w:t>
      </w:r>
    </w:p>
    <w:p w14:paraId="06ED0BEF" w14:textId="099FA187" w:rsidR="0075392C" w:rsidRDefault="0047717D" w:rsidP="000B4F10">
      <w:pPr>
        <w:spacing w:before="240" w:line="360" w:lineRule="auto"/>
        <w:rPr>
          <w:rFonts w:ascii="Arial" w:hAnsi="Arial" w:cs="Arial"/>
        </w:rPr>
      </w:pPr>
      <w:r w:rsidRPr="00562888">
        <w:rPr>
          <w:rFonts w:ascii="Arial" w:hAnsi="Arial" w:cs="Arial"/>
        </w:rPr>
        <w:t xml:space="preserve">Instant feedback is another significant advantage of the web-based learning system. The time student give exam </w:t>
      </w:r>
      <w:r w:rsidR="00CA162D" w:rsidRPr="00562888">
        <w:rPr>
          <w:rFonts w:ascii="Arial" w:hAnsi="Arial" w:cs="Arial"/>
        </w:rPr>
        <w:t>they can receive feedback instantly. In traditional learning process students need to wait some curtain period to get the result after evaluate. But in virtual learning they can reduce the time</w:t>
      </w:r>
      <w:r w:rsidR="00503A1A" w:rsidRPr="00562888">
        <w:rPr>
          <w:rFonts w:ascii="Arial" w:hAnsi="Arial" w:cs="Arial"/>
        </w:rPr>
        <w:t xml:space="preserve"> (GM McKhann,2000).</w:t>
      </w:r>
    </w:p>
    <w:p w14:paraId="4C04764F" w14:textId="77777777" w:rsidR="00103918" w:rsidRPr="00562888" w:rsidRDefault="00103918" w:rsidP="000B4F10">
      <w:pPr>
        <w:spacing w:before="240" w:line="360" w:lineRule="auto"/>
        <w:rPr>
          <w:rFonts w:ascii="Arial" w:hAnsi="Arial" w:cs="Arial"/>
        </w:rPr>
      </w:pPr>
    </w:p>
    <w:p w14:paraId="65D9162B" w14:textId="46EA100B" w:rsidR="004073FD" w:rsidRPr="00562888" w:rsidRDefault="00232E38" w:rsidP="000B4F10">
      <w:pPr>
        <w:pStyle w:val="Heading1"/>
        <w:spacing w:line="360" w:lineRule="auto"/>
        <w:rPr>
          <w:rFonts w:ascii="Arial" w:hAnsi="Arial" w:cs="Arial"/>
        </w:rPr>
      </w:pPr>
      <w:bookmarkStart w:id="10" w:name="_Toc58964553"/>
      <w:r w:rsidRPr="00562888">
        <w:rPr>
          <w:rFonts w:ascii="Arial" w:hAnsi="Arial" w:cs="Arial"/>
        </w:rPr>
        <w:t>Negative Impacts of VLE</w:t>
      </w:r>
      <w:bookmarkEnd w:id="10"/>
      <w:r w:rsidRPr="00562888">
        <w:rPr>
          <w:rFonts w:ascii="Arial" w:hAnsi="Arial" w:cs="Arial"/>
        </w:rPr>
        <w:t xml:space="preserve">  </w:t>
      </w:r>
    </w:p>
    <w:p w14:paraId="1C7643B3" w14:textId="3AE19DD7" w:rsidR="00CA162D" w:rsidRPr="00562888" w:rsidRDefault="00CA162D" w:rsidP="000B4F10">
      <w:pPr>
        <w:spacing w:line="360" w:lineRule="auto"/>
        <w:rPr>
          <w:rFonts w:ascii="Arial" w:hAnsi="Arial" w:cs="Arial"/>
        </w:rPr>
      </w:pPr>
      <w:r w:rsidRPr="00562888">
        <w:rPr>
          <w:rFonts w:ascii="Arial" w:hAnsi="Arial" w:cs="Arial"/>
        </w:rPr>
        <w:t xml:space="preserve">Every possible thing has advantage and disadvantages. Though there are many positive </w:t>
      </w:r>
      <w:r w:rsidR="00AA78B1" w:rsidRPr="00562888">
        <w:rPr>
          <w:rFonts w:ascii="Arial" w:hAnsi="Arial" w:cs="Arial"/>
        </w:rPr>
        <w:t>impacts</w:t>
      </w:r>
      <w:r w:rsidRPr="00562888">
        <w:rPr>
          <w:rFonts w:ascii="Arial" w:hAnsi="Arial" w:cs="Arial"/>
        </w:rPr>
        <w:t xml:space="preserve"> of VLE, there have also some disadvantages of e-learning. </w:t>
      </w:r>
    </w:p>
    <w:p w14:paraId="6BFFFC4E" w14:textId="1B93E2E4" w:rsidR="00CA162D" w:rsidRPr="00562888" w:rsidRDefault="00CA162D" w:rsidP="000B4F10">
      <w:pPr>
        <w:spacing w:line="360" w:lineRule="auto"/>
        <w:rPr>
          <w:rFonts w:ascii="Arial" w:hAnsi="Arial" w:cs="Arial"/>
          <w:b/>
          <w:bCs/>
        </w:rPr>
      </w:pPr>
      <w:r w:rsidRPr="00562888">
        <w:rPr>
          <w:rFonts w:ascii="Arial" w:hAnsi="Arial" w:cs="Arial"/>
          <w:b/>
          <w:bCs/>
        </w:rPr>
        <w:t>Infrastructural Challenges</w:t>
      </w:r>
    </w:p>
    <w:p w14:paraId="038A79E2" w14:textId="0258E883" w:rsidR="00AA78B1" w:rsidRPr="00562888" w:rsidRDefault="00AA78B1" w:rsidP="000B4F10">
      <w:pPr>
        <w:spacing w:line="360" w:lineRule="auto"/>
        <w:rPr>
          <w:rFonts w:ascii="Arial" w:hAnsi="Arial" w:cs="Arial"/>
        </w:rPr>
      </w:pPr>
      <w:r w:rsidRPr="00562888">
        <w:rPr>
          <w:rFonts w:ascii="Arial" w:hAnsi="Arial" w:cs="Arial"/>
        </w:rPr>
        <w:t>Firstly, there need lot of expenditure to set up the virtual classes. Infrastructure needs to upgrade to support the new tech. students also need to have upgraded devices. In many cases, lacking of infrastructure forms an obstacle in virtual classes</w:t>
      </w:r>
      <w:r w:rsidR="00503A1A" w:rsidRPr="00562888">
        <w:rPr>
          <w:rFonts w:ascii="Arial" w:hAnsi="Arial" w:cs="Arial"/>
        </w:rPr>
        <w:t xml:space="preserve"> (Uzunboylu,2011).</w:t>
      </w:r>
    </w:p>
    <w:p w14:paraId="779F2C22" w14:textId="6AEF4126" w:rsidR="00AA78B1" w:rsidRPr="00562888" w:rsidRDefault="00AA78B1" w:rsidP="000B4F10">
      <w:pPr>
        <w:spacing w:line="360" w:lineRule="auto"/>
        <w:rPr>
          <w:rFonts w:ascii="Arial" w:hAnsi="Arial" w:cs="Arial"/>
          <w:b/>
          <w:bCs/>
        </w:rPr>
      </w:pPr>
      <w:r w:rsidRPr="00562888">
        <w:rPr>
          <w:rFonts w:ascii="Arial" w:hAnsi="Arial" w:cs="Arial"/>
          <w:b/>
          <w:bCs/>
        </w:rPr>
        <w:t>Extra Training</w:t>
      </w:r>
    </w:p>
    <w:p w14:paraId="7FCCF56F" w14:textId="324AC814" w:rsidR="00321099" w:rsidRPr="00562888" w:rsidRDefault="00AA78B1" w:rsidP="000B4F10">
      <w:pPr>
        <w:spacing w:line="360" w:lineRule="auto"/>
        <w:rPr>
          <w:rFonts w:ascii="Arial" w:hAnsi="Arial" w:cs="Arial"/>
        </w:rPr>
      </w:pPr>
      <w:r w:rsidRPr="00562888">
        <w:rPr>
          <w:rFonts w:ascii="Arial" w:hAnsi="Arial" w:cs="Arial"/>
        </w:rPr>
        <w:t xml:space="preserve">When people use new tech for the first time it is important to know about the process. There are </w:t>
      </w:r>
      <w:r w:rsidR="00321099" w:rsidRPr="00562888">
        <w:rPr>
          <w:rFonts w:ascii="Arial" w:hAnsi="Arial" w:cs="Arial"/>
        </w:rPr>
        <w:t>only few students and professor who are expert with new technology. So there has to be a training process so that everyone can utilize the technology.  There is always need to have IT support for any troubleshoot. Some cases teacher fine difficulties to prepare soft copies of lecture/notes</w:t>
      </w:r>
      <w:r w:rsidR="00503A1A" w:rsidRPr="00562888">
        <w:rPr>
          <w:rFonts w:ascii="Arial" w:hAnsi="Arial" w:cs="Arial"/>
        </w:rPr>
        <w:t xml:space="preserve"> (R Ahmad, 1998).</w:t>
      </w:r>
    </w:p>
    <w:p w14:paraId="77A33FF2" w14:textId="3DFF14D8" w:rsidR="00AA78B1" w:rsidRPr="00562888" w:rsidRDefault="00321099" w:rsidP="000B4F10">
      <w:pPr>
        <w:spacing w:line="360" w:lineRule="auto"/>
        <w:rPr>
          <w:rFonts w:ascii="Arial" w:hAnsi="Arial" w:cs="Arial"/>
          <w:b/>
          <w:bCs/>
        </w:rPr>
      </w:pPr>
      <w:r w:rsidRPr="00562888">
        <w:rPr>
          <w:rFonts w:ascii="Arial" w:hAnsi="Arial" w:cs="Arial"/>
          <w:b/>
          <w:bCs/>
        </w:rPr>
        <w:t>Lack of Social &amp; Emotional Skills</w:t>
      </w:r>
    </w:p>
    <w:p w14:paraId="7DCF6A52" w14:textId="77A469CD" w:rsidR="00321099" w:rsidRPr="00562888" w:rsidRDefault="00321099" w:rsidP="000B4F10">
      <w:pPr>
        <w:spacing w:line="360" w:lineRule="auto"/>
        <w:rPr>
          <w:rFonts w:ascii="Arial" w:hAnsi="Arial" w:cs="Arial"/>
        </w:rPr>
      </w:pPr>
      <w:r w:rsidRPr="00562888">
        <w:rPr>
          <w:rFonts w:ascii="Arial" w:hAnsi="Arial" w:cs="Arial"/>
        </w:rPr>
        <w:t xml:space="preserve">Since </w:t>
      </w:r>
      <w:r w:rsidR="00EE3D63" w:rsidRPr="00562888">
        <w:rPr>
          <w:rFonts w:ascii="Arial" w:hAnsi="Arial" w:cs="Arial"/>
        </w:rPr>
        <w:t xml:space="preserve">the classes take place over the online platform, so there isn’t much face-to-face or physical interaction among the students. Which needs to loss of social and emotional skills in the child.  </w:t>
      </w:r>
    </w:p>
    <w:p w14:paraId="797BDC79" w14:textId="20A41D89" w:rsidR="00EE3D63" w:rsidRPr="00562888" w:rsidRDefault="00EE3D63" w:rsidP="000B4F10">
      <w:pPr>
        <w:spacing w:line="360" w:lineRule="auto"/>
        <w:rPr>
          <w:rFonts w:ascii="Arial" w:hAnsi="Arial" w:cs="Arial"/>
          <w:b/>
          <w:bCs/>
        </w:rPr>
      </w:pPr>
      <w:r w:rsidRPr="00562888">
        <w:rPr>
          <w:rFonts w:ascii="Arial" w:hAnsi="Arial" w:cs="Arial"/>
          <w:b/>
          <w:bCs/>
        </w:rPr>
        <w:lastRenderedPageBreak/>
        <w:t>Physical Activity Is Compromised</w:t>
      </w:r>
    </w:p>
    <w:p w14:paraId="0F04A4EF" w14:textId="73C2EDF0" w:rsidR="00BB4BAC" w:rsidRPr="00562888" w:rsidRDefault="00EE3D63" w:rsidP="000B4F10">
      <w:pPr>
        <w:spacing w:before="240" w:line="360" w:lineRule="auto"/>
        <w:rPr>
          <w:rFonts w:ascii="Arial" w:hAnsi="Arial" w:cs="Arial"/>
        </w:rPr>
      </w:pPr>
      <w:r w:rsidRPr="00562888">
        <w:rPr>
          <w:rFonts w:ascii="Arial" w:hAnsi="Arial" w:cs="Arial"/>
        </w:rPr>
        <w:t xml:space="preserve">When all the classes conducted in virtual platform </w:t>
      </w:r>
      <w:r w:rsidR="00BD0F77" w:rsidRPr="00562888">
        <w:rPr>
          <w:rFonts w:ascii="Arial" w:hAnsi="Arial" w:cs="Arial"/>
        </w:rPr>
        <w:t>students</w:t>
      </w:r>
      <w:r w:rsidRPr="00562888">
        <w:rPr>
          <w:rFonts w:ascii="Arial" w:hAnsi="Arial" w:cs="Arial"/>
        </w:rPr>
        <w:t xml:space="preserve"> do not get the change to go to schools/colleges. Usually when students are at schools the move around, run, play and do all kind of physical activities which keep them fit physically. The PT classes, sports, dance etc</w:t>
      </w:r>
      <w:r w:rsidR="00287F0D">
        <w:rPr>
          <w:rFonts w:ascii="Arial" w:hAnsi="Arial" w:cs="Arial"/>
        </w:rPr>
        <w:t>.</w:t>
      </w:r>
      <w:r w:rsidRPr="00562888">
        <w:rPr>
          <w:rFonts w:ascii="Arial" w:hAnsi="Arial" w:cs="Arial"/>
        </w:rPr>
        <w:t xml:space="preserve"> helps them to active physically. Because of online classes their activities </w:t>
      </w:r>
      <w:r w:rsidR="00BB4BAC" w:rsidRPr="00562888">
        <w:rPr>
          <w:rFonts w:ascii="Arial" w:hAnsi="Arial" w:cs="Arial"/>
        </w:rPr>
        <w:t>often neglected. Moreover, they need to just sit and stare at screen on desktop or laptop what they have signed up for</w:t>
      </w:r>
      <w:r w:rsidR="00503A1A" w:rsidRPr="00562888">
        <w:rPr>
          <w:rFonts w:ascii="Arial" w:hAnsi="Arial" w:cs="Arial"/>
        </w:rPr>
        <w:t xml:space="preserve"> (Montalbo, 2014).</w:t>
      </w:r>
    </w:p>
    <w:p w14:paraId="77CCC1CD" w14:textId="014C74DC" w:rsidR="00321099" w:rsidRPr="00562888" w:rsidRDefault="00BB4BAC" w:rsidP="000B4F10">
      <w:pPr>
        <w:spacing w:line="360" w:lineRule="auto"/>
        <w:rPr>
          <w:rFonts w:ascii="Arial" w:hAnsi="Arial" w:cs="Arial"/>
        </w:rPr>
      </w:pPr>
      <w:r w:rsidRPr="00562888">
        <w:rPr>
          <w:rFonts w:ascii="Arial" w:hAnsi="Arial" w:cs="Arial"/>
        </w:rPr>
        <w:t xml:space="preserve">  </w:t>
      </w:r>
    </w:p>
    <w:p w14:paraId="6D2BD038" w14:textId="732D87AA" w:rsidR="00BB4BAC" w:rsidRPr="00562888" w:rsidRDefault="00BB4BAC" w:rsidP="000B4F10">
      <w:pPr>
        <w:spacing w:line="360" w:lineRule="auto"/>
        <w:rPr>
          <w:rFonts w:ascii="Arial" w:hAnsi="Arial" w:cs="Arial"/>
          <w:b/>
          <w:bCs/>
        </w:rPr>
      </w:pPr>
      <w:r w:rsidRPr="00562888">
        <w:rPr>
          <w:rFonts w:ascii="Arial" w:hAnsi="Arial" w:cs="Arial"/>
          <w:b/>
          <w:bCs/>
        </w:rPr>
        <w:t>Effects of Excess Screen Time on Students</w:t>
      </w:r>
    </w:p>
    <w:p w14:paraId="34BA8C3B" w14:textId="1A8DD96D" w:rsidR="00BB4BAC" w:rsidRPr="00562888" w:rsidRDefault="00BB4BAC" w:rsidP="000B4F10">
      <w:pPr>
        <w:spacing w:before="240" w:line="360" w:lineRule="auto"/>
        <w:rPr>
          <w:rFonts w:ascii="Arial" w:hAnsi="Arial" w:cs="Arial"/>
        </w:rPr>
      </w:pPr>
      <w:r w:rsidRPr="00562888">
        <w:rPr>
          <w:rFonts w:ascii="Arial" w:hAnsi="Arial" w:cs="Arial"/>
        </w:rPr>
        <w:t>The blue light of screens can damage human body in large extent.as they need to constantly staring at the screen which can be reason for eyes damage and may lead to many other problems in future. Regular breaks are advised when we use laptop/phone screens</w:t>
      </w:r>
      <w:r w:rsidR="00503A1A" w:rsidRPr="00562888">
        <w:rPr>
          <w:rFonts w:ascii="Arial" w:hAnsi="Arial" w:cs="Arial"/>
        </w:rPr>
        <w:t xml:space="preserve"> (Cornips, 2013).</w:t>
      </w:r>
      <w:r w:rsidRPr="00562888">
        <w:rPr>
          <w:rFonts w:ascii="Arial" w:hAnsi="Arial" w:cs="Arial"/>
        </w:rPr>
        <w:t xml:space="preserve">  </w:t>
      </w:r>
    </w:p>
    <w:p w14:paraId="2ADC505C" w14:textId="4B25EC24" w:rsidR="00BB4BAC" w:rsidRPr="00562888" w:rsidRDefault="00BB4BAC" w:rsidP="000B4F10">
      <w:pPr>
        <w:spacing w:line="360" w:lineRule="auto"/>
        <w:rPr>
          <w:rFonts w:ascii="Arial" w:hAnsi="Arial" w:cs="Arial"/>
          <w:b/>
          <w:bCs/>
        </w:rPr>
      </w:pPr>
      <w:r w:rsidRPr="00562888">
        <w:rPr>
          <w:rFonts w:ascii="Arial" w:hAnsi="Arial" w:cs="Arial"/>
          <w:b/>
          <w:bCs/>
        </w:rPr>
        <w:t xml:space="preserve">Reduced Personal Interaction </w:t>
      </w:r>
      <w:r w:rsidR="00BD0F77" w:rsidRPr="00562888">
        <w:rPr>
          <w:rFonts w:ascii="Arial" w:hAnsi="Arial" w:cs="Arial"/>
          <w:b/>
          <w:bCs/>
        </w:rPr>
        <w:t>between</w:t>
      </w:r>
      <w:r w:rsidRPr="00562888">
        <w:rPr>
          <w:rFonts w:ascii="Arial" w:hAnsi="Arial" w:cs="Arial"/>
          <w:b/>
          <w:bCs/>
        </w:rPr>
        <w:t xml:space="preserve"> Teacher &amp; Students</w:t>
      </w:r>
    </w:p>
    <w:p w14:paraId="4AB49BC6" w14:textId="4E4FAB24" w:rsidR="00BB4BAC" w:rsidRPr="00562888" w:rsidRDefault="00BB4BAC" w:rsidP="000B4F10">
      <w:pPr>
        <w:spacing w:line="360" w:lineRule="auto"/>
        <w:rPr>
          <w:rFonts w:ascii="Arial" w:hAnsi="Arial" w:cs="Arial"/>
        </w:rPr>
      </w:pPr>
      <w:r w:rsidRPr="00562888">
        <w:rPr>
          <w:rFonts w:ascii="Arial" w:hAnsi="Arial" w:cs="Arial"/>
        </w:rPr>
        <w:t xml:space="preserve">Because of VLE the interaction between </w:t>
      </w:r>
      <w:r w:rsidR="00414BDB" w:rsidRPr="00562888">
        <w:rPr>
          <w:rFonts w:ascii="Arial" w:hAnsi="Arial" w:cs="Arial"/>
        </w:rPr>
        <w:t xml:space="preserve">teachers and students are decreasing. There is no physical approach and Q&amp;A session between them.  </w:t>
      </w:r>
    </w:p>
    <w:p w14:paraId="65D09072" w14:textId="07DF5CE9" w:rsidR="00115073" w:rsidRPr="00562888" w:rsidRDefault="00115073" w:rsidP="000B4F10">
      <w:pPr>
        <w:spacing w:line="360" w:lineRule="auto"/>
        <w:rPr>
          <w:rFonts w:ascii="Arial" w:hAnsi="Arial" w:cs="Arial"/>
        </w:rPr>
      </w:pPr>
    </w:p>
    <w:p w14:paraId="10A784F4" w14:textId="13780703" w:rsidR="00736BB1" w:rsidRPr="00562888" w:rsidRDefault="00F73858" w:rsidP="004863A5">
      <w:pPr>
        <w:pStyle w:val="Heading1"/>
        <w:spacing w:line="360" w:lineRule="auto"/>
        <w:rPr>
          <w:rFonts w:ascii="Arial" w:hAnsi="Arial" w:cs="Arial"/>
        </w:rPr>
      </w:pPr>
      <w:bookmarkStart w:id="11" w:name="_Toc58964554"/>
      <w:r w:rsidRPr="00562888">
        <w:rPr>
          <w:rFonts w:ascii="Arial" w:hAnsi="Arial" w:cs="Arial"/>
        </w:rPr>
        <w:t>Role of VLE in during global pandemic</w:t>
      </w:r>
      <w:bookmarkEnd w:id="11"/>
    </w:p>
    <w:p w14:paraId="73C17574" w14:textId="62FA987D" w:rsidR="00F73858" w:rsidRPr="00562888" w:rsidRDefault="00F73858" w:rsidP="000B4F10">
      <w:pPr>
        <w:spacing w:before="240" w:line="360" w:lineRule="auto"/>
        <w:rPr>
          <w:rFonts w:ascii="Arial" w:hAnsi="Arial" w:cs="Arial"/>
        </w:rPr>
      </w:pPr>
      <w:r w:rsidRPr="00562888">
        <w:rPr>
          <w:rFonts w:ascii="Arial" w:hAnsi="Arial" w:cs="Arial"/>
        </w:rPr>
        <w:t>COVID-19 is the global pandemic that entire world facing right now. Because of this pandemic over 1.2 billion children</w:t>
      </w:r>
      <w:r w:rsidR="00736BB1" w:rsidRPr="00562888">
        <w:rPr>
          <w:rFonts w:ascii="Arial" w:hAnsi="Arial" w:cs="Arial"/>
        </w:rPr>
        <w:t xml:space="preserve"> in 186 countries</w:t>
      </w:r>
      <w:r w:rsidRPr="00562888">
        <w:rPr>
          <w:rFonts w:ascii="Arial" w:hAnsi="Arial" w:cs="Arial"/>
        </w:rPr>
        <w:t xml:space="preserve"> are out of class. COVID-19 resulted school/collage shut across the world. Education system has changed dramatically</w:t>
      </w:r>
      <w:r w:rsidR="00503A1A" w:rsidRPr="00562888">
        <w:rPr>
          <w:rFonts w:ascii="Arial" w:hAnsi="Arial" w:cs="Arial"/>
        </w:rPr>
        <w:t xml:space="preserve"> (Barker, 2013).</w:t>
      </w:r>
      <w:r w:rsidRPr="00562888">
        <w:rPr>
          <w:rFonts w:ascii="Arial" w:hAnsi="Arial" w:cs="Arial"/>
        </w:rPr>
        <w:t xml:space="preserve">  Education system is undertaken by digital platforms. VLE has played a vital role in education during this pandemic period. As VLE has impact on both teacher and students. Benefits of virtual learning environments for teacher and students. For students VLE allow them to self-paced learning opportunity and learn new skills without having to travel. Students can learn anything at any place, any time. Virtual learning is one of the gifts of time. By the use of E-learning students can learn at their own time and </w:t>
      </w:r>
      <w:r w:rsidRPr="00562888">
        <w:rPr>
          <w:rFonts w:ascii="Arial" w:hAnsi="Arial" w:cs="Arial"/>
        </w:rPr>
        <w:lastRenderedPageBreak/>
        <w:t xml:space="preserve">phase. E- </w:t>
      </w:r>
      <w:r w:rsidR="00BD0F77" w:rsidRPr="00562888">
        <w:rPr>
          <w:rFonts w:ascii="Arial" w:hAnsi="Arial" w:cs="Arial"/>
        </w:rPr>
        <w:t>Learning</w:t>
      </w:r>
      <w:r w:rsidRPr="00562888">
        <w:rPr>
          <w:rFonts w:ascii="Arial" w:hAnsi="Arial" w:cs="Arial"/>
        </w:rPr>
        <w:t xml:space="preserve"> also helps students who live distance place.  If professor is from UK and student is from Germany still, they can connect with each other on virtual platform. This system also enhances collaboration a communication between teacher and students. By the help of VLE time management become effective and efficient. This system gives student and teacher a worldwide exposure.  This is a best combination of structure and freedom, and student can get immediate feedback on tests. Virtual learning also saves money for teacher, students and organization as well</w:t>
      </w:r>
      <w:r w:rsidR="00503A1A" w:rsidRPr="00562888">
        <w:rPr>
          <w:rFonts w:ascii="Arial" w:hAnsi="Arial" w:cs="Arial"/>
        </w:rPr>
        <w:t xml:space="preserve"> (Cultura, 2017).</w:t>
      </w:r>
    </w:p>
    <w:p w14:paraId="07477690" w14:textId="623B8C5D" w:rsidR="00736BB1" w:rsidRDefault="00736BB1" w:rsidP="000B4F10">
      <w:pPr>
        <w:spacing w:line="360" w:lineRule="auto"/>
        <w:rPr>
          <w:rFonts w:ascii="Arial" w:hAnsi="Arial" w:cs="Arial"/>
        </w:rPr>
      </w:pPr>
      <w:r w:rsidRPr="00562888">
        <w:rPr>
          <w:rFonts w:ascii="Arial" w:hAnsi="Arial" w:cs="Arial"/>
        </w:rPr>
        <w:t xml:space="preserve">Before COVID-19, VLE already had a high growth and adoption in technology. In response of significant demand, many online platforms are offering free courses and services. </w:t>
      </w:r>
    </w:p>
    <w:p w14:paraId="2A1FAA9B" w14:textId="06CAA396" w:rsidR="001D5AD1" w:rsidRDefault="001D5AD1" w:rsidP="000B4F10">
      <w:pPr>
        <w:spacing w:line="360" w:lineRule="auto"/>
        <w:rPr>
          <w:rFonts w:ascii="Arial" w:hAnsi="Arial" w:cs="Arial"/>
        </w:rPr>
      </w:pPr>
    </w:p>
    <w:p w14:paraId="26F26725" w14:textId="1073E129" w:rsidR="00107AA5" w:rsidRPr="0020709A" w:rsidRDefault="00B80850" w:rsidP="00B80850">
      <w:pPr>
        <w:pStyle w:val="Heading1"/>
        <w:rPr>
          <w:rFonts w:asciiTheme="minorBidi" w:hAnsiTheme="minorBidi" w:cstheme="minorBidi"/>
        </w:rPr>
      </w:pPr>
      <w:bookmarkStart w:id="12" w:name="_Toc58964555"/>
      <w:r w:rsidRPr="0020709A">
        <w:rPr>
          <w:rFonts w:asciiTheme="minorBidi" w:hAnsiTheme="minorBidi" w:cstheme="minorBidi"/>
        </w:rPr>
        <w:t>Primary</w:t>
      </w:r>
      <w:r w:rsidR="00107AA5" w:rsidRPr="0020709A">
        <w:rPr>
          <w:rFonts w:asciiTheme="minorBidi" w:hAnsiTheme="minorBidi" w:cstheme="minorBidi"/>
        </w:rPr>
        <w:t xml:space="preserve"> </w:t>
      </w:r>
      <w:r w:rsidRPr="0020709A">
        <w:rPr>
          <w:rFonts w:asciiTheme="minorBidi" w:hAnsiTheme="minorBidi" w:cstheme="minorBidi"/>
        </w:rPr>
        <w:t>Research and Research Findings analysis</w:t>
      </w:r>
      <w:bookmarkEnd w:id="12"/>
    </w:p>
    <w:p w14:paraId="09B2EA6D" w14:textId="3A0F22E3" w:rsidR="00107AA5" w:rsidRDefault="00107AA5" w:rsidP="000B4F10">
      <w:pPr>
        <w:spacing w:line="360" w:lineRule="auto"/>
        <w:rPr>
          <w:rFonts w:ascii="Arial" w:hAnsi="Arial" w:cs="Arial"/>
        </w:rPr>
      </w:pPr>
    </w:p>
    <w:p w14:paraId="02CF3521" w14:textId="0A5D6D97" w:rsidR="00BA38BB" w:rsidRPr="001D5AD1" w:rsidRDefault="00B80850" w:rsidP="00BA38BB">
      <w:pPr>
        <w:spacing w:line="360" w:lineRule="auto"/>
        <w:rPr>
          <w:rFonts w:ascii="Arial" w:hAnsi="Arial" w:cs="Arial"/>
        </w:rPr>
      </w:pPr>
      <w:r>
        <w:rPr>
          <w:rFonts w:ascii="Arial" w:hAnsi="Arial" w:cs="Arial"/>
        </w:rPr>
        <w:t xml:space="preserve">For conducting a primary quantitative research, the </w:t>
      </w:r>
      <w:r w:rsidR="008C56FD">
        <w:rPr>
          <w:rFonts w:ascii="Arial" w:hAnsi="Arial" w:cs="Arial"/>
        </w:rPr>
        <w:t xml:space="preserve">survey method is chosen. For conducting the survey among the randomly chosen </w:t>
      </w:r>
      <w:r w:rsidR="00E45D5D">
        <w:rPr>
          <w:rFonts w:ascii="Arial" w:hAnsi="Arial" w:cs="Arial"/>
        </w:rPr>
        <w:t xml:space="preserve">50 </w:t>
      </w:r>
      <w:r w:rsidR="008C56FD">
        <w:rPr>
          <w:rFonts w:ascii="Arial" w:hAnsi="Arial" w:cs="Arial"/>
        </w:rPr>
        <w:t>VLE students, the survey questionnaire is designed based on five-point Likert scale.</w:t>
      </w:r>
      <w:r w:rsidR="00E45D5D">
        <w:rPr>
          <w:rFonts w:ascii="Arial" w:hAnsi="Arial" w:cs="Arial"/>
        </w:rPr>
        <w:t xml:space="preserve"> The survey is conducted through online sur vey method</w:t>
      </w:r>
      <w:r w:rsidR="004078F1">
        <w:rPr>
          <w:rFonts w:ascii="Arial" w:hAnsi="Arial" w:cs="Arial"/>
        </w:rPr>
        <w:t xml:space="preserve"> (</w:t>
      </w:r>
      <w:r w:rsidR="004078F1" w:rsidRPr="00CF2A51">
        <w:rPr>
          <w:rFonts w:ascii="Arial" w:hAnsi="Arial" w:cs="Arial"/>
        </w:rPr>
        <w:t>Costley,</w:t>
      </w:r>
      <w:r w:rsidR="004078F1">
        <w:rPr>
          <w:rFonts w:ascii="Arial" w:hAnsi="Arial" w:cs="Arial"/>
        </w:rPr>
        <w:t xml:space="preserve"> 2010)</w:t>
      </w:r>
      <w:r w:rsidR="00E45D5D">
        <w:rPr>
          <w:rFonts w:ascii="Arial" w:hAnsi="Arial" w:cs="Arial"/>
        </w:rPr>
        <w:t>.</w:t>
      </w:r>
      <w:r w:rsidR="008C56FD">
        <w:rPr>
          <w:rFonts w:ascii="Arial" w:hAnsi="Arial" w:cs="Arial"/>
        </w:rPr>
        <w:t xml:space="preserve"> So, </w:t>
      </w:r>
      <w:r w:rsidR="00751EE7">
        <w:rPr>
          <w:rFonts w:ascii="Arial" w:hAnsi="Arial" w:cs="Arial"/>
        </w:rPr>
        <w:t xml:space="preserve">for </w:t>
      </w:r>
      <w:r w:rsidR="008C56FD">
        <w:rPr>
          <w:rFonts w:ascii="Arial" w:hAnsi="Arial" w:cs="Arial"/>
        </w:rPr>
        <w:t xml:space="preserve">the quantitative </w:t>
      </w:r>
      <w:r w:rsidR="00751EE7">
        <w:rPr>
          <w:rFonts w:ascii="Arial" w:hAnsi="Arial" w:cs="Arial"/>
        </w:rPr>
        <w:t xml:space="preserve">research, the primary data is collected by utilizing the following survey questionnaire about this research on the </w:t>
      </w:r>
      <w:r w:rsidR="00BA38BB">
        <w:rPr>
          <w:rFonts w:ascii="Arial" w:hAnsi="Arial" w:cs="Arial"/>
        </w:rPr>
        <w:t>impacts</w:t>
      </w:r>
      <w:r w:rsidR="00751EE7">
        <w:rPr>
          <w:rFonts w:ascii="Arial" w:hAnsi="Arial" w:cs="Arial"/>
        </w:rPr>
        <w:t xml:space="preserve"> of VLE.</w:t>
      </w:r>
      <w:r w:rsidR="00BA38BB">
        <w:rPr>
          <w:rFonts w:ascii="Arial" w:hAnsi="Arial" w:cs="Arial"/>
        </w:rPr>
        <w:t xml:space="preserve"> The survey questionnaire is presented in below:</w:t>
      </w:r>
    </w:p>
    <w:tbl>
      <w:tblPr>
        <w:tblStyle w:val="TableGrid1"/>
        <w:tblpPr w:leftFromText="180" w:rightFromText="180" w:vertAnchor="text" w:horzAnchor="margin" w:tblpXSpec="center" w:tblpY="598"/>
        <w:tblW w:w="5430" w:type="pct"/>
        <w:tblLayout w:type="fixed"/>
        <w:tblLook w:val="04A0" w:firstRow="1" w:lastRow="0" w:firstColumn="1" w:lastColumn="0" w:noHBand="0" w:noVBand="1"/>
      </w:tblPr>
      <w:tblGrid>
        <w:gridCol w:w="746"/>
        <w:gridCol w:w="4228"/>
        <w:gridCol w:w="1121"/>
        <w:gridCol w:w="1121"/>
        <w:gridCol w:w="934"/>
        <w:gridCol w:w="934"/>
        <w:gridCol w:w="1070"/>
      </w:tblGrid>
      <w:tr w:rsidR="00BA38BB" w:rsidRPr="001D5AD1" w14:paraId="06669A52" w14:textId="77777777" w:rsidTr="00476713">
        <w:trPr>
          <w:trHeight w:val="630"/>
        </w:trPr>
        <w:tc>
          <w:tcPr>
            <w:tcW w:w="367" w:type="pct"/>
            <w:tcBorders>
              <w:right w:val="nil"/>
            </w:tcBorders>
          </w:tcPr>
          <w:p w14:paraId="6235EC4F" w14:textId="77777777" w:rsidR="00BA38BB" w:rsidRPr="001D5AD1" w:rsidRDefault="00BA38BB" w:rsidP="00476713">
            <w:pPr>
              <w:spacing w:after="200" w:line="360" w:lineRule="auto"/>
              <w:rPr>
                <w:rFonts w:ascii="Arial" w:eastAsia="Times New Roman" w:hAnsi="Arial" w:cs="Arial"/>
                <w:iCs/>
                <w:szCs w:val="20"/>
              </w:rPr>
            </w:pPr>
          </w:p>
        </w:tc>
        <w:tc>
          <w:tcPr>
            <w:tcW w:w="2082" w:type="pct"/>
            <w:tcBorders>
              <w:left w:val="nil"/>
            </w:tcBorders>
          </w:tcPr>
          <w:p w14:paraId="49B76AD1" w14:textId="77777777" w:rsidR="00BA38BB" w:rsidRPr="001D5AD1" w:rsidRDefault="00BA38BB" w:rsidP="00476713">
            <w:pPr>
              <w:spacing w:after="200" w:line="360" w:lineRule="auto"/>
              <w:rPr>
                <w:rFonts w:ascii="Arial" w:eastAsia="Times New Roman" w:hAnsi="Arial" w:cs="Arial"/>
                <w:b/>
                <w:iCs/>
                <w:szCs w:val="20"/>
              </w:rPr>
            </w:pPr>
            <w:r w:rsidRPr="001D5AD1">
              <w:rPr>
                <w:rFonts w:ascii="Arial" w:eastAsia="Times New Roman" w:hAnsi="Arial" w:cs="Arial"/>
                <w:b/>
                <w:iCs/>
                <w:szCs w:val="20"/>
              </w:rPr>
              <w:t>Questions</w:t>
            </w:r>
          </w:p>
        </w:tc>
        <w:tc>
          <w:tcPr>
            <w:tcW w:w="552" w:type="pct"/>
          </w:tcPr>
          <w:p w14:paraId="1C89B5C9" w14:textId="77777777" w:rsidR="00BA38BB" w:rsidRPr="001D5AD1" w:rsidRDefault="00BA38BB" w:rsidP="00476713">
            <w:pPr>
              <w:spacing w:after="200" w:line="360" w:lineRule="auto"/>
              <w:rPr>
                <w:rFonts w:ascii="Arial" w:eastAsia="Times New Roman" w:hAnsi="Arial" w:cs="Arial"/>
                <w:b/>
                <w:iCs/>
                <w:sz w:val="18"/>
                <w:szCs w:val="14"/>
              </w:rPr>
            </w:pPr>
            <w:r w:rsidRPr="001D5AD1">
              <w:rPr>
                <w:rFonts w:ascii="Arial" w:eastAsia="Times New Roman" w:hAnsi="Arial" w:cs="Arial"/>
                <w:b/>
                <w:iCs/>
                <w:sz w:val="18"/>
                <w:szCs w:val="14"/>
              </w:rPr>
              <w:t>Strongly Disagreed</w:t>
            </w:r>
          </w:p>
        </w:tc>
        <w:tc>
          <w:tcPr>
            <w:tcW w:w="552" w:type="pct"/>
          </w:tcPr>
          <w:p w14:paraId="6A0F9C09" w14:textId="77777777" w:rsidR="00BA38BB" w:rsidRPr="001D5AD1" w:rsidRDefault="00BA38BB" w:rsidP="00476713">
            <w:pPr>
              <w:spacing w:after="200" w:line="360" w:lineRule="auto"/>
              <w:rPr>
                <w:rFonts w:ascii="Arial" w:eastAsia="Times New Roman" w:hAnsi="Arial" w:cs="Arial"/>
                <w:b/>
                <w:iCs/>
                <w:sz w:val="18"/>
                <w:szCs w:val="14"/>
              </w:rPr>
            </w:pPr>
            <w:r w:rsidRPr="001D5AD1">
              <w:rPr>
                <w:rFonts w:ascii="Arial" w:eastAsia="Times New Roman" w:hAnsi="Arial" w:cs="Arial"/>
                <w:b/>
                <w:iCs/>
                <w:sz w:val="18"/>
                <w:szCs w:val="14"/>
              </w:rPr>
              <w:t>Disagreed</w:t>
            </w:r>
          </w:p>
        </w:tc>
        <w:tc>
          <w:tcPr>
            <w:tcW w:w="460" w:type="pct"/>
          </w:tcPr>
          <w:p w14:paraId="73E1F210" w14:textId="77777777" w:rsidR="00BA38BB" w:rsidRPr="001D5AD1" w:rsidRDefault="00BA38BB" w:rsidP="00476713">
            <w:pPr>
              <w:spacing w:after="200" w:line="360" w:lineRule="auto"/>
              <w:rPr>
                <w:rFonts w:ascii="Arial" w:eastAsia="Times New Roman" w:hAnsi="Arial" w:cs="Arial"/>
                <w:b/>
                <w:iCs/>
                <w:sz w:val="20"/>
                <w:szCs w:val="16"/>
              </w:rPr>
            </w:pPr>
            <w:r w:rsidRPr="001D5AD1">
              <w:rPr>
                <w:rFonts w:ascii="Arial" w:eastAsia="Times New Roman" w:hAnsi="Arial" w:cs="Arial"/>
                <w:b/>
                <w:iCs/>
                <w:sz w:val="20"/>
                <w:szCs w:val="16"/>
              </w:rPr>
              <w:t>Neutral</w:t>
            </w:r>
          </w:p>
        </w:tc>
        <w:tc>
          <w:tcPr>
            <w:tcW w:w="460" w:type="pct"/>
          </w:tcPr>
          <w:p w14:paraId="3E104620" w14:textId="77777777" w:rsidR="00BA38BB" w:rsidRPr="001D5AD1" w:rsidRDefault="00BA38BB" w:rsidP="00476713">
            <w:pPr>
              <w:spacing w:after="200" w:line="360" w:lineRule="auto"/>
              <w:rPr>
                <w:rFonts w:ascii="Arial" w:eastAsia="Times New Roman" w:hAnsi="Arial" w:cs="Arial"/>
                <w:b/>
                <w:iCs/>
                <w:sz w:val="18"/>
                <w:szCs w:val="14"/>
              </w:rPr>
            </w:pPr>
            <w:r w:rsidRPr="001D5AD1">
              <w:rPr>
                <w:rFonts w:ascii="Arial" w:eastAsia="Times New Roman" w:hAnsi="Arial" w:cs="Arial"/>
                <w:b/>
                <w:iCs/>
                <w:sz w:val="18"/>
                <w:szCs w:val="14"/>
              </w:rPr>
              <w:t>Agreed</w:t>
            </w:r>
          </w:p>
        </w:tc>
        <w:tc>
          <w:tcPr>
            <w:tcW w:w="527" w:type="pct"/>
          </w:tcPr>
          <w:p w14:paraId="115F0C46" w14:textId="77777777" w:rsidR="00BA38BB" w:rsidRPr="001D5AD1" w:rsidRDefault="00BA38BB" w:rsidP="00476713">
            <w:pPr>
              <w:spacing w:after="200" w:line="360" w:lineRule="auto"/>
              <w:rPr>
                <w:rFonts w:ascii="Arial" w:eastAsia="Times New Roman" w:hAnsi="Arial" w:cs="Arial"/>
                <w:b/>
                <w:iCs/>
                <w:sz w:val="18"/>
                <w:szCs w:val="14"/>
              </w:rPr>
            </w:pPr>
            <w:r w:rsidRPr="001D5AD1">
              <w:rPr>
                <w:rFonts w:ascii="Arial" w:eastAsia="Times New Roman" w:hAnsi="Arial" w:cs="Arial"/>
                <w:b/>
                <w:iCs/>
                <w:sz w:val="18"/>
                <w:szCs w:val="14"/>
              </w:rPr>
              <w:t>Strongly Agreed</w:t>
            </w:r>
          </w:p>
        </w:tc>
      </w:tr>
      <w:tr w:rsidR="00BA38BB" w:rsidRPr="001D5AD1" w14:paraId="1909D025" w14:textId="77777777" w:rsidTr="00476713">
        <w:trPr>
          <w:trHeight w:val="630"/>
        </w:trPr>
        <w:tc>
          <w:tcPr>
            <w:tcW w:w="367" w:type="pct"/>
          </w:tcPr>
          <w:p w14:paraId="293AFACE" w14:textId="77777777" w:rsidR="00BA38BB" w:rsidRPr="001D5AD1" w:rsidRDefault="00BA38BB" w:rsidP="00476713">
            <w:pPr>
              <w:spacing w:after="200" w:line="360" w:lineRule="auto"/>
              <w:rPr>
                <w:rFonts w:ascii="Arial" w:eastAsia="Times New Roman" w:hAnsi="Arial" w:cs="Arial"/>
                <w:b/>
                <w:bCs/>
                <w:i/>
                <w:iCs/>
                <w:szCs w:val="20"/>
              </w:rPr>
            </w:pPr>
            <w:bookmarkStart w:id="13" w:name="_Hlk39205357"/>
            <w:r w:rsidRPr="001D5AD1">
              <w:rPr>
                <w:rFonts w:ascii="Arial" w:eastAsia="Times New Roman" w:hAnsi="Arial" w:cs="Arial"/>
                <w:b/>
                <w:bCs/>
                <w:iCs/>
                <w:szCs w:val="20"/>
              </w:rPr>
              <w:t>Q.1</w:t>
            </w:r>
          </w:p>
        </w:tc>
        <w:tc>
          <w:tcPr>
            <w:tcW w:w="2082" w:type="pct"/>
          </w:tcPr>
          <w:p w14:paraId="56B48175" w14:textId="77777777" w:rsidR="00BA38BB" w:rsidRPr="001D5AD1" w:rsidRDefault="00BA38BB" w:rsidP="00476713">
            <w:pPr>
              <w:spacing w:after="200" w:line="360" w:lineRule="auto"/>
              <w:rPr>
                <w:rFonts w:ascii="Arial" w:eastAsia="Times New Roman" w:hAnsi="Arial" w:cs="Arial"/>
                <w:iCs/>
                <w:szCs w:val="20"/>
              </w:rPr>
            </w:pPr>
            <w:r>
              <w:rPr>
                <w:rFonts w:ascii="Arial" w:eastAsia="Times New Roman" w:hAnsi="Arial" w:cs="Arial"/>
                <w:iCs/>
                <w:szCs w:val="20"/>
              </w:rPr>
              <w:t>Virtual Learning Environment (VLE) is a crucial learning approach.</w:t>
            </w:r>
          </w:p>
        </w:tc>
        <w:tc>
          <w:tcPr>
            <w:tcW w:w="552" w:type="pct"/>
          </w:tcPr>
          <w:p w14:paraId="65D7506D"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1E2B648B" wp14:editId="01BCFA3F">
                  <wp:extent cx="323850" cy="257175"/>
                  <wp:effectExtent l="19050" t="0" r="0" b="0"/>
                  <wp:docPr id="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c>
          <w:tcPr>
            <w:tcW w:w="552" w:type="pct"/>
          </w:tcPr>
          <w:p w14:paraId="10354728"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49D8FCE2" wp14:editId="246A3436">
                  <wp:extent cx="314325" cy="238125"/>
                  <wp:effectExtent l="19050" t="0" r="9525" b="0"/>
                  <wp:docPr id="2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60" w:type="pct"/>
          </w:tcPr>
          <w:p w14:paraId="66F79009"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1961B863" wp14:editId="54EB6D5A">
                  <wp:extent cx="333375" cy="257175"/>
                  <wp:effectExtent l="19050" t="0" r="9525" b="0"/>
                  <wp:docPr id="2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3375" cy="257175"/>
                          </a:xfrm>
                          <a:prstGeom prst="rect">
                            <a:avLst/>
                          </a:prstGeom>
                          <a:noFill/>
                          <a:ln w="9525">
                            <a:noFill/>
                            <a:miter lim="800000"/>
                            <a:headEnd/>
                            <a:tailEnd/>
                          </a:ln>
                        </pic:spPr>
                      </pic:pic>
                    </a:graphicData>
                  </a:graphic>
                </wp:inline>
              </w:drawing>
            </w:r>
          </w:p>
        </w:tc>
        <w:tc>
          <w:tcPr>
            <w:tcW w:w="460" w:type="pct"/>
          </w:tcPr>
          <w:p w14:paraId="425DA68D"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66CF0928" wp14:editId="2F9F4037">
                  <wp:extent cx="323850" cy="247650"/>
                  <wp:effectExtent l="19050" t="0" r="0" b="0"/>
                  <wp:docPr id="26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23850" cy="247650"/>
                          </a:xfrm>
                          <a:prstGeom prst="rect">
                            <a:avLst/>
                          </a:prstGeom>
                          <a:noFill/>
                          <a:ln w="9525">
                            <a:noFill/>
                            <a:miter lim="800000"/>
                            <a:headEnd/>
                            <a:tailEnd/>
                          </a:ln>
                        </pic:spPr>
                      </pic:pic>
                    </a:graphicData>
                  </a:graphic>
                </wp:inline>
              </w:drawing>
            </w:r>
          </w:p>
        </w:tc>
        <w:tc>
          <w:tcPr>
            <w:tcW w:w="527" w:type="pct"/>
          </w:tcPr>
          <w:p w14:paraId="1DCB3DAD"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0B6F3B0D" wp14:editId="4539169F">
                  <wp:extent cx="323850" cy="257175"/>
                  <wp:effectExtent l="19050" t="0" r="0" b="0"/>
                  <wp:docPr id="27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r>
      <w:tr w:rsidR="00BA38BB" w:rsidRPr="001D5AD1" w14:paraId="17D02386" w14:textId="77777777" w:rsidTr="00476713">
        <w:trPr>
          <w:trHeight w:val="630"/>
        </w:trPr>
        <w:tc>
          <w:tcPr>
            <w:tcW w:w="367" w:type="pct"/>
          </w:tcPr>
          <w:p w14:paraId="2882DB0F" w14:textId="77777777" w:rsidR="00BA38BB" w:rsidRPr="001D5AD1" w:rsidRDefault="00BA38BB" w:rsidP="00476713">
            <w:pPr>
              <w:spacing w:after="200" w:line="360" w:lineRule="auto"/>
              <w:rPr>
                <w:rFonts w:ascii="Arial" w:eastAsia="Times New Roman" w:hAnsi="Arial" w:cs="Arial"/>
                <w:b/>
                <w:bCs/>
                <w:i/>
                <w:iCs/>
                <w:szCs w:val="20"/>
              </w:rPr>
            </w:pPr>
            <w:r w:rsidRPr="001D5AD1">
              <w:rPr>
                <w:rFonts w:ascii="Arial" w:eastAsia="Times New Roman" w:hAnsi="Arial" w:cs="Arial"/>
                <w:b/>
                <w:bCs/>
                <w:iCs/>
                <w:szCs w:val="20"/>
              </w:rPr>
              <w:t>Q.2</w:t>
            </w:r>
          </w:p>
        </w:tc>
        <w:tc>
          <w:tcPr>
            <w:tcW w:w="2082" w:type="pct"/>
          </w:tcPr>
          <w:p w14:paraId="3F1A8A18" w14:textId="77777777" w:rsidR="00BA38BB" w:rsidRPr="001D5AD1" w:rsidRDefault="00BA38BB" w:rsidP="00476713">
            <w:pPr>
              <w:spacing w:after="200" w:line="360" w:lineRule="auto"/>
              <w:rPr>
                <w:rFonts w:ascii="Arial" w:eastAsia="Times New Roman" w:hAnsi="Arial" w:cs="Arial"/>
                <w:iCs/>
                <w:szCs w:val="20"/>
              </w:rPr>
            </w:pPr>
            <w:r>
              <w:rPr>
                <w:rFonts w:ascii="Arial" w:eastAsia="Times New Roman" w:hAnsi="Arial" w:cs="Arial"/>
                <w:iCs/>
                <w:szCs w:val="20"/>
              </w:rPr>
              <w:t>VLE approach can improve the involvement of the students.</w:t>
            </w:r>
          </w:p>
        </w:tc>
        <w:tc>
          <w:tcPr>
            <w:tcW w:w="552" w:type="pct"/>
          </w:tcPr>
          <w:p w14:paraId="783084AB"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3A25B4BE" wp14:editId="5393B4D7">
                  <wp:extent cx="323850" cy="257175"/>
                  <wp:effectExtent l="19050" t="0" r="0" b="0"/>
                  <wp:docPr id="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c>
          <w:tcPr>
            <w:tcW w:w="552" w:type="pct"/>
          </w:tcPr>
          <w:p w14:paraId="785E9F09"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648D7172" wp14:editId="21461E59">
                  <wp:extent cx="314325" cy="238125"/>
                  <wp:effectExtent l="19050" t="0" r="9525" b="0"/>
                  <wp:docPr id="2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60" w:type="pct"/>
          </w:tcPr>
          <w:p w14:paraId="6108137B"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1A070072" wp14:editId="19A8CD2A">
                  <wp:extent cx="333375" cy="257175"/>
                  <wp:effectExtent l="19050" t="0" r="9525" b="0"/>
                  <wp:docPr id="2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3375" cy="257175"/>
                          </a:xfrm>
                          <a:prstGeom prst="rect">
                            <a:avLst/>
                          </a:prstGeom>
                          <a:noFill/>
                          <a:ln w="9525">
                            <a:noFill/>
                            <a:miter lim="800000"/>
                            <a:headEnd/>
                            <a:tailEnd/>
                          </a:ln>
                        </pic:spPr>
                      </pic:pic>
                    </a:graphicData>
                  </a:graphic>
                </wp:inline>
              </w:drawing>
            </w:r>
          </w:p>
        </w:tc>
        <w:tc>
          <w:tcPr>
            <w:tcW w:w="460" w:type="pct"/>
          </w:tcPr>
          <w:p w14:paraId="0DE02F3A"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7BD37D20" wp14:editId="7B742FA7">
                  <wp:extent cx="323850" cy="247650"/>
                  <wp:effectExtent l="19050" t="0" r="0" b="0"/>
                  <wp:docPr id="27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23850" cy="247650"/>
                          </a:xfrm>
                          <a:prstGeom prst="rect">
                            <a:avLst/>
                          </a:prstGeom>
                          <a:noFill/>
                          <a:ln w="9525">
                            <a:noFill/>
                            <a:miter lim="800000"/>
                            <a:headEnd/>
                            <a:tailEnd/>
                          </a:ln>
                        </pic:spPr>
                      </pic:pic>
                    </a:graphicData>
                  </a:graphic>
                </wp:inline>
              </w:drawing>
            </w:r>
          </w:p>
        </w:tc>
        <w:tc>
          <w:tcPr>
            <w:tcW w:w="527" w:type="pct"/>
          </w:tcPr>
          <w:p w14:paraId="6C8079DE"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335523C3" wp14:editId="6449C0B0">
                  <wp:extent cx="323850" cy="257175"/>
                  <wp:effectExtent l="19050" t="0" r="0" b="0"/>
                  <wp:docPr id="27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r>
      <w:tr w:rsidR="00BA38BB" w:rsidRPr="001D5AD1" w14:paraId="111DE42E" w14:textId="77777777" w:rsidTr="00476713">
        <w:trPr>
          <w:trHeight w:val="630"/>
        </w:trPr>
        <w:tc>
          <w:tcPr>
            <w:tcW w:w="367" w:type="pct"/>
          </w:tcPr>
          <w:p w14:paraId="26EF987C" w14:textId="77777777" w:rsidR="00BA38BB" w:rsidRPr="001D5AD1" w:rsidRDefault="00BA38BB" w:rsidP="00476713">
            <w:pPr>
              <w:spacing w:after="200" w:line="360" w:lineRule="auto"/>
              <w:rPr>
                <w:rFonts w:ascii="Arial" w:eastAsia="Times New Roman" w:hAnsi="Arial" w:cs="Arial"/>
                <w:b/>
                <w:bCs/>
                <w:i/>
                <w:iCs/>
                <w:szCs w:val="20"/>
              </w:rPr>
            </w:pPr>
            <w:r w:rsidRPr="001D5AD1">
              <w:rPr>
                <w:rFonts w:ascii="Arial" w:eastAsia="Times New Roman" w:hAnsi="Arial" w:cs="Arial"/>
                <w:b/>
                <w:bCs/>
                <w:iCs/>
                <w:szCs w:val="20"/>
              </w:rPr>
              <w:lastRenderedPageBreak/>
              <w:t>Q.3</w:t>
            </w:r>
          </w:p>
        </w:tc>
        <w:tc>
          <w:tcPr>
            <w:tcW w:w="2082" w:type="pct"/>
          </w:tcPr>
          <w:p w14:paraId="50B9877E" w14:textId="77777777" w:rsidR="00BA38BB" w:rsidRPr="001D5AD1" w:rsidRDefault="00BA38BB" w:rsidP="00476713">
            <w:pPr>
              <w:spacing w:after="200" w:line="360" w:lineRule="auto"/>
              <w:rPr>
                <w:rFonts w:ascii="Arial" w:eastAsia="Times New Roman" w:hAnsi="Arial" w:cs="Arial"/>
                <w:iCs/>
                <w:szCs w:val="20"/>
              </w:rPr>
            </w:pPr>
            <w:r>
              <w:rPr>
                <w:rFonts w:ascii="Arial" w:eastAsia="Times New Roman" w:hAnsi="Arial" w:cs="Arial"/>
                <w:iCs/>
                <w:szCs w:val="20"/>
              </w:rPr>
              <w:t>The VLE approach has benefitted the students and teachers through saving lots of time and developing their digital skills.</w:t>
            </w:r>
          </w:p>
        </w:tc>
        <w:tc>
          <w:tcPr>
            <w:tcW w:w="552" w:type="pct"/>
          </w:tcPr>
          <w:p w14:paraId="788FBA52"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7C71F966" wp14:editId="3B79B99D">
                  <wp:extent cx="323850" cy="257175"/>
                  <wp:effectExtent l="19050" t="0" r="0" b="0"/>
                  <wp:docPr id="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c>
          <w:tcPr>
            <w:tcW w:w="552" w:type="pct"/>
          </w:tcPr>
          <w:p w14:paraId="3CEBDBEB"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47D283BE" wp14:editId="7214E357">
                  <wp:extent cx="314325" cy="238125"/>
                  <wp:effectExtent l="19050" t="0" r="9525" b="0"/>
                  <wp:docPr id="2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60" w:type="pct"/>
          </w:tcPr>
          <w:p w14:paraId="3F60913A"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26628036" wp14:editId="2BDD57FB">
                  <wp:extent cx="333375" cy="257175"/>
                  <wp:effectExtent l="19050" t="0" r="9525" b="0"/>
                  <wp:docPr id="2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3375" cy="257175"/>
                          </a:xfrm>
                          <a:prstGeom prst="rect">
                            <a:avLst/>
                          </a:prstGeom>
                          <a:noFill/>
                          <a:ln w="9525">
                            <a:noFill/>
                            <a:miter lim="800000"/>
                            <a:headEnd/>
                            <a:tailEnd/>
                          </a:ln>
                        </pic:spPr>
                      </pic:pic>
                    </a:graphicData>
                  </a:graphic>
                </wp:inline>
              </w:drawing>
            </w:r>
          </w:p>
        </w:tc>
        <w:tc>
          <w:tcPr>
            <w:tcW w:w="460" w:type="pct"/>
          </w:tcPr>
          <w:p w14:paraId="76B02327"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65851325" wp14:editId="3D3C5FEA">
                  <wp:extent cx="323850" cy="247650"/>
                  <wp:effectExtent l="19050" t="0" r="0" b="0"/>
                  <wp:docPr id="2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23850" cy="247650"/>
                          </a:xfrm>
                          <a:prstGeom prst="rect">
                            <a:avLst/>
                          </a:prstGeom>
                          <a:noFill/>
                          <a:ln w="9525">
                            <a:noFill/>
                            <a:miter lim="800000"/>
                            <a:headEnd/>
                            <a:tailEnd/>
                          </a:ln>
                        </pic:spPr>
                      </pic:pic>
                    </a:graphicData>
                  </a:graphic>
                </wp:inline>
              </w:drawing>
            </w:r>
          </w:p>
        </w:tc>
        <w:tc>
          <w:tcPr>
            <w:tcW w:w="527" w:type="pct"/>
          </w:tcPr>
          <w:p w14:paraId="5E417B23"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503855F2" wp14:editId="1C45F8C3">
                  <wp:extent cx="323850" cy="257175"/>
                  <wp:effectExtent l="19050" t="0" r="0" b="0"/>
                  <wp:docPr id="28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r>
      <w:tr w:rsidR="00BA38BB" w:rsidRPr="001D5AD1" w14:paraId="532272BD" w14:textId="77777777" w:rsidTr="00476713">
        <w:trPr>
          <w:trHeight w:val="630"/>
        </w:trPr>
        <w:tc>
          <w:tcPr>
            <w:tcW w:w="367" w:type="pct"/>
          </w:tcPr>
          <w:p w14:paraId="42C772DB" w14:textId="77777777" w:rsidR="00BA38BB" w:rsidRPr="001D5AD1" w:rsidRDefault="00BA38BB" w:rsidP="00476713">
            <w:pPr>
              <w:spacing w:after="200" w:line="360" w:lineRule="auto"/>
              <w:rPr>
                <w:rFonts w:ascii="Arial" w:eastAsia="Times New Roman" w:hAnsi="Arial" w:cs="Arial"/>
                <w:b/>
                <w:bCs/>
                <w:i/>
                <w:iCs/>
                <w:szCs w:val="20"/>
              </w:rPr>
            </w:pPr>
            <w:r w:rsidRPr="001D5AD1">
              <w:rPr>
                <w:rFonts w:ascii="Arial" w:eastAsia="Times New Roman" w:hAnsi="Arial" w:cs="Arial"/>
                <w:b/>
                <w:bCs/>
                <w:iCs/>
                <w:szCs w:val="20"/>
              </w:rPr>
              <w:t>Q.4</w:t>
            </w:r>
          </w:p>
        </w:tc>
        <w:tc>
          <w:tcPr>
            <w:tcW w:w="2082" w:type="pct"/>
          </w:tcPr>
          <w:p w14:paraId="788E1399" w14:textId="77777777" w:rsidR="00BA38BB" w:rsidRPr="001D5AD1" w:rsidRDefault="00BA38BB" w:rsidP="00476713">
            <w:pPr>
              <w:spacing w:after="200" w:line="360" w:lineRule="auto"/>
              <w:rPr>
                <w:rFonts w:ascii="Arial" w:eastAsia="Times New Roman" w:hAnsi="Arial" w:cs="Arial"/>
                <w:iCs/>
                <w:szCs w:val="20"/>
              </w:rPr>
            </w:pPr>
            <w:r>
              <w:rPr>
                <w:rFonts w:ascii="Arial" w:eastAsia="Times New Roman" w:hAnsi="Arial" w:cs="Arial"/>
                <w:iCs/>
                <w:szCs w:val="20"/>
              </w:rPr>
              <w:t>VLE has become one of the most important learning methods in this pandemic situation of Covid-19.</w:t>
            </w:r>
          </w:p>
        </w:tc>
        <w:tc>
          <w:tcPr>
            <w:tcW w:w="552" w:type="pct"/>
          </w:tcPr>
          <w:p w14:paraId="7D92BED4"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43650E22" wp14:editId="16DBF829">
                  <wp:extent cx="323850" cy="257175"/>
                  <wp:effectExtent l="19050" t="0" r="0" b="0"/>
                  <wp:docPr id="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c>
          <w:tcPr>
            <w:tcW w:w="552" w:type="pct"/>
          </w:tcPr>
          <w:p w14:paraId="01AFBABD"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0FCBED27" wp14:editId="1D55A3BF">
                  <wp:extent cx="314325" cy="238125"/>
                  <wp:effectExtent l="19050" t="0" r="9525" b="0"/>
                  <wp:docPr id="2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60" w:type="pct"/>
          </w:tcPr>
          <w:p w14:paraId="4D9B918B"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7977A129" wp14:editId="7D6EACBC">
                  <wp:extent cx="333375" cy="257175"/>
                  <wp:effectExtent l="19050" t="0" r="9525" b="0"/>
                  <wp:docPr id="2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3375" cy="257175"/>
                          </a:xfrm>
                          <a:prstGeom prst="rect">
                            <a:avLst/>
                          </a:prstGeom>
                          <a:noFill/>
                          <a:ln w="9525">
                            <a:noFill/>
                            <a:miter lim="800000"/>
                            <a:headEnd/>
                            <a:tailEnd/>
                          </a:ln>
                        </pic:spPr>
                      </pic:pic>
                    </a:graphicData>
                  </a:graphic>
                </wp:inline>
              </w:drawing>
            </w:r>
          </w:p>
        </w:tc>
        <w:tc>
          <w:tcPr>
            <w:tcW w:w="460" w:type="pct"/>
          </w:tcPr>
          <w:p w14:paraId="642B53C5"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19E59878" wp14:editId="1816E3ED">
                  <wp:extent cx="323850" cy="247650"/>
                  <wp:effectExtent l="19050" t="0" r="0" b="0"/>
                  <wp:docPr id="28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23850" cy="247650"/>
                          </a:xfrm>
                          <a:prstGeom prst="rect">
                            <a:avLst/>
                          </a:prstGeom>
                          <a:noFill/>
                          <a:ln w="9525">
                            <a:noFill/>
                            <a:miter lim="800000"/>
                            <a:headEnd/>
                            <a:tailEnd/>
                          </a:ln>
                        </pic:spPr>
                      </pic:pic>
                    </a:graphicData>
                  </a:graphic>
                </wp:inline>
              </w:drawing>
            </w:r>
          </w:p>
        </w:tc>
        <w:tc>
          <w:tcPr>
            <w:tcW w:w="527" w:type="pct"/>
          </w:tcPr>
          <w:p w14:paraId="6D3987FA"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4132B4A5" wp14:editId="5148E499">
                  <wp:extent cx="323850" cy="257175"/>
                  <wp:effectExtent l="19050" t="0" r="0" b="0"/>
                  <wp:docPr id="28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r>
      <w:tr w:rsidR="00BA38BB" w:rsidRPr="001D5AD1" w14:paraId="22A51812" w14:textId="77777777" w:rsidTr="00476713">
        <w:trPr>
          <w:trHeight w:val="630"/>
        </w:trPr>
        <w:tc>
          <w:tcPr>
            <w:tcW w:w="367" w:type="pct"/>
          </w:tcPr>
          <w:p w14:paraId="6B988C4E" w14:textId="77777777" w:rsidR="00BA38BB" w:rsidRPr="001D5AD1" w:rsidRDefault="00BA38BB" w:rsidP="00476713">
            <w:pPr>
              <w:spacing w:after="200" w:line="360" w:lineRule="auto"/>
              <w:rPr>
                <w:rFonts w:ascii="Arial" w:eastAsia="Times New Roman" w:hAnsi="Arial" w:cs="Arial"/>
                <w:b/>
                <w:bCs/>
                <w:iCs/>
                <w:szCs w:val="20"/>
              </w:rPr>
            </w:pPr>
            <w:r w:rsidRPr="001D5AD1">
              <w:rPr>
                <w:rFonts w:ascii="Arial" w:eastAsia="Times New Roman" w:hAnsi="Arial" w:cs="Arial"/>
                <w:b/>
                <w:bCs/>
                <w:iCs/>
                <w:szCs w:val="20"/>
              </w:rPr>
              <w:t>Q.5</w:t>
            </w:r>
          </w:p>
        </w:tc>
        <w:tc>
          <w:tcPr>
            <w:tcW w:w="2082" w:type="pct"/>
          </w:tcPr>
          <w:p w14:paraId="564B8FC2" w14:textId="77777777" w:rsidR="00BA38BB" w:rsidRPr="001D5AD1" w:rsidRDefault="00BA38BB" w:rsidP="00476713">
            <w:pPr>
              <w:spacing w:after="200" w:line="360" w:lineRule="auto"/>
              <w:rPr>
                <w:rFonts w:ascii="Arial" w:eastAsia="Times New Roman" w:hAnsi="Arial" w:cs="Arial"/>
                <w:iCs/>
                <w:szCs w:val="20"/>
              </w:rPr>
            </w:pPr>
            <w:r>
              <w:rPr>
                <w:rFonts w:ascii="Arial" w:eastAsia="Times New Roman" w:hAnsi="Arial" w:cs="Arial"/>
                <w:iCs/>
                <w:szCs w:val="20"/>
              </w:rPr>
              <w:t>Because of the affordability, VLE can be accessed by different students from social and cultural background.</w:t>
            </w:r>
          </w:p>
        </w:tc>
        <w:tc>
          <w:tcPr>
            <w:tcW w:w="552" w:type="pct"/>
          </w:tcPr>
          <w:p w14:paraId="2BD6F665"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7476A66F" wp14:editId="06DBDCE6">
                  <wp:extent cx="323850" cy="257175"/>
                  <wp:effectExtent l="19050" t="0" r="0" b="0"/>
                  <wp:docPr id="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c>
          <w:tcPr>
            <w:tcW w:w="552" w:type="pct"/>
          </w:tcPr>
          <w:p w14:paraId="70B75043"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3BB61EAC" wp14:editId="54C39263">
                  <wp:extent cx="314325" cy="238125"/>
                  <wp:effectExtent l="19050" t="0" r="9525" b="0"/>
                  <wp:docPr id="2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60" w:type="pct"/>
          </w:tcPr>
          <w:p w14:paraId="438F16CC"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6DD3BB00" wp14:editId="6EB9E370">
                  <wp:extent cx="333375" cy="257175"/>
                  <wp:effectExtent l="19050" t="0" r="9525" b="0"/>
                  <wp:docPr id="2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3375" cy="257175"/>
                          </a:xfrm>
                          <a:prstGeom prst="rect">
                            <a:avLst/>
                          </a:prstGeom>
                          <a:noFill/>
                          <a:ln w="9525">
                            <a:noFill/>
                            <a:miter lim="800000"/>
                            <a:headEnd/>
                            <a:tailEnd/>
                          </a:ln>
                        </pic:spPr>
                      </pic:pic>
                    </a:graphicData>
                  </a:graphic>
                </wp:inline>
              </w:drawing>
            </w:r>
          </w:p>
        </w:tc>
        <w:tc>
          <w:tcPr>
            <w:tcW w:w="460" w:type="pct"/>
          </w:tcPr>
          <w:p w14:paraId="636A5EB5"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6C572404" wp14:editId="660D8FAF">
                  <wp:extent cx="323850" cy="247650"/>
                  <wp:effectExtent l="19050" t="0" r="0" b="0"/>
                  <wp:docPr id="28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23850" cy="247650"/>
                          </a:xfrm>
                          <a:prstGeom prst="rect">
                            <a:avLst/>
                          </a:prstGeom>
                          <a:noFill/>
                          <a:ln w="9525">
                            <a:noFill/>
                            <a:miter lim="800000"/>
                            <a:headEnd/>
                            <a:tailEnd/>
                          </a:ln>
                        </pic:spPr>
                      </pic:pic>
                    </a:graphicData>
                  </a:graphic>
                </wp:inline>
              </w:drawing>
            </w:r>
          </w:p>
        </w:tc>
        <w:tc>
          <w:tcPr>
            <w:tcW w:w="527" w:type="pct"/>
          </w:tcPr>
          <w:p w14:paraId="02C0345A"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314E0B82" wp14:editId="1A1C5963">
                  <wp:extent cx="323850" cy="257175"/>
                  <wp:effectExtent l="19050" t="0" r="0" b="0"/>
                  <wp:docPr id="29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r>
      <w:tr w:rsidR="00BA38BB" w:rsidRPr="001D5AD1" w14:paraId="64EEB100" w14:textId="77777777" w:rsidTr="00476713">
        <w:trPr>
          <w:trHeight w:val="630"/>
        </w:trPr>
        <w:tc>
          <w:tcPr>
            <w:tcW w:w="367" w:type="pct"/>
          </w:tcPr>
          <w:p w14:paraId="329926EF" w14:textId="77777777" w:rsidR="00BA38BB" w:rsidRPr="001D5AD1" w:rsidRDefault="00BA38BB" w:rsidP="00476713">
            <w:pPr>
              <w:spacing w:after="200" w:line="360" w:lineRule="auto"/>
              <w:rPr>
                <w:rFonts w:ascii="Arial" w:eastAsia="Times New Roman" w:hAnsi="Arial" w:cs="Arial"/>
                <w:b/>
                <w:bCs/>
                <w:iCs/>
                <w:szCs w:val="20"/>
              </w:rPr>
            </w:pPr>
            <w:r w:rsidRPr="001D5AD1">
              <w:rPr>
                <w:rFonts w:ascii="Arial" w:eastAsia="Times New Roman" w:hAnsi="Arial" w:cs="Arial"/>
                <w:b/>
                <w:bCs/>
                <w:iCs/>
                <w:szCs w:val="20"/>
              </w:rPr>
              <w:t>Q.6</w:t>
            </w:r>
          </w:p>
        </w:tc>
        <w:tc>
          <w:tcPr>
            <w:tcW w:w="2082" w:type="pct"/>
          </w:tcPr>
          <w:p w14:paraId="387778BD" w14:textId="77777777" w:rsidR="00BA38BB" w:rsidRPr="001D5AD1" w:rsidRDefault="00BA38BB" w:rsidP="00476713">
            <w:pPr>
              <w:spacing w:after="200" w:line="360" w:lineRule="auto"/>
              <w:rPr>
                <w:rFonts w:ascii="Arial" w:eastAsia="Times New Roman" w:hAnsi="Arial" w:cs="Arial"/>
                <w:iCs/>
                <w:szCs w:val="20"/>
              </w:rPr>
            </w:pPr>
            <w:r>
              <w:rPr>
                <w:rFonts w:ascii="Arial" w:eastAsia="Times New Roman" w:hAnsi="Arial" w:cs="Arial"/>
                <w:iCs/>
                <w:szCs w:val="20"/>
              </w:rPr>
              <w:t>The fast procedures of exam and result has improved the motivation of students.</w:t>
            </w:r>
          </w:p>
        </w:tc>
        <w:tc>
          <w:tcPr>
            <w:tcW w:w="552" w:type="pct"/>
          </w:tcPr>
          <w:p w14:paraId="5A5FC34D"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4C9DF8AA" wp14:editId="63597975">
                  <wp:extent cx="323850" cy="257175"/>
                  <wp:effectExtent l="19050" t="0" r="0" b="0"/>
                  <wp:docPr id="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c>
          <w:tcPr>
            <w:tcW w:w="552" w:type="pct"/>
          </w:tcPr>
          <w:p w14:paraId="26D4363E"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7A956653" wp14:editId="508382C6">
                  <wp:extent cx="314325" cy="238125"/>
                  <wp:effectExtent l="19050" t="0" r="9525" b="0"/>
                  <wp:docPr id="2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60" w:type="pct"/>
          </w:tcPr>
          <w:p w14:paraId="3631B720"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603CD340" wp14:editId="1881189E">
                  <wp:extent cx="333375" cy="257175"/>
                  <wp:effectExtent l="19050" t="0" r="9525" b="0"/>
                  <wp:docPr id="29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3375" cy="257175"/>
                          </a:xfrm>
                          <a:prstGeom prst="rect">
                            <a:avLst/>
                          </a:prstGeom>
                          <a:noFill/>
                          <a:ln w="9525">
                            <a:noFill/>
                            <a:miter lim="800000"/>
                            <a:headEnd/>
                            <a:tailEnd/>
                          </a:ln>
                        </pic:spPr>
                      </pic:pic>
                    </a:graphicData>
                  </a:graphic>
                </wp:inline>
              </w:drawing>
            </w:r>
          </w:p>
        </w:tc>
        <w:tc>
          <w:tcPr>
            <w:tcW w:w="460" w:type="pct"/>
          </w:tcPr>
          <w:p w14:paraId="2C4B0EDB"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2B9A1B20" wp14:editId="520F572B">
                  <wp:extent cx="323850" cy="247650"/>
                  <wp:effectExtent l="19050" t="0" r="0" b="0"/>
                  <wp:docPr id="29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23850" cy="247650"/>
                          </a:xfrm>
                          <a:prstGeom prst="rect">
                            <a:avLst/>
                          </a:prstGeom>
                          <a:noFill/>
                          <a:ln w="9525">
                            <a:noFill/>
                            <a:miter lim="800000"/>
                            <a:headEnd/>
                            <a:tailEnd/>
                          </a:ln>
                        </pic:spPr>
                      </pic:pic>
                    </a:graphicData>
                  </a:graphic>
                </wp:inline>
              </w:drawing>
            </w:r>
          </w:p>
        </w:tc>
        <w:tc>
          <w:tcPr>
            <w:tcW w:w="527" w:type="pct"/>
          </w:tcPr>
          <w:p w14:paraId="5685C54B"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318FDD78" wp14:editId="77301E0E">
                  <wp:extent cx="323850" cy="257175"/>
                  <wp:effectExtent l="19050" t="0" r="0" b="0"/>
                  <wp:docPr id="29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r>
      <w:tr w:rsidR="00BA38BB" w:rsidRPr="001D5AD1" w14:paraId="32C9DC35" w14:textId="77777777" w:rsidTr="00476713">
        <w:trPr>
          <w:trHeight w:val="630"/>
        </w:trPr>
        <w:tc>
          <w:tcPr>
            <w:tcW w:w="367" w:type="pct"/>
          </w:tcPr>
          <w:p w14:paraId="34093646" w14:textId="77777777" w:rsidR="00BA38BB" w:rsidRPr="001D5AD1" w:rsidRDefault="00BA38BB" w:rsidP="00476713">
            <w:pPr>
              <w:spacing w:after="200" w:line="360" w:lineRule="auto"/>
              <w:rPr>
                <w:rFonts w:ascii="Arial" w:eastAsia="Times New Roman" w:hAnsi="Arial" w:cs="Arial"/>
                <w:b/>
                <w:bCs/>
                <w:iCs/>
                <w:szCs w:val="20"/>
              </w:rPr>
            </w:pPr>
            <w:r w:rsidRPr="001D5AD1">
              <w:rPr>
                <w:rFonts w:ascii="Arial" w:eastAsia="Times New Roman" w:hAnsi="Arial" w:cs="Arial"/>
                <w:b/>
                <w:bCs/>
                <w:iCs/>
                <w:szCs w:val="20"/>
              </w:rPr>
              <w:t>Q.7</w:t>
            </w:r>
          </w:p>
        </w:tc>
        <w:tc>
          <w:tcPr>
            <w:tcW w:w="2082" w:type="pct"/>
          </w:tcPr>
          <w:p w14:paraId="6073FD22" w14:textId="77777777" w:rsidR="00BA38BB" w:rsidRPr="001D5AD1" w:rsidRDefault="00BA38BB" w:rsidP="00476713">
            <w:pPr>
              <w:spacing w:after="200" w:line="360" w:lineRule="auto"/>
              <w:rPr>
                <w:rFonts w:ascii="Arial" w:eastAsia="Times New Roman" w:hAnsi="Arial" w:cs="Arial"/>
                <w:iCs/>
                <w:szCs w:val="20"/>
              </w:rPr>
            </w:pPr>
            <w:r>
              <w:rPr>
                <w:rFonts w:ascii="Arial" w:eastAsia="Times New Roman" w:hAnsi="Arial" w:cs="Arial"/>
                <w:iCs/>
                <w:szCs w:val="20"/>
              </w:rPr>
              <w:t>The VLE has vital influence to the improvement of the students recall.</w:t>
            </w:r>
          </w:p>
        </w:tc>
        <w:tc>
          <w:tcPr>
            <w:tcW w:w="552" w:type="pct"/>
          </w:tcPr>
          <w:p w14:paraId="5CC2FC28"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0BFDFAA5" wp14:editId="298553A6">
                  <wp:extent cx="323850" cy="25717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c>
          <w:tcPr>
            <w:tcW w:w="552" w:type="pct"/>
          </w:tcPr>
          <w:p w14:paraId="3F507F92"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7AE6DA9F" wp14:editId="055E055E">
                  <wp:extent cx="314325" cy="238125"/>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60" w:type="pct"/>
          </w:tcPr>
          <w:p w14:paraId="0E3AD33E"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0300A784" wp14:editId="4B27278D">
                  <wp:extent cx="333375" cy="257175"/>
                  <wp:effectExtent l="19050" t="0" r="9525"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3375" cy="257175"/>
                          </a:xfrm>
                          <a:prstGeom prst="rect">
                            <a:avLst/>
                          </a:prstGeom>
                          <a:noFill/>
                          <a:ln w="9525">
                            <a:noFill/>
                            <a:miter lim="800000"/>
                            <a:headEnd/>
                            <a:tailEnd/>
                          </a:ln>
                        </pic:spPr>
                      </pic:pic>
                    </a:graphicData>
                  </a:graphic>
                </wp:inline>
              </w:drawing>
            </w:r>
          </w:p>
        </w:tc>
        <w:tc>
          <w:tcPr>
            <w:tcW w:w="460" w:type="pct"/>
          </w:tcPr>
          <w:p w14:paraId="01C6A4C7"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382539B2" wp14:editId="07233A9C">
                  <wp:extent cx="323850" cy="247650"/>
                  <wp:effectExtent l="19050" t="0" r="0" b="0"/>
                  <wp:docPr id="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23850" cy="247650"/>
                          </a:xfrm>
                          <a:prstGeom prst="rect">
                            <a:avLst/>
                          </a:prstGeom>
                          <a:noFill/>
                          <a:ln w="9525">
                            <a:noFill/>
                            <a:miter lim="800000"/>
                            <a:headEnd/>
                            <a:tailEnd/>
                          </a:ln>
                        </pic:spPr>
                      </pic:pic>
                    </a:graphicData>
                  </a:graphic>
                </wp:inline>
              </w:drawing>
            </w:r>
          </w:p>
        </w:tc>
        <w:tc>
          <w:tcPr>
            <w:tcW w:w="527" w:type="pct"/>
          </w:tcPr>
          <w:p w14:paraId="3CAC230F"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6D8C1716" wp14:editId="325E8B79">
                  <wp:extent cx="323850" cy="257175"/>
                  <wp:effectExtent l="19050" t="0" r="0" b="0"/>
                  <wp:docPr id="1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r>
      <w:tr w:rsidR="00BA38BB" w:rsidRPr="001D5AD1" w14:paraId="1D81064F" w14:textId="77777777" w:rsidTr="00476713">
        <w:trPr>
          <w:trHeight w:val="630"/>
        </w:trPr>
        <w:tc>
          <w:tcPr>
            <w:tcW w:w="367" w:type="pct"/>
          </w:tcPr>
          <w:p w14:paraId="05119B00" w14:textId="77777777" w:rsidR="00BA38BB" w:rsidRPr="001D5AD1" w:rsidRDefault="00BA38BB" w:rsidP="00476713">
            <w:pPr>
              <w:spacing w:after="200" w:line="360" w:lineRule="auto"/>
              <w:rPr>
                <w:rFonts w:ascii="Arial" w:eastAsia="Times New Roman" w:hAnsi="Arial" w:cs="Arial"/>
                <w:b/>
                <w:bCs/>
                <w:iCs/>
                <w:szCs w:val="20"/>
              </w:rPr>
            </w:pPr>
            <w:r w:rsidRPr="001D5AD1">
              <w:rPr>
                <w:rFonts w:ascii="Arial" w:eastAsia="Times New Roman" w:hAnsi="Arial" w:cs="Arial"/>
                <w:b/>
                <w:bCs/>
                <w:iCs/>
                <w:szCs w:val="20"/>
              </w:rPr>
              <w:t>Q.8</w:t>
            </w:r>
          </w:p>
        </w:tc>
        <w:tc>
          <w:tcPr>
            <w:tcW w:w="2082" w:type="pct"/>
          </w:tcPr>
          <w:p w14:paraId="0F73F5E4" w14:textId="77777777" w:rsidR="00BA38BB" w:rsidRPr="001D5AD1" w:rsidRDefault="00BA38BB" w:rsidP="00476713">
            <w:pPr>
              <w:spacing w:after="200" w:line="360" w:lineRule="auto"/>
              <w:rPr>
                <w:rFonts w:ascii="Arial" w:eastAsia="Times New Roman" w:hAnsi="Arial" w:cs="Arial"/>
                <w:iCs/>
                <w:szCs w:val="20"/>
              </w:rPr>
            </w:pPr>
            <w:r w:rsidRPr="009D5489">
              <w:rPr>
                <w:rFonts w:ascii="Arial" w:eastAsia="Times New Roman" w:hAnsi="Arial" w:cs="Arial"/>
                <w:iCs/>
                <w:szCs w:val="20"/>
              </w:rPr>
              <w:t>VLE has positive influence to the development of the satisfaction of students.</w:t>
            </w:r>
          </w:p>
        </w:tc>
        <w:tc>
          <w:tcPr>
            <w:tcW w:w="552" w:type="pct"/>
          </w:tcPr>
          <w:p w14:paraId="6EACE9B7"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70196AC2" wp14:editId="1A219176">
                  <wp:extent cx="323850" cy="2571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c>
          <w:tcPr>
            <w:tcW w:w="552" w:type="pct"/>
          </w:tcPr>
          <w:p w14:paraId="7A8F1307"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14D60E72" wp14:editId="72F4F631">
                  <wp:extent cx="314325" cy="238125"/>
                  <wp:effectExtent l="19050" t="0" r="9525"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60" w:type="pct"/>
          </w:tcPr>
          <w:p w14:paraId="5DD9F5FE"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3A959A48" wp14:editId="184C85F7">
                  <wp:extent cx="333375" cy="257175"/>
                  <wp:effectExtent l="19050" t="0" r="9525"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3375" cy="257175"/>
                          </a:xfrm>
                          <a:prstGeom prst="rect">
                            <a:avLst/>
                          </a:prstGeom>
                          <a:noFill/>
                          <a:ln w="9525">
                            <a:noFill/>
                            <a:miter lim="800000"/>
                            <a:headEnd/>
                            <a:tailEnd/>
                          </a:ln>
                        </pic:spPr>
                      </pic:pic>
                    </a:graphicData>
                  </a:graphic>
                </wp:inline>
              </w:drawing>
            </w:r>
          </w:p>
        </w:tc>
        <w:tc>
          <w:tcPr>
            <w:tcW w:w="460" w:type="pct"/>
          </w:tcPr>
          <w:p w14:paraId="0DBEF442"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4ABC04FC" wp14:editId="2A18107D">
                  <wp:extent cx="323850" cy="247650"/>
                  <wp:effectExtent l="19050" t="0" r="0" b="0"/>
                  <wp:docPr id="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23850" cy="247650"/>
                          </a:xfrm>
                          <a:prstGeom prst="rect">
                            <a:avLst/>
                          </a:prstGeom>
                          <a:noFill/>
                          <a:ln w="9525">
                            <a:noFill/>
                            <a:miter lim="800000"/>
                            <a:headEnd/>
                            <a:tailEnd/>
                          </a:ln>
                        </pic:spPr>
                      </pic:pic>
                    </a:graphicData>
                  </a:graphic>
                </wp:inline>
              </w:drawing>
            </w:r>
          </w:p>
        </w:tc>
        <w:tc>
          <w:tcPr>
            <w:tcW w:w="527" w:type="pct"/>
          </w:tcPr>
          <w:p w14:paraId="71AD396D"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783D562F" wp14:editId="642053EA">
                  <wp:extent cx="323850" cy="257175"/>
                  <wp:effectExtent l="19050" t="0" r="0" b="0"/>
                  <wp:docPr id="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r>
      <w:tr w:rsidR="00BA38BB" w:rsidRPr="001D5AD1" w14:paraId="1E4BB596" w14:textId="77777777" w:rsidTr="00476713">
        <w:trPr>
          <w:trHeight w:val="630"/>
        </w:trPr>
        <w:tc>
          <w:tcPr>
            <w:tcW w:w="367" w:type="pct"/>
          </w:tcPr>
          <w:p w14:paraId="79DBB3FA" w14:textId="77777777" w:rsidR="00BA38BB" w:rsidRPr="001D5AD1" w:rsidRDefault="00BA38BB" w:rsidP="00476713">
            <w:pPr>
              <w:spacing w:after="200" w:line="360" w:lineRule="auto"/>
              <w:rPr>
                <w:rFonts w:ascii="Arial" w:eastAsia="Times New Roman" w:hAnsi="Arial" w:cs="Arial"/>
                <w:b/>
                <w:bCs/>
                <w:iCs/>
                <w:szCs w:val="20"/>
              </w:rPr>
            </w:pPr>
            <w:r w:rsidRPr="001D5AD1">
              <w:rPr>
                <w:rFonts w:ascii="Arial" w:eastAsia="Times New Roman" w:hAnsi="Arial" w:cs="Arial"/>
                <w:b/>
                <w:bCs/>
                <w:iCs/>
                <w:szCs w:val="20"/>
              </w:rPr>
              <w:t>Q.9</w:t>
            </w:r>
          </w:p>
        </w:tc>
        <w:tc>
          <w:tcPr>
            <w:tcW w:w="2082" w:type="pct"/>
          </w:tcPr>
          <w:p w14:paraId="7C946F42" w14:textId="77777777" w:rsidR="00BA38BB" w:rsidRPr="001D5AD1" w:rsidRDefault="00BA38BB" w:rsidP="00476713">
            <w:pPr>
              <w:spacing w:after="200" w:line="360" w:lineRule="auto"/>
              <w:rPr>
                <w:rFonts w:ascii="Arial" w:eastAsia="Times New Roman" w:hAnsi="Arial" w:cs="Arial"/>
                <w:iCs/>
                <w:szCs w:val="20"/>
              </w:rPr>
            </w:pPr>
            <w:r>
              <w:rPr>
                <w:rFonts w:ascii="Arial" w:eastAsia="Times New Roman" w:hAnsi="Arial" w:cs="Arial"/>
                <w:iCs/>
                <w:szCs w:val="20"/>
              </w:rPr>
              <w:t>Regarding the retention of students, VLE has very effective and positive impacts.</w:t>
            </w:r>
          </w:p>
        </w:tc>
        <w:tc>
          <w:tcPr>
            <w:tcW w:w="552" w:type="pct"/>
          </w:tcPr>
          <w:p w14:paraId="657D377A"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4740282D" wp14:editId="03521CF8">
                  <wp:extent cx="323850" cy="257175"/>
                  <wp:effectExtent l="19050" t="0" r="0" b="0"/>
                  <wp:docPr id="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c>
          <w:tcPr>
            <w:tcW w:w="552" w:type="pct"/>
          </w:tcPr>
          <w:p w14:paraId="0FC630F2"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002E08AD" wp14:editId="010F7945">
                  <wp:extent cx="314325" cy="238125"/>
                  <wp:effectExtent l="19050" t="0" r="9525" b="0"/>
                  <wp:docPr id="2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60" w:type="pct"/>
          </w:tcPr>
          <w:p w14:paraId="41505D6D"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49ABFAD1" wp14:editId="65C1FAB3">
                  <wp:extent cx="333375" cy="257175"/>
                  <wp:effectExtent l="19050" t="0" r="9525" b="0"/>
                  <wp:docPr id="2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3375" cy="257175"/>
                          </a:xfrm>
                          <a:prstGeom prst="rect">
                            <a:avLst/>
                          </a:prstGeom>
                          <a:noFill/>
                          <a:ln w="9525">
                            <a:noFill/>
                            <a:miter lim="800000"/>
                            <a:headEnd/>
                            <a:tailEnd/>
                          </a:ln>
                        </pic:spPr>
                      </pic:pic>
                    </a:graphicData>
                  </a:graphic>
                </wp:inline>
              </w:drawing>
            </w:r>
          </w:p>
        </w:tc>
        <w:tc>
          <w:tcPr>
            <w:tcW w:w="460" w:type="pct"/>
          </w:tcPr>
          <w:p w14:paraId="431CEA33"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5DBB8FA6" wp14:editId="7F82BF59">
                  <wp:extent cx="323850" cy="247650"/>
                  <wp:effectExtent l="19050" t="0" r="0" b="0"/>
                  <wp:docPr id="29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23850" cy="247650"/>
                          </a:xfrm>
                          <a:prstGeom prst="rect">
                            <a:avLst/>
                          </a:prstGeom>
                          <a:noFill/>
                          <a:ln w="9525">
                            <a:noFill/>
                            <a:miter lim="800000"/>
                            <a:headEnd/>
                            <a:tailEnd/>
                          </a:ln>
                        </pic:spPr>
                      </pic:pic>
                    </a:graphicData>
                  </a:graphic>
                </wp:inline>
              </w:drawing>
            </w:r>
          </w:p>
        </w:tc>
        <w:tc>
          <w:tcPr>
            <w:tcW w:w="527" w:type="pct"/>
          </w:tcPr>
          <w:p w14:paraId="47518AEE"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55F3B6B0" wp14:editId="01B4536F">
                  <wp:extent cx="323850" cy="257175"/>
                  <wp:effectExtent l="19050" t="0" r="0" b="0"/>
                  <wp:docPr id="30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r>
      <w:tr w:rsidR="00BA38BB" w:rsidRPr="001D5AD1" w14:paraId="5DBB719B" w14:textId="77777777" w:rsidTr="00476713">
        <w:trPr>
          <w:trHeight w:val="630"/>
        </w:trPr>
        <w:tc>
          <w:tcPr>
            <w:tcW w:w="367" w:type="pct"/>
          </w:tcPr>
          <w:p w14:paraId="59820F43" w14:textId="77777777" w:rsidR="00BA38BB" w:rsidRPr="001D5AD1" w:rsidRDefault="00BA38BB" w:rsidP="00476713">
            <w:pPr>
              <w:spacing w:after="200" w:line="360" w:lineRule="auto"/>
              <w:rPr>
                <w:rFonts w:ascii="Arial" w:eastAsia="Times New Roman" w:hAnsi="Arial" w:cs="Arial"/>
                <w:b/>
                <w:bCs/>
                <w:iCs/>
                <w:szCs w:val="20"/>
              </w:rPr>
            </w:pPr>
            <w:r w:rsidRPr="001D5AD1">
              <w:rPr>
                <w:rFonts w:ascii="Arial" w:eastAsia="Times New Roman" w:hAnsi="Arial" w:cs="Arial"/>
                <w:b/>
                <w:bCs/>
                <w:iCs/>
                <w:szCs w:val="20"/>
              </w:rPr>
              <w:t>Q.10</w:t>
            </w:r>
          </w:p>
        </w:tc>
        <w:tc>
          <w:tcPr>
            <w:tcW w:w="2082" w:type="pct"/>
          </w:tcPr>
          <w:p w14:paraId="6D905A06" w14:textId="77777777" w:rsidR="00BA38BB" w:rsidRPr="001D5AD1" w:rsidRDefault="00BA38BB" w:rsidP="00476713">
            <w:pPr>
              <w:spacing w:after="200" w:line="360" w:lineRule="auto"/>
              <w:rPr>
                <w:rFonts w:ascii="Arial" w:eastAsia="Times New Roman" w:hAnsi="Arial" w:cs="Arial"/>
                <w:iCs/>
                <w:szCs w:val="20"/>
              </w:rPr>
            </w:pPr>
            <w:r>
              <w:rPr>
                <w:rFonts w:ascii="Arial" w:eastAsia="Times New Roman" w:hAnsi="Arial" w:cs="Arial"/>
                <w:iCs/>
                <w:szCs w:val="20"/>
              </w:rPr>
              <w:t>Overall, the VLE has significant role in improving the learning approach of students in the Covid-19 Pandemic.</w:t>
            </w:r>
          </w:p>
        </w:tc>
        <w:tc>
          <w:tcPr>
            <w:tcW w:w="552" w:type="pct"/>
          </w:tcPr>
          <w:p w14:paraId="55DA8C78"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7DF18676" wp14:editId="35C06577">
                  <wp:extent cx="323850" cy="257175"/>
                  <wp:effectExtent l="19050" t="0" r="0" b="0"/>
                  <wp:docPr id="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c>
          <w:tcPr>
            <w:tcW w:w="552" w:type="pct"/>
          </w:tcPr>
          <w:p w14:paraId="3C4BADD6"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310155BB" wp14:editId="1B42B60F">
                  <wp:extent cx="314325" cy="238125"/>
                  <wp:effectExtent l="19050" t="0" r="9525" b="0"/>
                  <wp:docPr id="3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60" w:type="pct"/>
          </w:tcPr>
          <w:p w14:paraId="3E58C734"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694F3018" wp14:editId="1DF4EFF9">
                  <wp:extent cx="333375" cy="257175"/>
                  <wp:effectExtent l="19050" t="0" r="9525" b="0"/>
                  <wp:docPr id="3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3375" cy="257175"/>
                          </a:xfrm>
                          <a:prstGeom prst="rect">
                            <a:avLst/>
                          </a:prstGeom>
                          <a:noFill/>
                          <a:ln w="9525">
                            <a:noFill/>
                            <a:miter lim="800000"/>
                            <a:headEnd/>
                            <a:tailEnd/>
                          </a:ln>
                        </pic:spPr>
                      </pic:pic>
                    </a:graphicData>
                  </a:graphic>
                </wp:inline>
              </w:drawing>
            </w:r>
          </w:p>
        </w:tc>
        <w:tc>
          <w:tcPr>
            <w:tcW w:w="460" w:type="pct"/>
          </w:tcPr>
          <w:p w14:paraId="6EDEF546"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58A6E278" wp14:editId="154B0C95">
                  <wp:extent cx="323850" cy="247650"/>
                  <wp:effectExtent l="19050" t="0" r="0" b="0"/>
                  <wp:docPr id="30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23850" cy="247650"/>
                          </a:xfrm>
                          <a:prstGeom prst="rect">
                            <a:avLst/>
                          </a:prstGeom>
                          <a:noFill/>
                          <a:ln w="9525">
                            <a:noFill/>
                            <a:miter lim="800000"/>
                            <a:headEnd/>
                            <a:tailEnd/>
                          </a:ln>
                        </pic:spPr>
                      </pic:pic>
                    </a:graphicData>
                  </a:graphic>
                </wp:inline>
              </w:drawing>
            </w:r>
          </w:p>
        </w:tc>
        <w:tc>
          <w:tcPr>
            <w:tcW w:w="527" w:type="pct"/>
          </w:tcPr>
          <w:p w14:paraId="7A746108" w14:textId="77777777" w:rsidR="00BA38BB" w:rsidRPr="001D5AD1" w:rsidRDefault="00BA38BB" w:rsidP="00476713">
            <w:pPr>
              <w:spacing w:after="200" w:line="360" w:lineRule="auto"/>
              <w:rPr>
                <w:rFonts w:ascii="Arial" w:eastAsia="Times New Roman" w:hAnsi="Arial" w:cs="Arial"/>
                <w:i/>
                <w:iCs/>
                <w:szCs w:val="20"/>
              </w:rPr>
            </w:pPr>
            <w:r w:rsidRPr="001D5AD1">
              <w:rPr>
                <w:rFonts w:ascii="Arial" w:eastAsia="Times New Roman" w:hAnsi="Arial" w:cs="Arial"/>
                <w:i/>
                <w:iCs/>
                <w:noProof/>
                <w:szCs w:val="20"/>
              </w:rPr>
              <w:drawing>
                <wp:inline distT="0" distB="0" distL="0" distR="0" wp14:anchorId="7B2E74AF" wp14:editId="403F657F">
                  <wp:extent cx="323850" cy="257175"/>
                  <wp:effectExtent l="19050" t="0" r="0" b="0"/>
                  <wp:docPr id="30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323850" cy="257175"/>
                          </a:xfrm>
                          <a:prstGeom prst="rect">
                            <a:avLst/>
                          </a:prstGeom>
                          <a:noFill/>
                          <a:ln w="9525">
                            <a:noFill/>
                            <a:miter lim="800000"/>
                            <a:headEnd/>
                            <a:tailEnd/>
                          </a:ln>
                        </pic:spPr>
                      </pic:pic>
                    </a:graphicData>
                  </a:graphic>
                </wp:inline>
              </w:drawing>
            </w:r>
          </w:p>
        </w:tc>
      </w:tr>
      <w:bookmarkEnd w:id="13"/>
    </w:tbl>
    <w:p w14:paraId="7B023154" w14:textId="77777777" w:rsidR="00BA38BB" w:rsidRPr="001D5AD1" w:rsidRDefault="00BA38BB" w:rsidP="00BA38BB">
      <w:pPr>
        <w:spacing w:after="200" w:line="360" w:lineRule="auto"/>
        <w:rPr>
          <w:rFonts w:ascii="Arial" w:eastAsia="Times New Roman" w:hAnsi="Arial" w:cs="Arial"/>
          <w:iCs/>
          <w:szCs w:val="20"/>
        </w:rPr>
      </w:pPr>
    </w:p>
    <w:p w14:paraId="028E4B70" w14:textId="77777777" w:rsidR="0020709A" w:rsidRDefault="0020709A" w:rsidP="000B4F10">
      <w:pPr>
        <w:spacing w:line="360" w:lineRule="auto"/>
        <w:rPr>
          <w:rFonts w:ascii="Arial" w:hAnsi="Arial" w:cs="Arial"/>
        </w:rPr>
      </w:pPr>
    </w:p>
    <w:p w14:paraId="6CDE8B50" w14:textId="27F0A716" w:rsidR="00CC785C" w:rsidRDefault="00F02B63" w:rsidP="000B4F10">
      <w:pPr>
        <w:spacing w:line="360" w:lineRule="auto"/>
        <w:rPr>
          <w:rFonts w:ascii="Arial" w:hAnsi="Arial" w:cs="Arial"/>
          <w:b/>
          <w:bCs/>
          <w:u w:val="thick"/>
        </w:rPr>
      </w:pPr>
      <w:r w:rsidRPr="00F02B63">
        <w:rPr>
          <w:rFonts w:ascii="Arial" w:hAnsi="Arial" w:cs="Arial"/>
          <w:b/>
          <w:bCs/>
          <w:u w:val="thick"/>
        </w:rPr>
        <w:lastRenderedPageBreak/>
        <w:t>Primary Data Analysis and Research Findings</w:t>
      </w:r>
    </w:p>
    <w:p w14:paraId="5646AE97" w14:textId="6E1D7CC9" w:rsidR="0020709A" w:rsidRDefault="00F41061" w:rsidP="0020709A">
      <w:pPr>
        <w:spacing w:line="360" w:lineRule="auto"/>
        <w:rPr>
          <w:rFonts w:asciiTheme="minorBidi" w:hAnsiTheme="minorBidi"/>
        </w:rPr>
      </w:pPr>
      <w:r>
        <w:rPr>
          <w:rFonts w:asciiTheme="minorBidi" w:hAnsiTheme="minorBidi"/>
        </w:rPr>
        <w:t xml:space="preserve">The collected primary data through the survey method is analyzed </w:t>
      </w:r>
      <w:r w:rsidR="00FD5629">
        <w:rPr>
          <w:rFonts w:asciiTheme="minorBidi" w:hAnsiTheme="minorBidi"/>
        </w:rPr>
        <w:t xml:space="preserve">and presented in a data excel data table in below. </w:t>
      </w:r>
      <w:r>
        <w:rPr>
          <w:rFonts w:asciiTheme="minorBidi" w:hAnsiTheme="minorBidi"/>
        </w:rPr>
        <w:t xml:space="preserve"> From the collected primary data analysis and </w:t>
      </w:r>
      <w:r w:rsidR="00FD5629">
        <w:rPr>
          <w:rFonts w:asciiTheme="minorBidi" w:hAnsiTheme="minorBidi"/>
        </w:rPr>
        <w:t xml:space="preserve">data table evaluation, the research findings are illustrated in the </w:t>
      </w:r>
      <w:r w:rsidR="004C7B49">
        <w:rPr>
          <w:rFonts w:asciiTheme="minorBidi" w:hAnsiTheme="minorBidi"/>
        </w:rPr>
        <w:t>following excel graphical charts.</w:t>
      </w:r>
    </w:p>
    <w:p w14:paraId="7C490DD9" w14:textId="77777777" w:rsidR="004C7B49" w:rsidRPr="0020709A" w:rsidRDefault="004C7B49" w:rsidP="0020709A">
      <w:pPr>
        <w:spacing w:line="360" w:lineRule="auto"/>
        <w:rPr>
          <w:rFonts w:asciiTheme="minorBidi" w:hAnsiTheme="minorBidi"/>
        </w:rPr>
      </w:pPr>
    </w:p>
    <w:p w14:paraId="7833E92F" w14:textId="6A3B95EA" w:rsidR="00CC785C" w:rsidRPr="00CC785C" w:rsidRDefault="00CC785C" w:rsidP="00CC785C">
      <w:pPr>
        <w:pStyle w:val="ListParagraph"/>
        <w:numPr>
          <w:ilvl w:val="0"/>
          <w:numId w:val="3"/>
        </w:numPr>
        <w:spacing w:line="360" w:lineRule="auto"/>
        <w:rPr>
          <w:rFonts w:ascii="Arial" w:hAnsi="Arial" w:cs="Arial"/>
          <w:b/>
          <w:bCs/>
        </w:rPr>
      </w:pPr>
      <w:r w:rsidRPr="00CC785C">
        <w:rPr>
          <w:rFonts w:ascii="Arial" w:hAnsi="Arial" w:cs="Arial"/>
          <w:b/>
          <w:bCs/>
        </w:rPr>
        <w:t>Q.1 Virtual Learning Environment (VLE) is a crucial learning approach.</w:t>
      </w:r>
    </w:p>
    <w:p w14:paraId="773E14B9" w14:textId="19A52E27" w:rsidR="00CC785C" w:rsidRDefault="00CC785C" w:rsidP="00CC785C">
      <w:pPr>
        <w:spacing w:after="200" w:line="360" w:lineRule="auto"/>
        <w:jc w:val="center"/>
        <w:rPr>
          <w:rFonts w:ascii="Arial" w:eastAsia="Times New Roman" w:hAnsi="Arial" w:cs="Arial"/>
          <w:b/>
          <w:bCs/>
          <w:iCs/>
          <w:szCs w:val="20"/>
        </w:rPr>
      </w:pPr>
      <w:r w:rsidRPr="00CC785C">
        <w:rPr>
          <w:rFonts w:ascii="Arial" w:eastAsia="Times New Roman" w:hAnsi="Arial" w:cs="Arial"/>
          <w:iCs/>
          <w:noProof/>
          <w:szCs w:val="20"/>
        </w:rPr>
        <w:drawing>
          <wp:inline distT="0" distB="0" distL="0" distR="0" wp14:anchorId="04EC505F" wp14:editId="78D409CD">
            <wp:extent cx="5562600" cy="2190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62600" cy="2190750"/>
                    </a:xfrm>
                    <a:prstGeom prst="rect">
                      <a:avLst/>
                    </a:prstGeom>
                  </pic:spPr>
                </pic:pic>
              </a:graphicData>
            </a:graphic>
          </wp:inline>
        </w:drawing>
      </w:r>
    </w:p>
    <w:p w14:paraId="70E84C6E" w14:textId="385BC708" w:rsidR="004C7B49" w:rsidRPr="004C7B49" w:rsidRDefault="004C7B49" w:rsidP="00EC50C7">
      <w:pPr>
        <w:spacing w:line="360" w:lineRule="auto"/>
        <w:rPr>
          <w:rFonts w:asciiTheme="minorBidi" w:hAnsiTheme="minorBidi"/>
        </w:rPr>
      </w:pPr>
      <w:bookmarkStart w:id="14" w:name="_Hlk58963638"/>
      <w:r w:rsidRPr="004C7B49">
        <w:rPr>
          <w:rFonts w:asciiTheme="minorBidi" w:hAnsiTheme="minorBidi"/>
        </w:rPr>
        <w:t xml:space="preserve">It can </w:t>
      </w:r>
      <w:r>
        <w:rPr>
          <w:rFonts w:asciiTheme="minorBidi" w:hAnsiTheme="minorBidi"/>
        </w:rPr>
        <w:t xml:space="preserve">be identified that most of the survey participants (about </w:t>
      </w:r>
      <w:r w:rsidR="00EC50C7">
        <w:rPr>
          <w:rFonts w:asciiTheme="minorBidi" w:hAnsiTheme="minorBidi"/>
        </w:rPr>
        <w:t xml:space="preserve">36%) are agreed that </w:t>
      </w:r>
      <w:bookmarkEnd w:id="14"/>
      <w:r w:rsidR="00EC50C7" w:rsidRPr="00EC50C7">
        <w:rPr>
          <w:rFonts w:asciiTheme="minorBidi" w:hAnsiTheme="minorBidi"/>
        </w:rPr>
        <w:t>Virtual Learning Environment (VLE) is a crucial learning approach.</w:t>
      </w:r>
    </w:p>
    <w:p w14:paraId="1508C199" w14:textId="557495D8" w:rsidR="00CC785C" w:rsidRDefault="00CC785C" w:rsidP="005352BD">
      <w:pPr>
        <w:spacing w:after="200" w:line="360" w:lineRule="auto"/>
        <w:jc w:val="center"/>
        <w:rPr>
          <w:rFonts w:asciiTheme="minorBidi" w:eastAsia="Times New Roman" w:hAnsiTheme="minorBidi"/>
          <w:b/>
          <w:bCs/>
          <w:iCs/>
          <w:szCs w:val="20"/>
        </w:rPr>
      </w:pPr>
      <w:r w:rsidRPr="00CC785C">
        <w:rPr>
          <w:rFonts w:asciiTheme="minorBidi" w:eastAsia="Times New Roman" w:hAnsiTheme="minorBidi"/>
          <w:iCs/>
          <w:noProof/>
          <w:szCs w:val="20"/>
        </w:rPr>
        <w:drawing>
          <wp:inline distT="0" distB="0" distL="0" distR="0" wp14:anchorId="7988EDA3" wp14:editId="0B2C46DF">
            <wp:extent cx="4550868" cy="292417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69919" cy="2936416"/>
                    </a:xfrm>
                    <a:prstGeom prst="rect">
                      <a:avLst/>
                    </a:prstGeom>
                  </pic:spPr>
                </pic:pic>
              </a:graphicData>
            </a:graphic>
          </wp:inline>
        </w:drawing>
      </w:r>
    </w:p>
    <w:p w14:paraId="74A574BB" w14:textId="77777777" w:rsidR="00EC50C7" w:rsidRPr="00CC785C" w:rsidRDefault="00EC50C7" w:rsidP="005352BD">
      <w:pPr>
        <w:spacing w:after="200" w:line="360" w:lineRule="auto"/>
        <w:jc w:val="center"/>
        <w:rPr>
          <w:rFonts w:asciiTheme="minorBidi" w:eastAsia="Times New Roman" w:hAnsiTheme="minorBidi"/>
          <w:b/>
          <w:bCs/>
          <w:iCs/>
          <w:szCs w:val="20"/>
        </w:rPr>
      </w:pPr>
    </w:p>
    <w:p w14:paraId="56DB921F" w14:textId="77777777" w:rsidR="005352BD" w:rsidRPr="005352BD" w:rsidRDefault="005352BD" w:rsidP="005352BD">
      <w:pPr>
        <w:pStyle w:val="ListParagraph"/>
        <w:numPr>
          <w:ilvl w:val="0"/>
          <w:numId w:val="3"/>
        </w:numPr>
        <w:spacing w:line="360" w:lineRule="auto"/>
        <w:rPr>
          <w:rFonts w:ascii="Arial" w:hAnsi="Arial" w:cs="Arial"/>
          <w:b/>
          <w:bCs/>
        </w:rPr>
      </w:pPr>
      <w:r w:rsidRPr="005352BD">
        <w:rPr>
          <w:rFonts w:ascii="Arial" w:hAnsi="Arial" w:cs="Arial"/>
          <w:b/>
          <w:bCs/>
        </w:rPr>
        <w:t>Q.2 VLE approach can improve the involvement of the students.</w:t>
      </w:r>
    </w:p>
    <w:p w14:paraId="7133D545" w14:textId="62DEDEF4" w:rsidR="00734857" w:rsidRDefault="00CC785C" w:rsidP="003C6FB6">
      <w:pPr>
        <w:spacing w:after="200" w:line="360" w:lineRule="auto"/>
        <w:jc w:val="center"/>
        <w:rPr>
          <w:rFonts w:ascii="Arial" w:eastAsia="Times New Roman" w:hAnsi="Arial" w:cs="Arial"/>
          <w:b/>
          <w:bCs/>
          <w:iCs/>
          <w:szCs w:val="20"/>
        </w:rPr>
      </w:pPr>
      <w:r w:rsidRPr="00CC785C">
        <w:rPr>
          <w:rFonts w:ascii="Arial" w:eastAsia="Times New Roman" w:hAnsi="Arial" w:cs="Arial"/>
          <w:iCs/>
          <w:noProof/>
          <w:szCs w:val="20"/>
        </w:rPr>
        <w:drawing>
          <wp:inline distT="0" distB="0" distL="0" distR="0" wp14:anchorId="5BE5CE0C" wp14:editId="1A1E965A">
            <wp:extent cx="5276850" cy="2209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6850" cy="2209800"/>
                    </a:xfrm>
                    <a:prstGeom prst="rect">
                      <a:avLst/>
                    </a:prstGeom>
                  </pic:spPr>
                </pic:pic>
              </a:graphicData>
            </a:graphic>
          </wp:inline>
        </w:drawing>
      </w:r>
    </w:p>
    <w:p w14:paraId="2E4A85A1" w14:textId="1B1C1607" w:rsidR="00734857" w:rsidRPr="00734857" w:rsidRDefault="00476713" w:rsidP="003C6FB6">
      <w:pPr>
        <w:spacing w:after="200" w:line="360" w:lineRule="auto"/>
        <w:rPr>
          <w:rFonts w:ascii="Arial" w:eastAsia="Times New Roman" w:hAnsi="Arial" w:cs="Arial"/>
          <w:iCs/>
          <w:szCs w:val="20"/>
        </w:rPr>
      </w:pPr>
      <w:r>
        <w:rPr>
          <w:rFonts w:ascii="Arial" w:eastAsia="Times New Roman" w:hAnsi="Arial" w:cs="Arial"/>
          <w:iCs/>
          <w:szCs w:val="20"/>
        </w:rPr>
        <w:t xml:space="preserve">Based on the primary data analysis table and following graph chart, it can be found that most of the survey respondents (about </w:t>
      </w:r>
      <w:r w:rsidR="00734857">
        <w:rPr>
          <w:rFonts w:ascii="Arial" w:eastAsia="Times New Roman" w:hAnsi="Arial" w:cs="Arial"/>
          <w:iCs/>
          <w:szCs w:val="20"/>
        </w:rPr>
        <w:t>48%</w:t>
      </w:r>
      <w:r>
        <w:rPr>
          <w:rFonts w:ascii="Arial" w:eastAsia="Times New Roman" w:hAnsi="Arial" w:cs="Arial"/>
          <w:iCs/>
          <w:szCs w:val="20"/>
        </w:rPr>
        <w:t xml:space="preserve">) are agreed with the question. So, it can be concluded that </w:t>
      </w:r>
      <w:r w:rsidR="00734857" w:rsidRPr="00734857">
        <w:rPr>
          <w:rFonts w:ascii="Arial" w:eastAsia="Times New Roman" w:hAnsi="Arial" w:cs="Arial"/>
          <w:iCs/>
          <w:szCs w:val="20"/>
        </w:rPr>
        <w:t>VLE approach can improve the involvement of the students.</w:t>
      </w:r>
    </w:p>
    <w:p w14:paraId="1840EAC8" w14:textId="0C85901E" w:rsidR="00CC785C" w:rsidRDefault="00CC785C" w:rsidP="00CC785C">
      <w:pPr>
        <w:spacing w:after="200" w:line="360" w:lineRule="auto"/>
        <w:jc w:val="center"/>
        <w:rPr>
          <w:rFonts w:ascii="Arial" w:eastAsia="Times New Roman" w:hAnsi="Arial" w:cs="Arial"/>
          <w:b/>
          <w:bCs/>
          <w:iCs/>
          <w:szCs w:val="20"/>
        </w:rPr>
      </w:pPr>
      <w:r w:rsidRPr="00CC785C">
        <w:rPr>
          <w:rFonts w:ascii="Arial" w:eastAsia="Times New Roman" w:hAnsi="Arial" w:cs="Arial"/>
          <w:iCs/>
          <w:noProof/>
          <w:szCs w:val="20"/>
        </w:rPr>
        <w:drawing>
          <wp:inline distT="0" distB="0" distL="0" distR="0" wp14:anchorId="227AB511" wp14:editId="7731EB92">
            <wp:extent cx="5333469" cy="308610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45878" cy="3093280"/>
                    </a:xfrm>
                    <a:prstGeom prst="rect">
                      <a:avLst/>
                    </a:prstGeom>
                  </pic:spPr>
                </pic:pic>
              </a:graphicData>
            </a:graphic>
          </wp:inline>
        </w:drawing>
      </w:r>
    </w:p>
    <w:p w14:paraId="09BFA511" w14:textId="6C89ADED" w:rsidR="00734857" w:rsidRDefault="00734857">
      <w:pPr>
        <w:jc w:val="left"/>
      </w:pPr>
      <w:r>
        <w:br w:type="page"/>
      </w:r>
    </w:p>
    <w:p w14:paraId="57893B8A" w14:textId="77777777" w:rsidR="005352BD" w:rsidRPr="005352BD" w:rsidRDefault="005352BD" w:rsidP="005352BD">
      <w:pPr>
        <w:pStyle w:val="ListParagraph"/>
        <w:numPr>
          <w:ilvl w:val="0"/>
          <w:numId w:val="3"/>
        </w:numPr>
        <w:spacing w:line="360" w:lineRule="auto"/>
        <w:rPr>
          <w:rFonts w:ascii="Arial" w:hAnsi="Arial" w:cs="Arial"/>
          <w:b/>
          <w:bCs/>
        </w:rPr>
      </w:pPr>
      <w:r w:rsidRPr="005352BD">
        <w:rPr>
          <w:rFonts w:ascii="Arial" w:hAnsi="Arial" w:cs="Arial"/>
          <w:b/>
          <w:bCs/>
        </w:rPr>
        <w:lastRenderedPageBreak/>
        <w:t>Q.3 The VLE approach has benefitted the students and teachers through saving lots of time and developing their digital skills.</w:t>
      </w:r>
    </w:p>
    <w:p w14:paraId="2D2BF923" w14:textId="52655C5B" w:rsidR="00CC785C" w:rsidRDefault="00CC785C" w:rsidP="00CC785C">
      <w:pPr>
        <w:spacing w:after="200" w:line="360" w:lineRule="auto"/>
        <w:jc w:val="center"/>
        <w:rPr>
          <w:rFonts w:ascii="Arial" w:eastAsia="Times New Roman" w:hAnsi="Arial" w:cs="Arial"/>
          <w:b/>
          <w:bCs/>
          <w:iCs/>
          <w:szCs w:val="20"/>
        </w:rPr>
      </w:pPr>
      <w:r w:rsidRPr="00CC785C">
        <w:rPr>
          <w:rFonts w:ascii="Arial" w:eastAsia="Times New Roman" w:hAnsi="Arial" w:cs="Arial"/>
          <w:iCs/>
          <w:noProof/>
          <w:szCs w:val="20"/>
        </w:rPr>
        <w:drawing>
          <wp:inline distT="0" distB="0" distL="0" distR="0" wp14:anchorId="6ADFD75C" wp14:editId="2855D51E">
            <wp:extent cx="5257800" cy="2209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57800" cy="2209800"/>
                    </a:xfrm>
                    <a:prstGeom prst="rect">
                      <a:avLst/>
                    </a:prstGeom>
                  </pic:spPr>
                </pic:pic>
              </a:graphicData>
            </a:graphic>
          </wp:inline>
        </w:drawing>
      </w:r>
    </w:p>
    <w:p w14:paraId="1594EA40" w14:textId="45C3F0AD" w:rsidR="00EC50C7" w:rsidRDefault="00673C60" w:rsidP="00EC50C7">
      <w:pPr>
        <w:spacing w:after="200" w:line="360" w:lineRule="auto"/>
        <w:rPr>
          <w:rFonts w:asciiTheme="minorBidi" w:hAnsiTheme="minorBidi"/>
        </w:rPr>
      </w:pPr>
      <w:r>
        <w:rPr>
          <w:rFonts w:asciiTheme="minorBidi" w:hAnsiTheme="minorBidi"/>
        </w:rPr>
        <w:t>In this survey responses analysis, i</w:t>
      </w:r>
      <w:r w:rsidR="00EC50C7" w:rsidRPr="004C7B49">
        <w:rPr>
          <w:rFonts w:asciiTheme="minorBidi" w:hAnsiTheme="minorBidi"/>
        </w:rPr>
        <w:t xml:space="preserve">t can </w:t>
      </w:r>
      <w:r w:rsidR="00EC50C7">
        <w:rPr>
          <w:rFonts w:asciiTheme="minorBidi" w:hAnsiTheme="minorBidi"/>
        </w:rPr>
        <w:t xml:space="preserve">be identified that most of the survey participants (about </w:t>
      </w:r>
      <w:r>
        <w:rPr>
          <w:rFonts w:asciiTheme="minorBidi" w:hAnsiTheme="minorBidi"/>
        </w:rPr>
        <w:t>40%</w:t>
      </w:r>
      <w:r w:rsidR="00EC50C7">
        <w:rPr>
          <w:rFonts w:asciiTheme="minorBidi" w:hAnsiTheme="minorBidi"/>
        </w:rPr>
        <w:t>%) are agreed that</w:t>
      </w:r>
      <w:r>
        <w:rPr>
          <w:rFonts w:asciiTheme="minorBidi" w:hAnsiTheme="minorBidi"/>
        </w:rPr>
        <w:t xml:space="preserve"> </w:t>
      </w:r>
      <w:r w:rsidR="00A631C8">
        <w:rPr>
          <w:rFonts w:asciiTheme="minorBidi" w:hAnsiTheme="minorBidi"/>
        </w:rPr>
        <w:t>t</w:t>
      </w:r>
      <w:r w:rsidR="00A631C8" w:rsidRPr="00A631C8">
        <w:rPr>
          <w:rFonts w:asciiTheme="minorBidi" w:hAnsiTheme="minorBidi"/>
        </w:rPr>
        <w:t>he VLE approach has benefitted the students and teachers through saving lots of time and developing their digital skills.</w:t>
      </w:r>
    </w:p>
    <w:p w14:paraId="08F4F45E" w14:textId="77777777" w:rsidR="00A631C8" w:rsidRPr="00CC785C" w:rsidRDefault="00A631C8" w:rsidP="00EC50C7">
      <w:pPr>
        <w:spacing w:after="200" w:line="360" w:lineRule="auto"/>
        <w:rPr>
          <w:rFonts w:ascii="Arial" w:eastAsia="Times New Roman" w:hAnsi="Arial" w:cs="Arial"/>
          <w:b/>
          <w:bCs/>
          <w:iCs/>
          <w:szCs w:val="20"/>
        </w:rPr>
      </w:pPr>
    </w:p>
    <w:p w14:paraId="558C3329" w14:textId="384F739F" w:rsidR="00CC785C" w:rsidRDefault="00CC785C" w:rsidP="00CC785C">
      <w:pPr>
        <w:spacing w:after="200" w:line="360" w:lineRule="auto"/>
        <w:jc w:val="center"/>
        <w:rPr>
          <w:rFonts w:ascii="Arial" w:eastAsia="Times New Roman" w:hAnsi="Arial" w:cs="Arial"/>
          <w:iCs/>
          <w:szCs w:val="20"/>
        </w:rPr>
      </w:pPr>
      <w:r w:rsidRPr="00CC785C">
        <w:rPr>
          <w:rFonts w:ascii="Arial" w:eastAsia="Times New Roman" w:hAnsi="Arial" w:cs="Arial"/>
          <w:iCs/>
          <w:noProof/>
          <w:szCs w:val="20"/>
        </w:rPr>
        <w:drawing>
          <wp:inline distT="0" distB="0" distL="0" distR="0" wp14:anchorId="7FDD9A90" wp14:editId="5872B1D3">
            <wp:extent cx="5098548" cy="301942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68143" cy="3060640"/>
                    </a:xfrm>
                    <a:prstGeom prst="rect">
                      <a:avLst/>
                    </a:prstGeom>
                  </pic:spPr>
                </pic:pic>
              </a:graphicData>
            </a:graphic>
          </wp:inline>
        </w:drawing>
      </w:r>
    </w:p>
    <w:p w14:paraId="5B135A73" w14:textId="1081D6C1" w:rsidR="00A631C8" w:rsidRDefault="00A631C8">
      <w:pPr>
        <w:jc w:val="left"/>
      </w:pPr>
      <w:r>
        <w:br w:type="page"/>
      </w:r>
    </w:p>
    <w:p w14:paraId="59479F12" w14:textId="77777777" w:rsidR="005352BD" w:rsidRPr="005352BD" w:rsidRDefault="005352BD" w:rsidP="005352BD">
      <w:pPr>
        <w:pStyle w:val="ListParagraph"/>
        <w:numPr>
          <w:ilvl w:val="0"/>
          <w:numId w:val="3"/>
        </w:numPr>
        <w:spacing w:line="360" w:lineRule="auto"/>
        <w:rPr>
          <w:rFonts w:ascii="Arial" w:hAnsi="Arial" w:cs="Arial"/>
          <w:b/>
          <w:bCs/>
        </w:rPr>
      </w:pPr>
      <w:r w:rsidRPr="005352BD">
        <w:rPr>
          <w:rFonts w:ascii="Arial" w:hAnsi="Arial" w:cs="Arial"/>
          <w:b/>
          <w:bCs/>
        </w:rPr>
        <w:lastRenderedPageBreak/>
        <w:t>Q.4 VLE has become one of the most important learning methods in this pandemic situation of Covid-19.</w:t>
      </w:r>
    </w:p>
    <w:p w14:paraId="00BFBDF5" w14:textId="1A8A0131" w:rsidR="00CC785C" w:rsidRDefault="00CC785C" w:rsidP="00CC785C">
      <w:pPr>
        <w:spacing w:after="200" w:line="360" w:lineRule="auto"/>
        <w:jc w:val="center"/>
        <w:rPr>
          <w:rFonts w:ascii="Arial" w:eastAsia="Times New Roman" w:hAnsi="Arial" w:cs="Arial"/>
          <w:b/>
          <w:bCs/>
          <w:iCs/>
          <w:szCs w:val="20"/>
        </w:rPr>
      </w:pPr>
      <w:r w:rsidRPr="00CC785C">
        <w:rPr>
          <w:rFonts w:ascii="Arial" w:eastAsia="Times New Roman" w:hAnsi="Arial" w:cs="Arial"/>
          <w:iCs/>
          <w:noProof/>
          <w:szCs w:val="20"/>
        </w:rPr>
        <w:drawing>
          <wp:inline distT="0" distB="0" distL="0" distR="0" wp14:anchorId="7FA2D8E6" wp14:editId="2567EFC2">
            <wp:extent cx="5048250" cy="2400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48250" cy="2400300"/>
                    </a:xfrm>
                    <a:prstGeom prst="rect">
                      <a:avLst/>
                    </a:prstGeom>
                  </pic:spPr>
                </pic:pic>
              </a:graphicData>
            </a:graphic>
          </wp:inline>
        </w:drawing>
      </w:r>
    </w:p>
    <w:p w14:paraId="3B5C75D7" w14:textId="3251112F" w:rsidR="00476713" w:rsidRPr="00B80721" w:rsidRDefault="00476713" w:rsidP="00B80721">
      <w:pPr>
        <w:spacing w:after="200" w:line="360" w:lineRule="auto"/>
        <w:rPr>
          <w:rFonts w:ascii="Arial" w:eastAsia="Times New Roman" w:hAnsi="Arial" w:cs="Arial"/>
          <w:iCs/>
          <w:szCs w:val="20"/>
        </w:rPr>
      </w:pPr>
      <w:r>
        <w:rPr>
          <w:rFonts w:ascii="Arial" w:eastAsia="Times New Roman" w:hAnsi="Arial" w:cs="Arial"/>
          <w:iCs/>
          <w:szCs w:val="20"/>
        </w:rPr>
        <w:t xml:space="preserve">Based on the primary data analysis table and following graph chart, it can be found that most of the survey respondents (about </w:t>
      </w:r>
      <w:r w:rsidR="00B80721">
        <w:rPr>
          <w:rFonts w:ascii="Arial" w:eastAsia="Times New Roman" w:hAnsi="Arial" w:cs="Arial"/>
          <w:iCs/>
          <w:szCs w:val="20"/>
        </w:rPr>
        <w:t>36</w:t>
      </w:r>
      <w:r>
        <w:rPr>
          <w:rFonts w:ascii="Arial" w:eastAsia="Times New Roman" w:hAnsi="Arial" w:cs="Arial"/>
          <w:iCs/>
          <w:szCs w:val="20"/>
        </w:rPr>
        <w:t xml:space="preserve">) are agreed with the question. So, it can be concluded that </w:t>
      </w:r>
      <w:r w:rsidR="00B80721" w:rsidRPr="00B80721">
        <w:rPr>
          <w:rFonts w:ascii="Arial" w:eastAsia="Times New Roman" w:hAnsi="Arial" w:cs="Arial"/>
          <w:iCs/>
          <w:szCs w:val="20"/>
        </w:rPr>
        <w:t>VLE has become one of the most important learning methods in this pandemic situation of Covid-19.</w:t>
      </w:r>
    </w:p>
    <w:p w14:paraId="7B7B54FD" w14:textId="6B0D185B" w:rsidR="00CC785C" w:rsidRDefault="00CC785C" w:rsidP="00CC785C">
      <w:pPr>
        <w:spacing w:after="200" w:line="360" w:lineRule="auto"/>
        <w:jc w:val="center"/>
        <w:rPr>
          <w:rFonts w:ascii="Arial" w:eastAsia="Times New Roman" w:hAnsi="Arial" w:cs="Arial"/>
          <w:iCs/>
          <w:szCs w:val="20"/>
        </w:rPr>
      </w:pPr>
      <w:r w:rsidRPr="00CC785C">
        <w:rPr>
          <w:rFonts w:ascii="Arial" w:eastAsia="Times New Roman" w:hAnsi="Arial" w:cs="Arial"/>
          <w:iCs/>
          <w:noProof/>
          <w:szCs w:val="20"/>
        </w:rPr>
        <w:drawing>
          <wp:inline distT="0" distB="0" distL="0" distR="0" wp14:anchorId="1F65B73A" wp14:editId="4AACF34C">
            <wp:extent cx="4463864" cy="2952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45504" cy="3006753"/>
                    </a:xfrm>
                    <a:prstGeom prst="rect">
                      <a:avLst/>
                    </a:prstGeom>
                  </pic:spPr>
                </pic:pic>
              </a:graphicData>
            </a:graphic>
          </wp:inline>
        </w:drawing>
      </w:r>
    </w:p>
    <w:p w14:paraId="706C448E" w14:textId="048EF234" w:rsidR="00B80721" w:rsidRDefault="00B80721">
      <w:pPr>
        <w:jc w:val="left"/>
        <w:rPr>
          <w:rFonts w:ascii="Arial" w:eastAsia="Times New Roman" w:hAnsi="Arial" w:cs="Arial"/>
          <w:iCs/>
          <w:szCs w:val="20"/>
        </w:rPr>
      </w:pPr>
      <w:r>
        <w:rPr>
          <w:rFonts w:ascii="Arial" w:eastAsia="Times New Roman" w:hAnsi="Arial" w:cs="Arial"/>
          <w:iCs/>
          <w:szCs w:val="20"/>
        </w:rPr>
        <w:br w:type="page"/>
      </w:r>
    </w:p>
    <w:p w14:paraId="7696EE18" w14:textId="77777777" w:rsidR="005352BD" w:rsidRPr="005352BD" w:rsidRDefault="005352BD" w:rsidP="005352BD">
      <w:pPr>
        <w:pStyle w:val="ListParagraph"/>
        <w:numPr>
          <w:ilvl w:val="0"/>
          <w:numId w:val="3"/>
        </w:numPr>
        <w:spacing w:line="360" w:lineRule="auto"/>
        <w:rPr>
          <w:rFonts w:ascii="Arial" w:hAnsi="Arial" w:cs="Arial"/>
          <w:b/>
          <w:bCs/>
        </w:rPr>
      </w:pPr>
      <w:r w:rsidRPr="005352BD">
        <w:rPr>
          <w:rFonts w:ascii="Arial" w:hAnsi="Arial" w:cs="Arial"/>
          <w:b/>
          <w:bCs/>
        </w:rPr>
        <w:lastRenderedPageBreak/>
        <w:t>Q.5 Because of the affordability, VLE can be accessed by different students from social and cultural background.</w:t>
      </w:r>
    </w:p>
    <w:p w14:paraId="46C22CA5" w14:textId="6BB88007" w:rsidR="00CC785C" w:rsidRDefault="00CC785C" w:rsidP="005352BD">
      <w:pPr>
        <w:spacing w:after="200" w:line="360" w:lineRule="auto"/>
        <w:jc w:val="center"/>
        <w:rPr>
          <w:rFonts w:ascii="Arial" w:eastAsia="Times New Roman" w:hAnsi="Arial" w:cs="Arial"/>
          <w:iCs/>
          <w:szCs w:val="20"/>
        </w:rPr>
      </w:pPr>
      <w:r w:rsidRPr="00CC785C">
        <w:rPr>
          <w:rFonts w:ascii="Arial" w:eastAsia="Times New Roman" w:hAnsi="Arial" w:cs="Arial"/>
          <w:iCs/>
          <w:noProof/>
          <w:szCs w:val="20"/>
        </w:rPr>
        <w:drawing>
          <wp:inline distT="0" distB="0" distL="0" distR="0" wp14:anchorId="67B0E447" wp14:editId="08326A4A">
            <wp:extent cx="5353050" cy="2209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53050" cy="2209800"/>
                    </a:xfrm>
                    <a:prstGeom prst="rect">
                      <a:avLst/>
                    </a:prstGeom>
                  </pic:spPr>
                </pic:pic>
              </a:graphicData>
            </a:graphic>
          </wp:inline>
        </w:drawing>
      </w:r>
    </w:p>
    <w:p w14:paraId="468CCDD7" w14:textId="0D38954E" w:rsidR="00A631C8" w:rsidRPr="00CC785C" w:rsidRDefault="00A631C8" w:rsidP="00A631C8">
      <w:pPr>
        <w:spacing w:after="200" w:line="360" w:lineRule="auto"/>
        <w:rPr>
          <w:rFonts w:ascii="Arial" w:eastAsia="Times New Roman" w:hAnsi="Arial" w:cs="Arial"/>
          <w:b/>
          <w:bCs/>
          <w:iCs/>
          <w:szCs w:val="20"/>
        </w:rPr>
      </w:pPr>
      <w:r>
        <w:rPr>
          <w:rFonts w:asciiTheme="minorBidi" w:hAnsiTheme="minorBidi"/>
        </w:rPr>
        <w:t>In this survey responses analysis, i</w:t>
      </w:r>
      <w:r w:rsidRPr="004C7B49">
        <w:rPr>
          <w:rFonts w:asciiTheme="minorBidi" w:hAnsiTheme="minorBidi"/>
        </w:rPr>
        <w:t xml:space="preserve">t can </w:t>
      </w:r>
      <w:r>
        <w:rPr>
          <w:rFonts w:asciiTheme="minorBidi" w:hAnsiTheme="minorBidi"/>
        </w:rPr>
        <w:t xml:space="preserve">be identified that most of the survey participants (about </w:t>
      </w:r>
      <w:r w:rsidR="00B80721">
        <w:rPr>
          <w:rFonts w:asciiTheme="minorBidi" w:hAnsiTheme="minorBidi"/>
        </w:rPr>
        <w:t>44</w:t>
      </w:r>
      <w:r>
        <w:rPr>
          <w:rFonts w:asciiTheme="minorBidi" w:hAnsiTheme="minorBidi"/>
        </w:rPr>
        <w:t>%) are agreed that</w:t>
      </w:r>
      <w:r w:rsidR="00B80721">
        <w:rPr>
          <w:rFonts w:asciiTheme="minorBidi" w:hAnsiTheme="minorBidi"/>
        </w:rPr>
        <w:t xml:space="preserve"> b</w:t>
      </w:r>
      <w:r w:rsidR="00B80721" w:rsidRPr="00B80721">
        <w:rPr>
          <w:rFonts w:asciiTheme="minorBidi" w:hAnsiTheme="minorBidi"/>
        </w:rPr>
        <w:t>ecause of the affordability, VLE can be accessed by different students from social and cultural background.</w:t>
      </w:r>
    </w:p>
    <w:p w14:paraId="201482C8" w14:textId="0566746B" w:rsidR="00EC50C7" w:rsidRPr="00CC785C" w:rsidRDefault="00EC50C7" w:rsidP="00EC50C7">
      <w:pPr>
        <w:spacing w:after="200" w:line="360" w:lineRule="auto"/>
        <w:rPr>
          <w:rFonts w:ascii="Arial" w:eastAsia="Times New Roman" w:hAnsi="Arial" w:cs="Arial"/>
          <w:iCs/>
          <w:szCs w:val="20"/>
        </w:rPr>
      </w:pPr>
    </w:p>
    <w:p w14:paraId="2237A344" w14:textId="77777777" w:rsidR="00CC785C" w:rsidRPr="00CC785C" w:rsidRDefault="00CC785C" w:rsidP="00CC785C">
      <w:pPr>
        <w:spacing w:after="200" w:line="360" w:lineRule="auto"/>
        <w:jc w:val="center"/>
        <w:rPr>
          <w:rFonts w:ascii="Arial" w:eastAsia="Times New Roman" w:hAnsi="Arial" w:cs="Arial"/>
          <w:b/>
          <w:bCs/>
          <w:iCs/>
          <w:szCs w:val="20"/>
        </w:rPr>
      </w:pPr>
      <w:r w:rsidRPr="00CC785C">
        <w:rPr>
          <w:rFonts w:ascii="Arial" w:eastAsia="Times New Roman" w:hAnsi="Arial" w:cs="Arial"/>
          <w:iCs/>
          <w:noProof/>
          <w:szCs w:val="20"/>
        </w:rPr>
        <w:drawing>
          <wp:inline distT="0" distB="0" distL="0" distR="0" wp14:anchorId="11243AFA" wp14:editId="67CDCE8A">
            <wp:extent cx="5438398" cy="32099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51504" cy="3217660"/>
                    </a:xfrm>
                    <a:prstGeom prst="rect">
                      <a:avLst/>
                    </a:prstGeom>
                  </pic:spPr>
                </pic:pic>
              </a:graphicData>
            </a:graphic>
          </wp:inline>
        </w:drawing>
      </w:r>
    </w:p>
    <w:p w14:paraId="4B7F1BB4" w14:textId="77777777" w:rsidR="00CC785C" w:rsidRPr="00CC785C" w:rsidRDefault="00CC785C" w:rsidP="00CC785C">
      <w:pPr>
        <w:spacing w:after="200" w:line="360" w:lineRule="auto"/>
        <w:jc w:val="center"/>
        <w:rPr>
          <w:rFonts w:ascii="Arial" w:eastAsia="Times New Roman" w:hAnsi="Arial" w:cs="Arial"/>
          <w:b/>
          <w:bCs/>
          <w:iCs/>
          <w:szCs w:val="20"/>
        </w:rPr>
      </w:pPr>
    </w:p>
    <w:p w14:paraId="4ECD8E1B" w14:textId="77777777" w:rsidR="005352BD" w:rsidRPr="005352BD" w:rsidRDefault="005352BD" w:rsidP="005352BD">
      <w:pPr>
        <w:pStyle w:val="ListParagraph"/>
        <w:numPr>
          <w:ilvl w:val="0"/>
          <w:numId w:val="3"/>
        </w:numPr>
        <w:spacing w:line="360" w:lineRule="auto"/>
        <w:rPr>
          <w:rFonts w:ascii="Arial" w:hAnsi="Arial" w:cs="Arial"/>
          <w:b/>
          <w:bCs/>
        </w:rPr>
      </w:pPr>
      <w:r w:rsidRPr="005352BD">
        <w:rPr>
          <w:rFonts w:ascii="Arial" w:hAnsi="Arial" w:cs="Arial"/>
          <w:b/>
          <w:bCs/>
        </w:rPr>
        <w:lastRenderedPageBreak/>
        <w:t>Q.6 The fast procedures of exam and result has improved the motivation of students.</w:t>
      </w:r>
    </w:p>
    <w:p w14:paraId="24F0BF3A" w14:textId="48C057B2" w:rsidR="00CC785C" w:rsidRDefault="00CC785C" w:rsidP="00CC785C">
      <w:pPr>
        <w:spacing w:after="200" w:line="360" w:lineRule="auto"/>
        <w:jc w:val="center"/>
        <w:rPr>
          <w:rFonts w:ascii="Arial" w:eastAsia="Times New Roman" w:hAnsi="Arial" w:cs="Arial"/>
          <w:b/>
          <w:bCs/>
          <w:iCs/>
          <w:szCs w:val="20"/>
        </w:rPr>
      </w:pPr>
      <w:r w:rsidRPr="00CC785C">
        <w:rPr>
          <w:rFonts w:ascii="Arial" w:eastAsia="Times New Roman" w:hAnsi="Arial" w:cs="Arial"/>
          <w:iCs/>
          <w:noProof/>
          <w:szCs w:val="20"/>
        </w:rPr>
        <w:drawing>
          <wp:inline distT="0" distB="0" distL="0" distR="0" wp14:anchorId="6C887679" wp14:editId="4A35EA5B">
            <wp:extent cx="5372100" cy="2190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72100" cy="2190750"/>
                    </a:xfrm>
                    <a:prstGeom prst="rect">
                      <a:avLst/>
                    </a:prstGeom>
                  </pic:spPr>
                </pic:pic>
              </a:graphicData>
            </a:graphic>
          </wp:inline>
        </w:drawing>
      </w:r>
    </w:p>
    <w:p w14:paraId="5CE47773" w14:textId="25391429" w:rsidR="00476713" w:rsidRPr="00CC785C" w:rsidRDefault="00476713" w:rsidP="00476713">
      <w:pPr>
        <w:spacing w:after="200" w:line="360" w:lineRule="auto"/>
        <w:rPr>
          <w:rFonts w:ascii="Arial" w:eastAsia="Times New Roman" w:hAnsi="Arial" w:cs="Arial"/>
          <w:iCs/>
          <w:szCs w:val="20"/>
        </w:rPr>
      </w:pPr>
      <w:r>
        <w:rPr>
          <w:rFonts w:ascii="Arial" w:eastAsia="Times New Roman" w:hAnsi="Arial" w:cs="Arial"/>
          <w:iCs/>
          <w:szCs w:val="20"/>
        </w:rPr>
        <w:t xml:space="preserve">Based on the primary data analysis table and following graph chart, it can be found that most of the survey respondents (about </w:t>
      </w:r>
      <w:r w:rsidR="00B80721">
        <w:rPr>
          <w:rFonts w:ascii="Arial" w:eastAsia="Times New Roman" w:hAnsi="Arial" w:cs="Arial"/>
          <w:iCs/>
          <w:szCs w:val="20"/>
        </w:rPr>
        <w:t>40%</w:t>
      </w:r>
      <w:r>
        <w:rPr>
          <w:rFonts w:ascii="Arial" w:eastAsia="Times New Roman" w:hAnsi="Arial" w:cs="Arial"/>
          <w:iCs/>
          <w:szCs w:val="20"/>
        </w:rPr>
        <w:t xml:space="preserve">) are agreed with the question. So, it can be concluded that </w:t>
      </w:r>
      <w:r w:rsidR="00B80721">
        <w:rPr>
          <w:rFonts w:ascii="Arial" w:eastAsia="Times New Roman" w:hAnsi="Arial" w:cs="Arial"/>
          <w:iCs/>
          <w:szCs w:val="20"/>
        </w:rPr>
        <w:t>t</w:t>
      </w:r>
      <w:r w:rsidR="00B80721" w:rsidRPr="00B80721">
        <w:rPr>
          <w:rFonts w:ascii="Arial" w:eastAsia="Times New Roman" w:hAnsi="Arial" w:cs="Arial"/>
          <w:iCs/>
          <w:szCs w:val="20"/>
        </w:rPr>
        <w:t>he fast procedures of exam and result has improved the motivation of students.</w:t>
      </w:r>
    </w:p>
    <w:p w14:paraId="15F115F8" w14:textId="77777777" w:rsidR="00476713" w:rsidRPr="00CC785C" w:rsidRDefault="00476713" w:rsidP="00476713">
      <w:pPr>
        <w:spacing w:after="200" w:line="360" w:lineRule="auto"/>
        <w:rPr>
          <w:rFonts w:ascii="Arial" w:eastAsia="Times New Roman" w:hAnsi="Arial" w:cs="Arial"/>
          <w:iCs/>
          <w:szCs w:val="20"/>
        </w:rPr>
      </w:pPr>
    </w:p>
    <w:p w14:paraId="622EE4D5" w14:textId="26AA8A3C" w:rsidR="00CC785C" w:rsidRDefault="00CC785C" w:rsidP="00CC785C">
      <w:pPr>
        <w:spacing w:after="200" w:line="360" w:lineRule="auto"/>
        <w:jc w:val="center"/>
        <w:rPr>
          <w:rFonts w:ascii="Arial" w:eastAsia="Times New Roman" w:hAnsi="Arial" w:cs="Arial"/>
          <w:iCs/>
          <w:szCs w:val="20"/>
        </w:rPr>
      </w:pPr>
      <w:r w:rsidRPr="00CC785C">
        <w:rPr>
          <w:rFonts w:ascii="Arial" w:eastAsia="Times New Roman" w:hAnsi="Arial" w:cs="Arial"/>
          <w:iCs/>
          <w:noProof/>
          <w:szCs w:val="20"/>
        </w:rPr>
        <w:drawing>
          <wp:inline distT="0" distB="0" distL="0" distR="0" wp14:anchorId="116C7C34" wp14:editId="41EF8FD0">
            <wp:extent cx="5239364" cy="28003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48461" cy="2805212"/>
                    </a:xfrm>
                    <a:prstGeom prst="rect">
                      <a:avLst/>
                    </a:prstGeom>
                  </pic:spPr>
                </pic:pic>
              </a:graphicData>
            </a:graphic>
          </wp:inline>
        </w:drawing>
      </w:r>
    </w:p>
    <w:p w14:paraId="7785DD03" w14:textId="10A3C886" w:rsidR="00130370" w:rsidRDefault="00130370">
      <w:pPr>
        <w:jc w:val="left"/>
        <w:rPr>
          <w:rFonts w:ascii="Arial" w:eastAsia="Times New Roman" w:hAnsi="Arial" w:cs="Arial"/>
          <w:iCs/>
          <w:szCs w:val="20"/>
        </w:rPr>
      </w:pPr>
      <w:r>
        <w:rPr>
          <w:rFonts w:ascii="Arial" w:eastAsia="Times New Roman" w:hAnsi="Arial" w:cs="Arial"/>
          <w:iCs/>
          <w:szCs w:val="20"/>
        </w:rPr>
        <w:br w:type="page"/>
      </w:r>
    </w:p>
    <w:p w14:paraId="05878C8D" w14:textId="77777777" w:rsidR="005352BD" w:rsidRPr="005352BD" w:rsidRDefault="005352BD" w:rsidP="005352BD">
      <w:pPr>
        <w:pStyle w:val="ListParagraph"/>
        <w:numPr>
          <w:ilvl w:val="0"/>
          <w:numId w:val="3"/>
        </w:numPr>
        <w:spacing w:line="360" w:lineRule="auto"/>
        <w:rPr>
          <w:rFonts w:ascii="Arial" w:hAnsi="Arial" w:cs="Arial"/>
          <w:b/>
          <w:bCs/>
        </w:rPr>
      </w:pPr>
      <w:r w:rsidRPr="005352BD">
        <w:rPr>
          <w:rFonts w:ascii="Arial" w:hAnsi="Arial" w:cs="Arial"/>
          <w:b/>
          <w:bCs/>
        </w:rPr>
        <w:lastRenderedPageBreak/>
        <w:t>Q.7 The VLE has vital influence to the improvement of the students recall.</w:t>
      </w:r>
    </w:p>
    <w:p w14:paraId="75C950D1" w14:textId="19455435" w:rsidR="00CC785C" w:rsidRDefault="00CC785C" w:rsidP="00CC785C">
      <w:pPr>
        <w:spacing w:after="200" w:line="360" w:lineRule="auto"/>
        <w:jc w:val="center"/>
        <w:rPr>
          <w:rFonts w:ascii="Arial" w:eastAsia="Times New Roman" w:hAnsi="Arial" w:cs="Arial"/>
          <w:b/>
          <w:bCs/>
          <w:iCs/>
          <w:szCs w:val="20"/>
        </w:rPr>
      </w:pPr>
      <w:r w:rsidRPr="00CC785C">
        <w:rPr>
          <w:rFonts w:ascii="Arial" w:eastAsia="Times New Roman" w:hAnsi="Arial" w:cs="Arial"/>
          <w:iCs/>
          <w:noProof/>
          <w:szCs w:val="20"/>
        </w:rPr>
        <w:drawing>
          <wp:inline distT="0" distB="0" distL="0" distR="0" wp14:anchorId="47671965" wp14:editId="59461ECB">
            <wp:extent cx="5486400" cy="22002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86400" cy="2200275"/>
                    </a:xfrm>
                    <a:prstGeom prst="rect">
                      <a:avLst/>
                    </a:prstGeom>
                  </pic:spPr>
                </pic:pic>
              </a:graphicData>
            </a:graphic>
          </wp:inline>
        </w:drawing>
      </w:r>
    </w:p>
    <w:p w14:paraId="2CECC342" w14:textId="031DB8FA" w:rsidR="00A631C8" w:rsidRDefault="00A631C8" w:rsidP="00A631C8">
      <w:pPr>
        <w:spacing w:after="200" w:line="360" w:lineRule="auto"/>
        <w:rPr>
          <w:rFonts w:asciiTheme="minorBidi" w:hAnsiTheme="minorBidi"/>
        </w:rPr>
      </w:pPr>
      <w:r>
        <w:rPr>
          <w:rFonts w:asciiTheme="minorBidi" w:hAnsiTheme="minorBidi"/>
        </w:rPr>
        <w:t>In this survey responses analysis, i</w:t>
      </w:r>
      <w:r w:rsidRPr="004C7B49">
        <w:rPr>
          <w:rFonts w:asciiTheme="minorBidi" w:hAnsiTheme="minorBidi"/>
        </w:rPr>
        <w:t xml:space="preserve">t can </w:t>
      </w:r>
      <w:r>
        <w:rPr>
          <w:rFonts w:asciiTheme="minorBidi" w:hAnsiTheme="minorBidi"/>
        </w:rPr>
        <w:t xml:space="preserve">be identified that most of the survey participants (about </w:t>
      </w:r>
      <w:r w:rsidR="00130370">
        <w:rPr>
          <w:rFonts w:asciiTheme="minorBidi" w:hAnsiTheme="minorBidi"/>
        </w:rPr>
        <w:t>46</w:t>
      </w:r>
      <w:r>
        <w:rPr>
          <w:rFonts w:asciiTheme="minorBidi" w:hAnsiTheme="minorBidi"/>
        </w:rPr>
        <w:t>%) are agreed that</w:t>
      </w:r>
      <w:r w:rsidR="00130370" w:rsidRPr="00130370">
        <w:t xml:space="preserve"> </w:t>
      </w:r>
      <w:r w:rsidR="00130370">
        <w:rPr>
          <w:rFonts w:asciiTheme="minorBidi" w:hAnsiTheme="minorBidi"/>
        </w:rPr>
        <w:t>t</w:t>
      </w:r>
      <w:r w:rsidR="00130370" w:rsidRPr="00130370">
        <w:rPr>
          <w:rFonts w:asciiTheme="minorBidi" w:hAnsiTheme="minorBidi"/>
        </w:rPr>
        <w:t>he VLE has vital influence to the improvement of the students recall.</w:t>
      </w:r>
    </w:p>
    <w:p w14:paraId="264DF21D" w14:textId="77777777" w:rsidR="00414389" w:rsidRPr="00CC785C" w:rsidRDefault="00414389" w:rsidP="00A631C8">
      <w:pPr>
        <w:spacing w:after="200" w:line="360" w:lineRule="auto"/>
        <w:rPr>
          <w:rFonts w:ascii="Arial" w:eastAsia="Times New Roman" w:hAnsi="Arial" w:cs="Arial"/>
          <w:b/>
          <w:bCs/>
          <w:iCs/>
          <w:szCs w:val="20"/>
        </w:rPr>
      </w:pPr>
    </w:p>
    <w:p w14:paraId="5771F503" w14:textId="222B68C7" w:rsidR="00CC785C" w:rsidRDefault="00CC785C" w:rsidP="00CC785C">
      <w:pPr>
        <w:spacing w:after="200" w:line="360" w:lineRule="auto"/>
        <w:jc w:val="center"/>
        <w:rPr>
          <w:rFonts w:ascii="Arial" w:eastAsia="Times New Roman" w:hAnsi="Arial" w:cs="Arial"/>
          <w:iCs/>
          <w:szCs w:val="20"/>
        </w:rPr>
      </w:pPr>
      <w:r w:rsidRPr="00CC785C">
        <w:rPr>
          <w:rFonts w:ascii="Arial" w:eastAsia="Times New Roman" w:hAnsi="Arial" w:cs="Arial"/>
          <w:iCs/>
          <w:noProof/>
          <w:szCs w:val="20"/>
        </w:rPr>
        <w:drawing>
          <wp:inline distT="0" distB="0" distL="0" distR="0" wp14:anchorId="7218292F" wp14:editId="3818B2CE">
            <wp:extent cx="5641712" cy="3409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78375" cy="3432110"/>
                    </a:xfrm>
                    <a:prstGeom prst="rect">
                      <a:avLst/>
                    </a:prstGeom>
                  </pic:spPr>
                </pic:pic>
              </a:graphicData>
            </a:graphic>
          </wp:inline>
        </w:drawing>
      </w:r>
    </w:p>
    <w:p w14:paraId="765F6FA2" w14:textId="464A95C8" w:rsidR="00130370" w:rsidRDefault="00130370">
      <w:pPr>
        <w:jc w:val="left"/>
        <w:rPr>
          <w:rFonts w:ascii="Arial" w:eastAsia="Times New Roman" w:hAnsi="Arial" w:cs="Arial"/>
          <w:iCs/>
          <w:szCs w:val="20"/>
        </w:rPr>
      </w:pPr>
      <w:r>
        <w:rPr>
          <w:rFonts w:ascii="Arial" w:eastAsia="Times New Roman" w:hAnsi="Arial" w:cs="Arial"/>
          <w:iCs/>
          <w:szCs w:val="20"/>
        </w:rPr>
        <w:br w:type="page"/>
      </w:r>
    </w:p>
    <w:p w14:paraId="20F6306A" w14:textId="77777777" w:rsidR="005352BD" w:rsidRPr="005352BD" w:rsidRDefault="005352BD" w:rsidP="005352BD">
      <w:pPr>
        <w:pStyle w:val="ListParagraph"/>
        <w:numPr>
          <w:ilvl w:val="0"/>
          <w:numId w:val="3"/>
        </w:numPr>
        <w:spacing w:line="360" w:lineRule="auto"/>
        <w:rPr>
          <w:rFonts w:ascii="Arial" w:hAnsi="Arial" w:cs="Arial"/>
          <w:b/>
          <w:bCs/>
        </w:rPr>
      </w:pPr>
      <w:r w:rsidRPr="005352BD">
        <w:rPr>
          <w:rFonts w:ascii="Arial" w:hAnsi="Arial" w:cs="Arial"/>
          <w:b/>
          <w:bCs/>
        </w:rPr>
        <w:lastRenderedPageBreak/>
        <w:t>Q.8 VLE has positive influence to the development of the satisfaction of students.</w:t>
      </w:r>
    </w:p>
    <w:p w14:paraId="008FF3A4" w14:textId="63B81BE5" w:rsidR="00CC785C" w:rsidRDefault="00CC785C" w:rsidP="00CC785C">
      <w:pPr>
        <w:spacing w:after="200" w:line="360" w:lineRule="auto"/>
        <w:jc w:val="center"/>
        <w:rPr>
          <w:rFonts w:ascii="Arial" w:eastAsia="Times New Roman" w:hAnsi="Arial" w:cs="Arial"/>
          <w:b/>
          <w:bCs/>
          <w:iCs/>
          <w:szCs w:val="20"/>
        </w:rPr>
      </w:pPr>
      <w:r w:rsidRPr="00CC785C">
        <w:rPr>
          <w:rFonts w:ascii="Arial" w:eastAsia="Times New Roman" w:hAnsi="Arial" w:cs="Arial"/>
          <w:iCs/>
          <w:noProof/>
          <w:szCs w:val="20"/>
        </w:rPr>
        <w:drawing>
          <wp:inline distT="0" distB="0" distL="0" distR="0" wp14:anchorId="6D19474B" wp14:editId="7DD0FEC7">
            <wp:extent cx="5838825" cy="21907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838825" cy="2190750"/>
                    </a:xfrm>
                    <a:prstGeom prst="rect">
                      <a:avLst/>
                    </a:prstGeom>
                  </pic:spPr>
                </pic:pic>
              </a:graphicData>
            </a:graphic>
          </wp:inline>
        </w:drawing>
      </w:r>
    </w:p>
    <w:p w14:paraId="5D083D49" w14:textId="5F35B19D" w:rsidR="00476713" w:rsidRPr="00CC785C" w:rsidRDefault="00476713" w:rsidP="00476713">
      <w:pPr>
        <w:spacing w:after="200" w:line="360" w:lineRule="auto"/>
        <w:rPr>
          <w:rFonts w:ascii="Arial" w:eastAsia="Times New Roman" w:hAnsi="Arial" w:cs="Arial"/>
          <w:iCs/>
          <w:szCs w:val="20"/>
        </w:rPr>
      </w:pPr>
      <w:r>
        <w:rPr>
          <w:rFonts w:ascii="Arial" w:eastAsia="Times New Roman" w:hAnsi="Arial" w:cs="Arial"/>
          <w:iCs/>
          <w:szCs w:val="20"/>
        </w:rPr>
        <w:t xml:space="preserve">Based on the primary data analysis table and following graph chart, it can be found that most of the survey respondents (about </w:t>
      </w:r>
      <w:r w:rsidR="00130370">
        <w:rPr>
          <w:rFonts w:ascii="Arial" w:eastAsia="Times New Roman" w:hAnsi="Arial" w:cs="Arial"/>
          <w:iCs/>
          <w:szCs w:val="20"/>
        </w:rPr>
        <w:t>56%</w:t>
      </w:r>
      <w:r>
        <w:rPr>
          <w:rFonts w:ascii="Arial" w:eastAsia="Times New Roman" w:hAnsi="Arial" w:cs="Arial"/>
          <w:iCs/>
          <w:szCs w:val="20"/>
        </w:rPr>
        <w:t xml:space="preserve">) are agreed with the question. So, it can be concluded that </w:t>
      </w:r>
      <w:r w:rsidR="00130370" w:rsidRPr="00130370">
        <w:rPr>
          <w:rFonts w:ascii="Arial" w:eastAsia="Times New Roman" w:hAnsi="Arial" w:cs="Arial"/>
          <w:iCs/>
          <w:szCs w:val="20"/>
        </w:rPr>
        <w:t>VLE has positive influence to the development of the satisfaction of students.</w:t>
      </w:r>
    </w:p>
    <w:p w14:paraId="29131B3A" w14:textId="77777777" w:rsidR="00476713" w:rsidRPr="00CC785C" w:rsidRDefault="00476713" w:rsidP="00476713">
      <w:pPr>
        <w:spacing w:after="200" w:line="360" w:lineRule="auto"/>
        <w:rPr>
          <w:rFonts w:ascii="Arial" w:eastAsia="Times New Roman" w:hAnsi="Arial" w:cs="Arial"/>
          <w:b/>
          <w:bCs/>
          <w:iCs/>
          <w:szCs w:val="20"/>
        </w:rPr>
      </w:pPr>
    </w:p>
    <w:p w14:paraId="0584D5C5" w14:textId="4EE75DAF" w:rsidR="00CC785C" w:rsidRDefault="00CC785C" w:rsidP="00CC785C">
      <w:pPr>
        <w:spacing w:after="200" w:line="360" w:lineRule="auto"/>
        <w:jc w:val="center"/>
        <w:rPr>
          <w:rFonts w:ascii="Arial" w:eastAsia="Times New Roman" w:hAnsi="Arial" w:cs="Arial"/>
          <w:iCs/>
          <w:szCs w:val="20"/>
        </w:rPr>
      </w:pPr>
      <w:r w:rsidRPr="00CC785C">
        <w:rPr>
          <w:rFonts w:ascii="Arial" w:eastAsia="Times New Roman" w:hAnsi="Arial" w:cs="Arial"/>
          <w:iCs/>
          <w:noProof/>
          <w:szCs w:val="20"/>
        </w:rPr>
        <w:drawing>
          <wp:inline distT="0" distB="0" distL="0" distR="0" wp14:anchorId="55CB2648" wp14:editId="3A3DC39C">
            <wp:extent cx="4882359" cy="2895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889732" cy="2899973"/>
                    </a:xfrm>
                    <a:prstGeom prst="rect">
                      <a:avLst/>
                    </a:prstGeom>
                  </pic:spPr>
                </pic:pic>
              </a:graphicData>
            </a:graphic>
          </wp:inline>
        </w:drawing>
      </w:r>
    </w:p>
    <w:p w14:paraId="1D01E1CF" w14:textId="6C4096DE" w:rsidR="00130370" w:rsidRDefault="00130370">
      <w:pPr>
        <w:jc w:val="left"/>
        <w:rPr>
          <w:rFonts w:ascii="Arial" w:eastAsia="Times New Roman" w:hAnsi="Arial" w:cs="Arial"/>
          <w:iCs/>
          <w:szCs w:val="20"/>
        </w:rPr>
      </w:pPr>
      <w:r>
        <w:rPr>
          <w:rFonts w:ascii="Arial" w:eastAsia="Times New Roman" w:hAnsi="Arial" w:cs="Arial"/>
          <w:iCs/>
          <w:szCs w:val="20"/>
        </w:rPr>
        <w:br w:type="page"/>
      </w:r>
    </w:p>
    <w:p w14:paraId="16D84062" w14:textId="77777777" w:rsidR="005352BD" w:rsidRPr="005352BD" w:rsidRDefault="005352BD" w:rsidP="005352BD">
      <w:pPr>
        <w:pStyle w:val="ListParagraph"/>
        <w:numPr>
          <w:ilvl w:val="0"/>
          <w:numId w:val="3"/>
        </w:numPr>
        <w:spacing w:line="360" w:lineRule="auto"/>
        <w:rPr>
          <w:rFonts w:ascii="Arial" w:hAnsi="Arial" w:cs="Arial"/>
          <w:b/>
          <w:bCs/>
        </w:rPr>
      </w:pPr>
      <w:r w:rsidRPr="005352BD">
        <w:rPr>
          <w:rFonts w:ascii="Arial" w:hAnsi="Arial" w:cs="Arial"/>
          <w:b/>
          <w:bCs/>
        </w:rPr>
        <w:lastRenderedPageBreak/>
        <w:t>Q.9 Regarding the retention of students, VLE has very effective and positive impacts.</w:t>
      </w:r>
    </w:p>
    <w:p w14:paraId="104ECF43" w14:textId="43EEF0C3" w:rsidR="00CC785C" w:rsidRDefault="00CC785C" w:rsidP="00CC785C">
      <w:pPr>
        <w:spacing w:after="200" w:line="360" w:lineRule="auto"/>
        <w:jc w:val="center"/>
        <w:rPr>
          <w:rFonts w:ascii="Arial" w:eastAsia="Times New Roman" w:hAnsi="Arial" w:cs="Arial"/>
          <w:iCs/>
          <w:szCs w:val="20"/>
        </w:rPr>
      </w:pPr>
      <w:r w:rsidRPr="00CC785C">
        <w:rPr>
          <w:rFonts w:ascii="Arial" w:eastAsia="Times New Roman" w:hAnsi="Arial" w:cs="Arial"/>
          <w:iCs/>
          <w:noProof/>
          <w:szCs w:val="20"/>
        </w:rPr>
        <w:drawing>
          <wp:inline distT="0" distB="0" distL="0" distR="0" wp14:anchorId="27C08758" wp14:editId="2014FD6F">
            <wp:extent cx="5257800" cy="19335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57800" cy="1933575"/>
                    </a:xfrm>
                    <a:prstGeom prst="rect">
                      <a:avLst/>
                    </a:prstGeom>
                  </pic:spPr>
                </pic:pic>
              </a:graphicData>
            </a:graphic>
          </wp:inline>
        </w:drawing>
      </w:r>
    </w:p>
    <w:p w14:paraId="2D5B44AE" w14:textId="19C4D66A" w:rsidR="00A631C8" w:rsidRDefault="00A631C8" w:rsidP="00A631C8">
      <w:pPr>
        <w:spacing w:after="200" w:line="360" w:lineRule="auto"/>
        <w:rPr>
          <w:rFonts w:asciiTheme="minorBidi" w:hAnsiTheme="minorBidi"/>
        </w:rPr>
      </w:pPr>
      <w:r>
        <w:rPr>
          <w:rFonts w:asciiTheme="minorBidi" w:hAnsiTheme="minorBidi"/>
        </w:rPr>
        <w:t>In this survey responses analysis, i</w:t>
      </w:r>
      <w:r w:rsidRPr="004C7B49">
        <w:rPr>
          <w:rFonts w:asciiTheme="minorBidi" w:hAnsiTheme="minorBidi"/>
        </w:rPr>
        <w:t xml:space="preserve">t can </w:t>
      </w:r>
      <w:r>
        <w:rPr>
          <w:rFonts w:asciiTheme="minorBidi" w:hAnsiTheme="minorBidi"/>
        </w:rPr>
        <w:t xml:space="preserve">be identified that most of the survey participants (about </w:t>
      </w:r>
      <w:r w:rsidR="00130370">
        <w:rPr>
          <w:rFonts w:asciiTheme="minorBidi" w:hAnsiTheme="minorBidi"/>
        </w:rPr>
        <w:t>64</w:t>
      </w:r>
      <w:r>
        <w:rPr>
          <w:rFonts w:asciiTheme="minorBidi" w:hAnsiTheme="minorBidi"/>
        </w:rPr>
        <w:t xml:space="preserve">%) are </w:t>
      </w:r>
      <w:r w:rsidR="00130370">
        <w:rPr>
          <w:rFonts w:asciiTheme="minorBidi" w:hAnsiTheme="minorBidi"/>
        </w:rPr>
        <w:t xml:space="preserve">strongly </w:t>
      </w:r>
      <w:r>
        <w:rPr>
          <w:rFonts w:asciiTheme="minorBidi" w:hAnsiTheme="minorBidi"/>
        </w:rPr>
        <w:t>agreed that</w:t>
      </w:r>
      <w:r w:rsidR="00130370" w:rsidRPr="00130370">
        <w:t xml:space="preserve"> </w:t>
      </w:r>
      <w:r w:rsidR="00130370">
        <w:rPr>
          <w:rFonts w:asciiTheme="minorBidi" w:hAnsiTheme="minorBidi"/>
        </w:rPr>
        <w:t>r</w:t>
      </w:r>
      <w:r w:rsidR="00130370" w:rsidRPr="00130370">
        <w:rPr>
          <w:rFonts w:asciiTheme="minorBidi" w:hAnsiTheme="minorBidi"/>
        </w:rPr>
        <w:t>egarding the retention of students, VLE has very effective and positive impacts.</w:t>
      </w:r>
    </w:p>
    <w:p w14:paraId="2F62582E" w14:textId="77777777" w:rsidR="00275621" w:rsidRPr="00CC785C" w:rsidRDefault="00275621" w:rsidP="00A631C8">
      <w:pPr>
        <w:spacing w:after="200" w:line="360" w:lineRule="auto"/>
        <w:rPr>
          <w:rFonts w:ascii="Arial" w:eastAsia="Times New Roman" w:hAnsi="Arial" w:cs="Arial"/>
          <w:b/>
          <w:bCs/>
          <w:iCs/>
          <w:szCs w:val="20"/>
        </w:rPr>
      </w:pPr>
    </w:p>
    <w:p w14:paraId="34BC6CD4" w14:textId="77777777" w:rsidR="00CC785C" w:rsidRPr="00CC785C" w:rsidRDefault="00CC785C" w:rsidP="00CC785C">
      <w:pPr>
        <w:spacing w:after="200" w:line="360" w:lineRule="auto"/>
        <w:jc w:val="center"/>
        <w:rPr>
          <w:rFonts w:ascii="Arial" w:eastAsia="Times New Roman" w:hAnsi="Arial" w:cs="Arial"/>
          <w:iCs/>
          <w:szCs w:val="20"/>
        </w:rPr>
      </w:pPr>
      <w:r w:rsidRPr="00CC785C">
        <w:rPr>
          <w:rFonts w:ascii="Arial" w:eastAsia="Times New Roman" w:hAnsi="Arial" w:cs="Arial"/>
          <w:iCs/>
          <w:noProof/>
          <w:szCs w:val="20"/>
        </w:rPr>
        <w:drawing>
          <wp:inline distT="0" distB="0" distL="0" distR="0" wp14:anchorId="604B4338" wp14:editId="35C7C5C3">
            <wp:extent cx="5129607" cy="33813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142831" cy="3390092"/>
                    </a:xfrm>
                    <a:prstGeom prst="rect">
                      <a:avLst/>
                    </a:prstGeom>
                  </pic:spPr>
                </pic:pic>
              </a:graphicData>
            </a:graphic>
          </wp:inline>
        </w:drawing>
      </w:r>
    </w:p>
    <w:p w14:paraId="3BA7D742" w14:textId="75C727CF" w:rsidR="00275621" w:rsidRDefault="00275621">
      <w:pPr>
        <w:jc w:val="left"/>
        <w:rPr>
          <w:rFonts w:ascii="Arial" w:eastAsia="Times New Roman" w:hAnsi="Arial" w:cs="Arial"/>
          <w:iCs/>
          <w:szCs w:val="20"/>
        </w:rPr>
      </w:pPr>
      <w:r>
        <w:rPr>
          <w:rFonts w:ascii="Arial" w:eastAsia="Times New Roman" w:hAnsi="Arial" w:cs="Arial"/>
          <w:iCs/>
          <w:szCs w:val="20"/>
        </w:rPr>
        <w:br w:type="page"/>
      </w:r>
    </w:p>
    <w:p w14:paraId="220D6B85" w14:textId="77777777" w:rsidR="005352BD" w:rsidRPr="005352BD" w:rsidRDefault="005352BD" w:rsidP="005352BD">
      <w:pPr>
        <w:pStyle w:val="ListParagraph"/>
        <w:numPr>
          <w:ilvl w:val="0"/>
          <w:numId w:val="3"/>
        </w:numPr>
        <w:spacing w:line="360" w:lineRule="auto"/>
        <w:rPr>
          <w:rFonts w:ascii="Arial" w:hAnsi="Arial" w:cs="Arial"/>
          <w:b/>
          <w:bCs/>
        </w:rPr>
      </w:pPr>
      <w:r w:rsidRPr="005352BD">
        <w:rPr>
          <w:rFonts w:ascii="Arial" w:hAnsi="Arial" w:cs="Arial"/>
          <w:b/>
          <w:bCs/>
        </w:rPr>
        <w:lastRenderedPageBreak/>
        <w:t>Q.10 Overall, the VLE has significant role in improving the learning approach of students in the Covid-19 Pandemic.</w:t>
      </w:r>
    </w:p>
    <w:p w14:paraId="7C643711" w14:textId="3814FD54" w:rsidR="00CC785C" w:rsidRDefault="00CC785C" w:rsidP="00CC785C">
      <w:pPr>
        <w:spacing w:after="200" w:line="360" w:lineRule="auto"/>
        <w:jc w:val="center"/>
        <w:rPr>
          <w:rFonts w:ascii="Arial" w:eastAsia="Times New Roman" w:hAnsi="Arial" w:cs="Arial"/>
          <w:iCs/>
          <w:szCs w:val="20"/>
        </w:rPr>
      </w:pPr>
      <w:r w:rsidRPr="00CC785C">
        <w:rPr>
          <w:rFonts w:ascii="Arial" w:eastAsia="Times New Roman" w:hAnsi="Arial" w:cs="Arial"/>
          <w:iCs/>
          <w:noProof/>
          <w:szCs w:val="20"/>
        </w:rPr>
        <w:drawing>
          <wp:inline distT="0" distB="0" distL="0" distR="0" wp14:anchorId="44739C61" wp14:editId="22431992">
            <wp:extent cx="5248275" cy="19240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48275" cy="1924050"/>
                    </a:xfrm>
                    <a:prstGeom prst="rect">
                      <a:avLst/>
                    </a:prstGeom>
                  </pic:spPr>
                </pic:pic>
              </a:graphicData>
            </a:graphic>
          </wp:inline>
        </w:drawing>
      </w:r>
    </w:p>
    <w:p w14:paraId="18476113" w14:textId="373814F4" w:rsidR="00EC50C7" w:rsidRDefault="00EC50C7" w:rsidP="00EC50C7">
      <w:pPr>
        <w:spacing w:after="200" w:line="360" w:lineRule="auto"/>
        <w:rPr>
          <w:rFonts w:ascii="Arial" w:eastAsia="Times New Roman" w:hAnsi="Arial" w:cs="Arial"/>
          <w:iCs/>
          <w:szCs w:val="20"/>
        </w:rPr>
      </w:pPr>
      <w:r>
        <w:rPr>
          <w:rFonts w:ascii="Arial" w:eastAsia="Times New Roman" w:hAnsi="Arial" w:cs="Arial"/>
          <w:iCs/>
          <w:szCs w:val="20"/>
        </w:rPr>
        <w:t xml:space="preserve">Based on the </w:t>
      </w:r>
      <w:r w:rsidR="00F703DB">
        <w:rPr>
          <w:rFonts w:ascii="Arial" w:eastAsia="Times New Roman" w:hAnsi="Arial" w:cs="Arial"/>
          <w:iCs/>
          <w:szCs w:val="20"/>
        </w:rPr>
        <w:t xml:space="preserve">primary data analysis table and following graph chart, it can be found that most of the </w:t>
      </w:r>
      <w:r w:rsidR="00476713">
        <w:rPr>
          <w:rFonts w:ascii="Arial" w:eastAsia="Times New Roman" w:hAnsi="Arial" w:cs="Arial"/>
          <w:iCs/>
          <w:szCs w:val="20"/>
        </w:rPr>
        <w:t>survey respondents (about 82%) are</w:t>
      </w:r>
      <w:r w:rsidR="00275621">
        <w:rPr>
          <w:rFonts w:ascii="Arial" w:eastAsia="Times New Roman" w:hAnsi="Arial" w:cs="Arial"/>
          <w:iCs/>
          <w:szCs w:val="20"/>
        </w:rPr>
        <w:t xml:space="preserve"> strongly</w:t>
      </w:r>
      <w:r w:rsidR="00476713">
        <w:rPr>
          <w:rFonts w:ascii="Arial" w:eastAsia="Times New Roman" w:hAnsi="Arial" w:cs="Arial"/>
          <w:iCs/>
          <w:szCs w:val="20"/>
        </w:rPr>
        <w:t xml:space="preserve"> agreed with the question. So, it can be concluded that </w:t>
      </w:r>
      <w:r w:rsidR="00275621">
        <w:rPr>
          <w:rFonts w:ascii="Arial" w:eastAsia="Times New Roman" w:hAnsi="Arial" w:cs="Arial"/>
          <w:iCs/>
          <w:szCs w:val="20"/>
        </w:rPr>
        <w:t xml:space="preserve">overall, </w:t>
      </w:r>
      <w:r w:rsidR="00275621" w:rsidRPr="00275621">
        <w:rPr>
          <w:rFonts w:ascii="Arial" w:eastAsia="Times New Roman" w:hAnsi="Arial" w:cs="Arial"/>
          <w:iCs/>
          <w:szCs w:val="20"/>
        </w:rPr>
        <w:t>the VLE has significant role in improving the learning approach of students in the Covid-19 Pandemic.</w:t>
      </w:r>
    </w:p>
    <w:p w14:paraId="7D88B1C6" w14:textId="77777777" w:rsidR="00275621" w:rsidRPr="00CC785C" w:rsidRDefault="00275621" w:rsidP="00EC50C7">
      <w:pPr>
        <w:spacing w:after="200" w:line="360" w:lineRule="auto"/>
        <w:rPr>
          <w:rFonts w:ascii="Arial" w:eastAsia="Times New Roman" w:hAnsi="Arial" w:cs="Arial"/>
          <w:iCs/>
          <w:szCs w:val="20"/>
        </w:rPr>
      </w:pPr>
    </w:p>
    <w:p w14:paraId="7023B6C7" w14:textId="77777777" w:rsidR="00CC785C" w:rsidRPr="00CC785C" w:rsidRDefault="00CC785C" w:rsidP="00CC785C">
      <w:pPr>
        <w:spacing w:after="200" w:line="360" w:lineRule="auto"/>
        <w:jc w:val="center"/>
        <w:rPr>
          <w:rFonts w:ascii="Arial" w:eastAsia="Times New Roman" w:hAnsi="Arial" w:cs="Arial"/>
          <w:iCs/>
          <w:szCs w:val="20"/>
        </w:rPr>
      </w:pPr>
      <w:r w:rsidRPr="00CC785C">
        <w:rPr>
          <w:rFonts w:ascii="Arial" w:eastAsia="Times New Roman" w:hAnsi="Arial" w:cs="Arial"/>
          <w:iCs/>
          <w:noProof/>
          <w:szCs w:val="20"/>
        </w:rPr>
        <w:drawing>
          <wp:inline distT="0" distB="0" distL="0" distR="0" wp14:anchorId="0338B1D6" wp14:editId="07325F8F">
            <wp:extent cx="4865825" cy="29241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84512" cy="2935405"/>
                    </a:xfrm>
                    <a:prstGeom prst="rect">
                      <a:avLst/>
                    </a:prstGeom>
                  </pic:spPr>
                </pic:pic>
              </a:graphicData>
            </a:graphic>
          </wp:inline>
        </w:drawing>
      </w:r>
    </w:p>
    <w:p w14:paraId="2527DA3E" w14:textId="5E3FF2D4" w:rsidR="00275621" w:rsidRDefault="00275621">
      <w:pPr>
        <w:jc w:val="left"/>
        <w:rPr>
          <w:rFonts w:ascii="Arial" w:eastAsia="Times New Roman" w:hAnsi="Arial" w:cs="Arial"/>
          <w:iCs/>
          <w:szCs w:val="20"/>
        </w:rPr>
      </w:pPr>
      <w:r>
        <w:rPr>
          <w:rFonts w:ascii="Arial" w:eastAsia="Times New Roman" w:hAnsi="Arial" w:cs="Arial"/>
          <w:iCs/>
          <w:szCs w:val="20"/>
        </w:rPr>
        <w:br w:type="page"/>
      </w:r>
    </w:p>
    <w:p w14:paraId="2CA1688A" w14:textId="1F60FC9E" w:rsidR="00F73858" w:rsidRPr="00562888" w:rsidRDefault="00E5099D" w:rsidP="000B4F10">
      <w:pPr>
        <w:pStyle w:val="Heading1"/>
        <w:spacing w:line="360" w:lineRule="auto"/>
        <w:rPr>
          <w:rFonts w:ascii="Arial" w:hAnsi="Arial" w:cs="Arial"/>
        </w:rPr>
      </w:pPr>
      <w:bookmarkStart w:id="15" w:name="_Toc58964556"/>
      <w:r w:rsidRPr="00562888">
        <w:rPr>
          <w:rFonts w:ascii="Arial" w:hAnsi="Arial" w:cs="Arial"/>
        </w:rPr>
        <w:lastRenderedPageBreak/>
        <w:t>Impact of Virtual Learning Environment on Students' Satisfaction, Engagement, Recall, and Retention</w:t>
      </w:r>
      <w:bookmarkEnd w:id="15"/>
    </w:p>
    <w:p w14:paraId="66C80513" w14:textId="28744EBA" w:rsidR="00775F56" w:rsidRPr="00562888" w:rsidRDefault="00775F56" w:rsidP="000B4F10">
      <w:pPr>
        <w:spacing w:before="240" w:line="360" w:lineRule="auto"/>
        <w:rPr>
          <w:rFonts w:ascii="Arial" w:hAnsi="Arial" w:cs="Arial"/>
        </w:rPr>
      </w:pPr>
      <w:r w:rsidRPr="00562888">
        <w:rPr>
          <w:rFonts w:ascii="Arial" w:hAnsi="Arial" w:cs="Arial"/>
        </w:rPr>
        <w:t xml:space="preserve">An irregular management trial was conducted with students haphazardly attending one in all 2 teaching sessions concerning radiation. </w:t>
      </w:r>
      <w:r w:rsidR="00BD0F77" w:rsidRPr="00562888">
        <w:rPr>
          <w:rFonts w:ascii="Arial" w:hAnsi="Arial" w:cs="Arial"/>
        </w:rPr>
        <w:t>Each</w:t>
      </w:r>
      <w:r w:rsidRPr="00562888">
        <w:rPr>
          <w:rFonts w:ascii="Arial" w:hAnsi="Arial" w:cs="Arial"/>
        </w:rPr>
        <w:t xml:space="preserve"> session was identical except a VLE was utilized in the second speak with the primary being entirely instructive. Anonymous questionnaires were distributed. </w:t>
      </w:r>
      <w:r w:rsidR="00BD0F77" w:rsidRPr="00562888">
        <w:rPr>
          <w:rFonts w:ascii="Arial" w:hAnsi="Arial" w:cs="Arial"/>
        </w:rPr>
        <w:t>Period</w:t>
      </w:r>
      <w:r w:rsidRPr="00562888">
        <w:rPr>
          <w:rFonts w:ascii="Arial" w:hAnsi="Arial" w:cs="Arial"/>
        </w:rPr>
        <w:t xml:space="preserve"> when the talks, participants were needed to finish identical data form to work out retention. Mann-Whitney, means, commonplace deviations, and chi-squared tests were used in step with information characteristics. Qualitative information (open-ended questions) was analyzed thematically</w:t>
      </w:r>
      <w:r w:rsidR="00503A1A" w:rsidRPr="00562888">
        <w:rPr>
          <w:rFonts w:ascii="Arial" w:hAnsi="Arial" w:cs="Arial"/>
        </w:rPr>
        <w:t xml:space="preserve"> (TJ McGill, 2008).</w:t>
      </w:r>
    </w:p>
    <w:p w14:paraId="697D0A8E" w14:textId="31BE50CC" w:rsidR="00775F56" w:rsidRPr="00562888" w:rsidRDefault="00775F56" w:rsidP="000B4F10">
      <w:pPr>
        <w:spacing w:line="360" w:lineRule="auto"/>
        <w:rPr>
          <w:rFonts w:ascii="Arial" w:hAnsi="Arial" w:cs="Arial"/>
          <w:b/>
          <w:bCs/>
        </w:rPr>
      </w:pPr>
      <w:r w:rsidRPr="00562888">
        <w:rPr>
          <w:rFonts w:ascii="Arial" w:hAnsi="Arial" w:cs="Arial"/>
          <w:b/>
          <w:bCs/>
        </w:rPr>
        <w:t>Result:</w:t>
      </w:r>
    </w:p>
    <w:p w14:paraId="27BD9903" w14:textId="2B9B606E" w:rsidR="001D5AD1" w:rsidRDefault="00775F56" w:rsidP="00BA38BB">
      <w:pPr>
        <w:spacing w:line="360" w:lineRule="auto"/>
        <w:rPr>
          <w:rFonts w:ascii="Arial" w:hAnsi="Arial" w:cs="Arial"/>
        </w:rPr>
      </w:pPr>
      <w:r w:rsidRPr="00562888">
        <w:rPr>
          <w:rFonts w:ascii="Arial" w:hAnsi="Arial" w:cs="Arial"/>
        </w:rPr>
        <w:t>Virtual learning appeared to considerably improve students' satisfaction/engagement and recall. a complete of forty students attended the teaching sessions</w:t>
      </w:r>
      <w:r w:rsidR="00503A1A" w:rsidRPr="00562888">
        <w:rPr>
          <w:rFonts w:ascii="Arial" w:hAnsi="Arial" w:cs="Arial"/>
        </w:rPr>
        <w:t xml:space="preserve"> (Suwardy, 2003).</w:t>
      </w:r>
      <w:r w:rsidR="00371126">
        <w:rPr>
          <w:rFonts w:ascii="Arial" w:hAnsi="Arial" w:cs="Arial"/>
        </w:rPr>
        <w:t xml:space="preserve"> </w:t>
      </w:r>
      <w:r w:rsidR="00371126" w:rsidRPr="00562888">
        <w:rPr>
          <w:rFonts w:ascii="Arial" w:hAnsi="Arial" w:cs="Arial"/>
        </w:rPr>
        <w:t>T</w:t>
      </w:r>
      <w:r w:rsidRPr="00562888">
        <w:rPr>
          <w:rFonts w:ascii="Arial" w:hAnsi="Arial" w:cs="Arial"/>
        </w:rPr>
        <w:t>he coed cluster tutored exploitation the VLE had higher mean scores for retention than the instructive group; but this wasn't statistically important. Use of VLEs was related to larger satisfaction/engagement than instructive info Students' learning designs appeared to don't have any impact on their satisfaction/engagement and simple learning. 3 key themes emerged from the qualitative data: (1) the visuals were good/helpful, (2) the speak was informative, and (3) additional details/visuals were needed.</w:t>
      </w:r>
    </w:p>
    <w:p w14:paraId="43658E59" w14:textId="77777777" w:rsidR="00103918" w:rsidRPr="00562888" w:rsidRDefault="00103918" w:rsidP="000B4F10">
      <w:pPr>
        <w:spacing w:line="360" w:lineRule="auto"/>
        <w:rPr>
          <w:rFonts w:ascii="Arial" w:hAnsi="Arial" w:cs="Arial"/>
        </w:rPr>
      </w:pPr>
    </w:p>
    <w:p w14:paraId="6CD4D5B4" w14:textId="22779547" w:rsidR="00E5099D" w:rsidRPr="00562888" w:rsidRDefault="00F902EB" w:rsidP="000B4F10">
      <w:pPr>
        <w:pStyle w:val="Heading1"/>
        <w:spacing w:line="360" w:lineRule="auto"/>
        <w:rPr>
          <w:rFonts w:ascii="Arial" w:hAnsi="Arial" w:cs="Arial"/>
        </w:rPr>
      </w:pPr>
      <w:bookmarkStart w:id="16" w:name="_Toc58964557"/>
      <w:r w:rsidRPr="00562888">
        <w:rPr>
          <w:rFonts w:ascii="Arial" w:hAnsi="Arial" w:cs="Arial"/>
        </w:rPr>
        <w:t>Conclusion</w:t>
      </w:r>
      <w:r w:rsidR="00AC7A4A" w:rsidRPr="00562888">
        <w:rPr>
          <w:rFonts w:ascii="Arial" w:hAnsi="Arial" w:cs="Arial"/>
        </w:rPr>
        <w:t xml:space="preserve"> and </w:t>
      </w:r>
      <w:r w:rsidRPr="00562888">
        <w:rPr>
          <w:rFonts w:ascii="Arial" w:hAnsi="Arial" w:cs="Arial"/>
        </w:rPr>
        <w:t>Recommendation</w:t>
      </w:r>
      <w:bookmarkEnd w:id="16"/>
    </w:p>
    <w:p w14:paraId="67E2420C" w14:textId="78DA5268" w:rsidR="00E5099D" w:rsidRPr="00562888" w:rsidRDefault="00736BB1" w:rsidP="000B4F10">
      <w:pPr>
        <w:spacing w:before="240" w:line="360" w:lineRule="auto"/>
        <w:rPr>
          <w:rFonts w:ascii="Arial" w:hAnsi="Arial" w:cs="Arial"/>
        </w:rPr>
      </w:pPr>
      <w:r w:rsidRPr="00562888">
        <w:rPr>
          <w:rFonts w:ascii="Arial" w:hAnsi="Arial" w:cs="Arial"/>
          <w:szCs w:val="24"/>
        </w:rPr>
        <w:t xml:space="preserve">VLE refers to a system that offer students digitally-based solutions for education. VLE helps faculties to create, store and disseminate content. Courses and lessons are also planned in this system. VLE can foster communication between students and professor. Higher education institutes often use VLE for wider learning management system. There have many positive and negative impact of virtual learning </w:t>
      </w:r>
      <w:r w:rsidR="00E5099D" w:rsidRPr="00562888">
        <w:rPr>
          <w:rFonts w:ascii="Arial" w:hAnsi="Arial" w:cs="Arial"/>
          <w:szCs w:val="24"/>
        </w:rPr>
        <w:t>environment</w:t>
      </w:r>
      <w:r w:rsidR="00503A1A" w:rsidRPr="00562888">
        <w:rPr>
          <w:rFonts w:ascii="Arial" w:hAnsi="Arial" w:cs="Arial"/>
          <w:szCs w:val="24"/>
        </w:rPr>
        <w:t xml:space="preserve"> </w:t>
      </w:r>
      <w:r w:rsidR="00503A1A" w:rsidRPr="00562888">
        <w:rPr>
          <w:rFonts w:ascii="Arial" w:hAnsi="Arial" w:cs="Arial"/>
        </w:rPr>
        <w:t>(SW Chou,2005).</w:t>
      </w:r>
      <w:r w:rsidR="00E5099D" w:rsidRPr="00562888">
        <w:rPr>
          <w:rFonts w:ascii="Arial" w:hAnsi="Arial" w:cs="Arial"/>
        </w:rPr>
        <w:t xml:space="preserve"> Virtual learning is one of the gifts of time. By the use of E-learning students can learn at </w:t>
      </w:r>
      <w:r w:rsidR="00E5099D" w:rsidRPr="00562888">
        <w:rPr>
          <w:rFonts w:ascii="Arial" w:hAnsi="Arial" w:cs="Arial"/>
        </w:rPr>
        <w:lastRenderedPageBreak/>
        <w:t xml:space="preserve">their own time and phase. E- </w:t>
      </w:r>
      <w:r w:rsidR="00BD0F77" w:rsidRPr="00562888">
        <w:rPr>
          <w:rFonts w:ascii="Arial" w:hAnsi="Arial" w:cs="Arial"/>
        </w:rPr>
        <w:t>Learning</w:t>
      </w:r>
      <w:r w:rsidR="00E5099D" w:rsidRPr="00562888">
        <w:rPr>
          <w:rFonts w:ascii="Arial" w:hAnsi="Arial" w:cs="Arial"/>
        </w:rPr>
        <w:t xml:space="preserve"> also helps students who live distance place.  If professor is from UK and student is from Germany still, they can connect with each other on virtual platform. This system also enhances collaboration a communication between teacher and students. By the help of VLE time management become effective and efficient. This system gives student and teacher a worldwide exposure. </w:t>
      </w:r>
      <w:r w:rsidR="00BB7E46" w:rsidRPr="00562888">
        <w:rPr>
          <w:rFonts w:ascii="Arial" w:hAnsi="Arial" w:cs="Arial"/>
        </w:rPr>
        <w:t xml:space="preserve">Virtual learning appeared to considerably improve students' satisfaction/engagement and recall. a complete of forty students attended the teaching sessions. </w:t>
      </w:r>
      <w:r w:rsidR="00BD0F77" w:rsidRPr="00562888">
        <w:rPr>
          <w:rFonts w:ascii="Arial" w:hAnsi="Arial" w:cs="Arial"/>
        </w:rPr>
        <w:t>The</w:t>
      </w:r>
      <w:r w:rsidR="00BB7E46" w:rsidRPr="00562888">
        <w:rPr>
          <w:rFonts w:ascii="Arial" w:hAnsi="Arial" w:cs="Arial"/>
        </w:rPr>
        <w:t xml:space="preserve"> coed cluster tutored exploitation the VLE had higher mean scores for retention than the instructive group; but this wasn't statistically important. Though</w:t>
      </w:r>
      <w:r w:rsidR="00E5099D" w:rsidRPr="00562888">
        <w:rPr>
          <w:rFonts w:ascii="Arial" w:hAnsi="Arial" w:cs="Arial"/>
        </w:rPr>
        <w:t xml:space="preserve"> there are many positive impacts of VLE, there have also some disadvantages of e-learning</w:t>
      </w:r>
      <w:r w:rsidR="00503A1A" w:rsidRPr="00562888">
        <w:rPr>
          <w:rFonts w:ascii="Arial" w:hAnsi="Arial" w:cs="Arial"/>
        </w:rPr>
        <w:t xml:space="preserve"> (GM McKhann,2000).</w:t>
      </w:r>
    </w:p>
    <w:p w14:paraId="37D7334F" w14:textId="77777777" w:rsidR="008A699F" w:rsidRPr="00562888" w:rsidRDefault="008A699F" w:rsidP="000B4F10">
      <w:pPr>
        <w:spacing w:line="360" w:lineRule="auto"/>
        <w:rPr>
          <w:rFonts w:ascii="Arial" w:hAnsi="Arial" w:cs="Arial"/>
        </w:rPr>
      </w:pPr>
      <w:r w:rsidRPr="00562888">
        <w:rPr>
          <w:rFonts w:ascii="Arial" w:hAnsi="Arial" w:cs="Arial"/>
        </w:rPr>
        <w:t>Some recommendation for virtually learning environment are:</w:t>
      </w:r>
    </w:p>
    <w:p w14:paraId="3B18B6FB" w14:textId="77777777" w:rsidR="00CD35C7" w:rsidRPr="00562888" w:rsidRDefault="008A699F" w:rsidP="000B4F10">
      <w:pPr>
        <w:pStyle w:val="ListParagraph"/>
        <w:numPr>
          <w:ilvl w:val="0"/>
          <w:numId w:val="1"/>
        </w:numPr>
        <w:spacing w:line="360" w:lineRule="auto"/>
        <w:rPr>
          <w:rFonts w:ascii="Arial" w:hAnsi="Arial" w:cs="Arial"/>
        </w:rPr>
      </w:pPr>
      <w:r w:rsidRPr="00562888">
        <w:rPr>
          <w:rFonts w:ascii="Arial" w:hAnsi="Arial" w:cs="Arial"/>
        </w:rPr>
        <w:t>Educational institutions should aware about online safety and c</w:t>
      </w:r>
      <w:r w:rsidR="00CD35C7" w:rsidRPr="00562888">
        <w:rPr>
          <w:rFonts w:ascii="Arial" w:hAnsi="Arial" w:cs="Arial"/>
        </w:rPr>
        <w:t>yber wellness.</w:t>
      </w:r>
    </w:p>
    <w:p w14:paraId="64A363D9" w14:textId="254259B0" w:rsidR="00CD35C7" w:rsidRPr="00562888" w:rsidRDefault="00CD35C7" w:rsidP="000B4F10">
      <w:pPr>
        <w:pStyle w:val="ListParagraph"/>
        <w:numPr>
          <w:ilvl w:val="0"/>
          <w:numId w:val="1"/>
        </w:numPr>
        <w:spacing w:line="360" w:lineRule="auto"/>
        <w:rPr>
          <w:rFonts w:ascii="Arial" w:hAnsi="Arial" w:cs="Arial"/>
        </w:rPr>
      </w:pPr>
      <w:r w:rsidRPr="00562888">
        <w:rPr>
          <w:rFonts w:ascii="Arial" w:hAnsi="Arial" w:cs="Arial"/>
        </w:rPr>
        <w:t>Professors should monitor students’ progress efficiently.</w:t>
      </w:r>
    </w:p>
    <w:p w14:paraId="7AD748CE" w14:textId="77777777" w:rsidR="00CD35C7" w:rsidRPr="00562888" w:rsidRDefault="00CD35C7" w:rsidP="000B4F10">
      <w:pPr>
        <w:pStyle w:val="ListParagraph"/>
        <w:numPr>
          <w:ilvl w:val="0"/>
          <w:numId w:val="1"/>
        </w:numPr>
        <w:spacing w:line="360" w:lineRule="auto"/>
        <w:rPr>
          <w:rFonts w:ascii="Arial" w:hAnsi="Arial" w:cs="Arial"/>
        </w:rPr>
      </w:pPr>
      <w:r w:rsidRPr="00562888">
        <w:rPr>
          <w:rFonts w:ascii="Arial" w:hAnsi="Arial" w:cs="Arial"/>
        </w:rPr>
        <w:t>Need to motivated and engaged students about learning.</w:t>
      </w:r>
    </w:p>
    <w:p w14:paraId="08F6B1EC" w14:textId="508180F3" w:rsidR="008A699F" w:rsidRPr="00562888" w:rsidRDefault="00CD35C7" w:rsidP="000B4F10">
      <w:pPr>
        <w:pStyle w:val="ListParagraph"/>
        <w:numPr>
          <w:ilvl w:val="0"/>
          <w:numId w:val="1"/>
        </w:numPr>
        <w:spacing w:line="360" w:lineRule="auto"/>
        <w:rPr>
          <w:rFonts w:ascii="Arial" w:hAnsi="Arial" w:cs="Arial"/>
        </w:rPr>
      </w:pPr>
      <w:r w:rsidRPr="00562888">
        <w:rPr>
          <w:rFonts w:ascii="Arial" w:hAnsi="Arial" w:cs="Arial"/>
        </w:rPr>
        <w:t xml:space="preserve">Establish an accessory learning culture. </w:t>
      </w:r>
      <w:r w:rsidR="00BD0F77" w:rsidRPr="00562888">
        <w:rPr>
          <w:rFonts w:ascii="Arial" w:hAnsi="Arial" w:cs="Arial"/>
        </w:rPr>
        <w:t>Every</w:t>
      </w:r>
      <w:r w:rsidRPr="00562888">
        <w:rPr>
          <w:rFonts w:ascii="Arial" w:hAnsi="Arial" w:cs="Arial"/>
        </w:rPr>
        <w:t xml:space="preserve"> member of the training community ought to have the sensation of connectedness</w:t>
      </w:r>
      <w:r w:rsidR="00503A1A" w:rsidRPr="00562888">
        <w:rPr>
          <w:rFonts w:ascii="Arial" w:hAnsi="Arial" w:cs="Arial"/>
        </w:rPr>
        <w:t xml:space="preserve"> (Uzunboylu,2011).</w:t>
      </w:r>
    </w:p>
    <w:p w14:paraId="0C2778E5" w14:textId="5529D0B9" w:rsidR="00371126" w:rsidRDefault="00371126">
      <w:pPr>
        <w:jc w:val="left"/>
        <w:rPr>
          <w:rFonts w:ascii="Arial" w:hAnsi="Arial" w:cs="Arial"/>
        </w:rPr>
      </w:pPr>
      <w:r>
        <w:rPr>
          <w:rFonts w:ascii="Arial" w:hAnsi="Arial" w:cs="Arial"/>
        </w:rPr>
        <w:br w:type="page"/>
      </w:r>
    </w:p>
    <w:p w14:paraId="6B579F77" w14:textId="2DA4592E" w:rsidR="00736BB1" w:rsidRPr="00562888" w:rsidRDefault="00BB7E46" w:rsidP="004863A5">
      <w:pPr>
        <w:pStyle w:val="Heading1"/>
        <w:rPr>
          <w:rFonts w:ascii="Arial" w:hAnsi="Arial" w:cs="Arial"/>
        </w:rPr>
      </w:pPr>
      <w:bookmarkStart w:id="17" w:name="_Toc58964558"/>
      <w:r w:rsidRPr="00562888">
        <w:rPr>
          <w:rFonts w:ascii="Arial" w:hAnsi="Arial" w:cs="Arial"/>
        </w:rPr>
        <w:lastRenderedPageBreak/>
        <w:t>Reference</w:t>
      </w:r>
      <w:r w:rsidR="005625ED">
        <w:rPr>
          <w:rFonts w:ascii="Arial" w:hAnsi="Arial" w:cs="Arial"/>
        </w:rPr>
        <w:t>s</w:t>
      </w:r>
      <w:bookmarkEnd w:id="17"/>
    </w:p>
    <w:p w14:paraId="0A0C9DBC" w14:textId="77777777" w:rsidR="00BB7E46" w:rsidRPr="00562888" w:rsidRDefault="00BB7E46" w:rsidP="000B4F10">
      <w:pPr>
        <w:spacing w:line="360" w:lineRule="auto"/>
        <w:rPr>
          <w:rFonts w:ascii="Arial" w:hAnsi="Arial" w:cs="Arial"/>
          <w:szCs w:val="24"/>
        </w:rPr>
      </w:pPr>
    </w:p>
    <w:p w14:paraId="1DCBF9B3" w14:textId="7824AAAF" w:rsidR="00115073" w:rsidRPr="00562888" w:rsidRDefault="00BB7E46" w:rsidP="000B4F10">
      <w:pPr>
        <w:spacing w:line="360" w:lineRule="auto"/>
        <w:rPr>
          <w:rFonts w:ascii="Arial" w:hAnsi="Arial" w:cs="Arial"/>
        </w:rPr>
      </w:pPr>
      <w:r w:rsidRPr="00562888">
        <w:rPr>
          <w:rFonts w:ascii="Arial" w:hAnsi="Arial" w:cs="Arial"/>
        </w:rPr>
        <w:t>P De Lange, T Suwardy, F Mavondo - Accounting Education, 2003 - Taylor &amp; Francis</w:t>
      </w:r>
    </w:p>
    <w:p w14:paraId="31B4EF1D" w14:textId="0CE9AC3C" w:rsidR="00BB7E46" w:rsidRPr="00562888" w:rsidRDefault="00BB7E46" w:rsidP="000B4F10">
      <w:pPr>
        <w:spacing w:line="360" w:lineRule="auto"/>
        <w:rPr>
          <w:rFonts w:ascii="Arial" w:hAnsi="Arial" w:cs="Arial"/>
        </w:rPr>
      </w:pPr>
      <w:r w:rsidRPr="00562888">
        <w:rPr>
          <w:rFonts w:ascii="Arial" w:hAnsi="Arial" w:cs="Arial"/>
        </w:rPr>
        <w:t>SW Chou, CH Liu - Journal of computer assisted learning, 2005 - Wiley Online Library</w:t>
      </w:r>
    </w:p>
    <w:p w14:paraId="7B812B9F" w14:textId="4ABE0A0E" w:rsidR="00BB7E46" w:rsidRPr="00562888" w:rsidRDefault="00BB7E46" w:rsidP="000B4F10">
      <w:pPr>
        <w:spacing w:line="360" w:lineRule="auto"/>
        <w:rPr>
          <w:rFonts w:ascii="Arial" w:hAnsi="Arial" w:cs="Arial"/>
        </w:rPr>
      </w:pPr>
      <w:r w:rsidRPr="00562888">
        <w:rPr>
          <w:rFonts w:ascii="Arial" w:hAnsi="Arial" w:cs="Arial"/>
        </w:rPr>
        <w:t>HR Goldberg, GM McKhann - Advances in physiology, 2000 - journals.physiology.org</w:t>
      </w:r>
    </w:p>
    <w:p w14:paraId="3C0E71A3" w14:textId="03F5150A" w:rsidR="00BB7E46" w:rsidRPr="00562888" w:rsidRDefault="00BB7E46" w:rsidP="000B4F10">
      <w:pPr>
        <w:spacing w:line="360" w:lineRule="auto"/>
        <w:rPr>
          <w:rFonts w:ascii="Arial" w:hAnsi="Arial" w:cs="Arial"/>
        </w:rPr>
      </w:pPr>
      <w:r w:rsidRPr="00562888">
        <w:rPr>
          <w:rFonts w:ascii="Arial" w:hAnsi="Arial" w:cs="Arial"/>
        </w:rPr>
        <w:t>H Uzunboylu, H Bicen, N Cavus - Computers &amp; Education, 2011 – Elsevier</w:t>
      </w:r>
    </w:p>
    <w:p w14:paraId="5481840A" w14:textId="65F2D17C" w:rsidR="00BB7E46" w:rsidRPr="00562888" w:rsidRDefault="00BB7E46" w:rsidP="000B4F10">
      <w:pPr>
        <w:spacing w:line="360" w:lineRule="auto"/>
        <w:rPr>
          <w:rFonts w:ascii="Arial" w:hAnsi="Arial" w:cs="Arial"/>
        </w:rPr>
      </w:pPr>
      <w:r w:rsidRPr="00562888">
        <w:rPr>
          <w:rFonts w:ascii="Arial" w:hAnsi="Arial" w:cs="Arial"/>
        </w:rPr>
        <w:t>R Ahmad, G Piccoli, B Ives - ICIS 1998 Proceedings, 1998 - aisel.aisnet.org</w:t>
      </w:r>
    </w:p>
    <w:p w14:paraId="2F5B6002" w14:textId="3E2118EA" w:rsidR="00BB7E46" w:rsidRPr="00562888" w:rsidRDefault="00BB7E46" w:rsidP="000B4F10">
      <w:pPr>
        <w:spacing w:line="360" w:lineRule="auto"/>
        <w:rPr>
          <w:rFonts w:ascii="Arial" w:hAnsi="Arial" w:cs="Arial"/>
        </w:rPr>
      </w:pPr>
      <w:r w:rsidRPr="00562888">
        <w:rPr>
          <w:rFonts w:ascii="Arial" w:hAnsi="Arial" w:cs="Arial"/>
        </w:rPr>
        <w:t>C Chua, J Montalbo - Information and Knowledge Management, 2014 - academia.edu</w:t>
      </w:r>
    </w:p>
    <w:p w14:paraId="16C5AA91" w14:textId="1AE85A74" w:rsidR="00BB7E46" w:rsidRPr="00562888" w:rsidRDefault="00BB7E46" w:rsidP="000B4F10">
      <w:pPr>
        <w:spacing w:line="360" w:lineRule="auto"/>
        <w:rPr>
          <w:rFonts w:ascii="Arial" w:hAnsi="Arial" w:cs="Arial"/>
        </w:rPr>
      </w:pPr>
      <w:r w:rsidRPr="00562888">
        <w:rPr>
          <w:rFonts w:ascii="Arial" w:hAnsi="Arial" w:cs="Arial"/>
        </w:rPr>
        <w:t>EMJ Cornips, K Rijkers, JSH Vles - European Journal of, 2013 – Elsevier</w:t>
      </w:r>
    </w:p>
    <w:p w14:paraId="557789CC" w14:textId="645330B0" w:rsidR="00BB7E46" w:rsidRPr="00562888" w:rsidRDefault="00BB7E46" w:rsidP="000B4F10">
      <w:pPr>
        <w:spacing w:line="360" w:lineRule="auto"/>
        <w:rPr>
          <w:rFonts w:ascii="Arial" w:hAnsi="Arial" w:cs="Arial"/>
        </w:rPr>
      </w:pPr>
      <w:r w:rsidRPr="00562888">
        <w:rPr>
          <w:rFonts w:ascii="Arial" w:hAnsi="Arial" w:cs="Arial"/>
        </w:rPr>
        <w:t>J Barker, P Gossman - Teacher Education Advancement, 2013 - insight.cumbria.ac.uk</w:t>
      </w:r>
    </w:p>
    <w:p w14:paraId="63D6441B" w14:textId="6ECFFA09" w:rsidR="00BB7E46" w:rsidRPr="00562888" w:rsidRDefault="00BB7E46" w:rsidP="000B4F10">
      <w:pPr>
        <w:spacing w:line="360" w:lineRule="auto"/>
        <w:rPr>
          <w:rFonts w:ascii="Arial" w:hAnsi="Arial" w:cs="Arial"/>
        </w:rPr>
      </w:pPr>
      <w:r w:rsidRPr="00562888">
        <w:rPr>
          <w:rFonts w:ascii="Arial" w:hAnsi="Arial" w:cs="Arial"/>
        </w:rPr>
        <w:t>LH Mosquera - Íkala: Revista de Lenguaje y Cultura, 2017 - search.ebscohost.com</w:t>
      </w:r>
    </w:p>
    <w:p w14:paraId="3BB82866" w14:textId="1E5AAB98" w:rsidR="00BB7E46" w:rsidRPr="00562888" w:rsidRDefault="00BB7E46" w:rsidP="000B4F10">
      <w:pPr>
        <w:spacing w:line="360" w:lineRule="auto"/>
        <w:rPr>
          <w:rFonts w:ascii="Arial" w:hAnsi="Arial" w:cs="Arial"/>
        </w:rPr>
      </w:pPr>
      <w:r w:rsidRPr="00562888">
        <w:rPr>
          <w:rFonts w:ascii="Arial" w:hAnsi="Arial" w:cs="Arial"/>
        </w:rPr>
        <w:t>TJ McGill, VJ Hobbs - Journal of Computer Assisted Learning, 2008 - Wiley Online Library</w:t>
      </w:r>
    </w:p>
    <w:p w14:paraId="07275005" w14:textId="1ACFAC65" w:rsidR="00CF2A51" w:rsidRPr="00CF2A51" w:rsidRDefault="00CF2A51" w:rsidP="00CF2A51">
      <w:pPr>
        <w:spacing w:line="360" w:lineRule="auto"/>
        <w:rPr>
          <w:rFonts w:ascii="Arial" w:hAnsi="Arial" w:cs="Arial"/>
        </w:rPr>
      </w:pPr>
      <w:r w:rsidRPr="00CF2A51">
        <w:rPr>
          <w:rFonts w:ascii="Arial" w:hAnsi="Arial" w:cs="Arial"/>
        </w:rPr>
        <w:t>Costley, C., Elliot, G. and Gibbs, P.</w:t>
      </w:r>
      <w:r w:rsidR="00414389">
        <w:rPr>
          <w:rFonts w:ascii="Arial" w:hAnsi="Arial" w:cs="Arial"/>
        </w:rPr>
        <w:t xml:space="preserve"> </w:t>
      </w:r>
      <w:r>
        <w:rPr>
          <w:rFonts w:ascii="Arial" w:hAnsi="Arial" w:cs="Arial"/>
        </w:rPr>
        <w:t xml:space="preserve">- </w:t>
      </w:r>
      <w:r w:rsidRPr="00CF2A51">
        <w:rPr>
          <w:rFonts w:ascii="Arial" w:hAnsi="Arial" w:cs="Arial"/>
        </w:rPr>
        <w:t>Doing Work Based Research: Approaches to Enquiry for Insider-researchers</w:t>
      </w:r>
      <w:r>
        <w:rPr>
          <w:rFonts w:ascii="Arial" w:hAnsi="Arial" w:cs="Arial"/>
        </w:rPr>
        <w:t>, 2010 -</w:t>
      </w:r>
      <w:r w:rsidRPr="00CF2A51">
        <w:rPr>
          <w:rFonts w:ascii="Arial" w:hAnsi="Arial" w:cs="Arial"/>
        </w:rPr>
        <w:t xml:space="preserve"> London: SAGE.</w:t>
      </w:r>
    </w:p>
    <w:p w14:paraId="4980D749" w14:textId="5DAAA12E" w:rsidR="00BB7E46" w:rsidRPr="00562888" w:rsidRDefault="00CF2A51" w:rsidP="00CF2A51">
      <w:pPr>
        <w:spacing w:line="360" w:lineRule="auto"/>
        <w:rPr>
          <w:rFonts w:ascii="Arial" w:hAnsi="Arial" w:cs="Arial"/>
        </w:rPr>
      </w:pPr>
      <w:r w:rsidRPr="00CF2A51">
        <w:rPr>
          <w:rFonts w:ascii="Arial" w:hAnsi="Arial" w:cs="Arial"/>
        </w:rPr>
        <w:t>Gray, D</w:t>
      </w:r>
      <w:r>
        <w:rPr>
          <w:rFonts w:ascii="Arial" w:hAnsi="Arial" w:cs="Arial"/>
        </w:rPr>
        <w:t xml:space="preserve">. - </w:t>
      </w:r>
      <w:r w:rsidRPr="00CF2A51">
        <w:rPr>
          <w:rFonts w:ascii="Arial" w:hAnsi="Arial" w:cs="Arial"/>
        </w:rPr>
        <w:t>Doing Research in the Real World</w:t>
      </w:r>
      <w:r w:rsidR="00414389">
        <w:rPr>
          <w:rFonts w:ascii="Arial" w:hAnsi="Arial" w:cs="Arial"/>
        </w:rPr>
        <w:t xml:space="preserve">,  2009 - </w:t>
      </w:r>
      <w:r w:rsidRPr="00CF2A51">
        <w:rPr>
          <w:rFonts w:ascii="Arial" w:hAnsi="Arial" w:cs="Arial"/>
        </w:rPr>
        <w:t xml:space="preserve"> 2nd Ed. London: SAGE.</w:t>
      </w:r>
    </w:p>
    <w:sectPr w:rsidR="00BB7E46" w:rsidRPr="00562888">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C8F6E3" w14:textId="77777777" w:rsidR="00564527" w:rsidRDefault="00564527" w:rsidP="003F2A83">
      <w:pPr>
        <w:spacing w:after="0" w:line="240" w:lineRule="auto"/>
      </w:pPr>
      <w:r>
        <w:separator/>
      </w:r>
    </w:p>
  </w:endnote>
  <w:endnote w:type="continuationSeparator" w:id="0">
    <w:p w14:paraId="6E9D7A7E" w14:textId="77777777" w:rsidR="00564527" w:rsidRDefault="00564527" w:rsidP="003F2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obo Std">
    <w:altName w:val="Calibri"/>
    <w:panose1 w:val="00000000000000000000"/>
    <w:charset w:val="00"/>
    <w:family w:val="swiss"/>
    <w:notTrueType/>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8263582"/>
      <w:docPartObj>
        <w:docPartGallery w:val="Page Numbers (Bottom of Page)"/>
        <w:docPartUnique/>
      </w:docPartObj>
    </w:sdtPr>
    <w:sdtEndPr>
      <w:rPr>
        <w:noProof/>
      </w:rPr>
    </w:sdtEndPr>
    <w:sdtContent>
      <w:p w14:paraId="68E6A1BF" w14:textId="7FE40390" w:rsidR="00476713" w:rsidRDefault="00476713">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53B06360" w14:textId="77777777" w:rsidR="00476713" w:rsidRDefault="00476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4AD97A" w14:textId="77777777" w:rsidR="00564527" w:rsidRDefault="00564527" w:rsidP="003F2A83">
      <w:pPr>
        <w:spacing w:after="0" w:line="240" w:lineRule="auto"/>
      </w:pPr>
      <w:r>
        <w:separator/>
      </w:r>
    </w:p>
  </w:footnote>
  <w:footnote w:type="continuationSeparator" w:id="0">
    <w:p w14:paraId="240F6F21" w14:textId="77777777" w:rsidR="00564527" w:rsidRDefault="00564527" w:rsidP="003F2A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620608"/>
    <w:multiLevelType w:val="hybridMultilevel"/>
    <w:tmpl w:val="7DC0C6E6"/>
    <w:lvl w:ilvl="0" w:tplc="B168541C">
      <w:start w:val="1"/>
      <w:numFmt w:val="bullet"/>
      <w:lvlText w:val="◊"/>
      <w:lvlJc w:val="left"/>
      <w:pPr>
        <w:ind w:left="360" w:hanging="360"/>
      </w:pPr>
      <w:rPr>
        <w:rFonts w:ascii="Comic Sans MS" w:hAnsi="Comic Sans MS" w:hint="default"/>
        <w:b/>
        <w:bCs/>
        <w:i/>
        <w:iCs/>
        <w:sz w:val="28"/>
        <w:szCs w:val="24"/>
        <w:u w:val="no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5D761B7"/>
    <w:multiLevelType w:val="hybridMultilevel"/>
    <w:tmpl w:val="3D8A467A"/>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 w15:restartNumberingAfterBreak="0">
    <w:nsid w:val="5BB74FF8"/>
    <w:multiLevelType w:val="hybridMultilevel"/>
    <w:tmpl w:val="3D6A58B6"/>
    <w:lvl w:ilvl="0" w:tplc="B168541C">
      <w:start w:val="1"/>
      <w:numFmt w:val="bullet"/>
      <w:lvlText w:val="◊"/>
      <w:lvlJc w:val="left"/>
      <w:pPr>
        <w:ind w:left="360" w:hanging="360"/>
      </w:pPr>
      <w:rPr>
        <w:rFonts w:ascii="Comic Sans MS" w:hAnsi="Comic Sans MS" w:hint="default"/>
        <w:b/>
        <w:bCs/>
        <w:i/>
        <w:iCs/>
        <w:sz w:val="28"/>
        <w:szCs w:val="24"/>
        <w:u w:val="no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1FD"/>
    <w:rsid w:val="00006C49"/>
    <w:rsid w:val="0005616E"/>
    <w:rsid w:val="00071C31"/>
    <w:rsid w:val="00077B70"/>
    <w:rsid w:val="000B4F10"/>
    <w:rsid w:val="000F7208"/>
    <w:rsid w:val="00103918"/>
    <w:rsid w:val="00107AA5"/>
    <w:rsid w:val="00115073"/>
    <w:rsid w:val="00130370"/>
    <w:rsid w:val="00130E15"/>
    <w:rsid w:val="001D5AD1"/>
    <w:rsid w:val="001F0366"/>
    <w:rsid w:val="002027FD"/>
    <w:rsid w:val="0020709A"/>
    <w:rsid w:val="00232E38"/>
    <w:rsid w:val="00275621"/>
    <w:rsid w:val="00287F0D"/>
    <w:rsid w:val="00296BBF"/>
    <w:rsid w:val="002D4E4D"/>
    <w:rsid w:val="00321099"/>
    <w:rsid w:val="00371126"/>
    <w:rsid w:val="00390943"/>
    <w:rsid w:val="003A6D49"/>
    <w:rsid w:val="003C6FB6"/>
    <w:rsid w:val="003F2A83"/>
    <w:rsid w:val="0040075A"/>
    <w:rsid w:val="004073FD"/>
    <w:rsid w:val="004078F1"/>
    <w:rsid w:val="00414389"/>
    <w:rsid w:val="00414BDB"/>
    <w:rsid w:val="00421F2F"/>
    <w:rsid w:val="00476713"/>
    <w:rsid w:val="0047717D"/>
    <w:rsid w:val="004863A5"/>
    <w:rsid w:val="004C7B49"/>
    <w:rsid w:val="00503A1A"/>
    <w:rsid w:val="005352BD"/>
    <w:rsid w:val="005625ED"/>
    <w:rsid w:val="00562888"/>
    <w:rsid w:val="00564527"/>
    <w:rsid w:val="005A4BE0"/>
    <w:rsid w:val="00631183"/>
    <w:rsid w:val="00673C60"/>
    <w:rsid w:val="00674635"/>
    <w:rsid w:val="006B4A4C"/>
    <w:rsid w:val="007010FF"/>
    <w:rsid w:val="00734857"/>
    <w:rsid w:val="00736BB1"/>
    <w:rsid w:val="00751EE7"/>
    <w:rsid w:val="0075392C"/>
    <w:rsid w:val="00775F56"/>
    <w:rsid w:val="00787F4B"/>
    <w:rsid w:val="007A5F80"/>
    <w:rsid w:val="007E37AF"/>
    <w:rsid w:val="00865707"/>
    <w:rsid w:val="008A699F"/>
    <w:rsid w:val="008C56FD"/>
    <w:rsid w:val="00955D1E"/>
    <w:rsid w:val="009D5489"/>
    <w:rsid w:val="00A01A8E"/>
    <w:rsid w:val="00A11D29"/>
    <w:rsid w:val="00A32919"/>
    <w:rsid w:val="00A631C8"/>
    <w:rsid w:val="00AA78B1"/>
    <w:rsid w:val="00AB4111"/>
    <w:rsid w:val="00AC7A4A"/>
    <w:rsid w:val="00B80721"/>
    <w:rsid w:val="00B80850"/>
    <w:rsid w:val="00BA10DD"/>
    <w:rsid w:val="00BA38BB"/>
    <w:rsid w:val="00BB4BAC"/>
    <w:rsid w:val="00BB7E46"/>
    <w:rsid w:val="00BD0F77"/>
    <w:rsid w:val="00BE39D5"/>
    <w:rsid w:val="00C54CD0"/>
    <w:rsid w:val="00C96A7B"/>
    <w:rsid w:val="00CA162D"/>
    <w:rsid w:val="00CC39A6"/>
    <w:rsid w:val="00CC785C"/>
    <w:rsid w:val="00CD2D84"/>
    <w:rsid w:val="00CD35C7"/>
    <w:rsid w:val="00CF2A51"/>
    <w:rsid w:val="00CF4E64"/>
    <w:rsid w:val="00DA5069"/>
    <w:rsid w:val="00E03A5D"/>
    <w:rsid w:val="00E45D5D"/>
    <w:rsid w:val="00E5099D"/>
    <w:rsid w:val="00E921FD"/>
    <w:rsid w:val="00EC50C7"/>
    <w:rsid w:val="00EE3D63"/>
    <w:rsid w:val="00F02B63"/>
    <w:rsid w:val="00F41061"/>
    <w:rsid w:val="00F703DB"/>
    <w:rsid w:val="00F73858"/>
    <w:rsid w:val="00F76292"/>
    <w:rsid w:val="00F902EB"/>
    <w:rsid w:val="00FD56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501F8"/>
  <w15:chartTrackingRefBased/>
  <w15:docId w15:val="{DC67908E-5BF8-406D-B9F5-BB410A2A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1FD"/>
    <w:pPr>
      <w:jc w:val="both"/>
    </w:pPr>
    <w:rPr>
      <w:rFonts w:ascii="Times New Roman" w:hAnsi="Times New Roman"/>
      <w:sz w:val="24"/>
    </w:rPr>
  </w:style>
  <w:style w:type="paragraph" w:styleId="Heading1">
    <w:name w:val="heading 1"/>
    <w:basedOn w:val="Normal"/>
    <w:next w:val="Normal"/>
    <w:link w:val="Heading1Char"/>
    <w:uiPriority w:val="9"/>
    <w:qFormat/>
    <w:rsid w:val="00F902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50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5392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2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50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5392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A699F"/>
    <w:pPr>
      <w:ind w:left="720"/>
      <w:contextualSpacing/>
    </w:pPr>
  </w:style>
  <w:style w:type="paragraph" w:styleId="TOCHeading">
    <w:name w:val="TOC Heading"/>
    <w:basedOn w:val="Heading1"/>
    <w:next w:val="Normal"/>
    <w:uiPriority w:val="39"/>
    <w:unhideWhenUsed/>
    <w:qFormat/>
    <w:rsid w:val="00503A1A"/>
    <w:pPr>
      <w:jc w:val="left"/>
      <w:outlineLvl w:val="9"/>
    </w:pPr>
  </w:style>
  <w:style w:type="paragraph" w:styleId="TOC1">
    <w:name w:val="toc 1"/>
    <w:basedOn w:val="Normal"/>
    <w:next w:val="Normal"/>
    <w:autoRedefine/>
    <w:uiPriority w:val="39"/>
    <w:unhideWhenUsed/>
    <w:rsid w:val="00503A1A"/>
    <w:pPr>
      <w:spacing w:after="100"/>
    </w:pPr>
  </w:style>
  <w:style w:type="paragraph" w:styleId="TOC2">
    <w:name w:val="toc 2"/>
    <w:basedOn w:val="Normal"/>
    <w:next w:val="Normal"/>
    <w:autoRedefine/>
    <w:uiPriority w:val="39"/>
    <w:unhideWhenUsed/>
    <w:rsid w:val="00503A1A"/>
    <w:pPr>
      <w:spacing w:after="100"/>
      <w:ind w:left="240"/>
    </w:pPr>
  </w:style>
  <w:style w:type="character" w:styleId="Hyperlink">
    <w:name w:val="Hyperlink"/>
    <w:basedOn w:val="DefaultParagraphFont"/>
    <w:uiPriority w:val="99"/>
    <w:unhideWhenUsed/>
    <w:rsid w:val="00503A1A"/>
    <w:rPr>
      <w:color w:val="0563C1" w:themeColor="hyperlink"/>
      <w:u w:val="single"/>
    </w:rPr>
  </w:style>
  <w:style w:type="paragraph" w:styleId="Header">
    <w:name w:val="header"/>
    <w:basedOn w:val="Normal"/>
    <w:link w:val="HeaderChar"/>
    <w:uiPriority w:val="99"/>
    <w:unhideWhenUsed/>
    <w:rsid w:val="003F2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A83"/>
    <w:rPr>
      <w:rFonts w:ascii="Times New Roman" w:hAnsi="Times New Roman"/>
      <w:sz w:val="24"/>
    </w:rPr>
  </w:style>
  <w:style w:type="paragraph" w:styleId="Footer">
    <w:name w:val="footer"/>
    <w:basedOn w:val="Normal"/>
    <w:link w:val="FooterChar"/>
    <w:uiPriority w:val="99"/>
    <w:unhideWhenUsed/>
    <w:rsid w:val="003F2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2A83"/>
    <w:rPr>
      <w:rFonts w:ascii="Times New Roman" w:hAnsi="Times New Roman"/>
      <w:sz w:val="24"/>
    </w:rPr>
  </w:style>
  <w:style w:type="table" w:customStyle="1" w:styleId="TableGrid1">
    <w:name w:val="Table Grid1"/>
    <w:basedOn w:val="TableNormal"/>
    <w:next w:val="TableGrid"/>
    <w:uiPriority w:val="39"/>
    <w:rsid w:val="001D5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D5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710934">
      <w:bodyDiv w:val="1"/>
      <w:marLeft w:val="0"/>
      <w:marRight w:val="0"/>
      <w:marTop w:val="0"/>
      <w:marBottom w:val="0"/>
      <w:divBdr>
        <w:top w:val="none" w:sz="0" w:space="0" w:color="auto"/>
        <w:left w:val="none" w:sz="0" w:space="0" w:color="auto"/>
        <w:bottom w:val="none" w:sz="0" w:space="0" w:color="auto"/>
        <w:right w:val="none" w:sz="0" w:space="0" w:color="auto"/>
      </w:divBdr>
    </w:div>
    <w:div w:id="150339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BA682-2F81-4488-A64D-BE2453227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23</Pages>
  <Words>3072</Words>
  <Characters>17513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Mohammed Shafi Mohammedyar (2010170)</cp:lastModifiedBy>
  <cp:revision>6</cp:revision>
  <dcterms:created xsi:type="dcterms:W3CDTF">2021-01-04T15:18:00Z</dcterms:created>
  <dcterms:modified xsi:type="dcterms:W3CDTF">2021-01-04T19:21:00Z</dcterms:modified>
</cp:coreProperties>
</file>