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03939" w14:textId="1475E5A8" w:rsidR="00D36131" w:rsidRDefault="00D36131" w:rsidP="006F5966">
      <w:pPr>
        <w:jc w:val="center"/>
      </w:pPr>
      <w:bookmarkStart w:id="0" w:name="_Hlk74311018"/>
      <w:bookmarkEnd w:id="0"/>
      <w:r>
        <w:t>Manufacturing</w:t>
      </w:r>
      <w:r w:rsidR="00F22B4B">
        <w:t>,</w:t>
      </w:r>
      <w:r>
        <w:t xml:space="preserve"> Design and Technology</w:t>
      </w:r>
    </w:p>
    <w:p w14:paraId="0B8B2800" w14:textId="77777777" w:rsidR="004B2CEF" w:rsidRDefault="004B2CEF" w:rsidP="004B2CEF">
      <w:pPr>
        <w:jc w:val="center"/>
      </w:pPr>
      <w:r>
        <w:t>ACMA5002</w:t>
      </w:r>
    </w:p>
    <w:p w14:paraId="09F80958" w14:textId="77777777" w:rsidR="004B2CEF" w:rsidRDefault="004B2CEF" w:rsidP="006F5966">
      <w:pPr>
        <w:jc w:val="center"/>
      </w:pPr>
    </w:p>
    <w:p w14:paraId="667C6444" w14:textId="19B669C1" w:rsidR="004B2CEF" w:rsidRDefault="004B2CEF" w:rsidP="00D36131">
      <w:pPr>
        <w:jc w:val="center"/>
      </w:pPr>
      <w:r>
        <w:t>Design, Development and Manufacturing – 3-Jaw Co</w:t>
      </w:r>
      <w:r>
        <w:t>-</w:t>
      </w:r>
      <w:r>
        <w:t>bot End-effector</w:t>
      </w:r>
    </w:p>
    <w:p w14:paraId="73BAFCD8" w14:textId="77147293" w:rsidR="00D36131" w:rsidRDefault="00D36131" w:rsidP="00D36131">
      <w:pPr>
        <w:jc w:val="center"/>
      </w:pPr>
      <w:r>
        <w:t>Bryony Stanfield</w:t>
      </w:r>
    </w:p>
    <w:p w14:paraId="2AE90BB2" w14:textId="24600271" w:rsidR="00D36131" w:rsidRDefault="00D36131" w:rsidP="00D36131">
      <w:pPr>
        <w:jc w:val="center"/>
      </w:pPr>
      <w:r>
        <w:t>2008682</w:t>
      </w:r>
    </w:p>
    <w:p w14:paraId="124A715C" w14:textId="69B09134" w:rsidR="00D36131" w:rsidRDefault="00D36131"/>
    <w:p w14:paraId="35BF6C68" w14:textId="0BAE9692" w:rsidR="00D36131" w:rsidRDefault="00D36131"/>
    <w:p w14:paraId="43D308C6" w14:textId="12047471" w:rsidR="00D36131" w:rsidRDefault="00D36131"/>
    <w:p w14:paraId="4FF3C4BA" w14:textId="55CEFDD1" w:rsidR="00D36131" w:rsidRDefault="00D36131"/>
    <w:p w14:paraId="00EC2A80" w14:textId="7F270F5E" w:rsidR="00D36131" w:rsidRDefault="00D36131"/>
    <w:p w14:paraId="18858310" w14:textId="5501A9D8" w:rsidR="00D36131" w:rsidRDefault="00D36131"/>
    <w:p w14:paraId="3BDDA3AD" w14:textId="40DD0661" w:rsidR="00D36131" w:rsidRDefault="00D36131"/>
    <w:p w14:paraId="7A4A8B9B" w14:textId="18DAA762" w:rsidR="00D36131" w:rsidRDefault="00D36131"/>
    <w:p w14:paraId="175407A3" w14:textId="0DB5B210" w:rsidR="00D36131" w:rsidRDefault="00D36131"/>
    <w:p w14:paraId="0E7CCBFC" w14:textId="64AA308D" w:rsidR="00D36131" w:rsidRDefault="00D36131"/>
    <w:p w14:paraId="70157F4A" w14:textId="03C13392" w:rsidR="00D36131" w:rsidRDefault="00D36131"/>
    <w:p w14:paraId="25E41AEB" w14:textId="3AE969A9" w:rsidR="00D36131" w:rsidRDefault="00D36131"/>
    <w:p w14:paraId="27874C64" w14:textId="0C8A638F" w:rsidR="00D36131" w:rsidRDefault="00D36131"/>
    <w:p w14:paraId="341A2683" w14:textId="6A4446F4" w:rsidR="00D36131" w:rsidRDefault="00D36131"/>
    <w:p w14:paraId="5862F6E6" w14:textId="67A6C3D9" w:rsidR="00D36131" w:rsidRDefault="00D36131"/>
    <w:p w14:paraId="03B44410" w14:textId="35A3C054" w:rsidR="00D36131" w:rsidRDefault="00D36131"/>
    <w:p w14:paraId="661617ED" w14:textId="78A0CEE3" w:rsidR="00D36131" w:rsidRDefault="00D36131"/>
    <w:p w14:paraId="4C2DDAF7" w14:textId="1636235A" w:rsidR="00D36131" w:rsidRDefault="00D36131"/>
    <w:p w14:paraId="35F70392" w14:textId="6050C3A4" w:rsidR="00D36131" w:rsidRDefault="00D36131"/>
    <w:p w14:paraId="156E4EFC" w14:textId="43D8DC4F" w:rsidR="00D36131" w:rsidRDefault="00D36131"/>
    <w:p w14:paraId="71889677" w14:textId="20015648" w:rsidR="00D36131" w:rsidRDefault="00D36131"/>
    <w:p w14:paraId="6E57D627" w14:textId="3ABF99BE" w:rsidR="00D36131" w:rsidRDefault="00D36131"/>
    <w:p w14:paraId="14B9090D" w14:textId="6EF06C8D" w:rsidR="006F5966" w:rsidRDefault="006F5966"/>
    <w:p w14:paraId="188158EF" w14:textId="77777777" w:rsidR="00D13D6C" w:rsidRDefault="00D13D6C"/>
    <w:sdt>
      <w:sdtPr>
        <w:rPr>
          <w:rFonts w:asciiTheme="minorHAnsi" w:eastAsiaTheme="minorHAnsi" w:hAnsiTheme="minorHAnsi" w:cstheme="minorBidi"/>
          <w:color w:val="auto"/>
          <w:sz w:val="22"/>
          <w:szCs w:val="22"/>
          <w:lang w:val="en-GB"/>
        </w:rPr>
        <w:id w:val="-1237085039"/>
        <w:docPartObj>
          <w:docPartGallery w:val="Table of Contents"/>
          <w:docPartUnique/>
        </w:docPartObj>
      </w:sdtPr>
      <w:sdtEndPr>
        <w:rPr>
          <w:b/>
          <w:bCs/>
          <w:noProof/>
        </w:rPr>
      </w:sdtEndPr>
      <w:sdtContent>
        <w:p w14:paraId="7A9E1199" w14:textId="3340E1C6" w:rsidR="00515837" w:rsidRDefault="00515837">
          <w:pPr>
            <w:pStyle w:val="TOCHeading"/>
          </w:pPr>
          <w:r>
            <w:t>Contents</w:t>
          </w:r>
        </w:p>
        <w:p w14:paraId="29995A6A" w14:textId="17EB689A" w:rsidR="003B086F" w:rsidRDefault="0051583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5207093" w:history="1">
            <w:r w:rsidR="003B086F" w:rsidRPr="00F97903">
              <w:rPr>
                <w:rStyle w:val="Hyperlink"/>
                <w:noProof/>
              </w:rPr>
              <w:t>List of figures</w:t>
            </w:r>
            <w:r w:rsidR="003B086F">
              <w:rPr>
                <w:noProof/>
                <w:webHidden/>
              </w:rPr>
              <w:tab/>
            </w:r>
            <w:r w:rsidR="003B086F">
              <w:rPr>
                <w:noProof/>
                <w:webHidden/>
              </w:rPr>
              <w:fldChar w:fldCharType="begin"/>
            </w:r>
            <w:r w:rsidR="003B086F">
              <w:rPr>
                <w:noProof/>
                <w:webHidden/>
              </w:rPr>
              <w:instrText xml:space="preserve"> PAGEREF _Toc75207093 \h </w:instrText>
            </w:r>
            <w:r w:rsidR="003B086F">
              <w:rPr>
                <w:noProof/>
                <w:webHidden/>
              </w:rPr>
            </w:r>
            <w:r w:rsidR="003B086F">
              <w:rPr>
                <w:noProof/>
                <w:webHidden/>
              </w:rPr>
              <w:fldChar w:fldCharType="separate"/>
            </w:r>
            <w:r w:rsidR="003B086F">
              <w:rPr>
                <w:noProof/>
                <w:webHidden/>
              </w:rPr>
              <w:t>3</w:t>
            </w:r>
            <w:r w:rsidR="003B086F">
              <w:rPr>
                <w:noProof/>
                <w:webHidden/>
              </w:rPr>
              <w:fldChar w:fldCharType="end"/>
            </w:r>
          </w:hyperlink>
        </w:p>
        <w:p w14:paraId="7B2E6893" w14:textId="7D5869F5" w:rsidR="003B086F" w:rsidRDefault="003B086F">
          <w:pPr>
            <w:pStyle w:val="TOC1"/>
            <w:tabs>
              <w:tab w:val="right" w:leader="dot" w:pos="9016"/>
            </w:tabs>
            <w:rPr>
              <w:rFonts w:eastAsiaTheme="minorEastAsia"/>
              <w:noProof/>
              <w:lang w:eastAsia="en-GB"/>
            </w:rPr>
          </w:pPr>
          <w:hyperlink w:anchor="_Toc75207094" w:history="1">
            <w:r w:rsidRPr="00F97903">
              <w:rPr>
                <w:rStyle w:val="Hyperlink"/>
                <w:noProof/>
              </w:rPr>
              <w:t>Introduction</w:t>
            </w:r>
            <w:r>
              <w:rPr>
                <w:noProof/>
                <w:webHidden/>
              </w:rPr>
              <w:tab/>
            </w:r>
            <w:r>
              <w:rPr>
                <w:noProof/>
                <w:webHidden/>
              </w:rPr>
              <w:fldChar w:fldCharType="begin"/>
            </w:r>
            <w:r>
              <w:rPr>
                <w:noProof/>
                <w:webHidden/>
              </w:rPr>
              <w:instrText xml:space="preserve"> PAGEREF _Toc75207094 \h </w:instrText>
            </w:r>
            <w:r>
              <w:rPr>
                <w:noProof/>
                <w:webHidden/>
              </w:rPr>
            </w:r>
            <w:r>
              <w:rPr>
                <w:noProof/>
                <w:webHidden/>
              </w:rPr>
              <w:fldChar w:fldCharType="separate"/>
            </w:r>
            <w:r>
              <w:rPr>
                <w:noProof/>
                <w:webHidden/>
              </w:rPr>
              <w:t>4</w:t>
            </w:r>
            <w:r>
              <w:rPr>
                <w:noProof/>
                <w:webHidden/>
              </w:rPr>
              <w:fldChar w:fldCharType="end"/>
            </w:r>
          </w:hyperlink>
        </w:p>
        <w:p w14:paraId="3E6EC7F6" w14:textId="178D116D" w:rsidR="003B086F" w:rsidRDefault="003B086F">
          <w:pPr>
            <w:pStyle w:val="TOC1"/>
            <w:tabs>
              <w:tab w:val="right" w:leader="dot" w:pos="9016"/>
            </w:tabs>
            <w:rPr>
              <w:rFonts w:eastAsiaTheme="minorEastAsia"/>
              <w:noProof/>
              <w:lang w:eastAsia="en-GB"/>
            </w:rPr>
          </w:pPr>
          <w:hyperlink w:anchor="_Toc75207095" w:history="1">
            <w:r w:rsidRPr="00F97903">
              <w:rPr>
                <w:rStyle w:val="Hyperlink"/>
                <w:noProof/>
              </w:rPr>
              <w:t>Concept design appraisal</w:t>
            </w:r>
            <w:r>
              <w:rPr>
                <w:noProof/>
                <w:webHidden/>
              </w:rPr>
              <w:tab/>
            </w:r>
            <w:r>
              <w:rPr>
                <w:noProof/>
                <w:webHidden/>
              </w:rPr>
              <w:fldChar w:fldCharType="begin"/>
            </w:r>
            <w:r>
              <w:rPr>
                <w:noProof/>
                <w:webHidden/>
              </w:rPr>
              <w:instrText xml:space="preserve"> PAGEREF _Toc75207095 \h </w:instrText>
            </w:r>
            <w:r>
              <w:rPr>
                <w:noProof/>
                <w:webHidden/>
              </w:rPr>
            </w:r>
            <w:r>
              <w:rPr>
                <w:noProof/>
                <w:webHidden/>
              </w:rPr>
              <w:fldChar w:fldCharType="separate"/>
            </w:r>
            <w:r>
              <w:rPr>
                <w:noProof/>
                <w:webHidden/>
              </w:rPr>
              <w:t>5</w:t>
            </w:r>
            <w:r>
              <w:rPr>
                <w:noProof/>
                <w:webHidden/>
              </w:rPr>
              <w:fldChar w:fldCharType="end"/>
            </w:r>
          </w:hyperlink>
        </w:p>
        <w:p w14:paraId="3AFA0C3F" w14:textId="6CC8FD88" w:rsidR="003B086F" w:rsidRDefault="003B086F">
          <w:pPr>
            <w:pStyle w:val="TOC1"/>
            <w:tabs>
              <w:tab w:val="right" w:leader="dot" w:pos="9016"/>
            </w:tabs>
            <w:rPr>
              <w:rFonts w:eastAsiaTheme="minorEastAsia"/>
              <w:noProof/>
              <w:lang w:eastAsia="en-GB"/>
            </w:rPr>
          </w:pPr>
          <w:hyperlink w:anchor="_Toc75207096" w:history="1">
            <w:r w:rsidRPr="00F97903">
              <w:rPr>
                <w:rStyle w:val="Hyperlink"/>
                <w:noProof/>
              </w:rPr>
              <w:t>Manufacturing Process Proposal</w:t>
            </w:r>
            <w:r>
              <w:rPr>
                <w:noProof/>
                <w:webHidden/>
              </w:rPr>
              <w:tab/>
            </w:r>
            <w:r>
              <w:rPr>
                <w:noProof/>
                <w:webHidden/>
              </w:rPr>
              <w:fldChar w:fldCharType="begin"/>
            </w:r>
            <w:r>
              <w:rPr>
                <w:noProof/>
                <w:webHidden/>
              </w:rPr>
              <w:instrText xml:space="preserve"> PAGEREF _Toc75207096 \h </w:instrText>
            </w:r>
            <w:r>
              <w:rPr>
                <w:noProof/>
                <w:webHidden/>
              </w:rPr>
            </w:r>
            <w:r>
              <w:rPr>
                <w:noProof/>
                <w:webHidden/>
              </w:rPr>
              <w:fldChar w:fldCharType="separate"/>
            </w:r>
            <w:r>
              <w:rPr>
                <w:noProof/>
                <w:webHidden/>
              </w:rPr>
              <w:t>9</w:t>
            </w:r>
            <w:r>
              <w:rPr>
                <w:noProof/>
                <w:webHidden/>
              </w:rPr>
              <w:fldChar w:fldCharType="end"/>
            </w:r>
          </w:hyperlink>
        </w:p>
        <w:p w14:paraId="25B4AB99" w14:textId="26E97B4D" w:rsidR="003B086F" w:rsidRDefault="003B086F">
          <w:pPr>
            <w:pStyle w:val="TOC1"/>
            <w:tabs>
              <w:tab w:val="right" w:leader="dot" w:pos="9016"/>
            </w:tabs>
            <w:rPr>
              <w:rFonts w:eastAsiaTheme="minorEastAsia"/>
              <w:noProof/>
              <w:lang w:eastAsia="en-GB"/>
            </w:rPr>
          </w:pPr>
          <w:hyperlink w:anchor="_Toc75207097" w:history="1">
            <w:r w:rsidRPr="00F97903">
              <w:rPr>
                <w:rStyle w:val="Hyperlink"/>
                <w:noProof/>
              </w:rPr>
              <w:t>Design and Development work undertaken</w:t>
            </w:r>
            <w:r>
              <w:rPr>
                <w:noProof/>
                <w:webHidden/>
              </w:rPr>
              <w:tab/>
            </w:r>
            <w:r>
              <w:rPr>
                <w:noProof/>
                <w:webHidden/>
              </w:rPr>
              <w:fldChar w:fldCharType="begin"/>
            </w:r>
            <w:r>
              <w:rPr>
                <w:noProof/>
                <w:webHidden/>
              </w:rPr>
              <w:instrText xml:space="preserve"> PAGEREF _Toc75207097 \h </w:instrText>
            </w:r>
            <w:r>
              <w:rPr>
                <w:noProof/>
                <w:webHidden/>
              </w:rPr>
            </w:r>
            <w:r>
              <w:rPr>
                <w:noProof/>
                <w:webHidden/>
              </w:rPr>
              <w:fldChar w:fldCharType="separate"/>
            </w:r>
            <w:r>
              <w:rPr>
                <w:noProof/>
                <w:webHidden/>
              </w:rPr>
              <w:t>13</w:t>
            </w:r>
            <w:r>
              <w:rPr>
                <w:noProof/>
                <w:webHidden/>
              </w:rPr>
              <w:fldChar w:fldCharType="end"/>
            </w:r>
          </w:hyperlink>
        </w:p>
        <w:p w14:paraId="1F27D6D7" w14:textId="717E0503" w:rsidR="003B086F" w:rsidRDefault="003B086F">
          <w:pPr>
            <w:pStyle w:val="TOC1"/>
            <w:tabs>
              <w:tab w:val="right" w:leader="dot" w:pos="9016"/>
            </w:tabs>
            <w:rPr>
              <w:rFonts w:eastAsiaTheme="minorEastAsia"/>
              <w:noProof/>
              <w:lang w:eastAsia="en-GB"/>
            </w:rPr>
          </w:pPr>
          <w:hyperlink w:anchor="_Toc75207098" w:history="1">
            <w:r w:rsidRPr="00F97903">
              <w:rPr>
                <w:rStyle w:val="Hyperlink"/>
                <w:noProof/>
              </w:rPr>
              <w:t>Manufacturing Process Design</w:t>
            </w:r>
            <w:r>
              <w:rPr>
                <w:noProof/>
                <w:webHidden/>
              </w:rPr>
              <w:tab/>
            </w:r>
            <w:r>
              <w:rPr>
                <w:noProof/>
                <w:webHidden/>
              </w:rPr>
              <w:fldChar w:fldCharType="begin"/>
            </w:r>
            <w:r>
              <w:rPr>
                <w:noProof/>
                <w:webHidden/>
              </w:rPr>
              <w:instrText xml:space="preserve"> PAGEREF _Toc75207098 \h </w:instrText>
            </w:r>
            <w:r>
              <w:rPr>
                <w:noProof/>
                <w:webHidden/>
              </w:rPr>
            </w:r>
            <w:r>
              <w:rPr>
                <w:noProof/>
                <w:webHidden/>
              </w:rPr>
              <w:fldChar w:fldCharType="separate"/>
            </w:r>
            <w:r>
              <w:rPr>
                <w:noProof/>
                <w:webHidden/>
              </w:rPr>
              <w:t>20</w:t>
            </w:r>
            <w:r>
              <w:rPr>
                <w:noProof/>
                <w:webHidden/>
              </w:rPr>
              <w:fldChar w:fldCharType="end"/>
            </w:r>
          </w:hyperlink>
        </w:p>
        <w:p w14:paraId="5669A9CE" w14:textId="1F9C9FD8" w:rsidR="003B086F" w:rsidRDefault="003B086F">
          <w:pPr>
            <w:pStyle w:val="TOC1"/>
            <w:tabs>
              <w:tab w:val="right" w:leader="dot" w:pos="9016"/>
            </w:tabs>
            <w:rPr>
              <w:rFonts w:eastAsiaTheme="minorEastAsia"/>
              <w:noProof/>
              <w:lang w:eastAsia="en-GB"/>
            </w:rPr>
          </w:pPr>
          <w:hyperlink w:anchor="_Toc75207099" w:history="1">
            <w:r w:rsidRPr="00F97903">
              <w:rPr>
                <w:rStyle w:val="Hyperlink"/>
                <w:noProof/>
              </w:rPr>
              <w:t>Conclusion</w:t>
            </w:r>
            <w:r>
              <w:rPr>
                <w:noProof/>
                <w:webHidden/>
              </w:rPr>
              <w:tab/>
            </w:r>
            <w:r>
              <w:rPr>
                <w:noProof/>
                <w:webHidden/>
              </w:rPr>
              <w:fldChar w:fldCharType="begin"/>
            </w:r>
            <w:r>
              <w:rPr>
                <w:noProof/>
                <w:webHidden/>
              </w:rPr>
              <w:instrText xml:space="preserve"> PAGEREF _Toc75207099 \h </w:instrText>
            </w:r>
            <w:r>
              <w:rPr>
                <w:noProof/>
                <w:webHidden/>
              </w:rPr>
            </w:r>
            <w:r>
              <w:rPr>
                <w:noProof/>
                <w:webHidden/>
              </w:rPr>
              <w:fldChar w:fldCharType="separate"/>
            </w:r>
            <w:r>
              <w:rPr>
                <w:noProof/>
                <w:webHidden/>
              </w:rPr>
              <w:t>23</w:t>
            </w:r>
            <w:r>
              <w:rPr>
                <w:noProof/>
                <w:webHidden/>
              </w:rPr>
              <w:fldChar w:fldCharType="end"/>
            </w:r>
          </w:hyperlink>
        </w:p>
        <w:p w14:paraId="2EA42A6A" w14:textId="4D63A02D" w:rsidR="003B086F" w:rsidRDefault="003B086F">
          <w:pPr>
            <w:pStyle w:val="TOC1"/>
            <w:tabs>
              <w:tab w:val="right" w:leader="dot" w:pos="9016"/>
            </w:tabs>
            <w:rPr>
              <w:rFonts w:eastAsiaTheme="minorEastAsia"/>
              <w:noProof/>
              <w:lang w:eastAsia="en-GB"/>
            </w:rPr>
          </w:pPr>
          <w:hyperlink w:anchor="_Toc75207100" w:history="1">
            <w:r w:rsidRPr="00F97903">
              <w:rPr>
                <w:rStyle w:val="Hyperlink"/>
                <w:noProof/>
              </w:rPr>
              <w:t>References</w:t>
            </w:r>
            <w:r>
              <w:rPr>
                <w:noProof/>
                <w:webHidden/>
              </w:rPr>
              <w:tab/>
            </w:r>
            <w:r>
              <w:rPr>
                <w:noProof/>
                <w:webHidden/>
              </w:rPr>
              <w:fldChar w:fldCharType="begin"/>
            </w:r>
            <w:r>
              <w:rPr>
                <w:noProof/>
                <w:webHidden/>
              </w:rPr>
              <w:instrText xml:space="preserve"> PAGEREF _Toc75207100 \h </w:instrText>
            </w:r>
            <w:r>
              <w:rPr>
                <w:noProof/>
                <w:webHidden/>
              </w:rPr>
            </w:r>
            <w:r>
              <w:rPr>
                <w:noProof/>
                <w:webHidden/>
              </w:rPr>
              <w:fldChar w:fldCharType="separate"/>
            </w:r>
            <w:r>
              <w:rPr>
                <w:noProof/>
                <w:webHidden/>
              </w:rPr>
              <w:t>24</w:t>
            </w:r>
            <w:r>
              <w:rPr>
                <w:noProof/>
                <w:webHidden/>
              </w:rPr>
              <w:fldChar w:fldCharType="end"/>
            </w:r>
          </w:hyperlink>
        </w:p>
        <w:p w14:paraId="1D162580" w14:textId="6AFBF188" w:rsidR="00515837" w:rsidRDefault="00515837">
          <w:r>
            <w:rPr>
              <w:b/>
              <w:bCs/>
              <w:noProof/>
            </w:rPr>
            <w:fldChar w:fldCharType="end"/>
          </w:r>
        </w:p>
      </w:sdtContent>
    </w:sdt>
    <w:p w14:paraId="5F08AB26" w14:textId="77777777" w:rsidR="00902835" w:rsidRDefault="00902835">
      <w:r>
        <w:br w:type="page"/>
      </w:r>
    </w:p>
    <w:p w14:paraId="7604ADA4" w14:textId="39D8273C" w:rsidR="00DF6A31" w:rsidRDefault="00DF6A31" w:rsidP="00DF6A31">
      <w:pPr>
        <w:pStyle w:val="Heading1"/>
      </w:pPr>
      <w:bookmarkStart w:id="1" w:name="_Toc75207093"/>
      <w:r>
        <w:lastRenderedPageBreak/>
        <w:t>List of figures</w:t>
      </w:r>
      <w:bookmarkEnd w:id="1"/>
    </w:p>
    <w:p w14:paraId="3AB7B59C" w14:textId="77777777" w:rsidR="00DF6A31" w:rsidRDefault="00DF6A31">
      <w:pPr>
        <w:pStyle w:val="TableofFigures"/>
        <w:tabs>
          <w:tab w:val="right" w:leader="dot" w:pos="9016"/>
        </w:tabs>
      </w:pPr>
    </w:p>
    <w:p w14:paraId="35CA3F7F" w14:textId="24CBD646" w:rsidR="00DF6A31" w:rsidRDefault="00902835">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75200250" w:history="1">
        <w:r w:rsidR="00DF6A31" w:rsidRPr="003B26FE">
          <w:rPr>
            <w:rStyle w:val="Hyperlink"/>
            <w:noProof/>
          </w:rPr>
          <w:t>Figure 1 Market requirements</w:t>
        </w:r>
        <w:r w:rsidR="00DF6A31">
          <w:rPr>
            <w:noProof/>
            <w:webHidden/>
          </w:rPr>
          <w:tab/>
        </w:r>
        <w:r w:rsidR="00DF6A31">
          <w:rPr>
            <w:noProof/>
            <w:webHidden/>
          </w:rPr>
          <w:fldChar w:fldCharType="begin"/>
        </w:r>
        <w:r w:rsidR="00DF6A31">
          <w:rPr>
            <w:noProof/>
            <w:webHidden/>
          </w:rPr>
          <w:instrText xml:space="preserve"> PAGEREF _Toc75200250 \h </w:instrText>
        </w:r>
        <w:r w:rsidR="00DF6A31">
          <w:rPr>
            <w:noProof/>
            <w:webHidden/>
          </w:rPr>
        </w:r>
        <w:r w:rsidR="00DF6A31">
          <w:rPr>
            <w:noProof/>
            <w:webHidden/>
          </w:rPr>
          <w:fldChar w:fldCharType="separate"/>
        </w:r>
        <w:r w:rsidR="003B086F">
          <w:rPr>
            <w:noProof/>
            <w:webHidden/>
          </w:rPr>
          <w:t>6</w:t>
        </w:r>
        <w:r w:rsidR="00DF6A31">
          <w:rPr>
            <w:noProof/>
            <w:webHidden/>
          </w:rPr>
          <w:fldChar w:fldCharType="end"/>
        </w:r>
      </w:hyperlink>
    </w:p>
    <w:p w14:paraId="2AF2C487" w14:textId="7470AAA4" w:rsidR="00DF6A31" w:rsidRDefault="00DF6A31">
      <w:pPr>
        <w:pStyle w:val="TableofFigures"/>
        <w:tabs>
          <w:tab w:val="right" w:leader="dot" w:pos="9016"/>
        </w:tabs>
        <w:rPr>
          <w:rFonts w:eastAsiaTheme="minorEastAsia"/>
          <w:noProof/>
          <w:lang w:eastAsia="en-GB"/>
        </w:rPr>
      </w:pPr>
      <w:hyperlink w:anchor="_Toc75200251" w:history="1">
        <w:r w:rsidRPr="003B26FE">
          <w:rPr>
            <w:rStyle w:val="Hyperlink"/>
            <w:noProof/>
          </w:rPr>
          <w:t>Figure 2 Life in service requirements</w:t>
        </w:r>
        <w:r>
          <w:rPr>
            <w:noProof/>
            <w:webHidden/>
          </w:rPr>
          <w:tab/>
        </w:r>
        <w:r>
          <w:rPr>
            <w:noProof/>
            <w:webHidden/>
          </w:rPr>
          <w:fldChar w:fldCharType="begin"/>
        </w:r>
        <w:r>
          <w:rPr>
            <w:noProof/>
            <w:webHidden/>
          </w:rPr>
          <w:instrText xml:space="preserve"> PAGEREF _Toc75200251 \h </w:instrText>
        </w:r>
        <w:r>
          <w:rPr>
            <w:noProof/>
            <w:webHidden/>
          </w:rPr>
        </w:r>
        <w:r>
          <w:rPr>
            <w:noProof/>
            <w:webHidden/>
          </w:rPr>
          <w:fldChar w:fldCharType="separate"/>
        </w:r>
        <w:r w:rsidR="003B086F">
          <w:rPr>
            <w:noProof/>
            <w:webHidden/>
          </w:rPr>
          <w:t>6</w:t>
        </w:r>
        <w:r>
          <w:rPr>
            <w:noProof/>
            <w:webHidden/>
          </w:rPr>
          <w:fldChar w:fldCharType="end"/>
        </w:r>
      </w:hyperlink>
    </w:p>
    <w:p w14:paraId="3E6A3D45" w14:textId="7A1C5CAD" w:rsidR="00DF6A31" w:rsidRDefault="00DF6A31">
      <w:pPr>
        <w:pStyle w:val="TableofFigures"/>
        <w:tabs>
          <w:tab w:val="right" w:leader="dot" w:pos="9016"/>
        </w:tabs>
        <w:rPr>
          <w:rFonts w:eastAsiaTheme="minorEastAsia"/>
          <w:noProof/>
          <w:lang w:eastAsia="en-GB"/>
        </w:rPr>
      </w:pPr>
      <w:hyperlink w:anchor="_Toc75200252" w:history="1">
        <w:r w:rsidRPr="003B26FE">
          <w:rPr>
            <w:rStyle w:val="Hyperlink"/>
            <w:noProof/>
          </w:rPr>
          <w:t>Figure 3 Production requirements</w:t>
        </w:r>
        <w:r>
          <w:rPr>
            <w:noProof/>
            <w:webHidden/>
          </w:rPr>
          <w:tab/>
        </w:r>
        <w:r>
          <w:rPr>
            <w:noProof/>
            <w:webHidden/>
          </w:rPr>
          <w:fldChar w:fldCharType="begin"/>
        </w:r>
        <w:r>
          <w:rPr>
            <w:noProof/>
            <w:webHidden/>
          </w:rPr>
          <w:instrText xml:space="preserve"> PAGEREF _Toc75200252 \h </w:instrText>
        </w:r>
        <w:r>
          <w:rPr>
            <w:noProof/>
            <w:webHidden/>
          </w:rPr>
        </w:r>
        <w:r>
          <w:rPr>
            <w:noProof/>
            <w:webHidden/>
          </w:rPr>
          <w:fldChar w:fldCharType="separate"/>
        </w:r>
        <w:r w:rsidR="003B086F">
          <w:rPr>
            <w:noProof/>
            <w:webHidden/>
          </w:rPr>
          <w:t>6</w:t>
        </w:r>
        <w:r>
          <w:rPr>
            <w:noProof/>
            <w:webHidden/>
          </w:rPr>
          <w:fldChar w:fldCharType="end"/>
        </w:r>
      </w:hyperlink>
    </w:p>
    <w:p w14:paraId="0CBD4BD3" w14:textId="317D5179" w:rsidR="00DF6A31" w:rsidRDefault="00DF6A31">
      <w:pPr>
        <w:pStyle w:val="TableofFigures"/>
        <w:tabs>
          <w:tab w:val="right" w:leader="dot" w:pos="9016"/>
        </w:tabs>
        <w:rPr>
          <w:rFonts w:eastAsiaTheme="minorEastAsia"/>
          <w:noProof/>
          <w:lang w:eastAsia="en-GB"/>
        </w:rPr>
      </w:pPr>
      <w:hyperlink w:anchor="_Toc75200253" w:history="1">
        <w:r w:rsidRPr="003B26FE">
          <w:rPr>
            <w:rStyle w:val="Hyperlink"/>
            <w:noProof/>
          </w:rPr>
          <w:t>Figure 4 Conformance requirements</w:t>
        </w:r>
        <w:r>
          <w:rPr>
            <w:noProof/>
            <w:webHidden/>
          </w:rPr>
          <w:tab/>
        </w:r>
        <w:r>
          <w:rPr>
            <w:noProof/>
            <w:webHidden/>
          </w:rPr>
          <w:fldChar w:fldCharType="begin"/>
        </w:r>
        <w:r>
          <w:rPr>
            <w:noProof/>
            <w:webHidden/>
          </w:rPr>
          <w:instrText xml:space="preserve"> PAGEREF _Toc75200253 \h </w:instrText>
        </w:r>
        <w:r>
          <w:rPr>
            <w:noProof/>
            <w:webHidden/>
          </w:rPr>
        </w:r>
        <w:r>
          <w:rPr>
            <w:noProof/>
            <w:webHidden/>
          </w:rPr>
          <w:fldChar w:fldCharType="separate"/>
        </w:r>
        <w:r w:rsidR="003B086F">
          <w:rPr>
            <w:noProof/>
            <w:webHidden/>
          </w:rPr>
          <w:t>7</w:t>
        </w:r>
        <w:r>
          <w:rPr>
            <w:noProof/>
            <w:webHidden/>
          </w:rPr>
          <w:fldChar w:fldCharType="end"/>
        </w:r>
      </w:hyperlink>
    </w:p>
    <w:p w14:paraId="55128344" w14:textId="596AFF1F" w:rsidR="00DF6A31" w:rsidRDefault="00DF6A31">
      <w:pPr>
        <w:pStyle w:val="TableofFigures"/>
        <w:tabs>
          <w:tab w:val="right" w:leader="dot" w:pos="9016"/>
        </w:tabs>
        <w:rPr>
          <w:rFonts w:eastAsiaTheme="minorEastAsia"/>
          <w:noProof/>
          <w:lang w:eastAsia="en-GB"/>
        </w:rPr>
      </w:pPr>
      <w:hyperlink w:anchor="_Toc75200254" w:history="1">
        <w:r w:rsidRPr="003B26FE">
          <w:rPr>
            <w:rStyle w:val="Hyperlink"/>
            <w:noProof/>
          </w:rPr>
          <w:t>Figure 5 Design specification</w:t>
        </w:r>
        <w:r>
          <w:rPr>
            <w:noProof/>
            <w:webHidden/>
          </w:rPr>
          <w:tab/>
        </w:r>
        <w:r>
          <w:rPr>
            <w:noProof/>
            <w:webHidden/>
          </w:rPr>
          <w:fldChar w:fldCharType="begin"/>
        </w:r>
        <w:r>
          <w:rPr>
            <w:noProof/>
            <w:webHidden/>
          </w:rPr>
          <w:instrText xml:space="preserve"> PAGEREF _Toc75200254 \h </w:instrText>
        </w:r>
        <w:r>
          <w:rPr>
            <w:noProof/>
            <w:webHidden/>
          </w:rPr>
        </w:r>
        <w:r>
          <w:rPr>
            <w:noProof/>
            <w:webHidden/>
          </w:rPr>
          <w:fldChar w:fldCharType="separate"/>
        </w:r>
        <w:r w:rsidR="003B086F">
          <w:rPr>
            <w:noProof/>
            <w:webHidden/>
          </w:rPr>
          <w:t>7</w:t>
        </w:r>
        <w:r>
          <w:rPr>
            <w:noProof/>
            <w:webHidden/>
          </w:rPr>
          <w:fldChar w:fldCharType="end"/>
        </w:r>
      </w:hyperlink>
    </w:p>
    <w:p w14:paraId="4242A896" w14:textId="01314717" w:rsidR="00DF6A31" w:rsidRDefault="00DF6A31">
      <w:pPr>
        <w:pStyle w:val="TableofFigures"/>
        <w:tabs>
          <w:tab w:val="right" w:leader="dot" w:pos="9016"/>
        </w:tabs>
        <w:rPr>
          <w:rFonts w:eastAsiaTheme="minorEastAsia"/>
          <w:noProof/>
          <w:lang w:eastAsia="en-GB"/>
        </w:rPr>
      </w:pPr>
      <w:hyperlink w:anchor="_Toc75200255" w:history="1">
        <w:r w:rsidRPr="003B26FE">
          <w:rPr>
            <w:rStyle w:val="Hyperlink"/>
            <w:noProof/>
          </w:rPr>
          <w:t>Figure 6 Quality function deployment</w:t>
        </w:r>
        <w:r>
          <w:rPr>
            <w:noProof/>
            <w:webHidden/>
          </w:rPr>
          <w:tab/>
        </w:r>
        <w:r>
          <w:rPr>
            <w:noProof/>
            <w:webHidden/>
          </w:rPr>
          <w:fldChar w:fldCharType="begin"/>
        </w:r>
        <w:r>
          <w:rPr>
            <w:noProof/>
            <w:webHidden/>
          </w:rPr>
          <w:instrText xml:space="preserve"> PAGEREF _Toc75200255 \h </w:instrText>
        </w:r>
        <w:r>
          <w:rPr>
            <w:noProof/>
            <w:webHidden/>
          </w:rPr>
        </w:r>
        <w:r>
          <w:rPr>
            <w:noProof/>
            <w:webHidden/>
          </w:rPr>
          <w:fldChar w:fldCharType="separate"/>
        </w:r>
        <w:r w:rsidR="003B086F">
          <w:rPr>
            <w:noProof/>
            <w:webHidden/>
          </w:rPr>
          <w:t>8</w:t>
        </w:r>
        <w:r>
          <w:rPr>
            <w:noProof/>
            <w:webHidden/>
          </w:rPr>
          <w:fldChar w:fldCharType="end"/>
        </w:r>
      </w:hyperlink>
    </w:p>
    <w:p w14:paraId="124A5704" w14:textId="2016E7E2" w:rsidR="00DF6A31" w:rsidRDefault="00DF6A31">
      <w:pPr>
        <w:pStyle w:val="TableofFigures"/>
        <w:tabs>
          <w:tab w:val="right" w:leader="dot" w:pos="9016"/>
        </w:tabs>
        <w:rPr>
          <w:rFonts w:eastAsiaTheme="minorEastAsia"/>
          <w:noProof/>
          <w:lang w:eastAsia="en-GB"/>
        </w:rPr>
      </w:pPr>
      <w:hyperlink w:anchor="_Toc75200256" w:history="1">
        <w:r w:rsidRPr="003B26FE">
          <w:rPr>
            <w:rStyle w:val="Hyperlink"/>
            <w:noProof/>
          </w:rPr>
          <w:t>Figure 7 Gripper design</w:t>
        </w:r>
        <w:r>
          <w:rPr>
            <w:noProof/>
            <w:webHidden/>
          </w:rPr>
          <w:tab/>
        </w:r>
        <w:r>
          <w:rPr>
            <w:noProof/>
            <w:webHidden/>
          </w:rPr>
          <w:fldChar w:fldCharType="begin"/>
        </w:r>
        <w:r>
          <w:rPr>
            <w:noProof/>
            <w:webHidden/>
          </w:rPr>
          <w:instrText xml:space="preserve"> PAGEREF _Toc75200256 \h </w:instrText>
        </w:r>
        <w:r>
          <w:rPr>
            <w:noProof/>
            <w:webHidden/>
          </w:rPr>
        </w:r>
        <w:r>
          <w:rPr>
            <w:noProof/>
            <w:webHidden/>
          </w:rPr>
          <w:fldChar w:fldCharType="separate"/>
        </w:r>
        <w:r w:rsidR="003B086F">
          <w:rPr>
            <w:noProof/>
            <w:webHidden/>
          </w:rPr>
          <w:t>9</w:t>
        </w:r>
        <w:r>
          <w:rPr>
            <w:noProof/>
            <w:webHidden/>
          </w:rPr>
          <w:fldChar w:fldCharType="end"/>
        </w:r>
      </w:hyperlink>
    </w:p>
    <w:p w14:paraId="48F8E3BC" w14:textId="580BAC15" w:rsidR="00DF6A31" w:rsidRDefault="00DF6A31">
      <w:pPr>
        <w:pStyle w:val="TableofFigures"/>
        <w:tabs>
          <w:tab w:val="right" w:leader="dot" w:pos="9016"/>
        </w:tabs>
        <w:rPr>
          <w:rFonts w:eastAsiaTheme="minorEastAsia"/>
          <w:noProof/>
          <w:lang w:eastAsia="en-GB"/>
        </w:rPr>
      </w:pPr>
      <w:hyperlink w:anchor="_Toc75200257" w:history="1">
        <w:r w:rsidRPr="003B26FE">
          <w:rPr>
            <w:rStyle w:val="Hyperlink"/>
            <w:noProof/>
          </w:rPr>
          <w:t>Figure 8 Housing design</w:t>
        </w:r>
        <w:r>
          <w:rPr>
            <w:noProof/>
            <w:webHidden/>
          </w:rPr>
          <w:tab/>
        </w:r>
        <w:r>
          <w:rPr>
            <w:noProof/>
            <w:webHidden/>
          </w:rPr>
          <w:fldChar w:fldCharType="begin"/>
        </w:r>
        <w:r>
          <w:rPr>
            <w:noProof/>
            <w:webHidden/>
          </w:rPr>
          <w:instrText xml:space="preserve"> PAGEREF _Toc75200257 \h </w:instrText>
        </w:r>
        <w:r>
          <w:rPr>
            <w:noProof/>
            <w:webHidden/>
          </w:rPr>
        </w:r>
        <w:r>
          <w:rPr>
            <w:noProof/>
            <w:webHidden/>
          </w:rPr>
          <w:fldChar w:fldCharType="separate"/>
        </w:r>
        <w:r w:rsidR="003B086F">
          <w:rPr>
            <w:noProof/>
            <w:webHidden/>
          </w:rPr>
          <w:t>10</w:t>
        </w:r>
        <w:r>
          <w:rPr>
            <w:noProof/>
            <w:webHidden/>
          </w:rPr>
          <w:fldChar w:fldCharType="end"/>
        </w:r>
      </w:hyperlink>
    </w:p>
    <w:p w14:paraId="0F456E61" w14:textId="65F3B97A" w:rsidR="00DF6A31" w:rsidRDefault="00DF6A31">
      <w:pPr>
        <w:pStyle w:val="TableofFigures"/>
        <w:tabs>
          <w:tab w:val="right" w:leader="dot" w:pos="9016"/>
        </w:tabs>
        <w:rPr>
          <w:rFonts w:eastAsiaTheme="minorEastAsia"/>
          <w:noProof/>
          <w:lang w:eastAsia="en-GB"/>
        </w:rPr>
      </w:pPr>
      <w:hyperlink w:anchor="_Toc75200258" w:history="1">
        <w:r w:rsidRPr="003B26FE">
          <w:rPr>
            <w:rStyle w:val="Hyperlink"/>
            <w:noProof/>
          </w:rPr>
          <w:t>Figure 9 Drive plate design</w:t>
        </w:r>
        <w:r>
          <w:rPr>
            <w:noProof/>
            <w:webHidden/>
          </w:rPr>
          <w:tab/>
        </w:r>
        <w:r>
          <w:rPr>
            <w:noProof/>
            <w:webHidden/>
          </w:rPr>
          <w:fldChar w:fldCharType="begin"/>
        </w:r>
        <w:r>
          <w:rPr>
            <w:noProof/>
            <w:webHidden/>
          </w:rPr>
          <w:instrText xml:space="preserve"> PAGEREF _Toc75200258 \h </w:instrText>
        </w:r>
        <w:r>
          <w:rPr>
            <w:noProof/>
            <w:webHidden/>
          </w:rPr>
        </w:r>
        <w:r>
          <w:rPr>
            <w:noProof/>
            <w:webHidden/>
          </w:rPr>
          <w:fldChar w:fldCharType="separate"/>
        </w:r>
        <w:r w:rsidR="003B086F">
          <w:rPr>
            <w:noProof/>
            <w:webHidden/>
          </w:rPr>
          <w:t>11</w:t>
        </w:r>
        <w:r>
          <w:rPr>
            <w:noProof/>
            <w:webHidden/>
          </w:rPr>
          <w:fldChar w:fldCharType="end"/>
        </w:r>
      </w:hyperlink>
    </w:p>
    <w:p w14:paraId="75A832DC" w14:textId="17E6AB7E" w:rsidR="00DF6A31" w:rsidRDefault="00DF6A31">
      <w:pPr>
        <w:pStyle w:val="TableofFigures"/>
        <w:tabs>
          <w:tab w:val="right" w:leader="dot" w:pos="9016"/>
        </w:tabs>
        <w:rPr>
          <w:rFonts w:eastAsiaTheme="minorEastAsia"/>
          <w:noProof/>
          <w:lang w:eastAsia="en-GB"/>
        </w:rPr>
      </w:pPr>
      <w:hyperlink w:anchor="_Toc75200259" w:history="1">
        <w:r w:rsidRPr="003B26FE">
          <w:rPr>
            <w:rStyle w:val="Hyperlink"/>
            <w:noProof/>
          </w:rPr>
          <w:t>Figure 10 Lucas method table</w:t>
        </w:r>
        <w:r>
          <w:rPr>
            <w:noProof/>
            <w:webHidden/>
          </w:rPr>
          <w:tab/>
        </w:r>
        <w:r>
          <w:rPr>
            <w:noProof/>
            <w:webHidden/>
          </w:rPr>
          <w:fldChar w:fldCharType="begin"/>
        </w:r>
        <w:r>
          <w:rPr>
            <w:noProof/>
            <w:webHidden/>
          </w:rPr>
          <w:instrText xml:space="preserve"> PAGEREF _Toc75200259 \h </w:instrText>
        </w:r>
        <w:r>
          <w:rPr>
            <w:noProof/>
            <w:webHidden/>
          </w:rPr>
        </w:r>
        <w:r>
          <w:rPr>
            <w:noProof/>
            <w:webHidden/>
          </w:rPr>
          <w:fldChar w:fldCharType="separate"/>
        </w:r>
        <w:r w:rsidR="003B086F">
          <w:rPr>
            <w:noProof/>
            <w:webHidden/>
          </w:rPr>
          <w:t>14</w:t>
        </w:r>
        <w:r>
          <w:rPr>
            <w:noProof/>
            <w:webHidden/>
          </w:rPr>
          <w:fldChar w:fldCharType="end"/>
        </w:r>
      </w:hyperlink>
    </w:p>
    <w:p w14:paraId="50B427E5" w14:textId="4AAFB0EE" w:rsidR="00DF6A31" w:rsidRDefault="00DF6A31">
      <w:pPr>
        <w:pStyle w:val="TableofFigures"/>
        <w:tabs>
          <w:tab w:val="right" w:leader="dot" w:pos="9016"/>
        </w:tabs>
        <w:rPr>
          <w:rFonts w:eastAsiaTheme="minorEastAsia"/>
          <w:noProof/>
          <w:lang w:eastAsia="en-GB"/>
        </w:rPr>
      </w:pPr>
      <w:hyperlink w:anchor="_Toc75200260" w:history="1">
        <w:r w:rsidRPr="003B26FE">
          <w:rPr>
            <w:rStyle w:val="Hyperlink"/>
            <w:noProof/>
          </w:rPr>
          <w:t>Figure 11 Measuring improvements percentages</w:t>
        </w:r>
        <w:r>
          <w:rPr>
            <w:noProof/>
            <w:webHidden/>
          </w:rPr>
          <w:tab/>
        </w:r>
        <w:r>
          <w:rPr>
            <w:noProof/>
            <w:webHidden/>
          </w:rPr>
          <w:fldChar w:fldCharType="begin"/>
        </w:r>
        <w:r>
          <w:rPr>
            <w:noProof/>
            <w:webHidden/>
          </w:rPr>
          <w:instrText xml:space="preserve"> PAGEREF _Toc75200260 \h </w:instrText>
        </w:r>
        <w:r>
          <w:rPr>
            <w:noProof/>
            <w:webHidden/>
          </w:rPr>
        </w:r>
        <w:r>
          <w:rPr>
            <w:noProof/>
            <w:webHidden/>
          </w:rPr>
          <w:fldChar w:fldCharType="separate"/>
        </w:r>
        <w:r w:rsidR="003B086F">
          <w:rPr>
            <w:noProof/>
            <w:webHidden/>
          </w:rPr>
          <w:t>15</w:t>
        </w:r>
        <w:r>
          <w:rPr>
            <w:noProof/>
            <w:webHidden/>
          </w:rPr>
          <w:fldChar w:fldCharType="end"/>
        </w:r>
      </w:hyperlink>
    </w:p>
    <w:p w14:paraId="2A6B4D57" w14:textId="5A060A90" w:rsidR="00DF6A31" w:rsidRDefault="00DF6A31">
      <w:pPr>
        <w:pStyle w:val="TableofFigures"/>
        <w:tabs>
          <w:tab w:val="right" w:leader="dot" w:pos="9016"/>
        </w:tabs>
        <w:rPr>
          <w:rFonts w:eastAsiaTheme="minorEastAsia"/>
          <w:noProof/>
          <w:lang w:eastAsia="en-GB"/>
        </w:rPr>
      </w:pPr>
      <w:hyperlink w:anchor="_Toc75200261" w:history="1">
        <w:r w:rsidRPr="003B26FE">
          <w:rPr>
            <w:rStyle w:val="Hyperlink"/>
            <w:noProof/>
          </w:rPr>
          <w:t>Figure 12 FMEA</w:t>
        </w:r>
        <w:r>
          <w:rPr>
            <w:noProof/>
            <w:webHidden/>
          </w:rPr>
          <w:tab/>
        </w:r>
        <w:r>
          <w:rPr>
            <w:noProof/>
            <w:webHidden/>
          </w:rPr>
          <w:fldChar w:fldCharType="begin"/>
        </w:r>
        <w:r>
          <w:rPr>
            <w:noProof/>
            <w:webHidden/>
          </w:rPr>
          <w:instrText xml:space="preserve"> PAGEREF _Toc75200261 \h </w:instrText>
        </w:r>
        <w:r>
          <w:rPr>
            <w:noProof/>
            <w:webHidden/>
          </w:rPr>
        </w:r>
        <w:r>
          <w:rPr>
            <w:noProof/>
            <w:webHidden/>
          </w:rPr>
          <w:fldChar w:fldCharType="separate"/>
        </w:r>
        <w:r w:rsidR="003B086F">
          <w:rPr>
            <w:noProof/>
            <w:webHidden/>
          </w:rPr>
          <w:t>19</w:t>
        </w:r>
        <w:r>
          <w:rPr>
            <w:noProof/>
            <w:webHidden/>
          </w:rPr>
          <w:fldChar w:fldCharType="end"/>
        </w:r>
      </w:hyperlink>
    </w:p>
    <w:p w14:paraId="7182D194" w14:textId="2FC8BA28" w:rsidR="00DF6A31" w:rsidRDefault="00DF6A31">
      <w:pPr>
        <w:pStyle w:val="TableofFigures"/>
        <w:tabs>
          <w:tab w:val="right" w:leader="dot" w:pos="9016"/>
        </w:tabs>
        <w:rPr>
          <w:rFonts w:eastAsiaTheme="minorEastAsia"/>
          <w:noProof/>
          <w:lang w:eastAsia="en-GB"/>
        </w:rPr>
      </w:pPr>
      <w:hyperlink w:anchor="_Toc75200262" w:history="1">
        <w:r w:rsidRPr="003B26FE">
          <w:rPr>
            <w:rStyle w:val="Hyperlink"/>
            <w:noProof/>
          </w:rPr>
          <w:t>Figure 13 Investment casting manufacturing process</w:t>
        </w:r>
        <w:r>
          <w:rPr>
            <w:noProof/>
            <w:webHidden/>
          </w:rPr>
          <w:tab/>
        </w:r>
        <w:r>
          <w:rPr>
            <w:noProof/>
            <w:webHidden/>
          </w:rPr>
          <w:fldChar w:fldCharType="begin"/>
        </w:r>
        <w:r>
          <w:rPr>
            <w:noProof/>
            <w:webHidden/>
          </w:rPr>
          <w:instrText xml:space="preserve"> PAGEREF _Toc75200262 \h </w:instrText>
        </w:r>
        <w:r>
          <w:rPr>
            <w:noProof/>
            <w:webHidden/>
          </w:rPr>
        </w:r>
        <w:r>
          <w:rPr>
            <w:noProof/>
            <w:webHidden/>
          </w:rPr>
          <w:fldChar w:fldCharType="separate"/>
        </w:r>
        <w:r w:rsidR="003B086F">
          <w:rPr>
            <w:noProof/>
            <w:webHidden/>
          </w:rPr>
          <w:t>21</w:t>
        </w:r>
        <w:r>
          <w:rPr>
            <w:noProof/>
            <w:webHidden/>
          </w:rPr>
          <w:fldChar w:fldCharType="end"/>
        </w:r>
      </w:hyperlink>
    </w:p>
    <w:p w14:paraId="42AF05D7" w14:textId="3709C60A" w:rsidR="00DF6A31" w:rsidRDefault="00DF6A31">
      <w:pPr>
        <w:pStyle w:val="TableofFigures"/>
        <w:tabs>
          <w:tab w:val="right" w:leader="dot" w:pos="9016"/>
        </w:tabs>
        <w:rPr>
          <w:rFonts w:eastAsiaTheme="minorEastAsia"/>
          <w:noProof/>
          <w:lang w:eastAsia="en-GB"/>
        </w:rPr>
      </w:pPr>
      <w:hyperlink w:anchor="_Toc75200263" w:history="1">
        <w:r w:rsidRPr="003B26FE">
          <w:rPr>
            <w:rStyle w:val="Hyperlink"/>
            <w:noProof/>
          </w:rPr>
          <w:t>Figure 14 Injection moulding manufacturing process</w:t>
        </w:r>
        <w:r>
          <w:rPr>
            <w:noProof/>
            <w:webHidden/>
          </w:rPr>
          <w:tab/>
        </w:r>
        <w:r>
          <w:rPr>
            <w:noProof/>
            <w:webHidden/>
          </w:rPr>
          <w:fldChar w:fldCharType="begin"/>
        </w:r>
        <w:r>
          <w:rPr>
            <w:noProof/>
            <w:webHidden/>
          </w:rPr>
          <w:instrText xml:space="preserve"> PAGEREF _Toc75200263 \h </w:instrText>
        </w:r>
        <w:r>
          <w:rPr>
            <w:noProof/>
            <w:webHidden/>
          </w:rPr>
        </w:r>
        <w:r>
          <w:rPr>
            <w:noProof/>
            <w:webHidden/>
          </w:rPr>
          <w:fldChar w:fldCharType="separate"/>
        </w:r>
        <w:r w:rsidR="003B086F">
          <w:rPr>
            <w:noProof/>
            <w:webHidden/>
          </w:rPr>
          <w:t>21</w:t>
        </w:r>
        <w:r>
          <w:rPr>
            <w:noProof/>
            <w:webHidden/>
          </w:rPr>
          <w:fldChar w:fldCharType="end"/>
        </w:r>
      </w:hyperlink>
    </w:p>
    <w:p w14:paraId="4F7FD24F" w14:textId="39379530" w:rsidR="00DF6A31" w:rsidRDefault="00DF6A31">
      <w:pPr>
        <w:pStyle w:val="TableofFigures"/>
        <w:tabs>
          <w:tab w:val="right" w:leader="dot" w:pos="9016"/>
        </w:tabs>
        <w:rPr>
          <w:rFonts w:eastAsiaTheme="minorEastAsia"/>
          <w:noProof/>
          <w:lang w:eastAsia="en-GB"/>
        </w:rPr>
      </w:pPr>
      <w:hyperlink w:anchor="_Toc75200264" w:history="1">
        <w:r w:rsidRPr="003B26FE">
          <w:rPr>
            <w:rStyle w:val="Hyperlink"/>
            <w:noProof/>
          </w:rPr>
          <w:t>Figure 15 Assembly process for Co-Bot Gripper</w:t>
        </w:r>
        <w:r>
          <w:rPr>
            <w:noProof/>
            <w:webHidden/>
          </w:rPr>
          <w:tab/>
        </w:r>
        <w:r>
          <w:rPr>
            <w:noProof/>
            <w:webHidden/>
          </w:rPr>
          <w:fldChar w:fldCharType="begin"/>
        </w:r>
        <w:r>
          <w:rPr>
            <w:noProof/>
            <w:webHidden/>
          </w:rPr>
          <w:instrText xml:space="preserve"> PAGEREF _Toc75200264 \h </w:instrText>
        </w:r>
        <w:r>
          <w:rPr>
            <w:noProof/>
            <w:webHidden/>
          </w:rPr>
        </w:r>
        <w:r>
          <w:rPr>
            <w:noProof/>
            <w:webHidden/>
          </w:rPr>
          <w:fldChar w:fldCharType="separate"/>
        </w:r>
        <w:r w:rsidR="003B086F">
          <w:rPr>
            <w:noProof/>
            <w:webHidden/>
          </w:rPr>
          <w:t>22</w:t>
        </w:r>
        <w:r>
          <w:rPr>
            <w:noProof/>
            <w:webHidden/>
          </w:rPr>
          <w:fldChar w:fldCharType="end"/>
        </w:r>
      </w:hyperlink>
    </w:p>
    <w:p w14:paraId="75B40C4B" w14:textId="0C7E07C5" w:rsidR="00DF6A31" w:rsidRDefault="00DF6A31">
      <w:pPr>
        <w:pStyle w:val="TableofFigures"/>
        <w:tabs>
          <w:tab w:val="right" w:leader="dot" w:pos="9016"/>
        </w:tabs>
        <w:rPr>
          <w:rFonts w:eastAsiaTheme="minorEastAsia"/>
          <w:noProof/>
          <w:lang w:eastAsia="en-GB"/>
        </w:rPr>
      </w:pPr>
      <w:hyperlink w:anchor="_Toc75200265" w:history="1">
        <w:r w:rsidRPr="003B26FE">
          <w:rPr>
            <w:rStyle w:val="Hyperlink"/>
            <w:noProof/>
          </w:rPr>
          <w:t>Figure 16 Shopfloor process layout</w:t>
        </w:r>
        <w:r>
          <w:rPr>
            <w:noProof/>
            <w:webHidden/>
          </w:rPr>
          <w:tab/>
        </w:r>
        <w:r>
          <w:rPr>
            <w:noProof/>
            <w:webHidden/>
          </w:rPr>
          <w:fldChar w:fldCharType="begin"/>
        </w:r>
        <w:r>
          <w:rPr>
            <w:noProof/>
            <w:webHidden/>
          </w:rPr>
          <w:instrText xml:space="preserve"> PAGEREF _Toc75200265 \h </w:instrText>
        </w:r>
        <w:r>
          <w:rPr>
            <w:noProof/>
            <w:webHidden/>
          </w:rPr>
        </w:r>
        <w:r>
          <w:rPr>
            <w:noProof/>
            <w:webHidden/>
          </w:rPr>
          <w:fldChar w:fldCharType="separate"/>
        </w:r>
        <w:r w:rsidR="003B086F">
          <w:rPr>
            <w:noProof/>
            <w:webHidden/>
          </w:rPr>
          <w:t>22</w:t>
        </w:r>
        <w:r>
          <w:rPr>
            <w:noProof/>
            <w:webHidden/>
          </w:rPr>
          <w:fldChar w:fldCharType="end"/>
        </w:r>
      </w:hyperlink>
    </w:p>
    <w:p w14:paraId="7A974F51" w14:textId="17489328" w:rsidR="006F5966" w:rsidRDefault="00902835">
      <w:r>
        <w:fldChar w:fldCharType="end"/>
      </w:r>
      <w:r w:rsidR="006F5966">
        <w:br w:type="page"/>
      </w:r>
    </w:p>
    <w:p w14:paraId="12ECB59C" w14:textId="47B7119B" w:rsidR="00D36131" w:rsidRDefault="00D36131" w:rsidP="00D36131">
      <w:pPr>
        <w:pStyle w:val="Heading1"/>
      </w:pPr>
      <w:bookmarkStart w:id="2" w:name="_Toc75207094"/>
      <w:r>
        <w:lastRenderedPageBreak/>
        <w:t>Introduction</w:t>
      </w:r>
      <w:bookmarkEnd w:id="2"/>
    </w:p>
    <w:p w14:paraId="5D6750D6" w14:textId="0FDA1B9C" w:rsidR="006F5966" w:rsidRDefault="006F5966" w:rsidP="006F5966"/>
    <w:p w14:paraId="1CEF1B55" w14:textId="4A61658F" w:rsidR="003D1992" w:rsidRDefault="000F6206">
      <w:r>
        <w:t xml:space="preserve">The Aim of this </w:t>
      </w:r>
      <w:r w:rsidR="003D1992">
        <w:t xml:space="preserve">report </w:t>
      </w:r>
      <w:r>
        <w:t xml:space="preserve">was </w:t>
      </w:r>
      <w:r w:rsidR="006F5966">
        <w:t xml:space="preserve">to take a concept design and turn it into a </w:t>
      </w:r>
      <w:r w:rsidR="00505371">
        <w:t xml:space="preserve">manufacturable solution. I also had to take into consideration the types of materials being chosen, the process </w:t>
      </w:r>
      <w:r>
        <w:t>to make it and using off the shelf products so that the</w:t>
      </w:r>
      <w:r w:rsidR="00E25CB8">
        <w:t xml:space="preserve">re were </w:t>
      </w:r>
      <w:r>
        <w:t>standardised</w:t>
      </w:r>
      <w:r w:rsidR="00E25CB8">
        <w:t xml:space="preserve"> components</w:t>
      </w:r>
      <w:r>
        <w:t>.</w:t>
      </w:r>
      <w:r w:rsidR="00E25CB8">
        <w:t xml:space="preserve"> The Produc</w:t>
      </w:r>
      <w:r>
        <w:t xml:space="preserve">t which I will be looking at </w:t>
      </w:r>
      <w:r w:rsidR="00447DC3">
        <w:t>enhancing</w:t>
      </w:r>
      <w:r>
        <w:t xml:space="preserve"> is </w:t>
      </w:r>
      <w:r w:rsidR="003D1992">
        <w:t>a</w:t>
      </w:r>
      <w:r>
        <w:t xml:space="preserve"> 3 Jaw End effector which will be used on co-bot systems, </w:t>
      </w:r>
      <w:r w:rsidR="003D1992">
        <w:t>this</w:t>
      </w:r>
      <w:r>
        <w:t xml:space="preserve"> gripper must be able to pick and place parts </w:t>
      </w:r>
      <w:r w:rsidR="003D1992">
        <w:t xml:space="preserve">during its operation. </w:t>
      </w:r>
    </w:p>
    <w:p w14:paraId="1E0B845E" w14:textId="44C456D7" w:rsidR="003D1992" w:rsidRDefault="000F6206">
      <w:r>
        <w:t xml:space="preserve"> </w:t>
      </w:r>
      <w:r w:rsidR="003D1992">
        <w:t xml:space="preserve">This report will detail my design activity along with my final design of the </w:t>
      </w:r>
      <w:proofErr w:type="gramStart"/>
      <w:r w:rsidR="003D1992">
        <w:t>3 jaw</w:t>
      </w:r>
      <w:proofErr w:type="gramEnd"/>
      <w:r w:rsidR="003D1992">
        <w:t xml:space="preserve"> gripper end effector. Currently there are 7 individual part</w:t>
      </w:r>
      <w:r w:rsidR="00447DC3">
        <w:t>s</w:t>
      </w:r>
      <w:r w:rsidR="003D1992">
        <w:t xml:space="preserve"> of this component </w:t>
      </w:r>
      <w:proofErr w:type="gramStart"/>
      <w:r w:rsidR="003D1992">
        <w:t>that’s</w:t>
      </w:r>
      <w:proofErr w:type="gramEnd"/>
      <w:r w:rsidR="003D1992">
        <w:t xml:space="preserve"> excluding fixtures or fasteners to ensure the part stays together. Undertaking the redesign of the </w:t>
      </w:r>
      <w:r w:rsidR="00E25CB8">
        <w:t xml:space="preserve">gripper I need to take into consideration that </w:t>
      </w:r>
      <w:r w:rsidR="00447DC3">
        <w:t xml:space="preserve">when </w:t>
      </w:r>
      <w:r w:rsidR="00E25CB8">
        <w:t>going into manufacturing between 100</w:t>
      </w:r>
      <w:r w:rsidR="00D55503">
        <w:t>0</w:t>
      </w:r>
      <w:r w:rsidR="00E25CB8">
        <w:t xml:space="preserve"> to 2000 units will be being produced per week. </w:t>
      </w:r>
    </w:p>
    <w:p w14:paraId="4D0EDEE8" w14:textId="42A5F95B" w:rsidR="00D55503" w:rsidRDefault="00D55503">
      <w:r>
        <w:t>This Report will cover processes and techniques showing and proving the redesign of the gripper, giving reasons why my solution to the redesign would be best for the job.</w:t>
      </w:r>
    </w:p>
    <w:p w14:paraId="12356EE4" w14:textId="77777777" w:rsidR="00D13D6C" w:rsidRDefault="003D1992">
      <w:r w:rsidRPr="003D1992">
        <w:rPr>
          <w:noProof/>
          <w:lang w:eastAsia="en-GB"/>
        </w:rPr>
        <w:drawing>
          <wp:inline distT="0" distB="0" distL="0" distR="0" wp14:anchorId="6F728B65" wp14:editId="051D819A">
            <wp:extent cx="5731510" cy="2217979"/>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17979"/>
                    </a:xfrm>
                    <a:prstGeom prst="rect">
                      <a:avLst/>
                    </a:prstGeom>
                    <a:noFill/>
                    <a:ln>
                      <a:noFill/>
                    </a:ln>
                  </pic:spPr>
                </pic:pic>
              </a:graphicData>
            </a:graphic>
          </wp:inline>
        </w:drawing>
      </w:r>
    </w:p>
    <w:p w14:paraId="3D61F954" w14:textId="6010E54A" w:rsidR="006F5966" w:rsidRDefault="00532306">
      <w:r>
        <w:t>(</w:t>
      </w:r>
      <w:proofErr w:type="spellStart"/>
      <w:proofErr w:type="gramStart"/>
      <w:r>
        <w:t>R.Morgan</w:t>
      </w:r>
      <w:proofErr w:type="spellEnd"/>
      <w:proofErr w:type="gramEnd"/>
      <w:r>
        <w:t>, Gripper, CAD 2021)</w:t>
      </w:r>
      <w:r w:rsidR="006F5966">
        <w:br w:type="page"/>
      </w:r>
    </w:p>
    <w:p w14:paraId="406F973C" w14:textId="4137CC12" w:rsidR="00931030" w:rsidRDefault="006F5966" w:rsidP="00C92CF4">
      <w:pPr>
        <w:pStyle w:val="Heading1"/>
      </w:pPr>
      <w:bookmarkStart w:id="3" w:name="_Toc75207095"/>
      <w:r>
        <w:lastRenderedPageBreak/>
        <w:t>Concept design appraisal</w:t>
      </w:r>
      <w:bookmarkEnd w:id="3"/>
    </w:p>
    <w:p w14:paraId="2317CDD5" w14:textId="77777777" w:rsidR="006E3D18" w:rsidRDefault="006E3D18">
      <w:pPr>
        <w:rPr>
          <w:color w:val="FF0000"/>
        </w:rPr>
      </w:pPr>
    </w:p>
    <w:p w14:paraId="1F711718" w14:textId="642CBB3C" w:rsidR="00C92CF4" w:rsidRPr="00C92CF4" w:rsidRDefault="00C92CF4">
      <w:r w:rsidRPr="00C92CF4">
        <w:t>Customer Needs</w:t>
      </w:r>
    </w:p>
    <w:p w14:paraId="70C10DCF" w14:textId="45D2EFE9" w:rsidR="00F871BC" w:rsidRDefault="00F871BC">
      <w:r>
        <w:t xml:space="preserve">The customer has come with the initial design of the 3 jaw Gripper, I have looked at this and have made some key feature changes to help improve the manufacturability </w:t>
      </w:r>
      <w:proofErr w:type="gramStart"/>
      <w:r>
        <w:t>and also</w:t>
      </w:r>
      <w:proofErr w:type="gramEnd"/>
      <w:r>
        <w:t xml:space="preserve"> to ensure that the product does not get damaged during the pick and place procedure.</w:t>
      </w:r>
    </w:p>
    <w:p w14:paraId="25FD2C32" w14:textId="5EB6226D" w:rsidR="00F871BC" w:rsidRDefault="00F871BC">
      <w:r>
        <w:t>The customer has pointed out that</w:t>
      </w:r>
      <w:r w:rsidR="00447DC3">
        <w:t xml:space="preserve"> the</w:t>
      </w:r>
      <w:r>
        <w:t xml:space="preserve"> product that will be getting picked up needs to have little to no marks left on the materials surface after the pick and place operation has taken place, but it also </w:t>
      </w:r>
      <w:proofErr w:type="gramStart"/>
      <w:r>
        <w:t>has to</w:t>
      </w:r>
      <w:proofErr w:type="gramEnd"/>
      <w:r>
        <w:t xml:space="preserve"> make sure that it has enough pressure to ensure that the part is held safely during its manoeuvre. There was also a possibility </w:t>
      </w:r>
      <w:r w:rsidR="00026699">
        <w:t xml:space="preserve">that </w:t>
      </w:r>
      <w:r w:rsidR="00C92CF4">
        <w:t>for</w:t>
      </w:r>
      <w:r w:rsidR="00026699">
        <w:t xml:space="preserve"> future growth the gripper could potentially get used in </w:t>
      </w:r>
      <w:proofErr w:type="gramStart"/>
      <w:r w:rsidR="00026699">
        <w:t>another</w:t>
      </w:r>
      <w:proofErr w:type="gramEnd"/>
      <w:r w:rsidR="00026699">
        <w:t xml:space="preserve"> process</w:t>
      </w:r>
      <w:r w:rsidR="00447DC3">
        <w:t>es</w:t>
      </w:r>
      <w:r w:rsidR="00026699">
        <w:t xml:space="preserve"> picking up other parts</w:t>
      </w:r>
      <w:r w:rsidR="00CB08A4">
        <w:t>/shapes</w:t>
      </w:r>
      <w:r w:rsidR="00026699">
        <w:t xml:space="preserve"> which could potentially be smaller or larger in size. </w:t>
      </w:r>
      <w:r w:rsidR="00C92CF4" w:rsidRPr="0050282C">
        <w:rPr>
          <w:rStyle w:val="Hyperlink"/>
          <w:color w:val="auto"/>
          <w:u w:val="none"/>
        </w:rPr>
        <w:t>There were a few key features that the design had to meet</w:t>
      </w:r>
      <w:r w:rsidR="00C92CF4">
        <w:rPr>
          <w:rStyle w:val="Hyperlink"/>
          <w:color w:val="auto"/>
          <w:u w:val="none"/>
        </w:rPr>
        <w:t xml:space="preserve"> for the customer</w:t>
      </w:r>
      <w:r w:rsidR="00C92CF4" w:rsidRPr="0050282C">
        <w:rPr>
          <w:rStyle w:val="Hyperlink"/>
          <w:color w:val="auto"/>
          <w:u w:val="none"/>
        </w:rPr>
        <w:t>, these were things such as</w:t>
      </w:r>
    </w:p>
    <w:p w14:paraId="065435E3" w14:textId="77777777" w:rsidR="00C92CF4" w:rsidRDefault="00C92CF4" w:rsidP="00C92CF4">
      <w:pPr>
        <w:pStyle w:val="ListParagraph"/>
        <w:numPr>
          <w:ilvl w:val="0"/>
          <w:numId w:val="1"/>
        </w:numPr>
      </w:pPr>
      <w:r>
        <w:t xml:space="preserve">Needs to be low </w:t>
      </w:r>
      <w:proofErr w:type="gramStart"/>
      <w:r>
        <w:t>cost</w:t>
      </w:r>
      <w:proofErr w:type="gramEnd"/>
    </w:p>
    <w:p w14:paraId="67A3F81D" w14:textId="77777777" w:rsidR="00C92CF4" w:rsidRDefault="00C92CF4" w:rsidP="00C92CF4">
      <w:pPr>
        <w:pStyle w:val="ListParagraph"/>
        <w:numPr>
          <w:ilvl w:val="0"/>
          <w:numId w:val="1"/>
        </w:numPr>
      </w:pPr>
      <w:r>
        <w:t xml:space="preserve">Strong </w:t>
      </w:r>
    </w:p>
    <w:p w14:paraId="187268A6" w14:textId="77777777" w:rsidR="00C92CF4" w:rsidRDefault="00C92CF4" w:rsidP="00C92CF4">
      <w:pPr>
        <w:pStyle w:val="ListParagraph"/>
        <w:numPr>
          <w:ilvl w:val="0"/>
          <w:numId w:val="1"/>
        </w:numPr>
      </w:pPr>
      <w:r>
        <w:t>Lightweight</w:t>
      </w:r>
    </w:p>
    <w:p w14:paraId="7825624C" w14:textId="77777777" w:rsidR="00C92CF4" w:rsidRDefault="00C92CF4" w:rsidP="00C92CF4">
      <w:pPr>
        <w:pStyle w:val="ListParagraph"/>
        <w:numPr>
          <w:ilvl w:val="0"/>
          <w:numId w:val="1"/>
        </w:numPr>
      </w:pPr>
      <w:r>
        <w:t xml:space="preserve">Integration to the rig to be </w:t>
      </w:r>
      <w:proofErr w:type="gramStart"/>
      <w:r>
        <w:t>easy</w:t>
      </w:r>
      <w:proofErr w:type="gramEnd"/>
    </w:p>
    <w:p w14:paraId="4D38EE14" w14:textId="77777777" w:rsidR="00C92CF4" w:rsidRDefault="00C92CF4" w:rsidP="00C92CF4">
      <w:pPr>
        <w:pStyle w:val="ListParagraph"/>
        <w:numPr>
          <w:ilvl w:val="0"/>
          <w:numId w:val="1"/>
        </w:numPr>
      </w:pPr>
      <w:r>
        <w:t>Good Gripper pressure</w:t>
      </w:r>
    </w:p>
    <w:p w14:paraId="1C124178" w14:textId="77777777" w:rsidR="00C92CF4" w:rsidRDefault="00C92CF4" w:rsidP="00C92CF4">
      <w:pPr>
        <w:pStyle w:val="ListParagraph"/>
        <w:numPr>
          <w:ilvl w:val="0"/>
          <w:numId w:val="1"/>
        </w:numPr>
      </w:pPr>
      <w:r>
        <w:t xml:space="preserve">No damage to part picked up by </w:t>
      </w:r>
      <w:proofErr w:type="gramStart"/>
      <w:r>
        <w:t>gripper</w:t>
      </w:r>
      <w:proofErr w:type="gramEnd"/>
    </w:p>
    <w:p w14:paraId="03666806" w14:textId="77777777" w:rsidR="00C92CF4" w:rsidRDefault="00C92CF4" w:rsidP="00C92CF4">
      <w:pPr>
        <w:pStyle w:val="ListParagraph"/>
        <w:numPr>
          <w:ilvl w:val="0"/>
          <w:numId w:val="1"/>
        </w:numPr>
      </w:pPr>
      <w:r>
        <w:t>Good surface finish</w:t>
      </w:r>
    </w:p>
    <w:p w14:paraId="0AB14FFA" w14:textId="77777777" w:rsidR="00C92CF4" w:rsidRDefault="00C92CF4" w:rsidP="00C92CF4">
      <w:pPr>
        <w:pStyle w:val="ListParagraph"/>
        <w:numPr>
          <w:ilvl w:val="0"/>
          <w:numId w:val="1"/>
        </w:numPr>
      </w:pPr>
      <w:r>
        <w:t xml:space="preserve">Non corroding </w:t>
      </w:r>
    </w:p>
    <w:p w14:paraId="4F55DA39" w14:textId="0C53A16B" w:rsidR="00C92CF4" w:rsidRDefault="00C92CF4" w:rsidP="00C92CF4">
      <w:pPr>
        <w:pStyle w:val="ListParagraph"/>
        <w:numPr>
          <w:ilvl w:val="0"/>
          <w:numId w:val="1"/>
        </w:numPr>
      </w:pPr>
      <w:r>
        <w:t>Long lasting material</w:t>
      </w:r>
    </w:p>
    <w:p w14:paraId="0BFF690E" w14:textId="33D14C7D" w:rsidR="000F55AE" w:rsidRDefault="00E267D9" w:rsidP="00E267D9">
      <w:pPr>
        <w:pStyle w:val="ListParagraph"/>
        <w:numPr>
          <w:ilvl w:val="0"/>
          <w:numId w:val="1"/>
        </w:numPr>
      </w:pPr>
      <w:r>
        <w:t>Work in humidity level (45-75%)</w:t>
      </w:r>
    </w:p>
    <w:p w14:paraId="7F702E79" w14:textId="77777777" w:rsidR="00E267D9" w:rsidRPr="00E267D9" w:rsidRDefault="00E267D9" w:rsidP="00E267D9">
      <w:pPr>
        <w:pStyle w:val="ListParagraph"/>
        <w:rPr>
          <w:rStyle w:val="Hyperlink"/>
          <w:color w:val="auto"/>
          <w:u w:val="none"/>
        </w:rPr>
      </w:pPr>
    </w:p>
    <w:p w14:paraId="7700DA27" w14:textId="2595919C" w:rsidR="000F55AE" w:rsidRDefault="00CB08A4">
      <w:pPr>
        <w:rPr>
          <w:rStyle w:val="Hyperlink"/>
          <w:color w:val="auto"/>
        </w:rPr>
      </w:pPr>
      <w:r w:rsidRPr="00CB08A4">
        <w:rPr>
          <w:rStyle w:val="Hyperlink"/>
          <w:color w:val="auto"/>
        </w:rPr>
        <w:t>End user needs</w:t>
      </w:r>
    </w:p>
    <w:p w14:paraId="75FFCF4E" w14:textId="1670D1BB" w:rsidR="00CB08A4" w:rsidRPr="0050282C" w:rsidRDefault="00CB08A4">
      <w:pPr>
        <w:rPr>
          <w:rStyle w:val="Hyperlink"/>
          <w:color w:val="auto"/>
          <w:u w:val="none"/>
        </w:rPr>
      </w:pPr>
      <w:r w:rsidRPr="0050282C">
        <w:rPr>
          <w:rStyle w:val="Hyperlink"/>
          <w:color w:val="auto"/>
          <w:u w:val="none"/>
        </w:rPr>
        <w:t>The concept design which has been provided by the customer ha</w:t>
      </w:r>
      <w:r w:rsidR="00CA0949" w:rsidRPr="0050282C">
        <w:rPr>
          <w:rStyle w:val="Hyperlink"/>
          <w:color w:val="auto"/>
          <w:u w:val="none"/>
        </w:rPr>
        <w:t>d</w:t>
      </w:r>
      <w:r w:rsidRPr="0050282C">
        <w:rPr>
          <w:rStyle w:val="Hyperlink"/>
          <w:color w:val="auto"/>
          <w:u w:val="none"/>
        </w:rPr>
        <w:t xml:space="preserve"> specific end user need</w:t>
      </w:r>
      <w:r w:rsidR="00CA0949" w:rsidRPr="0050282C">
        <w:rPr>
          <w:rStyle w:val="Hyperlink"/>
          <w:color w:val="auto"/>
          <w:u w:val="none"/>
        </w:rPr>
        <w:t>s</w:t>
      </w:r>
      <w:r w:rsidRPr="0050282C">
        <w:rPr>
          <w:rStyle w:val="Hyperlink"/>
          <w:color w:val="auto"/>
          <w:u w:val="none"/>
        </w:rPr>
        <w:t xml:space="preserve"> attached to it. The concept design not only had to be changed to become manufacturable</w:t>
      </w:r>
      <w:r w:rsidR="00A33AB9" w:rsidRPr="0050282C">
        <w:rPr>
          <w:rStyle w:val="Hyperlink"/>
          <w:color w:val="auto"/>
          <w:u w:val="none"/>
        </w:rPr>
        <w:t>,</w:t>
      </w:r>
      <w:r w:rsidRPr="0050282C">
        <w:rPr>
          <w:rStyle w:val="Hyperlink"/>
          <w:color w:val="auto"/>
          <w:u w:val="none"/>
        </w:rPr>
        <w:t xml:space="preserve"> </w:t>
      </w:r>
      <w:proofErr w:type="gramStart"/>
      <w:r w:rsidRPr="0050282C">
        <w:rPr>
          <w:rStyle w:val="Hyperlink"/>
          <w:color w:val="auto"/>
          <w:u w:val="none"/>
        </w:rPr>
        <w:t>it</w:t>
      </w:r>
      <w:proofErr w:type="gramEnd"/>
      <w:r w:rsidRPr="0050282C">
        <w:rPr>
          <w:rStyle w:val="Hyperlink"/>
          <w:color w:val="auto"/>
          <w:u w:val="none"/>
        </w:rPr>
        <w:t xml:space="preserve"> also had to comply with the user needs. There were a few key features </w:t>
      </w:r>
      <w:r w:rsidR="00576644" w:rsidRPr="0050282C">
        <w:rPr>
          <w:rStyle w:val="Hyperlink"/>
          <w:color w:val="auto"/>
          <w:u w:val="none"/>
        </w:rPr>
        <w:t>that the design had to meet, these were things such as</w:t>
      </w:r>
    </w:p>
    <w:p w14:paraId="18F2AAD5" w14:textId="5789DEBB" w:rsidR="00576644" w:rsidRPr="0050282C" w:rsidRDefault="00576644" w:rsidP="00576644">
      <w:pPr>
        <w:pStyle w:val="ListParagraph"/>
        <w:numPr>
          <w:ilvl w:val="0"/>
          <w:numId w:val="2"/>
        </w:numPr>
        <w:rPr>
          <w:rStyle w:val="Hyperlink"/>
          <w:color w:val="auto"/>
          <w:u w:val="none"/>
        </w:rPr>
      </w:pPr>
      <w:r w:rsidRPr="0050282C">
        <w:rPr>
          <w:rStyle w:val="Hyperlink"/>
          <w:color w:val="auto"/>
          <w:u w:val="none"/>
        </w:rPr>
        <w:t xml:space="preserve">Hold a cylindrical </w:t>
      </w:r>
      <w:r w:rsidR="004146C1" w:rsidRPr="0050282C">
        <w:rPr>
          <w:rStyle w:val="Hyperlink"/>
          <w:color w:val="auto"/>
          <w:u w:val="none"/>
        </w:rPr>
        <w:t>component.</w:t>
      </w:r>
    </w:p>
    <w:p w14:paraId="7ACE122A" w14:textId="6368E769" w:rsidR="00576644" w:rsidRPr="0050282C" w:rsidRDefault="00576644" w:rsidP="00576644">
      <w:pPr>
        <w:pStyle w:val="ListParagraph"/>
        <w:numPr>
          <w:ilvl w:val="0"/>
          <w:numId w:val="2"/>
        </w:numPr>
        <w:rPr>
          <w:rStyle w:val="Hyperlink"/>
          <w:color w:val="auto"/>
          <w:u w:val="none"/>
        </w:rPr>
      </w:pPr>
      <w:r w:rsidRPr="0050282C">
        <w:rPr>
          <w:rStyle w:val="Hyperlink"/>
          <w:color w:val="auto"/>
          <w:u w:val="none"/>
        </w:rPr>
        <w:t xml:space="preserve">Must not over apply </w:t>
      </w:r>
      <w:r w:rsidR="004146C1" w:rsidRPr="0050282C">
        <w:rPr>
          <w:rStyle w:val="Hyperlink"/>
          <w:color w:val="auto"/>
          <w:u w:val="none"/>
        </w:rPr>
        <w:t>pressure.</w:t>
      </w:r>
    </w:p>
    <w:p w14:paraId="39F22124" w14:textId="453C4BF6" w:rsidR="00576644" w:rsidRDefault="002D4E49" w:rsidP="00576644">
      <w:pPr>
        <w:pStyle w:val="ListParagraph"/>
        <w:numPr>
          <w:ilvl w:val="0"/>
          <w:numId w:val="2"/>
        </w:numPr>
        <w:rPr>
          <w:rStyle w:val="Hyperlink"/>
          <w:color w:val="auto"/>
          <w:u w:val="none"/>
        </w:rPr>
      </w:pPr>
      <w:r w:rsidRPr="0050282C">
        <w:rPr>
          <w:rStyle w:val="Hyperlink"/>
          <w:color w:val="auto"/>
          <w:u w:val="none"/>
        </w:rPr>
        <w:t>Must be able to hold 1.3kg (Metal cylinder containing volatile material)</w:t>
      </w:r>
    </w:p>
    <w:p w14:paraId="353AE93F" w14:textId="3608165F" w:rsidR="0050282C" w:rsidRPr="0050282C" w:rsidRDefault="00C92CF4" w:rsidP="00576644">
      <w:pPr>
        <w:pStyle w:val="ListParagraph"/>
        <w:numPr>
          <w:ilvl w:val="0"/>
          <w:numId w:val="2"/>
        </w:numPr>
        <w:rPr>
          <w:rStyle w:val="Hyperlink"/>
          <w:color w:val="auto"/>
          <w:u w:val="none"/>
        </w:rPr>
      </w:pPr>
      <w:r>
        <w:rPr>
          <w:rStyle w:val="Hyperlink"/>
          <w:color w:val="auto"/>
          <w:u w:val="none"/>
        </w:rPr>
        <w:t>Must cope with Humid conditions (55-60%)</w:t>
      </w:r>
    </w:p>
    <w:p w14:paraId="5127FBFF" w14:textId="77777777" w:rsidR="002D4E49" w:rsidRPr="00576644" w:rsidRDefault="002D4E49" w:rsidP="002D4E49">
      <w:pPr>
        <w:pStyle w:val="ListParagraph"/>
        <w:rPr>
          <w:rStyle w:val="Hyperlink"/>
          <w:color w:val="auto"/>
        </w:rPr>
      </w:pPr>
    </w:p>
    <w:p w14:paraId="3E5921F8" w14:textId="1BEBC942" w:rsidR="00576644" w:rsidRPr="0050282C" w:rsidRDefault="0050282C">
      <w:pPr>
        <w:rPr>
          <w:rStyle w:val="Hyperlink"/>
          <w:color w:val="auto"/>
          <w:u w:val="none"/>
        </w:rPr>
      </w:pPr>
      <w:r w:rsidRPr="0050282C">
        <w:rPr>
          <w:rStyle w:val="Hyperlink"/>
          <w:color w:val="auto"/>
          <w:u w:val="none"/>
        </w:rPr>
        <w:t xml:space="preserve">To follow on from this there are also specifications and requirements that need to be met to ensure that the product meets the customer and end user needs. To do so I compiled specifications under various categories, to help develop/refine the product from the concept design. </w:t>
      </w:r>
    </w:p>
    <w:p w14:paraId="6FF79A6B" w14:textId="08EBDC0F" w:rsidR="000F55AE" w:rsidRDefault="000F55AE">
      <w:pPr>
        <w:rPr>
          <w:rStyle w:val="Hyperlink"/>
        </w:rPr>
      </w:pPr>
    </w:p>
    <w:p w14:paraId="5B65CF30" w14:textId="6BCA56ED" w:rsidR="000F55AE" w:rsidRDefault="000F55AE">
      <w:pPr>
        <w:rPr>
          <w:rStyle w:val="Hyperlink"/>
        </w:rPr>
      </w:pPr>
    </w:p>
    <w:p w14:paraId="7D0CDFA8" w14:textId="71ED22F8" w:rsidR="000F55AE" w:rsidRDefault="000F55AE"/>
    <w:p w14:paraId="03BE4C8A" w14:textId="5BA03FA3" w:rsidR="000F55AE" w:rsidRPr="00487911" w:rsidRDefault="00931030" w:rsidP="00487911">
      <w:pPr>
        <w:pStyle w:val="Subtitle"/>
        <w:rPr>
          <w:u w:val="single"/>
        </w:rPr>
      </w:pPr>
      <w:r w:rsidRPr="00487911">
        <w:rPr>
          <w:u w:val="single"/>
        </w:rPr>
        <w:lastRenderedPageBreak/>
        <w:t>Design Specification</w:t>
      </w:r>
    </w:p>
    <w:tbl>
      <w:tblPr>
        <w:tblStyle w:val="TableGrid"/>
        <w:tblW w:w="0" w:type="auto"/>
        <w:tblLook w:val="04A0" w:firstRow="1" w:lastRow="0" w:firstColumn="1" w:lastColumn="0" w:noHBand="0" w:noVBand="1"/>
      </w:tblPr>
      <w:tblGrid>
        <w:gridCol w:w="3201"/>
        <w:gridCol w:w="3152"/>
        <w:gridCol w:w="2663"/>
      </w:tblGrid>
      <w:tr w:rsidR="00375B7C" w14:paraId="58BFCC40" w14:textId="0CB13456" w:rsidTr="00375B7C">
        <w:tc>
          <w:tcPr>
            <w:tcW w:w="6353" w:type="dxa"/>
            <w:gridSpan w:val="2"/>
            <w:shd w:val="clear" w:color="auto" w:fill="B4C6E7" w:themeFill="accent1" w:themeFillTint="66"/>
          </w:tcPr>
          <w:p w14:paraId="36DD0970" w14:textId="0C51965C" w:rsidR="00375B7C" w:rsidRDefault="00375B7C" w:rsidP="00895DE6">
            <w:r>
              <w:t>Market requirements</w:t>
            </w:r>
          </w:p>
        </w:tc>
        <w:tc>
          <w:tcPr>
            <w:tcW w:w="2663" w:type="dxa"/>
            <w:shd w:val="clear" w:color="auto" w:fill="B4C6E7" w:themeFill="accent1" w:themeFillTint="66"/>
          </w:tcPr>
          <w:p w14:paraId="053175DA" w14:textId="77777777" w:rsidR="00375B7C" w:rsidRDefault="00375B7C" w:rsidP="00895DE6"/>
        </w:tc>
      </w:tr>
      <w:tr w:rsidR="00375B7C" w14:paraId="76912F6D" w14:textId="5582DEEC" w:rsidTr="00375B7C">
        <w:tc>
          <w:tcPr>
            <w:tcW w:w="3201" w:type="dxa"/>
            <w:shd w:val="clear" w:color="auto" w:fill="B4C6E7" w:themeFill="accent1" w:themeFillTint="66"/>
          </w:tcPr>
          <w:p w14:paraId="510BA6CA" w14:textId="38E96908" w:rsidR="00375B7C" w:rsidRDefault="00375B7C" w:rsidP="00895DE6">
            <w:r>
              <w:t xml:space="preserve">Requirements </w:t>
            </w:r>
          </w:p>
        </w:tc>
        <w:tc>
          <w:tcPr>
            <w:tcW w:w="3152" w:type="dxa"/>
            <w:shd w:val="clear" w:color="auto" w:fill="B4C6E7" w:themeFill="accent1" w:themeFillTint="66"/>
          </w:tcPr>
          <w:p w14:paraId="470A70AB" w14:textId="3A26177F" w:rsidR="00375B7C" w:rsidRDefault="00375B7C" w:rsidP="00895DE6">
            <w:r>
              <w:t>Specification</w:t>
            </w:r>
          </w:p>
        </w:tc>
        <w:tc>
          <w:tcPr>
            <w:tcW w:w="2663" w:type="dxa"/>
            <w:shd w:val="clear" w:color="auto" w:fill="B4C6E7" w:themeFill="accent1" w:themeFillTint="66"/>
          </w:tcPr>
          <w:p w14:paraId="18AEDC74" w14:textId="77777777" w:rsidR="00375B7C" w:rsidRDefault="00375B7C" w:rsidP="00895DE6"/>
        </w:tc>
      </w:tr>
      <w:tr w:rsidR="00375B7C" w14:paraId="1E52FC14" w14:textId="074C0405" w:rsidTr="00375B7C">
        <w:tc>
          <w:tcPr>
            <w:tcW w:w="3201" w:type="dxa"/>
            <w:vMerge w:val="restart"/>
          </w:tcPr>
          <w:p w14:paraId="3AD56A99" w14:textId="407059F9" w:rsidR="00375B7C" w:rsidRDefault="00375B7C" w:rsidP="00895DE6">
            <w:r>
              <w:t>Target Price</w:t>
            </w:r>
          </w:p>
        </w:tc>
        <w:tc>
          <w:tcPr>
            <w:tcW w:w="3152" w:type="dxa"/>
          </w:tcPr>
          <w:p w14:paraId="28674F1E" w14:textId="0D665FD7" w:rsidR="00375B7C" w:rsidRDefault="00375B7C" w:rsidP="00895DE6">
            <w:r>
              <w:t>Selling Cost</w:t>
            </w:r>
          </w:p>
        </w:tc>
        <w:tc>
          <w:tcPr>
            <w:tcW w:w="2663" w:type="dxa"/>
          </w:tcPr>
          <w:p w14:paraId="0A42D7EF" w14:textId="3F761961" w:rsidR="00375B7C" w:rsidRDefault="00375B7C" w:rsidP="00895DE6">
            <w:r>
              <w:t>The cost for the end effector must not exceed £</w:t>
            </w:r>
            <w:r w:rsidR="0082164E">
              <w:t>115</w:t>
            </w:r>
            <w:r>
              <w:t>0</w:t>
            </w:r>
          </w:p>
        </w:tc>
      </w:tr>
      <w:tr w:rsidR="00375B7C" w14:paraId="2671A3EA" w14:textId="4162B46E" w:rsidTr="00375B7C">
        <w:tc>
          <w:tcPr>
            <w:tcW w:w="3201" w:type="dxa"/>
            <w:vMerge/>
          </w:tcPr>
          <w:p w14:paraId="709D5E5C" w14:textId="74E9DB59" w:rsidR="00375B7C" w:rsidRDefault="00375B7C" w:rsidP="00895DE6"/>
        </w:tc>
        <w:tc>
          <w:tcPr>
            <w:tcW w:w="3152" w:type="dxa"/>
          </w:tcPr>
          <w:p w14:paraId="6039DA1E" w14:textId="2B778164" w:rsidR="00375B7C" w:rsidRDefault="00375B7C" w:rsidP="00895DE6">
            <w:r>
              <w:t>Maintenance Costs</w:t>
            </w:r>
          </w:p>
        </w:tc>
        <w:tc>
          <w:tcPr>
            <w:tcW w:w="2663" w:type="dxa"/>
          </w:tcPr>
          <w:p w14:paraId="02B0BA2E" w14:textId="60E2EEB5" w:rsidR="00375B7C" w:rsidRDefault="00375B7C" w:rsidP="00895DE6">
            <w:r>
              <w:t xml:space="preserve">The maintenance costs would vary between £100-300 </w:t>
            </w:r>
            <w:r w:rsidR="005E62BA">
              <w:t>dependant on fault/failure &amp; man hours</w:t>
            </w:r>
          </w:p>
        </w:tc>
      </w:tr>
      <w:tr w:rsidR="00375B7C" w14:paraId="54B8DD7F" w14:textId="50E31E7F" w:rsidTr="00375B7C">
        <w:tc>
          <w:tcPr>
            <w:tcW w:w="3201" w:type="dxa"/>
            <w:vMerge w:val="restart"/>
          </w:tcPr>
          <w:p w14:paraId="70AA1AE0" w14:textId="16447453" w:rsidR="00375B7C" w:rsidRDefault="00375B7C" w:rsidP="00895DE6">
            <w:r>
              <w:t>Product Performance</w:t>
            </w:r>
          </w:p>
        </w:tc>
        <w:tc>
          <w:tcPr>
            <w:tcW w:w="3152" w:type="dxa"/>
          </w:tcPr>
          <w:p w14:paraId="48D5FF88" w14:textId="6ABA3689" w:rsidR="00375B7C" w:rsidRDefault="00375B7C" w:rsidP="00895DE6">
            <w:r>
              <w:t>Retract Speed</w:t>
            </w:r>
          </w:p>
        </w:tc>
        <w:tc>
          <w:tcPr>
            <w:tcW w:w="2663" w:type="dxa"/>
          </w:tcPr>
          <w:p w14:paraId="3415D94A" w14:textId="0B001062" w:rsidR="00375B7C" w:rsidRDefault="005E62BA" w:rsidP="00895DE6">
            <w:r>
              <w:t>&lt;15mm/s</w:t>
            </w:r>
          </w:p>
        </w:tc>
      </w:tr>
      <w:tr w:rsidR="00375B7C" w14:paraId="6C5CA8CD" w14:textId="453DAC9F" w:rsidTr="00375B7C">
        <w:tc>
          <w:tcPr>
            <w:tcW w:w="3201" w:type="dxa"/>
            <w:vMerge/>
          </w:tcPr>
          <w:p w14:paraId="531629DA" w14:textId="283C70A9" w:rsidR="00375B7C" w:rsidRDefault="00375B7C" w:rsidP="00895DE6"/>
        </w:tc>
        <w:tc>
          <w:tcPr>
            <w:tcW w:w="3152" w:type="dxa"/>
          </w:tcPr>
          <w:p w14:paraId="14506C6F" w14:textId="2F989794" w:rsidR="00375B7C" w:rsidRDefault="00375B7C" w:rsidP="00895DE6">
            <w:r>
              <w:t>Gripping Force</w:t>
            </w:r>
          </w:p>
        </w:tc>
        <w:tc>
          <w:tcPr>
            <w:tcW w:w="2663" w:type="dxa"/>
          </w:tcPr>
          <w:p w14:paraId="6A142733" w14:textId="0E315B2E" w:rsidR="00375B7C" w:rsidRDefault="005E62BA" w:rsidP="00895DE6">
            <w:r>
              <w:t>Up to 35Nm</w:t>
            </w:r>
          </w:p>
        </w:tc>
      </w:tr>
      <w:tr w:rsidR="00375B7C" w14:paraId="02624ABA" w14:textId="2230CEC2" w:rsidTr="00375B7C">
        <w:tc>
          <w:tcPr>
            <w:tcW w:w="3201" w:type="dxa"/>
            <w:vMerge/>
          </w:tcPr>
          <w:p w14:paraId="39C4AF71" w14:textId="65DD99F6" w:rsidR="00375B7C" w:rsidRDefault="00375B7C" w:rsidP="00895DE6"/>
        </w:tc>
        <w:tc>
          <w:tcPr>
            <w:tcW w:w="3152" w:type="dxa"/>
          </w:tcPr>
          <w:p w14:paraId="498B5C57" w14:textId="1BE3036B" w:rsidR="00375B7C" w:rsidRDefault="00375B7C" w:rsidP="00895DE6">
            <w:r>
              <w:t>Product Weight</w:t>
            </w:r>
          </w:p>
        </w:tc>
        <w:tc>
          <w:tcPr>
            <w:tcW w:w="2663" w:type="dxa"/>
          </w:tcPr>
          <w:p w14:paraId="4578AC49" w14:textId="4C318DA6" w:rsidR="00375B7C" w:rsidRDefault="005E62BA" w:rsidP="00895DE6">
            <w:r>
              <w:t>&gt;1300g</w:t>
            </w:r>
          </w:p>
        </w:tc>
      </w:tr>
      <w:tr w:rsidR="00375B7C" w14:paraId="3358330E" w14:textId="4176551F" w:rsidTr="00375B7C">
        <w:tc>
          <w:tcPr>
            <w:tcW w:w="3201" w:type="dxa"/>
            <w:vMerge/>
          </w:tcPr>
          <w:p w14:paraId="0FD9823D" w14:textId="1DE94942" w:rsidR="00375B7C" w:rsidRDefault="00375B7C" w:rsidP="00895DE6"/>
        </w:tc>
        <w:tc>
          <w:tcPr>
            <w:tcW w:w="3152" w:type="dxa"/>
          </w:tcPr>
          <w:p w14:paraId="26660846" w14:textId="3D0581B3" w:rsidR="00375B7C" w:rsidRDefault="00375B7C" w:rsidP="00895DE6">
            <w:r>
              <w:t>Max. Recommended Payload</w:t>
            </w:r>
          </w:p>
        </w:tc>
        <w:tc>
          <w:tcPr>
            <w:tcW w:w="2663" w:type="dxa"/>
          </w:tcPr>
          <w:p w14:paraId="73AC4F9D" w14:textId="09B01C1B" w:rsidR="00375B7C" w:rsidRDefault="005E62BA" w:rsidP="00895DE6">
            <w:r>
              <w:t>&gt;10kg</w:t>
            </w:r>
          </w:p>
        </w:tc>
      </w:tr>
      <w:tr w:rsidR="00375B7C" w14:paraId="109C4EE6" w14:textId="34773392" w:rsidTr="00375B7C">
        <w:tc>
          <w:tcPr>
            <w:tcW w:w="3201" w:type="dxa"/>
            <w:vMerge/>
          </w:tcPr>
          <w:p w14:paraId="59AB80D1" w14:textId="7D253048" w:rsidR="00375B7C" w:rsidRDefault="00375B7C" w:rsidP="00895DE6"/>
        </w:tc>
        <w:tc>
          <w:tcPr>
            <w:tcW w:w="3152" w:type="dxa"/>
          </w:tcPr>
          <w:p w14:paraId="2379BEE0" w14:textId="31D1779C" w:rsidR="00375B7C" w:rsidRDefault="00375B7C" w:rsidP="00895DE6">
            <w:r>
              <w:t>Repeatability/Tolerance</w:t>
            </w:r>
          </w:p>
        </w:tc>
        <w:tc>
          <w:tcPr>
            <w:tcW w:w="2663" w:type="dxa"/>
          </w:tcPr>
          <w:p w14:paraId="5C02337E" w14:textId="19D3D7BC" w:rsidR="00375B7C" w:rsidRDefault="005E62BA" w:rsidP="00895DE6">
            <w:r>
              <w:t>0.075mm</w:t>
            </w:r>
          </w:p>
        </w:tc>
      </w:tr>
      <w:tr w:rsidR="00375B7C" w14:paraId="3462DA55" w14:textId="77777777" w:rsidTr="00375B7C">
        <w:tc>
          <w:tcPr>
            <w:tcW w:w="3201" w:type="dxa"/>
            <w:vMerge/>
          </w:tcPr>
          <w:p w14:paraId="393E9CA5" w14:textId="77777777" w:rsidR="00375B7C" w:rsidRDefault="00375B7C" w:rsidP="00895DE6"/>
        </w:tc>
        <w:tc>
          <w:tcPr>
            <w:tcW w:w="3152" w:type="dxa"/>
          </w:tcPr>
          <w:p w14:paraId="320C4866" w14:textId="45C06A9C" w:rsidR="00375B7C" w:rsidRDefault="00375B7C" w:rsidP="00895DE6">
            <w:r>
              <w:t>Gripper Opening Width</w:t>
            </w:r>
          </w:p>
        </w:tc>
        <w:tc>
          <w:tcPr>
            <w:tcW w:w="2663" w:type="dxa"/>
          </w:tcPr>
          <w:p w14:paraId="1C423E75" w14:textId="6681BBE6" w:rsidR="00375B7C" w:rsidRDefault="005E62BA" w:rsidP="00895DE6">
            <w:r>
              <w:t>50mm</w:t>
            </w:r>
          </w:p>
        </w:tc>
      </w:tr>
      <w:tr w:rsidR="00375B7C" w14:paraId="03625D48" w14:textId="77777777" w:rsidTr="00375B7C">
        <w:tc>
          <w:tcPr>
            <w:tcW w:w="3201" w:type="dxa"/>
            <w:vMerge w:val="restart"/>
          </w:tcPr>
          <w:p w14:paraId="5012148A" w14:textId="0B5AD9F8" w:rsidR="00375B7C" w:rsidRDefault="00375B7C" w:rsidP="00895DE6">
            <w:r>
              <w:t>Appearance</w:t>
            </w:r>
          </w:p>
        </w:tc>
        <w:tc>
          <w:tcPr>
            <w:tcW w:w="3152" w:type="dxa"/>
          </w:tcPr>
          <w:p w14:paraId="60AADA6E" w14:textId="15D09377" w:rsidR="00375B7C" w:rsidRDefault="00375B7C" w:rsidP="00895DE6">
            <w:r>
              <w:t>Colour choice</w:t>
            </w:r>
          </w:p>
        </w:tc>
        <w:tc>
          <w:tcPr>
            <w:tcW w:w="2663" w:type="dxa"/>
          </w:tcPr>
          <w:p w14:paraId="158AA82C" w14:textId="24BA46B1" w:rsidR="00375B7C" w:rsidRDefault="005E62BA" w:rsidP="00895DE6">
            <w:r>
              <w:t>Natural Metal Finish with Anti-Static coating</w:t>
            </w:r>
          </w:p>
        </w:tc>
      </w:tr>
      <w:tr w:rsidR="00375B7C" w14:paraId="02C7ED04" w14:textId="77777777" w:rsidTr="00375B7C">
        <w:tc>
          <w:tcPr>
            <w:tcW w:w="3201" w:type="dxa"/>
            <w:vMerge/>
          </w:tcPr>
          <w:p w14:paraId="113D2160" w14:textId="77777777" w:rsidR="00375B7C" w:rsidRDefault="00375B7C" w:rsidP="00895DE6"/>
        </w:tc>
        <w:tc>
          <w:tcPr>
            <w:tcW w:w="3152" w:type="dxa"/>
          </w:tcPr>
          <w:p w14:paraId="71361DFD" w14:textId="3C75BB51" w:rsidR="00375B7C" w:rsidRDefault="00375B7C" w:rsidP="00895DE6">
            <w:r>
              <w:t>Material Choice</w:t>
            </w:r>
          </w:p>
        </w:tc>
        <w:tc>
          <w:tcPr>
            <w:tcW w:w="2663" w:type="dxa"/>
          </w:tcPr>
          <w:p w14:paraId="44296301" w14:textId="1BDBF30D" w:rsidR="00375B7C" w:rsidRDefault="005E62BA" w:rsidP="00895DE6">
            <w:r>
              <w:t>No Burr’s, Smooth Edges</w:t>
            </w:r>
          </w:p>
        </w:tc>
      </w:tr>
    </w:tbl>
    <w:p w14:paraId="4106A462" w14:textId="717E6B3A" w:rsidR="006644DF" w:rsidRDefault="00902835" w:rsidP="00902835">
      <w:pPr>
        <w:pStyle w:val="Caption"/>
      </w:pPr>
      <w:bookmarkStart w:id="4" w:name="_Toc75200250"/>
      <w:r>
        <w:t xml:space="preserve">Figure </w:t>
      </w:r>
      <w:fldSimple w:instr=" SEQ Figure \* ARABIC ">
        <w:r w:rsidR="00DF6A31">
          <w:rPr>
            <w:noProof/>
          </w:rPr>
          <w:t>1</w:t>
        </w:r>
      </w:fldSimple>
      <w:r>
        <w:t xml:space="preserve"> Market requirements</w:t>
      </w:r>
      <w:bookmarkEnd w:id="4"/>
    </w:p>
    <w:tbl>
      <w:tblPr>
        <w:tblStyle w:val="TableGrid"/>
        <w:tblW w:w="0" w:type="auto"/>
        <w:tblLook w:val="04A0" w:firstRow="1" w:lastRow="0" w:firstColumn="1" w:lastColumn="0" w:noHBand="0" w:noVBand="1"/>
      </w:tblPr>
      <w:tblGrid>
        <w:gridCol w:w="4508"/>
        <w:gridCol w:w="4508"/>
      </w:tblGrid>
      <w:tr w:rsidR="00252143" w14:paraId="1B7DD79C" w14:textId="77777777" w:rsidTr="00252143">
        <w:tc>
          <w:tcPr>
            <w:tcW w:w="9016" w:type="dxa"/>
            <w:gridSpan w:val="2"/>
            <w:shd w:val="clear" w:color="auto" w:fill="B4C6E7" w:themeFill="accent1" w:themeFillTint="66"/>
          </w:tcPr>
          <w:p w14:paraId="6A92C433" w14:textId="052E3122" w:rsidR="00252143" w:rsidRDefault="00252143">
            <w:r>
              <w:t>Life in service requirements</w:t>
            </w:r>
          </w:p>
        </w:tc>
      </w:tr>
      <w:tr w:rsidR="00252143" w14:paraId="659CDC36" w14:textId="77777777" w:rsidTr="0001098E">
        <w:tc>
          <w:tcPr>
            <w:tcW w:w="4508" w:type="dxa"/>
            <w:shd w:val="clear" w:color="auto" w:fill="B4C6E7" w:themeFill="accent1" w:themeFillTint="66"/>
          </w:tcPr>
          <w:p w14:paraId="45C5318C" w14:textId="6CD58C12" w:rsidR="00252143" w:rsidRDefault="00252143">
            <w:r>
              <w:t>Requirement</w:t>
            </w:r>
          </w:p>
        </w:tc>
        <w:tc>
          <w:tcPr>
            <w:tcW w:w="4508" w:type="dxa"/>
            <w:shd w:val="clear" w:color="auto" w:fill="B4C6E7" w:themeFill="accent1" w:themeFillTint="66"/>
          </w:tcPr>
          <w:p w14:paraId="390A9257" w14:textId="7943C940" w:rsidR="00252143" w:rsidRDefault="00252143">
            <w:r>
              <w:t>specification</w:t>
            </w:r>
          </w:p>
        </w:tc>
      </w:tr>
      <w:tr w:rsidR="00252143" w14:paraId="0224E032" w14:textId="77777777" w:rsidTr="00252143">
        <w:tc>
          <w:tcPr>
            <w:tcW w:w="4508" w:type="dxa"/>
          </w:tcPr>
          <w:p w14:paraId="4DB8DDD5" w14:textId="5E3EECF4" w:rsidR="00252143" w:rsidRDefault="00252143">
            <w:r>
              <w:t xml:space="preserve">Target life in service </w:t>
            </w:r>
          </w:p>
        </w:tc>
        <w:tc>
          <w:tcPr>
            <w:tcW w:w="4508" w:type="dxa"/>
          </w:tcPr>
          <w:p w14:paraId="48230287" w14:textId="785E2539" w:rsidR="00252143" w:rsidRDefault="0001098E">
            <w:r>
              <w:t>10 Years (If maintained)</w:t>
            </w:r>
          </w:p>
        </w:tc>
      </w:tr>
      <w:tr w:rsidR="00252143" w14:paraId="38A84BDB" w14:textId="77777777" w:rsidTr="00252143">
        <w:tc>
          <w:tcPr>
            <w:tcW w:w="4508" w:type="dxa"/>
          </w:tcPr>
          <w:p w14:paraId="5BB987E6" w14:textId="16BD3383" w:rsidR="00252143" w:rsidRDefault="00252143">
            <w:r>
              <w:t>Operating environment</w:t>
            </w:r>
          </w:p>
        </w:tc>
        <w:tc>
          <w:tcPr>
            <w:tcW w:w="4508" w:type="dxa"/>
          </w:tcPr>
          <w:p w14:paraId="779F6310" w14:textId="7E056A97" w:rsidR="00252143" w:rsidRDefault="0001098E">
            <w:r>
              <w:t xml:space="preserve">Humid environment </w:t>
            </w:r>
          </w:p>
        </w:tc>
      </w:tr>
      <w:tr w:rsidR="00252143" w14:paraId="3DB74207" w14:textId="77777777" w:rsidTr="00252143">
        <w:tc>
          <w:tcPr>
            <w:tcW w:w="4508" w:type="dxa"/>
          </w:tcPr>
          <w:p w14:paraId="2B72F1E4" w14:textId="6B77A35A" w:rsidR="00252143" w:rsidRDefault="0001098E">
            <w:r>
              <w:t>Disposal</w:t>
            </w:r>
            <w:r w:rsidR="00252143">
              <w:t xml:space="preserve"> requirement</w:t>
            </w:r>
          </w:p>
        </w:tc>
        <w:tc>
          <w:tcPr>
            <w:tcW w:w="4508" w:type="dxa"/>
          </w:tcPr>
          <w:p w14:paraId="73B68FCB" w14:textId="5CB03857" w:rsidR="00252143" w:rsidRDefault="0001098E">
            <w:r>
              <w:t xml:space="preserve">Recycled materials / Serviced components </w:t>
            </w:r>
          </w:p>
        </w:tc>
      </w:tr>
      <w:tr w:rsidR="00252143" w14:paraId="686E69F8" w14:textId="77777777" w:rsidTr="00252143">
        <w:tc>
          <w:tcPr>
            <w:tcW w:w="4508" w:type="dxa"/>
          </w:tcPr>
          <w:p w14:paraId="3A6CD3F2" w14:textId="4ACDE2D4" w:rsidR="00252143" w:rsidRDefault="00252143">
            <w:r>
              <w:t xml:space="preserve">Maintainability/Accessibility </w:t>
            </w:r>
          </w:p>
        </w:tc>
        <w:tc>
          <w:tcPr>
            <w:tcW w:w="4508" w:type="dxa"/>
          </w:tcPr>
          <w:p w14:paraId="7C0BB6BD" w14:textId="4EEA315E" w:rsidR="00252143" w:rsidRDefault="0001098E">
            <w:r>
              <w:t>Minimal Maintenance lubrication tasks</w:t>
            </w:r>
          </w:p>
        </w:tc>
      </w:tr>
      <w:tr w:rsidR="00252143" w14:paraId="4982AF4D" w14:textId="77777777" w:rsidTr="00252143">
        <w:tc>
          <w:tcPr>
            <w:tcW w:w="4508" w:type="dxa"/>
          </w:tcPr>
          <w:p w14:paraId="6EE42BED" w14:textId="2DB63A51" w:rsidR="00252143" w:rsidRDefault="00252143">
            <w:r>
              <w:t>Easy Assemble/Re-Assemble</w:t>
            </w:r>
          </w:p>
        </w:tc>
        <w:tc>
          <w:tcPr>
            <w:tcW w:w="4508" w:type="dxa"/>
          </w:tcPr>
          <w:p w14:paraId="42762553" w14:textId="399EECDB" w:rsidR="00252143" w:rsidRDefault="0001098E">
            <w:r>
              <w:t>Minimal components to strip down</w:t>
            </w:r>
          </w:p>
        </w:tc>
      </w:tr>
      <w:tr w:rsidR="00252143" w14:paraId="6CAA72ED" w14:textId="77777777" w:rsidTr="00252143">
        <w:tc>
          <w:tcPr>
            <w:tcW w:w="4508" w:type="dxa"/>
          </w:tcPr>
          <w:p w14:paraId="358C081F" w14:textId="7D744DE4" w:rsidR="00252143" w:rsidRDefault="0001098E">
            <w:r>
              <w:t xml:space="preserve">Interchangeability </w:t>
            </w:r>
          </w:p>
        </w:tc>
        <w:tc>
          <w:tcPr>
            <w:tcW w:w="4508" w:type="dxa"/>
          </w:tcPr>
          <w:p w14:paraId="58205D5C" w14:textId="525106A5" w:rsidR="00252143" w:rsidRDefault="0001098E">
            <w:r>
              <w:t>Must conform with customers Co-bot systems</w:t>
            </w:r>
          </w:p>
        </w:tc>
      </w:tr>
      <w:tr w:rsidR="0001098E" w14:paraId="1509F85A" w14:textId="77777777" w:rsidTr="00252143">
        <w:tc>
          <w:tcPr>
            <w:tcW w:w="4508" w:type="dxa"/>
          </w:tcPr>
          <w:p w14:paraId="39639822" w14:textId="4A6F8607" w:rsidR="0001098E" w:rsidRDefault="0001098E">
            <w:r>
              <w:t>Replacement units/components</w:t>
            </w:r>
          </w:p>
        </w:tc>
        <w:tc>
          <w:tcPr>
            <w:tcW w:w="4508" w:type="dxa"/>
          </w:tcPr>
          <w:p w14:paraId="3CD01031" w14:textId="6A5C3A75" w:rsidR="0001098E" w:rsidRDefault="0001098E">
            <w:r>
              <w:t>COTS components</w:t>
            </w:r>
          </w:p>
        </w:tc>
      </w:tr>
      <w:tr w:rsidR="00375B7C" w14:paraId="51561EDE" w14:textId="77777777" w:rsidTr="00252143">
        <w:tc>
          <w:tcPr>
            <w:tcW w:w="4508" w:type="dxa"/>
          </w:tcPr>
          <w:p w14:paraId="2257B120" w14:textId="67CB5E3B" w:rsidR="00375B7C" w:rsidRDefault="00375B7C">
            <w:r>
              <w:t>Installation</w:t>
            </w:r>
          </w:p>
        </w:tc>
        <w:tc>
          <w:tcPr>
            <w:tcW w:w="4508" w:type="dxa"/>
          </w:tcPr>
          <w:p w14:paraId="1932EA60" w14:textId="3A63B920" w:rsidR="00375B7C" w:rsidRDefault="00375B7C">
            <w:r>
              <w:t>When following manual, using all steps required, installed in &lt;10 minutes</w:t>
            </w:r>
          </w:p>
        </w:tc>
      </w:tr>
    </w:tbl>
    <w:p w14:paraId="0585ECD1" w14:textId="60EA9D16" w:rsidR="00252143" w:rsidRDefault="00902835" w:rsidP="00902835">
      <w:pPr>
        <w:pStyle w:val="Caption"/>
      </w:pPr>
      <w:bookmarkStart w:id="5" w:name="_Toc75200251"/>
      <w:r>
        <w:t xml:space="preserve">Figure </w:t>
      </w:r>
      <w:fldSimple w:instr=" SEQ Figure \* ARABIC ">
        <w:r w:rsidR="00DF6A31">
          <w:rPr>
            <w:noProof/>
          </w:rPr>
          <w:t>2</w:t>
        </w:r>
      </w:fldSimple>
      <w:r>
        <w:t xml:space="preserve"> Life in service requirements</w:t>
      </w:r>
      <w:bookmarkEnd w:id="5"/>
    </w:p>
    <w:tbl>
      <w:tblPr>
        <w:tblStyle w:val="TableGrid"/>
        <w:tblW w:w="0" w:type="auto"/>
        <w:tblLook w:val="04A0" w:firstRow="1" w:lastRow="0" w:firstColumn="1" w:lastColumn="0" w:noHBand="0" w:noVBand="1"/>
      </w:tblPr>
      <w:tblGrid>
        <w:gridCol w:w="4508"/>
        <w:gridCol w:w="4508"/>
      </w:tblGrid>
      <w:tr w:rsidR="0001098E" w14:paraId="62774F34" w14:textId="77777777" w:rsidTr="00763180">
        <w:tc>
          <w:tcPr>
            <w:tcW w:w="9016" w:type="dxa"/>
            <w:gridSpan w:val="2"/>
            <w:shd w:val="clear" w:color="auto" w:fill="B4C6E7" w:themeFill="accent1" w:themeFillTint="66"/>
          </w:tcPr>
          <w:p w14:paraId="0ED6D35D" w14:textId="7839857C" w:rsidR="0001098E" w:rsidRDefault="0001098E">
            <w:r>
              <w:t>Production requirements</w:t>
            </w:r>
          </w:p>
        </w:tc>
      </w:tr>
      <w:tr w:rsidR="0001098E" w14:paraId="276BB44B" w14:textId="77777777" w:rsidTr="0001098E">
        <w:tc>
          <w:tcPr>
            <w:tcW w:w="4508" w:type="dxa"/>
          </w:tcPr>
          <w:p w14:paraId="1626757B" w14:textId="7672B65A" w:rsidR="0001098E" w:rsidRDefault="00C70FDF">
            <w:r>
              <w:t>Target m</w:t>
            </w:r>
            <w:r w:rsidR="0001098E">
              <w:t>anufacturing costs</w:t>
            </w:r>
          </w:p>
        </w:tc>
        <w:tc>
          <w:tcPr>
            <w:tcW w:w="4508" w:type="dxa"/>
          </w:tcPr>
          <w:p w14:paraId="5C759F43" w14:textId="67838928" w:rsidR="0001098E" w:rsidRDefault="00C70FDF">
            <w:r>
              <w:t xml:space="preserve">Should not cost more than </w:t>
            </w:r>
            <w:r w:rsidR="007B3DA3">
              <w:t>£</w:t>
            </w:r>
            <w:r>
              <w:t>550.00 per unit</w:t>
            </w:r>
            <w:r w:rsidR="007B3DA3">
              <w:t xml:space="preserve"> (NVA not included)</w:t>
            </w:r>
          </w:p>
        </w:tc>
      </w:tr>
      <w:tr w:rsidR="0001098E" w14:paraId="69F842FB" w14:textId="77777777" w:rsidTr="0001098E">
        <w:tc>
          <w:tcPr>
            <w:tcW w:w="4508" w:type="dxa"/>
          </w:tcPr>
          <w:p w14:paraId="69F06AC0" w14:textId="05D96A86" w:rsidR="0001098E" w:rsidRDefault="0001098E">
            <w:r>
              <w:t>Quantities</w:t>
            </w:r>
          </w:p>
        </w:tc>
        <w:tc>
          <w:tcPr>
            <w:tcW w:w="4508" w:type="dxa"/>
          </w:tcPr>
          <w:p w14:paraId="473C28DB" w14:textId="573A5DE8" w:rsidR="0001098E" w:rsidRDefault="007B3DA3">
            <w:r>
              <w:t>1000 – 2000 units per week</w:t>
            </w:r>
            <w:r w:rsidR="00C70FDF">
              <w:t xml:space="preserve">. This will be subject to customer demand, </w:t>
            </w:r>
            <w:proofErr w:type="gramStart"/>
            <w:r w:rsidR="00C70FDF">
              <w:t>in order to</w:t>
            </w:r>
            <w:proofErr w:type="gramEnd"/>
            <w:r w:rsidR="00C70FDF">
              <w:t xml:space="preserve"> reduce the amount of inventory on site. </w:t>
            </w:r>
          </w:p>
        </w:tc>
      </w:tr>
      <w:tr w:rsidR="0001098E" w14:paraId="234116D8" w14:textId="77777777" w:rsidTr="0001098E">
        <w:tc>
          <w:tcPr>
            <w:tcW w:w="4508" w:type="dxa"/>
          </w:tcPr>
          <w:p w14:paraId="742E86D3" w14:textId="69859100" w:rsidR="0001098E" w:rsidRDefault="0001098E">
            <w:r>
              <w:t>Materials</w:t>
            </w:r>
          </w:p>
        </w:tc>
        <w:tc>
          <w:tcPr>
            <w:tcW w:w="4508" w:type="dxa"/>
          </w:tcPr>
          <w:p w14:paraId="37F73F38" w14:textId="52B2F2B8" w:rsidR="0001098E" w:rsidRDefault="007B3DA3">
            <w:r>
              <w:t>Aluminium</w:t>
            </w:r>
          </w:p>
        </w:tc>
      </w:tr>
      <w:tr w:rsidR="0001098E" w14:paraId="2EF95D8A" w14:textId="77777777" w:rsidTr="0001098E">
        <w:tc>
          <w:tcPr>
            <w:tcW w:w="4508" w:type="dxa"/>
          </w:tcPr>
          <w:p w14:paraId="13162B99" w14:textId="00BEE6F4" w:rsidR="0001098E" w:rsidRDefault="0001098E">
            <w:r>
              <w:t>Manufacturing processes</w:t>
            </w:r>
          </w:p>
        </w:tc>
        <w:tc>
          <w:tcPr>
            <w:tcW w:w="4508" w:type="dxa"/>
          </w:tcPr>
          <w:p w14:paraId="549338DD" w14:textId="74052A71" w:rsidR="0001098E" w:rsidRDefault="007B3DA3">
            <w:r>
              <w:t>Casting and Milling processes</w:t>
            </w:r>
          </w:p>
        </w:tc>
      </w:tr>
      <w:tr w:rsidR="0001098E" w14:paraId="6060E085" w14:textId="77777777" w:rsidTr="0001098E">
        <w:tc>
          <w:tcPr>
            <w:tcW w:w="4508" w:type="dxa"/>
          </w:tcPr>
          <w:p w14:paraId="2F863626" w14:textId="378CA063" w:rsidR="0001098E" w:rsidRDefault="0001098E">
            <w:r>
              <w:t xml:space="preserve">Assemble </w:t>
            </w:r>
            <w:r w:rsidR="00AB79E6">
              <w:t>methods</w:t>
            </w:r>
          </w:p>
        </w:tc>
        <w:tc>
          <w:tcPr>
            <w:tcW w:w="4508" w:type="dxa"/>
          </w:tcPr>
          <w:p w14:paraId="4AD8206D" w14:textId="15E74938" w:rsidR="0001098E" w:rsidRDefault="007B3DA3">
            <w:r>
              <w:t>Hand Assembled</w:t>
            </w:r>
          </w:p>
        </w:tc>
      </w:tr>
      <w:tr w:rsidR="0001098E" w14:paraId="03683719" w14:textId="77777777" w:rsidTr="0001098E">
        <w:tc>
          <w:tcPr>
            <w:tcW w:w="4508" w:type="dxa"/>
          </w:tcPr>
          <w:p w14:paraId="7F922FDF" w14:textId="3D39C714" w:rsidR="0001098E" w:rsidRDefault="0001098E">
            <w:r>
              <w:t>Product size</w:t>
            </w:r>
          </w:p>
        </w:tc>
        <w:tc>
          <w:tcPr>
            <w:tcW w:w="4508" w:type="dxa"/>
          </w:tcPr>
          <w:p w14:paraId="26436AE2" w14:textId="1357D05B" w:rsidR="0001098E" w:rsidRDefault="007B3DA3">
            <w:r>
              <w:t xml:space="preserve">L </w:t>
            </w:r>
            <w:r w:rsidR="00C70FDF">
              <w:t>- 655mm</w:t>
            </w:r>
            <w:r>
              <w:t xml:space="preserve">    D</w:t>
            </w:r>
            <w:r w:rsidR="0038312D">
              <w:t xml:space="preserve"> </w:t>
            </w:r>
            <w:r w:rsidR="00C70FDF">
              <w:t>- 100mm</w:t>
            </w:r>
            <w:r>
              <w:t xml:space="preserve">      </w:t>
            </w:r>
          </w:p>
        </w:tc>
      </w:tr>
      <w:tr w:rsidR="0001098E" w14:paraId="64C9BD9A" w14:textId="77777777" w:rsidTr="0001098E">
        <w:tc>
          <w:tcPr>
            <w:tcW w:w="4508" w:type="dxa"/>
          </w:tcPr>
          <w:p w14:paraId="50166923" w14:textId="2F924474" w:rsidR="0001098E" w:rsidRDefault="0001098E">
            <w:r>
              <w:t>Product weight</w:t>
            </w:r>
          </w:p>
        </w:tc>
        <w:tc>
          <w:tcPr>
            <w:tcW w:w="4508" w:type="dxa"/>
          </w:tcPr>
          <w:p w14:paraId="06CC4041" w14:textId="34D9E3E0" w:rsidR="0001098E" w:rsidRDefault="0038312D">
            <w:r>
              <w:t>Less than 6kg</w:t>
            </w:r>
          </w:p>
        </w:tc>
      </w:tr>
      <w:tr w:rsidR="0001098E" w14:paraId="29AE6291" w14:textId="77777777" w:rsidTr="0001098E">
        <w:tc>
          <w:tcPr>
            <w:tcW w:w="4508" w:type="dxa"/>
          </w:tcPr>
          <w:p w14:paraId="6CF8FC55" w14:textId="37238A74" w:rsidR="0001098E" w:rsidRDefault="0001098E">
            <w:r>
              <w:t xml:space="preserve">Off the shelf components to standardise </w:t>
            </w:r>
          </w:p>
        </w:tc>
        <w:tc>
          <w:tcPr>
            <w:tcW w:w="4508" w:type="dxa"/>
          </w:tcPr>
          <w:p w14:paraId="26F5403E" w14:textId="58DB6E65" w:rsidR="0001098E" w:rsidRDefault="0038312D">
            <w:r>
              <w:t>Fasteners, motor etc</w:t>
            </w:r>
          </w:p>
        </w:tc>
      </w:tr>
    </w:tbl>
    <w:p w14:paraId="05FDB559" w14:textId="6FAD3724" w:rsidR="0001098E" w:rsidRDefault="00902835" w:rsidP="00902835">
      <w:pPr>
        <w:pStyle w:val="Caption"/>
      </w:pPr>
      <w:bookmarkStart w:id="6" w:name="_Toc75200252"/>
      <w:r>
        <w:t xml:space="preserve">Figure </w:t>
      </w:r>
      <w:fldSimple w:instr=" SEQ Figure \* ARABIC ">
        <w:r w:rsidR="00DF6A31">
          <w:rPr>
            <w:noProof/>
          </w:rPr>
          <w:t>3</w:t>
        </w:r>
      </w:fldSimple>
      <w:r>
        <w:t xml:space="preserve"> Production requirements</w:t>
      </w:r>
      <w:bookmarkEnd w:id="6"/>
    </w:p>
    <w:p w14:paraId="69DADBB8" w14:textId="0C2BFE92" w:rsidR="00BB4249" w:rsidRDefault="00BB4249"/>
    <w:p w14:paraId="0ED1E53C" w14:textId="2553D922" w:rsidR="00BB4249" w:rsidRDefault="00BB4249"/>
    <w:p w14:paraId="1CBDB8E2" w14:textId="77777777" w:rsidR="00BB4249" w:rsidRDefault="00BB4249"/>
    <w:tbl>
      <w:tblPr>
        <w:tblStyle w:val="TableGrid"/>
        <w:tblW w:w="0" w:type="auto"/>
        <w:tblLook w:val="04A0" w:firstRow="1" w:lastRow="0" w:firstColumn="1" w:lastColumn="0" w:noHBand="0" w:noVBand="1"/>
      </w:tblPr>
      <w:tblGrid>
        <w:gridCol w:w="4508"/>
        <w:gridCol w:w="4508"/>
      </w:tblGrid>
      <w:tr w:rsidR="00F249EF" w14:paraId="1097B0A9" w14:textId="77777777" w:rsidTr="00763180">
        <w:tc>
          <w:tcPr>
            <w:tcW w:w="4508" w:type="dxa"/>
            <w:shd w:val="clear" w:color="auto" w:fill="B4C6E7" w:themeFill="accent1" w:themeFillTint="66"/>
          </w:tcPr>
          <w:p w14:paraId="0BAA74BB" w14:textId="511446B2" w:rsidR="00F249EF" w:rsidRDefault="00F249EF">
            <w:r>
              <w:t>Conformance Requirements</w:t>
            </w:r>
          </w:p>
        </w:tc>
        <w:tc>
          <w:tcPr>
            <w:tcW w:w="4508" w:type="dxa"/>
            <w:shd w:val="clear" w:color="auto" w:fill="B4C6E7" w:themeFill="accent1" w:themeFillTint="66"/>
          </w:tcPr>
          <w:p w14:paraId="254CDBC4" w14:textId="77777777" w:rsidR="00F249EF" w:rsidRDefault="00F249EF"/>
        </w:tc>
      </w:tr>
      <w:tr w:rsidR="00F249EF" w14:paraId="5ADB3FC3" w14:textId="77777777" w:rsidTr="00F249EF">
        <w:tc>
          <w:tcPr>
            <w:tcW w:w="4508" w:type="dxa"/>
          </w:tcPr>
          <w:p w14:paraId="2660EC0C" w14:textId="4D875B56" w:rsidR="00F249EF" w:rsidRDefault="00763180">
            <w:r>
              <w:t>Industry standard</w:t>
            </w:r>
          </w:p>
        </w:tc>
        <w:tc>
          <w:tcPr>
            <w:tcW w:w="4508" w:type="dxa"/>
          </w:tcPr>
          <w:p w14:paraId="6F4C3D5E" w14:textId="3E5FF3B8" w:rsidR="00F249EF" w:rsidRDefault="006E3D18">
            <w:r>
              <w:t>HSAWA 1974, ANSI/RIA R15.06, HSG43</w:t>
            </w:r>
          </w:p>
        </w:tc>
      </w:tr>
      <w:tr w:rsidR="00F249EF" w14:paraId="4CAF204F" w14:textId="77777777" w:rsidTr="00F249EF">
        <w:tc>
          <w:tcPr>
            <w:tcW w:w="4508" w:type="dxa"/>
          </w:tcPr>
          <w:p w14:paraId="282A00C5" w14:textId="6190755D" w:rsidR="00F249EF" w:rsidRDefault="00763180">
            <w:r>
              <w:t>Company standards</w:t>
            </w:r>
          </w:p>
        </w:tc>
        <w:tc>
          <w:tcPr>
            <w:tcW w:w="4508" w:type="dxa"/>
          </w:tcPr>
          <w:p w14:paraId="6E6C52BD" w14:textId="41A0BCC2" w:rsidR="00F249EF" w:rsidRDefault="00763180">
            <w:r>
              <w:t>Must be IP66 rated for environment intended</w:t>
            </w:r>
          </w:p>
        </w:tc>
      </w:tr>
      <w:tr w:rsidR="00F249EF" w14:paraId="50494722" w14:textId="77777777" w:rsidTr="00F249EF">
        <w:tc>
          <w:tcPr>
            <w:tcW w:w="4508" w:type="dxa"/>
          </w:tcPr>
          <w:p w14:paraId="75775614" w14:textId="411C50DC" w:rsidR="00F249EF" w:rsidRDefault="00763180">
            <w:r>
              <w:t>Product compatibility requirements</w:t>
            </w:r>
          </w:p>
        </w:tc>
        <w:tc>
          <w:tcPr>
            <w:tcW w:w="4508" w:type="dxa"/>
          </w:tcPr>
          <w:p w14:paraId="7E2E463B" w14:textId="0271D609" w:rsidR="00F249EF" w:rsidRDefault="006E3D18">
            <w:r>
              <w:t>Compatible with customers already in service co-bot system</w:t>
            </w:r>
          </w:p>
        </w:tc>
      </w:tr>
      <w:tr w:rsidR="00F249EF" w14:paraId="5F989DBA" w14:textId="77777777" w:rsidTr="00F249EF">
        <w:tc>
          <w:tcPr>
            <w:tcW w:w="4508" w:type="dxa"/>
          </w:tcPr>
          <w:p w14:paraId="263ACD61" w14:textId="051CEBEC" w:rsidR="00F249EF" w:rsidRDefault="00763180">
            <w:r>
              <w:t xml:space="preserve">Testing requirements </w:t>
            </w:r>
          </w:p>
        </w:tc>
        <w:tc>
          <w:tcPr>
            <w:tcW w:w="4508" w:type="dxa"/>
          </w:tcPr>
          <w:p w14:paraId="38E5B68A" w14:textId="49460985" w:rsidR="00F249EF" w:rsidRDefault="006E3D18">
            <w:r>
              <w:t>Repeatability testing, Maximum Lifting, Max grip pressure, Stress testing</w:t>
            </w:r>
          </w:p>
        </w:tc>
      </w:tr>
      <w:tr w:rsidR="009B4B8F" w14:paraId="47EE4C80" w14:textId="77777777" w:rsidTr="00F249EF">
        <w:tc>
          <w:tcPr>
            <w:tcW w:w="4508" w:type="dxa"/>
          </w:tcPr>
          <w:p w14:paraId="7F85A770" w14:textId="069AE3B7" w:rsidR="009B4B8F" w:rsidRDefault="009B4B8F">
            <w:r>
              <w:t>Statutory Requirements</w:t>
            </w:r>
          </w:p>
        </w:tc>
        <w:tc>
          <w:tcPr>
            <w:tcW w:w="4508" w:type="dxa"/>
          </w:tcPr>
          <w:p w14:paraId="4575814D" w14:textId="180C6CD0" w:rsidR="009B4B8F" w:rsidRDefault="00487911">
            <w:r>
              <w:t>CE Marking</w:t>
            </w:r>
          </w:p>
        </w:tc>
      </w:tr>
      <w:tr w:rsidR="009B4B8F" w14:paraId="4F691F54" w14:textId="77777777" w:rsidTr="00F249EF">
        <w:tc>
          <w:tcPr>
            <w:tcW w:w="4508" w:type="dxa"/>
          </w:tcPr>
          <w:p w14:paraId="6B5AA411" w14:textId="467CBC90" w:rsidR="009B4B8F" w:rsidRDefault="009B4B8F">
            <w:r>
              <w:t>Safety Requirements</w:t>
            </w:r>
          </w:p>
        </w:tc>
        <w:tc>
          <w:tcPr>
            <w:tcW w:w="4508" w:type="dxa"/>
          </w:tcPr>
          <w:p w14:paraId="0F551DE9" w14:textId="31DC8510" w:rsidR="009B4B8F" w:rsidRDefault="00487911">
            <w:r>
              <w:t xml:space="preserve">HSAWA 1974, Electrical equipment safety, </w:t>
            </w:r>
            <w:r w:rsidRPr="00487911">
              <w:t>ISO 10218-1</w:t>
            </w:r>
          </w:p>
        </w:tc>
      </w:tr>
      <w:tr w:rsidR="009B4B8F" w14:paraId="3507E49B" w14:textId="77777777" w:rsidTr="00F249EF">
        <w:tc>
          <w:tcPr>
            <w:tcW w:w="4508" w:type="dxa"/>
          </w:tcPr>
          <w:p w14:paraId="27698FAA" w14:textId="5DB5BAB6" w:rsidR="009B4B8F" w:rsidRDefault="009B4B8F">
            <w:r>
              <w:t>Property Rights</w:t>
            </w:r>
          </w:p>
        </w:tc>
        <w:tc>
          <w:tcPr>
            <w:tcW w:w="4508" w:type="dxa"/>
          </w:tcPr>
          <w:p w14:paraId="17B92688" w14:textId="52A8951A" w:rsidR="009B4B8F" w:rsidRDefault="00487911">
            <w:r>
              <w:t>GD patented item</w:t>
            </w:r>
          </w:p>
        </w:tc>
      </w:tr>
    </w:tbl>
    <w:p w14:paraId="59F342B9" w14:textId="6955BCE5" w:rsidR="0001098E" w:rsidRDefault="00902835" w:rsidP="00902835">
      <w:pPr>
        <w:pStyle w:val="Caption"/>
      </w:pPr>
      <w:bookmarkStart w:id="7" w:name="_Toc75200253"/>
      <w:r>
        <w:t xml:space="preserve">Figure </w:t>
      </w:r>
      <w:fldSimple w:instr=" SEQ Figure \* ARABIC ">
        <w:r w:rsidR="00DF6A31">
          <w:rPr>
            <w:noProof/>
          </w:rPr>
          <w:t>4</w:t>
        </w:r>
      </w:fldSimple>
      <w:r>
        <w:t xml:space="preserve"> Conformance requirements</w:t>
      </w:r>
      <w:bookmarkEnd w:id="7"/>
    </w:p>
    <w:tbl>
      <w:tblPr>
        <w:tblStyle w:val="TableGrid"/>
        <w:tblW w:w="9351" w:type="dxa"/>
        <w:tblLook w:val="04A0" w:firstRow="1" w:lastRow="0" w:firstColumn="1" w:lastColumn="0" w:noHBand="0" w:noVBand="1"/>
      </w:tblPr>
      <w:tblGrid>
        <w:gridCol w:w="2254"/>
        <w:gridCol w:w="3978"/>
        <w:gridCol w:w="3119"/>
      </w:tblGrid>
      <w:tr w:rsidR="00CD1489" w14:paraId="063A9D14" w14:textId="77777777" w:rsidTr="00CD1489">
        <w:tc>
          <w:tcPr>
            <w:tcW w:w="9351" w:type="dxa"/>
            <w:gridSpan w:val="3"/>
            <w:shd w:val="clear" w:color="auto" w:fill="B4C6E7" w:themeFill="accent1" w:themeFillTint="66"/>
          </w:tcPr>
          <w:p w14:paraId="5110A299" w14:textId="751D02D5" w:rsidR="00CD1489" w:rsidRDefault="00CD1489" w:rsidP="00CD1489">
            <w:pPr>
              <w:jc w:val="center"/>
            </w:pPr>
            <w:r>
              <w:t>3 Jaw Gripper Design Specification</w:t>
            </w:r>
          </w:p>
        </w:tc>
      </w:tr>
      <w:tr w:rsidR="00CD1489" w14:paraId="4D416DBF" w14:textId="77777777" w:rsidTr="00CD1489">
        <w:tc>
          <w:tcPr>
            <w:tcW w:w="2254" w:type="dxa"/>
            <w:shd w:val="clear" w:color="auto" w:fill="B4C6E7" w:themeFill="accent1" w:themeFillTint="66"/>
          </w:tcPr>
          <w:p w14:paraId="5E50E6AE" w14:textId="67E51AF8" w:rsidR="00CD1489" w:rsidRDefault="00CD1489" w:rsidP="00CD1489">
            <w:pPr>
              <w:jc w:val="center"/>
            </w:pPr>
            <w:r>
              <w:t xml:space="preserve">Performance </w:t>
            </w:r>
            <w:proofErr w:type="spellStart"/>
            <w:r>
              <w:t>Req</w:t>
            </w:r>
            <w:proofErr w:type="spellEnd"/>
          </w:p>
        </w:tc>
        <w:tc>
          <w:tcPr>
            <w:tcW w:w="3978" w:type="dxa"/>
            <w:shd w:val="clear" w:color="auto" w:fill="B4C6E7" w:themeFill="accent1" w:themeFillTint="66"/>
          </w:tcPr>
          <w:p w14:paraId="60AE8DDB" w14:textId="2F7BDF9E" w:rsidR="00CD1489" w:rsidRDefault="00CD1489" w:rsidP="00CD1489">
            <w:pPr>
              <w:jc w:val="center"/>
            </w:pPr>
            <w:r>
              <w:t xml:space="preserve">Design </w:t>
            </w:r>
            <w:proofErr w:type="spellStart"/>
            <w:r>
              <w:t>Req</w:t>
            </w:r>
            <w:proofErr w:type="spellEnd"/>
          </w:p>
        </w:tc>
        <w:tc>
          <w:tcPr>
            <w:tcW w:w="3119" w:type="dxa"/>
            <w:shd w:val="clear" w:color="auto" w:fill="B4C6E7" w:themeFill="accent1" w:themeFillTint="66"/>
          </w:tcPr>
          <w:p w14:paraId="2384F2F0" w14:textId="08883145" w:rsidR="00CD1489" w:rsidRDefault="00CD1489" w:rsidP="00CD1489">
            <w:pPr>
              <w:jc w:val="center"/>
            </w:pPr>
            <w:r>
              <w:t>Design Spec</w:t>
            </w:r>
          </w:p>
        </w:tc>
      </w:tr>
      <w:tr w:rsidR="004F4CCA" w14:paraId="6BFF3E5B" w14:textId="77777777" w:rsidTr="00CD1489">
        <w:tc>
          <w:tcPr>
            <w:tcW w:w="2254" w:type="dxa"/>
          </w:tcPr>
          <w:p w14:paraId="1D23BE55" w14:textId="180A2C74" w:rsidR="004F4CCA" w:rsidRDefault="004F4CCA">
            <w:r>
              <w:t>Must be Manufacturable</w:t>
            </w:r>
          </w:p>
        </w:tc>
        <w:tc>
          <w:tcPr>
            <w:tcW w:w="3978" w:type="dxa"/>
          </w:tcPr>
          <w:p w14:paraId="7F4988EF" w14:textId="2E640428" w:rsidR="004F4CCA" w:rsidRDefault="004F4CCA">
            <w:r>
              <w:t>Must use effective processes</w:t>
            </w:r>
          </w:p>
        </w:tc>
        <w:tc>
          <w:tcPr>
            <w:tcW w:w="3119" w:type="dxa"/>
          </w:tcPr>
          <w:p w14:paraId="431732A8" w14:textId="611DD9A9" w:rsidR="004F4CCA" w:rsidRDefault="004F4CCA">
            <w:r>
              <w:t>Most cost effective and minimum waste processes</w:t>
            </w:r>
          </w:p>
        </w:tc>
      </w:tr>
      <w:tr w:rsidR="00CD1489" w14:paraId="31336EDB" w14:textId="77777777" w:rsidTr="00CD1489">
        <w:tc>
          <w:tcPr>
            <w:tcW w:w="2254" w:type="dxa"/>
          </w:tcPr>
          <w:p w14:paraId="621C28ED" w14:textId="7220FFC6" w:rsidR="00CD1489" w:rsidRDefault="00CD1489">
            <w:r>
              <w:t>Must be affordable</w:t>
            </w:r>
          </w:p>
        </w:tc>
        <w:tc>
          <w:tcPr>
            <w:tcW w:w="3978" w:type="dxa"/>
          </w:tcPr>
          <w:p w14:paraId="6D5B058E" w14:textId="4988DB3F" w:rsidR="00CD1489" w:rsidRDefault="00CD1489">
            <w:r>
              <w:t>Must be low cost</w:t>
            </w:r>
          </w:p>
        </w:tc>
        <w:tc>
          <w:tcPr>
            <w:tcW w:w="3119" w:type="dxa"/>
          </w:tcPr>
          <w:p w14:paraId="57F10348" w14:textId="57239DEB" w:rsidR="00CD1489" w:rsidRDefault="00CD1489">
            <w:r>
              <w:t>&lt;£</w:t>
            </w:r>
            <w:r w:rsidR="0082164E">
              <w:t>115</w:t>
            </w:r>
            <w:r>
              <w:t>0 (complete unit price)</w:t>
            </w:r>
          </w:p>
        </w:tc>
      </w:tr>
      <w:tr w:rsidR="00CD1489" w14:paraId="0FCD8EEB" w14:textId="77777777" w:rsidTr="00CD1489">
        <w:tc>
          <w:tcPr>
            <w:tcW w:w="2254" w:type="dxa"/>
          </w:tcPr>
          <w:p w14:paraId="1D309D5B" w14:textId="75FCF880" w:rsidR="00CD1489" w:rsidRDefault="00CD1489">
            <w:r>
              <w:t>Must be strong</w:t>
            </w:r>
          </w:p>
        </w:tc>
        <w:tc>
          <w:tcPr>
            <w:tcW w:w="3978" w:type="dxa"/>
          </w:tcPr>
          <w:p w14:paraId="6D115EB5" w14:textId="19066012" w:rsidR="00CD1489" w:rsidRDefault="00CD1489">
            <w:r>
              <w:t>Must be ridged and durable</w:t>
            </w:r>
          </w:p>
        </w:tc>
        <w:tc>
          <w:tcPr>
            <w:tcW w:w="3119" w:type="dxa"/>
          </w:tcPr>
          <w:p w14:paraId="4E6B3DDD" w14:textId="2A7A086F" w:rsidR="00CD1489" w:rsidRDefault="00CD1489">
            <w:r>
              <w:t>Withstand 30 Nm</w:t>
            </w:r>
          </w:p>
        </w:tc>
      </w:tr>
      <w:tr w:rsidR="00CD1489" w14:paraId="5FCF8049" w14:textId="77777777" w:rsidTr="00CD1489">
        <w:tc>
          <w:tcPr>
            <w:tcW w:w="2254" w:type="dxa"/>
          </w:tcPr>
          <w:p w14:paraId="5BF09561" w14:textId="1293F464" w:rsidR="00CD1489" w:rsidRDefault="00CD1489">
            <w:r>
              <w:t>Must hold components</w:t>
            </w:r>
          </w:p>
        </w:tc>
        <w:tc>
          <w:tcPr>
            <w:tcW w:w="3978" w:type="dxa"/>
          </w:tcPr>
          <w:p w14:paraId="379F8A13" w14:textId="592FA23A" w:rsidR="00CD1489" w:rsidRDefault="00CD1489">
            <w:r>
              <w:t>Must have good gripper pressure</w:t>
            </w:r>
          </w:p>
        </w:tc>
        <w:tc>
          <w:tcPr>
            <w:tcW w:w="3119" w:type="dxa"/>
          </w:tcPr>
          <w:p w14:paraId="7E80BA97" w14:textId="063E4863" w:rsidR="00CD1489" w:rsidRDefault="00CD1489">
            <w:r>
              <w:t xml:space="preserve">Must </w:t>
            </w:r>
            <w:r w:rsidR="003C319D">
              <w:t>have</w:t>
            </w:r>
            <w:r>
              <w:t xml:space="preserve"> variable pressure between 5 – 20 Nm</w:t>
            </w:r>
          </w:p>
        </w:tc>
      </w:tr>
      <w:tr w:rsidR="00CD1489" w14:paraId="3D2FC7BC" w14:textId="77777777" w:rsidTr="00CD1489">
        <w:tc>
          <w:tcPr>
            <w:tcW w:w="2254" w:type="dxa"/>
          </w:tcPr>
          <w:p w14:paraId="36795C6B" w14:textId="7F3D4AF0" w:rsidR="00CD1489" w:rsidRDefault="00CD1489">
            <w:r>
              <w:t>Must be easy to assemble</w:t>
            </w:r>
          </w:p>
        </w:tc>
        <w:tc>
          <w:tcPr>
            <w:tcW w:w="3978" w:type="dxa"/>
          </w:tcPr>
          <w:p w14:paraId="68DB3DED" w14:textId="3CEF4DCB" w:rsidR="00CD1489" w:rsidRDefault="00CD1489">
            <w:r>
              <w:t>Must be light weight</w:t>
            </w:r>
          </w:p>
        </w:tc>
        <w:tc>
          <w:tcPr>
            <w:tcW w:w="3119" w:type="dxa"/>
          </w:tcPr>
          <w:p w14:paraId="3DE38AC2" w14:textId="47B726C7" w:rsidR="00CD1489" w:rsidRDefault="00CD1489">
            <w:r>
              <w:t>Must be less than 6kg</w:t>
            </w:r>
          </w:p>
        </w:tc>
      </w:tr>
      <w:tr w:rsidR="00CD1489" w14:paraId="5CEA95F4" w14:textId="77777777" w:rsidTr="00CD1489">
        <w:tc>
          <w:tcPr>
            <w:tcW w:w="2254" w:type="dxa"/>
          </w:tcPr>
          <w:p w14:paraId="6D0E58A0" w14:textId="4058B975" w:rsidR="00CD1489" w:rsidRDefault="00CD1489">
            <w:r>
              <w:t>Must not damage products</w:t>
            </w:r>
          </w:p>
        </w:tc>
        <w:tc>
          <w:tcPr>
            <w:tcW w:w="3978" w:type="dxa"/>
          </w:tcPr>
          <w:p w14:paraId="5A6AF074" w14:textId="4E7D3AA3" w:rsidR="00CD1489" w:rsidRDefault="00CD1489">
            <w:r>
              <w:t>Must have non marking jaws (soft jaws)</w:t>
            </w:r>
          </w:p>
        </w:tc>
        <w:tc>
          <w:tcPr>
            <w:tcW w:w="3119" w:type="dxa"/>
          </w:tcPr>
          <w:p w14:paraId="53977592" w14:textId="6C781773" w:rsidR="00CD1489" w:rsidRDefault="00CD1489">
            <w:r>
              <w:t xml:space="preserve">Non marring material </w:t>
            </w:r>
          </w:p>
        </w:tc>
      </w:tr>
      <w:tr w:rsidR="00CD1489" w14:paraId="2EA5CB86" w14:textId="77777777" w:rsidTr="00CD1489">
        <w:tc>
          <w:tcPr>
            <w:tcW w:w="2254" w:type="dxa"/>
          </w:tcPr>
          <w:p w14:paraId="2E878988" w14:textId="796B9805" w:rsidR="00CD1489" w:rsidRDefault="00CD1489">
            <w:r>
              <w:t>Athletically pleasing</w:t>
            </w:r>
          </w:p>
        </w:tc>
        <w:tc>
          <w:tcPr>
            <w:tcW w:w="3978" w:type="dxa"/>
          </w:tcPr>
          <w:p w14:paraId="20B402B8" w14:textId="233AA3DE" w:rsidR="00CD1489" w:rsidRDefault="00CD1489">
            <w:r>
              <w:t>Must have smooth/Good surface finish</w:t>
            </w:r>
          </w:p>
        </w:tc>
        <w:tc>
          <w:tcPr>
            <w:tcW w:w="3119" w:type="dxa"/>
          </w:tcPr>
          <w:p w14:paraId="34D91E4B" w14:textId="535EEFDA" w:rsidR="00CD1489" w:rsidRDefault="004F4CCA">
            <w:r>
              <w:t>Material which is easy to apply finishing processes to</w:t>
            </w:r>
          </w:p>
        </w:tc>
      </w:tr>
      <w:tr w:rsidR="00CD1489" w14:paraId="72052648" w14:textId="77777777" w:rsidTr="00CD1489">
        <w:tc>
          <w:tcPr>
            <w:tcW w:w="2254" w:type="dxa"/>
          </w:tcPr>
          <w:p w14:paraId="112ABA01" w14:textId="6C406908" w:rsidR="00CD1489" w:rsidRDefault="00CD1489">
            <w:r>
              <w:t xml:space="preserve">Withstand </w:t>
            </w:r>
            <w:r w:rsidR="004F4CCA">
              <w:t>Humidity</w:t>
            </w:r>
          </w:p>
        </w:tc>
        <w:tc>
          <w:tcPr>
            <w:tcW w:w="3978" w:type="dxa"/>
          </w:tcPr>
          <w:p w14:paraId="2F2E68B2" w14:textId="2C4742E7" w:rsidR="004F4CCA" w:rsidRDefault="004F4CCA">
            <w:r>
              <w:t xml:space="preserve">Must not corrode </w:t>
            </w:r>
          </w:p>
        </w:tc>
        <w:tc>
          <w:tcPr>
            <w:tcW w:w="3119" w:type="dxa"/>
          </w:tcPr>
          <w:p w14:paraId="22732E36" w14:textId="1584CE9D" w:rsidR="00CD1489" w:rsidRDefault="004F4CCA">
            <w:r>
              <w:t>Non corroding material</w:t>
            </w:r>
          </w:p>
        </w:tc>
      </w:tr>
      <w:tr w:rsidR="00CD1489" w14:paraId="40F5FAA6" w14:textId="77777777" w:rsidTr="00CD1489">
        <w:tc>
          <w:tcPr>
            <w:tcW w:w="2254" w:type="dxa"/>
          </w:tcPr>
          <w:p w14:paraId="48CA9A77" w14:textId="47EA5DBE" w:rsidR="00CD1489" w:rsidRDefault="00CD1489">
            <w:r>
              <w:t>Must be Durable</w:t>
            </w:r>
          </w:p>
        </w:tc>
        <w:tc>
          <w:tcPr>
            <w:tcW w:w="3978" w:type="dxa"/>
          </w:tcPr>
          <w:p w14:paraId="1F9498D4" w14:textId="61FBB0A5" w:rsidR="00CD1489" w:rsidRDefault="004F4CCA">
            <w:r>
              <w:t>T</w:t>
            </w:r>
            <w:r w:rsidR="00CD1489">
              <w:t>ough material</w:t>
            </w:r>
          </w:p>
        </w:tc>
        <w:tc>
          <w:tcPr>
            <w:tcW w:w="3119" w:type="dxa"/>
          </w:tcPr>
          <w:p w14:paraId="22B7CF70" w14:textId="47B85B78" w:rsidR="00CD1489" w:rsidRDefault="004F4CCA">
            <w:r>
              <w:t>Material must be strong and ductile</w:t>
            </w:r>
          </w:p>
        </w:tc>
      </w:tr>
    </w:tbl>
    <w:p w14:paraId="47DA2A3E" w14:textId="7D5E3C3A" w:rsidR="00E267D9" w:rsidRDefault="00902835" w:rsidP="00902835">
      <w:pPr>
        <w:pStyle w:val="Caption"/>
      </w:pPr>
      <w:bookmarkStart w:id="8" w:name="_Toc75200254"/>
      <w:r>
        <w:t xml:space="preserve">Figure </w:t>
      </w:r>
      <w:fldSimple w:instr=" SEQ Figure \* ARABIC ">
        <w:r w:rsidR="00DF6A31">
          <w:rPr>
            <w:noProof/>
          </w:rPr>
          <w:t>5</w:t>
        </w:r>
      </w:fldSimple>
      <w:r>
        <w:t xml:space="preserve"> Design specification</w:t>
      </w:r>
      <w:bookmarkEnd w:id="8"/>
    </w:p>
    <w:p w14:paraId="2F63F492" w14:textId="77777777" w:rsidR="00E267D9" w:rsidRDefault="00E267D9" w:rsidP="00E267D9">
      <w:r>
        <w:t>Public Perception</w:t>
      </w:r>
    </w:p>
    <w:p w14:paraId="28AA4AF3" w14:textId="05E1666C" w:rsidR="00E267D9" w:rsidRDefault="00E267D9" w:rsidP="00E267D9">
      <w:r>
        <w:t xml:space="preserve">In order to engage with the public perception for the benefit of the customer, </w:t>
      </w:r>
      <w:proofErr w:type="gramStart"/>
      <w:r>
        <w:t>It</w:t>
      </w:r>
      <w:proofErr w:type="gramEnd"/>
      <w:r>
        <w:t xml:space="preserve"> would be valuable to the customer (in order to offer an understanding of what the company are able to offer with this technology) to explain to their end user that by investing in this technology, how it will benefit the customer, thus garnering support for the product and increasing positive perception and generating sales revenue. </w:t>
      </w:r>
      <w:r w:rsidRPr="0050282C">
        <w:t>As observed by the range document on public perception of engineering, this showed that there is an overwhelming lack of understanding as to what engineering is or does for society. The</w:t>
      </w:r>
      <w:r>
        <w:t xml:space="preserve"> </w:t>
      </w:r>
      <w:proofErr w:type="gramStart"/>
      <w:r>
        <w:t>general</w:t>
      </w:r>
      <w:r w:rsidRPr="0050282C">
        <w:t xml:space="preserve"> consensus</w:t>
      </w:r>
      <w:proofErr w:type="gramEnd"/>
      <w:r w:rsidRPr="0050282C">
        <w:t xml:space="preserve"> is that </w:t>
      </w:r>
      <w:r w:rsidRPr="0050282C">
        <w:rPr>
          <w:i/>
          <w:iCs/>
        </w:rPr>
        <w:t>“engineers fix things”</w:t>
      </w:r>
      <w:r w:rsidRPr="0050282C">
        <w:t xml:space="preserve"> but other than that there appears to be a gap in knowledge for various disciplines or even parts of the process with regards to product development and improvement. It is observed that the bulk of the knowledge with regards to what engineering is or can be, resides in older generations or in higher social/education circles. As mentioned above, our customer would benefit from explaining to its end user their reason for developing &amp; choosing to use this new technology, how they came to the decision and how it will improve their product and what positive effects it has for the end user. </w:t>
      </w:r>
    </w:p>
    <w:p w14:paraId="332301DF" w14:textId="1706EEDA" w:rsidR="00D13D6C" w:rsidRPr="003F6025" w:rsidRDefault="00D13D6C" w:rsidP="00E267D9">
      <w:pPr>
        <w:rPr>
          <w:b/>
          <w:bCs/>
        </w:rPr>
      </w:pPr>
      <w:r>
        <w:rPr>
          <w:rFonts w:ascii="Open Sans" w:hAnsi="Open Sans" w:cs="Open Sans"/>
          <w:color w:val="000000"/>
          <w:sz w:val="20"/>
          <w:szCs w:val="20"/>
          <w:shd w:val="clear" w:color="auto" w:fill="FFFFFF"/>
        </w:rPr>
        <w:t>(Public perception,</w:t>
      </w:r>
      <w:r w:rsidRPr="00D13D6C">
        <w:t xml:space="preserve"> </w:t>
      </w:r>
      <w:r w:rsidRPr="00D13D6C">
        <w:rPr>
          <w:rFonts w:ascii="Open Sans" w:hAnsi="Open Sans" w:cs="Open Sans"/>
          <w:color w:val="000000"/>
          <w:sz w:val="20"/>
          <w:szCs w:val="20"/>
          <w:shd w:val="clear" w:color="auto" w:fill="FFFFFF"/>
        </w:rPr>
        <w:t xml:space="preserve">RAE-ETB </w:t>
      </w:r>
      <w:proofErr w:type="gramStart"/>
      <w:r w:rsidRPr="00D13D6C">
        <w:rPr>
          <w:rFonts w:ascii="Open Sans" w:hAnsi="Open Sans" w:cs="Open Sans"/>
          <w:color w:val="000000"/>
          <w:sz w:val="20"/>
          <w:szCs w:val="20"/>
          <w:shd w:val="clear" w:color="auto" w:fill="FFFFFF"/>
        </w:rPr>
        <w:t>cover</w:t>
      </w:r>
      <w:proofErr w:type="gramEnd"/>
      <w:r w:rsidRPr="00D13D6C">
        <w:rPr>
          <w:rFonts w:ascii="Open Sans" w:hAnsi="Open Sans" w:cs="Open Sans"/>
          <w:color w:val="000000"/>
          <w:sz w:val="20"/>
          <w:szCs w:val="20"/>
          <w:shd w:val="clear" w:color="auto" w:fill="FFFFFF"/>
        </w:rPr>
        <w:t xml:space="preserve"> and text</w:t>
      </w:r>
      <w:r>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w:t>
      </w:r>
    </w:p>
    <w:p w14:paraId="77B945EB" w14:textId="7FF8BEDB" w:rsidR="00902835" w:rsidRDefault="0049328B" w:rsidP="00902835">
      <w:pPr>
        <w:pStyle w:val="Caption"/>
        <w:rPr>
          <w:u w:val="single"/>
        </w:rPr>
      </w:pPr>
      <w:r w:rsidRPr="004C7FE1">
        <w:rPr>
          <w:noProof/>
          <w:u w:val="single"/>
          <w:lang w:eastAsia="en-GB"/>
        </w:rPr>
        <w:lastRenderedPageBreak/>
        <w:drawing>
          <wp:anchor distT="0" distB="0" distL="114300" distR="114300" simplePos="0" relativeHeight="251658240" behindDoc="0" locked="0" layoutInCell="1" allowOverlap="1" wp14:anchorId="106FE1D9" wp14:editId="24AD7A87">
            <wp:simplePos x="0" y="0"/>
            <wp:positionH relativeFrom="margin">
              <wp:posOffset>-1148715</wp:posOffset>
            </wp:positionH>
            <wp:positionV relativeFrom="paragraph">
              <wp:posOffset>1242060</wp:posOffset>
            </wp:positionV>
            <wp:extent cx="7827010" cy="5703570"/>
            <wp:effectExtent l="0" t="5080" r="0" b="0"/>
            <wp:wrapThrough wrapText="bothSides">
              <wp:wrapPolygon edited="0">
                <wp:start x="21614" y="19"/>
                <wp:lineTo x="60" y="19"/>
                <wp:lineTo x="60" y="21518"/>
                <wp:lineTo x="21614" y="21518"/>
                <wp:lineTo x="21614" y="19"/>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660" t="398" r="1439"/>
                    <a:stretch/>
                  </pic:blipFill>
                  <pic:spPr bwMode="auto">
                    <a:xfrm rot="16200000">
                      <a:off x="0" y="0"/>
                      <a:ext cx="7827010" cy="5703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u w:val="single"/>
          <w:lang w:eastAsia="en-GB"/>
        </w:rPr>
        <mc:AlternateContent>
          <mc:Choice Requires="wps">
            <w:drawing>
              <wp:anchor distT="0" distB="0" distL="114300" distR="114300" simplePos="0" relativeHeight="251666432" behindDoc="0" locked="0" layoutInCell="1" allowOverlap="1" wp14:anchorId="5EB256D3" wp14:editId="409DBF21">
                <wp:simplePos x="0" y="0"/>
                <wp:positionH relativeFrom="column">
                  <wp:posOffset>5480957</wp:posOffset>
                </wp:positionH>
                <wp:positionV relativeFrom="paragraph">
                  <wp:posOffset>-32657</wp:posOffset>
                </wp:positionV>
                <wp:extent cx="658586" cy="1556657"/>
                <wp:effectExtent l="0" t="0" r="27305" b="24765"/>
                <wp:wrapNone/>
                <wp:docPr id="33" name="Rectangle 33"/>
                <wp:cNvGraphicFramePr/>
                <a:graphic xmlns:a="http://schemas.openxmlformats.org/drawingml/2006/main">
                  <a:graphicData uri="http://schemas.microsoft.com/office/word/2010/wordprocessingShape">
                    <wps:wsp>
                      <wps:cNvSpPr/>
                      <wps:spPr>
                        <a:xfrm>
                          <a:off x="0" y="0"/>
                          <a:ext cx="658586" cy="1556657"/>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C3CE30" id="Rectangle 33" o:spid="_x0000_s1026" style="position:absolute;margin-left:431.55pt;margin-top:-2.55pt;width:51.85pt;height:122.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" fillcolor="white [3212]" strokecolor="white [3212]" strokeweight="1pt"/>
            </w:pict>
          </mc:Fallback>
        </mc:AlternateContent>
      </w:r>
      <w:r w:rsidR="007F6CB8" w:rsidRPr="004C7FE1">
        <w:rPr>
          <w:u w:val="single"/>
        </w:rPr>
        <w:t>Quality function deployment</w:t>
      </w:r>
    </w:p>
    <w:p w14:paraId="73910DD1" w14:textId="04BEC6FB" w:rsidR="007F6CB8" w:rsidRDefault="00902835" w:rsidP="00902835">
      <w:pPr>
        <w:pStyle w:val="Caption"/>
      </w:pPr>
      <w:bookmarkStart w:id="9" w:name="_Toc75200255"/>
      <w:r>
        <w:t xml:space="preserve">Figure </w:t>
      </w:r>
      <w:fldSimple w:instr=" SEQ Figure \* ARABIC ">
        <w:r w:rsidR="00DF6A31">
          <w:rPr>
            <w:noProof/>
          </w:rPr>
          <w:t>6</w:t>
        </w:r>
      </w:fldSimple>
      <w:r>
        <w:t xml:space="preserve"> Quality function deployment</w:t>
      </w:r>
      <w:bookmarkEnd w:id="9"/>
    </w:p>
    <w:p w14:paraId="0A147233" w14:textId="77777777" w:rsidR="0049328B" w:rsidRPr="0049328B" w:rsidRDefault="0049328B" w:rsidP="0049328B">
      <w:pPr>
        <w:shd w:val="clear" w:color="auto" w:fill="FFFFFF"/>
        <w:spacing w:after="0" w:line="360" w:lineRule="atLeast"/>
        <w:ind w:hanging="120"/>
        <w:rPr>
          <w:rFonts w:ascii="Open Sans" w:eastAsia="Times New Roman" w:hAnsi="Open Sans" w:cs="Open Sans"/>
          <w:color w:val="666666"/>
          <w:sz w:val="20"/>
          <w:szCs w:val="20"/>
          <w:lang w:eastAsia="en-GB"/>
        </w:rPr>
      </w:pPr>
      <w:r w:rsidRPr="0049328B">
        <w:rPr>
          <w:rFonts w:ascii="Open Sans" w:eastAsia="Times New Roman" w:hAnsi="Open Sans" w:cs="Open Sans"/>
          <w:color w:val="000000"/>
          <w:sz w:val="20"/>
          <w:szCs w:val="20"/>
          <w:lang w:eastAsia="en-GB"/>
        </w:rPr>
        <w:t xml:space="preserve">(What Is Quality Function Deployment (QFD) and Why Do We Use </w:t>
      </w:r>
      <w:proofErr w:type="gramStart"/>
      <w:r w:rsidRPr="0049328B">
        <w:rPr>
          <w:rFonts w:ascii="Open Sans" w:eastAsia="Times New Roman" w:hAnsi="Open Sans" w:cs="Open Sans"/>
          <w:color w:val="000000"/>
          <w:sz w:val="20"/>
          <w:szCs w:val="20"/>
          <w:lang w:eastAsia="en-GB"/>
        </w:rPr>
        <w:t>It?,</w:t>
      </w:r>
      <w:proofErr w:type="gramEnd"/>
      <w:r w:rsidRPr="0049328B">
        <w:rPr>
          <w:rFonts w:ascii="Open Sans" w:eastAsia="Times New Roman" w:hAnsi="Open Sans" w:cs="Open Sans"/>
          <w:color w:val="000000"/>
          <w:sz w:val="20"/>
          <w:szCs w:val="20"/>
          <w:lang w:eastAsia="en-GB"/>
        </w:rPr>
        <w:t xml:space="preserve"> n.d.)</w:t>
      </w:r>
    </w:p>
    <w:p w14:paraId="25E4428F" w14:textId="77777777" w:rsidR="0049328B" w:rsidRPr="0049328B" w:rsidRDefault="0049328B" w:rsidP="0049328B"/>
    <w:p w14:paraId="29B2D3C3" w14:textId="1D252E73" w:rsidR="006F5966" w:rsidRDefault="006F5966" w:rsidP="006F5966">
      <w:pPr>
        <w:pStyle w:val="Heading1"/>
      </w:pPr>
      <w:bookmarkStart w:id="10" w:name="_Toc75207096"/>
      <w:r>
        <w:lastRenderedPageBreak/>
        <w:t>Manufacturing Process Proposal</w:t>
      </w:r>
      <w:bookmarkEnd w:id="10"/>
    </w:p>
    <w:p w14:paraId="38B12B3A" w14:textId="77777777" w:rsidR="00D55503" w:rsidRDefault="00D55503"/>
    <w:p w14:paraId="26CE4D5A" w14:textId="403556D8" w:rsidR="008063B4" w:rsidRDefault="008063B4" w:rsidP="00D55503">
      <w:r w:rsidRPr="00E53FC1">
        <w:rPr>
          <w:b/>
          <w:bCs/>
        </w:rPr>
        <w:t>Business and Company Needs</w:t>
      </w:r>
      <w:r>
        <w:t xml:space="preserve"> – </w:t>
      </w:r>
    </w:p>
    <w:p w14:paraId="48DD9F88" w14:textId="52CDDE3D" w:rsidR="00E53FC1" w:rsidRDefault="008063B4" w:rsidP="00D55503">
      <w:r>
        <w:t xml:space="preserve">Having been tasked with </w:t>
      </w:r>
      <w:r w:rsidR="00AC6539">
        <w:t>easing the manufacturability of</w:t>
      </w:r>
      <w:r>
        <w:t xml:space="preserve"> the end effector to suit the customer, I felt that it would be important not to be led down the path of attempting to re-invent the</w:t>
      </w:r>
      <w:r w:rsidR="00E53FC1">
        <w:t xml:space="preserve"> design already given by the customer</w:t>
      </w:r>
      <w:r>
        <w:t xml:space="preserve">. Instead, I will be making subtle adjustments that I feel will positively improve the design and make it the most suitable solution for our customer. </w:t>
      </w:r>
      <w:r>
        <w:br/>
      </w:r>
      <w:proofErr w:type="gramStart"/>
      <w:r>
        <w:t>In order to</w:t>
      </w:r>
      <w:proofErr w:type="gramEnd"/>
      <w:r>
        <w:t xml:space="preserve"> remain competitive, I will reduce costs in areas where I believe it safe and sensible to do so, and invest in other areas which will make the product unique, i.e. The more tailored part of the End Effector. Notably, I will be focussing my attention on the actuation process of the Effector and the profile of the Jaws. I believe that focusing on these two parameters will focus my goal and hopefully yield a product that is the most effective for its purpose. </w:t>
      </w:r>
    </w:p>
    <w:p w14:paraId="06F05F12" w14:textId="537A4F3C" w:rsidR="00173F02" w:rsidRPr="0027579B" w:rsidRDefault="00173F02" w:rsidP="00D55503">
      <w:pPr>
        <w:rPr>
          <w:b/>
          <w:bCs/>
        </w:rPr>
      </w:pPr>
      <w:r w:rsidRPr="0027579B">
        <w:rPr>
          <w:b/>
          <w:bCs/>
        </w:rPr>
        <w:t xml:space="preserve">Justification for manufacturing processes – </w:t>
      </w:r>
    </w:p>
    <w:p w14:paraId="61A072E4" w14:textId="2692ACAB" w:rsidR="00AC6539" w:rsidRPr="00D26A58" w:rsidRDefault="00AC6539" w:rsidP="00D55503">
      <w:pPr>
        <w:rPr>
          <w:b/>
          <w:bCs/>
          <w:u w:val="single"/>
        </w:rPr>
      </w:pPr>
      <w:r w:rsidRPr="00D26A58">
        <w:rPr>
          <w:b/>
          <w:bCs/>
          <w:u w:val="single"/>
        </w:rPr>
        <w:t>Grippers</w:t>
      </w:r>
    </w:p>
    <w:p w14:paraId="20B50BAC" w14:textId="2B43EB7D" w:rsidR="00173F02" w:rsidRDefault="00173F02" w:rsidP="00D55503">
      <w:r>
        <w:t xml:space="preserve">I have decided that the most cost-effective production method for the Jaws of the end effector would be to </w:t>
      </w:r>
      <w:r w:rsidR="00F55B06">
        <w:t xml:space="preserve">injection </w:t>
      </w:r>
      <w:r w:rsidR="00F65F62">
        <w:t>moulding</w:t>
      </w:r>
      <w:r>
        <w:t xml:space="preserve"> them from</w:t>
      </w:r>
      <w:r w:rsidR="00F55B06">
        <w:t xml:space="preserve"> plastic materials</w:t>
      </w:r>
      <w:r>
        <w:t xml:space="preserve">. </w:t>
      </w:r>
      <w:r w:rsidR="00F55B06">
        <w:t xml:space="preserve">Certain plastics </w:t>
      </w:r>
      <w:r>
        <w:t xml:space="preserve">are high strength and come in a variety of types to suit the strength/weight ratios for different uses. </w:t>
      </w:r>
      <w:r>
        <w:br/>
        <w:t xml:space="preserve">When selecting </w:t>
      </w:r>
      <w:r w:rsidR="00F65F62">
        <w:t>an</w:t>
      </w:r>
      <w:r>
        <w:t xml:space="preserve"> </w:t>
      </w:r>
      <w:r w:rsidR="00F55B06">
        <w:t>injection</w:t>
      </w:r>
      <w:r>
        <w:t xml:space="preserve"> method, I thought about several factors but came to a decision based on the suitability for my product. </w:t>
      </w:r>
    </w:p>
    <w:p w14:paraId="60D9EB63" w14:textId="5235D83F" w:rsidR="00927016" w:rsidRPr="00686408" w:rsidRDefault="00F55B06" w:rsidP="00D55503">
      <w:pPr>
        <w:rPr>
          <w:u w:val="single"/>
        </w:rPr>
      </w:pPr>
      <w:r>
        <w:rPr>
          <w:u w:val="single"/>
        </w:rPr>
        <w:t xml:space="preserve">Injection </w:t>
      </w:r>
      <w:r w:rsidR="001D51CF" w:rsidRPr="00686408">
        <w:rPr>
          <w:u w:val="single"/>
        </w:rPr>
        <w:t>Mo</w:t>
      </w:r>
      <w:r w:rsidR="0032492D" w:rsidRPr="00686408">
        <w:rPr>
          <w:u w:val="single"/>
        </w:rPr>
        <w:t>u</w:t>
      </w:r>
      <w:r w:rsidR="001D51CF" w:rsidRPr="00686408">
        <w:rPr>
          <w:u w:val="single"/>
        </w:rPr>
        <w:t>ld</w:t>
      </w:r>
      <w:r>
        <w:rPr>
          <w:u w:val="single"/>
        </w:rPr>
        <w:t>ing</w:t>
      </w:r>
      <w:r w:rsidR="001D51CF" w:rsidRPr="00686408">
        <w:rPr>
          <w:u w:val="single"/>
        </w:rPr>
        <w:t xml:space="preserve"> </w:t>
      </w:r>
      <w:r>
        <w:rPr>
          <w:u w:val="single"/>
        </w:rPr>
        <w:t xml:space="preserve">process </w:t>
      </w:r>
    </w:p>
    <w:p w14:paraId="64F8DFAE" w14:textId="3AA9F7D8" w:rsidR="00B62345" w:rsidRDefault="006F76E0" w:rsidP="00D55503">
      <w:r>
        <w:t xml:space="preserve">The process of </w:t>
      </w:r>
      <w:r w:rsidR="00F55B06">
        <w:t>injection moulding</w:t>
      </w:r>
      <w:r>
        <w:t xml:space="preserve"> involve</w:t>
      </w:r>
      <w:r w:rsidR="001D51CF">
        <w:t>s</w:t>
      </w:r>
      <w:r>
        <w:t xml:space="preserve"> injecting the molten </w:t>
      </w:r>
      <w:r w:rsidR="00F55B06">
        <w:t>plastics</w:t>
      </w:r>
      <w:r>
        <w:t xml:space="preserve"> into the</w:t>
      </w:r>
      <w:r w:rsidR="001D51CF">
        <w:t xml:space="preserve"> pre-lubricated</w:t>
      </w:r>
      <w:r>
        <w:t xml:space="preserve"> multi-use mo</w:t>
      </w:r>
      <w:r w:rsidR="0032492D">
        <w:t>u</w:t>
      </w:r>
      <w:r>
        <w:t xml:space="preserve">ld at a high pressure. </w:t>
      </w:r>
      <w:r w:rsidR="001D51CF">
        <w:t xml:space="preserve">This pressure is maintained throughout the cooling process until the piece has completely set. </w:t>
      </w:r>
      <w:r w:rsidR="00F55B06">
        <w:t>Injection</w:t>
      </w:r>
      <w:r w:rsidR="001D51CF">
        <w:t xml:space="preserve"> mo</w:t>
      </w:r>
      <w:r w:rsidR="00F55B06">
        <w:t>u</w:t>
      </w:r>
      <w:r w:rsidR="001D51CF">
        <w:t>lds have a higher initial cost due to the machining requirements, but are perfectly suited to high-production runs</w:t>
      </w:r>
      <w:r w:rsidR="00F55B06">
        <w:t>, if the design has been made to correctly input the parameter to help speed to process up</w:t>
      </w:r>
      <w:r w:rsidR="001D51CF">
        <w:t>. Which is why I have selected it as the manufacturing process, as we are looking to produce in high volume and to within a greater degree of accuracy than what a single-use mo</w:t>
      </w:r>
      <w:r w:rsidR="00F55B06">
        <w:t>u</w:t>
      </w:r>
      <w:r w:rsidR="001D51CF">
        <w:t xml:space="preserve">ld can provide. </w:t>
      </w:r>
    </w:p>
    <w:p w14:paraId="39451C77" w14:textId="166D7D83" w:rsidR="00902835" w:rsidRDefault="00902835" w:rsidP="00902835">
      <w:pPr>
        <w:pStyle w:val="Caption"/>
      </w:pPr>
      <w:bookmarkStart w:id="11" w:name="_Toc75200256"/>
      <w:r>
        <w:rPr>
          <w:noProof/>
          <w:lang w:eastAsia="en-GB"/>
        </w:rPr>
        <w:drawing>
          <wp:inline distT="0" distB="0" distL="0" distR="0" wp14:anchorId="55441EC6" wp14:editId="315D7848">
            <wp:extent cx="4442494" cy="2838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72161" cy="2857405"/>
                    </a:xfrm>
                    <a:prstGeom prst="rect">
                      <a:avLst/>
                    </a:prstGeom>
                  </pic:spPr>
                </pic:pic>
              </a:graphicData>
            </a:graphic>
          </wp:inline>
        </w:drawing>
      </w:r>
      <w:r>
        <w:t xml:space="preserve">Figure </w:t>
      </w:r>
      <w:fldSimple w:instr=" SEQ Figure \* ARABIC ">
        <w:r w:rsidR="00DF6A31">
          <w:rPr>
            <w:noProof/>
          </w:rPr>
          <w:t>7</w:t>
        </w:r>
      </w:fldSimple>
      <w:r>
        <w:t xml:space="preserve"> Gripper design</w:t>
      </w:r>
      <w:bookmarkEnd w:id="11"/>
    </w:p>
    <w:p w14:paraId="181B1111" w14:textId="66274CC1" w:rsidR="00AC6539" w:rsidRPr="00D26A58" w:rsidRDefault="00AC6539" w:rsidP="00D55503">
      <w:pPr>
        <w:rPr>
          <w:b/>
          <w:bCs/>
          <w:u w:val="single"/>
        </w:rPr>
      </w:pPr>
      <w:r w:rsidRPr="00D26A58">
        <w:rPr>
          <w:b/>
          <w:bCs/>
          <w:u w:val="single"/>
        </w:rPr>
        <w:lastRenderedPageBreak/>
        <w:t>Housing</w:t>
      </w:r>
    </w:p>
    <w:p w14:paraId="653EBD43" w14:textId="6B93D149" w:rsidR="007F6CB8" w:rsidRDefault="00686408" w:rsidP="00B62345">
      <w:r>
        <w:t>Due to the complex nature of the Housing shape, I feel that it would be most cost effective to invest in an investment casting process. Investment casts are particularly favourable for parts that require more precision and are of an awkward shape. By choosing an investment cast, we would only</w:t>
      </w:r>
      <w:r w:rsidR="00556707">
        <w:t xml:space="preserve"> need to mill off small amounts of material</w:t>
      </w:r>
      <w:r w:rsidR="00D26A58">
        <w:t xml:space="preserve"> if needed to</w:t>
      </w:r>
      <w:r w:rsidR="00556707">
        <w:t xml:space="preserve"> form the finished cast. This would be quicker and less wasteful than turning from a full block and then putting it through another process.</w:t>
      </w:r>
    </w:p>
    <w:p w14:paraId="20D0D5DB" w14:textId="77777777" w:rsidR="00B62345" w:rsidRPr="00B62345" w:rsidRDefault="00B62345" w:rsidP="00B62345"/>
    <w:p w14:paraId="6EE27734" w14:textId="1435D2D1" w:rsidR="00D26A58" w:rsidRPr="00B62345" w:rsidRDefault="00D26A58" w:rsidP="00D26A58">
      <w:pPr>
        <w:spacing w:line="240" w:lineRule="auto"/>
        <w:rPr>
          <w:bCs/>
          <w:u w:val="single"/>
        </w:rPr>
      </w:pPr>
      <w:r w:rsidRPr="00B62345">
        <w:rPr>
          <w:bCs/>
          <w:u w:val="single"/>
        </w:rPr>
        <w:t xml:space="preserve">Investment </w:t>
      </w:r>
      <w:r w:rsidR="00F65F62" w:rsidRPr="00B62345">
        <w:rPr>
          <w:bCs/>
          <w:u w:val="single"/>
        </w:rPr>
        <w:t>casting</w:t>
      </w:r>
      <w:r w:rsidRPr="00B62345">
        <w:rPr>
          <w:bCs/>
          <w:u w:val="single"/>
        </w:rPr>
        <w:t xml:space="preserve"> process</w:t>
      </w:r>
    </w:p>
    <w:p w14:paraId="144637B3" w14:textId="24DDDFE1" w:rsidR="00556707" w:rsidRPr="00D26A58" w:rsidRDefault="00556707" w:rsidP="00D26A58">
      <w:pPr>
        <w:spacing w:line="240" w:lineRule="auto"/>
        <w:rPr>
          <w:u w:val="single"/>
        </w:rPr>
      </w:pPr>
      <w:r>
        <w:br/>
        <w:t xml:space="preserve"> The housing will be constructed from Aluminium, this will help to reduce the weight of the finished product. </w:t>
      </w:r>
      <w:r w:rsidR="0027579B" w:rsidRPr="0027579B">
        <w:t xml:space="preserve">I will also increase the wall thickness on the housing as there is an unnecessary overhang from the mounts into the body of the housing, creating a difficult solution for machining/creating the part. </w:t>
      </w:r>
    </w:p>
    <w:p w14:paraId="318F2E9C" w14:textId="3BE97C4F" w:rsidR="00F55B06" w:rsidRDefault="00556707" w:rsidP="00D55503">
      <w:r>
        <w:t xml:space="preserve">I considered using only Lathes and Milling machines to create the housing, however, </w:t>
      </w:r>
      <w:proofErr w:type="gramStart"/>
      <w:r>
        <w:t>in order to</w:t>
      </w:r>
      <w:proofErr w:type="gramEnd"/>
      <w:r>
        <w:t xml:space="preserve"> replicate these parts on such a large scale in line with the customer requirements, it would be more cost effective to batch cast with investment casting, than to either add time using few lathes, or over-investing in more lathes in order to cope with production volume. </w:t>
      </w:r>
    </w:p>
    <w:p w14:paraId="5E37253C" w14:textId="1E5FF8DD" w:rsidR="00E53FC1" w:rsidRDefault="00EE7913" w:rsidP="00D55503">
      <w:r>
        <w:rPr>
          <w:noProof/>
          <w:lang w:eastAsia="en-GB"/>
        </w:rPr>
        <mc:AlternateContent>
          <mc:Choice Requires="wps">
            <w:drawing>
              <wp:anchor distT="0" distB="0" distL="114300" distR="114300" simplePos="0" relativeHeight="251676672" behindDoc="0" locked="0" layoutInCell="1" allowOverlap="1" wp14:anchorId="62DB0256" wp14:editId="23A49E37">
                <wp:simplePos x="0" y="0"/>
                <wp:positionH relativeFrom="column">
                  <wp:posOffset>5566996</wp:posOffset>
                </wp:positionH>
                <wp:positionV relativeFrom="paragraph">
                  <wp:posOffset>1767889</wp:posOffset>
                </wp:positionV>
                <wp:extent cx="230066" cy="1972408"/>
                <wp:effectExtent l="38100" t="38100" r="36830" b="27940"/>
                <wp:wrapNone/>
                <wp:docPr id="40" name="Straight Arrow Connector 40"/>
                <wp:cNvGraphicFramePr/>
                <a:graphic xmlns:a="http://schemas.openxmlformats.org/drawingml/2006/main">
                  <a:graphicData uri="http://schemas.microsoft.com/office/word/2010/wordprocessingShape">
                    <wps:wsp>
                      <wps:cNvCnPr/>
                      <wps:spPr>
                        <a:xfrm flipH="1" flipV="1">
                          <a:off x="0" y="0"/>
                          <a:ext cx="230066" cy="19724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1E99338" id="_x0000_t32" coordsize="21600,21600" o:spt="32" o:oned="t" path="m,l21600,21600e" filled="f">
                <v:path arrowok="t" fillok="f" o:connecttype="none"/>
                <o:lock v:ext="edit" shapetype="t"/>
              </v:shapetype>
              <v:shape id="Straight Arrow Connector 40" o:spid="_x0000_s1026" type="#_x0000_t32" style="position:absolute;margin-left:438.35pt;margin-top:139.2pt;width:18.1pt;height:155.3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" strokecolor="#4472c4 [3204]" strokeweight=".5pt">
                <v:stroke endarrow="block" joinstyle="miter"/>
              </v:shape>
            </w:pict>
          </mc:Fallback>
        </mc:AlternateContent>
      </w:r>
      <w:r w:rsidR="00B62345">
        <w:rPr>
          <w:noProof/>
          <w:lang w:eastAsia="en-GB"/>
        </w:rPr>
        <w:drawing>
          <wp:inline distT="0" distB="0" distL="0" distR="0" wp14:anchorId="00A0269F" wp14:editId="2DA18283">
            <wp:extent cx="6345445" cy="36437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52771" cy="3647952"/>
                    </a:xfrm>
                    <a:prstGeom prst="rect">
                      <a:avLst/>
                    </a:prstGeom>
                  </pic:spPr>
                </pic:pic>
              </a:graphicData>
            </a:graphic>
          </wp:inline>
        </w:drawing>
      </w:r>
    </w:p>
    <w:p w14:paraId="1CAF895A" w14:textId="161E90B1" w:rsidR="00B62345" w:rsidRDefault="00EE7913" w:rsidP="00D55503">
      <w:r>
        <w:rPr>
          <w:noProof/>
        </w:rPr>
        <w:drawing>
          <wp:anchor distT="0" distB="0" distL="114300" distR="114300" simplePos="0" relativeHeight="251675648" behindDoc="0" locked="0" layoutInCell="1" allowOverlap="1" wp14:anchorId="46E56290" wp14:editId="30DE4030">
            <wp:simplePos x="0" y="0"/>
            <wp:positionH relativeFrom="column">
              <wp:posOffset>5369170</wp:posOffset>
            </wp:positionH>
            <wp:positionV relativeFrom="paragraph">
              <wp:posOffset>4445</wp:posOffset>
            </wp:positionV>
            <wp:extent cx="923925" cy="266700"/>
            <wp:effectExtent l="0" t="0" r="9525" b="0"/>
            <wp:wrapThrough wrapText="bothSides">
              <wp:wrapPolygon edited="0">
                <wp:start x="0" y="0"/>
                <wp:lineTo x="0" y="20057"/>
                <wp:lineTo x="21377" y="20057"/>
                <wp:lineTo x="21377"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23925" cy="266700"/>
                    </a:xfrm>
                    <a:prstGeom prst="rect">
                      <a:avLst/>
                    </a:prstGeom>
                  </pic:spPr>
                </pic:pic>
              </a:graphicData>
            </a:graphic>
          </wp:anchor>
        </w:drawing>
      </w:r>
    </w:p>
    <w:p w14:paraId="2E4F0C65" w14:textId="3D0BC8E7" w:rsidR="00B62345" w:rsidRDefault="00902835" w:rsidP="00902835">
      <w:pPr>
        <w:pStyle w:val="Caption"/>
      </w:pPr>
      <w:bookmarkStart w:id="12" w:name="_Toc75200257"/>
      <w:r>
        <w:t xml:space="preserve">Figure </w:t>
      </w:r>
      <w:fldSimple w:instr=" SEQ Figure \* ARABIC ">
        <w:r w:rsidR="00DF6A31">
          <w:rPr>
            <w:noProof/>
          </w:rPr>
          <w:t>8</w:t>
        </w:r>
      </w:fldSimple>
      <w:r>
        <w:t xml:space="preserve"> Housing design</w:t>
      </w:r>
      <w:bookmarkEnd w:id="12"/>
    </w:p>
    <w:p w14:paraId="46C5B4E8" w14:textId="29BA07F7" w:rsidR="00B62345" w:rsidRDefault="00B62345" w:rsidP="00D55503"/>
    <w:p w14:paraId="60D066D8" w14:textId="36065DB0" w:rsidR="00B62345" w:rsidRDefault="00B62345" w:rsidP="00D55503"/>
    <w:p w14:paraId="5F1C8690" w14:textId="77777777" w:rsidR="00B62345" w:rsidRDefault="00B62345" w:rsidP="00D55503"/>
    <w:p w14:paraId="40CAF3DA" w14:textId="554B422B" w:rsidR="00706455" w:rsidRDefault="00706455" w:rsidP="00D55503">
      <w:pPr>
        <w:rPr>
          <w:b/>
          <w:bCs/>
          <w:u w:val="single"/>
        </w:rPr>
      </w:pPr>
      <w:r w:rsidRPr="00515837">
        <w:rPr>
          <w:b/>
          <w:bCs/>
          <w:u w:val="single"/>
        </w:rPr>
        <w:lastRenderedPageBreak/>
        <w:t>Drive plate</w:t>
      </w:r>
    </w:p>
    <w:p w14:paraId="4336405D" w14:textId="2BC38C9E" w:rsidR="00515837" w:rsidRPr="008119AD" w:rsidRDefault="008119AD" w:rsidP="00D55503">
      <w:r>
        <w:t>Due to the complex nature of the Drive plate shape, I feel that it would be most cost effective to invest in an investment casting process for the plate. Investment casts are particularly favourable for parts that require more precision. By choosing an investment cast, we would only need to insert a tap into the finished cast. This would be quicker and less wasteful than milling a full block and then putting it through another process.</w:t>
      </w:r>
    </w:p>
    <w:p w14:paraId="030F13F6" w14:textId="3A2A37B4" w:rsidR="00515837" w:rsidRPr="00CE212B" w:rsidRDefault="00CE212B" w:rsidP="00D55503">
      <w:pPr>
        <w:rPr>
          <w:bCs/>
          <w:u w:val="single"/>
        </w:rPr>
      </w:pPr>
      <w:r w:rsidRPr="00CE212B">
        <w:rPr>
          <w:bCs/>
          <w:u w:val="single"/>
        </w:rPr>
        <w:t>I</w:t>
      </w:r>
      <w:r w:rsidR="00515837" w:rsidRPr="00CE212B">
        <w:rPr>
          <w:bCs/>
          <w:u w:val="single"/>
        </w:rPr>
        <w:t>n</w:t>
      </w:r>
      <w:r w:rsidRPr="00CE212B">
        <w:rPr>
          <w:bCs/>
          <w:u w:val="single"/>
        </w:rPr>
        <w:t>vestment casting</w:t>
      </w:r>
    </w:p>
    <w:p w14:paraId="22967C7F" w14:textId="74BF83EA" w:rsidR="00515837" w:rsidRDefault="00706455" w:rsidP="00515837">
      <w:pPr>
        <w:spacing w:line="240" w:lineRule="auto"/>
      </w:pPr>
      <w:r w:rsidRPr="00515837">
        <w:t>The drive plate</w:t>
      </w:r>
      <w:r w:rsidR="00515837" w:rsidRPr="00515837">
        <w:t xml:space="preserve"> will be made using an investment casting</w:t>
      </w:r>
      <w:r w:rsidR="00A748DE" w:rsidRPr="00515837">
        <w:t xml:space="preserve"> process</w:t>
      </w:r>
      <w:r w:rsidR="00515837" w:rsidRPr="00515837">
        <w:t xml:space="preserve">. </w:t>
      </w:r>
      <w:r w:rsidR="00515837">
        <w:t>The plate wi</w:t>
      </w:r>
      <w:r w:rsidR="00F71349">
        <w:t>ll be constructed from Steel, this will help to product a quality</w:t>
      </w:r>
      <w:r w:rsidR="00515837">
        <w:t xml:space="preserve"> finished product. </w:t>
      </w:r>
      <w:r w:rsidR="00515837" w:rsidRPr="00515837">
        <w:t xml:space="preserve">I will also decrease the thickness of the drive plate as there was unnecessary </w:t>
      </w:r>
      <w:proofErr w:type="gramStart"/>
      <w:r w:rsidR="00515837" w:rsidRPr="00515837">
        <w:t>amount</w:t>
      </w:r>
      <w:proofErr w:type="gramEnd"/>
      <w:r w:rsidR="00515837" w:rsidRPr="00515837">
        <w:t xml:space="preserve"> of excess materials being used. As for the mounts into the body of the drive plate and the holes these will be created in the same process. </w:t>
      </w:r>
    </w:p>
    <w:p w14:paraId="3CC58B77" w14:textId="0FDF66D9" w:rsidR="00CE212B" w:rsidRPr="0049328B" w:rsidRDefault="00CE212B" w:rsidP="00515837">
      <w:pPr>
        <w:spacing w:line="240" w:lineRule="auto"/>
        <w:rPr>
          <w:u w:val="single"/>
        </w:rPr>
      </w:pPr>
      <w:r w:rsidRPr="0049328B">
        <w:rPr>
          <w:u w:val="single"/>
        </w:rPr>
        <w:t>Lathe/Bench work</w:t>
      </w:r>
    </w:p>
    <w:p w14:paraId="77FA45EB" w14:textId="3E921C79" w:rsidR="00CE212B" w:rsidRPr="00515837" w:rsidRDefault="008119AD" w:rsidP="00515837">
      <w:pPr>
        <w:spacing w:line="240" w:lineRule="auto"/>
        <w:rPr>
          <w:u w:val="single"/>
        </w:rPr>
      </w:pPr>
      <w:r>
        <w:t>Dependant on</w:t>
      </w:r>
      <w:r w:rsidR="00CE212B">
        <w:t xml:space="preserve"> </w:t>
      </w:r>
      <w:r>
        <w:t>the number of</w:t>
      </w:r>
      <w:r w:rsidR="00CE212B">
        <w:t xml:space="preserve"> components being ordered</w:t>
      </w:r>
      <w:r>
        <w:t xml:space="preserve"> by the customer this process will act as a JIT process. The tap will be run down the internal hole of the drive plate creating a thread for the plate to be driven up and down the threaded shaft giving the movement to the grippers.</w:t>
      </w:r>
    </w:p>
    <w:p w14:paraId="3F3799E1" w14:textId="3D087BB6" w:rsidR="00706455" w:rsidRDefault="00706455" w:rsidP="00D55503">
      <w:pPr>
        <w:rPr>
          <w:color w:val="FF0000"/>
        </w:rPr>
      </w:pPr>
    </w:p>
    <w:p w14:paraId="4F235EFE" w14:textId="23EB158A" w:rsidR="008366B8" w:rsidRPr="00706455" w:rsidRDefault="008366B8" w:rsidP="00D55503">
      <w:pPr>
        <w:rPr>
          <w:color w:val="FF0000"/>
        </w:rPr>
      </w:pPr>
    </w:p>
    <w:p w14:paraId="3AFBE442" w14:textId="79A178E8" w:rsidR="00706455" w:rsidRDefault="00EE7913" w:rsidP="00D55503">
      <w:pPr>
        <w:rPr>
          <w:b/>
          <w:bCs/>
          <w:u w:val="single"/>
        </w:rPr>
      </w:pPr>
      <w:r>
        <w:rPr>
          <w:noProof/>
          <w:lang w:eastAsia="en-GB"/>
        </w:rPr>
        <mc:AlternateContent>
          <mc:Choice Requires="wps">
            <w:drawing>
              <wp:anchor distT="0" distB="0" distL="114300" distR="114300" simplePos="0" relativeHeight="251677696" behindDoc="0" locked="0" layoutInCell="1" allowOverlap="1" wp14:anchorId="42A859C9" wp14:editId="39E823CC">
                <wp:simplePos x="0" y="0"/>
                <wp:positionH relativeFrom="column">
                  <wp:posOffset>5002823</wp:posOffset>
                </wp:positionH>
                <wp:positionV relativeFrom="paragraph">
                  <wp:posOffset>1339313</wp:posOffset>
                </wp:positionV>
                <wp:extent cx="518746" cy="2118946"/>
                <wp:effectExtent l="57150" t="38100" r="34290" b="15240"/>
                <wp:wrapNone/>
                <wp:docPr id="41" name="Straight Arrow Connector 41"/>
                <wp:cNvGraphicFramePr/>
                <a:graphic xmlns:a="http://schemas.openxmlformats.org/drawingml/2006/main">
                  <a:graphicData uri="http://schemas.microsoft.com/office/word/2010/wordprocessingShape">
                    <wps:wsp>
                      <wps:cNvCnPr/>
                      <wps:spPr>
                        <a:xfrm flipH="1" flipV="1">
                          <a:off x="0" y="0"/>
                          <a:ext cx="518746" cy="21189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96E4A1" id="Straight Arrow Connector 41" o:spid="_x0000_s1026" type="#_x0000_t32" style="position:absolute;margin-left:393.9pt;margin-top:105.45pt;width:40.85pt;height:166.85pt;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" strokecolor="#4472c4 [3204]" strokeweight=".5pt">
                <v:stroke endarrow="block" joinstyle="miter"/>
              </v:shape>
            </w:pict>
          </mc:Fallback>
        </mc:AlternateContent>
      </w:r>
      <w:r w:rsidR="00A748DE">
        <w:rPr>
          <w:noProof/>
          <w:lang w:eastAsia="en-GB"/>
        </w:rPr>
        <w:drawing>
          <wp:inline distT="0" distB="0" distL="0" distR="0" wp14:anchorId="5953119B" wp14:editId="1ADF50F6">
            <wp:extent cx="5668010" cy="3106420"/>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108" t="2003"/>
                    <a:stretch/>
                  </pic:blipFill>
                  <pic:spPr bwMode="auto">
                    <a:xfrm>
                      <a:off x="0" y="0"/>
                      <a:ext cx="5668010" cy="3106420"/>
                    </a:xfrm>
                    <a:prstGeom prst="rect">
                      <a:avLst/>
                    </a:prstGeom>
                    <a:ln>
                      <a:noFill/>
                    </a:ln>
                    <a:extLst>
                      <a:ext uri="{53640926-AAD7-44D8-BBD7-CCE9431645EC}">
                        <a14:shadowObscured xmlns:a14="http://schemas.microsoft.com/office/drawing/2010/main"/>
                      </a:ext>
                    </a:extLst>
                  </pic:spPr>
                </pic:pic>
              </a:graphicData>
            </a:graphic>
          </wp:inline>
        </w:drawing>
      </w:r>
    </w:p>
    <w:p w14:paraId="31EADAE3" w14:textId="37664674" w:rsidR="00706455" w:rsidRDefault="00902835" w:rsidP="00902835">
      <w:pPr>
        <w:pStyle w:val="Caption"/>
        <w:rPr>
          <w:b/>
          <w:bCs/>
          <w:u w:val="single"/>
        </w:rPr>
      </w:pPr>
      <w:bookmarkStart w:id="13" w:name="_Toc75200258"/>
      <w:r>
        <w:t xml:space="preserve">Figure </w:t>
      </w:r>
      <w:fldSimple w:instr=" SEQ Figure \* ARABIC ">
        <w:r w:rsidR="00DF6A31">
          <w:rPr>
            <w:noProof/>
          </w:rPr>
          <w:t>9</w:t>
        </w:r>
      </w:fldSimple>
      <w:r>
        <w:t xml:space="preserve"> Drive plate design</w:t>
      </w:r>
      <w:bookmarkEnd w:id="13"/>
    </w:p>
    <w:p w14:paraId="2263494B" w14:textId="0CA62288" w:rsidR="00706455" w:rsidRDefault="00EE7913" w:rsidP="00EE7913">
      <w:pPr>
        <w:rPr>
          <w:b/>
          <w:bCs/>
          <w:u w:val="single"/>
        </w:rPr>
      </w:pPr>
      <w:r>
        <w:rPr>
          <w:noProof/>
        </w:rPr>
        <w:drawing>
          <wp:anchor distT="0" distB="0" distL="114300" distR="114300" simplePos="0" relativeHeight="251673600" behindDoc="0" locked="0" layoutInCell="1" allowOverlap="1" wp14:anchorId="78575685" wp14:editId="0157F1A6">
            <wp:simplePos x="0" y="0"/>
            <wp:positionH relativeFrom="column">
              <wp:posOffset>5081954</wp:posOffset>
            </wp:positionH>
            <wp:positionV relativeFrom="paragraph">
              <wp:posOffset>4934</wp:posOffset>
            </wp:positionV>
            <wp:extent cx="923925" cy="266700"/>
            <wp:effectExtent l="0" t="0" r="9525" b="0"/>
            <wp:wrapThrough wrapText="bothSides">
              <wp:wrapPolygon edited="0">
                <wp:start x="0" y="0"/>
                <wp:lineTo x="0" y="20057"/>
                <wp:lineTo x="21377" y="20057"/>
                <wp:lineTo x="21377" y="0"/>
                <wp:lineTo x="0" y="0"/>
              </wp:wrapPolygon>
            </wp:wrapThrough>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23925" cy="266700"/>
                    </a:xfrm>
                    <a:prstGeom prst="rect">
                      <a:avLst/>
                    </a:prstGeom>
                  </pic:spPr>
                </pic:pic>
              </a:graphicData>
            </a:graphic>
          </wp:anchor>
        </w:drawing>
      </w:r>
    </w:p>
    <w:p w14:paraId="450C039A" w14:textId="45D88E31" w:rsidR="00706455" w:rsidRDefault="00706455" w:rsidP="00D55503">
      <w:pPr>
        <w:rPr>
          <w:b/>
          <w:bCs/>
          <w:u w:val="single"/>
        </w:rPr>
      </w:pPr>
    </w:p>
    <w:p w14:paraId="1EB21D31" w14:textId="6AFF6617" w:rsidR="00706455" w:rsidRDefault="00706455" w:rsidP="00D55503">
      <w:pPr>
        <w:rPr>
          <w:b/>
          <w:bCs/>
          <w:u w:val="single"/>
        </w:rPr>
      </w:pPr>
    </w:p>
    <w:p w14:paraId="303E0B27" w14:textId="63B401C6" w:rsidR="00A748DE" w:rsidRDefault="00A748DE" w:rsidP="00D55503">
      <w:pPr>
        <w:rPr>
          <w:b/>
          <w:bCs/>
          <w:u w:val="single"/>
        </w:rPr>
      </w:pPr>
    </w:p>
    <w:p w14:paraId="0BB4EB9D" w14:textId="77777777" w:rsidR="00EE7913" w:rsidRDefault="00EE7913" w:rsidP="00D55503">
      <w:pPr>
        <w:rPr>
          <w:b/>
          <w:bCs/>
          <w:u w:val="single"/>
        </w:rPr>
      </w:pPr>
    </w:p>
    <w:p w14:paraId="0EFA4C6D" w14:textId="78F30921" w:rsidR="001D51CF" w:rsidRDefault="001D51CF" w:rsidP="00D55503">
      <w:pPr>
        <w:rPr>
          <w:b/>
          <w:bCs/>
          <w:u w:val="single"/>
        </w:rPr>
      </w:pPr>
      <w:r>
        <w:rPr>
          <w:b/>
          <w:bCs/>
          <w:u w:val="single"/>
        </w:rPr>
        <w:lastRenderedPageBreak/>
        <w:t>Fastenings</w:t>
      </w:r>
    </w:p>
    <w:p w14:paraId="774431AD" w14:textId="7C3AC429" w:rsidR="00D26A58" w:rsidRDefault="001D51CF" w:rsidP="00E53FC1">
      <w:proofErr w:type="gramStart"/>
      <w:r>
        <w:t>In order to</w:t>
      </w:r>
      <w:proofErr w:type="gramEnd"/>
      <w:r>
        <w:t xml:space="preserve"> reduce costs, I will be utilising off the shelf fixtures and fastenings for securing the jaws of the end effector and the chuck arrangement. Any Bolts, </w:t>
      </w:r>
      <w:proofErr w:type="gramStart"/>
      <w:r>
        <w:t>Grub-Screws</w:t>
      </w:r>
      <w:proofErr w:type="gramEnd"/>
      <w:r>
        <w:t xml:space="preserve"> or threaded</w:t>
      </w:r>
      <w:r w:rsidR="008063B4">
        <w:t xml:space="preserve"> bar will be stainless-steel, but will be bought in bulk. </w:t>
      </w:r>
    </w:p>
    <w:p w14:paraId="7584411E" w14:textId="77777777" w:rsidR="00E53FC1" w:rsidRPr="00E53FC1" w:rsidRDefault="00E53FC1" w:rsidP="00E53FC1"/>
    <w:p w14:paraId="22CA87B3" w14:textId="77777777" w:rsidR="00D26A58" w:rsidRDefault="00D26A58" w:rsidP="0032492D">
      <w:pPr>
        <w:jc w:val="both"/>
        <w:rPr>
          <w:b/>
          <w:bCs/>
          <w:u w:val="single"/>
        </w:rPr>
      </w:pPr>
      <w:r>
        <w:rPr>
          <w:b/>
          <w:bCs/>
          <w:u w:val="single"/>
        </w:rPr>
        <w:t>Drive shaft and Worm</w:t>
      </w:r>
    </w:p>
    <w:p w14:paraId="28378B85" w14:textId="4DA862E3" w:rsidR="0032492D" w:rsidRPr="00D26A58" w:rsidRDefault="0032492D" w:rsidP="0032492D">
      <w:pPr>
        <w:jc w:val="both"/>
        <w:rPr>
          <w:b/>
          <w:bCs/>
          <w:u w:val="single"/>
        </w:rPr>
      </w:pPr>
      <w:r>
        <w:br/>
        <w:t xml:space="preserve"> The worm will be connected to the shaft (drive) via an interference fit. I have decided upon interference fit as a solution </w:t>
      </w:r>
      <w:r w:rsidR="00B62345">
        <w:t>to</w:t>
      </w:r>
      <w:r>
        <w:t xml:space="preserve"> cut down on unnecessary manufacturing steps when working on individual pieces. I considered </w:t>
      </w:r>
      <w:r w:rsidR="00EE7706">
        <w:t>an opposite thread fitment from shaft to worm, with a locking grub screw, but decided it was over-working the piece.</w:t>
      </w:r>
    </w:p>
    <w:p w14:paraId="40AB60A5" w14:textId="543ED89B" w:rsidR="0038312D" w:rsidRDefault="00370EF9" w:rsidP="00D57540">
      <w:pPr>
        <w:jc w:val="both"/>
      </w:pPr>
      <w:r>
        <w:t xml:space="preserve">I will also increase the wall thickness on the housing as there is an unnecessary overhang from the mounts into the body of the housing, creating a difficult solution for machining/creating the part. Any holes or cut-outs that cannot be fabricated on the lathe, will be moved to a milling stage for the piece. </w:t>
      </w:r>
    </w:p>
    <w:p w14:paraId="0A08827C" w14:textId="77777777" w:rsidR="00D57540" w:rsidRPr="00D57540" w:rsidRDefault="00D57540" w:rsidP="00D57540">
      <w:pPr>
        <w:jc w:val="both"/>
      </w:pPr>
    </w:p>
    <w:p w14:paraId="496989F5" w14:textId="0AF9DD03" w:rsidR="00D57540" w:rsidRPr="00F93EA6" w:rsidRDefault="00D57540" w:rsidP="0038312D">
      <w:pPr>
        <w:rPr>
          <w:b/>
          <w:u w:val="single"/>
        </w:rPr>
      </w:pPr>
      <w:r w:rsidRPr="00F93EA6">
        <w:rPr>
          <w:b/>
          <w:u w:val="single"/>
        </w:rPr>
        <w:t xml:space="preserve">Future expansion </w:t>
      </w:r>
      <w:r w:rsidR="00F93EA6" w:rsidRPr="00F93EA6">
        <w:rPr>
          <w:b/>
          <w:u w:val="single"/>
        </w:rPr>
        <w:t>- Gripper snap fit cap</w:t>
      </w:r>
    </w:p>
    <w:p w14:paraId="1FAF2D31" w14:textId="5A3FA189" w:rsidR="00D57540" w:rsidRPr="00F93EA6" w:rsidRDefault="00D57540" w:rsidP="0038312D">
      <w:r w:rsidRPr="00F93EA6">
        <w:t>For future expansion and an ‘</w:t>
      </w:r>
      <w:r w:rsidRPr="00F93EA6">
        <w:rPr>
          <w:i/>
        </w:rPr>
        <w:t>excitement</w:t>
      </w:r>
      <w:r w:rsidRPr="00F93EA6">
        <w:t xml:space="preserve">’ for the customer </w:t>
      </w:r>
      <w:r w:rsidR="00F93EA6">
        <w:t xml:space="preserve">I ensured that when the gripper arm was being </w:t>
      </w:r>
      <w:proofErr w:type="gramStart"/>
      <w:r w:rsidR="00F93EA6">
        <w:t>designed</w:t>
      </w:r>
      <w:proofErr w:type="gramEnd"/>
      <w:r w:rsidR="00F93EA6">
        <w:t xml:space="preserve"> I added additional features to make room for improvements. The improvement to the part was make it compatible with a snap fit feature for the use when different component </w:t>
      </w:r>
      <w:proofErr w:type="gramStart"/>
      <w:r w:rsidR="00F93EA6">
        <w:t>are</w:t>
      </w:r>
      <w:proofErr w:type="gramEnd"/>
      <w:r w:rsidR="00F93EA6">
        <w:t xml:space="preserve"> being produced on the pick and place line, the snap fit cap would take into consideration the shape it was picking up to allow safe transportation.</w:t>
      </w:r>
    </w:p>
    <w:p w14:paraId="2F7211FB" w14:textId="77777777" w:rsidR="00D57540" w:rsidRDefault="00D57540" w:rsidP="0038312D">
      <w:pPr>
        <w:rPr>
          <w:u w:val="single"/>
        </w:rPr>
      </w:pPr>
    </w:p>
    <w:p w14:paraId="64983AC2" w14:textId="3F1310C0" w:rsidR="008366B8" w:rsidRDefault="008366B8" w:rsidP="0038312D">
      <w:pPr>
        <w:rPr>
          <w:u w:val="single"/>
        </w:rPr>
      </w:pPr>
    </w:p>
    <w:p w14:paraId="59765B48" w14:textId="2C577A9A" w:rsidR="008366B8" w:rsidRDefault="008366B8" w:rsidP="0038312D">
      <w:pPr>
        <w:rPr>
          <w:u w:val="single"/>
        </w:rPr>
      </w:pPr>
    </w:p>
    <w:p w14:paraId="33072D0E" w14:textId="454B2FD6" w:rsidR="008366B8" w:rsidRDefault="008366B8" w:rsidP="0038312D">
      <w:pPr>
        <w:rPr>
          <w:u w:val="single"/>
        </w:rPr>
      </w:pPr>
    </w:p>
    <w:p w14:paraId="7076EE8B" w14:textId="0E68911F" w:rsidR="008366B8" w:rsidRDefault="008366B8" w:rsidP="0038312D">
      <w:pPr>
        <w:rPr>
          <w:u w:val="single"/>
        </w:rPr>
      </w:pPr>
    </w:p>
    <w:p w14:paraId="5C941060" w14:textId="34A87D16" w:rsidR="008366B8" w:rsidRDefault="008366B8" w:rsidP="0038312D">
      <w:pPr>
        <w:rPr>
          <w:u w:val="single"/>
        </w:rPr>
      </w:pPr>
    </w:p>
    <w:p w14:paraId="3ED37F8C" w14:textId="6CA48465" w:rsidR="008366B8" w:rsidRDefault="008366B8" w:rsidP="0038312D">
      <w:pPr>
        <w:rPr>
          <w:u w:val="single"/>
        </w:rPr>
      </w:pPr>
    </w:p>
    <w:p w14:paraId="7E77FE50" w14:textId="6FAA1D53" w:rsidR="008366B8" w:rsidRDefault="008366B8" w:rsidP="0038312D">
      <w:pPr>
        <w:rPr>
          <w:u w:val="single"/>
        </w:rPr>
      </w:pPr>
    </w:p>
    <w:p w14:paraId="6C33EBB7" w14:textId="6E09773C" w:rsidR="008366B8" w:rsidRDefault="008366B8" w:rsidP="0038312D">
      <w:pPr>
        <w:rPr>
          <w:u w:val="single"/>
        </w:rPr>
      </w:pPr>
    </w:p>
    <w:p w14:paraId="7C301BEC" w14:textId="594613B0" w:rsidR="008366B8" w:rsidRDefault="008366B8" w:rsidP="0038312D">
      <w:pPr>
        <w:rPr>
          <w:u w:val="single"/>
        </w:rPr>
      </w:pPr>
    </w:p>
    <w:p w14:paraId="706E269E" w14:textId="6B34C74D" w:rsidR="008366B8" w:rsidRDefault="008366B8" w:rsidP="0038312D">
      <w:pPr>
        <w:rPr>
          <w:u w:val="single"/>
        </w:rPr>
      </w:pPr>
    </w:p>
    <w:p w14:paraId="62CEC0F1" w14:textId="1EA360A0" w:rsidR="008366B8" w:rsidRDefault="008366B8" w:rsidP="0038312D">
      <w:pPr>
        <w:rPr>
          <w:u w:val="single"/>
        </w:rPr>
      </w:pPr>
    </w:p>
    <w:p w14:paraId="7CBE9E02" w14:textId="64BFCBE2" w:rsidR="008366B8" w:rsidRDefault="008366B8" w:rsidP="0038312D">
      <w:pPr>
        <w:rPr>
          <w:u w:val="single"/>
        </w:rPr>
      </w:pPr>
    </w:p>
    <w:p w14:paraId="07401C85" w14:textId="692DB2E4" w:rsidR="008366B8" w:rsidRDefault="008366B8" w:rsidP="0038312D">
      <w:pPr>
        <w:rPr>
          <w:u w:val="single"/>
        </w:rPr>
      </w:pPr>
    </w:p>
    <w:p w14:paraId="29BF8476" w14:textId="116F94DD" w:rsidR="00D55503" w:rsidRDefault="006F5966" w:rsidP="00B024A3">
      <w:pPr>
        <w:pStyle w:val="Heading1"/>
      </w:pPr>
      <w:bookmarkStart w:id="14" w:name="_Toc75207097"/>
      <w:r>
        <w:lastRenderedPageBreak/>
        <w:t xml:space="preserve">Design and Development work </w:t>
      </w:r>
      <w:proofErr w:type="gramStart"/>
      <w:r>
        <w:t>undertaken</w:t>
      </w:r>
      <w:bookmarkEnd w:id="14"/>
      <w:proofErr w:type="gramEnd"/>
    </w:p>
    <w:p w14:paraId="5487F7E8" w14:textId="77777777" w:rsidR="00F65F62" w:rsidRDefault="00F65F62" w:rsidP="000C4004">
      <w:pPr>
        <w:pStyle w:val="NormalWeb"/>
        <w:shd w:val="clear" w:color="auto" w:fill="FFFFFF"/>
        <w:spacing w:before="0" w:beforeAutospacing="0" w:after="420" w:afterAutospacing="0"/>
        <w:rPr>
          <w:rFonts w:asciiTheme="minorHAnsi" w:eastAsiaTheme="minorHAnsi" w:hAnsiTheme="minorHAnsi" w:cstheme="minorBidi"/>
          <w:sz w:val="22"/>
          <w:szCs w:val="22"/>
          <w:lang w:eastAsia="en-US"/>
        </w:rPr>
      </w:pPr>
    </w:p>
    <w:p w14:paraId="58D99806" w14:textId="4DCD3570" w:rsidR="000C4004" w:rsidRPr="000C4004" w:rsidRDefault="000C4004" w:rsidP="000C4004">
      <w:pPr>
        <w:pStyle w:val="NormalWeb"/>
        <w:shd w:val="clear" w:color="auto" w:fill="FFFFFF"/>
        <w:spacing w:before="0" w:beforeAutospacing="0" w:after="420" w:afterAutospacing="0"/>
        <w:rPr>
          <w:rFonts w:asciiTheme="minorHAnsi" w:hAnsiTheme="minorHAnsi" w:cstheme="minorHAnsi"/>
          <w:sz w:val="22"/>
          <w:szCs w:val="22"/>
        </w:rPr>
      </w:pPr>
      <w:r w:rsidRPr="0046320F">
        <w:rPr>
          <w:rFonts w:asciiTheme="minorHAnsi" w:hAnsiTheme="minorHAnsi" w:cstheme="minorHAnsi"/>
          <w:b/>
          <w:bCs/>
          <w:sz w:val="22"/>
          <w:szCs w:val="22"/>
        </w:rPr>
        <w:t>Design for manufacturing (DFM) </w:t>
      </w:r>
    </w:p>
    <w:p w14:paraId="3B6C6A09" w14:textId="2EAA147E" w:rsidR="000C4004" w:rsidRPr="000C4004" w:rsidRDefault="000C4004" w:rsidP="000C4004">
      <w:pPr>
        <w:rPr>
          <w:u w:val="single"/>
        </w:rPr>
      </w:pPr>
      <w:r w:rsidRPr="000C4004">
        <w:rPr>
          <w:u w:val="single"/>
        </w:rPr>
        <w:t>Standardising components</w:t>
      </w:r>
    </w:p>
    <w:p w14:paraId="492CA719" w14:textId="621512EE" w:rsidR="000C4004" w:rsidRDefault="000C4004" w:rsidP="000C4004">
      <w:r>
        <w:t xml:space="preserve">The use of standardised components helps with regards to the buying products in from suppliers and being able to fit them to the product with no alterations being made, making them </w:t>
      </w:r>
      <w:proofErr w:type="gramStart"/>
      <w:r>
        <w:t>a</w:t>
      </w:r>
      <w:proofErr w:type="gramEnd"/>
      <w:r>
        <w:t xml:space="preserve"> easily sources part as</w:t>
      </w:r>
      <w:r w:rsidR="007F6CB8">
        <w:t xml:space="preserve"> </w:t>
      </w:r>
      <w:r>
        <w:t>we</w:t>
      </w:r>
      <w:r w:rsidR="007F6CB8">
        <w:t>l</w:t>
      </w:r>
      <w:r>
        <w:t xml:space="preserve">l as them being a </w:t>
      </w:r>
      <w:r w:rsidR="007F6CB8">
        <w:t>non-essential</w:t>
      </w:r>
      <w:r>
        <w:t xml:space="preserve"> part according to the </w:t>
      </w:r>
      <w:r w:rsidR="00F65F62" w:rsidRPr="00F65F62">
        <w:t>Lucas</w:t>
      </w:r>
      <w:r w:rsidR="00F65F62">
        <w:rPr>
          <w:color w:val="FF0000"/>
        </w:rPr>
        <w:t xml:space="preserve"> </w:t>
      </w:r>
      <w:r>
        <w:t>method. </w:t>
      </w:r>
    </w:p>
    <w:p w14:paraId="6A19124D" w14:textId="7A605246" w:rsidR="000C4004" w:rsidRDefault="007F6CB8" w:rsidP="000C4004">
      <w:r>
        <w:t> The standardised components</w:t>
      </w:r>
      <w:r w:rsidR="000C4004">
        <w:t xml:space="preserve"> that will be used in my design are this such as the fasteners. Each fastener on the product will be </w:t>
      </w:r>
      <w:proofErr w:type="gramStart"/>
      <w:r w:rsidR="000C4004">
        <w:t>exactly the same</w:t>
      </w:r>
      <w:proofErr w:type="gramEnd"/>
      <w:r w:rsidR="000C4004">
        <w:t xml:space="preserve"> as this reduces the risk of the incorrect fastener being used for the incorrect components fitting. The fasteners I will be using will all be M5 bolt and sleeved thread. Using the sleeved thread will also protect the material of the components from wear, acting as another barrier. </w:t>
      </w:r>
    </w:p>
    <w:p w14:paraId="5C414ED3" w14:textId="77777777" w:rsidR="00B024A3" w:rsidRDefault="00B024A3" w:rsidP="000C4004"/>
    <w:p w14:paraId="54B51C8E" w14:textId="4DE0F858" w:rsidR="000C4004" w:rsidRPr="000C4004" w:rsidRDefault="000C4004" w:rsidP="000C4004">
      <w:pPr>
        <w:rPr>
          <w:u w:val="single"/>
        </w:rPr>
      </w:pPr>
      <w:r w:rsidRPr="000C4004">
        <w:rPr>
          <w:u w:val="single"/>
        </w:rPr>
        <w:t>Tolerances </w:t>
      </w:r>
    </w:p>
    <w:p w14:paraId="4315506C" w14:textId="77777777" w:rsidR="000C4004" w:rsidRDefault="000C4004" w:rsidP="000C4004">
      <w:r>
        <w:t xml:space="preserve">I applied tolerance to all of the component but where the tolerances were more critical this is where I applied more </w:t>
      </w:r>
      <w:proofErr w:type="gramStart"/>
      <w:r>
        <w:t>in depth</w:t>
      </w:r>
      <w:proofErr w:type="gramEnd"/>
      <w:r>
        <w:t xml:space="preserve"> detail to ensure that the components integrated with each other and would not cause failure on behalf of the tolerance of the tool. </w:t>
      </w:r>
    </w:p>
    <w:p w14:paraId="23BB1B19" w14:textId="77777777" w:rsidR="000C4004" w:rsidRDefault="000C4004" w:rsidP="000C4004"/>
    <w:p w14:paraId="3AD86ED7" w14:textId="4AA42840" w:rsidR="000C4004" w:rsidRPr="000C4004" w:rsidRDefault="000C4004" w:rsidP="000C4004">
      <w:pPr>
        <w:rPr>
          <w:u w:val="single"/>
        </w:rPr>
      </w:pPr>
      <w:r w:rsidRPr="000C4004">
        <w:rPr>
          <w:u w:val="single"/>
        </w:rPr>
        <w:t>Injection moulding </w:t>
      </w:r>
    </w:p>
    <w:p w14:paraId="1A5B3B7E" w14:textId="106E96F6" w:rsidR="007F6CB8" w:rsidRDefault="000C4004" w:rsidP="000C4004">
      <w:r>
        <w:t>The reason I</w:t>
      </w:r>
      <w:r w:rsidR="00B024A3">
        <w:t xml:space="preserve"> have</w:t>
      </w:r>
      <w:r>
        <w:t xml:space="preserve"> chose</w:t>
      </w:r>
      <w:r w:rsidR="00B024A3">
        <w:t>n</w:t>
      </w:r>
      <w:r>
        <w:t xml:space="preserve"> injection moulding is because of the time, precision and cost effectiveness of the part being made. </w:t>
      </w:r>
      <w:r w:rsidR="00F65F62">
        <w:t>With</w:t>
      </w:r>
      <w:r>
        <w:t xml:space="preserve"> regards to the time of the components being made the gripper Arms have been designed with draft angles for ease of ejections and the wall thickness of the component being made thinner decreasing the cooling time. With regards to cost this is a very </w:t>
      </w:r>
      <w:proofErr w:type="gramStart"/>
      <w:r>
        <w:t>cost effective</w:t>
      </w:r>
      <w:proofErr w:type="gramEnd"/>
      <w:r>
        <w:t xml:space="preserve"> way of producing batch components and every component being calculated for the correct amount of shot to be used. </w:t>
      </w:r>
    </w:p>
    <w:p w14:paraId="70D4AF1E" w14:textId="77777777" w:rsidR="00B024A3" w:rsidRDefault="00B024A3" w:rsidP="000C4004"/>
    <w:p w14:paraId="3A6B94D4" w14:textId="2A4F0BA9" w:rsidR="000C4004" w:rsidRDefault="000C4004" w:rsidP="000C4004">
      <w:pPr>
        <w:rPr>
          <w:u w:val="single"/>
        </w:rPr>
      </w:pPr>
      <w:r w:rsidRPr="000C4004">
        <w:rPr>
          <w:u w:val="single"/>
        </w:rPr>
        <w:t>Investment casting </w:t>
      </w:r>
    </w:p>
    <w:p w14:paraId="10D75775" w14:textId="3C8E2BC0" w:rsidR="00B024A3" w:rsidRDefault="00B024A3" w:rsidP="00B024A3">
      <w:r>
        <w:t>The reason I have chosen Investment casting is because of the relative complexity of the housing shape. If I were to turn the housing, as well as mill the housing, this would be very time consuming and not particularly economical. With investment casting, you can ensure quality, create more complex shapes, cast in large batches</w:t>
      </w:r>
      <w:r w:rsidR="00474F5A">
        <w:t>,</w:t>
      </w:r>
      <w:r>
        <w:t xml:space="preserve"> and will only need to mill out/around finishing touches. This will speed up the otherwise very time</w:t>
      </w:r>
      <w:r w:rsidR="00474F5A">
        <w:t>-</w:t>
      </w:r>
      <w:r>
        <w:t xml:space="preserve">consuming process for this </w:t>
      </w:r>
      <w:proofErr w:type="gramStart"/>
      <w:r>
        <w:t>particular part</w:t>
      </w:r>
      <w:proofErr w:type="gramEnd"/>
      <w:r>
        <w:t>.</w:t>
      </w:r>
    </w:p>
    <w:p w14:paraId="0DEAFC1F" w14:textId="77777777" w:rsidR="00B024A3" w:rsidRDefault="00B024A3" w:rsidP="00B024A3"/>
    <w:p w14:paraId="6F238E93" w14:textId="77777777" w:rsidR="00B024A3" w:rsidRDefault="00B024A3" w:rsidP="00B024A3"/>
    <w:p w14:paraId="357F0C51" w14:textId="5299F8AB" w:rsidR="00B024A3" w:rsidRDefault="00B024A3" w:rsidP="000C4004">
      <w:pPr>
        <w:rPr>
          <w:u w:val="single"/>
        </w:rPr>
      </w:pPr>
    </w:p>
    <w:p w14:paraId="77E5A30A" w14:textId="77777777" w:rsidR="00896635" w:rsidRDefault="00896635" w:rsidP="000C4004">
      <w:pPr>
        <w:rPr>
          <w:u w:val="single"/>
        </w:rPr>
      </w:pPr>
    </w:p>
    <w:p w14:paraId="26E9472F" w14:textId="790BBE8C" w:rsidR="00660CAC" w:rsidRDefault="000C4004" w:rsidP="000C4004">
      <w:pPr>
        <w:pStyle w:val="NormalWeb"/>
        <w:shd w:val="clear" w:color="auto" w:fill="FFFFFF"/>
        <w:spacing w:before="0" w:beforeAutospacing="0" w:after="420" w:afterAutospacing="0"/>
        <w:rPr>
          <w:rFonts w:asciiTheme="minorHAnsi" w:hAnsiTheme="minorHAnsi" w:cstheme="minorHAnsi"/>
          <w:color w:val="FF0000"/>
          <w:sz w:val="22"/>
          <w:szCs w:val="22"/>
        </w:rPr>
      </w:pPr>
      <w:r w:rsidRPr="0046320F">
        <w:rPr>
          <w:rFonts w:asciiTheme="minorHAnsi" w:hAnsiTheme="minorHAnsi" w:cstheme="minorHAnsi"/>
          <w:b/>
          <w:bCs/>
          <w:sz w:val="22"/>
          <w:szCs w:val="22"/>
        </w:rPr>
        <w:lastRenderedPageBreak/>
        <w:t>Design for assembly (DFA)</w:t>
      </w:r>
      <w:r w:rsidRPr="0046320F">
        <w:rPr>
          <w:rFonts w:asciiTheme="minorHAnsi" w:hAnsiTheme="minorHAnsi" w:cstheme="minorHAnsi"/>
          <w:sz w:val="22"/>
          <w:szCs w:val="22"/>
        </w:rPr>
        <w:t xml:space="preserve"> – </w:t>
      </w:r>
    </w:p>
    <w:p w14:paraId="5B3460D0" w14:textId="26FEABC6" w:rsidR="00022EFF" w:rsidRPr="004C7FE1" w:rsidRDefault="00022EFF" w:rsidP="000C4004">
      <w:pPr>
        <w:pStyle w:val="NormalWeb"/>
        <w:shd w:val="clear" w:color="auto" w:fill="FFFFFF"/>
        <w:spacing w:before="0" w:beforeAutospacing="0" w:after="420" w:afterAutospacing="0"/>
        <w:rPr>
          <w:rFonts w:asciiTheme="minorHAnsi" w:hAnsiTheme="minorHAnsi" w:cstheme="minorHAnsi"/>
          <w:sz w:val="22"/>
          <w:szCs w:val="22"/>
          <w:u w:val="single"/>
        </w:rPr>
      </w:pPr>
      <w:r w:rsidRPr="004C7FE1">
        <w:rPr>
          <w:rFonts w:asciiTheme="minorHAnsi" w:hAnsiTheme="minorHAnsi" w:cstheme="minorHAnsi"/>
          <w:sz w:val="22"/>
          <w:szCs w:val="22"/>
          <w:u w:val="single"/>
        </w:rPr>
        <w:t>Lucas Method</w:t>
      </w:r>
    </w:p>
    <w:p w14:paraId="22D1C80C" w14:textId="5881C4FB" w:rsidR="00BF5A5C" w:rsidRDefault="004C7FE1" w:rsidP="00BF5A5C">
      <w:pPr>
        <w:pStyle w:val="NormalWeb"/>
        <w:shd w:val="clear" w:color="auto" w:fill="FFFFFF"/>
        <w:spacing w:after="420"/>
        <w:rPr>
          <w:rFonts w:asciiTheme="minorHAnsi" w:hAnsiTheme="minorHAnsi" w:cstheme="minorHAnsi"/>
          <w:sz w:val="22"/>
          <w:szCs w:val="22"/>
        </w:rPr>
      </w:pPr>
      <w:r>
        <w:rPr>
          <w:noProof/>
        </w:rPr>
        <w:drawing>
          <wp:anchor distT="0" distB="0" distL="114300" distR="114300" simplePos="0" relativeHeight="251665408" behindDoc="0" locked="0" layoutInCell="1" allowOverlap="1" wp14:anchorId="23FD123D" wp14:editId="03C8A30A">
            <wp:simplePos x="0" y="0"/>
            <wp:positionH relativeFrom="margin">
              <wp:posOffset>930275</wp:posOffset>
            </wp:positionH>
            <wp:positionV relativeFrom="paragraph">
              <wp:posOffset>442595</wp:posOffset>
            </wp:positionV>
            <wp:extent cx="3524885" cy="1975485"/>
            <wp:effectExtent l="0" t="0" r="0" b="5715"/>
            <wp:wrapThrough wrapText="bothSides">
              <wp:wrapPolygon edited="0">
                <wp:start x="0" y="0"/>
                <wp:lineTo x="0" y="21454"/>
                <wp:lineTo x="21479" y="21454"/>
                <wp:lineTo x="21479"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24885" cy="1975485"/>
                    </a:xfrm>
                    <a:prstGeom prst="rect">
                      <a:avLst/>
                    </a:prstGeom>
                  </pic:spPr>
                </pic:pic>
              </a:graphicData>
            </a:graphic>
            <wp14:sizeRelH relativeFrom="margin">
              <wp14:pctWidth>0</wp14:pctWidth>
            </wp14:sizeRelH>
            <wp14:sizeRelV relativeFrom="margin">
              <wp14:pctHeight>0</wp14:pctHeight>
            </wp14:sizeRelV>
          </wp:anchor>
        </w:drawing>
      </w:r>
      <w:r w:rsidR="00BF5A5C" w:rsidRPr="00077D84">
        <w:rPr>
          <w:rFonts w:asciiTheme="minorHAnsi" w:hAnsiTheme="minorHAnsi" w:cstheme="minorHAnsi"/>
          <w:sz w:val="22"/>
          <w:szCs w:val="22"/>
        </w:rPr>
        <w:t xml:space="preserve">The Lucas methodology </w:t>
      </w:r>
      <w:r w:rsidR="00077D84" w:rsidRPr="00077D84">
        <w:rPr>
          <w:rFonts w:asciiTheme="minorHAnsi" w:hAnsiTheme="minorHAnsi" w:cstheme="minorHAnsi"/>
          <w:sz w:val="22"/>
          <w:szCs w:val="22"/>
        </w:rPr>
        <w:t>is a method which is used to try and establish which parts are essential and which are non-essential. Below I have composed a table with the parts all identified</w:t>
      </w:r>
      <w:r w:rsidR="00B02A28">
        <w:rPr>
          <w:rFonts w:asciiTheme="minorHAnsi" w:hAnsiTheme="minorHAnsi" w:cstheme="minorHAnsi"/>
          <w:sz w:val="22"/>
          <w:szCs w:val="22"/>
        </w:rPr>
        <w:t xml:space="preserve"> by following the flow chart</w:t>
      </w:r>
      <w:r w:rsidR="00077D84" w:rsidRPr="00077D84">
        <w:rPr>
          <w:rFonts w:asciiTheme="minorHAnsi" w:hAnsiTheme="minorHAnsi" w:cstheme="minorHAnsi"/>
          <w:sz w:val="22"/>
          <w:szCs w:val="22"/>
        </w:rPr>
        <w:t>.</w:t>
      </w:r>
    </w:p>
    <w:p w14:paraId="24644B66" w14:textId="06CBEE4D" w:rsidR="00B02A28" w:rsidRDefault="00B02A28" w:rsidP="00B02A28">
      <w:pPr>
        <w:pStyle w:val="NormalWeb"/>
        <w:shd w:val="clear" w:color="auto" w:fill="FFFFFF"/>
        <w:spacing w:after="420"/>
        <w:jc w:val="center"/>
        <w:rPr>
          <w:rFonts w:asciiTheme="minorHAnsi" w:hAnsiTheme="minorHAnsi" w:cstheme="minorHAnsi"/>
          <w:sz w:val="22"/>
          <w:szCs w:val="22"/>
        </w:rPr>
      </w:pPr>
    </w:p>
    <w:p w14:paraId="4DF60735" w14:textId="727F62D4" w:rsidR="004C7FE1" w:rsidRDefault="004C7FE1" w:rsidP="00B02A28">
      <w:pPr>
        <w:pStyle w:val="NormalWeb"/>
        <w:shd w:val="clear" w:color="auto" w:fill="FFFFFF"/>
        <w:spacing w:after="420"/>
        <w:jc w:val="center"/>
        <w:rPr>
          <w:rFonts w:asciiTheme="minorHAnsi" w:hAnsiTheme="minorHAnsi" w:cstheme="minorHAnsi"/>
          <w:sz w:val="22"/>
          <w:szCs w:val="22"/>
        </w:rPr>
      </w:pPr>
    </w:p>
    <w:p w14:paraId="1BFF5268" w14:textId="2D092F22" w:rsidR="004C7FE1" w:rsidRDefault="004C7FE1" w:rsidP="00B02A28">
      <w:pPr>
        <w:pStyle w:val="NormalWeb"/>
        <w:shd w:val="clear" w:color="auto" w:fill="FFFFFF"/>
        <w:spacing w:after="420"/>
        <w:jc w:val="center"/>
        <w:rPr>
          <w:rFonts w:asciiTheme="minorHAnsi" w:hAnsiTheme="minorHAnsi" w:cstheme="minorHAnsi"/>
          <w:sz w:val="22"/>
          <w:szCs w:val="22"/>
        </w:rPr>
      </w:pPr>
    </w:p>
    <w:p w14:paraId="5461EC8A" w14:textId="4BBC4505" w:rsidR="004C7FE1" w:rsidRDefault="004C7FE1" w:rsidP="00B02A28">
      <w:pPr>
        <w:pStyle w:val="NormalWeb"/>
        <w:shd w:val="clear" w:color="auto" w:fill="FFFFFF"/>
        <w:spacing w:after="420"/>
        <w:jc w:val="center"/>
        <w:rPr>
          <w:rFonts w:asciiTheme="minorHAnsi" w:hAnsiTheme="minorHAnsi" w:cstheme="minorHAnsi"/>
          <w:sz w:val="22"/>
          <w:szCs w:val="22"/>
        </w:rPr>
      </w:pPr>
    </w:p>
    <w:p w14:paraId="10B0B752" w14:textId="66758AD8" w:rsidR="004C7FE1" w:rsidRDefault="004C7FE1" w:rsidP="00B02A28">
      <w:pPr>
        <w:pStyle w:val="NormalWeb"/>
        <w:shd w:val="clear" w:color="auto" w:fill="FFFFFF"/>
        <w:spacing w:after="420"/>
        <w:jc w:val="center"/>
        <w:rPr>
          <w:rFonts w:asciiTheme="minorHAnsi" w:hAnsiTheme="minorHAnsi" w:cstheme="minorHAnsi"/>
          <w:sz w:val="22"/>
          <w:szCs w:val="22"/>
        </w:rPr>
      </w:pPr>
    </w:p>
    <w:p w14:paraId="795CEB55" w14:textId="7F5A93A9" w:rsidR="004C7FE1" w:rsidRDefault="00D13D6C" w:rsidP="00D13D6C">
      <w:pPr>
        <w:shd w:val="clear" w:color="auto" w:fill="FFFFFF"/>
        <w:spacing w:after="0" w:line="360" w:lineRule="atLeast"/>
        <w:ind w:hanging="120"/>
        <w:rPr>
          <w:rFonts w:ascii="Open Sans" w:eastAsia="Times New Roman" w:hAnsi="Open Sans" w:cs="Open Sans"/>
          <w:color w:val="000000"/>
          <w:sz w:val="20"/>
          <w:szCs w:val="20"/>
          <w:lang w:eastAsia="en-GB"/>
        </w:rPr>
      </w:pPr>
      <w:r w:rsidRPr="00D13D6C">
        <w:rPr>
          <w:rFonts w:ascii="Open Sans" w:eastAsia="Times New Roman" w:hAnsi="Open Sans" w:cs="Open Sans"/>
          <w:color w:val="000000"/>
          <w:sz w:val="20"/>
          <w:szCs w:val="20"/>
          <w:lang w:eastAsia="en-GB"/>
        </w:rPr>
        <w:t>(Farr and Farr, 2021)</w:t>
      </w:r>
    </w:p>
    <w:p w14:paraId="50DFB281" w14:textId="77777777" w:rsidR="00D13D6C" w:rsidRPr="00D13D6C" w:rsidRDefault="00D13D6C" w:rsidP="00D13D6C">
      <w:pPr>
        <w:shd w:val="clear" w:color="auto" w:fill="FFFFFF"/>
        <w:spacing w:after="0" w:line="360" w:lineRule="atLeast"/>
        <w:ind w:hanging="120"/>
        <w:rPr>
          <w:rFonts w:ascii="Open Sans" w:eastAsia="Times New Roman" w:hAnsi="Open Sans" w:cs="Open Sans"/>
          <w:color w:val="666666"/>
          <w:sz w:val="20"/>
          <w:szCs w:val="20"/>
          <w:lang w:eastAsia="en-GB"/>
        </w:rPr>
      </w:pPr>
    </w:p>
    <w:tbl>
      <w:tblPr>
        <w:tblStyle w:val="TableGrid"/>
        <w:tblpPr w:leftFromText="180" w:rightFromText="180" w:vertAnchor="text" w:horzAnchor="margin" w:tblpXSpec="center" w:tblpYSpec="center"/>
        <w:tblW w:w="0" w:type="auto"/>
        <w:tblLook w:val="04A0" w:firstRow="1" w:lastRow="0" w:firstColumn="1" w:lastColumn="0" w:noHBand="0" w:noVBand="1"/>
      </w:tblPr>
      <w:tblGrid>
        <w:gridCol w:w="2190"/>
        <w:gridCol w:w="2190"/>
        <w:gridCol w:w="2190"/>
      </w:tblGrid>
      <w:tr w:rsidR="004C7FE1" w14:paraId="04CA7FE6" w14:textId="77777777" w:rsidTr="004C7FE1">
        <w:trPr>
          <w:trHeight w:val="261"/>
        </w:trPr>
        <w:tc>
          <w:tcPr>
            <w:tcW w:w="2190" w:type="dxa"/>
            <w:shd w:val="clear" w:color="auto" w:fill="B4C6E7" w:themeFill="accent1" w:themeFillTint="66"/>
          </w:tcPr>
          <w:p w14:paraId="32BB697D" w14:textId="77777777" w:rsidR="004C7FE1" w:rsidRDefault="004C7FE1" w:rsidP="004C7FE1">
            <w:pPr>
              <w:pStyle w:val="NormalWeb"/>
              <w:spacing w:after="420"/>
              <w:rPr>
                <w:rFonts w:asciiTheme="minorHAnsi" w:hAnsiTheme="minorHAnsi" w:cstheme="minorHAnsi"/>
                <w:sz w:val="22"/>
                <w:szCs w:val="22"/>
              </w:rPr>
            </w:pPr>
            <w:r>
              <w:rPr>
                <w:rFonts w:asciiTheme="minorHAnsi" w:hAnsiTheme="minorHAnsi" w:cstheme="minorHAnsi"/>
                <w:sz w:val="22"/>
                <w:szCs w:val="22"/>
              </w:rPr>
              <w:t xml:space="preserve">Parts </w:t>
            </w:r>
          </w:p>
        </w:tc>
        <w:tc>
          <w:tcPr>
            <w:tcW w:w="2190" w:type="dxa"/>
            <w:shd w:val="clear" w:color="auto" w:fill="B4C6E7" w:themeFill="accent1" w:themeFillTint="66"/>
          </w:tcPr>
          <w:p w14:paraId="5ACAA26C" w14:textId="77777777" w:rsidR="004C7FE1" w:rsidRDefault="004C7FE1" w:rsidP="004C7FE1">
            <w:pPr>
              <w:pStyle w:val="NormalWeb"/>
              <w:spacing w:after="420"/>
              <w:rPr>
                <w:rFonts w:asciiTheme="minorHAnsi" w:hAnsiTheme="minorHAnsi" w:cstheme="minorHAnsi"/>
                <w:sz w:val="22"/>
                <w:szCs w:val="22"/>
              </w:rPr>
            </w:pPr>
            <w:r>
              <w:rPr>
                <w:rFonts w:asciiTheme="minorHAnsi" w:hAnsiTheme="minorHAnsi" w:cstheme="minorHAnsi"/>
                <w:sz w:val="22"/>
                <w:szCs w:val="22"/>
              </w:rPr>
              <w:t>Essential (A)</w:t>
            </w:r>
          </w:p>
        </w:tc>
        <w:tc>
          <w:tcPr>
            <w:tcW w:w="2190" w:type="dxa"/>
            <w:shd w:val="clear" w:color="auto" w:fill="B4C6E7" w:themeFill="accent1" w:themeFillTint="66"/>
          </w:tcPr>
          <w:p w14:paraId="2AC5E40D" w14:textId="77777777" w:rsidR="004C7FE1" w:rsidRDefault="004C7FE1" w:rsidP="004C7FE1">
            <w:pPr>
              <w:pStyle w:val="NormalWeb"/>
              <w:spacing w:after="420"/>
              <w:rPr>
                <w:rFonts w:asciiTheme="minorHAnsi" w:hAnsiTheme="minorHAnsi" w:cstheme="minorHAnsi"/>
                <w:sz w:val="22"/>
                <w:szCs w:val="22"/>
              </w:rPr>
            </w:pPr>
            <w:r>
              <w:rPr>
                <w:rFonts w:asciiTheme="minorHAnsi" w:hAnsiTheme="minorHAnsi" w:cstheme="minorHAnsi"/>
                <w:sz w:val="22"/>
                <w:szCs w:val="22"/>
              </w:rPr>
              <w:t>Non-essential (B)</w:t>
            </w:r>
          </w:p>
        </w:tc>
      </w:tr>
      <w:tr w:rsidR="004C7FE1" w14:paraId="206C8761" w14:textId="77777777" w:rsidTr="004C7FE1">
        <w:trPr>
          <w:trHeight w:val="175"/>
        </w:trPr>
        <w:tc>
          <w:tcPr>
            <w:tcW w:w="2190" w:type="dxa"/>
            <w:shd w:val="clear" w:color="auto" w:fill="B4C6E7" w:themeFill="accent1" w:themeFillTint="66"/>
          </w:tcPr>
          <w:p w14:paraId="67993E5E" w14:textId="77777777" w:rsidR="004C7FE1" w:rsidRDefault="004C7FE1" w:rsidP="004C7FE1">
            <w:pPr>
              <w:pStyle w:val="NormalWeb"/>
              <w:spacing w:after="420"/>
              <w:rPr>
                <w:rFonts w:asciiTheme="minorHAnsi" w:hAnsiTheme="minorHAnsi" w:cstheme="minorHAnsi"/>
                <w:sz w:val="22"/>
                <w:szCs w:val="22"/>
              </w:rPr>
            </w:pPr>
            <w:r>
              <w:rPr>
                <w:rFonts w:asciiTheme="minorHAnsi" w:hAnsiTheme="minorHAnsi" w:cstheme="minorHAnsi"/>
                <w:sz w:val="22"/>
                <w:szCs w:val="22"/>
              </w:rPr>
              <w:t>Gripper</w:t>
            </w:r>
          </w:p>
        </w:tc>
        <w:tc>
          <w:tcPr>
            <w:tcW w:w="2190" w:type="dxa"/>
            <w:shd w:val="clear" w:color="auto" w:fill="D9E2F3" w:themeFill="accent1" w:themeFillTint="33"/>
          </w:tcPr>
          <w:p w14:paraId="7CFA959B" w14:textId="77777777" w:rsidR="004C7FE1" w:rsidRDefault="004C7FE1" w:rsidP="004C7FE1">
            <w:pPr>
              <w:pStyle w:val="NormalWeb"/>
              <w:spacing w:after="420"/>
              <w:jc w:val="center"/>
              <w:rPr>
                <w:rFonts w:asciiTheme="minorHAnsi" w:hAnsiTheme="minorHAnsi" w:cstheme="minorHAnsi"/>
                <w:sz w:val="22"/>
                <w:szCs w:val="22"/>
              </w:rPr>
            </w:pPr>
            <w:r>
              <w:rPr>
                <w:rFonts w:asciiTheme="minorHAnsi" w:hAnsiTheme="minorHAnsi" w:cstheme="minorHAnsi"/>
                <w:sz w:val="22"/>
                <w:szCs w:val="22"/>
              </w:rPr>
              <w:t>x</w:t>
            </w:r>
          </w:p>
        </w:tc>
        <w:tc>
          <w:tcPr>
            <w:tcW w:w="2190" w:type="dxa"/>
            <w:shd w:val="clear" w:color="auto" w:fill="D9E2F3" w:themeFill="accent1" w:themeFillTint="33"/>
          </w:tcPr>
          <w:p w14:paraId="344A4602" w14:textId="77777777" w:rsidR="004C7FE1" w:rsidRDefault="004C7FE1" w:rsidP="004C7FE1">
            <w:pPr>
              <w:pStyle w:val="NormalWeb"/>
              <w:spacing w:after="420"/>
              <w:jc w:val="center"/>
              <w:rPr>
                <w:rFonts w:asciiTheme="minorHAnsi" w:hAnsiTheme="minorHAnsi" w:cstheme="minorHAnsi"/>
                <w:sz w:val="22"/>
                <w:szCs w:val="22"/>
              </w:rPr>
            </w:pPr>
          </w:p>
        </w:tc>
      </w:tr>
      <w:tr w:rsidR="004C7FE1" w14:paraId="2CCEBF01" w14:textId="77777777" w:rsidTr="004C7FE1">
        <w:trPr>
          <w:trHeight w:val="261"/>
        </w:trPr>
        <w:tc>
          <w:tcPr>
            <w:tcW w:w="2190" w:type="dxa"/>
            <w:shd w:val="clear" w:color="auto" w:fill="B4C6E7" w:themeFill="accent1" w:themeFillTint="66"/>
          </w:tcPr>
          <w:p w14:paraId="7E92671B" w14:textId="77777777" w:rsidR="004C7FE1" w:rsidRDefault="004C7FE1" w:rsidP="004C7FE1">
            <w:pPr>
              <w:pStyle w:val="NormalWeb"/>
              <w:spacing w:after="420"/>
              <w:rPr>
                <w:rFonts w:asciiTheme="minorHAnsi" w:hAnsiTheme="minorHAnsi" w:cstheme="minorHAnsi"/>
                <w:sz w:val="22"/>
                <w:szCs w:val="22"/>
              </w:rPr>
            </w:pPr>
            <w:r>
              <w:rPr>
                <w:rFonts w:asciiTheme="minorHAnsi" w:hAnsiTheme="minorHAnsi" w:cstheme="minorHAnsi"/>
                <w:sz w:val="22"/>
                <w:szCs w:val="22"/>
              </w:rPr>
              <w:t>Housing</w:t>
            </w:r>
          </w:p>
        </w:tc>
        <w:tc>
          <w:tcPr>
            <w:tcW w:w="2190" w:type="dxa"/>
            <w:shd w:val="clear" w:color="auto" w:fill="D9E2F3" w:themeFill="accent1" w:themeFillTint="33"/>
          </w:tcPr>
          <w:p w14:paraId="518A72F7" w14:textId="77777777" w:rsidR="004C7FE1" w:rsidRDefault="004C7FE1" w:rsidP="004C7FE1">
            <w:pPr>
              <w:pStyle w:val="NormalWeb"/>
              <w:spacing w:after="420"/>
              <w:jc w:val="center"/>
              <w:rPr>
                <w:rFonts w:asciiTheme="minorHAnsi" w:hAnsiTheme="minorHAnsi" w:cstheme="minorHAnsi"/>
                <w:sz w:val="22"/>
                <w:szCs w:val="22"/>
              </w:rPr>
            </w:pPr>
            <w:r>
              <w:rPr>
                <w:rFonts w:asciiTheme="minorHAnsi" w:hAnsiTheme="minorHAnsi" w:cstheme="minorHAnsi"/>
                <w:sz w:val="22"/>
                <w:szCs w:val="22"/>
              </w:rPr>
              <w:t>x</w:t>
            </w:r>
          </w:p>
        </w:tc>
        <w:tc>
          <w:tcPr>
            <w:tcW w:w="2190" w:type="dxa"/>
            <w:shd w:val="clear" w:color="auto" w:fill="D9E2F3" w:themeFill="accent1" w:themeFillTint="33"/>
          </w:tcPr>
          <w:p w14:paraId="476946D2" w14:textId="77777777" w:rsidR="004C7FE1" w:rsidRDefault="004C7FE1" w:rsidP="004C7FE1">
            <w:pPr>
              <w:pStyle w:val="NormalWeb"/>
              <w:spacing w:after="420"/>
              <w:jc w:val="center"/>
              <w:rPr>
                <w:rFonts w:asciiTheme="minorHAnsi" w:hAnsiTheme="minorHAnsi" w:cstheme="minorHAnsi"/>
                <w:sz w:val="22"/>
                <w:szCs w:val="22"/>
              </w:rPr>
            </w:pPr>
          </w:p>
        </w:tc>
      </w:tr>
      <w:tr w:rsidR="004C7FE1" w14:paraId="2D9FD21B" w14:textId="77777777" w:rsidTr="004C7FE1">
        <w:trPr>
          <w:trHeight w:val="247"/>
        </w:trPr>
        <w:tc>
          <w:tcPr>
            <w:tcW w:w="2190" w:type="dxa"/>
            <w:shd w:val="clear" w:color="auto" w:fill="B4C6E7" w:themeFill="accent1" w:themeFillTint="66"/>
          </w:tcPr>
          <w:p w14:paraId="1282659A" w14:textId="77777777" w:rsidR="004C7FE1" w:rsidRDefault="004C7FE1" w:rsidP="004C7FE1">
            <w:pPr>
              <w:pStyle w:val="NormalWeb"/>
              <w:spacing w:after="420"/>
              <w:rPr>
                <w:rFonts w:asciiTheme="minorHAnsi" w:hAnsiTheme="minorHAnsi" w:cstheme="minorHAnsi"/>
                <w:sz w:val="22"/>
                <w:szCs w:val="22"/>
              </w:rPr>
            </w:pPr>
            <w:r>
              <w:rPr>
                <w:rFonts w:asciiTheme="minorHAnsi" w:hAnsiTheme="minorHAnsi" w:cstheme="minorHAnsi"/>
                <w:sz w:val="22"/>
                <w:szCs w:val="22"/>
              </w:rPr>
              <w:t xml:space="preserve">Drive plate </w:t>
            </w:r>
          </w:p>
        </w:tc>
        <w:tc>
          <w:tcPr>
            <w:tcW w:w="2190" w:type="dxa"/>
            <w:shd w:val="clear" w:color="auto" w:fill="D9E2F3" w:themeFill="accent1" w:themeFillTint="33"/>
          </w:tcPr>
          <w:p w14:paraId="2F808F6D" w14:textId="77777777" w:rsidR="004C7FE1" w:rsidRDefault="004C7FE1" w:rsidP="004C7FE1">
            <w:pPr>
              <w:pStyle w:val="NormalWeb"/>
              <w:spacing w:after="420"/>
              <w:jc w:val="center"/>
              <w:rPr>
                <w:rFonts w:asciiTheme="minorHAnsi" w:hAnsiTheme="minorHAnsi" w:cstheme="minorHAnsi"/>
                <w:sz w:val="22"/>
                <w:szCs w:val="22"/>
              </w:rPr>
            </w:pPr>
            <w:r>
              <w:rPr>
                <w:rFonts w:asciiTheme="minorHAnsi" w:hAnsiTheme="minorHAnsi" w:cstheme="minorHAnsi"/>
                <w:sz w:val="22"/>
                <w:szCs w:val="22"/>
              </w:rPr>
              <w:t>x</w:t>
            </w:r>
          </w:p>
        </w:tc>
        <w:tc>
          <w:tcPr>
            <w:tcW w:w="2190" w:type="dxa"/>
            <w:shd w:val="clear" w:color="auto" w:fill="D9E2F3" w:themeFill="accent1" w:themeFillTint="33"/>
          </w:tcPr>
          <w:p w14:paraId="720B1133" w14:textId="77777777" w:rsidR="004C7FE1" w:rsidRDefault="004C7FE1" w:rsidP="004C7FE1">
            <w:pPr>
              <w:pStyle w:val="NormalWeb"/>
              <w:spacing w:after="420"/>
              <w:jc w:val="center"/>
              <w:rPr>
                <w:rFonts w:asciiTheme="minorHAnsi" w:hAnsiTheme="minorHAnsi" w:cstheme="minorHAnsi"/>
                <w:sz w:val="22"/>
                <w:szCs w:val="22"/>
              </w:rPr>
            </w:pPr>
          </w:p>
        </w:tc>
      </w:tr>
      <w:tr w:rsidR="004C7FE1" w14:paraId="6B34FA49" w14:textId="77777777" w:rsidTr="004C7FE1">
        <w:trPr>
          <w:trHeight w:val="261"/>
        </w:trPr>
        <w:tc>
          <w:tcPr>
            <w:tcW w:w="2190" w:type="dxa"/>
            <w:shd w:val="clear" w:color="auto" w:fill="B4C6E7" w:themeFill="accent1" w:themeFillTint="66"/>
          </w:tcPr>
          <w:p w14:paraId="674C23F5" w14:textId="77777777" w:rsidR="004C7FE1" w:rsidRDefault="004C7FE1" w:rsidP="004C7FE1">
            <w:pPr>
              <w:pStyle w:val="NormalWeb"/>
              <w:spacing w:after="420"/>
              <w:rPr>
                <w:rFonts w:asciiTheme="minorHAnsi" w:hAnsiTheme="minorHAnsi" w:cstheme="minorHAnsi"/>
                <w:sz w:val="22"/>
                <w:szCs w:val="22"/>
              </w:rPr>
            </w:pPr>
            <w:r>
              <w:rPr>
                <w:rFonts w:asciiTheme="minorHAnsi" w:hAnsiTheme="minorHAnsi" w:cstheme="minorHAnsi"/>
                <w:sz w:val="22"/>
                <w:szCs w:val="22"/>
              </w:rPr>
              <w:t>Worm</w:t>
            </w:r>
          </w:p>
        </w:tc>
        <w:tc>
          <w:tcPr>
            <w:tcW w:w="2190" w:type="dxa"/>
            <w:shd w:val="clear" w:color="auto" w:fill="D9E2F3" w:themeFill="accent1" w:themeFillTint="33"/>
          </w:tcPr>
          <w:p w14:paraId="6F0C5926" w14:textId="77777777" w:rsidR="004C7FE1" w:rsidRDefault="004C7FE1" w:rsidP="004C7FE1">
            <w:pPr>
              <w:pStyle w:val="NormalWeb"/>
              <w:spacing w:after="420"/>
              <w:jc w:val="center"/>
              <w:rPr>
                <w:rFonts w:asciiTheme="minorHAnsi" w:hAnsiTheme="minorHAnsi" w:cstheme="minorHAnsi"/>
                <w:sz w:val="22"/>
                <w:szCs w:val="22"/>
              </w:rPr>
            </w:pPr>
            <w:r>
              <w:rPr>
                <w:rFonts w:asciiTheme="minorHAnsi" w:hAnsiTheme="minorHAnsi" w:cstheme="minorHAnsi"/>
                <w:sz w:val="22"/>
                <w:szCs w:val="22"/>
              </w:rPr>
              <w:t>x</w:t>
            </w:r>
          </w:p>
        </w:tc>
        <w:tc>
          <w:tcPr>
            <w:tcW w:w="2190" w:type="dxa"/>
            <w:shd w:val="clear" w:color="auto" w:fill="D9E2F3" w:themeFill="accent1" w:themeFillTint="33"/>
          </w:tcPr>
          <w:p w14:paraId="47C4FD44" w14:textId="77777777" w:rsidR="004C7FE1" w:rsidRDefault="004C7FE1" w:rsidP="004C7FE1">
            <w:pPr>
              <w:pStyle w:val="NormalWeb"/>
              <w:spacing w:after="420"/>
              <w:jc w:val="center"/>
              <w:rPr>
                <w:rFonts w:asciiTheme="minorHAnsi" w:hAnsiTheme="minorHAnsi" w:cstheme="minorHAnsi"/>
                <w:sz w:val="22"/>
                <w:szCs w:val="22"/>
              </w:rPr>
            </w:pPr>
          </w:p>
        </w:tc>
      </w:tr>
      <w:tr w:rsidR="004C7FE1" w14:paraId="07F7C764" w14:textId="77777777" w:rsidTr="004C7FE1">
        <w:trPr>
          <w:trHeight w:val="247"/>
        </w:trPr>
        <w:tc>
          <w:tcPr>
            <w:tcW w:w="2190" w:type="dxa"/>
            <w:shd w:val="clear" w:color="auto" w:fill="B4C6E7" w:themeFill="accent1" w:themeFillTint="66"/>
          </w:tcPr>
          <w:p w14:paraId="6A72A187" w14:textId="77777777" w:rsidR="004C7FE1" w:rsidRDefault="004C7FE1" w:rsidP="004C7FE1">
            <w:pPr>
              <w:pStyle w:val="NormalWeb"/>
              <w:spacing w:after="420"/>
              <w:rPr>
                <w:rFonts w:asciiTheme="minorHAnsi" w:hAnsiTheme="minorHAnsi" w:cstheme="minorHAnsi"/>
                <w:sz w:val="22"/>
                <w:szCs w:val="22"/>
              </w:rPr>
            </w:pPr>
            <w:r>
              <w:rPr>
                <w:rFonts w:asciiTheme="minorHAnsi" w:hAnsiTheme="minorHAnsi" w:cstheme="minorHAnsi"/>
                <w:sz w:val="22"/>
                <w:szCs w:val="22"/>
              </w:rPr>
              <w:t>Shaft</w:t>
            </w:r>
          </w:p>
        </w:tc>
        <w:tc>
          <w:tcPr>
            <w:tcW w:w="2190" w:type="dxa"/>
            <w:shd w:val="clear" w:color="auto" w:fill="D9E2F3" w:themeFill="accent1" w:themeFillTint="33"/>
          </w:tcPr>
          <w:p w14:paraId="4AAB9E2B" w14:textId="77777777" w:rsidR="004C7FE1" w:rsidRDefault="004C7FE1" w:rsidP="004C7FE1">
            <w:pPr>
              <w:pStyle w:val="NormalWeb"/>
              <w:spacing w:after="420"/>
              <w:jc w:val="center"/>
              <w:rPr>
                <w:rFonts w:asciiTheme="minorHAnsi" w:hAnsiTheme="minorHAnsi" w:cstheme="minorHAnsi"/>
                <w:sz w:val="22"/>
                <w:szCs w:val="22"/>
              </w:rPr>
            </w:pPr>
            <w:r>
              <w:rPr>
                <w:rFonts w:asciiTheme="minorHAnsi" w:hAnsiTheme="minorHAnsi" w:cstheme="minorHAnsi"/>
                <w:sz w:val="22"/>
                <w:szCs w:val="22"/>
              </w:rPr>
              <w:t>x</w:t>
            </w:r>
          </w:p>
        </w:tc>
        <w:tc>
          <w:tcPr>
            <w:tcW w:w="2190" w:type="dxa"/>
            <w:shd w:val="clear" w:color="auto" w:fill="D9E2F3" w:themeFill="accent1" w:themeFillTint="33"/>
          </w:tcPr>
          <w:p w14:paraId="34DFC791" w14:textId="77777777" w:rsidR="004C7FE1" w:rsidRDefault="004C7FE1" w:rsidP="004C7FE1">
            <w:pPr>
              <w:pStyle w:val="NormalWeb"/>
              <w:spacing w:after="420"/>
              <w:jc w:val="center"/>
              <w:rPr>
                <w:rFonts w:asciiTheme="minorHAnsi" w:hAnsiTheme="minorHAnsi" w:cstheme="minorHAnsi"/>
                <w:sz w:val="22"/>
                <w:szCs w:val="22"/>
              </w:rPr>
            </w:pPr>
          </w:p>
        </w:tc>
      </w:tr>
      <w:tr w:rsidR="004C7FE1" w14:paraId="18D100A6" w14:textId="77777777" w:rsidTr="004C7FE1">
        <w:trPr>
          <w:trHeight w:val="261"/>
        </w:trPr>
        <w:tc>
          <w:tcPr>
            <w:tcW w:w="2190" w:type="dxa"/>
            <w:shd w:val="clear" w:color="auto" w:fill="B4C6E7" w:themeFill="accent1" w:themeFillTint="66"/>
          </w:tcPr>
          <w:p w14:paraId="47A90645" w14:textId="77777777" w:rsidR="004C7FE1" w:rsidRDefault="004C7FE1" w:rsidP="004C7FE1">
            <w:pPr>
              <w:pStyle w:val="NormalWeb"/>
              <w:spacing w:after="420"/>
              <w:rPr>
                <w:rFonts w:asciiTheme="minorHAnsi" w:hAnsiTheme="minorHAnsi" w:cstheme="minorHAnsi"/>
                <w:sz w:val="22"/>
                <w:szCs w:val="22"/>
              </w:rPr>
            </w:pPr>
            <w:r>
              <w:rPr>
                <w:rFonts w:asciiTheme="minorHAnsi" w:hAnsiTheme="minorHAnsi" w:cstheme="minorHAnsi"/>
                <w:sz w:val="22"/>
                <w:szCs w:val="22"/>
              </w:rPr>
              <w:t>Motor</w:t>
            </w:r>
          </w:p>
        </w:tc>
        <w:tc>
          <w:tcPr>
            <w:tcW w:w="2190" w:type="dxa"/>
            <w:shd w:val="clear" w:color="auto" w:fill="D9E2F3" w:themeFill="accent1" w:themeFillTint="33"/>
          </w:tcPr>
          <w:p w14:paraId="3A624EB9" w14:textId="77777777" w:rsidR="004C7FE1" w:rsidRDefault="004C7FE1" w:rsidP="004C7FE1">
            <w:pPr>
              <w:pStyle w:val="NormalWeb"/>
              <w:spacing w:after="420"/>
              <w:jc w:val="center"/>
              <w:rPr>
                <w:rFonts w:asciiTheme="minorHAnsi" w:hAnsiTheme="minorHAnsi" w:cstheme="minorHAnsi"/>
                <w:sz w:val="22"/>
                <w:szCs w:val="22"/>
              </w:rPr>
            </w:pPr>
            <w:r>
              <w:rPr>
                <w:rFonts w:asciiTheme="minorHAnsi" w:hAnsiTheme="minorHAnsi" w:cstheme="minorHAnsi"/>
                <w:sz w:val="22"/>
                <w:szCs w:val="22"/>
              </w:rPr>
              <w:t>x</w:t>
            </w:r>
          </w:p>
        </w:tc>
        <w:tc>
          <w:tcPr>
            <w:tcW w:w="2190" w:type="dxa"/>
            <w:shd w:val="clear" w:color="auto" w:fill="D9E2F3" w:themeFill="accent1" w:themeFillTint="33"/>
          </w:tcPr>
          <w:p w14:paraId="6872D7E3" w14:textId="77777777" w:rsidR="004C7FE1" w:rsidRDefault="004C7FE1" w:rsidP="004C7FE1">
            <w:pPr>
              <w:pStyle w:val="NormalWeb"/>
              <w:spacing w:after="420"/>
              <w:jc w:val="center"/>
              <w:rPr>
                <w:rFonts w:asciiTheme="minorHAnsi" w:hAnsiTheme="minorHAnsi" w:cstheme="minorHAnsi"/>
                <w:sz w:val="22"/>
                <w:szCs w:val="22"/>
              </w:rPr>
            </w:pPr>
          </w:p>
        </w:tc>
      </w:tr>
      <w:tr w:rsidR="004C7FE1" w14:paraId="2190AB8B" w14:textId="77777777" w:rsidTr="004C7FE1">
        <w:trPr>
          <w:trHeight w:val="261"/>
        </w:trPr>
        <w:tc>
          <w:tcPr>
            <w:tcW w:w="2190" w:type="dxa"/>
            <w:shd w:val="clear" w:color="auto" w:fill="B4C6E7" w:themeFill="accent1" w:themeFillTint="66"/>
          </w:tcPr>
          <w:p w14:paraId="2512AA56" w14:textId="77777777" w:rsidR="004C7FE1" w:rsidRDefault="004C7FE1" w:rsidP="004C7FE1">
            <w:pPr>
              <w:pStyle w:val="NormalWeb"/>
              <w:spacing w:after="420"/>
              <w:rPr>
                <w:rFonts w:asciiTheme="minorHAnsi" w:hAnsiTheme="minorHAnsi" w:cstheme="minorHAnsi"/>
                <w:sz w:val="22"/>
                <w:szCs w:val="22"/>
              </w:rPr>
            </w:pPr>
            <w:r>
              <w:rPr>
                <w:rFonts w:asciiTheme="minorHAnsi" w:hAnsiTheme="minorHAnsi" w:cstheme="minorHAnsi"/>
                <w:sz w:val="22"/>
                <w:szCs w:val="22"/>
              </w:rPr>
              <w:t xml:space="preserve">Linkage </w:t>
            </w:r>
          </w:p>
        </w:tc>
        <w:tc>
          <w:tcPr>
            <w:tcW w:w="2190" w:type="dxa"/>
            <w:shd w:val="clear" w:color="auto" w:fill="D9E2F3" w:themeFill="accent1" w:themeFillTint="33"/>
          </w:tcPr>
          <w:p w14:paraId="581D6A66" w14:textId="77777777" w:rsidR="004C7FE1" w:rsidRDefault="004C7FE1" w:rsidP="004C7FE1">
            <w:pPr>
              <w:pStyle w:val="NormalWeb"/>
              <w:spacing w:after="420"/>
              <w:jc w:val="center"/>
              <w:rPr>
                <w:rFonts w:asciiTheme="minorHAnsi" w:hAnsiTheme="minorHAnsi" w:cstheme="minorHAnsi"/>
                <w:sz w:val="22"/>
                <w:szCs w:val="22"/>
              </w:rPr>
            </w:pPr>
            <w:r>
              <w:rPr>
                <w:rFonts w:asciiTheme="minorHAnsi" w:hAnsiTheme="minorHAnsi" w:cstheme="minorHAnsi"/>
                <w:sz w:val="22"/>
                <w:szCs w:val="22"/>
              </w:rPr>
              <w:t>x</w:t>
            </w:r>
          </w:p>
        </w:tc>
        <w:tc>
          <w:tcPr>
            <w:tcW w:w="2190" w:type="dxa"/>
            <w:shd w:val="clear" w:color="auto" w:fill="D9E2F3" w:themeFill="accent1" w:themeFillTint="33"/>
          </w:tcPr>
          <w:p w14:paraId="7B87BDFE" w14:textId="77777777" w:rsidR="004C7FE1" w:rsidRDefault="004C7FE1" w:rsidP="004C7FE1">
            <w:pPr>
              <w:pStyle w:val="NormalWeb"/>
              <w:spacing w:after="420"/>
              <w:jc w:val="center"/>
              <w:rPr>
                <w:rFonts w:asciiTheme="minorHAnsi" w:hAnsiTheme="minorHAnsi" w:cstheme="minorHAnsi"/>
                <w:sz w:val="22"/>
                <w:szCs w:val="22"/>
              </w:rPr>
            </w:pPr>
          </w:p>
        </w:tc>
      </w:tr>
      <w:tr w:rsidR="004C7FE1" w14:paraId="50CBA6DE" w14:textId="77777777" w:rsidTr="004C7FE1">
        <w:trPr>
          <w:trHeight w:val="247"/>
        </w:trPr>
        <w:tc>
          <w:tcPr>
            <w:tcW w:w="2190" w:type="dxa"/>
            <w:shd w:val="clear" w:color="auto" w:fill="B4C6E7" w:themeFill="accent1" w:themeFillTint="66"/>
          </w:tcPr>
          <w:p w14:paraId="4611A71F" w14:textId="77777777" w:rsidR="004C7FE1" w:rsidRDefault="004C7FE1" w:rsidP="004C7FE1">
            <w:pPr>
              <w:pStyle w:val="NormalWeb"/>
              <w:spacing w:after="420"/>
              <w:rPr>
                <w:rFonts w:asciiTheme="minorHAnsi" w:hAnsiTheme="minorHAnsi" w:cstheme="minorHAnsi"/>
                <w:sz w:val="22"/>
                <w:szCs w:val="22"/>
              </w:rPr>
            </w:pPr>
            <w:r>
              <w:rPr>
                <w:rFonts w:asciiTheme="minorHAnsi" w:hAnsiTheme="minorHAnsi" w:cstheme="minorHAnsi"/>
                <w:sz w:val="22"/>
                <w:szCs w:val="22"/>
              </w:rPr>
              <w:t xml:space="preserve">Sleeved nut and bolt  </w:t>
            </w:r>
          </w:p>
        </w:tc>
        <w:tc>
          <w:tcPr>
            <w:tcW w:w="2190" w:type="dxa"/>
            <w:shd w:val="clear" w:color="auto" w:fill="D9E2F3" w:themeFill="accent1" w:themeFillTint="33"/>
          </w:tcPr>
          <w:p w14:paraId="2E452FDF" w14:textId="77777777" w:rsidR="004C7FE1" w:rsidRDefault="004C7FE1" w:rsidP="004C7FE1">
            <w:pPr>
              <w:pStyle w:val="NormalWeb"/>
              <w:spacing w:after="420"/>
              <w:jc w:val="center"/>
              <w:rPr>
                <w:rFonts w:asciiTheme="minorHAnsi" w:hAnsiTheme="minorHAnsi" w:cstheme="minorHAnsi"/>
                <w:sz w:val="22"/>
                <w:szCs w:val="22"/>
              </w:rPr>
            </w:pPr>
          </w:p>
        </w:tc>
        <w:tc>
          <w:tcPr>
            <w:tcW w:w="2190" w:type="dxa"/>
            <w:shd w:val="clear" w:color="auto" w:fill="D9E2F3" w:themeFill="accent1" w:themeFillTint="33"/>
          </w:tcPr>
          <w:p w14:paraId="2F4A4F29" w14:textId="77777777" w:rsidR="004C7FE1" w:rsidRDefault="004C7FE1" w:rsidP="004C7FE1">
            <w:pPr>
              <w:pStyle w:val="NormalWeb"/>
              <w:spacing w:after="420"/>
              <w:jc w:val="center"/>
              <w:rPr>
                <w:rFonts w:asciiTheme="minorHAnsi" w:hAnsiTheme="minorHAnsi" w:cstheme="minorHAnsi"/>
                <w:sz w:val="22"/>
                <w:szCs w:val="22"/>
              </w:rPr>
            </w:pPr>
            <w:r>
              <w:rPr>
                <w:rFonts w:asciiTheme="minorHAnsi" w:hAnsiTheme="minorHAnsi" w:cstheme="minorHAnsi"/>
                <w:sz w:val="22"/>
                <w:szCs w:val="22"/>
              </w:rPr>
              <w:t>x</w:t>
            </w:r>
          </w:p>
        </w:tc>
      </w:tr>
    </w:tbl>
    <w:p w14:paraId="106EE2B1" w14:textId="7D90F121" w:rsidR="004C7FE1" w:rsidRDefault="004C7FE1" w:rsidP="00B02A28">
      <w:pPr>
        <w:pStyle w:val="NormalWeb"/>
        <w:shd w:val="clear" w:color="auto" w:fill="FFFFFF"/>
        <w:spacing w:after="420"/>
        <w:jc w:val="center"/>
        <w:rPr>
          <w:rFonts w:asciiTheme="minorHAnsi" w:hAnsiTheme="minorHAnsi" w:cstheme="minorHAnsi"/>
          <w:sz w:val="22"/>
          <w:szCs w:val="22"/>
        </w:rPr>
      </w:pPr>
    </w:p>
    <w:p w14:paraId="3005A5B8" w14:textId="63B35FA1" w:rsidR="004C7FE1" w:rsidRDefault="004C7FE1" w:rsidP="00B02A28">
      <w:pPr>
        <w:pStyle w:val="NormalWeb"/>
        <w:shd w:val="clear" w:color="auto" w:fill="FFFFFF"/>
        <w:spacing w:after="420"/>
        <w:jc w:val="center"/>
        <w:rPr>
          <w:rFonts w:asciiTheme="minorHAnsi" w:hAnsiTheme="minorHAnsi" w:cstheme="minorHAnsi"/>
          <w:sz w:val="22"/>
          <w:szCs w:val="22"/>
        </w:rPr>
      </w:pPr>
    </w:p>
    <w:p w14:paraId="736890E1" w14:textId="0D8B0F70" w:rsidR="004C7FE1" w:rsidRDefault="004C7FE1" w:rsidP="00B02A28">
      <w:pPr>
        <w:pStyle w:val="NormalWeb"/>
        <w:shd w:val="clear" w:color="auto" w:fill="FFFFFF"/>
        <w:spacing w:after="420"/>
        <w:jc w:val="center"/>
        <w:rPr>
          <w:rFonts w:asciiTheme="minorHAnsi" w:hAnsiTheme="minorHAnsi" w:cstheme="minorHAnsi"/>
          <w:sz w:val="22"/>
          <w:szCs w:val="22"/>
        </w:rPr>
      </w:pPr>
    </w:p>
    <w:p w14:paraId="2ADBED5E" w14:textId="522DF308" w:rsidR="004C7FE1" w:rsidRDefault="004C7FE1" w:rsidP="00B02A28">
      <w:pPr>
        <w:pStyle w:val="NormalWeb"/>
        <w:shd w:val="clear" w:color="auto" w:fill="FFFFFF"/>
        <w:spacing w:after="420"/>
        <w:jc w:val="center"/>
        <w:rPr>
          <w:rFonts w:asciiTheme="minorHAnsi" w:hAnsiTheme="minorHAnsi" w:cstheme="minorHAnsi"/>
          <w:sz w:val="22"/>
          <w:szCs w:val="22"/>
        </w:rPr>
      </w:pPr>
    </w:p>
    <w:p w14:paraId="66484521" w14:textId="59B4FB0B" w:rsidR="004C7FE1" w:rsidRDefault="004C7FE1" w:rsidP="00B02A28">
      <w:pPr>
        <w:pStyle w:val="NormalWeb"/>
        <w:shd w:val="clear" w:color="auto" w:fill="FFFFFF"/>
        <w:spacing w:after="420"/>
        <w:jc w:val="center"/>
        <w:rPr>
          <w:rFonts w:asciiTheme="minorHAnsi" w:hAnsiTheme="minorHAnsi" w:cstheme="minorHAnsi"/>
          <w:sz w:val="22"/>
          <w:szCs w:val="22"/>
        </w:rPr>
      </w:pPr>
    </w:p>
    <w:p w14:paraId="0F0FB8A7" w14:textId="49F1CD30" w:rsidR="00902835" w:rsidRDefault="00902835" w:rsidP="00902835">
      <w:pPr>
        <w:pStyle w:val="Caption"/>
        <w:rPr>
          <w:rFonts w:cstheme="minorHAnsi"/>
          <w:sz w:val="22"/>
          <w:szCs w:val="22"/>
        </w:rPr>
      </w:pPr>
      <w:bookmarkStart w:id="15" w:name="_Toc75200259"/>
      <w:r>
        <w:t xml:space="preserve">Figure </w:t>
      </w:r>
      <w:fldSimple w:instr=" SEQ Figure \* ARABIC ">
        <w:r w:rsidR="00DF6A31">
          <w:rPr>
            <w:noProof/>
          </w:rPr>
          <w:t>10</w:t>
        </w:r>
      </w:fldSimple>
      <w:r>
        <w:t xml:space="preserve"> </w:t>
      </w:r>
      <w:proofErr w:type="gramStart"/>
      <w:r>
        <w:t>Lucas</w:t>
      </w:r>
      <w:proofErr w:type="gramEnd"/>
      <w:r>
        <w:t xml:space="preserve"> method table</w:t>
      </w:r>
      <w:bookmarkEnd w:id="15"/>
    </w:p>
    <w:p w14:paraId="4255C50A" w14:textId="55B89971" w:rsidR="004C7FE1" w:rsidRDefault="00BF5A5C" w:rsidP="004C7FE1">
      <w:pPr>
        <w:pStyle w:val="NormalWeb"/>
        <w:shd w:val="clear" w:color="auto" w:fill="FFFFFF"/>
        <w:spacing w:after="420"/>
        <w:rPr>
          <w:rFonts w:asciiTheme="minorHAnsi" w:hAnsiTheme="minorHAnsi" w:cstheme="minorHAnsi"/>
          <w:sz w:val="22"/>
          <w:szCs w:val="22"/>
        </w:rPr>
      </w:pPr>
      <w:r w:rsidRPr="00077D84">
        <w:rPr>
          <w:rFonts w:asciiTheme="minorHAnsi" w:hAnsiTheme="minorHAnsi" w:cstheme="minorHAnsi"/>
          <w:sz w:val="22"/>
          <w:szCs w:val="22"/>
        </w:rPr>
        <w:t xml:space="preserve">All non-essential parts should be evaluated </w:t>
      </w:r>
      <w:r w:rsidR="00077D84" w:rsidRPr="00077D84">
        <w:rPr>
          <w:rFonts w:asciiTheme="minorHAnsi" w:hAnsiTheme="minorHAnsi" w:cstheme="minorHAnsi"/>
          <w:sz w:val="22"/>
          <w:szCs w:val="22"/>
        </w:rPr>
        <w:t>and if possible be designed out, in some cases this is not always possible.</w:t>
      </w:r>
      <w:r w:rsidR="00896635">
        <w:rPr>
          <w:rFonts w:asciiTheme="minorHAnsi" w:hAnsiTheme="minorHAnsi" w:cstheme="minorHAnsi"/>
          <w:sz w:val="22"/>
          <w:szCs w:val="22"/>
        </w:rPr>
        <w:t xml:space="preserve"> In this case I was unable to design the sleeved nut and bolt out of the design due to the characteristics of the maintainability and serviceability of the complete product. I must allow for the components to be taken apart to allow for the customer ease of maintaining the product as stated in the FMEA. The design for efficiency of this product is 87.5%. I arrived at this percentage by </w:t>
      </w:r>
      <w:proofErr w:type="gramStart"/>
      <w:r w:rsidR="004C7FE1">
        <w:rPr>
          <w:rFonts w:asciiTheme="minorHAnsi" w:hAnsiTheme="minorHAnsi" w:cstheme="minorHAnsi"/>
          <w:sz w:val="22"/>
          <w:szCs w:val="22"/>
        </w:rPr>
        <w:t>using  (</w:t>
      </w:r>
      <w:proofErr w:type="gramEnd"/>
      <w:r w:rsidR="004C7FE1">
        <w:rPr>
          <w:rFonts w:asciiTheme="minorHAnsi" w:hAnsiTheme="minorHAnsi" w:cstheme="minorHAnsi"/>
          <w:sz w:val="22"/>
          <w:szCs w:val="22"/>
        </w:rPr>
        <w:t>A / A + B) x 100.</w:t>
      </w:r>
    </w:p>
    <w:p w14:paraId="25E3787E" w14:textId="22923797" w:rsidR="004C7FE1" w:rsidRDefault="004C7FE1" w:rsidP="004C7FE1">
      <w:pPr>
        <w:pStyle w:val="NormalWeb"/>
        <w:shd w:val="clear" w:color="auto" w:fill="FFFFFF"/>
        <w:spacing w:after="420"/>
        <w:rPr>
          <w:rFonts w:asciiTheme="minorHAnsi" w:hAnsiTheme="minorHAnsi" w:cstheme="minorHAnsi"/>
          <w:sz w:val="22"/>
          <w:szCs w:val="22"/>
        </w:rPr>
      </w:pPr>
    </w:p>
    <w:p w14:paraId="5E6B7013" w14:textId="5AB76909" w:rsidR="004C7FE1" w:rsidRDefault="004C7FE1" w:rsidP="004C7FE1">
      <w:pPr>
        <w:pStyle w:val="NormalWeb"/>
        <w:shd w:val="clear" w:color="auto" w:fill="FFFFFF"/>
        <w:spacing w:after="420"/>
        <w:rPr>
          <w:rFonts w:asciiTheme="minorHAnsi" w:hAnsiTheme="minorHAnsi" w:cstheme="minorHAnsi"/>
          <w:sz w:val="22"/>
          <w:szCs w:val="22"/>
        </w:rPr>
      </w:pPr>
    </w:p>
    <w:p w14:paraId="494559D5" w14:textId="049418E0" w:rsidR="004C7FE1" w:rsidRDefault="004C7FE1" w:rsidP="004C7FE1">
      <w:pPr>
        <w:pStyle w:val="NormalWeb"/>
        <w:shd w:val="clear" w:color="auto" w:fill="FFFFFF"/>
        <w:spacing w:after="420"/>
        <w:rPr>
          <w:rFonts w:asciiTheme="minorHAnsi" w:hAnsiTheme="minorHAnsi" w:cstheme="minorHAnsi"/>
          <w:sz w:val="22"/>
          <w:szCs w:val="22"/>
        </w:rPr>
      </w:pPr>
    </w:p>
    <w:p w14:paraId="408AEA58" w14:textId="2C4D08D0" w:rsidR="004C7FE1" w:rsidRDefault="004C7FE1" w:rsidP="004C7FE1">
      <w:pPr>
        <w:pStyle w:val="NormalWeb"/>
        <w:shd w:val="clear" w:color="auto" w:fill="FFFFFF"/>
        <w:spacing w:after="420"/>
        <w:rPr>
          <w:rFonts w:asciiTheme="minorHAnsi" w:hAnsiTheme="minorHAnsi" w:cstheme="minorHAnsi"/>
          <w:sz w:val="22"/>
          <w:szCs w:val="22"/>
        </w:rPr>
      </w:pPr>
    </w:p>
    <w:p w14:paraId="2257DB0C" w14:textId="77777777" w:rsidR="004C7FE1" w:rsidRPr="004C7FE1" w:rsidRDefault="004C7FE1" w:rsidP="004C7FE1">
      <w:pPr>
        <w:pStyle w:val="NormalWeb"/>
        <w:shd w:val="clear" w:color="auto" w:fill="FFFFFF"/>
        <w:spacing w:after="420"/>
        <w:rPr>
          <w:rFonts w:asciiTheme="minorHAnsi" w:hAnsiTheme="minorHAnsi" w:cstheme="minorHAnsi"/>
          <w:sz w:val="22"/>
          <w:szCs w:val="22"/>
        </w:rPr>
      </w:pPr>
    </w:p>
    <w:tbl>
      <w:tblPr>
        <w:tblStyle w:val="TableGrid"/>
        <w:tblpPr w:leftFromText="180" w:rightFromText="180" w:horzAnchor="margin" w:tblpY="750"/>
        <w:tblW w:w="7546" w:type="dxa"/>
        <w:tblLook w:val="04A0" w:firstRow="1" w:lastRow="0" w:firstColumn="1" w:lastColumn="0" w:noHBand="0" w:noVBand="1"/>
      </w:tblPr>
      <w:tblGrid>
        <w:gridCol w:w="2202"/>
        <w:gridCol w:w="1760"/>
        <w:gridCol w:w="1730"/>
        <w:gridCol w:w="1854"/>
      </w:tblGrid>
      <w:tr w:rsidR="004C7FE1" w14:paraId="43AD8379" w14:textId="77777777" w:rsidTr="004C7FE1">
        <w:trPr>
          <w:trHeight w:val="294"/>
        </w:trPr>
        <w:tc>
          <w:tcPr>
            <w:tcW w:w="7546" w:type="dxa"/>
            <w:gridSpan w:val="4"/>
            <w:shd w:val="clear" w:color="auto" w:fill="B4C6E7" w:themeFill="accent1" w:themeFillTint="66"/>
          </w:tcPr>
          <w:p w14:paraId="2F34E3B7" w14:textId="15091EDE"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sidRPr="004D53FD">
              <w:rPr>
                <w:rFonts w:asciiTheme="minorHAnsi" w:hAnsiTheme="minorHAnsi" w:cstheme="minorHAnsi"/>
                <w:color w:val="000000" w:themeColor="text1"/>
                <w:sz w:val="22"/>
                <w:szCs w:val="22"/>
              </w:rPr>
              <w:lastRenderedPageBreak/>
              <w:t>Measuring Improvements</w:t>
            </w:r>
          </w:p>
        </w:tc>
      </w:tr>
      <w:tr w:rsidR="004C7FE1" w14:paraId="2C4AA5E1" w14:textId="77777777" w:rsidTr="004C7FE1">
        <w:trPr>
          <w:trHeight w:val="288"/>
        </w:trPr>
        <w:tc>
          <w:tcPr>
            <w:tcW w:w="2202" w:type="dxa"/>
            <w:shd w:val="clear" w:color="auto" w:fill="B4C6E7" w:themeFill="accent1" w:themeFillTint="66"/>
          </w:tcPr>
          <w:p w14:paraId="6AD7547F" w14:textId="77777777" w:rsidR="004C7FE1" w:rsidRDefault="004C7FE1" w:rsidP="004C7FE1">
            <w:pPr>
              <w:pStyle w:val="NormalWeb"/>
              <w:spacing w:before="0" w:beforeAutospacing="0" w:after="420" w:afterAutospacing="0"/>
              <w:rPr>
                <w:rFonts w:asciiTheme="minorHAnsi" w:hAnsiTheme="minorHAnsi" w:cstheme="minorHAnsi"/>
                <w:color w:val="FF0000"/>
                <w:sz w:val="22"/>
                <w:szCs w:val="22"/>
              </w:rPr>
            </w:pPr>
          </w:p>
        </w:tc>
        <w:tc>
          <w:tcPr>
            <w:tcW w:w="1760" w:type="dxa"/>
            <w:shd w:val="clear" w:color="auto" w:fill="B4C6E7" w:themeFill="accent1" w:themeFillTint="66"/>
          </w:tcPr>
          <w:p w14:paraId="61D171D0" w14:textId="37B58D4A"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sidRPr="004D53FD">
              <w:rPr>
                <w:rFonts w:asciiTheme="minorHAnsi" w:hAnsiTheme="minorHAnsi" w:cstheme="minorHAnsi"/>
                <w:color w:val="000000" w:themeColor="text1"/>
                <w:sz w:val="22"/>
                <w:szCs w:val="22"/>
              </w:rPr>
              <w:t>Concept</w:t>
            </w:r>
          </w:p>
        </w:tc>
        <w:tc>
          <w:tcPr>
            <w:tcW w:w="1730" w:type="dxa"/>
            <w:shd w:val="clear" w:color="auto" w:fill="B4C6E7" w:themeFill="accent1" w:themeFillTint="66"/>
          </w:tcPr>
          <w:p w14:paraId="3B082522" w14:textId="4AFA114B"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sidRPr="004D53FD">
              <w:rPr>
                <w:rFonts w:asciiTheme="minorHAnsi" w:hAnsiTheme="minorHAnsi" w:cstheme="minorHAnsi"/>
                <w:color w:val="000000" w:themeColor="text1"/>
                <w:sz w:val="22"/>
                <w:szCs w:val="22"/>
              </w:rPr>
              <w:t>Re-design</w:t>
            </w:r>
          </w:p>
        </w:tc>
        <w:tc>
          <w:tcPr>
            <w:tcW w:w="1854" w:type="dxa"/>
            <w:shd w:val="clear" w:color="auto" w:fill="B4C6E7" w:themeFill="accent1" w:themeFillTint="66"/>
          </w:tcPr>
          <w:p w14:paraId="42856AC2" w14:textId="76765A09"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sidRPr="004D53FD">
              <w:rPr>
                <w:rFonts w:asciiTheme="minorHAnsi" w:hAnsiTheme="minorHAnsi" w:cstheme="minorHAnsi"/>
                <w:color w:val="000000" w:themeColor="text1"/>
                <w:sz w:val="22"/>
                <w:szCs w:val="22"/>
              </w:rPr>
              <w:t>Improvement</w:t>
            </w:r>
          </w:p>
        </w:tc>
      </w:tr>
      <w:tr w:rsidR="004C7FE1" w14:paraId="6A5DC50F" w14:textId="77777777" w:rsidTr="004C7FE1">
        <w:trPr>
          <w:trHeight w:val="294"/>
        </w:trPr>
        <w:tc>
          <w:tcPr>
            <w:tcW w:w="2202" w:type="dxa"/>
            <w:shd w:val="clear" w:color="auto" w:fill="B4C6E7" w:themeFill="accent1" w:themeFillTint="66"/>
          </w:tcPr>
          <w:p w14:paraId="0321624F" w14:textId="35690BC6"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sidRPr="004D53FD">
              <w:rPr>
                <w:rFonts w:asciiTheme="minorHAnsi" w:hAnsiTheme="minorHAnsi" w:cstheme="minorHAnsi"/>
                <w:color w:val="000000" w:themeColor="text1"/>
                <w:sz w:val="22"/>
                <w:szCs w:val="22"/>
              </w:rPr>
              <w:t>Assembly time</w:t>
            </w:r>
            <w:r>
              <w:rPr>
                <w:rFonts w:asciiTheme="minorHAnsi" w:hAnsiTheme="minorHAnsi" w:cstheme="minorHAnsi"/>
                <w:color w:val="000000" w:themeColor="text1"/>
                <w:sz w:val="22"/>
                <w:szCs w:val="22"/>
              </w:rPr>
              <w:t xml:space="preserve"> (hrs)</w:t>
            </w:r>
          </w:p>
        </w:tc>
        <w:tc>
          <w:tcPr>
            <w:tcW w:w="1760" w:type="dxa"/>
            <w:shd w:val="clear" w:color="auto" w:fill="D9E2F3" w:themeFill="accent1" w:themeFillTint="33"/>
          </w:tcPr>
          <w:p w14:paraId="32C5180A" w14:textId="19F57230"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Pr>
                <w:rFonts w:asciiTheme="minorHAnsi" w:hAnsiTheme="minorHAnsi" w:cstheme="minorHAnsi"/>
                <w:color w:val="000000" w:themeColor="text1"/>
                <w:sz w:val="22"/>
                <w:szCs w:val="22"/>
              </w:rPr>
              <w:t>1.25</w:t>
            </w:r>
          </w:p>
        </w:tc>
        <w:tc>
          <w:tcPr>
            <w:tcW w:w="1730" w:type="dxa"/>
            <w:shd w:val="clear" w:color="auto" w:fill="D9E2F3" w:themeFill="accent1" w:themeFillTint="33"/>
          </w:tcPr>
          <w:p w14:paraId="4E37F8F9" w14:textId="782A6B4F"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Pr>
                <w:rFonts w:asciiTheme="minorHAnsi" w:hAnsiTheme="minorHAnsi" w:cstheme="minorHAnsi"/>
                <w:color w:val="000000" w:themeColor="text1"/>
                <w:sz w:val="22"/>
                <w:szCs w:val="22"/>
              </w:rPr>
              <w:t>0.75</w:t>
            </w:r>
          </w:p>
        </w:tc>
        <w:tc>
          <w:tcPr>
            <w:tcW w:w="1854" w:type="dxa"/>
            <w:shd w:val="clear" w:color="auto" w:fill="D9E2F3" w:themeFill="accent1" w:themeFillTint="33"/>
          </w:tcPr>
          <w:p w14:paraId="545741EC" w14:textId="0E63A7AB"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sidRPr="00077D84">
              <w:rPr>
                <w:rFonts w:asciiTheme="minorHAnsi" w:hAnsiTheme="minorHAnsi" w:cstheme="minorHAnsi"/>
                <w:sz w:val="22"/>
                <w:szCs w:val="22"/>
              </w:rPr>
              <w:t>40%</w:t>
            </w:r>
          </w:p>
        </w:tc>
      </w:tr>
      <w:tr w:rsidR="004C7FE1" w14:paraId="6E892055" w14:textId="77777777" w:rsidTr="004C7FE1">
        <w:trPr>
          <w:trHeight w:val="288"/>
        </w:trPr>
        <w:tc>
          <w:tcPr>
            <w:tcW w:w="2202" w:type="dxa"/>
            <w:shd w:val="clear" w:color="auto" w:fill="B4C6E7" w:themeFill="accent1" w:themeFillTint="66"/>
          </w:tcPr>
          <w:p w14:paraId="459DA518" w14:textId="2024093D"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sidRPr="004D53FD">
              <w:rPr>
                <w:rFonts w:asciiTheme="minorHAnsi" w:hAnsiTheme="minorHAnsi" w:cstheme="minorHAnsi"/>
                <w:color w:val="000000" w:themeColor="text1"/>
                <w:sz w:val="22"/>
                <w:szCs w:val="22"/>
              </w:rPr>
              <w:t>Number of parts</w:t>
            </w:r>
          </w:p>
        </w:tc>
        <w:tc>
          <w:tcPr>
            <w:tcW w:w="1760" w:type="dxa"/>
            <w:shd w:val="clear" w:color="auto" w:fill="D9E2F3" w:themeFill="accent1" w:themeFillTint="33"/>
          </w:tcPr>
          <w:p w14:paraId="4BD35612" w14:textId="218332E4"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Pr>
                <w:rFonts w:asciiTheme="minorHAnsi" w:hAnsiTheme="minorHAnsi" w:cstheme="minorHAnsi"/>
                <w:color w:val="000000" w:themeColor="text1"/>
                <w:sz w:val="22"/>
                <w:szCs w:val="22"/>
              </w:rPr>
              <w:t>7</w:t>
            </w:r>
          </w:p>
        </w:tc>
        <w:tc>
          <w:tcPr>
            <w:tcW w:w="1730" w:type="dxa"/>
            <w:shd w:val="clear" w:color="auto" w:fill="D9E2F3" w:themeFill="accent1" w:themeFillTint="33"/>
          </w:tcPr>
          <w:p w14:paraId="0599CDE7" w14:textId="4144247A"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Pr>
                <w:rFonts w:asciiTheme="minorHAnsi" w:hAnsiTheme="minorHAnsi" w:cstheme="minorHAnsi"/>
                <w:color w:val="000000" w:themeColor="text1"/>
                <w:sz w:val="22"/>
                <w:szCs w:val="22"/>
              </w:rPr>
              <w:t>6</w:t>
            </w:r>
          </w:p>
        </w:tc>
        <w:tc>
          <w:tcPr>
            <w:tcW w:w="1854" w:type="dxa"/>
            <w:shd w:val="clear" w:color="auto" w:fill="D9E2F3" w:themeFill="accent1" w:themeFillTint="33"/>
          </w:tcPr>
          <w:p w14:paraId="787CD6D4" w14:textId="6E383961"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sidRPr="00077D84">
              <w:rPr>
                <w:rFonts w:asciiTheme="minorHAnsi" w:hAnsiTheme="minorHAnsi" w:cstheme="minorHAnsi"/>
                <w:sz w:val="22"/>
                <w:szCs w:val="22"/>
              </w:rPr>
              <w:t>15%</w:t>
            </w:r>
          </w:p>
        </w:tc>
      </w:tr>
      <w:tr w:rsidR="004C7FE1" w14:paraId="7DB5FF2C" w14:textId="77777777" w:rsidTr="004C7FE1">
        <w:trPr>
          <w:trHeight w:val="294"/>
        </w:trPr>
        <w:tc>
          <w:tcPr>
            <w:tcW w:w="2202" w:type="dxa"/>
            <w:shd w:val="clear" w:color="auto" w:fill="B4C6E7" w:themeFill="accent1" w:themeFillTint="66"/>
          </w:tcPr>
          <w:p w14:paraId="0D3FB107" w14:textId="7DFE2F00"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sidRPr="004D53FD">
              <w:rPr>
                <w:rFonts w:asciiTheme="minorHAnsi" w:hAnsiTheme="minorHAnsi" w:cstheme="minorHAnsi"/>
                <w:color w:val="000000" w:themeColor="text1"/>
                <w:sz w:val="22"/>
                <w:szCs w:val="22"/>
              </w:rPr>
              <w:t>Number of operations</w:t>
            </w:r>
          </w:p>
        </w:tc>
        <w:tc>
          <w:tcPr>
            <w:tcW w:w="1760" w:type="dxa"/>
            <w:shd w:val="clear" w:color="auto" w:fill="D9E2F3" w:themeFill="accent1" w:themeFillTint="33"/>
          </w:tcPr>
          <w:p w14:paraId="5F77193B" w14:textId="1B5E2171"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Pr>
                <w:rFonts w:asciiTheme="minorHAnsi" w:hAnsiTheme="minorHAnsi" w:cstheme="minorHAnsi"/>
                <w:color w:val="000000" w:themeColor="text1"/>
                <w:sz w:val="22"/>
                <w:szCs w:val="22"/>
              </w:rPr>
              <w:t>9</w:t>
            </w:r>
          </w:p>
        </w:tc>
        <w:tc>
          <w:tcPr>
            <w:tcW w:w="1730" w:type="dxa"/>
            <w:shd w:val="clear" w:color="auto" w:fill="D9E2F3" w:themeFill="accent1" w:themeFillTint="33"/>
          </w:tcPr>
          <w:p w14:paraId="770FD568" w14:textId="0535AB12"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Pr>
                <w:rFonts w:asciiTheme="minorHAnsi" w:hAnsiTheme="minorHAnsi" w:cstheme="minorHAnsi"/>
                <w:color w:val="000000" w:themeColor="text1"/>
                <w:sz w:val="22"/>
                <w:szCs w:val="22"/>
              </w:rPr>
              <w:t>6</w:t>
            </w:r>
          </w:p>
        </w:tc>
        <w:tc>
          <w:tcPr>
            <w:tcW w:w="1854" w:type="dxa"/>
            <w:shd w:val="clear" w:color="auto" w:fill="D9E2F3" w:themeFill="accent1" w:themeFillTint="33"/>
          </w:tcPr>
          <w:p w14:paraId="357AE2FB" w14:textId="76F07BCC"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sidRPr="00077D84">
              <w:rPr>
                <w:rFonts w:asciiTheme="minorHAnsi" w:hAnsiTheme="minorHAnsi" w:cstheme="minorHAnsi"/>
                <w:sz w:val="22"/>
                <w:szCs w:val="22"/>
              </w:rPr>
              <w:t>30%</w:t>
            </w:r>
          </w:p>
        </w:tc>
      </w:tr>
      <w:tr w:rsidR="004C7FE1" w14:paraId="07DFD4F7" w14:textId="77777777" w:rsidTr="004C7FE1">
        <w:trPr>
          <w:trHeight w:val="288"/>
        </w:trPr>
        <w:tc>
          <w:tcPr>
            <w:tcW w:w="2202" w:type="dxa"/>
            <w:shd w:val="clear" w:color="auto" w:fill="B4C6E7" w:themeFill="accent1" w:themeFillTint="66"/>
          </w:tcPr>
          <w:p w14:paraId="4A4C13ED" w14:textId="02CA2C09"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sidRPr="004D53FD">
              <w:rPr>
                <w:rFonts w:asciiTheme="minorHAnsi" w:hAnsiTheme="minorHAnsi" w:cstheme="minorHAnsi"/>
                <w:color w:val="000000" w:themeColor="text1"/>
                <w:sz w:val="22"/>
                <w:szCs w:val="22"/>
              </w:rPr>
              <w:t>Fabrication time</w:t>
            </w:r>
            <w:r>
              <w:rPr>
                <w:rFonts w:asciiTheme="minorHAnsi" w:hAnsiTheme="minorHAnsi" w:cstheme="minorHAnsi"/>
                <w:color w:val="000000" w:themeColor="text1"/>
                <w:sz w:val="22"/>
                <w:szCs w:val="22"/>
              </w:rPr>
              <w:t xml:space="preserve"> (hrs)</w:t>
            </w:r>
          </w:p>
        </w:tc>
        <w:tc>
          <w:tcPr>
            <w:tcW w:w="1760" w:type="dxa"/>
            <w:shd w:val="clear" w:color="auto" w:fill="D9E2F3" w:themeFill="accent1" w:themeFillTint="33"/>
          </w:tcPr>
          <w:p w14:paraId="63A54862" w14:textId="2108108A"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Pr>
                <w:rFonts w:asciiTheme="minorHAnsi" w:hAnsiTheme="minorHAnsi" w:cstheme="minorHAnsi"/>
                <w:color w:val="000000" w:themeColor="text1"/>
                <w:sz w:val="22"/>
                <w:szCs w:val="22"/>
              </w:rPr>
              <w:t>10</w:t>
            </w:r>
          </w:p>
        </w:tc>
        <w:tc>
          <w:tcPr>
            <w:tcW w:w="1730" w:type="dxa"/>
            <w:shd w:val="clear" w:color="auto" w:fill="D9E2F3" w:themeFill="accent1" w:themeFillTint="33"/>
          </w:tcPr>
          <w:p w14:paraId="56D6B6E9" w14:textId="4D6F4B9C"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Pr>
                <w:rFonts w:asciiTheme="minorHAnsi" w:hAnsiTheme="minorHAnsi" w:cstheme="minorHAnsi"/>
                <w:color w:val="000000" w:themeColor="text1"/>
                <w:sz w:val="22"/>
                <w:szCs w:val="22"/>
              </w:rPr>
              <w:t>7.25</w:t>
            </w:r>
          </w:p>
        </w:tc>
        <w:tc>
          <w:tcPr>
            <w:tcW w:w="1854" w:type="dxa"/>
            <w:shd w:val="clear" w:color="auto" w:fill="D9E2F3" w:themeFill="accent1" w:themeFillTint="33"/>
          </w:tcPr>
          <w:p w14:paraId="0633E449" w14:textId="41B48979"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sidRPr="00077D84">
              <w:rPr>
                <w:rFonts w:asciiTheme="minorHAnsi" w:hAnsiTheme="minorHAnsi" w:cstheme="minorHAnsi"/>
                <w:sz w:val="22"/>
                <w:szCs w:val="22"/>
              </w:rPr>
              <w:t>28%</w:t>
            </w:r>
          </w:p>
        </w:tc>
      </w:tr>
      <w:tr w:rsidR="004C7FE1" w14:paraId="4102D637" w14:textId="77777777" w:rsidTr="004C7FE1">
        <w:trPr>
          <w:trHeight w:val="409"/>
        </w:trPr>
        <w:tc>
          <w:tcPr>
            <w:tcW w:w="2202" w:type="dxa"/>
            <w:shd w:val="clear" w:color="auto" w:fill="B4C6E7" w:themeFill="accent1" w:themeFillTint="66"/>
          </w:tcPr>
          <w:p w14:paraId="3FE4D99C" w14:textId="460AACB7"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Pr>
                <w:rFonts w:asciiTheme="minorHAnsi" w:hAnsiTheme="minorHAnsi" w:cstheme="minorHAnsi"/>
                <w:color w:val="000000" w:themeColor="text1"/>
                <w:sz w:val="22"/>
                <w:szCs w:val="22"/>
              </w:rPr>
              <w:t>Downtime/waiting on parts (hrs)</w:t>
            </w:r>
          </w:p>
        </w:tc>
        <w:tc>
          <w:tcPr>
            <w:tcW w:w="1760" w:type="dxa"/>
            <w:shd w:val="clear" w:color="auto" w:fill="D9E2F3" w:themeFill="accent1" w:themeFillTint="33"/>
          </w:tcPr>
          <w:p w14:paraId="497D0CE3" w14:textId="2290C671"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Pr>
                <w:rFonts w:asciiTheme="minorHAnsi" w:hAnsiTheme="minorHAnsi" w:cstheme="minorHAnsi"/>
                <w:color w:val="000000" w:themeColor="text1"/>
                <w:sz w:val="22"/>
                <w:szCs w:val="22"/>
              </w:rPr>
              <w:t>25</w:t>
            </w:r>
          </w:p>
        </w:tc>
        <w:tc>
          <w:tcPr>
            <w:tcW w:w="1730" w:type="dxa"/>
            <w:shd w:val="clear" w:color="auto" w:fill="D9E2F3" w:themeFill="accent1" w:themeFillTint="33"/>
          </w:tcPr>
          <w:p w14:paraId="5D644AC9" w14:textId="2719AE5A"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Pr>
                <w:rFonts w:asciiTheme="minorHAnsi" w:hAnsiTheme="minorHAnsi" w:cstheme="minorHAnsi"/>
                <w:color w:val="000000" w:themeColor="text1"/>
                <w:sz w:val="22"/>
                <w:szCs w:val="22"/>
              </w:rPr>
              <w:t>10</w:t>
            </w:r>
          </w:p>
        </w:tc>
        <w:tc>
          <w:tcPr>
            <w:tcW w:w="1854" w:type="dxa"/>
            <w:shd w:val="clear" w:color="auto" w:fill="D9E2F3" w:themeFill="accent1" w:themeFillTint="33"/>
          </w:tcPr>
          <w:p w14:paraId="6B95F78E" w14:textId="1F42693F" w:rsidR="004C7FE1" w:rsidRDefault="004C7FE1" w:rsidP="004C7FE1">
            <w:pPr>
              <w:pStyle w:val="NormalWeb"/>
              <w:spacing w:before="0" w:beforeAutospacing="0" w:after="420" w:afterAutospacing="0"/>
              <w:rPr>
                <w:rFonts w:asciiTheme="minorHAnsi" w:hAnsiTheme="minorHAnsi" w:cstheme="minorHAnsi"/>
                <w:color w:val="FF0000"/>
                <w:sz w:val="22"/>
                <w:szCs w:val="22"/>
              </w:rPr>
            </w:pPr>
            <w:r w:rsidRPr="00077D84">
              <w:rPr>
                <w:rFonts w:asciiTheme="minorHAnsi" w:hAnsiTheme="minorHAnsi" w:cstheme="minorHAnsi"/>
                <w:sz w:val="22"/>
                <w:szCs w:val="22"/>
              </w:rPr>
              <w:t>60%</w:t>
            </w:r>
          </w:p>
        </w:tc>
      </w:tr>
    </w:tbl>
    <w:p w14:paraId="4802EC5F" w14:textId="54CC178E" w:rsidR="00896635" w:rsidRPr="004C7FE1" w:rsidRDefault="004C7FE1" w:rsidP="00BF5A5C">
      <w:pPr>
        <w:pStyle w:val="NormalWeb"/>
        <w:shd w:val="clear" w:color="auto" w:fill="FFFFFF"/>
        <w:spacing w:before="0" w:beforeAutospacing="0" w:after="420" w:afterAutospacing="0"/>
        <w:rPr>
          <w:rFonts w:asciiTheme="minorHAnsi" w:hAnsiTheme="minorHAnsi" w:cstheme="minorHAnsi"/>
          <w:b/>
          <w:sz w:val="22"/>
          <w:szCs w:val="22"/>
          <w:u w:val="single"/>
        </w:rPr>
      </w:pPr>
      <w:r w:rsidRPr="004C7FE1">
        <w:rPr>
          <w:rFonts w:asciiTheme="minorHAnsi" w:hAnsiTheme="minorHAnsi" w:cstheme="minorHAnsi"/>
          <w:b/>
          <w:sz w:val="22"/>
          <w:szCs w:val="22"/>
          <w:u w:val="single"/>
        </w:rPr>
        <w:t xml:space="preserve">Design for efficiency </w:t>
      </w:r>
    </w:p>
    <w:p w14:paraId="273C2884" w14:textId="49EB1D47" w:rsidR="004C7FE1" w:rsidRDefault="004C7FE1" w:rsidP="00BF5A5C">
      <w:pPr>
        <w:pStyle w:val="NormalWeb"/>
        <w:shd w:val="clear" w:color="auto" w:fill="FFFFFF"/>
        <w:spacing w:before="0" w:beforeAutospacing="0" w:after="420" w:afterAutospacing="0"/>
        <w:rPr>
          <w:rFonts w:asciiTheme="minorHAnsi" w:hAnsiTheme="minorHAnsi" w:cstheme="minorHAnsi"/>
          <w:color w:val="FF0000"/>
          <w:sz w:val="22"/>
          <w:szCs w:val="22"/>
        </w:rPr>
      </w:pPr>
    </w:p>
    <w:p w14:paraId="5BCF1804" w14:textId="261B4368" w:rsidR="004C7FE1" w:rsidRDefault="004C7FE1" w:rsidP="00BF5A5C">
      <w:pPr>
        <w:pStyle w:val="NormalWeb"/>
        <w:shd w:val="clear" w:color="auto" w:fill="FFFFFF"/>
        <w:spacing w:before="0" w:beforeAutospacing="0" w:after="420" w:afterAutospacing="0"/>
        <w:rPr>
          <w:rFonts w:asciiTheme="minorHAnsi" w:hAnsiTheme="minorHAnsi" w:cstheme="minorHAnsi"/>
          <w:color w:val="FF0000"/>
          <w:sz w:val="22"/>
          <w:szCs w:val="22"/>
        </w:rPr>
      </w:pPr>
    </w:p>
    <w:p w14:paraId="7EF5B456" w14:textId="331432FD" w:rsidR="004C7FE1" w:rsidRDefault="004C7FE1" w:rsidP="00BF5A5C">
      <w:pPr>
        <w:pStyle w:val="NormalWeb"/>
        <w:shd w:val="clear" w:color="auto" w:fill="FFFFFF"/>
        <w:spacing w:before="0" w:beforeAutospacing="0" w:after="420" w:afterAutospacing="0"/>
        <w:rPr>
          <w:rFonts w:asciiTheme="minorHAnsi" w:hAnsiTheme="minorHAnsi" w:cstheme="minorHAnsi"/>
          <w:color w:val="FF0000"/>
          <w:sz w:val="22"/>
          <w:szCs w:val="22"/>
        </w:rPr>
      </w:pPr>
    </w:p>
    <w:p w14:paraId="28F4F58B" w14:textId="587CA2F9" w:rsidR="004C7FE1" w:rsidRDefault="004C7FE1" w:rsidP="00BF5A5C">
      <w:pPr>
        <w:pStyle w:val="NormalWeb"/>
        <w:shd w:val="clear" w:color="auto" w:fill="FFFFFF"/>
        <w:spacing w:before="0" w:beforeAutospacing="0" w:after="420" w:afterAutospacing="0"/>
        <w:rPr>
          <w:rFonts w:asciiTheme="minorHAnsi" w:hAnsiTheme="minorHAnsi" w:cstheme="minorHAnsi"/>
          <w:color w:val="FF0000"/>
          <w:sz w:val="22"/>
          <w:szCs w:val="22"/>
        </w:rPr>
      </w:pPr>
    </w:p>
    <w:p w14:paraId="4084FD41" w14:textId="48F47570" w:rsidR="004C7FE1" w:rsidRDefault="004C7FE1" w:rsidP="00BF5A5C">
      <w:pPr>
        <w:pStyle w:val="NormalWeb"/>
        <w:shd w:val="clear" w:color="auto" w:fill="FFFFFF"/>
        <w:spacing w:before="0" w:beforeAutospacing="0" w:after="420" w:afterAutospacing="0"/>
        <w:rPr>
          <w:rFonts w:asciiTheme="minorHAnsi" w:hAnsiTheme="minorHAnsi" w:cstheme="minorHAnsi"/>
          <w:color w:val="FF0000"/>
          <w:sz w:val="22"/>
          <w:szCs w:val="22"/>
        </w:rPr>
      </w:pPr>
    </w:p>
    <w:p w14:paraId="654A26D2" w14:textId="68C03E06" w:rsidR="004C7FE1" w:rsidRDefault="004C7FE1" w:rsidP="00BF5A5C">
      <w:pPr>
        <w:pStyle w:val="NormalWeb"/>
        <w:shd w:val="clear" w:color="auto" w:fill="FFFFFF"/>
        <w:spacing w:before="0" w:beforeAutospacing="0" w:after="420" w:afterAutospacing="0"/>
        <w:rPr>
          <w:rFonts w:asciiTheme="minorHAnsi" w:hAnsiTheme="minorHAnsi" w:cstheme="minorHAnsi"/>
          <w:color w:val="FF0000"/>
          <w:sz w:val="22"/>
          <w:szCs w:val="22"/>
        </w:rPr>
      </w:pPr>
    </w:p>
    <w:p w14:paraId="3218500F" w14:textId="69C42E28" w:rsidR="004C7FE1" w:rsidRDefault="004C7FE1" w:rsidP="00BF5A5C">
      <w:pPr>
        <w:pStyle w:val="NormalWeb"/>
        <w:shd w:val="clear" w:color="auto" w:fill="FFFFFF"/>
        <w:spacing w:before="0" w:beforeAutospacing="0" w:after="420" w:afterAutospacing="0"/>
        <w:rPr>
          <w:rFonts w:asciiTheme="minorHAnsi" w:hAnsiTheme="minorHAnsi" w:cstheme="minorHAnsi"/>
          <w:color w:val="FF0000"/>
          <w:sz w:val="22"/>
          <w:szCs w:val="22"/>
        </w:rPr>
      </w:pPr>
    </w:p>
    <w:p w14:paraId="262BA526" w14:textId="736B7CDE" w:rsidR="004C7FE1" w:rsidRDefault="004C7FE1" w:rsidP="00BF5A5C">
      <w:pPr>
        <w:pStyle w:val="NormalWeb"/>
        <w:shd w:val="clear" w:color="auto" w:fill="FFFFFF"/>
        <w:spacing w:before="0" w:beforeAutospacing="0" w:after="420" w:afterAutospacing="0"/>
        <w:rPr>
          <w:rFonts w:asciiTheme="minorHAnsi" w:hAnsiTheme="minorHAnsi" w:cstheme="minorHAnsi"/>
          <w:color w:val="FF0000"/>
          <w:sz w:val="22"/>
          <w:szCs w:val="22"/>
        </w:rPr>
      </w:pPr>
    </w:p>
    <w:p w14:paraId="7DA23739" w14:textId="0B4CE227" w:rsidR="004C7FE1" w:rsidRDefault="00902835" w:rsidP="00902835">
      <w:pPr>
        <w:pStyle w:val="Caption"/>
        <w:rPr>
          <w:rFonts w:cstheme="minorHAnsi"/>
          <w:color w:val="FF0000"/>
          <w:sz w:val="22"/>
          <w:szCs w:val="22"/>
        </w:rPr>
      </w:pPr>
      <w:bookmarkStart w:id="16" w:name="_Toc75200260"/>
      <w:r>
        <w:t xml:space="preserve">Figure </w:t>
      </w:r>
      <w:fldSimple w:instr=" SEQ Figure \* ARABIC ">
        <w:r w:rsidR="00DF6A31">
          <w:rPr>
            <w:noProof/>
          </w:rPr>
          <w:t>11</w:t>
        </w:r>
      </w:fldSimple>
      <w:r>
        <w:t xml:space="preserve"> Measuring improvements </w:t>
      </w:r>
      <w:proofErr w:type="gramStart"/>
      <w:r>
        <w:t>percentages</w:t>
      </w:r>
      <w:bookmarkEnd w:id="16"/>
      <w:proofErr w:type="gramEnd"/>
    </w:p>
    <w:p w14:paraId="6EEF79C1" w14:textId="77777777" w:rsidR="003074A1" w:rsidRPr="00F65F62" w:rsidRDefault="00660CAC" w:rsidP="000C4004">
      <w:pPr>
        <w:pStyle w:val="NormalWeb"/>
        <w:shd w:val="clear" w:color="auto" w:fill="FFFFFF"/>
        <w:spacing w:before="0" w:beforeAutospacing="0" w:after="420" w:afterAutospacing="0"/>
        <w:rPr>
          <w:rFonts w:asciiTheme="minorHAnsi" w:hAnsiTheme="minorHAnsi" w:cstheme="minorHAnsi"/>
          <w:b/>
          <w:sz w:val="22"/>
          <w:szCs w:val="22"/>
          <w:u w:val="single"/>
        </w:rPr>
      </w:pPr>
      <w:r w:rsidRPr="00F65F62">
        <w:rPr>
          <w:rFonts w:asciiTheme="minorHAnsi" w:hAnsiTheme="minorHAnsi" w:cstheme="minorHAnsi"/>
          <w:b/>
          <w:sz w:val="22"/>
          <w:szCs w:val="22"/>
          <w:u w:val="single"/>
        </w:rPr>
        <w:t xml:space="preserve">Simplify design and reduce the number of </w:t>
      </w:r>
      <w:proofErr w:type="gramStart"/>
      <w:r w:rsidRPr="00F65F62">
        <w:rPr>
          <w:rFonts w:asciiTheme="minorHAnsi" w:hAnsiTheme="minorHAnsi" w:cstheme="minorHAnsi"/>
          <w:b/>
          <w:sz w:val="22"/>
          <w:szCs w:val="22"/>
          <w:u w:val="single"/>
        </w:rPr>
        <w:t>parts</w:t>
      </w:r>
      <w:proofErr w:type="gramEnd"/>
    </w:p>
    <w:p w14:paraId="2712A3D4" w14:textId="51BEE202" w:rsidR="001A476A" w:rsidRPr="003074A1" w:rsidRDefault="00660CAC" w:rsidP="000C4004">
      <w:pPr>
        <w:pStyle w:val="NormalWeb"/>
        <w:shd w:val="clear" w:color="auto" w:fill="FFFFFF"/>
        <w:spacing w:before="0" w:beforeAutospacing="0" w:after="420" w:afterAutospacing="0"/>
        <w:rPr>
          <w:rFonts w:asciiTheme="minorHAnsi" w:hAnsiTheme="minorHAnsi" w:cstheme="minorHAnsi"/>
          <w:sz w:val="22"/>
          <w:szCs w:val="22"/>
          <w:u w:val="single"/>
        </w:rPr>
      </w:pPr>
      <w:r>
        <w:rPr>
          <w:rFonts w:asciiTheme="minorHAnsi" w:hAnsiTheme="minorHAnsi" w:cstheme="minorHAnsi"/>
          <w:sz w:val="22"/>
          <w:szCs w:val="22"/>
        </w:rPr>
        <w:t>I have kept the number of components the same as the concept design as If I were to integrate two components together with would add a more complex part to manufacture as well as increase the potential cost due to more steps in the processing and more time designing the movement of the part.</w:t>
      </w:r>
      <w:r w:rsidR="003074A1">
        <w:rPr>
          <w:rFonts w:asciiTheme="minorHAnsi" w:hAnsiTheme="minorHAnsi" w:cstheme="minorHAnsi"/>
          <w:sz w:val="22"/>
          <w:szCs w:val="22"/>
        </w:rPr>
        <w:t xml:space="preserve"> </w:t>
      </w:r>
      <w:proofErr w:type="gramStart"/>
      <w:r w:rsidR="003074A1">
        <w:rPr>
          <w:rFonts w:asciiTheme="minorHAnsi" w:hAnsiTheme="minorHAnsi" w:cstheme="minorHAnsi"/>
          <w:sz w:val="22"/>
          <w:szCs w:val="22"/>
        </w:rPr>
        <w:t>Also</w:t>
      </w:r>
      <w:proofErr w:type="gramEnd"/>
      <w:r w:rsidR="003074A1">
        <w:rPr>
          <w:rFonts w:asciiTheme="minorHAnsi" w:hAnsiTheme="minorHAnsi" w:cstheme="minorHAnsi"/>
          <w:sz w:val="22"/>
          <w:szCs w:val="22"/>
        </w:rPr>
        <w:t xml:space="preserve"> I kept the number of parts the same as if there was to be any wear on one individual component it would cost less to replace the one component rather than a specialised part. </w:t>
      </w:r>
      <w:r>
        <w:rPr>
          <w:rFonts w:asciiTheme="minorHAnsi" w:hAnsiTheme="minorHAnsi" w:cstheme="minorHAnsi"/>
          <w:sz w:val="22"/>
          <w:szCs w:val="22"/>
        </w:rPr>
        <w:t xml:space="preserve"> The number of parts altogether are 7 individual components</w:t>
      </w:r>
      <w:r w:rsidR="003E7707">
        <w:rPr>
          <w:rFonts w:asciiTheme="minorHAnsi" w:hAnsiTheme="minorHAnsi" w:cstheme="minorHAnsi"/>
          <w:sz w:val="22"/>
          <w:szCs w:val="22"/>
        </w:rPr>
        <w:t>, 3 of these components being manufactured in house and the other 4 components being purchased from suppliers, this excluded the fixtures and fittings.</w:t>
      </w:r>
    </w:p>
    <w:p w14:paraId="23F5E515" w14:textId="53DF0993" w:rsidR="001A476A" w:rsidRPr="00F65F62" w:rsidRDefault="0022343F" w:rsidP="000C4004">
      <w:pPr>
        <w:pStyle w:val="NormalWeb"/>
        <w:shd w:val="clear" w:color="auto" w:fill="FFFFFF"/>
        <w:spacing w:before="0" w:beforeAutospacing="0" w:after="420" w:afterAutospacing="0"/>
        <w:rPr>
          <w:rFonts w:asciiTheme="minorHAnsi" w:hAnsiTheme="minorHAnsi" w:cstheme="minorHAnsi"/>
          <w:b/>
          <w:sz w:val="22"/>
          <w:szCs w:val="22"/>
          <w:u w:val="single"/>
        </w:rPr>
      </w:pPr>
      <w:r w:rsidRPr="00F65F62">
        <w:rPr>
          <w:rFonts w:asciiTheme="minorHAnsi" w:hAnsiTheme="minorHAnsi" w:cstheme="minorHAnsi"/>
          <w:b/>
          <w:sz w:val="22"/>
          <w:szCs w:val="22"/>
          <w:u w:val="single"/>
        </w:rPr>
        <w:t xml:space="preserve">Standardise and the use of common </w:t>
      </w:r>
      <w:proofErr w:type="gramStart"/>
      <w:r w:rsidRPr="00F65F62">
        <w:rPr>
          <w:rFonts w:asciiTheme="minorHAnsi" w:hAnsiTheme="minorHAnsi" w:cstheme="minorHAnsi"/>
          <w:b/>
          <w:sz w:val="22"/>
          <w:szCs w:val="22"/>
          <w:u w:val="single"/>
        </w:rPr>
        <w:t>parts</w:t>
      </w:r>
      <w:proofErr w:type="gramEnd"/>
    </w:p>
    <w:p w14:paraId="7CF2E7BD" w14:textId="77777777" w:rsidR="00C52132" w:rsidRPr="00C52132" w:rsidRDefault="000C4004" w:rsidP="000C4004">
      <w:pPr>
        <w:rPr>
          <w:u w:val="single"/>
        </w:rPr>
      </w:pPr>
      <w:r w:rsidRPr="00C52132">
        <w:rPr>
          <w:u w:val="single"/>
        </w:rPr>
        <w:t>Fixtures and fastening </w:t>
      </w:r>
    </w:p>
    <w:p w14:paraId="074E60BE" w14:textId="50DDF2FB" w:rsidR="00374FCA" w:rsidRDefault="00474F5A" w:rsidP="000C4004">
      <w:r>
        <w:t>I would like to keep all fixtures and fastenings the same M5, to ensure that the correct parts are used. This will eliminate the risk of incorrect fastenings being used. For example, cross threading different pitched bolts or nuts. It will also speed up the assembly process. With fewer combinations of different types of fastenings, operators will only have to choose from a small selection of different bolts and fastenings, this will save time and again, help to eliminate mistakes.</w:t>
      </w:r>
    </w:p>
    <w:p w14:paraId="6DBF72A1" w14:textId="3FACBE8E" w:rsidR="008366B8" w:rsidRDefault="008366B8" w:rsidP="000C4004"/>
    <w:p w14:paraId="7060FB38" w14:textId="5F0634B5" w:rsidR="00896635" w:rsidRDefault="00896635" w:rsidP="000C4004"/>
    <w:p w14:paraId="0C20FD97" w14:textId="77777777" w:rsidR="00902835" w:rsidRDefault="00902835" w:rsidP="000C4004"/>
    <w:p w14:paraId="203D7EB3" w14:textId="09DD2FC3" w:rsidR="003074A1" w:rsidRPr="00C52132" w:rsidRDefault="003074A1" w:rsidP="000C4004">
      <w:pPr>
        <w:rPr>
          <w:u w:val="single"/>
        </w:rPr>
      </w:pPr>
      <w:r w:rsidRPr="00C52132">
        <w:rPr>
          <w:u w:val="single"/>
        </w:rPr>
        <w:lastRenderedPageBreak/>
        <w:t>Components</w:t>
      </w:r>
    </w:p>
    <w:p w14:paraId="61E53CAD" w14:textId="5E391DF2" w:rsidR="004A5A22" w:rsidRPr="00C52132" w:rsidRDefault="004A5A22" w:rsidP="000C4004">
      <w:pPr>
        <w:rPr>
          <w:u w:val="single"/>
        </w:rPr>
      </w:pPr>
      <w:r w:rsidRPr="00C52132">
        <w:rPr>
          <w:u w:val="single"/>
        </w:rPr>
        <w:t>Links</w:t>
      </w:r>
    </w:p>
    <w:p w14:paraId="057E0F94" w14:textId="76DD6152" w:rsidR="003074A1" w:rsidRDefault="003074A1" w:rsidP="000C4004">
      <w:r>
        <w:t xml:space="preserve">The three link arms will all be bought in from an outside supplier allowing us to focus our interest on the main components. </w:t>
      </w:r>
      <w:r w:rsidR="00374FCA">
        <w:t>All three</w:t>
      </w:r>
      <w:r>
        <w:t xml:space="preserve"> links will all be identical components with the same size hole this will ensure that the part, no matter what way it is inserted will work regardless of the orientation it has been fitted. </w:t>
      </w:r>
    </w:p>
    <w:p w14:paraId="13727388" w14:textId="0FC4B9D1" w:rsidR="004A5A22" w:rsidRPr="00C52132" w:rsidRDefault="004A5A22" w:rsidP="000C4004">
      <w:pPr>
        <w:rPr>
          <w:u w:val="single"/>
        </w:rPr>
      </w:pPr>
      <w:r w:rsidRPr="00C52132">
        <w:rPr>
          <w:u w:val="single"/>
        </w:rPr>
        <w:t>Shaft and worm</w:t>
      </w:r>
    </w:p>
    <w:p w14:paraId="091950E2" w14:textId="63B78482" w:rsidR="004A5A22" w:rsidRDefault="004A5A22" w:rsidP="000C4004">
      <w:r>
        <w:t xml:space="preserve">Both the Shaft and worm will be bought in from an outside supplier these will be fitted together </w:t>
      </w:r>
      <w:r w:rsidR="00C52132">
        <w:t>prior</w:t>
      </w:r>
      <w:r>
        <w:t xml:space="preserve"> to the assembly for the overall component and will be using an interference fit to ensure that they stay together through their production life.</w:t>
      </w:r>
    </w:p>
    <w:p w14:paraId="3BEFD39C" w14:textId="29FF7F02" w:rsidR="004A5A22" w:rsidRPr="00C52132" w:rsidRDefault="00C52132" w:rsidP="000C4004">
      <w:pPr>
        <w:rPr>
          <w:u w:val="single"/>
        </w:rPr>
      </w:pPr>
      <w:r w:rsidRPr="00C52132">
        <w:rPr>
          <w:u w:val="single"/>
        </w:rPr>
        <w:t>Motor</w:t>
      </w:r>
    </w:p>
    <w:p w14:paraId="13D8617B" w14:textId="0910739A" w:rsidR="008366B8" w:rsidRDefault="00C52132" w:rsidP="0022343F">
      <w:r>
        <w:t xml:space="preserve">The Motor will be sourced from a reasonable </w:t>
      </w:r>
      <w:proofErr w:type="gramStart"/>
      <w:r>
        <w:t>well known</w:t>
      </w:r>
      <w:proofErr w:type="gramEnd"/>
      <w:r>
        <w:t xml:space="preserve"> source ensuring that the life of the product will be easy to maintain with easy access to servicing and replacement components.</w:t>
      </w:r>
    </w:p>
    <w:p w14:paraId="572F9AB5" w14:textId="77777777" w:rsidR="00896635" w:rsidRDefault="00896635" w:rsidP="0022343F"/>
    <w:p w14:paraId="440166D9" w14:textId="77777777" w:rsidR="0022343F" w:rsidRPr="00BC0891" w:rsidRDefault="0022343F" w:rsidP="0022343F">
      <w:pPr>
        <w:rPr>
          <w:u w:val="single"/>
        </w:rPr>
      </w:pPr>
      <w:r w:rsidRPr="00BC0891">
        <w:rPr>
          <w:u w:val="single"/>
        </w:rPr>
        <w:t>Mistake-proof product design and assembly</w:t>
      </w:r>
    </w:p>
    <w:p w14:paraId="784260D4" w14:textId="7AE8E4E4" w:rsidR="0022343F" w:rsidRDefault="00C52132" w:rsidP="000C4004">
      <w:r>
        <w:t>With regards to mistake proofing the product I had added some key design features to ensure that the product will only go together one way. This is to ensure that on assemble or reassembly after servicing/</w:t>
      </w:r>
      <w:r w:rsidR="00705166">
        <w:t>maintenance</w:t>
      </w:r>
      <w:r>
        <w:t xml:space="preserve"> task </w:t>
      </w:r>
      <w:r w:rsidR="00705166">
        <w:t>that</w:t>
      </w:r>
      <w:r>
        <w:t xml:space="preserve"> the product goes back together with ease and correctly. To do so I have </w:t>
      </w:r>
      <w:r w:rsidR="00705166">
        <w:t>added tapered tabs to the drive plate, these tabs will then located into the tapered slots of the housing.</w:t>
      </w:r>
    </w:p>
    <w:p w14:paraId="53A2064C" w14:textId="1536196B" w:rsidR="00705166" w:rsidRDefault="00705166" w:rsidP="000C4004">
      <w:pPr>
        <w:rPr>
          <w:i/>
        </w:rPr>
      </w:pPr>
      <w:r>
        <w:t xml:space="preserve">For future growth and </w:t>
      </w:r>
      <w:r w:rsidR="008366B8">
        <w:t>expansion,</w:t>
      </w:r>
      <w:r>
        <w:t xml:space="preserve"> I have also included a snap fit feature which will allow different material jaws to be used for ex</w:t>
      </w:r>
      <w:r w:rsidR="00DC68CD">
        <w:t xml:space="preserve">ample a soft jaw this would be classed as an excitement </w:t>
      </w:r>
      <w:proofErr w:type="gramStart"/>
      <w:r w:rsidR="00DC68CD">
        <w:t>in regards to</w:t>
      </w:r>
      <w:proofErr w:type="gramEnd"/>
      <w:r w:rsidR="00DC68CD">
        <w:t xml:space="preserve"> the ‘</w:t>
      </w:r>
      <w:r w:rsidR="00DC68CD" w:rsidRPr="00DC68CD">
        <w:rPr>
          <w:i/>
        </w:rPr>
        <w:t>Kano model of quality’</w:t>
      </w:r>
    </w:p>
    <w:p w14:paraId="2B531DD9" w14:textId="1F20B99D" w:rsidR="00DC68CD" w:rsidRDefault="00DC68CD" w:rsidP="00DC68CD">
      <w:pPr>
        <w:jc w:val="center"/>
        <w:rPr>
          <w:i/>
        </w:rPr>
      </w:pPr>
      <w:r>
        <w:rPr>
          <w:noProof/>
          <w:lang w:eastAsia="en-GB"/>
        </w:rPr>
        <w:drawing>
          <wp:inline distT="0" distB="0" distL="0" distR="0" wp14:anchorId="457D8098" wp14:editId="0FC605D9">
            <wp:extent cx="3095347" cy="25431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163" t="5416" r="1950" b="1922"/>
                    <a:stretch/>
                  </pic:blipFill>
                  <pic:spPr bwMode="auto">
                    <a:xfrm>
                      <a:off x="0" y="0"/>
                      <a:ext cx="3102478" cy="2549034"/>
                    </a:xfrm>
                    <a:prstGeom prst="rect">
                      <a:avLst/>
                    </a:prstGeom>
                    <a:ln>
                      <a:noFill/>
                    </a:ln>
                    <a:extLst>
                      <a:ext uri="{53640926-AAD7-44D8-BBD7-CCE9431645EC}">
                        <a14:shadowObscured xmlns:a14="http://schemas.microsoft.com/office/drawing/2010/main"/>
                      </a:ext>
                    </a:extLst>
                  </pic:spPr>
                </pic:pic>
              </a:graphicData>
            </a:graphic>
          </wp:inline>
        </w:drawing>
      </w:r>
    </w:p>
    <w:p w14:paraId="37A376C1" w14:textId="77777777" w:rsidR="00DC68CD" w:rsidRPr="00DC68CD" w:rsidRDefault="00DC68CD" w:rsidP="00DC68CD">
      <w:pPr>
        <w:autoSpaceDE w:val="0"/>
        <w:autoSpaceDN w:val="0"/>
        <w:adjustRightInd w:val="0"/>
        <w:spacing w:after="0" w:line="240" w:lineRule="auto"/>
        <w:rPr>
          <w:rFonts w:ascii="Arial" w:hAnsi="Arial" w:cs="Arial"/>
          <w:color w:val="000000"/>
          <w:sz w:val="24"/>
          <w:szCs w:val="24"/>
        </w:rPr>
      </w:pPr>
    </w:p>
    <w:p w14:paraId="47173397" w14:textId="39202859" w:rsidR="00DC68CD" w:rsidRPr="00D13D6C" w:rsidRDefault="00D13D6C" w:rsidP="00DC68CD">
      <w:r>
        <w:rPr>
          <w:rFonts w:ascii="Arial" w:hAnsi="Arial" w:cs="Arial"/>
          <w:sz w:val="20"/>
          <w:szCs w:val="20"/>
        </w:rPr>
        <w:t>(</w:t>
      </w:r>
      <w:r w:rsidR="00DC68CD" w:rsidRPr="00D13D6C">
        <w:rPr>
          <w:rFonts w:ascii="Arial" w:hAnsi="Arial" w:cs="Arial"/>
          <w:sz w:val="20"/>
          <w:szCs w:val="20"/>
        </w:rPr>
        <w:t>Kano, N. Quality Function Deployment</w:t>
      </w:r>
      <w:r w:rsidRPr="00D13D6C">
        <w:rPr>
          <w:rFonts w:ascii="Arial" w:hAnsi="Arial" w:cs="Arial"/>
          <w:sz w:val="20"/>
          <w:szCs w:val="20"/>
        </w:rPr>
        <w:t xml:space="preserve">, </w:t>
      </w:r>
      <w:r w:rsidRPr="00D13D6C">
        <w:rPr>
          <w:rFonts w:ascii="Arial" w:hAnsi="Arial" w:cs="Arial"/>
          <w:sz w:val="20"/>
          <w:szCs w:val="20"/>
        </w:rPr>
        <w:t>(1992)</w:t>
      </w:r>
      <w:r>
        <w:rPr>
          <w:rFonts w:ascii="Arial" w:hAnsi="Arial" w:cs="Arial"/>
          <w:sz w:val="20"/>
          <w:szCs w:val="20"/>
        </w:rPr>
        <w:t>)</w:t>
      </w:r>
    </w:p>
    <w:p w14:paraId="3E610998" w14:textId="6E6A8F82" w:rsidR="008366B8" w:rsidRDefault="008366B8" w:rsidP="000C4004"/>
    <w:p w14:paraId="27E2D0EF" w14:textId="1313EC51" w:rsidR="0070508C" w:rsidRPr="0070508C" w:rsidRDefault="0070508C" w:rsidP="0070508C">
      <w:pPr>
        <w:rPr>
          <w:b/>
          <w:u w:val="single"/>
        </w:rPr>
      </w:pPr>
      <w:r>
        <w:rPr>
          <w:b/>
          <w:u w:val="single"/>
        </w:rPr>
        <w:lastRenderedPageBreak/>
        <w:t xml:space="preserve">Design for </w:t>
      </w:r>
      <w:r w:rsidR="008366B8">
        <w:rPr>
          <w:b/>
          <w:u w:val="single"/>
        </w:rPr>
        <w:t>environment</w:t>
      </w:r>
    </w:p>
    <w:p w14:paraId="4376175F" w14:textId="51CA617F" w:rsidR="0070508C" w:rsidRPr="00361A77" w:rsidRDefault="0070508C" w:rsidP="0070508C">
      <w:pPr>
        <w:rPr>
          <w:u w:val="single"/>
        </w:rPr>
      </w:pPr>
      <w:r w:rsidRPr="00361A77">
        <w:rPr>
          <w:u w:val="single"/>
        </w:rPr>
        <w:t xml:space="preserve">Design for environmental processing and manufacturing </w:t>
      </w:r>
    </w:p>
    <w:p w14:paraId="0D848AB5" w14:textId="6B91D2E1" w:rsidR="00361A77" w:rsidRDefault="00361A77" w:rsidP="0070508C">
      <w:r>
        <w:t xml:space="preserve">The processes chosen for the manufacturing of these components have all taken into consideration the amount of time and </w:t>
      </w:r>
      <w:proofErr w:type="gramStart"/>
      <w:r>
        <w:t>amount</w:t>
      </w:r>
      <w:proofErr w:type="gramEnd"/>
      <w:r>
        <w:t xml:space="preserve"> of materials to be used. Cutting down on time and material helps cut down the consumption of both </w:t>
      </w:r>
      <w:proofErr w:type="gramStart"/>
      <w:r>
        <w:t>energy</w:t>
      </w:r>
      <w:proofErr w:type="gramEnd"/>
      <w:r>
        <w:t xml:space="preserve"> used to process the part and also cuts down on excess</w:t>
      </w:r>
      <w:r w:rsidR="004B4AFD">
        <w:t xml:space="preserve"> </w:t>
      </w:r>
      <w:r>
        <w:t>waste materials.</w:t>
      </w:r>
    </w:p>
    <w:p w14:paraId="1DF79925" w14:textId="77777777" w:rsidR="00361A77" w:rsidRPr="0070508C" w:rsidRDefault="00361A77" w:rsidP="0070508C"/>
    <w:p w14:paraId="4A414BD9" w14:textId="50BCA67B" w:rsidR="0070508C" w:rsidRPr="00361A77" w:rsidRDefault="0070508C" w:rsidP="0070508C">
      <w:pPr>
        <w:rPr>
          <w:u w:val="single"/>
        </w:rPr>
      </w:pPr>
      <w:r w:rsidRPr="00361A77">
        <w:rPr>
          <w:u w:val="single"/>
        </w:rPr>
        <w:t xml:space="preserve">Design for disposal or reuse </w:t>
      </w:r>
    </w:p>
    <w:p w14:paraId="658C0897" w14:textId="12C4C144" w:rsidR="008366B8" w:rsidRDefault="00794576" w:rsidP="00D55503">
      <w:r>
        <w:t>All metal components will be able to be melted back down in the raw material to be either reformed or moulded for other purposes</w:t>
      </w:r>
      <w:r w:rsidR="00361A77">
        <w:t>,</w:t>
      </w:r>
      <w:r>
        <w:t xml:space="preserve"> making this product much more environmentally friendly. The motor will be serviceable by the manufacturer of the product and kept maintained by the</w:t>
      </w:r>
      <w:r w:rsidR="00361A77">
        <w:t xml:space="preserve"> customer.</w:t>
      </w:r>
    </w:p>
    <w:p w14:paraId="21370E85" w14:textId="77777777" w:rsidR="008366B8" w:rsidRPr="00361A77" w:rsidRDefault="008366B8" w:rsidP="00D55503"/>
    <w:p w14:paraId="7E375E7E" w14:textId="72B86FF1" w:rsidR="004D5C6A" w:rsidRPr="00F65F62" w:rsidRDefault="00F65F62" w:rsidP="00D55503">
      <w:pPr>
        <w:rPr>
          <w:u w:val="single"/>
        </w:rPr>
      </w:pPr>
      <w:r w:rsidRPr="00F65F62">
        <w:rPr>
          <w:u w:val="single"/>
        </w:rPr>
        <w:t>Environmental/</w:t>
      </w:r>
      <w:r w:rsidR="00D55503" w:rsidRPr="00F65F62">
        <w:rPr>
          <w:u w:val="single"/>
        </w:rPr>
        <w:t xml:space="preserve">product life cycle factors </w:t>
      </w:r>
      <w:r w:rsidRPr="00F65F62">
        <w:rPr>
          <w:u w:val="single"/>
        </w:rPr>
        <w:t>considerations</w:t>
      </w:r>
    </w:p>
    <w:p w14:paraId="3F9F4FC9" w14:textId="66D6BC0D" w:rsidR="00912653" w:rsidRDefault="004D5C6A" w:rsidP="00F65F62">
      <w:pPr>
        <w:jc w:val="center"/>
      </w:pPr>
      <w:r>
        <w:rPr>
          <w:noProof/>
          <w:lang w:eastAsia="en-GB"/>
        </w:rPr>
        <w:drawing>
          <wp:inline distT="0" distB="0" distL="0" distR="0" wp14:anchorId="46B17ADB" wp14:editId="2063A421">
            <wp:extent cx="3394334" cy="1538817"/>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8406"/>
                    <a:stretch/>
                  </pic:blipFill>
                  <pic:spPr bwMode="auto">
                    <a:xfrm>
                      <a:off x="0" y="0"/>
                      <a:ext cx="3411688" cy="1546684"/>
                    </a:xfrm>
                    <a:prstGeom prst="rect">
                      <a:avLst/>
                    </a:prstGeom>
                    <a:ln>
                      <a:noFill/>
                    </a:ln>
                    <a:extLst>
                      <a:ext uri="{53640926-AAD7-44D8-BBD7-CCE9431645EC}">
                        <a14:shadowObscured xmlns:a14="http://schemas.microsoft.com/office/drawing/2010/main"/>
                      </a:ext>
                    </a:extLst>
                  </pic:spPr>
                </pic:pic>
              </a:graphicData>
            </a:graphic>
          </wp:inline>
        </w:drawing>
      </w:r>
    </w:p>
    <w:p w14:paraId="254F8DEE" w14:textId="5A8F779F" w:rsidR="003B086F" w:rsidRDefault="003B086F" w:rsidP="003B086F">
      <w:r>
        <w:rPr>
          <w:rFonts w:ascii="Open Sans" w:eastAsia="Times New Roman" w:hAnsi="Open Sans" w:cs="Open Sans"/>
          <w:color w:val="000000"/>
          <w:sz w:val="20"/>
          <w:szCs w:val="20"/>
          <w:lang w:eastAsia="en-GB"/>
        </w:rPr>
        <w:t>(</w:t>
      </w:r>
      <w:proofErr w:type="spellStart"/>
      <w:r w:rsidRPr="0085275C">
        <w:rPr>
          <w:rFonts w:ascii="Open Sans" w:eastAsia="Times New Roman" w:hAnsi="Open Sans" w:cs="Open Sans"/>
          <w:color w:val="000000"/>
          <w:sz w:val="20"/>
          <w:szCs w:val="20"/>
          <w:lang w:eastAsia="en-GB"/>
        </w:rPr>
        <w:t>GreenHeart</w:t>
      </w:r>
      <w:proofErr w:type="spellEnd"/>
      <w:r w:rsidRPr="0085275C">
        <w:rPr>
          <w:rFonts w:ascii="Open Sans" w:eastAsia="Times New Roman" w:hAnsi="Open Sans" w:cs="Open Sans"/>
          <w:color w:val="000000"/>
          <w:sz w:val="20"/>
          <w:szCs w:val="20"/>
          <w:lang w:eastAsia="en-GB"/>
        </w:rPr>
        <w:t xml:space="preserve"> Global | What We Do, n.d.)</w:t>
      </w:r>
    </w:p>
    <w:p w14:paraId="4BBE3E9C" w14:textId="5943518F" w:rsidR="00F65F62" w:rsidRDefault="00912653" w:rsidP="00912653">
      <w:pPr>
        <w:spacing w:before="100" w:beforeAutospacing="1" w:after="100" w:afterAutospacing="1"/>
      </w:pPr>
      <w:proofErr w:type="gramStart"/>
      <w:r w:rsidRPr="00EE7913">
        <w:t>In order to</w:t>
      </w:r>
      <w:proofErr w:type="gramEnd"/>
      <w:r w:rsidRPr="00EE7913">
        <w:t xml:space="preserve"> establish the life cycle of the product, I would first need to know the environment in which it is to be used. These factors can/will affect the longevity of the Gripper. If it were to be used in a damp, extreme environment, not only would there need to be better sealing on all components and the correct treatment for parts, but also, as the gripper will be being used as a ‘pick and place’ unit, then we would have to assume that the items or parts that are being picked up will be damp/wet/slippery. This in turn would affect what type of pressure maximum I would need to be able to apply to the jaws</w:t>
      </w:r>
      <w:r w:rsidR="003B086F">
        <w:t xml:space="preserve">. </w:t>
      </w:r>
      <w:r w:rsidRPr="00EE7913">
        <w:t xml:space="preserve">However, I know that the chosen environment for this product will be inside a dry factory. This means that no extra cost will need to be invested into gaining higher IP Rated sealing for any components, </w:t>
      </w:r>
      <w:r w:rsidR="003B086F" w:rsidRPr="00EE7913">
        <w:t>considering</w:t>
      </w:r>
      <w:r w:rsidRPr="00EE7913">
        <w:t xml:space="preserve"> temperature as a factor that will affect the wear/tolerances of the End Effector. I have shown below a graphical representation of the average temperature in the UK.</w:t>
      </w:r>
    </w:p>
    <w:p w14:paraId="63F1D6AB" w14:textId="299C4C59" w:rsidR="00EE7913" w:rsidRDefault="00EE7913" w:rsidP="00912653">
      <w:pPr>
        <w:spacing w:before="100" w:beforeAutospacing="1" w:after="100" w:afterAutospacing="1"/>
      </w:pPr>
    </w:p>
    <w:p w14:paraId="63534618" w14:textId="77777777" w:rsidR="003B086F" w:rsidRPr="00EE7913" w:rsidRDefault="003B086F" w:rsidP="00912653">
      <w:pPr>
        <w:spacing w:before="100" w:beforeAutospacing="1" w:after="100" w:afterAutospacing="1"/>
      </w:pPr>
    </w:p>
    <w:p w14:paraId="58AD6AC6" w14:textId="0551CBFF" w:rsidR="00F65F62" w:rsidRDefault="00912653" w:rsidP="00F65F62">
      <w:pPr>
        <w:spacing w:before="100" w:beforeAutospacing="1" w:after="100" w:afterAutospacing="1"/>
        <w:jc w:val="center"/>
      </w:pPr>
      <w:r w:rsidRPr="00EE7913">
        <w:rPr>
          <w:noProof/>
          <w:lang w:eastAsia="en-GB"/>
        </w:rPr>
        <w:lastRenderedPageBreak/>
        <w:drawing>
          <wp:inline distT="0" distB="0" distL="0" distR="0" wp14:anchorId="159070E6" wp14:editId="15FA7FC1">
            <wp:extent cx="4070571" cy="1160890"/>
            <wp:effectExtent l="0" t="0" r="6350" b="1270"/>
            <wp:docPr id="3" name="2A798BA3-CCCB-410B-9A07-C61176C6D71C"/>
            <wp:cNvGraphicFramePr/>
            <a:graphic xmlns:a="http://schemas.openxmlformats.org/drawingml/2006/main">
              <a:graphicData uri="http://schemas.openxmlformats.org/drawingml/2006/picture">
                <pic:pic xmlns:pic="http://schemas.openxmlformats.org/drawingml/2006/picture">
                  <pic:nvPicPr>
                    <pic:cNvPr id="3" name="2A798BA3-CCCB-410B-9A07-C61176C6D71C"/>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4133089" cy="1178720"/>
                    </a:xfrm>
                    <a:prstGeom prst="rect">
                      <a:avLst/>
                    </a:prstGeom>
                    <a:noFill/>
                    <a:ln>
                      <a:noFill/>
                    </a:ln>
                  </pic:spPr>
                </pic:pic>
              </a:graphicData>
            </a:graphic>
          </wp:inline>
        </w:drawing>
      </w:r>
    </w:p>
    <w:p w14:paraId="2E0BAD29" w14:textId="2E5B2375" w:rsidR="003B086F" w:rsidRDefault="003B086F" w:rsidP="003B086F">
      <w:pPr>
        <w:shd w:val="clear" w:color="auto" w:fill="FFFFFF"/>
        <w:spacing w:after="0" w:line="360" w:lineRule="atLeast"/>
        <w:ind w:hanging="120"/>
        <w:rPr>
          <w:rFonts w:ascii="Open Sans" w:eastAsia="Times New Roman" w:hAnsi="Open Sans" w:cs="Open Sans"/>
          <w:color w:val="666666"/>
          <w:sz w:val="20"/>
          <w:szCs w:val="20"/>
          <w:lang w:eastAsia="en-GB"/>
        </w:rPr>
      </w:pPr>
      <w:r w:rsidRPr="0085275C">
        <w:rPr>
          <w:rFonts w:ascii="Open Sans" w:eastAsia="Times New Roman" w:hAnsi="Open Sans" w:cs="Open Sans"/>
          <w:color w:val="000000"/>
          <w:sz w:val="20"/>
          <w:szCs w:val="20"/>
          <w:lang w:eastAsia="en-GB"/>
        </w:rPr>
        <w:t>(Met Office: A review of the UK’s climate in 2020 | Carbon Brief, 2020)</w:t>
      </w:r>
    </w:p>
    <w:p w14:paraId="796C099B" w14:textId="77777777" w:rsidR="003B086F" w:rsidRPr="003B086F" w:rsidRDefault="003B086F" w:rsidP="003B086F">
      <w:pPr>
        <w:shd w:val="clear" w:color="auto" w:fill="FFFFFF"/>
        <w:spacing w:after="0" w:line="360" w:lineRule="atLeast"/>
        <w:ind w:hanging="120"/>
        <w:rPr>
          <w:rFonts w:ascii="Open Sans" w:eastAsia="Times New Roman" w:hAnsi="Open Sans" w:cs="Open Sans"/>
          <w:color w:val="666666"/>
          <w:sz w:val="20"/>
          <w:szCs w:val="20"/>
          <w:lang w:eastAsia="en-GB"/>
        </w:rPr>
      </w:pPr>
    </w:p>
    <w:p w14:paraId="281AFF10" w14:textId="1624F0AF" w:rsidR="00912653" w:rsidRDefault="00912653" w:rsidP="00912653">
      <w:pPr>
        <w:spacing w:before="100" w:beforeAutospacing="1" w:after="100" w:afterAutospacing="1"/>
      </w:pPr>
      <w:r w:rsidRPr="00EE7913">
        <w:t>This shows the yearly average and from this data I can see that despite falling close to 0</w:t>
      </w:r>
      <w:r w:rsidRPr="00EE7913">
        <w:sym w:font="Symbol" w:char="F0B0"/>
      </w:r>
      <w:r w:rsidRPr="00EE7913">
        <w:t>C over a period of days throughout the year, we rarely go into prolonged periods of extreme cold. The same can be said for extreme heat</w:t>
      </w:r>
      <w:r w:rsidR="003B086F">
        <w:t xml:space="preserve">. </w:t>
      </w:r>
      <w:r w:rsidRPr="00EE7913">
        <w:t>Therefore, it would be safe to assume that there will be no extreme or rapid changes in temperature that would cause componentry to freeze up or expand to a point where it will not be useable. This means that I will not have to make allowances for tolerance or expansion beyond what is reasonably practicable. However, I will also consider that going to extremely tight tolerances will be less cost effective. Based on the customer’s requirements, they are not going to be ‘picking and placing’ objects that vary greatly in dimensions, so I will be able to allow for general machine tolerance when designing and considering the manufacturing of the components. This will help to reduce costs but also should give the product a considerable lifespan with regards to day-to-day wear on moving parts.</w:t>
      </w:r>
    </w:p>
    <w:p w14:paraId="2A98D838" w14:textId="2EF67A68" w:rsidR="00A748DE" w:rsidRDefault="00A748DE">
      <w:r>
        <w:br w:type="page"/>
      </w:r>
    </w:p>
    <w:p w14:paraId="0965EC92" w14:textId="77777777" w:rsidR="00F65F62" w:rsidRPr="00DF6A31" w:rsidRDefault="00F65F62" w:rsidP="00F65F62">
      <w:pPr>
        <w:rPr>
          <w:sz w:val="20"/>
          <w:szCs w:val="20"/>
          <w:u w:val="single"/>
        </w:rPr>
      </w:pPr>
      <w:r w:rsidRPr="00DF6A31">
        <w:rPr>
          <w:sz w:val="20"/>
          <w:szCs w:val="20"/>
          <w:u w:val="single"/>
        </w:rPr>
        <w:lastRenderedPageBreak/>
        <w:t>FMEA</w:t>
      </w:r>
    </w:p>
    <w:p w14:paraId="263164AC" w14:textId="745123C4" w:rsidR="00F65F62" w:rsidRPr="00DF6A31" w:rsidRDefault="00F65F62" w:rsidP="00F65F62">
      <w:pPr>
        <w:rPr>
          <w:sz w:val="20"/>
          <w:szCs w:val="20"/>
        </w:rPr>
      </w:pPr>
      <w:r w:rsidRPr="00DF6A31">
        <w:rPr>
          <w:sz w:val="20"/>
          <w:szCs w:val="20"/>
        </w:rPr>
        <w:t xml:space="preserve">This FMEA </w:t>
      </w:r>
      <w:proofErr w:type="spellStart"/>
      <w:r w:rsidRPr="00DF6A31">
        <w:rPr>
          <w:sz w:val="20"/>
          <w:szCs w:val="20"/>
        </w:rPr>
        <w:t>highlight</w:t>
      </w:r>
      <w:r w:rsidR="0083372B">
        <w:rPr>
          <w:sz w:val="20"/>
          <w:szCs w:val="20"/>
        </w:rPr>
        <w:t>S</w:t>
      </w:r>
      <w:proofErr w:type="spellEnd"/>
      <w:r w:rsidRPr="00DF6A31">
        <w:rPr>
          <w:sz w:val="20"/>
          <w:szCs w:val="20"/>
        </w:rPr>
        <w:t xml:space="preserve"> the aspects that could potentially go wrong with the product, how likely they are to go wrong with the product and also the possible reasons why the part potentially </w:t>
      </w:r>
      <w:proofErr w:type="gramStart"/>
      <w:r w:rsidRPr="00DF6A31">
        <w:rPr>
          <w:sz w:val="20"/>
          <w:szCs w:val="20"/>
        </w:rPr>
        <w:t>failed</w:t>
      </w:r>
      <w:proofErr w:type="gramEnd"/>
    </w:p>
    <w:p w14:paraId="544EF87D" w14:textId="18545FE7" w:rsidR="00F65F62" w:rsidRDefault="00A748DE" w:rsidP="00DF6A31">
      <w:pPr>
        <w:pStyle w:val="Caption"/>
      </w:pPr>
      <w:bookmarkStart w:id="17" w:name="_Toc75200261"/>
      <w:r>
        <w:rPr>
          <w:noProof/>
          <w:lang w:eastAsia="en-GB"/>
        </w:rPr>
        <w:drawing>
          <wp:inline distT="0" distB="0" distL="0" distR="0" wp14:anchorId="6FF868AD" wp14:editId="53648379">
            <wp:extent cx="3878351" cy="2391500"/>
            <wp:effectExtent l="0" t="0" r="8255"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3086"/>
                    <a:stretch/>
                  </pic:blipFill>
                  <pic:spPr bwMode="auto">
                    <a:xfrm>
                      <a:off x="0" y="0"/>
                      <a:ext cx="3891371" cy="2399529"/>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2926BE7" wp14:editId="2FCEEED5">
            <wp:extent cx="3894301" cy="20580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49877" cy="2087405"/>
                    </a:xfrm>
                    <a:prstGeom prst="rect">
                      <a:avLst/>
                    </a:prstGeom>
                  </pic:spPr>
                </pic:pic>
              </a:graphicData>
            </a:graphic>
          </wp:inline>
        </w:drawing>
      </w:r>
      <w:r>
        <w:rPr>
          <w:noProof/>
          <w:lang w:eastAsia="en-GB"/>
        </w:rPr>
        <w:drawing>
          <wp:inline distT="0" distB="0" distL="0" distR="0" wp14:anchorId="7D340428" wp14:editId="3C6FC607">
            <wp:extent cx="3873500" cy="258090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927360" cy="2616790"/>
                    </a:xfrm>
                    <a:prstGeom prst="rect">
                      <a:avLst/>
                    </a:prstGeom>
                  </pic:spPr>
                </pic:pic>
              </a:graphicData>
            </a:graphic>
          </wp:inline>
        </w:drawing>
      </w:r>
      <w:r>
        <w:rPr>
          <w:noProof/>
          <w:lang w:eastAsia="en-GB"/>
        </w:rPr>
        <w:drawing>
          <wp:inline distT="0" distB="0" distL="0" distR="0" wp14:anchorId="74198326" wp14:editId="577ECDCD">
            <wp:extent cx="3864429" cy="920082"/>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42848" cy="962562"/>
                    </a:xfrm>
                    <a:prstGeom prst="rect">
                      <a:avLst/>
                    </a:prstGeom>
                  </pic:spPr>
                </pic:pic>
              </a:graphicData>
            </a:graphic>
          </wp:inline>
        </w:drawing>
      </w:r>
      <w:r w:rsidR="00DF6A31">
        <w:t xml:space="preserve">   Figure </w:t>
      </w:r>
      <w:fldSimple w:instr=" SEQ Figure \* ARABIC ">
        <w:r w:rsidR="00DF6A31">
          <w:rPr>
            <w:noProof/>
          </w:rPr>
          <w:t>12</w:t>
        </w:r>
      </w:fldSimple>
      <w:r w:rsidR="00DF6A31">
        <w:t xml:space="preserve"> FMEA</w:t>
      </w:r>
      <w:bookmarkEnd w:id="17"/>
    </w:p>
    <w:p w14:paraId="0A61FBC9" w14:textId="3D31EBDA" w:rsidR="006F5966" w:rsidRDefault="006F5966" w:rsidP="006F5966">
      <w:pPr>
        <w:pStyle w:val="Heading1"/>
      </w:pPr>
      <w:bookmarkStart w:id="18" w:name="_Toc75207098"/>
      <w:r>
        <w:lastRenderedPageBreak/>
        <w:t>Manufacturing Process Design</w:t>
      </w:r>
      <w:bookmarkEnd w:id="18"/>
    </w:p>
    <w:p w14:paraId="77AF1761" w14:textId="347EBA9B" w:rsidR="00D55503" w:rsidRDefault="00D55503" w:rsidP="00D55503">
      <w:pPr>
        <w:pStyle w:val="Default"/>
      </w:pPr>
    </w:p>
    <w:p w14:paraId="6F0C7185" w14:textId="77777777" w:rsidR="0031458F" w:rsidRDefault="0031458F" w:rsidP="00D55503">
      <w:pPr>
        <w:pStyle w:val="Default"/>
        <w:rPr>
          <w:sz w:val="23"/>
          <w:szCs w:val="23"/>
        </w:rPr>
      </w:pPr>
    </w:p>
    <w:p w14:paraId="0A2BBC3B" w14:textId="205EF385" w:rsidR="001A476A" w:rsidRPr="0031458F" w:rsidRDefault="001A476A">
      <w:pPr>
        <w:rPr>
          <w:b/>
          <w:bCs/>
          <w:u w:val="single"/>
        </w:rPr>
      </w:pPr>
      <w:r w:rsidRPr="0031458F">
        <w:rPr>
          <w:b/>
          <w:bCs/>
          <w:u w:val="single"/>
        </w:rPr>
        <w:t xml:space="preserve">5 </w:t>
      </w:r>
      <w:r w:rsidR="0031458F" w:rsidRPr="0031458F">
        <w:rPr>
          <w:b/>
          <w:bCs/>
          <w:u w:val="single"/>
        </w:rPr>
        <w:t>principles of lean manufacturing</w:t>
      </w:r>
    </w:p>
    <w:p w14:paraId="75B0F7C6" w14:textId="0143F209" w:rsidR="0031458F" w:rsidRDefault="0031458F" w:rsidP="0031458F">
      <w:pPr>
        <w:pStyle w:val="ListParagraph"/>
        <w:numPr>
          <w:ilvl w:val="0"/>
          <w:numId w:val="3"/>
        </w:numPr>
      </w:pPr>
      <w:r>
        <w:t xml:space="preserve">Define the </w:t>
      </w:r>
      <w:proofErr w:type="gramStart"/>
      <w:r>
        <w:t>Value</w:t>
      </w:r>
      <w:proofErr w:type="gramEnd"/>
    </w:p>
    <w:p w14:paraId="26A8F27A" w14:textId="0E438E64" w:rsidR="0031458F" w:rsidRDefault="0031458F" w:rsidP="0031458F">
      <w:pPr>
        <w:pStyle w:val="ListParagraph"/>
        <w:numPr>
          <w:ilvl w:val="0"/>
          <w:numId w:val="3"/>
        </w:numPr>
      </w:pPr>
      <w:r>
        <w:t>Value stream mapping</w:t>
      </w:r>
    </w:p>
    <w:p w14:paraId="50BA38C4" w14:textId="20807BE0" w:rsidR="0031458F" w:rsidRDefault="0031458F" w:rsidP="0031458F">
      <w:pPr>
        <w:pStyle w:val="ListParagraph"/>
        <w:numPr>
          <w:ilvl w:val="0"/>
          <w:numId w:val="3"/>
        </w:numPr>
      </w:pPr>
      <w:r>
        <w:t>Process flow</w:t>
      </w:r>
    </w:p>
    <w:p w14:paraId="7C1CF86B" w14:textId="0F370024" w:rsidR="0031458F" w:rsidRDefault="0031458F" w:rsidP="0031458F">
      <w:pPr>
        <w:pStyle w:val="ListParagraph"/>
        <w:numPr>
          <w:ilvl w:val="0"/>
          <w:numId w:val="3"/>
        </w:numPr>
      </w:pPr>
      <w:r>
        <w:t>Establish the pull (Inventory)</w:t>
      </w:r>
    </w:p>
    <w:p w14:paraId="4C0D2823" w14:textId="6F22E769" w:rsidR="0031458F" w:rsidRDefault="0031458F" w:rsidP="0031458F">
      <w:pPr>
        <w:pStyle w:val="ListParagraph"/>
        <w:numPr>
          <w:ilvl w:val="0"/>
          <w:numId w:val="3"/>
        </w:numPr>
      </w:pPr>
      <w:r>
        <w:t xml:space="preserve">Refine the </w:t>
      </w:r>
      <w:proofErr w:type="gramStart"/>
      <w:r>
        <w:t>process</w:t>
      </w:r>
      <w:proofErr w:type="gramEnd"/>
    </w:p>
    <w:p w14:paraId="5A281D65" w14:textId="345E3A90" w:rsidR="003655FF" w:rsidRDefault="0031458F" w:rsidP="0031458F">
      <w:r>
        <w:t>The</w:t>
      </w:r>
      <w:r w:rsidR="003655FF">
        <w:t xml:space="preserve"> manufacturing of the relevant components will all be made in one building allowing us to keep the costs down on the overheads of the production, </w:t>
      </w:r>
      <w:proofErr w:type="gramStart"/>
      <w:r w:rsidR="003655FF">
        <w:t>It</w:t>
      </w:r>
      <w:proofErr w:type="gramEnd"/>
      <w:r w:rsidR="003655FF">
        <w:t xml:space="preserve"> will also allow us to manufacture the parts in the same environmental parameters (Temperature, humidity). Keeping it within one building will also cut down on unnecessary transportation of parts and enable the process to run with little inventory. Running with little stock allows us to cut down on cost and allows us to use ‘just in time’ this means we </w:t>
      </w:r>
      <w:proofErr w:type="gramStart"/>
      <w:r w:rsidR="003655FF">
        <w:t>are able to</w:t>
      </w:r>
      <w:proofErr w:type="gramEnd"/>
      <w:r w:rsidR="003655FF">
        <w:t xml:space="preserve"> call on the parts when the demand ramps up, this </w:t>
      </w:r>
      <w:r w:rsidR="008366B8">
        <w:t>applies</w:t>
      </w:r>
      <w:r w:rsidR="003655FF">
        <w:t xml:space="preserve"> more to the Supplied parts.</w:t>
      </w:r>
    </w:p>
    <w:p w14:paraId="5C7508D3" w14:textId="1F692949" w:rsidR="00532306" w:rsidRDefault="00532306" w:rsidP="00532306">
      <w:pPr>
        <w:pStyle w:val="NormalWeb"/>
        <w:spacing w:before="0" w:beforeAutospacing="0" w:after="0" w:afterAutospacing="0" w:line="360" w:lineRule="atLeast"/>
        <w:ind w:hanging="120"/>
        <w:rPr>
          <w:rFonts w:ascii="Open Sans" w:hAnsi="Open Sans" w:cs="Open Sans"/>
          <w:color w:val="666666"/>
          <w:sz w:val="20"/>
          <w:szCs w:val="20"/>
        </w:rPr>
      </w:pPr>
      <w:r>
        <w:rPr>
          <w:rStyle w:val="selectable"/>
          <w:rFonts w:ascii="Open Sans" w:hAnsi="Open Sans" w:cs="Open Sans"/>
          <w:color w:val="666666"/>
          <w:sz w:val="20"/>
          <w:szCs w:val="20"/>
        </w:rPr>
        <w:t>(</w:t>
      </w:r>
      <w:r w:rsidRPr="00532306">
        <w:rPr>
          <w:rStyle w:val="selectable"/>
          <w:rFonts w:ascii="Open Sans" w:hAnsi="Open Sans" w:cs="Open Sans"/>
          <w:color w:val="666666"/>
          <w:sz w:val="20"/>
          <w:szCs w:val="20"/>
        </w:rPr>
        <w:t xml:space="preserve">What is Lean </w:t>
      </w:r>
      <w:proofErr w:type="gramStart"/>
      <w:r w:rsidRPr="00532306">
        <w:rPr>
          <w:rStyle w:val="selectable"/>
          <w:rFonts w:ascii="Open Sans" w:hAnsi="Open Sans" w:cs="Open Sans"/>
          <w:color w:val="666666"/>
          <w:sz w:val="20"/>
          <w:szCs w:val="20"/>
        </w:rPr>
        <w:t>Manufacturing?</w:t>
      </w:r>
      <w:r>
        <w:rPr>
          <w:rStyle w:val="selectable"/>
          <w:rFonts w:ascii="Open Sans" w:hAnsi="Open Sans" w:cs="Open Sans"/>
          <w:color w:val="666666"/>
          <w:sz w:val="20"/>
          <w:szCs w:val="20"/>
        </w:rPr>
        <w:t>,</w:t>
      </w:r>
      <w:proofErr w:type="gramEnd"/>
      <w:r>
        <w:rPr>
          <w:rStyle w:val="selectable"/>
          <w:rFonts w:ascii="Open Sans" w:hAnsi="Open Sans" w:cs="Open Sans"/>
          <w:color w:val="666666"/>
          <w:sz w:val="20"/>
          <w:szCs w:val="20"/>
        </w:rPr>
        <w:t xml:space="preserve"> </w:t>
      </w:r>
      <w:r>
        <w:rPr>
          <w:rStyle w:val="selectable"/>
          <w:rFonts w:ascii="Open Sans" w:hAnsi="Open Sans" w:cs="Open Sans"/>
          <w:color w:val="666666"/>
          <w:sz w:val="20"/>
          <w:szCs w:val="20"/>
        </w:rPr>
        <w:t>Skills and Management, n.d.)</w:t>
      </w:r>
    </w:p>
    <w:p w14:paraId="074BCEA1" w14:textId="0242A88B" w:rsidR="00895DE6" w:rsidRPr="00532306" w:rsidRDefault="00895DE6" w:rsidP="0031458F">
      <w:pPr>
        <w:rPr>
          <w:rStyle w:val="Hyperlink"/>
          <w:b/>
          <w:bCs/>
        </w:rPr>
      </w:pPr>
    </w:p>
    <w:p w14:paraId="52489CDC" w14:textId="46B67EE3" w:rsidR="00895DE6" w:rsidRDefault="00895DE6" w:rsidP="0031458F">
      <w:pPr>
        <w:rPr>
          <w:rStyle w:val="Hyperlink"/>
        </w:rPr>
      </w:pPr>
    </w:p>
    <w:p w14:paraId="622EA893" w14:textId="3305EEA3" w:rsidR="00895DE6" w:rsidRDefault="00895DE6" w:rsidP="0031458F">
      <w:pPr>
        <w:rPr>
          <w:rStyle w:val="Hyperlink"/>
        </w:rPr>
      </w:pPr>
    </w:p>
    <w:p w14:paraId="05A0B7E3" w14:textId="01BB3CAF" w:rsidR="00895DE6" w:rsidRDefault="00895DE6" w:rsidP="0031458F">
      <w:pPr>
        <w:rPr>
          <w:rStyle w:val="Hyperlink"/>
        </w:rPr>
      </w:pPr>
    </w:p>
    <w:p w14:paraId="0713C86A" w14:textId="1CFC3EE3" w:rsidR="00895DE6" w:rsidRDefault="00895DE6" w:rsidP="0031458F">
      <w:pPr>
        <w:rPr>
          <w:rStyle w:val="Hyperlink"/>
        </w:rPr>
      </w:pPr>
    </w:p>
    <w:p w14:paraId="140553AA" w14:textId="2B6756BF" w:rsidR="00895DE6" w:rsidRDefault="00895DE6" w:rsidP="0031458F">
      <w:pPr>
        <w:rPr>
          <w:rStyle w:val="Hyperlink"/>
        </w:rPr>
      </w:pPr>
    </w:p>
    <w:p w14:paraId="36779F23" w14:textId="2620D753" w:rsidR="00895DE6" w:rsidRDefault="00895DE6" w:rsidP="0031458F">
      <w:pPr>
        <w:rPr>
          <w:rStyle w:val="Hyperlink"/>
        </w:rPr>
      </w:pPr>
    </w:p>
    <w:p w14:paraId="54F13F9A" w14:textId="4621D67B" w:rsidR="00895DE6" w:rsidRDefault="00895DE6" w:rsidP="0031458F">
      <w:pPr>
        <w:rPr>
          <w:rStyle w:val="Hyperlink"/>
        </w:rPr>
      </w:pPr>
    </w:p>
    <w:p w14:paraId="1B2DF6DD" w14:textId="4D644F61" w:rsidR="00895DE6" w:rsidRDefault="00895DE6" w:rsidP="0031458F">
      <w:pPr>
        <w:rPr>
          <w:rStyle w:val="Hyperlink"/>
        </w:rPr>
      </w:pPr>
    </w:p>
    <w:p w14:paraId="1C4626F0" w14:textId="4A5091D7" w:rsidR="00895DE6" w:rsidRDefault="00895DE6" w:rsidP="0031458F">
      <w:pPr>
        <w:rPr>
          <w:rStyle w:val="Hyperlink"/>
        </w:rPr>
      </w:pPr>
    </w:p>
    <w:p w14:paraId="0FF7B7FB" w14:textId="2D59C79D" w:rsidR="00895DE6" w:rsidRDefault="00895DE6" w:rsidP="0031458F">
      <w:pPr>
        <w:rPr>
          <w:rStyle w:val="Hyperlink"/>
        </w:rPr>
      </w:pPr>
    </w:p>
    <w:p w14:paraId="684BAB0C" w14:textId="39EDE378" w:rsidR="00895DE6" w:rsidRDefault="00895DE6" w:rsidP="0031458F">
      <w:pPr>
        <w:rPr>
          <w:rStyle w:val="Hyperlink"/>
        </w:rPr>
      </w:pPr>
    </w:p>
    <w:p w14:paraId="763C52F3" w14:textId="034724C0" w:rsidR="00895DE6" w:rsidRDefault="00895DE6" w:rsidP="0031458F">
      <w:pPr>
        <w:rPr>
          <w:rStyle w:val="Hyperlink"/>
        </w:rPr>
      </w:pPr>
    </w:p>
    <w:p w14:paraId="5B597F96" w14:textId="13809349" w:rsidR="00895DE6" w:rsidRDefault="00895DE6" w:rsidP="0031458F">
      <w:pPr>
        <w:rPr>
          <w:rStyle w:val="Hyperlink"/>
        </w:rPr>
      </w:pPr>
    </w:p>
    <w:p w14:paraId="469F1051" w14:textId="5F41C120" w:rsidR="00895DE6" w:rsidRDefault="00895DE6" w:rsidP="0031458F">
      <w:pPr>
        <w:rPr>
          <w:rStyle w:val="Hyperlink"/>
        </w:rPr>
      </w:pPr>
    </w:p>
    <w:p w14:paraId="789AD053" w14:textId="6636E8FA" w:rsidR="00895DE6" w:rsidRDefault="00895DE6" w:rsidP="0031458F">
      <w:pPr>
        <w:rPr>
          <w:rStyle w:val="Hyperlink"/>
        </w:rPr>
      </w:pPr>
    </w:p>
    <w:p w14:paraId="63949D27" w14:textId="73F2CBBE" w:rsidR="00895DE6" w:rsidRDefault="00895DE6" w:rsidP="0031458F">
      <w:pPr>
        <w:rPr>
          <w:rStyle w:val="Hyperlink"/>
        </w:rPr>
      </w:pPr>
    </w:p>
    <w:p w14:paraId="447F3514" w14:textId="77777777" w:rsidR="00532306" w:rsidRDefault="00532306" w:rsidP="0031458F">
      <w:pPr>
        <w:rPr>
          <w:rStyle w:val="Hyperlink"/>
        </w:rPr>
      </w:pPr>
    </w:p>
    <w:p w14:paraId="45CD0001" w14:textId="77777777" w:rsidR="00895DE6" w:rsidRDefault="00895DE6" w:rsidP="0031458F">
      <w:pPr>
        <w:rPr>
          <w:rStyle w:val="Hyperlink"/>
        </w:rPr>
      </w:pPr>
    </w:p>
    <w:p w14:paraId="49857C0C" w14:textId="77777777" w:rsidR="00895DE6" w:rsidRPr="004B3EEC" w:rsidRDefault="00895DE6" w:rsidP="00895DE6">
      <w:pPr>
        <w:rPr>
          <w:u w:val="single"/>
        </w:rPr>
      </w:pPr>
      <w:r w:rsidRPr="004B3EEC">
        <w:rPr>
          <w:u w:val="single"/>
        </w:rPr>
        <w:lastRenderedPageBreak/>
        <w:t>Investment casting manufacturing process</w:t>
      </w:r>
    </w:p>
    <w:p w14:paraId="20F4B44C" w14:textId="1596E8AE" w:rsidR="00895DE6" w:rsidRDefault="004B4AFD" w:rsidP="00895DE6">
      <w:r>
        <w:rPr>
          <w:noProof/>
          <w:lang w:eastAsia="en-GB"/>
        </w:rPr>
        <mc:AlternateContent>
          <mc:Choice Requires="wps">
            <w:drawing>
              <wp:anchor distT="0" distB="0" distL="114300" distR="114300" simplePos="0" relativeHeight="251661312" behindDoc="0" locked="0" layoutInCell="1" allowOverlap="1" wp14:anchorId="24E2FCE4" wp14:editId="45689D59">
                <wp:simplePos x="0" y="0"/>
                <wp:positionH relativeFrom="column">
                  <wp:posOffset>2028825</wp:posOffset>
                </wp:positionH>
                <wp:positionV relativeFrom="paragraph">
                  <wp:posOffset>2841625</wp:posOffset>
                </wp:positionV>
                <wp:extent cx="0" cy="390525"/>
                <wp:effectExtent l="76200" t="0" r="57150" b="47625"/>
                <wp:wrapNone/>
                <wp:docPr id="17" name="Straight Arrow Connector 17"/>
                <wp:cNvGraphicFramePr/>
                <a:graphic xmlns:a="http://schemas.openxmlformats.org/drawingml/2006/main">
                  <a:graphicData uri="http://schemas.microsoft.com/office/word/2010/wordprocessingShape">
                    <wps:wsp>
                      <wps:cNvCnPr/>
                      <wps:spPr>
                        <a:xfrm>
                          <a:off x="0" y="0"/>
                          <a:ext cx="0" cy="390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5D2147" id="Straight Arrow Connector 17" o:spid="_x0000_s1026" type="#_x0000_t32" style="position:absolute;margin-left:159.75pt;margin-top:223.75pt;width:0;height:30.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" strokecolor="#4472c4 [3204]" strokeweight=".5pt">
                <v:stroke endarrow="block" joinstyle="miter"/>
              </v:shape>
            </w:pict>
          </mc:Fallback>
        </mc:AlternateContent>
      </w:r>
      <w:r w:rsidR="00895DE6">
        <w:rPr>
          <w:noProof/>
          <w:lang w:eastAsia="en-GB"/>
        </w:rPr>
        <w:drawing>
          <wp:inline distT="0" distB="0" distL="0" distR="0" wp14:anchorId="02A1129C" wp14:editId="3402FA24">
            <wp:extent cx="5486400" cy="3200400"/>
            <wp:effectExtent l="0" t="0" r="19050" b="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66B59C93" w14:textId="425F44B5" w:rsidR="00895DE6" w:rsidRDefault="004B4AFD" w:rsidP="00895DE6">
      <w:r>
        <w:rPr>
          <w:noProof/>
          <w:lang w:eastAsia="en-GB"/>
        </w:rPr>
        <mc:AlternateContent>
          <mc:Choice Requires="wps">
            <w:drawing>
              <wp:anchor distT="0" distB="0" distL="114300" distR="114300" simplePos="0" relativeHeight="251660288" behindDoc="0" locked="0" layoutInCell="1" allowOverlap="1" wp14:anchorId="0B377271" wp14:editId="1D96BF56">
                <wp:simplePos x="0" y="0"/>
                <wp:positionH relativeFrom="margin">
                  <wp:posOffset>1454150</wp:posOffset>
                </wp:positionH>
                <wp:positionV relativeFrom="paragraph">
                  <wp:posOffset>15240</wp:posOffset>
                </wp:positionV>
                <wp:extent cx="1171575" cy="7048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1171575" cy="704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D52B63" id="Rectangle 10" o:spid="_x0000_s1026" style="position:absolute;margin-left:114.5pt;margin-top:1.2pt;width:92.25pt;height:55.5pt;z-index:2516602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" fillcolor="#4472c4 [3204]" strokecolor="#1f3763 [1604]" strokeweight="1pt">
                <w10:wrap anchorx="margin"/>
              </v:rect>
            </w:pict>
          </mc:Fallback>
        </mc:AlternateContent>
      </w:r>
      <w:r>
        <w:rPr>
          <w:noProof/>
          <w:lang w:eastAsia="en-GB"/>
        </w:rPr>
        <mc:AlternateContent>
          <mc:Choice Requires="wps">
            <w:drawing>
              <wp:anchor distT="45720" distB="45720" distL="114300" distR="114300" simplePos="0" relativeHeight="251662336" behindDoc="0" locked="0" layoutInCell="1" allowOverlap="1" wp14:anchorId="3AA1EC95" wp14:editId="1B940EB6">
                <wp:simplePos x="0" y="0"/>
                <wp:positionH relativeFrom="column">
                  <wp:posOffset>1466850</wp:posOffset>
                </wp:positionH>
                <wp:positionV relativeFrom="paragraph">
                  <wp:posOffset>21590</wp:posOffset>
                </wp:positionV>
                <wp:extent cx="1228725" cy="676275"/>
                <wp:effectExtent l="0" t="0" r="0" b="0"/>
                <wp:wrapThrough wrapText="bothSides">
                  <wp:wrapPolygon edited="0">
                    <wp:start x="1005" y="0"/>
                    <wp:lineTo x="1005" y="20687"/>
                    <wp:lineTo x="20428" y="20687"/>
                    <wp:lineTo x="20428" y="0"/>
                    <wp:lineTo x="1005"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676275"/>
                        </a:xfrm>
                        <a:prstGeom prst="rect">
                          <a:avLst/>
                        </a:prstGeom>
                        <a:noFill/>
                        <a:ln w="9525">
                          <a:noFill/>
                          <a:miter lim="800000"/>
                          <a:headEnd/>
                          <a:tailEnd/>
                        </a:ln>
                      </wps:spPr>
                      <wps:txbx>
                        <w:txbxContent>
                          <w:p w14:paraId="38BFBB51" w14:textId="77777777" w:rsidR="00895DE6" w:rsidRPr="004B3EEC" w:rsidRDefault="00895DE6" w:rsidP="00895DE6">
                            <w:pPr>
                              <w:rPr>
                                <w:color w:val="FFFFFF" w:themeColor="background1"/>
                              </w:rPr>
                            </w:pPr>
                            <w:r w:rsidRPr="004B3EEC">
                              <w:rPr>
                                <w:color w:val="FFFFFF" w:themeColor="background1"/>
                              </w:rPr>
                              <w:t xml:space="preserve">Defect found stop product, revisit step </w:t>
                            </w:r>
                            <w:proofErr w:type="gramStart"/>
                            <w:r w:rsidRPr="004B3EEC">
                              <w:rPr>
                                <w:color w:val="FFFFFF" w:themeColor="background1"/>
                              </w:rPr>
                              <w:t>3</w:t>
                            </w:r>
                            <w:proofErr w:type="gramEnd"/>
                            <w:r w:rsidRPr="004B3EEC">
                              <w:rPr>
                                <w:color w:val="FFFFFF" w:themeColor="background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A1EC95" id="_x0000_t202" coordsize="21600,21600" o:spt="202" path="m,l,21600r21600,l21600,xe">
                <v:stroke joinstyle="miter"/>
                <v:path gradientshapeok="t" o:connecttype="rect"/>
              </v:shapetype>
              <v:shape id="Text Box 2" o:spid="_x0000_s1026" type="#_x0000_t202" style="position:absolute;margin-left:115.5pt;margin-top:1.7pt;width:96.75pt;height:53.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" filled="f" stroked="f">
                <v:textbox>
                  <w:txbxContent>
                    <w:p w14:paraId="38BFBB51" w14:textId="77777777" w:rsidR="00895DE6" w:rsidRPr="004B3EEC" w:rsidRDefault="00895DE6" w:rsidP="00895DE6">
                      <w:pPr>
                        <w:rPr>
                          <w:color w:val="FFFFFF" w:themeColor="background1"/>
                        </w:rPr>
                      </w:pPr>
                      <w:r w:rsidRPr="004B3EEC">
                        <w:rPr>
                          <w:color w:val="FFFFFF" w:themeColor="background1"/>
                        </w:rPr>
                        <w:t xml:space="preserve">Defect found stop product, revisit step </w:t>
                      </w:r>
                      <w:proofErr w:type="gramStart"/>
                      <w:r w:rsidRPr="004B3EEC">
                        <w:rPr>
                          <w:color w:val="FFFFFF" w:themeColor="background1"/>
                        </w:rPr>
                        <w:t>3</w:t>
                      </w:r>
                      <w:proofErr w:type="gramEnd"/>
                      <w:r w:rsidRPr="004B3EEC">
                        <w:rPr>
                          <w:color w:val="FFFFFF" w:themeColor="background1"/>
                        </w:rPr>
                        <w:t xml:space="preserve"> </w:t>
                      </w:r>
                    </w:p>
                  </w:txbxContent>
                </v:textbox>
                <w10:wrap type="through"/>
              </v:shape>
            </w:pict>
          </mc:Fallback>
        </mc:AlternateContent>
      </w:r>
    </w:p>
    <w:p w14:paraId="6044B2DB" w14:textId="77777777" w:rsidR="00895DE6" w:rsidRDefault="00895DE6" w:rsidP="00895DE6"/>
    <w:p w14:paraId="468E5446" w14:textId="77777777" w:rsidR="00895DE6" w:rsidRDefault="00895DE6" w:rsidP="00895DE6"/>
    <w:p w14:paraId="5D43DDAA" w14:textId="1DBB662F" w:rsidR="00895DE6" w:rsidRDefault="00DF6A31" w:rsidP="00DF6A31">
      <w:pPr>
        <w:pStyle w:val="Caption"/>
      </w:pPr>
      <w:bookmarkStart w:id="19" w:name="_Toc75200262"/>
      <w:r>
        <w:t xml:space="preserve">Figure </w:t>
      </w:r>
      <w:fldSimple w:instr=" SEQ Figure \* ARABIC ">
        <w:r>
          <w:rPr>
            <w:noProof/>
          </w:rPr>
          <w:t>13</w:t>
        </w:r>
      </w:fldSimple>
      <w:r>
        <w:t xml:space="preserve"> </w:t>
      </w:r>
      <w:r w:rsidRPr="008D59C1">
        <w:t>Investment casting manufacturing process</w:t>
      </w:r>
      <w:bookmarkEnd w:id="19"/>
    </w:p>
    <w:p w14:paraId="0F9BB39A" w14:textId="77777777" w:rsidR="00895DE6" w:rsidRPr="004B3EEC" w:rsidRDefault="00895DE6" w:rsidP="00895DE6">
      <w:pPr>
        <w:rPr>
          <w:u w:val="single"/>
        </w:rPr>
      </w:pPr>
      <w:r w:rsidRPr="004B3EEC">
        <w:rPr>
          <w:u w:val="single"/>
        </w:rPr>
        <w:t>Injection moulding manufacturing process</w:t>
      </w:r>
    </w:p>
    <w:p w14:paraId="2250049B" w14:textId="51BEC3DC" w:rsidR="00DF6A31" w:rsidRDefault="00532306" w:rsidP="00DF6A31">
      <w:pPr>
        <w:pStyle w:val="Caption"/>
      </w:pPr>
      <w:r>
        <w:rPr>
          <w:noProof/>
          <w:lang w:eastAsia="en-GB"/>
        </w:rPr>
        <mc:AlternateContent>
          <mc:Choice Requires="wps">
            <w:drawing>
              <wp:anchor distT="0" distB="0" distL="114300" distR="114300" simplePos="0" relativeHeight="251663360" behindDoc="0" locked="0" layoutInCell="1" allowOverlap="1" wp14:anchorId="58FCD5A4" wp14:editId="77C3E065">
                <wp:simplePos x="0" y="0"/>
                <wp:positionH relativeFrom="margin">
                  <wp:posOffset>-11724</wp:posOffset>
                </wp:positionH>
                <wp:positionV relativeFrom="paragraph">
                  <wp:posOffset>3262240</wp:posOffset>
                </wp:positionV>
                <wp:extent cx="1171575" cy="7048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1171575" cy="704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A017CC" w14:textId="77777777" w:rsidR="00895DE6" w:rsidRPr="004B3EEC" w:rsidRDefault="00895DE6" w:rsidP="00895DE6">
                            <w:pPr>
                              <w:rPr>
                                <w:color w:val="FFFFFF" w:themeColor="background1"/>
                              </w:rPr>
                            </w:pPr>
                            <w:r w:rsidRPr="004B3EEC">
                              <w:rPr>
                                <w:color w:val="FFFFFF" w:themeColor="background1"/>
                              </w:rPr>
                              <w:t xml:space="preserve">Defect found stop product, revisit step </w:t>
                            </w:r>
                            <w:proofErr w:type="gramStart"/>
                            <w:r w:rsidRPr="004B3EEC">
                              <w:rPr>
                                <w:color w:val="FFFFFF" w:themeColor="background1"/>
                              </w:rPr>
                              <w:t>3</w:t>
                            </w:r>
                            <w:proofErr w:type="gramEnd"/>
                            <w:r w:rsidRPr="004B3EEC">
                              <w:rPr>
                                <w:color w:val="FFFFFF" w:themeColor="background1"/>
                              </w:rPr>
                              <w:t xml:space="preserve"> </w:t>
                            </w:r>
                          </w:p>
                          <w:p w14:paraId="5FF6813A" w14:textId="77777777" w:rsidR="00895DE6" w:rsidRDefault="00895DE6" w:rsidP="00895D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FCD5A4" id="Rectangle 18" o:spid="_x0000_s1027" style="position:absolute;margin-left:-.9pt;margin-top:256.85pt;width:92.25pt;height:55.5pt;z-index:2516633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" fillcolor="#4472c4 [3204]" strokecolor="#1f3763 [1604]" strokeweight="1pt">
                <v:textbox>
                  <w:txbxContent>
                    <w:p w14:paraId="3AA017CC" w14:textId="77777777" w:rsidR="00895DE6" w:rsidRPr="004B3EEC" w:rsidRDefault="00895DE6" w:rsidP="00895DE6">
                      <w:pPr>
                        <w:rPr>
                          <w:color w:val="FFFFFF" w:themeColor="background1"/>
                        </w:rPr>
                      </w:pPr>
                      <w:r w:rsidRPr="004B3EEC">
                        <w:rPr>
                          <w:color w:val="FFFFFF" w:themeColor="background1"/>
                        </w:rPr>
                        <w:t xml:space="preserve">Defect found stop product, revisit step </w:t>
                      </w:r>
                      <w:proofErr w:type="gramStart"/>
                      <w:r w:rsidRPr="004B3EEC">
                        <w:rPr>
                          <w:color w:val="FFFFFF" w:themeColor="background1"/>
                        </w:rPr>
                        <w:t>3</w:t>
                      </w:r>
                      <w:proofErr w:type="gramEnd"/>
                      <w:r w:rsidRPr="004B3EEC">
                        <w:rPr>
                          <w:color w:val="FFFFFF" w:themeColor="background1"/>
                        </w:rPr>
                        <w:t xml:space="preserve"> </w:t>
                      </w:r>
                    </w:p>
                    <w:p w14:paraId="5FF6813A" w14:textId="77777777" w:rsidR="00895DE6" w:rsidRDefault="00895DE6" w:rsidP="00895DE6">
                      <w:pPr>
                        <w:jc w:val="center"/>
                      </w:pPr>
                    </w:p>
                  </w:txbxContent>
                </v:textbox>
                <w10:wrap anchorx="margin"/>
              </v:rect>
            </w:pict>
          </mc:Fallback>
        </mc:AlternateContent>
      </w:r>
      <w:r w:rsidR="00895DE6">
        <w:rPr>
          <w:noProof/>
          <w:lang w:eastAsia="en-GB"/>
        </w:rPr>
        <mc:AlternateContent>
          <mc:Choice Requires="wps">
            <w:drawing>
              <wp:anchor distT="0" distB="0" distL="114300" distR="114300" simplePos="0" relativeHeight="251664384" behindDoc="0" locked="0" layoutInCell="1" allowOverlap="1" wp14:anchorId="7CF77EE1" wp14:editId="5171B192">
                <wp:simplePos x="0" y="0"/>
                <wp:positionH relativeFrom="column">
                  <wp:posOffset>600075</wp:posOffset>
                </wp:positionH>
                <wp:positionV relativeFrom="paragraph">
                  <wp:posOffset>2867025</wp:posOffset>
                </wp:positionV>
                <wp:extent cx="0" cy="390525"/>
                <wp:effectExtent l="76200" t="0" r="57150" b="47625"/>
                <wp:wrapNone/>
                <wp:docPr id="7" name="Straight Arrow Connector 7"/>
                <wp:cNvGraphicFramePr/>
                <a:graphic xmlns:a="http://schemas.openxmlformats.org/drawingml/2006/main">
                  <a:graphicData uri="http://schemas.microsoft.com/office/word/2010/wordprocessingShape">
                    <wps:wsp>
                      <wps:cNvCnPr/>
                      <wps:spPr>
                        <a:xfrm>
                          <a:off x="0" y="0"/>
                          <a:ext cx="0" cy="390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003086" id="Straight Arrow Connector 7" o:spid="_x0000_s1026" type="#_x0000_t32" style="position:absolute;margin-left:47.25pt;margin-top:225.75pt;width:0;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" strokecolor="#4472c4 [3204]" strokeweight=".5pt">
                <v:stroke endarrow="block" joinstyle="miter"/>
              </v:shape>
            </w:pict>
          </mc:Fallback>
        </mc:AlternateContent>
      </w:r>
      <w:r w:rsidR="00895DE6">
        <w:rPr>
          <w:noProof/>
          <w:lang w:eastAsia="en-GB"/>
        </w:rPr>
        <w:drawing>
          <wp:inline distT="0" distB="0" distL="0" distR="0" wp14:anchorId="412FE95E" wp14:editId="5453FEB8">
            <wp:extent cx="5486400" cy="3200400"/>
            <wp:effectExtent l="19050" t="0" r="1905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51297445" w14:textId="2B9A1906" w:rsidR="00DF6A31" w:rsidRDefault="00DF6A31" w:rsidP="00DF6A31">
      <w:pPr>
        <w:pStyle w:val="Caption"/>
      </w:pPr>
    </w:p>
    <w:p w14:paraId="2398C2C9" w14:textId="6DB79F0F" w:rsidR="0031458F" w:rsidRDefault="00DF6A31" w:rsidP="00DF6A31">
      <w:pPr>
        <w:pStyle w:val="Caption"/>
      </w:pPr>
      <w:r>
        <w:t xml:space="preserve">                                                                               </w:t>
      </w:r>
      <w:bookmarkStart w:id="20" w:name="_Toc75200263"/>
      <w:r>
        <w:t xml:space="preserve">Figure </w:t>
      </w:r>
      <w:fldSimple w:instr=" SEQ Figure \* ARABIC ">
        <w:r>
          <w:rPr>
            <w:noProof/>
          </w:rPr>
          <w:t>14</w:t>
        </w:r>
      </w:fldSimple>
      <w:r>
        <w:t xml:space="preserve"> </w:t>
      </w:r>
      <w:r w:rsidRPr="00663AC8">
        <w:t>Injection moulding manufacturing process</w:t>
      </w:r>
      <w:bookmarkEnd w:id="20"/>
    </w:p>
    <w:p w14:paraId="084FB997" w14:textId="77777777" w:rsidR="00BB4C2D" w:rsidRDefault="00BB4C2D" w:rsidP="00BB4C2D">
      <w:pPr>
        <w:rPr>
          <w:u w:val="single"/>
        </w:rPr>
      </w:pPr>
      <w:r w:rsidRPr="00107351">
        <w:rPr>
          <w:u w:val="single"/>
        </w:rPr>
        <w:lastRenderedPageBreak/>
        <w:t xml:space="preserve">Assembly process for Co-Bot Gripper </w:t>
      </w:r>
    </w:p>
    <w:p w14:paraId="220CAEAD" w14:textId="4D8245F5" w:rsidR="0031458F" w:rsidRDefault="00BB4C2D" w:rsidP="00F22B4B">
      <w:pPr>
        <w:jc w:val="center"/>
        <w:rPr>
          <w:u w:val="single"/>
        </w:rPr>
      </w:pPr>
      <w:r w:rsidRPr="00491450">
        <w:rPr>
          <w:noProof/>
          <w:lang w:eastAsia="en-GB"/>
        </w:rPr>
        <w:drawing>
          <wp:inline distT="0" distB="0" distL="0" distR="0" wp14:anchorId="209B2C36" wp14:editId="3F1CC646">
            <wp:extent cx="4914900" cy="2813050"/>
            <wp:effectExtent l="19050" t="0" r="57150" b="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19C29DE0" w14:textId="473F1BDC" w:rsidR="00DF6A31" w:rsidRDefault="00DF6A31" w:rsidP="00DF6A31">
      <w:pPr>
        <w:pStyle w:val="Caption"/>
        <w:rPr>
          <w:u w:val="single"/>
        </w:rPr>
      </w:pPr>
      <w:bookmarkStart w:id="21" w:name="_Toc75200264"/>
      <w:r>
        <w:t xml:space="preserve">Figure </w:t>
      </w:r>
      <w:fldSimple w:instr=" SEQ Figure \* ARABIC ">
        <w:r>
          <w:rPr>
            <w:noProof/>
          </w:rPr>
          <w:t>15</w:t>
        </w:r>
      </w:fldSimple>
      <w:r>
        <w:t xml:space="preserve"> </w:t>
      </w:r>
      <w:r w:rsidRPr="002E64B5">
        <w:t>Assembly process for Co-Bot Gripper</w:t>
      </w:r>
      <w:bookmarkEnd w:id="21"/>
    </w:p>
    <w:p w14:paraId="08675E55" w14:textId="66039C02" w:rsidR="00F22B4B" w:rsidRDefault="00F22B4B" w:rsidP="00F22B4B">
      <w:pPr>
        <w:rPr>
          <w:u w:val="single"/>
        </w:rPr>
      </w:pPr>
      <w:r>
        <w:rPr>
          <w:u w:val="single"/>
        </w:rPr>
        <w:t>Shopfloor process layout</w:t>
      </w:r>
    </w:p>
    <w:p w14:paraId="3384D843" w14:textId="6225C838" w:rsidR="00F22B4B" w:rsidRPr="00F22B4B" w:rsidRDefault="00F22B4B" w:rsidP="00F22B4B">
      <w:r w:rsidRPr="00F22B4B">
        <w:t xml:space="preserve">This is </w:t>
      </w:r>
      <w:proofErr w:type="gramStart"/>
      <w:r w:rsidRPr="00F22B4B">
        <w:t>the  shopfloor</w:t>
      </w:r>
      <w:proofErr w:type="gramEnd"/>
      <w:r w:rsidRPr="00F22B4B">
        <w:t xml:space="preserve"> showing a very lean layout. Having a layout such as this will help ensure that each step is value added. This is also </w:t>
      </w:r>
      <w:proofErr w:type="spellStart"/>
      <w:proofErr w:type="gramStart"/>
      <w:r w:rsidRPr="00F22B4B">
        <w:t>know</w:t>
      </w:r>
      <w:proofErr w:type="spellEnd"/>
      <w:proofErr w:type="gramEnd"/>
      <w:r w:rsidRPr="00F22B4B">
        <w:t xml:space="preserve"> as a value stream focused layout.</w:t>
      </w:r>
    </w:p>
    <w:p w14:paraId="65A27B10" w14:textId="77777777" w:rsidR="00DF6A31" w:rsidRDefault="00F22B4B">
      <w:r>
        <w:rPr>
          <w:noProof/>
        </w:rPr>
        <w:drawing>
          <wp:inline distT="0" distB="0" distL="0" distR="0" wp14:anchorId="3B6B8310" wp14:editId="50B6668F">
            <wp:extent cx="5731510" cy="315214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152140"/>
                    </a:xfrm>
                    <a:prstGeom prst="rect">
                      <a:avLst/>
                    </a:prstGeom>
                  </pic:spPr>
                </pic:pic>
              </a:graphicData>
            </a:graphic>
          </wp:inline>
        </w:drawing>
      </w:r>
    </w:p>
    <w:p w14:paraId="3F31E54F" w14:textId="2ABE18AA" w:rsidR="006F5966" w:rsidRDefault="00DF6A31" w:rsidP="00DF6A31">
      <w:pPr>
        <w:pStyle w:val="Caption"/>
      </w:pPr>
      <w:bookmarkStart w:id="22" w:name="_Toc75200265"/>
      <w:r>
        <w:t xml:space="preserve">Figure </w:t>
      </w:r>
      <w:fldSimple w:instr=" SEQ Figure \* ARABIC ">
        <w:r>
          <w:rPr>
            <w:noProof/>
          </w:rPr>
          <w:t>16</w:t>
        </w:r>
      </w:fldSimple>
      <w:r>
        <w:t xml:space="preserve"> </w:t>
      </w:r>
      <w:r w:rsidRPr="00573BF1">
        <w:t>Shopfloor process layout</w:t>
      </w:r>
      <w:bookmarkEnd w:id="22"/>
      <w:r w:rsidR="006F5966">
        <w:br w:type="page"/>
      </w:r>
    </w:p>
    <w:p w14:paraId="6BBF4514" w14:textId="7FC235E7" w:rsidR="006F5966" w:rsidRDefault="006F5966" w:rsidP="006F5966">
      <w:pPr>
        <w:pStyle w:val="Heading1"/>
      </w:pPr>
      <w:bookmarkStart w:id="23" w:name="_Toc75207099"/>
      <w:r>
        <w:lastRenderedPageBreak/>
        <w:t>Conclusion</w:t>
      </w:r>
      <w:bookmarkEnd w:id="23"/>
    </w:p>
    <w:p w14:paraId="512C3CC8" w14:textId="77777777" w:rsidR="004B2CEF" w:rsidRDefault="004B2CEF" w:rsidP="006F5966"/>
    <w:p w14:paraId="49D3B03E" w14:textId="60C0F0CE" w:rsidR="003E038E" w:rsidRDefault="004B2CEF" w:rsidP="006F5966">
      <w:r>
        <w:t>To conclude,</w:t>
      </w:r>
      <w:r w:rsidR="00E007B0">
        <w:t xml:space="preserve"> I believe</w:t>
      </w:r>
      <w:r>
        <w:t xml:space="preserve"> that I have taken my previous experience and applied it effectively to the brief and successfully produced a workable product using a methodical approach. </w:t>
      </w:r>
      <w:r>
        <w:br/>
        <w:t xml:space="preserve"> I believe that the adaptations and alterations that I made to the concept design not only improve it from the original, but also make it perfectly capable of excelling in its designated environment.</w:t>
      </w:r>
      <w:r w:rsidR="001960E7">
        <w:t xml:space="preserve"> </w:t>
      </w:r>
      <w:r w:rsidR="00D13E66">
        <w:br/>
        <w:t xml:space="preserve"> I adapted my changes to the concept design whilst also bearing in mind cost factors and material waste</w:t>
      </w:r>
      <w:r w:rsidR="00E007B0">
        <w:t xml:space="preserve"> and ensuring that the product was manufacturable</w:t>
      </w:r>
      <w:r w:rsidR="00D13E66">
        <w:t>. I decided to keep changes minimal as I knew that the</w:t>
      </w:r>
      <w:r w:rsidR="00472C5B">
        <w:t xml:space="preserve"> small</w:t>
      </w:r>
      <w:r w:rsidR="00D13E66">
        <w:t xml:space="preserve"> changes that I could make would be </w:t>
      </w:r>
      <w:r w:rsidR="003E038E">
        <w:t xml:space="preserve">more </w:t>
      </w:r>
      <w:r w:rsidR="00D13E66">
        <w:t>effective rather than waste time and resources making changes to all components</w:t>
      </w:r>
      <w:r w:rsidR="00472C5B">
        <w:t xml:space="preserve"> and over working unnecessarily</w:t>
      </w:r>
      <w:r w:rsidR="003E038E">
        <w:t>.</w:t>
      </w:r>
      <w:r w:rsidR="00E007B0">
        <w:t xml:space="preserve"> </w:t>
      </w:r>
    </w:p>
    <w:p w14:paraId="216EB0F6" w14:textId="2D08463A" w:rsidR="00E007B0" w:rsidRDefault="00E007B0" w:rsidP="006F5966">
      <w:r>
        <w:t>It was interesting working within the limits of the Robotic Arm, where changes couldn’t be drastic without greatly effecting performance or incurring unnecessary cost. Despite these parameters however, I feel that I have adhered to the brief and produced a successful product and document that has outlined the design, manufacturing and production processes involved with creating this unit.</w:t>
      </w:r>
    </w:p>
    <w:p w14:paraId="681AC06E" w14:textId="315CA286" w:rsidR="006F5966" w:rsidRDefault="006F5966" w:rsidP="006F5966">
      <w:r>
        <w:br w:type="page"/>
      </w:r>
    </w:p>
    <w:p w14:paraId="2754234E" w14:textId="0DCED213" w:rsidR="006F5966" w:rsidRDefault="006F5966" w:rsidP="006F5966">
      <w:pPr>
        <w:pStyle w:val="Heading1"/>
      </w:pPr>
      <w:bookmarkStart w:id="24" w:name="_Toc75207100"/>
      <w:r>
        <w:lastRenderedPageBreak/>
        <w:t>References</w:t>
      </w:r>
      <w:bookmarkEnd w:id="24"/>
      <w:r>
        <w:t xml:space="preserve"> </w:t>
      </w:r>
    </w:p>
    <w:p w14:paraId="454860B6" w14:textId="77777777" w:rsidR="00D13D6C" w:rsidRDefault="00D13D6C" w:rsidP="00D13D6C"/>
    <w:p w14:paraId="3388BBFF" w14:textId="61EB5B8F" w:rsidR="00D13D6C" w:rsidRDefault="00D13D6C" w:rsidP="00D13D6C">
      <w:r w:rsidRPr="00D13D6C">
        <w:rPr>
          <w:rFonts w:ascii="Arial" w:hAnsi="Arial" w:cs="Arial"/>
          <w:sz w:val="20"/>
          <w:szCs w:val="20"/>
        </w:rPr>
        <w:t xml:space="preserve">Kano, N. Quality Function Deployment: Practitioner Manual, American Supplier Institute, </w:t>
      </w:r>
      <w:proofErr w:type="spellStart"/>
      <w:r w:rsidRPr="00D13D6C">
        <w:rPr>
          <w:rFonts w:ascii="Arial" w:hAnsi="Arial" w:cs="Arial"/>
          <w:sz w:val="20"/>
          <w:szCs w:val="20"/>
        </w:rPr>
        <w:t>Dearbourn</w:t>
      </w:r>
      <w:proofErr w:type="spellEnd"/>
      <w:r w:rsidRPr="00D13D6C">
        <w:rPr>
          <w:rFonts w:ascii="Arial" w:hAnsi="Arial" w:cs="Arial"/>
          <w:sz w:val="20"/>
          <w:szCs w:val="20"/>
        </w:rPr>
        <w:t>,</w:t>
      </w:r>
      <w:r w:rsidRPr="00D13D6C">
        <w:rPr>
          <w:rFonts w:ascii="Arial" w:hAnsi="Arial" w:cs="Arial"/>
          <w:sz w:val="20"/>
          <w:szCs w:val="20"/>
        </w:rPr>
        <w:t xml:space="preserve"> </w:t>
      </w:r>
      <w:r w:rsidRPr="00D13D6C">
        <w:rPr>
          <w:rFonts w:ascii="Arial" w:hAnsi="Arial" w:cs="Arial"/>
          <w:sz w:val="20"/>
          <w:szCs w:val="20"/>
        </w:rPr>
        <w:t>(1992)</w:t>
      </w:r>
      <w:r>
        <w:rPr>
          <w:rFonts w:ascii="Arial" w:hAnsi="Arial" w:cs="Arial"/>
          <w:sz w:val="20"/>
          <w:szCs w:val="20"/>
        </w:rPr>
        <w:t>,</w:t>
      </w:r>
      <w:r w:rsidRPr="00D13D6C">
        <w:rPr>
          <w:rFonts w:ascii="Arial" w:hAnsi="Arial" w:cs="Arial"/>
          <w:sz w:val="20"/>
          <w:szCs w:val="20"/>
        </w:rPr>
        <w:t xml:space="preserve"> Michigan pp 5-6</w:t>
      </w:r>
    </w:p>
    <w:p w14:paraId="021CEBD7" w14:textId="77777777" w:rsidR="00D13D6C" w:rsidRPr="00D13D6C" w:rsidRDefault="00D13D6C" w:rsidP="00D13D6C">
      <w:pPr>
        <w:shd w:val="clear" w:color="auto" w:fill="FFFFFF"/>
        <w:spacing w:after="0" w:line="360" w:lineRule="atLeast"/>
        <w:ind w:hanging="120"/>
        <w:rPr>
          <w:rFonts w:ascii="Open Sans" w:eastAsia="Times New Roman" w:hAnsi="Open Sans" w:cs="Open Sans"/>
          <w:color w:val="666666"/>
          <w:sz w:val="20"/>
          <w:szCs w:val="20"/>
          <w:lang w:eastAsia="en-GB"/>
        </w:rPr>
      </w:pPr>
      <w:r w:rsidRPr="00D13D6C">
        <w:rPr>
          <w:rFonts w:ascii="Open Sans" w:eastAsia="Times New Roman" w:hAnsi="Open Sans" w:cs="Open Sans"/>
          <w:color w:val="000000"/>
          <w:sz w:val="20"/>
          <w:szCs w:val="20"/>
          <w:lang w:eastAsia="en-GB"/>
        </w:rPr>
        <w:t>(Farr and Farr, 2021)</w:t>
      </w:r>
    </w:p>
    <w:p w14:paraId="59F36C77" w14:textId="77777777" w:rsidR="00D13D6C" w:rsidRDefault="00D13D6C" w:rsidP="00D13D6C">
      <w:pPr>
        <w:shd w:val="clear" w:color="auto" w:fill="FFFFFF"/>
        <w:spacing w:after="0" w:line="360" w:lineRule="atLeast"/>
        <w:ind w:hanging="120"/>
        <w:rPr>
          <w:rFonts w:ascii="Open Sans" w:eastAsia="Times New Roman" w:hAnsi="Open Sans" w:cs="Open Sans"/>
          <w:color w:val="000000"/>
          <w:sz w:val="20"/>
          <w:szCs w:val="20"/>
          <w:lang w:eastAsia="en-GB"/>
        </w:rPr>
      </w:pPr>
      <w:r w:rsidRPr="00D13D6C">
        <w:rPr>
          <w:rFonts w:ascii="Open Sans" w:eastAsia="Times New Roman" w:hAnsi="Open Sans" w:cs="Open Sans"/>
          <w:color w:val="000000"/>
          <w:sz w:val="20"/>
          <w:szCs w:val="20"/>
          <w:lang w:eastAsia="en-GB"/>
        </w:rPr>
        <w:t>Farr, R. and Farr, R., 2021. </w:t>
      </w:r>
      <w:r w:rsidRPr="00D13D6C">
        <w:rPr>
          <w:rFonts w:ascii="Open Sans" w:eastAsia="Times New Roman" w:hAnsi="Open Sans" w:cs="Open Sans"/>
          <w:i/>
          <w:iCs/>
          <w:color w:val="000000"/>
          <w:sz w:val="20"/>
          <w:szCs w:val="20"/>
          <w:lang w:eastAsia="en-GB"/>
        </w:rPr>
        <w:t>Capacify</w:t>
      </w:r>
      <w:r w:rsidRPr="00D13D6C">
        <w:rPr>
          <w:rFonts w:ascii="Open Sans" w:eastAsia="Times New Roman" w:hAnsi="Open Sans" w:cs="Open Sans"/>
          <w:color w:val="000000"/>
          <w:sz w:val="20"/>
          <w:szCs w:val="20"/>
          <w:lang w:eastAsia="en-GB"/>
        </w:rPr>
        <w:t>. [online] Capacify.</w:t>
      </w:r>
    </w:p>
    <w:p w14:paraId="674409A5" w14:textId="77777777" w:rsidR="00D13D6C" w:rsidRDefault="00D13D6C" w:rsidP="00D13D6C">
      <w:pPr>
        <w:shd w:val="clear" w:color="auto" w:fill="FFFFFF"/>
        <w:spacing w:after="0" w:line="360" w:lineRule="atLeast"/>
        <w:ind w:hanging="120"/>
        <w:rPr>
          <w:rFonts w:ascii="Open Sans" w:eastAsia="Times New Roman" w:hAnsi="Open Sans" w:cs="Open Sans"/>
          <w:color w:val="000000"/>
          <w:sz w:val="20"/>
          <w:szCs w:val="20"/>
          <w:lang w:eastAsia="en-GB"/>
        </w:rPr>
      </w:pPr>
    </w:p>
    <w:p w14:paraId="4D2DC49F" w14:textId="46C0A343" w:rsidR="00D13D6C" w:rsidRPr="00D13D6C" w:rsidRDefault="00D13D6C" w:rsidP="00D13D6C">
      <w:pPr>
        <w:shd w:val="clear" w:color="auto" w:fill="FFFFFF"/>
        <w:spacing w:after="0" w:line="360" w:lineRule="atLeast"/>
        <w:ind w:hanging="120"/>
        <w:rPr>
          <w:rFonts w:ascii="Open Sans" w:eastAsia="Times New Roman" w:hAnsi="Open Sans" w:cs="Open Sans"/>
          <w:color w:val="000000"/>
          <w:sz w:val="20"/>
          <w:szCs w:val="20"/>
          <w:lang w:eastAsia="en-GB"/>
        </w:rPr>
      </w:pPr>
      <w:r>
        <w:rPr>
          <w:rFonts w:ascii="Open Sans" w:eastAsia="Times New Roman" w:hAnsi="Open Sans" w:cs="Open Sans"/>
          <w:color w:val="000000"/>
          <w:sz w:val="20"/>
          <w:szCs w:val="20"/>
          <w:lang w:eastAsia="en-GB"/>
        </w:rPr>
        <w:t>(</w:t>
      </w:r>
      <w:r>
        <w:rPr>
          <w:rFonts w:ascii="Open Sans" w:hAnsi="Open Sans" w:cs="Open Sans"/>
          <w:color w:val="000000"/>
          <w:sz w:val="20"/>
          <w:szCs w:val="20"/>
          <w:shd w:val="clear" w:color="auto" w:fill="FFFFFF"/>
        </w:rPr>
        <w:t>Public perception,</w:t>
      </w:r>
      <w:r w:rsidRPr="00D13D6C">
        <w:t xml:space="preserve"> </w:t>
      </w:r>
      <w:r w:rsidRPr="00D13D6C">
        <w:rPr>
          <w:rFonts w:ascii="Open Sans" w:hAnsi="Open Sans" w:cs="Open Sans"/>
          <w:color w:val="000000"/>
          <w:sz w:val="20"/>
          <w:szCs w:val="20"/>
          <w:shd w:val="clear" w:color="auto" w:fill="FFFFFF"/>
        </w:rPr>
        <w:t xml:space="preserve">RAE-ETB </w:t>
      </w:r>
      <w:proofErr w:type="gramStart"/>
      <w:r w:rsidRPr="00D13D6C">
        <w:rPr>
          <w:rFonts w:ascii="Open Sans" w:hAnsi="Open Sans" w:cs="Open Sans"/>
          <w:color w:val="000000"/>
          <w:sz w:val="20"/>
          <w:szCs w:val="20"/>
          <w:shd w:val="clear" w:color="auto" w:fill="FFFFFF"/>
        </w:rPr>
        <w:t>cover</w:t>
      </w:r>
      <w:proofErr w:type="gramEnd"/>
      <w:r w:rsidRPr="00D13D6C">
        <w:rPr>
          <w:rFonts w:ascii="Open Sans" w:hAnsi="Open Sans" w:cs="Open Sans"/>
          <w:color w:val="000000"/>
          <w:sz w:val="20"/>
          <w:szCs w:val="20"/>
          <w:shd w:val="clear" w:color="auto" w:fill="FFFFFF"/>
        </w:rPr>
        <w:t xml:space="preserve"> and text</w:t>
      </w:r>
      <w:r>
        <w:rPr>
          <w:rFonts w:ascii="Open Sans" w:hAnsi="Open Sans" w:cs="Open Sans"/>
          <w:color w:val="000000"/>
          <w:sz w:val="20"/>
          <w:szCs w:val="20"/>
          <w:shd w:val="clear" w:color="auto" w:fill="FFFFFF"/>
        </w:rPr>
        <w:t xml:space="preserve">) </w:t>
      </w:r>
    </w:p>
    <w:p w14:paraId="31B637AF" w14:textId="0C4092B4" w:rsidR="00D13D6C" w:rsidRDefault="00D13D6C" w:rsidP="0049328B">
      <w:pPr>
        <w:shd w:val="clear" w:color="auto" w:fill="FFFFFF"/>
        <w:spacing w:after="0" w:line="360" w:lineRule="atLeast"/>
        <w:ind w:hanging="12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Raeng.org.uk. 2021. [online]</w:t>
      </w:r>
    </w:p>
    <w:p w14:paraId="2448BF1C" w14:textId="15D86619" w:rsidR="0049328B" w:rsidRDefault="0049328B" w:rsidP="0049328B">
      <w:pPr>
        <w:shd w:val="clear" w:color="auto" w:fill="FFFFFF"/>
        <w:spacing w:after="0" w:line="360" w:lineRule="atLeast"/>
        <w:ind w:hanging="120"/>
        <w:rPr>
          <w:rFonts w:ascii="Open Sans" w:hAnsi="Open Sans" w:cs="Open Sans"/>
          <w:color w:val="000000"/>
          <w:sz w:val="20"/>
          <w:szCs w:val="20"/>
          <w:shd w:val="clear" w:color="auto" w:fill="FFFFFF"/>
        </w:rPr>
      </w:pPr>
    </w:p>
    <w:p w14:paraId="439C4574" w14:textId="105915F1" w:rsidR="0049328B" w:rsidRPr="0049328B" w:rsidRDefault="0049328B" w:rsidP="0049328B">
      <w:pPr>
        <w:shd w:val="clear" w:color="auto" w:fill="FFFFFF"/>
        <w:spacing w:after="0" w:line="360" w:lineRule="atLeast"/>
        <w:ind w:hanging="120"/>
        <w:rPr>
          <w:rFonts w:ascii="Open Sans" w:eastAsia="Times New Roman" w:hAnsi="Open Sans" w:cs="Open Sans"/>
          <w:color w:val="666666"/>
          <w:sz w:val="20"/>
          <w:szCs w:val="20"/>
          <w:lang w:eastAsia="en-GB"/>
        </w:rPr>
      </w:pPr>
      <w:r w:rsidRPr="0049328B">
        <w:rPr>
          <w:rFonts w:ascii="Open Sans" w:eastAsia="Times New Roman" w:hAnsi="Open Sans" w:cs="Open Sans"/>
          <w:color w:val="000000"/>
          <w:sz w:val="20"/>
          <w:szCs w:val="20"/>
          <w:lang w:eastAsia="en-GB"/>
        </w:rPr>
        <w:t xml:space="preserve">(What Is Quality Function Deployment (QFD) and Why Do We Use </w:t>
      </w:r>
      <w:proofErr w:type="gramStart"/>
      <w:r w:rsidRPr="0049328B">
        <w:rPr>
          <w:rFonts w:ascii="Open Sans" w:eastAsia="Times New Roman" w:hAnsi="Open Sans" w:cs="Open Sans"/>
          <w:color w:val="000000"/>
          <w:sz w:val="20"/>
          <w:szCs w:val="20"/>
          <w:lang w:eastAsia="en-GB"/>
        </w:rPr>
        <w:t>It?,</w:t>
      </w:r>
      <w:proofErr w:type="gramEnd"/>
      <w:r w:rsidRPr="0049328B">
        <w:rPr>
          <w:rFonts w:ascii="Open Sans" w:eastAsia="Times New Roman" w:hAnsi="Open Sans" w:cs="Open Sans"/>
          <w:color w:val="000000"/>
          <w:sz w:val="20"/>
          <w:szCs w:val="20"/>
          <w:lang w:eastAsia="en-GB"/>
        </w:rPr>
        <w:t xml:space="preserve"> n.d.)</w:t>
      </w:r>
    </w:p>
    <w:p w14:paraId="0D12C1B0" w14:textId="77777777" w:rsidR="0049328B" w:rsidRDefault="0049328B" w:rsidP="0049328B">
      <w:pPr>
        <w:shd w:val="clear" w:color="auto" w:fill="FFFFFF"/>
        <w:spacing w:after="0" w:line="360" w:lineRule="atLeast"/>
        <w:ind w:hanging="120"/>
        <w:rPr>
          <w:rFonts w:ascii="Open Sans" w:eastAsia="Times New Roman" w:hAnsi="Open Sans" w:cs="Open Sans"/>
          <w:i/>
          <w:iCs/>
          <w:color w:val="000000"/>
          <w:sz w:val="20"/>
          <w:szCs w:val="20"/>
          <w:lang w:eastAsia="en-GB"/>
        </w:rPr>
      </w:pPr>
      <w:r w:rsidRPr="0049328B">
        <w:rPr>
          <w:rFonts w:ascii="Open Sans" w:eastAsia="Times New Roman" w:hAnsi="Open Sans" w:cs="Open Sans"/>
          <w:color w:val="000000"/>
          <w:sz w:val="20"/>
          <w:szCs w:val="20"/>
          <w:lang w:eastAsia="en-GB"/>
        </w:rPr>
        <w:t>Master of Project Academy Blog. n.d. </w:t>
      </w:r>
      <w:r w:rsidRPr="0049328B">
        <w:rPr>
          <w:rFonts w:ascii="Open Sans" w:eastAsia="Times New Roman" w:hAnsi="Open Sans" w:cs="Open Sans"/>
          <w:i/>
          <w:iCs/>
          <w:color w:val="000000"/>
          <w:sz w:val="20"/>
          <w:szCs w:val="20"/>
          <w:lang w:eastAsia="en-GB"/>
        </w:rPr>
        <w:t>What Is Quality Function Deployment (QFD) and Why Do We Use</w:t>
      </w:r>
    </w:p>
    <w:p w14:paraId="663AB43D" w14:textId="44D3D157" w:rsidR="0049328B" w:rsidRPr="0049328B" w:rsidRDefault="0049328B" w:rsidP="0049328B">
      <w:pPr>
        <w:shd w:val="clear" w:color="auto" w:fill="FFFFFF"/>
        <w:spacing w:after="0" w:line="360" w:lineRule="atLeast"/>
        <w:ind w:hanging="120"/>
        <w:rPr>
          <w:rFonts w:ascii="Open Sans" w:eastAsia="Times New Roman" w:hAnsi="Open Sans" w:cs="Open Sans"/>
          <w:color w:val="666666"/>
          <w:sz w:val="20"/>
          <w:szCs w:val="20"/>
          <w:lang w:eastAsia="en-GB"/>
        </w:rPr>
      </w:pPr>
      <w:proofErr w:type="gramStart"/>
      <w:r w:rsidRPr="0049328B">
        <w:rPr>
          <w:rFonts w:ascii="Open Sans" w:eastAsia="Times New Roman" w:hAnsi="Open Sans" w:cs="Open Sans"/>
          <w:i/>
          <w:iCs/>
          <w:color w:val="000000"/>
          <w:sz w:val="20"/>
          <w:szCs w:val="20"/>
          <w:lang w:eastAsia="en-GB"/>
        </w:rPr>
        <w:t>It?</w:t>
      </w:r>
      <w:r w:rsidRPr="0049328B">
        <w:rPr>
          <w:rFonts w:ascii="Open Sans" w:eastAsia="Times New Roman" w:hAnsi="Open Sans" w:cs="Open Sans"/>
          <w:color w:val="000000"/>
          <w:sz w:val="20"/>
          <w:szCs w:val="20"/>
          <w:lang w:eastAsia="en-GB"/>
        </w:rPr>
        <w:t>.</w:t>
      </w:r>
      <w:proofErr w:type="gramEnd"/>
      <w:r w:rsidRPr="0049328B">
        <w:rPr>
          <w:rFonts w:ascii="Open Sans" w:eastAsia="Times New Roman" w:hAnsi="Open Sans" w:cs="Open Sans"/>
          <w:color w:val="000000"/>
          <w:sz w:val="20"/>
          <w:szCs w:val="20"/>
          <w:lang w:eastAsia="en-GB"/>
        </w:rPr>
        <w:t xml:space="preserve"> [online]</w:t>
      </w:r>
    </w:p>
    <w:p w14:paraId="29D18727" w14:textId="44AB86C8" w:rsidR="0049328B" w:rsidRDefault="0049328B" w:rsidP="0049328B">
      <w:pPr>
        <w:shd w:val="clear" w:color="auto" w:fill="FFFFFF"/>
        <w:spacing w:after="0" w:line="360" w:lineRule="atLeast"/>
        <w:ind w:hanging="120"/>
        <w:rPr>
          <w:rFonts w:ascii="Open Sans" w:eastAsia="Times New Roman" w:hAnsi="Open Sans" w:cs="Open Sans"/>
          <w:color w:val="666666"/>
          <w:sz w:val="20"/>
          <w:szCs w:val="20"/>
          <w:lang w:eastAsia="en-GB"/>
        </w:rPr>
      </w:pPr>
    </w:p>
    <w:p w14:paraId="035E8465" w14:textId="6A81A3D0" w:rsidR="0049328B" w:rsidRDefault="0049328B" w:rsidP="0049328B">
      <w:pPr>
        <w:shd w:val="clear" w:color="auto" w:fill="FFFFFF"/>
        <w:spacing w:after="0" w:line="360" w:lineRule="atLeast"/>
        <w:ind w:hanging="12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(Post, n.d.)</w:t>
      </w:r>
    </w:p>
    <w:p w14:paraId="0AB7A195" w14:textId="77777777" w:rsidR="0049328B" w:rsidRDefault="0049328B" w:rsidP="0049328B">
      <w:pPr>
        <w:shd w:val="clear" w:color="auto" w:fill="FFFFFF"/>
        <w:spacing w:after="0" w:line="360" w:lineRule="atLeast"/>
        <w:ind w:hanging="120"/>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Post, J., n.d. </w:t>
      </w:r>
      <w:r>
        <w:rPr>
          <w:rFonts w:ascii="Open Sans" w:hAnsi="Open Sans" w:cs="Open Sans"/>
          <w:i/>
          <w:iCs/>
          <w:color w:val="000000"/>
          <w:sz w:val="20"/>
          <w:szCs w:val="20"/>
          <w:shd w:val="clear" w:color="auto" w:fill="FFFFFF"/>
        </w:rPr>
        <w:t xml:space="preserve">The Basic Plastic Injection </w:t>
      </w:r>
      <w:proofErr w:type="spellStart"/>
      <w:r>
        <w:rPr>
          <w:rFonts w:ascii="Open Sans" w:hAnsi="Open Sans" w:cs="Open Sans"/>
          <w:i/>
          <w:iCs/>
          <w:color w:val="000000"/>
          <w:sz w:val="20"/>
          <w:szCs w:val="20"/>
          <w:shd w:val="clear" w:color="auto" w:fill="FFFFFF"/>
        </w:rPr>
        <w:t>Molding</w:t>
      </w:r>
      <w:proofErr w:type="spellEnd"/>
      <w:r>
        <w:rPr>
          <w:rFonts w:ascii="Open Sans" w:hAnsi="Open Sans" w:cs="Open Sans"/>
          <w:i/>
          <w:iCs/>
          <w:color w:val="000000"/>
          <w:sz w:val="20"/>
          <w:szCs w:val="20"/>
          <w:shd w:val="clear" w:color="auto" w:fill="FFFFFF"/>
        </w:rPr>
        <w:t xml:space="preserve"> Process - Injection </w:t>
      </w:r>
      <w:proofErr w:type="spellStart"/>
      <w:r>
        <w:rPr>
          <w:rFonts w:ascii="Open Sans" w:hAnsi="Open Sans" w:cs="Open Sans"/>
          <w:i/>
          <w:iCs/>
          <w:color w:val="000000"/>
          <w:sz w:val="20"/>
          <w:szCs w:val="20"/>
          <w:shd w:val="clear" w:color="auto" w:fill="FFFFFF"/>
        </w:rPr>
        <w:t>Molding</w:t>
      </w:r>
      <w:proofErr w:type="spellEnd"/>
      <w:r>
        <w:rPr>
          <w:rFonts w:ascii="Open Sans" w:hAnsi="Open Sans" w:cs="Open Sans"/>
          <w:i/>
          <w:iCs/>
          <w:color w:val="000000"/>
          <w:sz w:val="20"/>
          <w:szCs w:val="20"/>
          <w:shd w:val="clear" w:color="auto" w:fill="FFFFFF"/>
        </w:rPr>
        <w:t xml:space="preserve"> Texas</w:t>
      </w:r>
      <w:r>
        <w:rPr>
          <w:rFonts w:ascii="Open Sans" w:hAnsi="Open Sans" w:cs="Open Sans"/>
          <w:color w:val="000000"/>
          <w:sz w:val="20"/>
          <w:szCs w:val="20"/>
          <w:shd w:val="clear" w:color="auto" w:fill="FFFFFF"/>
        </w:rPr>
        <w:t>. [online] Injection</w:t>
      </w:r>
    </w:p>
    <w:p w14:paraId="0A764EFD" w14:textId="20F2427E" w:rsidR="0049328B" w:rsidRDefault="0049328B" w:rsidP="0049328B">
      <w:pPr>
        <w:shd w:val="clear" w:color="auto" w:fill="FFFFFF"/>
        <w:spacing w:after="0" w:line="360" w:lineRule="atLeast"/>
        <w:ind w:hanging="120"/>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Molding</w:t>
      </w:r>
      <w:proofErr w:type="spellEnd"/>
      <w:r>
        <w:rPr>
          <w:rFonts w:ascii="Open Sans" w:hAnsi="Open Sans" w:cs="Open Sans"/>
          <w:color w:val="000000"/>
          <w:sz w:val="20"/>
          <w:szCs w:val="20"/>
          <w:shd w:val="clear" w:color="auto" w:fill="FFFFFF"/>
        </w:rPr>
        <w:t xml:space="preserve"> Texas. </w:t>
      </w:r>
    </w:p>
    <w:p w14:paraId="08ED9522" w14:textId="1D7F01C6" w:rsidR="0085275C" w:rsidRDefault="0085275C" w:rsidP="0049328B">
      <w:pPr>
        <w:shd w:val="clear" w:color="auto" w:fill="FFFFFF"/>
        <w:spacing w:after="0" w:line="360" w:lineRule="atLeast"/>
        <w:ind w:hanging="120"/>
        <w:rPr>
          <w:rFonts w:ascii="Open Sans" w:hAnsi="Open Sans" w:cs="Open Sans"/>
          <w:color w:val="000000"/>
          <w:sz w:val="20"/>
          <w:szCs w:val="20"/>
          <w:shd w:val="clear" w:color="auto" w:fill="FFFFFF"/>
        </w:rPr>
      </w:pPr>
    </w:p>
    <w:p w14:paraId="7C7EB885" w14:textId="15751104" w:rsidR="0085275C" w:rsidRPr="0085275C" w:rsidRDefault="0085275C" w:rsidP="0085275C">
      <w:pPr>
        <w:shd w:val="clear" w:color="auto" w:fill="FFFFFF"/>
        <w:spacing w:after="0" w:line="360" w:lineRule="atLeast"/>
        <w:ind w:hanging="120"/>
        <w:rPr>
          <w:rFonts w:ascii="Open Sans" w:eastAsia="Times New Roman" w:hAnsi="Open Sans" w:cs="Open Sans"/>
          <w:color w:val="666666"/>
          <w:sz w:val="20"/>
          <w:szCs w:val="20"/>
          <w:lang w:eastAsia="en-GB"/>
        </w:rPr>
      </w:pPr>
      <w:r>
        <w:rPr>
          <w:rFonts w:ascii="Open Sans" w:eastAsia="Times New Roman" w:hAnsi="Open Sans" w:cs="Open Sans"/>
          <w:b/>
          <w:bCs/>
          <w:color w:val="666666"/>
          <w:sz w:val="20"/>
          <w:szCs w:val="20"/>
          <w:lang w:eastAsia="en-GB"/>
        </w:rPr>
        <w:t>(</w:t>
      </w:r>
      <w:r w:rsidRPr="0085275C">
        <w:rPr>
          <w:rFonts w:ascii="Open Sans" w:eastAsia="Times New Roman" w:hAnsi="Open Sans" w:cs="Open Sans"/>
          <w:color w:val="000000"/>
          <w:sz w:val="20"/>
          <w:szCs w:val="20"/>
          <w:lang w:eastAsia="en-GB"/>
        </w:rPr>
        <w:t>Investment Casting - an overview | ScienceDirect Topics, 2015)</w:t>
      </w:r>
    </w:p>
    <w:p w14:paraId="2479B716" w14:textId="5EEF63AE" w:rsidR="0085275C" w:rsidRPr="0085275C" w:rsidRDefault="0085275C" w:rsidP="0085275C">
      <w:pPr>
        <w:shd w:val="clear" w:color="auto" w:fill="FFFFFF"/>
        <w:spacing w:after="0" w:line="360" w:lineRule="atLeast"/>
        <w:ind w:hanging="120"/>
        <w:rPr>
          <w:rFonts w:ascii="Open Sans" w:eastAsia="Times New Roman" w:hAnsi="Open Sans" w:cs="Open Sans"/>
          <w:color w:val="666666"/>
          <w:sz w:val="20"/>
          <w:szCs w:val="20"/>
          <w:lang w:eastAsia="en-GB"/>
        </w:rPr>
      </w:pPr>
      <w:r w:rsidRPr="0085275C">
        <w:rPr>
          <w:rFonts w:ascii="Open Sans" w:eastAsia="Times New Roman" w:hAnsi="Open Sans" w:cs="Open Sans"/>
          <w:color w:val="000000"/>
          <w:sz w:val="20"/>
          <w:szCs w:val="20"/>
          <w:lang w:eastAsia="en-GB"/>
        </w:rPr>
        <w:t>Sciencedirect.com. 2015. </w:t>
      </w:r>
      <w:r w:rsidRPr="0085275C">
        <w:rPr>
          <w:rFonts w:ascii="Open Sans" w:eastAsia="Times New Roman" w:hAnsi="Open Sans" w:cs="Open Sans"/>
          <w:i/>
          <w:iCs/>
          <w:color w:val="000000"/>
          <w:sz w:val="20"/>
          <w:szCs w:val="20"/>
          <w:lang w:eastAsia="en-GB"/>
        </w:rPr>
        <w:t>Investment Casting - an overview | ScienceDirect Topics</w:t>
      </w:r>
      <w:r w:rsidRPr="0085275C">
        <w:rPr>
          <w:rFonts w:ascii="Open Sans" w:eastAsia="Times New Roman" w:hAnsi="Open Sans" w:cs="Open Sans"/>
          <w:color w:val="000000"/>
          <w:sz w:val="20"/>
          <w:szCs w:val="20"/>
          <w:lang w:eastAsia="en-GB"/>
        </w:rPr>
        <w:t xml:space="preserve">. [online] </w:t>
      </w:r>
    </w:p>
    <w:p w14:paraId="2C73BE8B" w14:textId="20D0035F" w:rsidR="0085275C" w:rsidRDefault="0085275C" w:rsidP="0049328B">
      <w:pPr>
        <w:shd w:val="clear" w:color="auto" w:fill="FFFFFF"/>
        <w:spacing w:after="0" w:line="360" w:lineRule="atLeast"/>
        <w:ind w:hanging="120"/>
        <w:rPr>
          <w:rFonts w:ascii="Open Sans" w:eastAsia="Times New Roman" w:hAnsi="Open Sans" w:cs="Open Sans"/>
          <w:color w:val="666666"/>
          <w:sz w:val="20"/>
          <w:szCs w:val="20"/>
          <w:lang w:eastAsia="en-GB"/>
        </w:rPr>
      </w:pPr>
    </w:p>
    <w:p w14:paraId="1C6B3FF7" w14:textId="0AD6A1C9" w:rsidR="0085275C" w:rsidRPr="0085275C" w:rsidRDefault="0085275C" w:rsidP="0085275C">
      <w:pPr>
        <w:shd w:val="clear" w:color="auto" w:fill="FFFFFF"/>
        <w:spacing w:after="0" w:line="360" w:lineRule="atLeast"/>
        <w:ind w:hanging="120"/>
        <w:rPr>
          <w:rFonts w:ascii="Open Sans" w:eastAsia="Times New Roman" w:hAnsi="Open Sans" w:cs="Open Sans"/>
          <w:color w:val="666666"/>
          <w:sz w:val="20"/>
          <w:szCs w:val="20"/>
          <w:lang w:eastAsia="en-GB"/>
        </w:rPr>
      </w:pPr>
      <w:r w:rsidRPr="0085275C">
        <w:rPr>
          <w:rFonts w:ascii="Open Sans" w:eastAsia="Times New Roman" w:hAnsi="Open Sans" w:cs="Open Sans"/>
          <w:color w:val="000000"/>
          <w:sz w:val="20"/>
          <w:szCs w:val="20"/>
          <w:lang w:eastAsia="en-GB"/>
        </w:rPr>
        <w:t xml:space="preserve"> </w:t>
      </w:r>
      <w:r w:rsidRPr="0085275C">
        <w:rPr>
          <w:rFonts w:ascii="Open Sans" w:eastAsia="Times New Roman" w:hAnsi="Open Sans" w:cs="Open Sans"/>
          <w:color w:val="000000"/>
          <w:sz w:val="20"/>
          <w:szCs w:val="20"/>
          <w:lang w:eastAsia="en-GB"/>
        </w:rPr>
        <w:t>(DFA the Lucas Method - [PDF Document], 2005)</w:t>
      </w:r>
    </w:p>
    <w:p w14:paraId="5981AFA2" w14:textId="0DD6AEF0" w:rsidR="0085275C" w:rsidRDefault="0085275C" w:rsidP="0085275C">
      <w:pPr>
        <w:shd w:val="clear" w:color="auto" w:fill="FFFFFF"/>
        <w:spacing w:after="0" w:line="360" w:lineRule="atLeast"/>
        <w:ind w:hanging="120"/>
        <w:rPr>
          <w:rFonts w:ascii="Open Sans" w:eastAsia="Times New Roman" w:hAnsi="Open Sans" w:cs="Open Sans"/>
          <w:color w:val="000000"/>
          <w:sz w:val="20"/>
          <w:szCs w:val="20"/>
          <w:lang w:eastAsia="en-GB"/>
        </w:rPr>
      </w:pPr>
      <w:proofErr w:type="spellStart"/>
      <w:proofErr w:type="gramStart"/>
      <w:r w:rsidRPr="0085275C">
        <w:rPr>
          <w:rFonts w:ascii="Open Sans" w:eastAsia="Times New Roman" w:hAnsi="Open Sans" w:cs="Open Sans"/>
          <w:color w:val="000000"/>
          <w:sz w:val="20"/>
          <w:szCs w:val="20"/>
          <w:lang w:eastAsia="en-GB"/>
        </w:rPr>
        <w:t>vdocuments.site</w:t>
      </w:r>
      <w:proofErr w:type="spellEnd"/>
      <w:proofErr w:type="gramEnd"/>
      <w:r w:rsidRPr="0085275C">
        <w:rPr>
          <w:rFonts w:ascii="Open Sans" w:eastAsia="Times New Roman" w:hAnsi="Open Sans" w:cs="Open Sans"/>
          <w:color w:val="000000"/>
          <w:sz w:val="20"/>
          <w:szCs w:val="20"/>
          <w:lang w:eastAsia="en-GB"/>
        </w:rPr>
        <w:t>. 2005. </w:t>
      </w:r>
      <w:r w:rsidRPr="0085275C">
        <w:rPr>
          <w:rFonts w:ascii="Open Sans" w:eastAsia="Times New Roman" w:hAnsi="Open Sans" w:cs="Open Sans"/>
          <w:i/>
          <w:iCs/>
          <w:color w:val="000000"/>
          <w:sz w:val="20"/>
          <w:szCs w:val="20"/>
          <w:lang w:eastAsia="en-GB"/>
        </w:rPr>
        <w:t>DFA the Lucas Method - [PDF Document]</w:t>
      </w:r>
      <w:r w:rsidRPr="0085275C">
        <w:rPr>
          <w:rFonts w:ascii="Open Sans" w:eastAsia="Times New Roman" w:hAnsi="Open Sans" w:cs="Open Sans"/>
          <w:color w:val="000000"/>
          <w:sz w:val="20"/>
          <w:szCs w:val="20"/>
          <w:lang w:eastAsia="en-GB"/>
        </w:rPr>
        <w:t xml:space="preserve">. [online] </w:t>
      </w:r>
    </w:p>
    <w:p w14:paraId="0001EF5A" w14:textId="65481214" w:rsidR="0085275C" w:rsidRDefault="0085275C" w:rsidP="0085275C">
      <w:pPr>
        <w:shd w:val="clear" w:color="auto" w:fill="FFFFFF"/>
        <w:spacing w:after="0" w:line="360" w:lineRule="atLeast"/>
        <w:ind w:hanging="120"/>
        <w:rPr>
          <w:rFonts w:ascii="Open Sans" w:eastAsia="Times New Roman" w:hAnsi="Open Sans" w:cs="Open Sans"/>
          <w:color w:val="000000"/>
          <w:sz w:val="20"/>
          <w:szCs w:val="20"/>
          <w:lang w:eastAsia="en-GB"/>
        </w:rPr>
      </w:pPr>
    </w:p>
    <w:p w14:paraId="333BD680" w14:textId="77777777" w:rsidR="0085275C" w:rsidRPr="0085275C" w:rsidRDefault="0085275C" w:rsidP="0085275C">
      <w:pPr>
        <w:shd w:val="clear" w:color="auto" w:fill="FFFFFF"/>
        <w:spacing w:after="0" w:line="360" w:lineRule="atLeast"/>
        <w:ind w:hanging="120"/>
        <w:rPr>
          <w:rFonts w:ascii="Open Sans" w:eastAsia="Times New Roman" w:hAnsi="Open Sans" w:cs="Open Sans"/>
          <w:color w:val="666666"/>
          <w:sz w:val="20"/>
          <w:szCs w:val="20"/>
          <w:lang w:eastAsia="en-GB"/>
        </w:rPr>
      </w:pPr>
      <w:r w:rsidRPr="0085275C">
        <w:rPr>
          <w:rFonts w:ascii="Open Sans" w:eastAsia="Times New Roman" w:hAnsi="Open Sans" w:cs="Open Sans"/>
          <w:color w:val="000000"/>
          <w:sz w:val="20"/>
          <w:szCs w:val="20"/>
          <w:lang w:eastAsia="en-GB"/>
        </w:rPr>
        <w:t>(</w:t>
      </w:r>
      <w:proofErr w:type="spellStart"/>
      <w:r w:rsidRPr="0085275C">
        <w:rPr>
          <w:rFonts w:ascii="Open Sans" w:eastAsia="Times New Roman" w:hAnsi="Open Sans" w:cs="Open Sans"/>
          <w:color w:val="000000"/>
          <w:sz w:val="20"/>
          <w:szCs w:val="20"/>
          <w:lang w:eastAsia="en-GB"/>
        </w:rPr>
        <w:t>GreenHeart</w:t>
      </w:r>
      <w:proofErr w:type="spellEnd"/>
      <w:r w:rsidRPr="0085275C">
        <w:rPr>
          <w:rFonts w:ascii="Open Sans" w:eastAsia="Times New Roman" w:hAnsi="Open Sans" w:cs="Open Sans"/>
          <w:color w:val="000000"/>
          <w:sz w:val="20"/>
          <w:szCs w:val="20"/>
          <w:lang w:eastAsia="en-GB"/>
        </w:rPr>
        <w:t xml:space="preserve"> Global | What We Do, n.d.)</w:t>
      </w:r>
    </w:p>
    <w:p w14:paraId="19A0C4D8" w14:textId="4E7A60E3" w:rsidR="0085275C" w:rsidRPr="0085275C" w:rsidRDefault="0085275C" w:rsidP="0085275C">
      <w:pPr>
        <w:shd w:val="clear" w:color="auto" w:fill="FFFFFF"/>
        <w:spacing w:after="0" w:line="360" w:lineRule="atLeast"/>
        <w:ind w:hanging="120"/>
        <w:rPr>
          <w:rFonts w:ascii="Open Sans" w:eastAsia="Times New Roman" w:hAnsi="Open Sans" w:cs="Open Sans"/>
          <w:color w:val="666666"/>
          <w:sz w:val="20"/>
          <w:szCs w:val="20"/>
          <w:lang w:eastAsia="en-GB"/>
        </w:rPr>
      </w:pPr>
      <w:r w:rsidRPr="0085275C">
        <w:rPr>
          <w:rFonts w:ascii="Open Sans" w:eastAsia="Times New Roman" w:hAnsi="Open Sans" w:cs="Open Sans"/>
          <w:color w:val="000000"/>
          <w:sz w:val="20"/>
          <w:szCs w:val="20"/>
          <w:lang w:eastAsia="en-GB"/>
        </w:rPr>
        <w:t>Greenheartglobal.com. n.d. </w:t>
      </w:r>
      <w:proofErr w:type="spellStart"/>
      <w:r w:rsidRPr="0085275C">
        <w:rPr>
          <w:rFonts w:ascii="Open Sans" w:eastAsia="Times New Roman" w:hAnsi="Open Sans" w:cs="Open Sans"/>
          <w:i/>
          <w:iCs/>
          <w:color w:val="000000"/>
          <w:sz w:val="20"/>
          <w:szCs w:val="20"/>
          <w:lang w:eastAsia="en-GB"/>
        </w:rPr>
        <w:t>GreenHeart</w:t>
      </w:r>
      <w:proofErr w:type="spellEnd"/>
      <w:r w:rsidRPr="0085275C">
        <w:rPr>
          <w:rFonts w:ascii="Open Sans" w:eastAsia="Times New Roman" w:hAnsi="Open Sans" w:cs="Open Sans"/>
          <w:i/>
          <w:iCs/>
          <w:color w:val="000000"/>
          <w:sz w:val="20"/>
          <w:szCs w:val="20"/>
          <w:lang w:eastAsia="en-GB"/>
        </w:rPr>
        <w:t xml:space="preserve"> Global | What We Do</w:t>
      </w:r>
      <w:r w:rsidRPr="0085275C">
        <w:rPr>
          <w:rFonts w:ascii="Open Sans" w:eastAsia="Times New Roman" w:hAnsi="Open Sans" w:cs="Open Sans"/>
          <w:color w:val="000000"/>
          <w:sz w:val="20"/>
          <w:szCs w:val="20"/>
          <w:lang w:eastAsia="en-GB"/>
        </w:rPr>
        <w:t xml:space="preserve">. [online] </w:t>
      </w:r>
    </w:p>
    <w:p w14:paraId="671E2256" w14:textId="515FD50C" w:rsidR="0085275C" w:rsidRDefault="0085275C" w:rsidP="0049328B">
      <w:pPr>
        <w:shd w:val="clear" w:color="auto" w:fill="FFFFFF"/>
        <w:spacing w:after="0" w:line="360" w:lineRule="atLeast"/>
        <w:ind w:hanging="120"/>
        <w:rPr>
          <w:rFonts w:ascii="Open Sans" w:eastAsia="Times New Roman" w:hAnsi="Open Sans" w:cs="Open Sans"/>
          <w:color w:val="666666"/>
          <w:sz w:val="20"/>
          <w:szCs w:val="20"/>
          <w:lang w:eastAsia="en-GB"/>
        </w:rPr>
      </w:pPr>
    </w:p>
    <w:p w14:paraId="1652BF34" w14:textId="77777777" w:rsidR="0085275C" w:rsidRPr="0085275C" w:rsidRDefault="0085275C" w:rsidP="0085275C">
      <w:pPr>
        <w:shd w:val="clear" w:color="auto" w:fill="FFFFFF"/>
        <w:spacing w:after="0" w:line="360" w:lineRule="atLeast"/>
        <w:ind w:hanging="120"/>
        <w:rPr>
          <w:rFonts w:ascii="Open Sans" w:eastAsia="Times New Roman" w:hAnsi="Open Sans" w:cs="Open Sans"/>
          <w:color w:val="666666"/>
          <w:sz w:val="20"/>
          <w:szCs w:val="20"/>
          <w:lang w:eastAsia="en-GB"/>
        </w:rPr>
      </w:pPr>
      <w:r w:rsidRPr="0085275C">
        <w:rPr>
          <w:rFonts w:ascii="Open Sans" w:eastAsia="Times New Roman" w:hAnsi="Open Sans" w:cs="Open Sans"/>
          <w:color w:val="000000"/>
          <w:sz w:val="20"/>
          <w:szCs w:val="20"/>
          <w:lang w:eastAsia="en-GB"/>
        </w:rPr>
        <w:t>(Met Office: A review of the UK’s climate in 2020 | Carbon Brief, 2020)</w:t>
      </w:r>
    </w:p>
    <w:p w14:paraId="7F7DE46F" w14:textId="72007D13" w:rsidR="0085275C" w:rsidRDefault="0085275C" w:rsidP="0085275C">
      <w:pPr>
        <w:shd w:val="clear" w:color="auto" w:fill="FFFFFF"/>
        <w:spacing w:after="0" w:line="360" w:lineRule="atLeast"/>
        <w:ind w:hanging="120"/>
        <w:rPr>
          <w:rFonts w:ascii="Open Sans" w:eastAsia="Times New Roman" w:hAnsi="Open Sans" w:cs="Open Sans"/>
          <w:color w:val="000000"/>
          <w:sz w:val="20"/>
          <w:szCs w:val="20"/>
          <w:lang w:eastAsia="en-GB"/>
        </w:rPr>
      </w:pPr>
      <w:r w:rsidRPr="0085275C">
        <w:rPr>
          <w:rFonts w:ascii="Open Sans" w:eastAsia="Times New Roman" w:hAnsi="Open Sans" w:cs="Open Sans"/>
          <w:color w:val="000000"/>
          <w:sz w:val="20"/>
          <w:szCs w:val="20"/>
          <w:lang w:eastAsia="en-GB"/>
        </w:rPr>
        <w:t>Carbon Brief. 2020. </w:t>
      </w:r>
      <w:r w:rsidRPr="0085275C">
        <w:rPr>
          <w:rFonts w:ascii="Open Sans" w:eastAsia="Times New Roman" w:hAnsi="Open Sans" w:cs="Open Sans"/>
          <w:i/>
          <w:iCs/>
          <w:color w:val="000000"/>
          <w:sz w:val="20"/>
          <w:szCs w:val="20"/>
          <w:lang w:eastAsia="en-GB"/>
        </w:rPr>
        <w:t>Met Office: A review of the UK’s climate in 2020 | Carbon Brief</w:t>
      </w:r>
      <w:r w:rsidRPr="0085275C">
        <w:rPr>
          <w:rFonts w:ascii="Open Sans" w:eastAsia="Times New Roman" w:hAnsi="Open Sans" w:cs="Open Sans"/>
          <w:color w:val="000000"/>
          <w:sz w:val="20"/>
          <w:szCs w:val="20"/>
          <w:lang w:eastAsia="en-GB"/>
        </w:rPr>
        <w:t>. [online</w:t>
      </w:r>
      <w:r>
        <w:rPr>
          <w:rFonts w:ascii="Open Sans" w:eastAsia="Times New Roman" w:hAnsi="Open Sans" w:cs="Open Sans"/>
          <w:color w:val="000000"/>
          <w:sz w:val="20"/>
          <w:szCs w:val="20"/>
          <w:lang w:eastAsia="en-GB"/>
        </w:rPr>
        <w:t>]</w:t>
      </w:r>
    </w:p>
    <w:p w14:paraId="17CB3AFD" w14:textId="6AA2C3C4" w:rsidR="0085275C" w:rsidRDefault="0085275C" w:rsidP="0085275C">
      <w:pPr>
        <w:shd w:val="clear" w:color="auto" w:fill="FFFFFF"/>
        <w:spacing w:after="0" w:line="360" w:lineRule="atLeast"/>
        <w:ind w:hanging="120"/>
        <w:rPr>
          <w:rFonts w:ascii="Open Sans" w:eastAsia="Times New Roman" w:hAnsi="Open Sans" w:cs="Open Sans"/>
          <w:color w:val="000000"/>
          <w:sz w:val="20"/>
          <w:szCs w:val="20"/>
          <w:lang w:eastAsia="en-GB"/>
        </w:rPr>
      </w:pPr>
    </w:p>
    <w:p w14:paraId="47595B07" w14:textId="77777777" w:rsidR="00532306" w:rsidRPr="00532306" w:rsidRDefault="00532306" w:rsidP="00532306">
      <w:pPr>
        <w:pStyle w:val="NormalWeb"/>
        <w:spacing w:before="0" w:beforeAutospacing="0" w:after="0" w:afterAutospacing="0" w:line="360" w:lineRule="atLeast"/>
        <w:ind w:hanging="120"/>
        <w:rPr>
          <w:rFonts w:ascii="Open Sans" w:hAnsi="Open Sans" w:cs="Open Sans"/>
          <w:sz w:val="20"/>
          <w:szCs w:val="20"/>
        </w:rPr>
      </w:pPr>
      <w:r w:rsidRPr="00532306">
        <w:rPr>
          <w:rStyle w:val="selectable"/>
          <w:rFonts w:ascii="Open Sans" w:hAnsi="Open Sans" w:cs="Open Sans"/>
          <w:sz w:val="20"/>
          <w:szCs w:val="20"/>
        </w:rPr>
        <w:t xml:space="preserve">(What is Lean </w:t>
      </w:r>
      <w:proofErr w:type="gramStart"/>
      <w:r w:rsidRPr="00532306">
        <w:rPr>
          <w:rStyle w:val="selectable"/>
          <w:rFonts w:ascii="Open Sans" w:hAnsi="Open Sans" w:cs="Open Sans"/>
          <w:sz w:val="20"/>
          <w:szCs w:val="20"/>
        </w:rPr>
        <w:t>Manufacturing?,</w:t>
      </w:r>
      <w:proofErr w:type="gramEnd"/>
      <w:r w:rsidRPr="00532306">
        <w:rPr>
          <w:rStyle w:val="selectable"/>
          <w:rFonts w:ascii="Open Sans" w:hAnsi="Open Sans" w:cs="Open Sans"/>
          <w:sz w:val="20"/>
          <w:szCs w:val="20"/>
        </w:rPr>
        <w:t xml:space="preserve"> Skills and Management, n.d.)</w:t>
      </w:r>
    </w:p>
    <w:p w14:paraId="4A05E413" w14:textId="77777777" w:rsidR="00532306" w:rsidRPr="00532306" w:rsidRDefault="00532306" w:rsidP="00532306">
      <w:pPr>
        <w:pStyle w:val="NormalWeb"/>
        <w:spacing w:before="0" w:beforeAutospacing="0" w:after="0" w:afterAutospacing="0" w:line="360" w:lineRule="atLeast"/>
        <w:ind w:hanging="120"/>
        <w:rPr>
          <w:rStyle w:val="selectable"/>
          <w:rFonts w:ascii="Open Sans" w:hAnsi="Open Sans" w:cs="Open Sans"/>
          <w:sz w:val="20"/>
          <w:szCs w:val="20"/>
        </w:rPr>
      </w:pPr>
      <w:r w:rsidRPr="00532306">
        <w:rPr>
          <w:rStyle w:val="selectable"/>
          <w:rFonts w:ascii="Open Sans" w:hAnsi="Open Sans" w:cs="Open Sans"/>
          <w:sz w:val="20"/>
          <w:szCs w:val="20"/>
        </w:rPr>
        <w:t>Skills, T. and Management, O., n.d. </w:t>
      </w:r>
      <w:r w:rsidRPr="00532306">
        <w:rPr>
          <w:rStyle w:val="selectable"/>
          <w:rFonts w:ascii="Open Sans" w:hAnsi="Open Sans" w:cs="Open Sans"/>
          <w:i/>
          <w:iCs/>
          <w:sz w:val="20"/>
          <w:szCs w:val="20"/>
        </w:rPr>
        <w:t>What is Lean Manufacturing? | CIPS</w:t>
      </w:r>
      <w:r w:rsidRPr="00532306">
        <w:rPr>
          <w:rStyle w:val="selectable"/>
          <w:rFonts w:ascii="Open Sans" w:hAnsi="Open Sans" w:cs="Open Sans"/>
          <w:sz w:val="20"/>
          <w:szCs w:val="20"/>
        </w:rPr>
        <w:t>. [online] The Chartered</w:t>
      </w:r>
    </w:p>
    <w:p w14:paraId="5F0B8025" w14:textId="77777777" w:rsidR="00532306" w:rsidRPr="00532306" w:rsidRDefault="00532306" w:rsidP="00532306">
      <w:pPr>
        <w:pStyle w:val="NormalWeb"/>
        <w:spacing w:before="0" w:beforeAutospacing="0" w:after="0" w:afterAutospacing="0" w:line="360" w:lineRule="atLeast"/>
        <w:ind w:hanging="120"/>
        <w:rPr>
          <w:rFonts w:ascii="Open Sans" w:hAnsi="Open Sans" w:cs="Open Sans"/>
          <w:sz w:val="20"/>
          <w:szCs w:val="20"/>
        </w:rPr>
      </w:pPr>
      <w:r w:rsidRPr="00532306">
        <w:rPr>
          <w:rStyle w:val="selectable"/>
          <w:rFonts w:ascii="Open Sans" w:hAnsi="Open Sans" w:cs="Open Sans"/>
          <w:sz w:val="20"/>
          <w:szCs w:val="20"/>
        </w:rPr>
        <w:t xml:space="preserve">Institute of Procurement and Supply. </w:t>
      </w:r>
    </w:p>
    <w:p w14:paraId="013D1777" w14:textId="77777777" w:rsidR="0085275C" w:rsidRPr="0085275C" w:rsidRDefault="0085275C" w:rsidP="0085275C">
      <w:pPr>
        <w:shd w:val="clear" w:color="auto" w:fill="FFFFFF"/>
        <w:spacing w:after="0" w:line="360" w:lineRule="atLeast"/>
        <w:ind w:hanging="120"/>
        <w:rPr>
          <w:rFonts w:ascii="Open Sans" w:eastAsia="Times New Roman" w:hAnsi="Open Sans" w:cs="Open Sans"/>
          <w:color w:val="666666"/>
          <w:sz w:val="20"/>
          <w:szCs w:val="20"/>
          <w:lang w:eastAsia="en-GB"/>
        </w:rPr>
      </w:pPr>
    </w:p>
    <w:p w14:paraId="647CFDE8" w14:textId="4AA0EAE5" w:rsidR="0085275C" w:rsidRPr="00CA1597" w:rsidRDefault="00532306" w:rsidP="0049328B">
      <w:pPr>
        <w:shd w:val="clear" w:color="auto" w:fill="FFFFFF"/>
        <w:spacing w:after="0" w:line="360" w:lineRule="atLeast"/>
        <w:ind w:hanging="120"/>
        <w:rPr>
          <w:rFonts w:ascii="Open Sans" w:hAnsi="Open Sans" w:cs="Open Sans"/>
          <w:sz w:val="20"/>
          <w:szCs w:val="20"/>
        </w:rPr>
      </w:pPr>
      <w:r w:rsidRPr="00CA1597">
        <w:rPr>
          <w:rFonts w:ascii="Open Sans" w:hAnsi="Open Sans" w:cs="Open Sans"/>
          <w:sz w:val="20"/>
          <w:szCs w:val="20"/>
        </w:rPr>
        <w:t>(</w:t>
      </w:r>
      <w:proofErr w:type="spellStart"/>
      <w:proofErr w:type="gramStart"/>
      <w:r w:rsidRPr="00CA1597">
        <w:rPr>
          <w:rFonts w:ascii="Open Sans" w:hAnsi="Open Sans" w:cs="Open Sans"/>
          <w:sz w:val="20"/>
          <w:szCs w:val="20"/>
        </w:rPr>
        <w:t>R.Morgan</w:t>
      </w:r>
      <w:proofErr w:type="spellEnd"/>
      <w:proofErr w:type="gramEnd"/>
      <w:r w:rsidRPr="00CA1597">
        <w:rPr>
          <w:rFonts w:ascii="Open Sans" w:hAnsi="Open Sans" w:cs="Open Sans"/>
          <w:sz w:val="20"/>
          <w:szCs w:val="20"/>
        </w:rPr>
        <w:t>, Gripper, CAD 2021)</w:t>
      </w:r>
    </w:p>
    <w:p w14:paraId="1A6042B0" w14:textId="01635D98" w:rsidR="00532306" w:rsidRDefault="00CA1597" w:rsidP="0049328B">
      <w:pPr>
        <w:shd w:val="clear" w:color="auto" w:fill="FFFFFF"/>
        <w:spacing w:after="0" w:line="360" w:lineRule="atLeast"/>
        <w:ind w:hanging="120"/>
        <w:rPr>
          <w:rFonts w:ascii="Open Sans" w:hAnsi="Open Sans" w:cs="Open Sans"/>
          <w:sz w:val="20"/>
          <w:szCs w:val="20"/>
        </w:rPr>
      </w:pPr>
      <w:r w:rsidRPr="00CA1597">
        <w:rPr>
          <w:rFonts w:ascii="Open Sans" w:hAnsi="Open Sans" w:cs="Open Sans"/>
          <w:sz w:val="20"/>
          <w:szCs w:val="20"/>
        </w:rPr>
        <w:t>D</w:t>
      </w:r>
      <w:r w:rsidRPr="00CA1597">
        <w:rPr>
          <w:rFonts w:ascii="Open Sans" w:hAnsi="Open Sans" w:cs="Open Sans"/>
          <w:sz w:val="20"/>
          <w:szCs w:val="20"/>
        </w:rPr>
        <w:t xml:space="preserve">esign, Development and Manufacturing – 3-Jaw </w:t>
      </w:r>
      <w:proofErr w:type="spellStart"/>
      <w:r w:rsidRPr="00CA1597">
        <w:rPr>
          <w:rFonts w:ascii="Open Sans" w:hAnsi="Open Sans" w:cs="Open Sans"/>
          <w:sz w:val="20"/>
          <w:szCs w:val="20"/>
        </w:rPr>
        <w:t>Cobot</w:t>
      </w:r>
      <w:proofErr w:type="spellEnd"/>
      <w:r w:rsidRPr="00CA1597">
        <w:rPr>
          <w:rFonts w:ascii="Open Sans" w:hAnsi="Open Sans" w:cs="Open Sans"/>
          <w:sz w:val="20"/>
          <w:szCs w:val="20"/>
        </w:rPr>
        <w:t xml:space="preserve"> End-effector</w:t>
      </w:r>
      <w:r w:rsidRPr="00CA1597">
        <w:rPr>
          <w:rFonts w:ascii="Open Sans" w:hAnsi="Open Sans" w:cs="Open Sans"/>
          <w:sz w:val="20"/>
          <w:szCs w:val="20"/>
        </w:rPr>
        <w:t xml:space="preserve">, </w:t>
      </w:r>
      <w:r w:rsidRPr="00CA1597">
        <w:rPr>
          <w:rFonts w:ascii="Open Sans" w:hAnsi="Open Sans" w:cs="Open Sans"/>
          <w:sz w:val="20"/>
          <w:szCs w:val="20"/>
        </w:rPr>
        <w:t>ACMA5002</w:t>
      </w:r>
    </w:p>
    <w:p w14:paraId="5C0A4E7C" w14:textId="37B0C4D3" w:rsidR="00CA1597" w:rsidRDefault="00CA1597" w:rsidP="0049328B">
      <w:pPr>
        <w:shd w:val="clear" w:color="auto" w:fill="FFFFFF"/>
        <w:spacing w:after="0" w:line="360" w:lineRule="atLeast"/>
        <w:ind w:hanging="120"/>
        <w:rPr>
          <w:rFonts w:ascii="Open Sans" w:hAnsi="Open Sans" w:cs="Open Sans"/>
          <w:sz w:val="20"/>
          <w:szCs w:val="20"/>
        </w:rPr>
      </w:pPr>
    </w:p>
    <w:p w14:paraId="137B9305" w14:textId="77777777" w:rsidR="00CA1597" w:rsidRDefault="00CA1597" w:rsidP="0049328B">
      <w:pPr>
        <w:shd w:val="clear" w:color="auto" w:fill="FFFFFF"/>
        <w:spacing w:after="0" w:line="360" w:lineRule="atLeast"/>
        <w:ind w:hanging="120"/>
        <w:rPr>
          <w:rFonts w:ascii="Open Sans" w:hAnsi="Open Sans" w:cs="Open Sans"/>
          <w:sz w:val="20"/>
          <w:szCs w:val="20"/>
        </w:rPr>
      </w:pPr>
    </w:p>
    <w:p w14:paraId="67326CCB" w14:textId="77777777" w:rsidR="00CA1597" w:rsidRPr="00CA1597" w:rsidRDefault="00CA1597" w:rsidP="00CA1597">
      <w:pPr>
        <w:shd w:val="clear" w:color="auto" w:fill="FFFFFF"/>
        <w:spacing w:after="0" w:line="360" w:lineRule="atLeast"/>
        <w:ind w:hanging="120"/>
        <w:rPr>
          <w:rFonts w:ascii="Open Sans" w:eastAsia="Times New Roman" w:hAnsi="Open Sans" w:cs="Open Sans"/>
          <w:color w:val="666666"/>
          <w:sz w:val="20"/>
          <w:szCs w:val="20"/>
          <w:lang w:eastAsia="en-GB"/>
        </w:rPr>
      </w:pPr>
      <w:r w:rsidRPr="00CA1597">
        <w:rPr>
          <w:rFonts w:ascii="Open Sans" w:eastAsia="Times New Roman" w:hAnsi="Open Sans" w:cs="Open Sans"/>
          <w:color w:val="000000"/>
          <w:sz w:val="20"/>
          <w:szCs w:val="20"/>
          <w:lang w:eastAsia="en-GB"/>
        </w:rPr>
        <w:lastRenderedPageBreak/>
        <w:t>(7 Flows to Consider with your Factory Layout - TXM Lean Solutions, n.d.)</w:t>
      </w:r>
    </w:p>
    <w:p w14:paraId="1484A481" w14:textId="22C55EFB" w:rsidR="00CA1597" w:rsidRPr="00CA1597" w:rsidRDefault="00CA1597" w:rsidP="00CA1597">
      <w:pPr>
        <w:shd w:val="clear" w:color="auto" w:fill="FFFFFF"/>
        <w:spacing w:after="0" w:line="360" w:lineRule="atLeast"/>
        <w:ind w:hanging="120"/>
        <w:rPr>
          <w:rFonts w:ascii="Open Sans" w:eastAsia="Times New Roman" w:hAnsi="Open Sans" w:cs="Open Sans"/>
          <w:color w:val="666666"/>
          <w:sz w:val="20"/>
          <w:szCs w:val="20"/>
          <w:lang w:eastAsia="en-GB"/>
        </w:rPr>
      </w:pPr>
      <w:r w:rsidRPr="00CA1597">
        <w:rPr>
          <w:rFonts w:ascii="Open Sans" w:eastAsia="Times New Roman" w:hAnsi="Open Sans" w:cs="Open Sans"/>
          <w:color w:val="000000"/>
          <w:sz w:val="20"/>
          <w:szCs w:val="20"/>
          <w:lang w:eastAsia="en-GB"/>
        </w:rPr>
        <w:t>TXM Lean Solutions. n.d. </w:t>
      </w:r>
      <w:r w:rsidRPr="00CA1597">
        <w:rPr>
          <w:rFonts w:ascii="Open Sans" w:eastAsia="Times New Roman" w:hAnsi="Open Sans" w:cs="Open Sans"/>
          <w:i/>
          <w:iCs/>
          <w:color w:val="000000"/>
          <w:sz w:val="20"/>
          <w:szCs w:val="20"/>
          <w:lang w:eastAsia="en-GB"/>
        </w:rPr>
        <w:t>7 Flows to Consider with your Factory Layout - TXM Lean Solutions</w:t>
      </w:r>
      <w:r w:rsidRPr="00CA1597">
        <w:rPr>
          <w:rFonts w:ascii="Open Sans" w:eastAsia="Times New Roman" w:hAnsi="Open Sans" w:cs="Open Sans"/>
          <w:color w:val="000000"/>
          <w:sz w:val="20"/>
          <w:szCs w:val="20"/>
          <w:lang w:eastAsia="en-GB"/>
        </w:rPr>
        <w:t xml:space="preserve">. [online] </w:t>
      </w:r>
    </w:p>
    <w:p w14:paraId="3147B95A" w14:textId="77777777" w:rsidR="00CA1597" w:rsidRPr="00CA1597" w:rsidRDefault="00CA1597" w:rsidP="0049328B">
      <w:pPr>
        <w:shd w:val="clear" w:color="auto" w:fill="FFFFFF"/>
        <w:spacing w:after="0" w:line="360" w:lineRule="atLeast"/>
        <w:ind w:hanging="120"/>
        <w:rPr>
          <w:rFonts w:ascii="Open Sans" w:eastAsia="Times New Roman" w:hAnsi="Open Sans" w:cs="Open Sans"/>
          <w:color w:val="666666"/>
          <w:sz w:val="18"/>
          <w:szCs w:val="18"/>
          <w:lang w:eastAsia="en-GB"/>
        </w:rPr>
      </w:pPr>
    </w:p>
    <w:sectPr w:rsidR="00CA1597" w:rsidRPr="00CA15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C0195" w14:textId="77777777" w:rsidR="00895DE6" w:rsidRDefault="00895DE6" w:rsidP="0038312D">
      <w:pPr>
        <w:spacing w:after="0" w:line="240" w:lineRule="auto"/>
      </w:pPr>
      <w:r>
        <w:separator/>
      </w:r>
    </w:p>
  </w:endnote>
  <w:endnote w:type="continuationSeparator" w:id="0">
    <w:p w14:paraId="3B3BDA67" w14:textId="77777777" w:rsidR="00895DE6" w:rsidRDefault="00895DE6" w:rsidP="00383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39D38" w14:textId="77777777" w:rsidR="00895DE6" w:rsidRDefault="00895DE6" w:rsidP="0038312D">
      <w:pPr>
        <w:spacing w:after="0" w:line="240" w:lineRule="auto"/>
      </w:pPr>
      <w:r>
        <w:separator/>
      </w:r>
    </w:p>
  </w:footnote>
  <w:footnote w:type="continuationSeparator" w:id="0">
    <w:p w14:paraId="0BB20A26" w14:textId="77777777" w:rsidR="00895DE6" w:rsidRDefault="00895DE6" w:rsidP="003831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F522C"/>
    <w:multiLevelType w:val="hybridMultilevel"/>
    <w:tmpl w:val="2B106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90301F"/>
    <w:multiLevelType w:val="hybridMultilevel"/>
    <w:tmpl w:val="80328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7B4ED8"/>
    <w:multiLevelType w:val="hybridMultilevel"/>
    <w:tmpl w:val="ED00B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131"/>
    <w:rsid w:val="0001098E"/>
    <w:rsid w:val="00021CEC"/>
    <w:rsid w:val="00022EFF"/>
    <w:rsid w:val="00026699"/>
    <w:rsid w:val="00061B43"/>
    <w:rsid w:val="00073002"/>
    <w:rsid w:val="00077D84"/>
    <w:rsid w:val="000C3CDD"/>
    <w:rsid w:val="000C4004"/>
    <w:rsid w:val="000F5213"/>
    <w:rsid w:val="000F55AE"/>
    <w:rsid w:val="000F6206"/>
    <w:rsid w:val="00156EDC"/>
    <w:rsid w:val="00173F02"/>
    <w:rsid w:val="001960E7"/>
    <w:rsid w:val="001A476A"/>
    <w:rsid w:val="001B0106"/>
    <w:rsid w:val="001D4E32"/>
    <w:rsid w:val="001D51CF"/>
    <w:rsid w:val="001E51EE"/>
    <w:rsid w:val="001F7E97"/>
    <w:rsid w:val="0022343F"/>
    <w:rsid w:val="00252143"/>
    <w:rsid w:val="0027579B"/>
    <w:rsid w:val="002D4E49"/>
    <w:rsid w:val="00300B12"/>
    <w:rsid w:val="003074A1"/>
    <w:rsid w:val="0031458F"/>
    <w:rsid w:val="0032492D"/>
    <w:rsid w:val="00361A77"/>
    <w:rsid w:val="003655FF"/>
    <w:rsid w:val="00370EF9"/>
    <w:rsid w:val="00374FCA"/>
    <w:rsid w:val="00375B7C"/>
    <w:rsid w:val="0038312D"/>
    <w:rsid w:val="003B086F"/>
    <w:rsid w:val="003C319D"/>
    <w:rsid w:val="003C7908"/>
    <w:rsid w:val="003D1992"/>
    <w:rsid w:val="003E038E"/>
    <w:rsid w:val="003E7707"/>
    <w:rsid w:val="003F6025"/>
    <w:rsid w:val="004146C1"/>
    <w:rsid w:val="0041521C"/>
    <w:rsid w:val="00445372"/>
    <w:rsid w:val="00447DC3"/>
    <w:rsid w:val="00455EC8"/>
    <w:rsid w:val="0046320F"/>
    <w:rsid w:val="00472C5B"/>
    <w:rsid w:val="00474F5A"/>
    <w:rsid w:val="0048043A"/>
    <w:rsid w:val="00487911"/>
    <w:rsid w:val="0049328B"/>
    <w:rsid w:val="00493E95"/>
    <w:rsid w:val="004A5A22"/>
    <w:rsid w:val="004B2CEF"/>
    <w:rsid w:val="004B4AFD"/>
    <w:rsid w:val="004C5E6F"/>
    <w:rsid w:val="004C7FE1"/>
    <w:rsid w:val="004D53FD"/>
    <w:rsid w:val="004D5C6A"/>
    <w:rsid w:val="004F33BD"/>
    <w:rsid w:val="004F4CCA"/>
    <w:rsid w:val="0050282C"/>
    <w:rsid w:val="00505371"/>
    <w:rsid w:val="00515837"/>
    <w:rsid w:val="00532306"/>
    <w:rsid w:val="00556707"/>
    <w:rsid w:val="00576644"/>
    <w:rsid w:val="00576BF4"/>
    <w:rsid w:val="0059414E"/>
    <w:rsid w:val="005E62BA"/>
    <w:rsid w:val="0064265E"/>
    <w:rsid w:val="00660CAC"/>
    <w:rsid w:val="006644DF"/>
    <w:rsid w:val="00683AEB"/>
    <w:rsid w:val="00686408"/>
    <w:rsid w:val="00693B08"/>
    <w:rsid w:val="006E3D18"/>
    <w:rsid w:val="006F5966"/>
    <w:rsid w:val="006F76E0"/>
    <w:rsid w:val="0070508C"/>
    <w:rsid w:val="00705166"/>
    <w:rsid w:val="00706455"/>
    <w:rsid w:val="0073524E"/>
    <w:rsid w:val="00763180"/>
    <w:rsid w:val="00794576"/>
    <w:rsid w:val="007B3DA3"/>
    <w:rsid w:val="007F6CB8"/>
    <w:rsid w:val="008063B4"/>
    <w:rsid w:val="008119AD"/>
    <w:rsid w:val="0082164E"/>
    <w:rsid w:val="0083372B"/>
    <w:rsid w:val="008366B8"/>
    <w:rsid w:val="008512DB"/>
    <w:rsid w:val="0085275C"/>
    <w:rsid w:val="00856A92"/>
    <w:rsid w:val="00876E35"/>
    <w:rsid w:val="00895DE6"/>
    <w:rsid w:val="00896635"/>
    <w:rsid w:val="008F6BD2"/>
    <w:rsid w:val="00902835"/>
    <w:rsid w:val="00912653"/>
    <w:rsid w:val="00927016"/>
    <w:rsid w:val="00931030"/>
    <w:rsid w:val="009B4B8F"/>
    <w:rsid w:val="009D27F7"/>
    <w:rsid w:val="009D4AF2"/>
    <w:rsid w:val="00A17261"/>
    <w:rsid w:val="00A33AB9"/>
    <w:rsid w:val="00A55B07"/>
    <w:rsid w:val="00A748DE"/>
    <w:rsid w:val="00AB79E6"/>
    <w:rsid w:val="00AC6539"/>
    <w:rsid w:val="00B024A3"/>
    <w:rsid w:val="00B02A28"/>
    <w:rsid w:val="00B62345"/>
    <w:rsid w:val="00B94566"/>
    <w:rsid w:val="00BB4249"/>
    <w:rsid w:val="00BB4C2D"/>
    <w:rsid w:val="00BB6A7F"/>
    <w:rsid w:val="00BF2E38"/>
    <w:rsid w:val="00BF5A5C"/>
    <w:rsid w:val="00C04D0F"/>
    <w:rsid w:val="00C52132"/>
    <w:rsid w:val="00C65B03"/>
    <w:rsid w:val="00C70FDF"/>
    <w:rsid w:val="00C92CF4"/>
    <w:rsid w:val="00CA0949"/>
    <w:rsid w:val="00CA1597"/>
    <w:rsid w:val="00CB08A4"/>
    <w:rsid w:val="00CD1489"/>
    <w:rsid w:val="00CE212B"/>
    <w:rsid w:val="00CF3448"/>
    <w:rsid w:val="00D13D6C"/>
    <w:rsid w:val="00D13E66"/>
    <w:rsid w:val="00D1580E"/>
    <w:rsid w:val="00D26A58"/>
    <w:rsid w:val="00D36131"/>
    <w:rsid w:val="00D55503"/>
    <w:rsid w:val="00D57540"/>
    <w:rsid w:val="00D64E63"/>
    <w:rsid w:val="00DC68CD"/>
    <w:rsid w:val="00DF6A31"/>
    <w:rsid w:val="00E007B0"/>
    <w:rsid w:val="00E137E3"/>
    <w:rsid w:val="00E25CB8"/>
    <w:rsid w:val="00E267D9"/>
    <w:rsid w:val="00E410EF"/>
    <w:rsid w:val="00E53FC1"/>
    <w:rsid w:val="00E60D60"/>
    <w:rsid w:val="00EE7706"/>
    <w:rsid w:val="00EE7913"/>
    <w:rsid w:val="00F22B4B"/>
    <w:rsid w:val="00F249EF"/>
    <w:rsid w:val="00F43EBC"/>
    <w:rsid w:val="00F55B06"/>
    <w:rsid w:val="00F65309"/>
    <w:rsid w:val="00F65F62"/>
    <w:rsid w:val="00F71349"/>
    <w:rsid w:val="00F77A60"/>
    <w:rsid w:val="00F871BC"/>
    <w:rsid w:val="00F93EA6"/>
    <w:rsid w:val="00FE1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947C0"/>
  <w15:chartTrackingRefBased/>
  <w15:docId w15:val="{8856FE13-B15F-46B1-BE36-1ABB891B9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86F"/>
  </w:style>
  <w:style w:type="paragraph" w:styleId="Heading1">
    <w:name w:val="heading 1"/>
    <w:basedOn w:val="Normal"/>
    <w:next w:val="Normal"/>
    <w:link w:val="Heading1Char"/>
    <w:uiPriority w:val="9"/>
    <w:qFormat/>
    <w:rsid w:val="00D361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53230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61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5966"/>
    <w:pPr>
      <w:outlineLvl w:val="9"/>
    </w:pPr>
    <w:rPr>
      <w:lang w:val="en-US"/>
    </w:rPr>
  </w:style>
  <w:style w:type="paragraph" w:styleId="TOC1">
    <w:name w:val="toc 1"/>
    <w:basedOn w:val="Normal"/>
    <w:next w:val="Normal"/>
    <w:autoRedefine/>
    <w:uiPriority w:val="39"/>
    <w:unhideWhenUsed/>
    <w:rsid w:val="006F5966"/>
    <w:pPr>
      <w:spacing w:after="100"/>
    </w:pPr>
  </w:style>
  <w:style w:type="character" w:styleId="Hyperlink">
    <w:name w:val="Hyperlink"/>
    <w:basedOn w:val="DefaultParagraphFont"/>
    <w:uiPriority w:val="99"/>
    <w:unhideWhenUsed/>
    <w:rsid w:val="006F5966"/>
    <w:rPr>
      <w:color w:val="0563C1" w:themeColor="hyperlink"/>
      <w:u w:val="single"/>
    </w:rPr>
  </w:style>
  <w:style w:type="paragraph" w:customStyle="1" w:styleId="Default">
    <w:name w:val="Default"/>
    <w:rsid w:val="00D5550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64E63"/>
    <w:pPr>
      <w:ind w:left="720"/>
      <w:contextualSpacing/>
    </w:pPr>
  </w:style>
  <w:style w:type="paragraph" w:styleId="NormalWeb">
    <w:name w:val="Normal (Web)"/>
    <w:basedOn w:val="Normal"/>
    <w:uiPriority w:val="99"/>
    <w:unhideWhenUsed/>
    <w:rsid w:val="00AC653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E5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31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12D"/>
  </w:style>
  <w:style w:type="paragraph" w:styleId="Footer">
    <w:name w:val="footer"/>
    <w:basedOn w:val="Normal"/>
    <w:link w:val="FooterChar"/>
    <w:uiPriority w:val="99"/>
    <w:unhideWhenUsed/>
    <w:rsid w:val="003831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12D"/>
  </w:style>
  <w:style w:type="character" w:styleId="FollowedHyperlink">
    <w:name w:val="FollowedHyperlink"/>
    <w:basedOn w:val="DefaultParagraphFont"/>
    <w:uiPriority w:val="99"/>
    <w:semiHidden/>
    <w:unhideWhenUsed/>
    <w:rsid w:val="003C319D"/>
    <w:rPr>
      <w:color w:val="954F72" w:themeColor="followedHyperlink"/>
      <w:u w:val="single"/>
    </w:rPr>
  </w:style>
  <w:style w:type="table" w:styleId="PlainTable3">
    <w:name w:val="Plain Table 3"/>
    <w:basedOn w:val="TableNormal"/>
    <w:uiPriority w:val="43"/>
    <w:rsid w:val="001F7E9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1F7E9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6">
    <w:name w:val="Grid Table 1 Light Accent 6"/>
    <w:basedOn w:val="TableNormal"/>
    <w:uiPriority w:val="46"/>
    <w:rsid w:val="001F7E97"/>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Accent6">
    <w:name w:val="Grid Table 2 Accent 6"/>
    <w:basedOn w:val="TableNormal"/>
    <w:uiPriority w:val="47"/>
    <w:rsid w:val="001F7E97"/>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6">
    <w:name w:val="Grid Table 4 Accent 6"/>
    <w:basedOn w:val="TableNormal"/>
    <w:uiPriority w:val="49"/>
    <w:rsid w:val="001F7E9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Subtitle">
    <w:name w:val="Subtitle"/>
    <w:basedOn w:val="Normal"/>
    <w:next w:val="Normal"/>
    <w:link w:val="SubtitleChar"/>
    <w:uiPriority w:val="11"/>
    <w:qFormat/>
    <w:rsid w:val="0048791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87911"/>
    <w:rPr>
      <w:rFonts w:eastAsiaTheme="minorEastAsia"/>
      <w:color w:val="5A5A5A" w:themeColor="text1" w:themeTint="A5"/>
      <w:spacing w:val="15"/>
    </w:rPr>
  </w:style>
  <w:style w:type="paragraph" w:styleId="TOC2">
    <w:name w:val="toc 2"/>
    <w:basedOn w:val="Normal"/>
    <w:next w:val="Normal"/>
    <w:autoRedefine/>
    <w:uiPriority w:val="39"/>
    <w:unhideWhenUsed/>
    <w:rsid w:val="00515837"/>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515837"/>
    <w:pPr>
      <w:spacing w:after="100"/>
      <w:ind w:left="440"/>
    </w:pPr>
    <w:rPr>
      <w:rFonts w:eastAsiaTheme="minorEastAsia" w:cs="Times New Roman"/>
      <w:lang w:val="en-US"/>
    </w:rPr>
  </w:style>
  <w:style w:type="table" w:styleId="GridTable5Dark-Accent5">
    <w:name w:val="Grid Table 5 Dark Accent 5"/>
    <w:basedOn w:val="TableNormal"/>
    <w:uiPriority w:val="50"/>
    <w:rsid w:val="000C3CD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Caption">
    <w:name w:val="caption"/>
    <w:basedOn w:val="Normal"/>
    <w:next w:val="Normal"/>
    <w:uiPriority w:val="35"/>
    <w:unhideWhenUsed/>
    <w:qFormat/>
    <w:rsid w:val="0090283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02835"/>
    <w:pPr>
      <w:spacing w:after="0"/>
    </w:pPr>
  </w:style>
  <w:style w:type="character" w:customStyle="1" w:styleId="selectable">
    <w:name w:val="selectable"/>
    <w:basedOn w:val="DefaultParagraphFont"/>
    <w:rsid w:val="00D13D6C"/>
  </w:style>
  <w:style w:type="character" w:styleId="Strong">
    <w:name w:val="Strong"/>
    <w:basedOn w:val="DefaultParagraphFont"/>
    <w:uiPriority w:val="22"/>
    <w:qFormat/>
    <w:rsid w:val="00D13D6C"/>
    <w:rPr>
      <w:b/>
      <w:bCs/>
    </w:rPr>
  </w:style>
  <w:style w:type="character" w:customStyle="1" w:styleId="Heading4Char">
    <w:name w:val="Heading 4 Char"/>
    <w:basedOn w:val="DefaultParagraphFont"/>
    <w:link w:val="Heading4"/>
    <w:uiPriority w:val="9"/>
    <w:semiHidden/>
    <w:rsid w:val="00532306"/>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79579">
      <w:bodyDiv w:val="1"/>
      <w:marLeft w:val="0"/>
      <w:marRight w:val="0"/>
      <w:marTop w:val="0"/>
      <w:marBottom w:val="0"/>
      <w:divBdr>
        <w:top w:val="none" w:sz="0" w:space="0" w:color="auto"/>
        <w:left w:val="none" w:sz="0" w:space="0" w:color="auto"/>
        <w:bottom w:val="none" w:sz="0" w:space="0" w:color="auto"/>
        <w:right w:val="none" w:sz="0" w:space="0" w:color="auto"/>
      </w:divBdr>
    </w:div>
    <w:div w:id="134642506">
      <w:bodyDiv w:val="1"/>
      <w:marLeft w:val="0"/>
      <w:marRight w:val="0"/>
      <w:marTop w:val="0"/>
      <w:marBottom w:val="0"/>
      <w:divBdr>
        <w:top w:val="none" w:sz="0" w:space="0" w:color="auto"/>
        <w:left w:val="none" w:sz="0" w:space="0" w:color="auto"/>
        <w:bottom w:val="none" w:sz="0" w:space="0" w:color="auto"/>
        <w:right w:val="none" w:sz="0" w:space="0" w:color="auto"/>
      </w:divBdr>
    </w:div>
    <w:div w:id="560021293">
      <w:bodyDiv w:val="1"/>
      <w:marLeft w:val="0"/>
      <w:marRight w:val="0"/>
      <w:marTop w:val="0"/>
      <w:marBottom w:val="0"/>
      <w:divBdr>
        <w:top w:val="none" w:sz="0" w:space="0" w:color="auto"/>
        <w:left w:val="none" w:sz="0" w:space="0" w:color="auto"/>
        <w:bottom w:val="none" w:sz="0" w:space="0" w:color="auto"/>
        <w:right w:val="none" w:sz="0" w:space="0" w:color="auto"/>
      </w:divBdr>
    </w:div>
    <w:div w:id="562982427">
      <w:bodyDiv w:val="1"/>
      <w:marLeft w:val="0"/>
      <w:marRight w:val="0"/>
      <w:marTop w:val="0"/>
      <w:marBottom w:val="0"/>
      <w:divBdr>
        <w:top w:val="none" w:sz="0" w:space="0" w:color="auto"/>
        <w:left w:val="none" w:sz="0" w:space="0" w:color="auto"/>
        <w:bottom w:val="none" w:sz="0" w:space="0" w:color="auto"/>
        <w:right w:val="none" w:sz="0" w:space="0" w:color="auto"/>
      </w:divBdr>
    </w:div>
    <w:div w:id="812792983">
      <w:bodyDiv w:val="1"/>
      <w:marLeft w:val="0"/>
      <w:marRight w:val="0"/>
      <w:marTop w:val="0"/>
      <w:marBottom w:val="0"/>
      <w:divBdr>
        <w:top w:val="none" w:sz="0" w:space="0" w:color="auto"/>
        <w:left w:val="none" w:sz="0" w:space="0" w:color="auto"/>
        <w:bottom w:val="none" w:sz="0" w:space="0" w:color="auto"/>
        <w:right w:val="none" w:sz="0" w:space="0" w:color="auto"/>
      </w:divBdr>
    </w:div>
    <w:div w:id="825588466">
      <w:bodyDiv w:val="1"/>
      <w:marLeft w:val="0"/>
      <w:marRight w:val="0"/>
      <w:marTop w:val="0"/>
      <w:marBottom w:val="0"/>
      <w:divBdr>
        <w:top w:val="none" w:sz="0" w:space="0" w:color="auto"/>
        <w:left w:val="none" w:sz="0" w:space="0" w:color="auto"/>
        <w:bottom w:val="none" w:sz="0" w:space="0" w:color="auto"/>
        <w:right w:val="none" w:sz="0" w:space="0" w:color="auto"/>
      </w:divBdr>
    </w:div>
    <w:div w:id="838734443">
      <w:bodyDiv w:val="1"/>
      <w:marLeft w:val="0"/>
      <w:marRight w:val="0"/>
      <w:marTop w:val="0"/>
      <w:marBottom w:val="0"/>
      <w:divBdr>
        <w:top w:val="none" w:sz="0" w:space="0" w:color="auto"/>
        <w:left w:val="none" w:sz="0" w:space="0" w:color="auto"/>
        <w:bottom w:val="none" w:sz="0" w:space="0" w:color="auto"/>
        <w:right w:val="none" w:sz="0" w:space="0" w:color="auto"/>
      </w:divBdr>
    </w:div>
    <w:div w:id="864244726">
      <w:bodyDiv w:val="1"/>
      <w:marLeft w:val="0"/>
      <w:marRight w:val="0"/>
      <w:marTop w:val="0"/>
      <w:marBottom w:val="0"/>
      <w:divBdr>
        <w:top w:val="none" w:sz="0" w:space="0" w:color="auto"/>
        <w:left w:val="none" w:sz="0" w:space="0" w:color="auto"/>
        <w:bottom w:val="none" w:sz="0" w:space="0" w:color="auto"/>
        <w:right w:val="none" w:sz="0" w:space="0" w:color="auto"/>
      </w:divBdr>
    </w:div>
    <w:div w:id="877595205">
      <w:bodyDiv w:val="1"/>
      <w:marLeft w:val="0"/>
      <w:marRight w:val="0"/>
      <w:marTop w:val="0"/>
      <w:marBottom w:val="0"/>
      <w:divBdr>
        <w:top w:val="none" w:sz="0" w:space="0" w:color="auto"/>
        <w:left w:val="none" w:sz="0" w:space="0" w:color="auto"/>
        <w:bottom w:val="none" w:sz="0" w:space="0" w:color="auto"/>
        <w:right w:val="none" w:sz="0" w:space="0" w:color="auto"/>
      </w:divBdr>
    </w:div>
    <w:div w:id="1145852180">
      <w:bodyDiv w:val="1"/>
      <w:marLeft w:val="0"/>
      <w:marRight w:val="0"/>
      <w:marTop w:val="0"/>
      <w:marBottom w:val="0"/>
      <w:divBdr>
        <w:top w:val="none" w:sz="0" w:space="0" w:color="auto"/>
        <w:left w:val="none" w:sz="0" w:space="0" w:color="auto"/>
        <w:bottom w:val="none" w:sz="0" w:space="0" w:color="auto"/>
        <w:right w:val="none" w:sz="0" w:space="0" w:color="auto"/>
      </w:divBdr>
    </w:div>
    <w:div w:id="1434858162">
      <w:bodyDiv w:val="1"/>
      <w:marLeft w:val="0"/>
      <w:marRight w:val="0"/>
      <w:marTop w:val="0"/>
      <w:marBottom w:val="0"/>
      <w:divBdr>
        <w:top w:val="none" w:sz="0" w:space="0" w:color="auto"/>
        <w:left w:val="none" w:sz="0" w:space="0" w:color="auto"/>
        <w:bottom w:val="none" w:sz="0" w:space="0" w:color="auto"/>
        <w:right w:val="none" w:sz="0" w:space="0" w:color="auto"/>
      </w:divBdr>
    </w:div>
    <w:div w:id="173376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cid:80BF00BC-9702-4859-9A4B-65351F61E138@broadband" TargetMode="External"/><Relationship Id="rId26" Type="http://schemas.openxmlformats.org/officeDocument/2006/relationships/diagramColors" Target="diagrams/colors1.xml"/><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diagramQuickStyle" Target="diagrams/quickStyle1.xml"/><Relationship Id="rId33" Type="http://schemas.openxmlformats.org/officeDocument/2006/relationships/diagramData" Target="diagrams/data3.xml"/><Relationship Id="rId38"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diagramLayout" Target="diagrams/layou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diagramLayout" Target="diagrams/layout1.xml"/><Relationship Id="rId32" Type="http://schemas.microsoft.com/office/2007/relationships/diagramDrawing" Target="diagrams/drawing2.xml"/><Relationship Id="rId37" Type="http://schemas.microsoft.com/office/2007/relationships/diagramDrawing" Target="diagrams/drawing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diagramData" Target="diagrams/data1.xml"/><Relationship Id="rId28" Type="http://schemas.openxmlformats.org/officeDocument/2006/relationships/diagramData" Target="diagrams/data2.xml"/><Relationship Id="rId36" Type="http://schemas.openxmlformats.org/officeDocument/2006/relationships/diagramColors" Target="diagrams/colors3.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4.png"/><Relationship Id="rId27" Type="http://schemas.microsoft.com/office/2007/relationships/diagramDrawing" Target="diagrams/drawing1.xml"/><Relationship Id="rId30" Type="http://schemas.openxmlformats.org/officeDocument/2006/relationships/diagramQuickStyle" Target="diagrams/quickStyle2.xml"/><Relationship Id="rId35" Type="http://schemas.openxmlformats.org/officeDocument/2006/relationships/diagramQuickStyle" Target="diagrams/quickStyle3.xml"/><Relationship Id="rId8" Type="http://schemas.openxmlformats.org/officeDocument/2006/relationships/image" Target="media/image1.emf"/><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B43626-9F13-4515-9FC8-25C803A8D652}"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US"/>
        </a:p>
      </dgm:t>
    </dgm:pt>
    <dgm:pt modelId="{9FE2BCA7-C2CB-4078-A0B5-0B62CF7C1879}">
      <dgm:prSet phldrT="[Text]"/>
      <dgm:spPr/>
      <dgm:t>
        <a:bodyPr/>
        <a:lstStyle/>
        <a:p>
          <a:r>
            <a:rPr lang="en-US"/>
            <a:t>Raw materials </a:t>
          </a:r>
        </a:p>
      </dgm:t>
    </dgm:pt>
    <dgm:pt modelId="{6C3A5DD1-E852-470B-AF95-2703BB51C2CA}" type="parTrans" cxnId="{3472B1F0-DE46-4231-BBA5-3EC9C60CD503}">
      <dgm:prSet/>
      <dgm:spPr/>
      <dgm:t>
        <a:bodyPr/>
        <a:lstStyle/>
        <a:p>
          <a:endParaRPr lang="en-US"/>
        </a:p>
      </dgm:t>
    </dgm:pt>
    <dgm:pt modelId="{A3820606-C4FA-4253-91FF-70B879806506}" type="sibTrans" cxnId="{3472B1F0-DE46-4231-BBA5-3EC9C60CD503}">
      <dgm:prSet/>
      <dgm:spPr/>
      <dgm:t>
        <a:bodyPr/>
        <a:lstStyle/>
        <a:p>
          <a:endParaRPr lang="en-US"/>
        </a:p>
      </dgm:t>
    </dgm:pt>
    <dgm:pt modelId="{1B651BDD-809F-4751-B222-5A31B42B0F93}">
      <dgm:prSet phldrT="[Text]"/>
      <dgm:spPr/>
      <dgm:t>
        <a:bodyPr/>
        <a:lstStyle/>
        <a:p>
          <a:r>
            <a:rPr lang="en-US"/>
            <a:t>Sent to processing shop</a:t>
          </a:r>
        </a:p>
      </dgm:t>
    </dgm:pt>
    <dgm:pt modelId="{032B6F3F-A227-4876-8EDC-77DEEA4EEAA0}" type="parTrans" cxnId="{E601A332-7804-4F3D-9CF3-91EEB6689164}">
      <dgm:prSet/>
      <dgm:spPr/>
      <dgm:t>
        <a:bodyPr/>
        <a:lstStyle/>
        <a:p>
          <a:endParaRPr lang="en-US"/>
        </a:p>
      </dgm:t>
    </dgm:pt>
    <dgm:pt modelId="{877C4A0F-82F1-43E3-8551-79F27F63064B}" type="sibTrans" cxnId="{E601A332-7804-4F3D-9CF3-91EEB6689164}">
      <dgm:prSet/>
      <dgm:spPr/>
      <dgm:t>
        <a:bodyPr/>
        <a:lstStyle/>
        <a:p>
          <a:endParaRPr lang="en-US"/>
        </a:p>
      </dgm:t>
    </dgm:pt>
    <dgm:pt modelId="{5EF0761A-AB54-4D3E-BE5C-851DEFF82BE2}">
      <dgm:prSet phldrT="[Text]"/>
      <dgm:spPr/>
      <dgm:t>
        <a:bodyPr/>
        <a:lstStyle/>
        <a:p>
          <a:r>
            <a:rPr lang="en-US"/>
            <a:t>Investment casting in progress</a:t>
          </a:r>
        </a:p>
      </dgm:t>
    </dgm:pt>
    <dgm:pt modelId="{719DFE3B-64BE-453F-802A-D99032FD3F95}" type="parTrans" cxnId="{ABF69EC2-6C2B-45B8-97F1-02622998CF01}">
      <dgm:prSet/>
      <dgm:spPr/>
      <dgm:t>
        <a:bodyPr/>
        <a:lstStyle/>
        <a:p>
          <a:endParaRPr lang="en-US"/>
        </a:p>
      </dgm:t>
    </dgm:pt>
    <dgm:pt modelId="{41A54D88-D47B-4C5B-B64B-B0F486D00124}" type="sibTrans" cxnId="{ABF69EC2-6C2B-45B8-97F1-02622998CF01}">
      <dgm:prSet/>
      <dgm:spPr/>
      <dgm:t>
        <a:bodyPr/>
        <a:lstStyle/>
        <a:p>
          <a:endParaRPr lang="en-US"/>
        </a:p>
      </dgm:t>
    </dgm:pt>
    <dgm:pt modelId="{D44067B7-22A7-4CD3-96B4-B0D960206839}">
      <dgm:prSet phldrT="[Text]"/>
      <dgm:spPr/>
      <dgm:t>
        <a:bodyPr/>
        <a:lstStyle/>
        <a:p>
          <a:r>
            <a:rPr lang="en-US"/>
            <a:t>Investment casting finished</a:t>
          </a:r>
        </a:p>
      </dgm:t>
    </dgm:pt>
    <dgm:pt modelId="{47F60929-0394-46D0-8A4D-BCF89394F129}" type="parTrans" cxnId="{1C0022B4-A2B6-4DEC-828A-8D566AC9D149}">
      <dgm:prSet/>
      <dgm:spPr/>
      <dgm:t>
        <a:bodyPr/>
        <a:lstStyle/>
        <a:p>
          <a:endParaRPr lang="en-US"/>
        </a:p>
      </dgm:t>
    </dgm:pt>
    <dgm:pt modelId="{7225EA36-9CEB-42A1-B888-E4700046075A}" type="sibTrans" cxnId="{1C0022B4-A2B6-4DEC-828A-8D566AC9D149}">
      <dgm:prSet/>
      <dgm:spPr/>
      <dgm:t>
        <a:bodyPr/>
        <a:lstStyle/>
        <a:p>
          <a:endParaRPr lang="en-US"/>
        </a:p>
      </dgm:t>
    </dgm:pt>
    <dgm:pt modelId="{CDEF6C28-1413-441D-9976-BC9C59B99A72}">
      <dgm:prSet/>
      <dgm:spPr/>
      <dgm:t>
        <a:bodyPr/>
        <a:lstStyle/>
        <a:p>
          <a:r>
            <a:rPr lang="en-US"/>
            <a:t>Investment casts prepared</a:t>
          </a:r>
        </a:p>
      </dgm:t>
    </dgm:pt>
    <dgm:pt modelId="{31ED827A-EF68-4D51-9FE4-1610E42062BB}" type="parTrans" cxnId="{84C1EA5E-2D34-4BE9-8121-00D6BDC1AEE3}">
      <dgm:prSet/>
      <dgm:spPr/>
      <dgm:t>
        <a:bodyPr/>
        <a:lstStyle/>
        <a:p>
          <a:endParaRPr lang="en-US"/>
        </a:p>
      </dgm:t>
    </dgm:pt>
    <dgm:pt modelId="{15838354-B77C-4F4A-AE8C-9359D4C0A35F}" type="sibTrans" cxnId="{84C1EA5E-2D34-4BE9-8121-00D6BDC1AEE3}">
      <dgm:prSet/>
      <dgm:spPr/>
      <dgm:t>
        <a:bodyPr/>
        <a:lstStyle/>
        <a:p>
          <a:endParaRPr lang="en-US"/>
        </a:p>
      </dgm:t>
    </dgm:pt>
    <dgm:pt modelId="{F63E36DB-0174-4C5D-B82B-629302D55121}">
      <dgm:prSet phldrT="[Text]"/>
      <dgm:spPr/>
      <dgm:t>
        <a:bodyPr/>
        <a:lstStyle/>
        <a:p>
          <a:r>
            <a:rPr lang="en-US"/>
            <a:t>Cooling process</a:t>
          </a:r>
        </a:p>
      </dgm:t>
    </dgm:pt>
    <dgm:pt modelId="{3F4EA357-08EC-4A96-9D4B-54920B94488B}" type="parTrans" cxnId="{C12FAD91-8B35-4E08-9741-953AD837A9D3}">
      <dgm:prSet/>
      <dgm:spPr/>
      <dgm:t>
        <a:bodyPr/>
        <a:lstStyle/>
        <a:p>
          <a:endParaRPr lang="en-US"/>
        </a:p>
      </dgm:t>
    </dgm:pt>
    <dgm:pt modelId="{209336FB-619B-477F-9767-35864289F7A2}" type="sibTrans" cxnId="{C12FAD91-8B35-4E08-9741-953AD837A9D3}">
      <dgm:prSet/>
      <dgm:spPr/>
      <dgm:t>
        <a:bodyPr/>
        <a:lstStyle/>
        <a:p>
          <a:endParaRPr lang="en-US"/>
        </a:p>
      </dgm:t>
    </dgm:pt>
    <dgm:pt modelId="{0A1CBA6B-01DF-4B77-B349-DD95AA1FCD6A}">
      <dgm:prSet phldrT="[Text]"/>
      <dgm:spPr/>
      <dgm:t>
        <a:bodyPr/>
        <a:lstStyle/>
        <a:p>
          <a:r>
            <a:rPr lang="en-US"/>
            <a:t>Casting removed </a:t>
          </a:r>
        </a:p>
      </dgm:t>
    </dgm:pt>
    <dgm:pt modelId="{D8F98C4B-4443-4A74-9DF0-92D43CD24FFC}" type="parTrans" cxnId="{4D00244B-92D8-4EA3-AB87-760A2F9E5548}">
      <dgm:prSet/>
      <dgm:spPr/>
      <dgm:t>
        <a:bodyPr/>
        <a:lstStyle/>
        <a:p>
          <a:endParaRPr lang="en-US"/>
        </a:p>
      </dgm:t>
    </dgm:pt>
    <dgm:pt modelId="{5AD4FFAA-7945-461D-9B3D-CBDA34BD1A5E}" type="sibTrans" cxnId="{4D00244B-92D8-4EA3-AB87-760A2F9E5548}">
      <dgm:prSet/>
      <dgm:spPr/>
      <dgm:t>
        <a:bodyPr/>
        <a:lstStyle/>
        <a:p>
          <a:endParaRPr lang="en-US"/>
        </a:p>
      </dgm:t>
    </dgm:pt>
    <dgm:pt modelId="{075725AD-4E92-4110-85BC-D2ED0CAFA07A}">
      <dgm:prSet phldrT="[Text]"/>
      <dgm:spPr/>
      <dgm:t>
        <a:bodyPr/>
        <a:lstStyle/>
        <a:p>
          <a:r>
            <a:rPr lang="en-US"/>
            <a:t>Part cleaned</a:t>
          </a:r>
        </a:p>
      </dgm:t>
    </dgm:pt>
    <dgm:pt modelId="{836BEDC8-333E-4E1C-851D-4AC407D7616F}" type="parTrans" cxnId="{638E928B-8A8F-4695-8028-0300099BD2A2}">
      <dgm:prSet/>
      <dgm:spPr/>
      <dgm:t>
        <a:bodyPr/>
        <a:lstStyle/>
        <a:p>
          <a:endParaRPr lang="en-US"/>
        </a:p>
      </dgm:t>
    </dgm:pt>
    <dgm:pt modelId="{FC250BAB-CA45-4C61-8B97-B563F45A5DD7}" type="sibTrans" cxnId="{638E928B-8A8F-4695-8028-0300099BD2A2}">
      <dgm:prSet/>
      <dgm:spPr/>
      <dgm:t>
        <a:bodyPr/>
        <a:lstStyle/>
        <a:p>
          <a:endParaRPr lang="en-US"/>
        </a:p>
      </dgm:t>
    </dgm:pt>
    <dgm:pt modelId="{AA52AFAA-613F-43FF-B410-ECCF1ABFA112}">
      <dgm:prSet phldrT="[Text]"/>
      <dgm:spPr/>
      <dgm:t>
        <a:bodyPr/>
        <a:lstStyle/>
        <a:p>
          <a:r>
            <a:rPr lang="en-US"/>
            <a:t>Inspection for every 10 in 100 parts</a:t>
          </a:r>
        </a:p>
      </dgm:t>
    </dgm:pt>
    <dgm:pt modelId="{323F9975-C55D-4BE8-9359-16828899A8EE}" type="parTrans" cxnId="{F6B464D1-701A-4ECE-A757-28006BC7AAFD}">
      <dgm:prSet/>
      <dgm:spPr/>
      <dgm:t>
        <a:bodyPr/>
        <a:lstStyle/>
        <a:p>
          <a:endParaRPr lang="en-US"/>
        </a:p>
      </dgm:t>
    </dgm:pt>
    <dgm:pt modelId="{ACEFDF67-8188-41A8-8971-8D170C75EBE9}" type="sibTrans" cxnId="{F6B464D1-701A-4ECE-A757-28006BC7AAFD}">
      <dgm:prSet/>
      <dgm:spPr/>
      <dgm:t>
        <a:bodyPr/>
        <a:lstStyle/>
        <a:p>
          <a:endParaRPr lang="en-US"/>
        </a:p>
      </dgm:t>
    </dgm:pt>
    <dgm:pt modelId="{125CCB03-A96D-49B7-9CBD-50FEC106BE20}">
      <dgm:prSet phldrT="[Text]"/>
      <dgm:spPr/>
      <dgm:t>
        <a:bodyPr/>
        <a:lstStyle/>
        <a:p>
          <a:r>
            <a:rPr lang="en-US"/>
            <a:t>Moved into the assembly process</a:t>
          </a:r>
        </a:p>
      </dgm:t>
    </dgm:pt>
    <dgm:pt modelId="{97751398-83E7-4545-A932-47AE548B9C87}" type="parTrans" cxnId="{83AD7CA5-B0FB-41F2-9973-7D1775DB714D}">
      <dgm:prSet/>
      <dgm:spPr/>
      <dgm:t>
        <a:bodyPr/>
        <a:lstStyle/>
        <a:p>
          <a:endParaRPr lang="en-US"/>
        </a:p>
      </dgm:t>
    </dgm:pt>
    <dgm:pt modelId="{53B55EA3-648E-4F1C-A077-4D3E0090B9E2}" type="sibTrans" cxnId="{83AD7CA5-B0FB-41F2-9973-7D1775DB714D}">
      <dgm:prSet/>
      <dgm:spPr/>
      <dgm:t>
        <a:bodyPr/>
        <a:lstStyle/>
        <a:p>
          <a:endParaRPr lang="en-US"/>
        </a:p>
      </dgm:t>
    </dgm:pt>
    <dgm:pt modelId="{DFCE3D12-551F-4D2C-A6E6-21E8433E9BB0}">
      <dgm:prSet phldrT="[Text]"/>
      <dgm:spPr/>
      <dgm:t>
        <a:bodyPr/>
        <a:lstStyle/>
        <a:p>
          <a:r>
            <a:rPr lang="en-US"/>
            <a:t>Machine shop</a:t>
          </a:r>
        </a:p>
      </dgm:t>
    </dgm:pt>
    <dgm:pt modelId="{4620F53E-EC44-4B29-85E5-46D9BFCF4BBB}" type="parTrans" cxnId="{AEA7E5CA-CBF5-4F3B-9575-44D4E9A56203}">
      <dgm:prSet/>
      <dgm:spPr/>
    </dgm:pt>
    <dgm:pt modelId="{1348B7C5-2FE9-498A-B361-CED4B8128C82}" type="sibTrans" cxnId="{AEA7E5CA-CBF5-4F3B-9575-44D4E9A56203}">
      <dgm:prSet/>
      <dgm:spPr/>
      <dgm:t>
        <a:bodyPr/>
        <a:lstStyle/>
        <a:p>
          <a:endParaRPr lang="en-GB"/>
        </a:p>
      </dgm:t>
    </dgm:pt>
    <dgm:pt modelId="{78C9FBA1-635B-46C3-B5A6-074D34FAB1CC}" type="pres">
      <dgm:prSet presAssocID="{4DB43626-9F13-4515-9FC8-25C803A8D652}" presName="Name0" presStyleCnt="0">
        <dgm:presLayoutVars>
          <dgm:dir/>
          <dgm:resizeHandles val="exact"/>
        </dgm:presLayoutVars>
      </dgm:prSet>
      <dgm:spPr/>
    </dgm:pt>
    <dgm:pt modelId="{9D507EA0-B689-44EE-B8F3-5DC9BB213EAA}" type="pres">
      <dgm:prSet presAssocID="{9FE2BCA7-C2CB-4078-A0B5-0B62CF7C1879}" presName="node" presStyleLbl="node1" presStyleIdx="0" presStyleCnt="11">
        <dgm:presLayoutVars>
          <dgm:bulletEnabled val="1"/>
        </dgm:presLayoutVars>
      </dgm:prSet>
      <dgm:spPr/>
    </dgm:pt>
    <dgm:pt modelId="{B8AA1210-C24D-426A-B70F-B62D95B680C1}" type="pres">
      <dgm:prSet presAssocID="{A3820606-C4FA-4253-91FF-70B879806506}" presName="sibTrans" presStyleLbl="sibTrans1D1" presStyleIdx="0" presStyleCnt="10"/>
      <dgm:spPr/>
    </dgm:pt>
    <dgm:pt modelId="{8B606110-E89D-4053-BD6A-90AF5EFFDE2C}" type="pres">
      <dgm:prSet presAssocID="{A3820606-C4FA-4253-91FF-70B879806506}" presName="connectorText" presStyleLbl="sibTrans1D1" presStyleIdx="0" presStyleCnt="10"/>
      <dgm:spPr/>
    </dgm:pt>
    <dgm:pt modelId="{D452C393-9157-4C3F-8192-6115D819593D}" type="pres">
      <dgm:prSet presAssocID="{1B651BDD-809F-4751-B222-5A31B42B0F93}" presName="node" presStyleLbl="node1" presStyleIdx="1" presStyleCnt="11">
        <dgm:presLayoutVars>
          <dgm:bulletEnabled val="1"/>
        </dgm:presLayoutVars>
      </dgm:prSet>
      <dgm:spPr/>
    </dgm:pt>
    <dgm:pt modelId="{5595ECE8-90C5-4089-85E1-E6168A9412D9}" type="pres">
      <dgm:prSet presAssocID="{877C4A0F-82F1-43E3-8551-79F27F63064B}" presName="sibTrans" presStyleLbl="sibTrans1D1" presStyleIdx="1" presStyleCnt="10"/>
      <dgm:spPr/>
    </dgm:pt>
    <dgm:pt modelId="{198545A3-5844-43ED-8ED4-20B0CC788343}" type="pres">
      <dgm:prSet presAssocID="{877C4A0F-82F1-43E3-8551-79F27F63064B}" presName="connectorText" presStyleLbl="sibTrans1D1" presStyleIdx="1" presStyleCnt="10"/>
      <dgm:spPr/>
    </dgm:pt>
    <dgm:pt modelId="{57245808-8DE2-4D7C-ACC9-F85D861CEE10}" type="pres">
      <dgm:prSet presAssocID="{CDEF6C28-1413-441D-9976-BC9C59B99A72}" presName="node" presStyleLbl="node1" presStyleIdx="2" presStyleCnt="11">
        <dgm:presLayoutVars>
          <dgm:bulletEnabled val="1"/>
        </dgm:presLayoutVars>
      </dgm:prSet>
      <dgm:spPr/>
    </dgm:pt>
    <dgm:pt modelId="{B222D711-5C7D-42A2-912A-592B6D5F6E80}" type="pres">
      <dgm:prSet presAssocID="{15838354-B77C-4F4A-AE8C-9359D4C0A35F}" presName="sibTrans" presStyleLbl="sibTrans1D1" presStyleIdx="2" presStyleCnt="10"/>
      <dgm:spPr/>
    </dgm:pt>
    <dgm:pt modelId="{63E54AAE-D765-418C-9C7B-586F26EF88CD}" type="pres">
      <dgm:prSet presAssocID="{15838354-B77C-4F4A-AE8C-9359D4C0A35F}" presName="connectorText" presStyleLbl="sibTrans1D1" presStyleIdx="2" presStyleCnt="10"/>
      <dgm:spPr/>
    </dgm:pt>
    <dgm:pt modelId="{17AE35F4-0A2C-4AA8-8EF0-C3D692630946}" type="pres">
      <dgm:prSet presAssocID="{5EF0761A-AB54-4D3E-BE5C-851DEFF82BE2}" presName="node" presStyleLbl="node1" presStyleIdx="3" presStyleCnt="11">
        <dgm:presLayoutVars>
          <dgm:bulletEnabled val="1"/>
        </dgm:presLayoutVars>
      </dgm:prSet>
      <dgm:spPr/>
    </dgm:pt>
    <dgm:pt modelId="{2E4CF580-302D-48D1-8313-3B3FF2C31659}" type="pres">
      <dgm:prSet presAssocID="{41A54D88-D47B-4C5B-B64B-B0F486D00124}" presName="sibTrans" presStyleLbl="sibTrans1D1" presStyleIdx="3" presStyleCnt="10"/>
      <dgm:spPr/>
    </dgm:pt>
    <dgm:pt modelId="{4A7F6411-15A8-4BAB-AF80-06048EFC67A3}" type="pres">
      <dgm:prSet presAssocID="{41A54D88-D47B-4C5B-B64B-B0F486D00124}" presName="connectorText" presStyleLbl="sibTrans1D1" presStyleIdx="3" presStyleCnt="10"/>
      <dgm:spPr/>
    </dgm:pt>
    <dgm:pt modelId="{BB28E16F-19C4-4831-9110-E9C048AA6F45}" type="pres">
      <dgm:prSet presAssocID="{D44067B7-22A7-4CD3-96B4-B0D960206839}" presName="node" presStyleLbl="node1" presStyleIdx="4" presStyleCnt="11">
        <dgm:presLayoutVars>
          <dgm:bulletEnabled val="1"/>
        </dgm:presLayoutVars>
      </dgm:prSet>
      <dgm:spPr/>
    </dgm:pt>
    <dgm:pt modelId="{A9D047E6-D72D-42A1-9FEA-F6CD14D1CB2E}" type="pres">
      <dgm:prSet presAssocID="{7225EA36-9CEB-42A1-B888-E4700046075A}" presName="sibTrans" presStyleLbl="sibTrans1D1" presStyleIdx="4" presStyleCnt="10"/>
      <dgm:spPr/>
    </dgm:pt>
    <dgm:pt modelId="{B13A84DB-7795-4720-BC02-9E88FBF7EBE1}" type="pres">
      <dgm:prSet presAssocID="{7225EA36-9CEB-42A1-B888-E4700046075A}" presName="connectorText" presStyleLbl="sibTrans1D1" presStyleIdx="4" presStyleCnt="10"/>
      <dgm:spPr/>
    </dgm:pt>
    <dgm:pt modelId="{A426FE1B-6ED3-4C34-AA4C-56F24850ADB1}" type="pres">
      <dgm:prSet presAssocID="{F63E36DB-0174-4C5D-B82B-629302D55121}" presName="node" presStyleLbl="node1" presStyleIdx="5" presStyleCnt="11">
        <dgm:presLayoutVars>
          <dgm:bulletEnabled val="1"/>
        </dgm:presLayoutVars>
      </dgm:prSet>
      <dgm:spPr/>
    </dgm:pt>
    <dgm:pt modelId="{EC5A1DB1-D9D2-4D41-9B5B-0BECA7734255}" type="pres">
      <dgm:prSet presAssocID="{209336FB-619B-477F-9767-35864289F7A2}" presName="sibTrans" presStyleLbl="sibTrans1D1" presStyleIdx="5" presStyleCnt="10"/>
      <dgm:spPr/>
    </dgm:pt>
    <dgm:pt modelId="{1C9DAB34-C646-4EB1-9BC2-3424791C0192}" type="pres">
      <dgm:prSet presAssocID="{209336FB-619B-477F-9767-35864289F7A2}" presName="connectorText" presStyleLbl="sibTrans1D1" presStyleIdx="5" presStyleCnt="10"/>
      <dgm:spPr/>
    </dgm:pt>
    <dgm:pt modelId="{3A657141-0D02-4B0B-8E28-D321F215C9C2}" type="pres">
      <dgm:prSet presAssocID="{0A1CBA6B-01DF-4B77-B349-DD95AA1FCD6A}" presName="node" presStyleLbl="node1" presStyleIdx="6" presStyleCnt="11">
        <dgm:presLayoutVars>
          <dgm:bulletEnabled val="1"/>
        </dgm:presLayoutVars>
      </dgm:prSet>
      <dgm:spPr/>
    </dgm:pt>
    <dgm:pt modelId="{E575E169-BB01-49A0-B52A-E2BD1462D642}" type="pres">
      <dgm:prSet presAssocID="{5AD4FFAA-7945-461D-9B3D-CBDA34BD1A5E}" presName="sibTrans" presStyleLbl="sibTrans1D1" presStyleIdx="6" presStyleCnt="10"/>
      <dgm:spPr/>
    </dgm:pt>
    <dgm:pt modelId="{A8EF607E-BC25-4264-8979-506285BA903D}" type="pres">
      <dgm:prSet presAssocID="{5AD4FFAA-7945-461D-9B3D-CBDA34BD1A5E}" presName="connectorText" presStyleLbl="sibTrans1D1" presStyleIdx="6" presStyleCnt="10"/>
      <dgm:spPr/>
    </dgm:pt>
    <dgm:pt modelId="{9386AA41-B33A-48A2-915C-F17E09C83862}" type="pres">
      <dgm:prSet presAssocID="{075725AD-4E92-4110-85BC-D2ED0CAFA07A}" presName="node" presStyleLbl="node1" presStyleIdx="7" presStyleCnt="11">
        <dgm:presLayoutVars>
          <dgm:bulletEnabled val="1"/>
        </dgm:presLayoutVars>
      </dgm:prSet>
      <dgm:spPr/>
    </dgm:pt>
    <dgm:pt modelId="{BE6B06C1-1877-4155-90FA-C104B3FAB031}" type="pres">
      <dgm:prSet presAssocID="{FC250BAB-CA45-4C61-8B97-B563F45A5DD7}" presName="sibTrans" presStyleLbl="sibTrans1D1" presStyleIdx="7" presStyleCnt="10"/>
      <dgm:spPr/>
    </dgm:pt>
    <dgm:pt modelId="{08DA0BF0-3043-4A62-9953-8E9E096F76EB}" type="pres">
      <dgm:prSet presAssocID="{FC250BAB-CA45-4C61-8B97-B563F45A5DD7}" presName="connectorText" presStyleLbl="sibTrans1D1" presStyleIdx="7" presStyleCnt="10"/>
      <dgm:spPr/>
    </dgm:pt>
    <dgm:pt modelId="{C56EE2C3-C317-4E11-B60E-4E6AED485E3B}" type="pres">
      <dgm:prSet presAssocID="{DFCE3D12-551F-4D2C-A6E6-21E8433E9BB0}" presName="node" presStyleLbl="node1" presStyleIdx="8" presStyleCnt="11">
        <dgm:presLayoutVars>
          <dgm:bulletEnabled val="1"/>
        </dgm:presLayoutVars>
      </dgm:prSet>
      <dgm:spPr/>
    </dgm:pt>
    <dgm:pt modelId="{5571CBAC-01BD-4B67-976B-3D4DAA3B971D}" type="pres">
      <dgm:prSet presAssocID="{1348B7C5-2FE9-498A-B361-CED4B8128C82}" presName="sibTrans" presStyleLbl="sibTrans1D1" presStyleIdx="8" presStyleCnt="10"/>
      <dgm:spPr/>
    </dgm:pt>
    <dgm:pt modelId="{31799C4C-66B2-467D-BE5A-1FDD12FF9D9A}" type="pres">
      <dgm:prSet presAssocID="{1348B7C5-2FE9-498A-B361-CED4B8128C82}" presName="connectorText" presStyleLbl="sibTrans1D1" presStyleIdx="8" presStyleCnt="10"/>
      <dgm:spPr/>
    </dgm:pt>
    <dgm:pt modelId="{3F659967-E2D9-4CC3-9542-B6D26476A918}" type="pres">
      <dgm:prSet presAssocID="{AA52AFAA-613F-43FF-B410-ECCF1ABFA112}" presName="node" presStyleLbl="node1" presStyleIdx="9" presStyleCnt="11">
        <dgm:presLayoutVars>
          <dgm:bulletEnabled val="1"/>
        </dgm:presLayoutVars>
      </dgm:prSet>
      <dgm:spPr/>
    </dgm:pt>
    <dgm:pt modelId="{31BC16A9-9E35-404E-8F0C-BD02A67F8AE0}" type="pres">
      <dgm:prSet presAssocID="{ACEFDF67-8188-41A8-8971-8D170C75EBE9}" presName="sibTrans" presStyleLbl="sibTrans1D1" presStyleIdx="9" presStyleCnt="10"/>
      <dgm:spPr/>
    </dgm:pt>
    <dgm:pt modelId="{BFF98532-5C3E-4BE0-91CC-15EC9F021BDE}" type="pres">
      <dgm:prSet presAssocID="{ACEFDF67-8188-41A8-8971-8D170C75EBE9}" presName="connectorText" presStyleLbl="sibTrans1D1" presStyleIdx="9" presStyleCnt="10"/>
      <dgm:spPr/>
    </dgm:pt>
    <dgm:pt modelId="{1AC6E778-579F-473E-9219-20B06A71FA91}" type="pres">
      <dgm:prSet presAssocID="{125CCB03-A96D-49B7-9CBD-50FEC106BE20}" presName="node" presStyleLbl="node1" presStyleIdx="10" presStyleCnt="11">
        <dgm:presLayoutVars>
          <dgm:bulletEnabled val="1"/>
        </dgm:presLayoutVars>
      </dgm:prSet>
      <dgm:spPr/>
    </dgm:pt>
  </dgm:ptLst>
  <dgm:cxnLst>
    <dgm:cxn modelId="{473A810A-E321-4548-800F-628C49E7E180}" type="presOf" srcId="{1B651BDD-809F-4751-B222-5A31B42B0F93}" destId="{D452C393-9157-4C3F-8192-6115D819593D}" srcOrd="0" destOrd="0" presId="urn:microsoft.com/office/officeart/2005/8/layout/bProcess3"/>
    <dgm:cxn modelId="{CD90520D-F3B5-437E-995C-2FB3248C2881}" type="presOf" srcId="{ACEFDF67-8188-41A8-8971-8D170C75EBE9}" destId="{31BC16A9-9E35-404E-8F0C-BD02A67F8AE0}" srcOrd="0" destOrd="0" presId="urn:microsoft.com/office/officeart/2005/8/layout/bProcess3"/>
    <dgm:cxn modelId="{01A09C0E-1498-4B72-B3AC-32BF01E70E51}" type="presOf" srcId="{5EF0761A-AB54-4D3E-BE5C-851DEFF82BE2}" destId="{17AE35F4-0A2C-4AA8-8EF0-C3D692630946}" srcOrd="0" destOrd="0" presId="urn:microsoft.com/office/officeart/2005/8/layout/bProcess3"/>
    <dgm:cxn modelId="{A98ABA14-2F5E-47B0-9370-25EB54AC8ECA}" type="presOf" srcId="{DFCE3D12-551F-4D2C-A6E6-21E8433E9BB0}" destId="{C56EE2C3-C317-4E11-B60E-4E6AED485E3B}" srcOrd="0" destOrd="0" presId="urn:microsoft.com/office/officeart/2005/8/layout/bProcess3"/>
    <dgm:cxn modelId="{491E901F-0F87-4A46-BDD1-2C2136220855}" type="presOf" srcId="{9FE2BCA7-C2CB-4078-A0B5-0B62CF7C1879}" destId="{9D507EA0-B689-44EE-B8F3-5DC9BB213EAA}" srcOrd="0" destOrd="0" presId="urn:microsoft.com/office/officeart/2005/8/layout/bProcess3"/>
    <dgm:cxn modelId="{1EF4602C-B61D-47AC-B442-17124964EA28}" type="presOf" srcId="{075725AD-4E92-4110-85BC-D2ED0CAFA07A}" destId="{9386AA41-B33A-48A2-915C-F17E09C83862}" srcOrd="0" destOrd="0" presId="urn:microsoft.com/office/officeart/2005/8/layout/bProcess3"/>
    <dgm:cxn modelId="{E601A332-7804-4F3D-9CF3-91EEB6689164}" srcId="{4DB43626-9F13-4515-9FC8-25C803A8D652}" destId="{1B651BDD-809F-4751-B222-5A31B42B0F93}" srcOrd="1" destOrd="0" parTransId="{032B6F3F-A227-4876-8EDC-77DEEA4EEAA0}" sibTransId="{877C4A0F-82F1-43E3-8551-79F27F63064B}"/>
    <dgm:cxn modelId="{84C1EA5E-2D34-4BE9-8121-00D6BDC1AEE3}" srcId="{4DB43626-9F13-4515-9FC8-25C803A8D652}" destId="{CDEF6C28-1413-441D-9976-BC9C59B99A72}" srcOrd="2" destOrd="0" parTransId="{31ED827A-EF68-4D51-9FE4-1610E42062BB}" sibTransId="{15838354-B77C-4F4A-AE8C-9359D4C0A35F}"/>
    <dgm:cxn modelId="{9353C364-51C7-4107-8D5E-91283A5FE20F}" type="presOf" srcId="{0A1CBA6B-01DF-4B77-B349-DD95AA1FCD6A}" destId="{3A657141-0D02-4B0B-8E28-D321F215C9C2}" srcOrd="0" destOrd="0" presId="urn:microsoft.com/office/officeart/2005/8/layout/bProcess3"/>
    <dgm:cxn modelId="{519E5A48-6CF6-4D61-A5FB-BB9188A7A148}" type="presOf" srcId="{209336FB-619B-477F-9767-35864289F7A2}" destId="{EC5A1DB1-D9D2-4D41-9B5B-0BECA7734255}" srcOrd="0" destOrd="0" presId="urn:microsoft.com/office/officeart/2005/8/layout/bProcess3"/>
    <dgm:cxn modelId="{2CB8BB69-F3A3-440A-9501-E56E50440C60}" type="presOf" srcId="{AA52AFAA-613F-43FF-B410-ECCF1ABFA112}" destId="{3F659967-E2D9-4CC3-9542-B6D26476A918}" srcOrd="0" destOrd="0" presId="urn:microsoft.com/office/officeart/2005/8/layout/bProcess3"/>
    <dgm:cxn modelId="{626ED96A-5ED4-48A8-A7D4-E1BC0847144C}" type="presOf" srcId="{15838354-B77C-4F4A-AE8C-9359D4C0A35F}" destId="{63E54AAE-D765-418C-9C7B-586F26EF88CD}" srcOrd="1" destOrd="0" presId="urn:microsoft.com/office/officeart/2005/8/layout/bProcess3"/>
    <dgm:cxn modelId="{4D00244B-92D8-4EA3-AB87-760A2F9E5548}" srcId="{4DB43626-9F13-4515-9FC8-25C803A8D652}" destId="{0A1CBA6B-01DF-4B77-B349-DD95AA1FCD6A}" srcOrd="6" destOrd="0" parTransId="{D8F98C4B-4443-4A74-9DF0-92D43CD24FFC}" sibTransId="{5AD4FFAA-7945-461D-9B3D-CBDA34BD1A5E}"/>
    <dgm:cxn modelId="{974ECB53-C6A0-4983-996C-9FF9A46894BC}" type="presOf" srcId="{A3820606-C4FA-4253-91FF-70B879806506}" destId="{8B606110-E89D-4053-BD6A-90AF5EFFDE2C}" srcOrd="1" destOrd="0" presId="urn:microsoft.com/office/officeart/2005/8/layout/bProcess3"/>
    <dgm:cxn modelId="{B5989B78-01A6-4257-BD6D-D1A4B1114577}" type="presOf" srcId="{15838354-B77C-4F4A-AE8C-9359D4C0A35F}" destId="{B222D711-5C7D-42A2-912A-592B6D5F6E80}" srcOrd="0" destOrd="0" presId="urn:microsoft.com/office/officeart/2005/8/layout/bProcess3"/>
    <dgm:cxn modelId="{2028C359-49C6-4CE2-87A0-2A7490C71673}" type="presOf" srcId="{CDEF6C28-1413-441D-9976-BC9C59B99A72}" destId="{57245808-8DE2-4D7C-ACC9-F85D861CEE10}" srcOrd="0" destOrd="0" presId="urn:microsoft.com/office/officeart/2005/8/layout/bProcess3"/>
    <dgm:cxn modelId="{E367D479-EB9D-4F21-9E2D-95A6B17991CB}" type="presOf" srcId="{877C4A0F-82F1-43E3-8551-79F27F63064B}" destId="{198545A3-5844-43ED-8ED4-20B0CC788343}" srcOrd="1" destOrd="0" presId="urn:microsoft.com/office/officeart/2005/8/layout/bProcess3"/>
    <dgm:cxn modelId="{B999A25A-EF48-42DC-9C85-7688F683938F}" type="presOf" srcId="{4DB43626-9F13-4515-9FC8-25C803A8D652}" destId="{78C9FBA1-635B-46C3-B5A6-074D34FAB1CC}" srcOrd="0" destOrd="0" presId="urn:microsoft.com/office/officeart/2005/8/layout/bProcess3"/>
    <dgm:cxn modelId="{638E928B-8A8F-4695-8028-0300099BD2A2}" srcId="{4DB43626-9F13-4515-9FC8-25C803A8D652}" destId="{075725AD-4E92-4110-85BC-D2ED0CAFA07A}" srcOrd="7" destOrd="0" parTransId="{836BEDC8-333E-4E1C-851D-4AC407D7616F}" sibTransId="{FC250BAB-CA45-4C61-8B97-B563F45A5DD7}"/>
    <dgm:cxn modelId="{4C5C3091-51CF-44F9-AD2F-4B68C29B4A07}" type="presOf" srcId="{1348B7C5-2FE9-498A-B361-CED4B8128C82}" destId="{5571CBAC-01BD-4B67-976B-3D4DAA3B971D}" srcOrd="0" destOrd="0" presId="urn:microsoft.com/office/officeart/2005/8/layout/bProcess3"/>
    <dgm:cxn modelId="{C12FAD91-8B35-4E08-9741-953AD837A9D3}" srcId="{4DB43626-9F13-4515-9FC8-25C803A8D652}" destId="{F63E36DB-0174-4C5D-B82B-629302D55121}" srcOrd="5" destOrd="0" parTransId="{3F4EA357-08EC-4A96-9D4B-54920B94488B}" sibTransId="{209336FB-619B-477F-9767-35864289F7A2}"/>
    <dgm:cxn modelId="{570F4A9B-6946-465A-B386-938E0C4F0759}" type="presOf" srcId="{F63E36DB-0174-4C5D-B82B-629302D55121}" destId="{A426FE1B-6ED3-4C34-AA4C-56F24850ADB1}" srcOrd="0" destOrd="0" presId="urn:microsoft.com/office/officeart/2005/8/layout/bProcess3"/>
    <dgm:cxn modelId="{1396259E-23E3-462B-930B-8B500AF14221}" type="presOf" srcId="{FC250BAB-CA45-4C61-8B97-B563F45A5DD7}" destId="{08DA0BF0-3043-4A62-9953-8E9E096F76EB}" srcOrd="1" destOrd="0" presId="urn:microsoft.com/office/officeart/2005/8/layout/bProcess3"/>
    <dgm:cxn modelId="{1DDB6B9E-6375-4080-954E-BCD190E4542B}" type="presOf" srcId="{D44067B7-22A7-4CD3-96B4-B0D960206839}" destId="{BB28E16F-19C4-4831-9110-E9C048AA6F45}" srcOrd="0" destOrd="0" presId="urn:microsoft.com/office/officeart/2005/8/layout/bProcess3"/>
    <dgm:cxn modelId="{EDC3D49E-6922-405E-9B0B-751B41FA8CDC}" type="presOf" srcId="{A3820606-C4FA-4253-91FF-70B879806506}" destId="{B8AA1210-C24D-426A-B70F-B62D95B680C1}" srcOrd="0" destOrd="0" presId="urn:microsoft.com/office/officeart/2005/8/layout/bProcess3"/>
    <dgm:cxn modelId="{83AD7CA5-B0FB-41F2-9973-7D1775DB714D}" srcId="{4DB43626-9F13-4515-9FC8-25C803A8D652}" destId="{125CCB03-A96D-49B7-9CBD-50FEC106BE20}" srcOrd="10" destOrd="0" parTransId="{97751398-83E7-4545-A932-47AE548B9C87}" sibTransId="{53B55EA3-648E-4F1C-A077-4D3E0090B9E2}"/>
    <dgm:cxn modelId="{408B9CA5-898D-40EE-BCD1-7FB125112094}" type="presOf" srcId="{5AD4FFAA-7945-461D-9B3D-CBDA34BD1A5E}" destId="{A8EF607E-BC25-4264-8979-506285BA903D}" srcOrd="1" destOrd="0" presId="urn:microsoft.com/office/officeart/2005/8/layout/bProcess3"/>
    <dgm:cxn modelId="{BBBDD7A6-A3A4-48B4-90FC-F633E91ADBBA}" type="presOf" srcId="{7225EA36-9CEB-42A1-B888-E4700046075A}" destId="{A9D047E6-D72D-42A1-9FEA-F6CD14D1CB2E}" srcOrd="0" destOrd="0" presId="urn:microsoft.com/office/officeart/2005/8/layout/bProcess3"/>
    <dgm:cxn modelId="{3DB77EAA-2E6B-40F3-9028-91550AEB459E}" type="presOf" srcId="{209336FB-619B-477F-9767-35864289F7A2}" destId="{1C9DAB34-C646-4EB1-9BC2-3424791C0192}" srcOrd="1" destOrd="0" presId="urn:microsoft.com/office/officeart/2005/8/layout/bProcess3"/>
    <dgm:cxn modelId="{1C0022B4-A2B6-4DEC-828A-8D566AC9D149}" srcId="{4DB43626-9F13-4515-9FC8-25C803A8D652}" destId="{D44067B7-22A7-4CD3-96B4-B0D960206839}" srcOrd="4" destOrd="0" parTransId="{47F60929-0394-46D0-8A4D-BCF89394F129}" sibTransId="{7225EA36-9CEB-42A1-B888-E4700046075A}"/>
    <dgm:cxn modelId="{33A197B4-ED21-4AB9-B78E-CBF2504F8DE1}" type="presOf" srcId="{ACEFDF67-8188-41A8-8971-8D170C75EBE9}" destId="{BFF98532-5C3E-4BE0-91CC-15EC9F021BDE}" srcOrd="1" destOrd="0" presId="urn:microsoft.com/office/officeart/2005/8/layout/bProcess3"/>
    <dgm:cxn modelId="{46599BC1-723D-49B6-9FC7-9D60314D437F}" type="presOf" srcId="{5AD4FFAA-7945-461D-9B3D-CBDA34BD1A5E}" destId="{E575E169-BB01-49A0-B52A-E2BD1462D642}" srcOrd="0" destOrd="0" presId="urn:microsoft.com/office/officeart/2005/8/layout/bProcess3"/>
    <dgm:cxn modelId="{ABF69EC2-6C2B-45B8-97F1-02622998CF01}" srcId="{4DB43626-9F13-4515-9FC8-25C803A8D652}" destId="{5EF0761A-AB54-4D3E-BE5C-851DEFF82BE2}" srcOrd="3" destOrd="0" parTransId="{719DFE3B-64BE-453F-802A-D99032FD3F95}" sibTransId="{41A54D88-D47B-4C5B-B64B-B0F486D00124}"/>
    <dgm:cxn modelId="{AEA7E5CA-CBF5-4F3B-9575-44D4E9A56203}" srcId="{4DB43626-9F13-4515-9FC8-25C803A8D652}" destId="{DFCE3D12-551F-4D2C-A6E6-21E8433E9BB0}" srcOrd="8" destOrd="0" parTransId="{4620F53E-EC44-4B29-85E5-46D9BFCF4BBB}" sibTransId="{1348B7C5-2FE9-498A-B361-CED4B8128C82}"/>
    <dgm:cxn modelId="{F6B464D1-701A-4ECE-A757-28006BC7AAFD}" srcId="{4DB43626-9F13-4515-9FC8-25C803A8D652}" destId="{AA52AFAA-613F-43FF-B410-ECCF1ABFA112}" srcOrd="9" destOrd="0" parTransId="{323F9975-C55D-4BE8-9359-16828899A8EE}" sibTransId="{ACEFDF67-8188-41A8-8971-8D170C75EBE9}"/>
    <dgm:cxn modelId="{A427FFD1-3DFA-4F2C-97FD-055621FDAA86}" type="presOf" srcId="{1348B7C5-2FE9-498A-B361-CED4B8128C82}" destId="{31799C4C-66B2-467D-BE5A-1FDD12FF9D9A}" srcOrd="1" destOrd="0" presId="urn:microsoft.com/office/officeart/2005/8/layout/bProcess3"/>
    <dgm:cxn modelId="{DC19D7D9-D6EA-4B46-9D53-B7534A7F0EDB}" type="presOf" srcId="{877C4A0F-82F1-43E3-8551-79F27F63064B}" destId="{5595ECE8-90C5-4089-85E1-E6168A9412D9}" srcOrd="0" destOrd="0" presId="urn:microsoft.com/office/officeart/2005/8/layout/bProcess3"/>
    <dgm:cxn modelId="{BF6FDED9-A537-492C-968B-3FC100C2CA22}" type="presOf" srcId="{FC250BAB-CA45-4C61-8B97-B563F45A5DD7}" destId="{BE6B06C1-1877-4155-90FA-C104B3FAB031}" srcOrd="0" destOrd="0" presId="urn:microsoft.com/office/officeart/2005/8/layout/bProcess3"/>
    <dgm:cxn modelId="{D78A7AE6-C61A-46B0-8C0F-D625839FBA0B}" type="presOf" srcId="{41A54D88-D47B-4C5B-B64B-B0F486D00124}" destId="{2E4CF580-302D-48D1-8313-3B3FF2C31659}" srcOrd="0" destOrd="0" presId="urn:microsoft.com/office/officeart/2005/8/layout/bProcess3"/>
    <dgm:cxn modelId="{11B8EDEC-6DFD-4E7E-A0E7-510D2EC3B381}" type="presOf" srcId="{125CCB03-A96D-49B7-9CBD-50FEC106BE20}" destId="{1AC6E778-579F-473E-9219-20B06A71FA91}" srcOrd="0" destOrd="0" presId="urn:microsoft.com/office/officeart/2005/8/layout/bProcess3"/>
    <dgm:cxn modelId="{3472B1F0-DE46-4231-BBA5-3EC9C60CD503}" srcId="{4DB43626-9F13-4515-9FC8-25C803A8D652}" destId="{9FE2BCA7-C2CB-4078-A0B5-0B62CF7C1879}" srcOrd="0" destOrd="0" parTransId="{6C3A5DD1-E852-470B-AF95-2703BB51C2CA}" sibTransId="{A3820606-C4FA-4253-91FF-70B879806506}"/>
    <dgm:cxn modelId="{B44BF2F4-E6FE-4E20-B388-ADFE96BE5202}" type="presOf" srcId="{7225EA36-9CEB-42A1-B888-E4700046075A}" destId="{B13A84DB-7795-4720-BC02-9E88FBF7EBE1}" srcOrd="1" destOrd="0" presId="urn:microsoft.com/office/officeart/2005/8/layout/bProcess3"/>
    <dgm:cxn modelId="{AD10E5F7-6D3C-480A-99C9-BD5B27500EAE}" type="presOf" srcId="{41A54D88-D47B-4C5B-B64B-B0F486D00124}" destId="{4A7F6411-15A8-4BAB-AF80-06048EFC67A3}" srcOrd="1" destOrd="0" presId="urn:microsoft.com/office/officeart/2005/8/layout/bProcess3"/>
    <dgm:cxn modelId="{E3712256-8261-47DB-A621-3F1474971CF0}" type="presParOf" srcId="{78C9FBA1-635B-46C3-B5A6-074D34FAB1CC}" destId="{9D507EA0-B689-44EE-B8F3-5DC9BB213EAA}" srcOrd="0" destOrd="0" presId="urn:microsoft.com/office/officeart/2005/8/layout/bProcess3"/>
    <dgm:cxn modelId="{BA73A682-6DD5-4158-B878-42D0896F1EBA}" type="presParOf" srcId="{78C9FBA1-635B-46C3-B5A6-074D34FAB1CC}" destId="{B8AA1210-C24D-426A-B70F-B62D95B680C1}" srcOrd="1" destOrd="0" presId="urn:microsoft.com/office/officeart/2005/8/layout/bProcess3"/>
    <dgm:cxn modelId="{C74CC716-5FE2-42C8-99F6-CB20092CAC48}" type="presParOf" srcId="{B8AA1210-C24D-426A-B70F-B62D95B680C1}" destId="{8B606110-E89D-4053-BD6A-90AF5EFFDE2C}" srcOrd="0" destOrd="0" presId="urn:microsoft.com/office/officeart/2005/8/layout/bProcess3"/>
    <dgm:cxn modelId="{E1C15FEC-81D4-4999-9BB0-93993AD89123}" type="presParOf" srcId="{78C9FBA1-635B-46C3-B5A6-074D34FAB1CC}" destId="{D452C393-9157-4C3F-8192-6115D819593D}" srcOrd="2" destOrd="0" presId="urn:microsoft.com/office/officeart/2005/8/layout/bProcess3"/>
    <dgm:cxn modelId="{FC610FA5-81C1-425A-94F6-010FEC7085F7}" type="presParOf" srcId="{78C9FBA1-635B-46C3-B5A6-074D34FAB1CC}" destId="{5595ECE8-90C5-4089-85E1-E6168A9412D9}" srcOrd="3" destOrd="0" presId="urn:microsoft.com/office/officeart/2005/8/layout/bProcess3"/>
    <dgm:cxn modelId="{78DFB7D8-0CD1-4C42-B872-5CF646970CAD}" type="presParOf" srcId="{5595ECE8-90C5-4089-85E1-E6168A9412D9}" destId="{198545A3-5844-43ED-8ED4-20B0CC788343}" srcOrd="0" destOrd="0" presId="urn:microsoft.com/office/officeart/2005/8/layout/bProcess3"/>
    <dgm:cxn modelId="{D2D0CF1B-5F15-4DE3-9C9C-F1FC2A902AAA}" type="presParOf" srcId="{78C9FBA1-635B-46C3-B5A6-074D34FAB1CC}" destId="{57245808-8DE2-4D7C-ACC9-F85D861CEE10}" srcOrd="4" destOrd="0" presId="urn:microsoft.com/office/officeart/2005/8/layout/bProcess3"/>
    <dgm:cxn modelId="{A0ADE979-872F-4068-83F3-B5EA56276525}" type="presParOf" srcId="{78C9FBA1-635B-46C3-B5A6-074D34FAB1CC}" destId="{B222D711-5C7D-42A2-912A-592B6D5F6E80}" srcOrd="5" destOrd="0" presId="urn:microsoft.com/office/officeart/2005/8/layout/bProcess3"/>
    <dgm:cxn modelId="{153D410D-32DD-451C-84AC-1F54B1E62FE9}" type="presParOf" srcId="{B222D711-5C7D-42A2-912A-592B6D5F6E80}" destId="{63E54AAE-D765-418C-9C7B-586F26EF88CD}" srcOrd="0" destOrd="0" presId="urn:microsoft.com/office/officeart/2005/8/layout/bProcess3"/>
    <dgm:cxn modelId="{CDAEAB37-E5CC-431C-A115-38A723175562}" type="presParOf" srcId="{78C9FBA1-635B-46C3-B5A6-074D34FAB1CC}" destId="{17AE35F4-0A2C-4AA8-8EF0-C3D692630946}" srcOrd="6" destOrd="0" presId="urn:microsoft.com/office/officeart/2005/8/layout/bProcess3"/>
    <dgm:cxn modelId="{584AEBD6-800C-47B3-8257-31E977E5F0EC}" type="presParOf" srcId="{78C9FBA1-635B-46C3-B5A6-074D34FAB1CC}" destId="{2E4CF580-302D-48D1-8313-3B3FF2C31659}" srcOrd="7" destOrd="0" presId="urn:microsoft.com/office/officeart/2005/8/layout/bProcess3"/>
    <dgm:cxn modelId="{2D71C357-2902-4A8D-8425-8849453C776D}" type="presParOf" srcId="{2E4CF580-302D-48D1-8313-3B3FF2C31659}" destId="{4A7F6411-15A8-4BAB-AF80-06048EFC67A3}" srcOrd="0" destOrd="0" presId="urn:microsoft.com/office/officeart/2005/8/layout/bProcess3"/>
    <dgm:cxn modelId="{241EFF2C-9C9C-4E15-A495-83C002FD8454}" type="presParOf" srcId="{78C9FBA1-635B-46C3-B5A6-074D34FAB1CC}" destId="{BB28E16F-19C4-4831-9110-E9C048AA6F45}" srcOrd="8" destOrd="0" presId="urn:microsoft.com/office/officeart/2005/8/layout/bProcess3"/>
    <dgm:cxn modelId="{B4EE2FAC-1930-43C8-B0D5-EA268F3B5445}" type="presParOf" srcId="{78C9FBA1-635B-46C3-B5A6-074D34FAB1CC}" destId="{A9D047E6-D72D-42A1-9FEA-F6CD14D1CB2E}" srcOrd="9" destOrd="0" presId="urn:microsoft.com/office/officeart/2005/8/layout/bProcess3"/>
    <dgm:cxn modelId="{011AC0DF-94DB-4554-BDAA-152B5764400C}" type="presParOf" srcId="{A9D047E6-D72D-42A1-9FEA-F6CD14D1CB2E}" destId="{B13A84DB-7795-4720-BC02-9E88FBF7EBE1}" srcOrd="0" destOrd="0" presId="urn:microsoft.com/office/officeart/2005/8/layout/bProcess3"/>
    <dgm:cxn modelId="{F4E9D42D-75C4-4BB6-8E68-4142A2EEE4D9}" type="presParOf" srcId="{78C9FBA1-635B-46C3-B5A6-074D34FAB1CC}" destId="{A426FE1B-6ED3-4C34-AA4C-56F24850ADB1}" srcOrd="10" destOrd="0" presId="urn:microsoft.com/office/officeart/2005/8/layout/bProcess3"/>
    <dgm:cxn modelId="{A3B39E9B-E1CB-4DAB-A4FC-3E387229CC1F}" type="presParOf" srcId="{78C9FBA1-635B-46C3-B5A6-074D34FAB1CC}" destId="{EC5A1DB1-D9D2-4D41-9B5B-0BECA7734255}" srcOrd="11" destOrd="0" presId="urn:microsoft.com/office/officeart/2005/8/layout/bProcess3"/>
    <dgm:cxn modelId="{24601B9F-7C97-4F54-9136-67A7A403E8CA}" type="presParOf" srcId="{EC5A1DB1-D9D2-4D41-9B5B-0BECA7734255}" destId="{1C9DAB34-C646-4EB1-9BC2-3424791C0192}" srcOrd="0" destOrd="0" presId="urn:microsoft.com/office/officeart/2005/8/layout/bProcess3"/>
    <dgm:cxn modelId="{3525DBF9-1A4A-433D-AFC5-B5B46CC673DC}" type="presParOf" srcId="{78C9FBA1-635B-46C3-B5A6-074D34FAB1CC}" destId="{3A657141-0D02-4B0B-8E28-D321F215C9C2}" srcOrd="12" destOrd="0" presId="urn:microsoft.com/office/officeart/2005/8/layout/bProcess3"/>
    <dgm:cxn modelId="{775AE1B4-79E2-49CB-AE59-B3AEF62279A7}" type="presParOf" srcId="{78C9FBA1-635B-46C3-B5A6-074D34FAB1CC}" destId="{E575E169-BB01-49A0-B52A-E2BD1462D642}" srcOrd="13" destOrd="0" presId="urn:microsoft.com/office/officeart/2005/8/layout/bProcess3"/>
    <dgm:cxn modelId="{DCC5CB02-4DB3-478C-AD06-FD1EF7887E40}" type="presParOf" srcId="{E575E169-BB01-49A0-B52A-E2BD1462D642}" destId="{A8EF607E-BC25-4264-8979-506285BA903D}" srcOrd="0" destOrd="0" presId="urn:microsoft.com/office/officeart/2005/8/layout/bProcess3"/>
    <dgm:cxn modelId="{86CA46B9-6E5C-4C68-A6F2-A4800B6845B0}" type="presParOf" srcId="{78C9FBA1-635B-46C3-B5A6-074D34FAB1CC}" destId="{9386AA41-B33A-48A2-915C-F17E09C83862}" srcOrd="14" destOrd="0" presId="urn:microsoft.com/office/officeart/2005/8/layout/bProcess3"/>
    <dgm:cxn modelId="{FF58C095-84F1-44F0-BA75-57F806896BF0}" type="presParOf" srcId="{78C9FBA1-635B-46C3-B5A6-074D34FAB1CC}" destId="{BE6B06C1-1877-4155-90FA-C104B3FAB031}" srcOrd="15" destOrd="0" presId="urn:microsoft.com/office/officeart/2005/8/layout/bProcess3"/>
    <dgm:cxn modelId="{3C4B5B09-96DC-479D-BC95-AA2806F61582}" type="presParOf" srcId="{BE6B06C1-1877-4155-90FA-C104B3FAB031}" destId="{08DA0BF0-3043-4A62-9953-8E9E096F76EB}" srcOrd="0" destOrd="0" presId="urn:microsoft.com/office/officeart/2005/8/layout/bProcess3"/>
    <dgm:cxn modelId="{5D9A47A7-0799-4104-B0D5-56FE34716EFD}" type="presParOf" srcId="{78C9FBA1-635B-46C3-B5A6-074D34FAB1CC}" destId="{C56EE2C3-C317-4E11-B60E-4E6AED485E3B}" srcOrd="16" destOrd="0" presId="urn:microsoft.com/office/officeart/2005/8/layout/bProcess3"/>
    <dgm:cxn modelId="{689B1ACB-FEBA-4C71-8FC7-76FC55CFEEFC}" type="presParOf" srcId="{78C9FBA1-635B-46C3-B5A6-074D34FAB1CC}" destId="{5571CBAC-01BD-4B67-976B-3D4DAA3B971D}" srcOrd="17" destOrd="0" presId="urn:microsoft.com/office/officeart/2005/8/layout/bProcess3"/>
    <dgm:cxn modelId="{CE62EF14-621D-4803-8FE4-7FAA195C5B39}" type="presParOf" srcId="{5571CBAC-01BD-4B67-976B-3D4DAA3B971D}" destId="{31799C4C-66B2-467D-BE5A-1FDD12FF9D9A}" srcOrd="0" destOrd="0" presId="urn:microsoft.com/office/officeart/2005/8/layout/bProcess3"/>
    <dgm:cxn modelId="{C95E32BF-7E95-4B28-9804-E03F5FD4AE79}" type="presParOf" srcId="{78C9FBA1-635B-46C3-B5A6-074D34FAB1CC}" destId="{3F659967-E2D9-4CC3-9542-B6D26476A918}" srcOrd="18" destOrd="0" presId="urn:microsoft.com/office/officeart/2005/8/layout/bProcess3"/>
    <dgm:cxn modelId="{38DF86B6-405D-4ACB-B97C-863E2518AF95}" type="presParOf" srcId="{78C9FBA1-635B-46C3-B5A6-074D34FAB1CC}" destId="{31BC16A9-9E35-404E-8F0C-BD02A67F8AE0}" srcOrd="19" destOrd="0" presId="urn:microsoft.com/office/officeart/2005/8/layout/bProcess3"/>
    <dgm:cxn modelId="{A4E74074-A71E-41FB-8504-E57102501C0C}" type="presParOf" srcId="{31BC16A9-9E35-404E-8F0C-BD02A67F8AE0}" destId="{BFF98532-5C3E-4BE0-91CC-15EC9F021BDE}" srcOrd="0" destOrd="0" presId="urn:microsoft.com/office/officeart/2005/8/layout/bProcess3"/>
    <dgm:cxn modelId="{95ADECB0-AE72-45EC-AE60-D2E8480D516B}" type="presParOf" srcId="{78C9FBA1-635B-46C3-B5A6-074D34FAB1CC}" destId="{1AC6E778-579F-473E-9219-20B06A71FA91}" srcOrd="20" destOrd="0" presId="urn:microsoft.com/office/officeart/2005/8/layout/bProcess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DB43626-9F13-4515-9FC8-25C803A8D652}"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US"/>
        </a:p>
      </dgm:t>
    </dgm:pt>
    <dgm:pt modelId="{9FE2BCA7-C2CB-4078-A0B5-0B62CF7C1879}">
      <dgm:prSet phldrT="[Text]"/>
      <dgm:spPr/>
      <dgm:t>
        <a:bodyPr/>
        <a:lstStyle/>
        <a:p>
          <a:r>
            <a:rPr lang="en-US"/>
            <a:t>Raw materials </a:t>
          </a:r>
        </a:p>
      </dgm:t>
    </dgm:pt>
    <dgm:pt modelId="{6C3A5DD1-E852-470B-AF95-2703BB51C2CA}" type="parTrans" cxnId="{3472B1F0-DE46-4231-BBA5-3EC9C60CD503}">
      <dgm:prSet/>
      <dgm:spPr/>
      <dgm:t>
        <a:bodyPr/>
        <a:lstStyle/>
        <a:p>
          <a:endParaRPr lang="en-US"/>
        </a:p>
      </dgm:t>
    </dgm:pt>
    <dgm:pt modelId="{A3820606-C4FA-4253-91FF-70B879806506}" type="sibTrans" cxnId="{3472B1F0-DE46-4231-BBA5-3EC9C60CD503}">
      <dgm:prSet/>
      <dgm:spPr/>
      <dgm:t>
        <a:bodyPr/>
        <a:lstStyle/>
        <a:p>
          <a:endParaRPr lang="en-US"/>
        </a:p>
      </dgm:t>
    </dgm:pt>
    <dgm:pt modelId="{1B651BDD-809F-4751-B222-5A31B42B0F93}">
      <dgm:prSet phldrT="[Text]"/>
      <dgm:spPr/>
      <dgm:t>
        <a:bodyPr/>
        <a:lstStyle/>
        <a:p>
          <a:r>
            <a:rPr lang="en-US"/>
            <a:t>Sent to processing shop</a:t>
          </a:r>
        </a:p>
      </dgm:t>
    </dgm:pt>
    <dgm:pt modelId="{032B6F3F-A227-4876-8EDC-77DEEA4EEAA0}" type="parTrans" cxnId="{E601A332-7804-4F3D-9CF3-91EEB6689164}">
      <dgm:prSet/>
      <dgm:spPr/>
      <dgm:t>
        <a:bodyPr/>
        <a:lstStyle/>
        <a:p>
          <a:endParaRPr lang="en-US"/>
        </a:p>
      </dgm:t>
    </dgm:pt>
    <dgm:pt modelId="{877C4A0F-82F1-43E3-8551-79F27F63064B}" type="sibTrans" cxnId="{E601A332-7804-4F3D-9CF3-91EEB6689164}">
      <dgm:prSet/>
      <dgm:spPr/>
      <dgm:t>
        <a:bodyPr/>
        <a:lstStyle/>
        <a:p>
          <a:endParaRPr lang="en-US"/>
        </a:p>
      </dgm:t>
    </dgm:pt>
    <dgm:pt modelId="{5EF0761A-AB54-4D3E-BE5C-851DEFF82BE2}">
      <dgm:prSet phldrT="[Text]"/>
      <dgm:spPr/>
      <dgm:t>
        <a:bodyPr/>
        <a:lstStyle/>
        <a:p>
          <a:r>
            <a:rPr lang="en-US"/>
            <a:t>Injection moulding in progress</a:t>
          </a:r>
        </a:p>
      </dgm:t>
    </dgm:pt>
    <dgm:pt modelId="{719DFE3B-64BE-453F-802A-D99032FD3F95}" type="parTrans" cxnId="{ABF69EC2-6C2B-45B8-97F1-02622998CF01}">
      <dgm:prSet/>
      <dgm:spPr/>
      <dgm:t>
        <a:bodyPr/>
        <a:lstStyle/>
        <a:p>
          <a:endParaRPr lang="en-US"/>
        </a:p>
      </dgm:t>
    </dgm:pt>
    <dgm:pt modelId="{41A54D88-D47B-4C5B-B64B-B0F486D00124}" type="sibTrans" cxnId="{ABF69EC2-6C2B-45B8-97F1-02622998CF01}">
      <dgm:prSet/>
      <dgm:spPr/>
      <dgm:t>
        <a:bodyPr/>
        <a:lstStyle/>
        <a:p>
          <a:endParaRPr lang="en-US"/>
        </a:p>
      </dgm:t>
    </dgm:pt>
    <dgm:pt modelId="{D44067B7-22A7-4CD3-96B4-B0D960206839}">
      <dgm:prSet phldrT="[Text]"/>
      <dgm:spPr/>
      <dgm:t>
        <a:bodyPr/>
        <a:lstStyle/>
        <a:p>
          <a:r>
            <a:rPr lang="en-US"/>
            <a:t>Injection Moulding finished</a:t>
          </a:r>
        </a:p>
      </dgm:t>
    </dgm:pt>
    <dgm:pt modelId="{47F60929-0394-46D0-8A4D-BCF89394F129}" type="parTrans" cxnId="{1C0022B4-A2B6-4DEC-828A-8D566AC9D149}">
      <dgm:prSet/>
      <dgm:spPr/>
      <dgm:t>
        <a:bodyPr/>
        <a:lstStyle/>
        <a:p>
          <a:endParaRPr lang="en-US"/>
        </a:p>
      </dgm:t>
    </dgm:pt>
    <dgm:pt modelId="{7225EA36-9CEB-42A1-B888-E4700046075A}" type="sibTrans" cxnId="{1C0022B4-A2B6-4DEC-828A-8D566AC9D149}">
      <dgm:prSet/>
      <dgm:spPr/>
      <dgm:t>
        <a:bodyPr/>
        <a:lstStyle/>
        <a:p>
          <a:endParaRPr lang="en-US"/>
        </a:p>
      </dgm:t>
    </dgm:pt>
    <dgm:pt modelId="{CDEF6C28-1413-441D-9976-BC9C59B99A72}">
      <dgm:prSet/>
      <dgm:spPr/>
      <dgm:t>
        <a:bodyPr/>
        <a:lstStyle/>
        <a:p>
          <a:r>
            <a:rPr lang="en-US"/>
            <a:t> Mould prepared</a:t>
          </a:r>
        </a:p>
      </dgm:t>
    </dgm:pt>
    <dgm:pt modelId="{31ED827A-EF68-4D51-9FE4-1610E42062BB}" type="parTrans" cxnId="{84C1EA5E-2D34-4BE9-8121-00D6BDC1AEE3}">
      <dgm:prSet/>
      <dgm:spPr/>
      <dgm:t>
        <a:bodyPr/>
        <a:lstStyle/>
        <a:p>
          <a:endParaRPr lang="en-US"/>
        </a:p>
      </dgm:t>
    </dgm:pt>
    <dgm:pt modelId="{15838354-B77C-4F4A-AE8C-9359D4C0A35F}" type="sibTrans" cxnId="{84C1EA5E-2D34-4BE9-8121-00D6BDC1AEE3}">
      <dgm:prSet/>
      <dgm:spPr/>
      <dgm:t>
        <a:bodyPr/>
        <a:lstStyle/>
        <a:p>
          <a:endParaRPr lang="en-US"/>
        </a:p>
      </dgm:t>
    </dgm:pt>
    <dgm:pt modelId="{F63E36DB-0174-4C5D-B82B-629302D55121}">
      <dgm:prSet phldrT="[Text]"/>
      <dgm:spPr/>
      <dgm:t>
        <a:bodyPr/>
        <a:lstStyle/>
        <a:p>
          <a:r>
            <a:rPr lang="en-US"/>
            <a:t>Cooling process</a:t>
          </a:r>
        </a:p>
      </dgm:t>
    </dgm:pt>
    <dgm:pt modelId="{3F4EA357-08EC-4A96-9D4B-54920B94488B}" type="parTrans" cxnId="{C12FAD91-8B35-4E08-9741-953AD837A9D3}">
      <dgm:prSet/>
      <dgm:spPr/>
      <dgm:t>
        <a:bodyPr/>
        <a:lstStyle/>
        <a:p>
          <a:endParaRPr lang="en-US"/>
        </a:p>
      </dgm:t>
    </dgm:pt>
    <dgm:pt modelId="{209336FB-619B-477F-9767-35864289F7A2}" type="sibTrans" cxnId="{C12FAD91-8B35-4E08-9741-953AD837A9D3}">
      <dgm:prSet/>
      <dgm:spPr/>
      <dgm:t>
        <a:bodyPr/>
        <a:lstStyle/>
        <a:p>
          <a:endParaRPr lang="en-US"/>
        </a:p>
      </dgm:t>
    </dgm:pt>
    <dgm:pt modelId="{0A1CBA6B-01DF-4B77-B349-DD95AA1FCD6A}">
      <dgm:prSet phldrT="[Text]"/>
      <dgm:spPr/>
      <dgm:t>
        <a:bodyPr/>
        <a:lstStyle/>
        <a:p>
          <a:r>
            <a:rPr lang="en-US"/>
            <a:t>Mould removed </a:t>
          </a:r>
        </a:p>
      </dgm:t>
    </dgm:pt>
    <dgm:pt modelId="{D8F98C4B-4443-4A74-9DF0-92D43CD24FFC}" type="parTrans" cxnId="{4D00244B-92D8-4EA3-AB87-760A2F9E5548}">
      <dgm:prSet/>
      <dgm:spPr/>
      <dgm:t>
        <a:bodyPr/>
        <a:lstStyle/>
        <a:p>
          <a:endParaRPr lang="en-US"/>
        </a:p>
      </dgm:t>
    </dgm:pt>
    <dgm:pt modelId="{5AD4FFAA-7945-461D-9B3D-CBDA34BD1A5E}" type="sibTrans" cxnId="{4D00244B-92D8-4EA3-AB87-760A2F9E5548}">
      <dgm:prSet/>
      <dgm:spPr/>
      <dgm:t>
        <a:bodyPr/>
        <a:lstStyle/>
        <a:p>
          <a:endParaRPr lang="en-US"/>
        </a:p>
      </dgm:t>
    </dgm:pt>
    <dgm:pt modelId="{AA52AFAA-613F-43FF-B410-ECCF1ABFA112}">
      <dgm:prSet phldrT="[Text]"/>
      <dgm:spPr/>
      <dgm:t>
        <a:bodyPr/>
        <a:lstStyle/>
        <a:p>
          <a:r>
            <a:rPr lang="en-US"/>
            <a:t>Inspection for every 10 in 100 parts</a:t>
          </a:r>
        </a:p>
      </dgm:t>
    </dgm:pt>
    <dgm:pt modelId="{323F9975-C55D-4BE8-9359-16828899A8EE}" type="parTrans" cxnId="{F6B464D1-701A-4ECE-A757-28006BC7AAFD}">
      <dgm:prSet/>
      <dgm:spPr/>
      <dgm:t>
        <a:bodyPr/>
        <a:lstStyle/>
        <a:p>
          <a:endParaRPr lang="en-US"/>
        </a:p>
      </dgm:t>
    </dgm:pt>
    <dgm:pt modelId="{ACEFDF67-8188-41A8-8971-8D170C75EBE9}" type="sibTrans" cxnId="{F6B464D1-701A-4ECE-A757-28006BC7AAFD}">
      <dgm:prSet/>
      <dgm:spPr/>
      <dgm:t>
        <a:bodyPr/>
        <a:lstStyle/>
        <a:p>
          <a:endParaRPr lang="en-US"/>
        </a:p>
      </dgm:t>
    </dgm:pt>
    <dgm:pt modelId="{125CCB03-A96D-49B7-9CBD-50FEC106BE20}">
      <dgm:prSet phldrT="[Text]"/>
      <dgm:spPr/>
      <dgm:t>
        <a:bodyPr/>
        <a:lstStyle/>
        <a:p>
          <a:r>
            <a:rPr lang="en-US"/>
            <a:t>Moved into the assembly process</a:t>
          </a:r>
        </a:p>
      </dgm:t>
    </dgm:pt>
    <dgm:pt modelId="{97751398-83E7-4545-A932-47AE548B9C87}" type="parTrans" cxnId="{83AD7CA5-B0FB-41F2-9973-7D1775DB714D}">
      <dgm:prSet/>
      <dgm:spPr/>
      <dgm:t>
        <a:bodyPr/>
        <a:lstStyle/>
        <a:p>
          <a:endParaRPr lang="en-US"/>
        </a:p>
      </dgm:t>
    </dgm:pt>
    <dgm:pt modelId="{53B55EA3-648E-4F1C-A077-4D3E0090B9E2}" type="sibTrans" cxnId="{83AD7CA5-B0FB-41F2-9973-7D1775DB714D}">
      <dgm:prSet/>
      <dgm:spPr/>
      <dgm:t>
        <a:bodyPr/>
        <a:lstStyle/>
        <a:p>
          <a:endParaRPr lang="en-US"/>
        </a:p>
      </dgm:t>
    </dgm:pt>
    <dgm:pt modelId="{075725AD-4E92-4110-85BC-D2ED0CAFA07A}">
      <dgm:prSet phldrT="[Text]"/>
      <dgm:spPr/>
      <dgm:t>
        <a:bodyPr/>
        <a:lstStyle/>
        <a:p>
          <a:r>
            <a:rPr lang="en-US"/>
            <a:t>Part cleaned</a:t>
          </a:r>
        </a:p>
      </dgm:t>
    </dgm:pt>
    <dgm:pt modelId="{FC250BAB-CA45-4C61-8B97-B563F45A5DD7}" type="sibTrans" cxnId="{638E928B-8A8F-4695-8028-0300099BD2A2}">
      <dgm:prSet/>
      <dgm:spPr/>
      <dgm:t>
        <a:bodyPr/>
        <a:lstStyle/>
        <a:p>
          <a:endParaRPr lang="en-US"/>
        </a:p>
      </dgm:t>
    </dgm:pt>
    <dgm:pt modelId="{836BEDC8-333E-4E1C-851D-4AC407D7616F}" type="parTrans" cxnId="{638E928B-8A8F-4695-8028-0300099BD2A2}">
      <dgm:prSet/>
      <dgm:spPr/>
      <dgm:t>
        <a:bodyPr/>
        <a:lstStyle/>
        <a:p>
          <a:endParaRPr lang="en-US"/>
        </a:p>
      </dgm:t>
    </dgm:pt>
    <dgm:pt modelId="{78C9FBA1-635B-46C3-B5A6-074D34FAB1CC}" type="pres">
      <dgm:prSet presAssocID="{4DB43626-9F13-4515-9FC8-25C803A8D652}" presName="Name0" presStyleCnt="0">
        <dgm:presLayoutVars>
          <dgm:dir/>
          <dgm:resizeHandles val="exact"/>
        </dgm:presLayoutVars>
      </dgm:prSet>
      <dgm:spPr/>
    </dgm:pt>
    <dgm:pt modelId="{9D507EA0-B689-44EE-B8F3-5DC9BB213EAA}" type="pres">
      <dgm:prSet presAssocID="{9FE2BCA7-C2CB-4078-A0B5-0B62CF7C1879}" presName="node" presStyleLbl="node1" presStyleIdx="0" presStyleCnt="10">
        <dgm:presLayoutVars>
          <dgm:bulletEnabled val="1"/>
        </dgm:presLayoutVars>
      </dgm:prSet>
      <dgm:spPr/>
    </dgm:pt>
    <dgm:pt modelId="{B8AA1210-C24D-426A-B70F-B62D95B680C1}" type="pres">
      <dgm:prSet presAssocID="{A3820606-C4FA-4253-91FF-70B879806506}" presName="sibTrans" presStyleLbl="sibTrans1D1" presStyleIdx="0" presStyleCnt="9"/>
      <dgm:spPr/>
    </dgm:pt>
    <dgm:pt modelId="{8B606110-E89D-4053-BD6A-90AF5EFFDE2C}" type="pres">
      <dgm:prSet presAssocID="{A3820606-C4FA-4253-91FF-70B879806506}" presName="connectorText" presStyleLbl="sibTrans1D1" presStyleIdx="0" presStyleCnt="9"/>
      <dgm:spPr/>
    </dgm:pt>
    <dgm:pt modelId="{D452C393-9157-4C3F-8192-6115D819593D}" type="pres">
      <dgm:prSet presAssocID="{1B651BDD-809F-4751-B222-5A31B42B0F93}" presName="node" presStyleLbl="node1" presStyleIdx="1" presStyleCnt="10">
        <dgm:presLayoutVars>
          <dgm:bulletEnabled val="1"/>
        </dgm:presLayoutVars>
      </dgm:prSet>
      <dgm:spPr/>
    </dgm:pt>
    <dgm:pt modelId="{5595ECE8-90C5-4089-85E1-E6168A9412D9}" type="pres">
      <dgm:prSet presAssocID="{877C4A0F-82F1-43E3-8551-79F27F63064B}" presName="sibTrans" presStyleLbl="sibTrans1D1" presStyleIdx="1" presStyleCnt="9"/>
      <dgm:spPr/>
    </dgm:pt>
    <dgm:pt modelId="{198545A3-5844-43ED-8ED4-20B0CC788343}" type="pres">
      <dgm:prSet presAssocID="{877C4A0F-82F1-43E3-8551-79F27F63064B}" presName="connectorText" presStyleLbl="sibTrans1D1" presStyleIdx="1" presStyleCnt="9"/>
      <dgm:spPr/>
    </dgm:pt>
    <dgm:pt modelId="{57245808-8DE2-4D7C-ACC9-F85D861CEE10}" type="pres">
      <dgm:prSet presAssocID="{CDEF6C28-1413-441D-9976-BC9C59B99A72}" presName="node" presStyleLbl="node1" presStyleIdx="2" presStyleCnt="10">
        <dgm:presLayoutVars>
          <dgm:bulletEnabled val="1"/>
        </dgm:presLayoutVars>
      </dgm:prSet>
      <dgm:spPr/>
    </dgm:pt>
    <dgm:pt modelId="{B222D711-5C7D-42A2-912A-592B6D5F6E80}" type="pres">
      <dgm:prSet presAssocID="{15838354-B77C-4F4A-AE8C-9359D4C0A35F}" presName="sibTrans" presStyleLbl="sibTrans1D1" presStyleIdx="2" presStyleCnt="9"/>
      <dgm:spPr/>
    </dgm:pt>
    <dgm:pt modelId="{63E54AAE-D765-418C-9C7B-586F26EF88CD}" type="pres">
      <dgm:prSet presAssocID="{15838354-B77C-4F4A-AE8C-9359D4C0A35F}" presName="connectorText" presStyleLbl="sibTrans1D1" presStyleIdx="2" presStyleCnt="9"/>
      <dgm:spPr/>
    </dgm:pt>
    <dgm:pt modelId="{17AE35F4-0A2C-4AA8-8EF0-C3D692630946}" type="pres">
      <dgm:prSet presAssocID="{5EF0761A-AB54-4D3E-BE5C-851DEFF82BE2}" presName="node" presStyleLbl="node1" presStyleIdx="3" presStyleCnt="10">
        <dgm:presLayoutVars>
          <dgm:bulletEnabled val="1"/>
        </dgm:presLayoutVars>
      </dgm:prSet>
      <dgm:spPr/>
    </dgm:pt>
    <dgm:pt modelId="{2E4CF580-302D-48D1-8313-3B3FF2C31659}" type="pres">
      <dgm:prSet presAssocID="{41A54D88-D47B-4C5B-B64B-B0F486D00124}" presName="sibTrans" presStyleLbl="sibTrans1D1" presStyleIdx="3" presStyleCnt="9"/>
      <dgm:spPr/>
    </dgm:pt>
    <dgm:pt modelId="{4A7F6411-15A8-4BAB-AF80-06048EFC67A3}" type="pres">
      <dgm:prSet presAssocID="{41A54D88-D47B-4C5B-B64B-B0F486D00124}" presName="connectorText" presStyleLbl="sibTrans1D1" presStyleIdx="3" presStyleCnt="9"/>
      <dgm:spPr/>
    </dgm:pt>
    <dgm:pt modelId="{BB28E16F-19C4-4831-9110-E9C048AA6F45}" type="pres">
      <dgm:prSet presAssocID="{D44067B7-22A7-4CD3-96B4-B0D960206839}" presName="node" presStyleLbl="node1" presStyleIdx="4" presStyleCnt="10">
        <dgm:presLayoutVars>
          <dgm:bulletEnabled val="1"/>
        </dgm:presLayoutVars>
      </dgm:prSet>
      <dgm:spPr/>
    </dgm:pt>
    <dgm:pt modelId="{A9D047E6-D72D-42A1-9FEA-F6CD14D1CB2E}" type="pres">
      <dgm:prSet presAssocID="{7225EA36-9CEB-42A1-B888-E4700046075A}" presName="sibTrans" presStyleLbl="sibTrans1D1" presStyleIdx="4" presStyleCnt="9"/>
      <dgm:spPr/>
    </dgm:pt>
    <dgm:pt modelId="{B13A84DB-7795-4720-BC02-9E88FBF7EBE1}" type="pres">
      <dgm:prSet presAssocID="{7225EA36-9CEB-42A1-B888-E4700046075A}" presName="connectorText" presStyleLbl="sibTrans1D1" presStyleIdx="4" presStyleCnt="9"/>
      <dgm:spPr/>
    </dgm:pt>
    <dgm:pt modelId="{A426FE1B-6ED3-4C34-AA4C-56F24850ADB1}" type="pres">
      <dgm:prSet presAssocID="{F63E36DB-0174-4C5D-B82B-629302D55121}" presName="node" presStyleLbl="node1" presStyleIdx="5" presStyleCnt="10">
        <dgm:presLayoutVars>
          <dgm:bulletEnabled val="1"/>
        </dgm:presLayoutVars>
      </dgm:prSet>
      <dgm:spPr/>
    </dgm:pt>
    <dgm:pt modelId="{EC5A1DB1-D9D2-4D41-9B5B-0BECA7734255}" type="pres">
      <dgm:prSet presAssocID="{209336FB-619B-477F-9767-35864289F7A2}" presName="sibTrans" presStyleLbl="sibTrans1D1" presStyleIdx="5" presStyleCnt="9"/>
      <dgm:spPr/>
    </dgm:pt>
    <dgm:pt modelId="{1C9DAB34-C646-4EB1-9BC2-3424791C0192}" type="pres">
      <dgm:prSet presAssocID="{209336FB-619B-477F-9767-35864289F7A2}" presName="connectorText" presStyleLbl="sibTrans1D1" presStyleIdx="5" presStyleCnt="9"/>
      <dgm:spPr/>
    </dgm:pt>
    <dgm:pt modelId="{3A657141-0D02-4B0B-8E28-D321F215C9C2}" type="pres">
      <dgm:prSet presAssocID="{0A1CBA6B-01DF-4B77-B349-DD95AA1FCD6A}" presName="node" presStyleLbl="node1" presStyleIdx="6" presStyleCnt="10">
        <dgm:presLayoutVars>
          <dgm:bulletEnabled val="1"/>
        </dgm:presLayoutVars>
      </dgm:prSet>
      <dgm:spPr/>
    </dgm:pt>
    <dgm:pt modelId="{E575E169-BB01-49A0-B52A-E2BD1462D642}" type="pres">
      <dgm:prSet presAssocID="{5AD4FFAA-7945-461D-9B3D-CBDA34BD1A5E}" presName="sibTrans" presStyleLbl="sibTrans1D1" presStyleIdx="6" presStyleCnt="9"/>
      <dgm:spPr/>
    </dgm:pt>
    <dgm:pt modelId="{A8EF607E-BC25-4264-8979-506285BA903D}" type="pres">
      <dgm:prSet presAssocID="{5AD4FFAA-7945-461D-9B3D-CBDA34BD1A5E}" presName="connectorText" presStyleLbl="sibTrans1D1" presStyleIdx="6" presStyleCnt="9"/>
      <dgm:spPr/>
    </dgm:pt>
    <dgm:pt modelId="{9386AA41-B33A-48A2-915C-F17E09C83862}" type="pres">
      <dgm:prSet presAssocID="{075725AD-4E92-4110-85BC-D2ED0CAFA07A}" presName="node" presStyleLbl="node1" presStyleIdx="7" presStyleCnt="10">
        <dgm:presLayoutVars>
          <dgm:bulletEnabled val="1"/>
        </dgm:presLayoutVars>
      </dgm:prSet>
      <dgm:spPr/>
    </dgm:pt>
    <dgm:pt modelId="{BE6B06C1-1877-4155-90FA-C104B3FAB031}" type="pres">
      <dgm:prSet presAssocID="{FC250BAB-CA45-4C61-8B97-B563F45A5DD7}" presName="sibTrans" presStyleLbl="sibTrans1D1" presStyleIdx="7" presStyleCnt="9"/>
      <dgm:spPr/>
    </dgm:pt>
    <dgm:pt modelId="{08DA0BF0-3043-4A62-9953-8E9E096F76EB}" type="pres">
      <dgm:prSet presAssocID="{FC250BAB-CA45-4C61-8B97-B563F45A5DD7}" presName="connectorText" presStyleLbl="sibTrans1D1" presStyleIdx="7" presStyleCnt="9"/>
      <dgm:spPr/>
    </dgm:pt>
    <dgm:pt modelId="{3F659967-E2D9-4CC3-9542-B6D26476A918}" type="pres">
      <dgm:prSet presAssocID="{AA52AFAA-613F-43FF-B410-ECCF1ABFA112}" presName="node" presStyleLbl="node1" presStyleIdx="8" presStyleCnt="10">
        <dgm:presLayoutVars>
          <dgm:bulletEnabled val="1"/>
        </dgm:presLayoutVars>
      </dgm:prSet>
      <dgm:spPr/>
    </dgm:pt>
    <dgm:pt modelId="{31BC16A9-9E35-404E-8F0C-BD02A67F8AE0}" type="pres">
      <dgm:prSet presAssocID="{ACEFDF67-8188-41A8-8971-8D170C75EBE9}" presName="sibTrans" presStyleLbl="sibTrans1D1" presStyleIdx="8" presStyleCnt="9"/>
      <dgm:spPr/>
    </dgm:pt>
    <dgm:pt modelId="{BFF98532-5C3E-4BE0-91CC-15EC9F021BDE}" type="pres">
      <dgm:prSet presAssocID="{ACEFDF67-8188-41A8-8971-8D170C75EBE9}" presName="connectorText" presStyleLbl="sibTrans1D1" presStyleIdx="8" presStyleCnt="9"/>
      <dgm:spPr/>
    </dgm:pt>
    <dgm:pt modelId="{1AC6E778-579F-473E-9219-20B06A71FA91}" type="pres">
      <dgm:prSet presAssocID="{125CCB03-A96D-49B7-9CBD-50FEC106BE20}" presName="node" presStyleLbl="node1" presStyleIdx="9" presStyleCnt="10">
        <dgm:presLayoutVars>
          <dgm:bulletEnabled val="1"/>
        </dgm:presLayoutVars>
      </dgm:prSet>
      <dgm:spPr/>
    </dgm:pt>
  </dgm:ptLst>
  <dgm:cxnLst>
    <dgm:cxn modelId="{473A810A-E321-4548-800F-628C49E7E180}" type="presOf" srcId="{1B651BDD-809F-4751-B222-5A31B42B0F93}" destId="{D452C393-9157-4C3F-8192-6115D819593D}" srcOrd="0" destOrd="0" presId="urn:microsoft.com/office/officeart/2005/8/layout/bProcess3"/>
    <dgm:cxn modelId="{CD90520D-F3B5-437E-995C-2FB3248C2881}" type="presOf" srcId="{ACEFDF67-8188-41A8-8971-8D170C75EBE9}" destId="{31BC16A9-9E35-404E-8F0C-BD02A67F8AE0}" srcOrd="0" destOrd="0" presId="urn:microsoft.com/office/officeart/2005/8/layout/bProcess3"/>
    <dgm:cxn modelId="{01A09C0E-1498-4B72-B3AC-32BF01E70E51}" type="presOf" srcId="{5EF0761A-AB54-4D3E-BE5C-851DEFF82BE2}" destId="{17AE35F4-0A2C-4AA8-8EF0-C3D692630946}" srcOrd="0" destOrd="0" presId="urn:microsoft.com/office/officeart/2005/8/layout/bProcess3"/>
    <dgm:cxn modelId="{491E901F-0F87-4A46-BDD1-2C2136220855}" type="presOf" srcId="{9FE2BCA7-C2CB-4078-A0B5-0B62CF7C1879}" destId="{9D507EA0-B689-44EE-B8F3-5DC9BB213EAA}" srcOrd="0" destOrd="0" presId="urn:microsoft.com/office/officeart/2005/8/layout/bProcess3"/>
    <dgm:cxn modelId="{1EF4602C-B61D-47AC-B442-17124964EA28}" type="presOf" srcId="{075725AD-4E92-4110-85BC-D2ED0CAFA07A}" destId="{9386AA41-B33A-48A2-915C-F17E09C83862}" srcOrd="0" destOrd="0" presId="urn:microsoft.com/office/officeart/2005/8/layout/bProcess3"/>
    <dgm:cxn modelId="{E601A332-7804-4F3D-9CF3-91EEB6689164}" srcId="{4DB43626-9F13-4515-9FC8-25C803A8D652}" destId="{1B651BDD-809F-4751-B222-5A31B42B0F93}" srcOrd="1" destOrd="0" parTransId="{032B6F3F-A227-4876-8EDC-77DEEA4EEAA0}" sibTransId="{877C4A0F-82F1-43E3-8551-79F27F63064B}"/>
    <dgm:cxn modelId="{84C1EA5E-2D34-4BE9-8121-00D6BDC1AEE3}" srcId="{4DB43626-9F13-4515-9FC8-25C803A8D652}" destId="{CDEF6C28-1413-441D-9976-BC9C59B99A72}" srcOrd="2" destOrd="0" parTransId="{31ED827A-EF68-4D51-9FE4-1610E42062BB}" sibTransId="{15838354-B77C-4F4A-AE8C-9359D4C0A35F}"/>
    <dgm:cxn modelId="{9353C364-51C7-4107-8D5E-91283A5FE20F}" type="presOf" srcId="{0A1CBA6B-01DF-4B77-B349-DD95AA1FCD6A}" destId="{3A657141-0D02-4B0B-8E28-D321F215C9C2}" srcOrd="0" destOrd="0" presId="urn:microsoft.com/office/officeart/2005/8/layout/bProcess3"/>
    <dgm:cxn modelId="{519E5A48-6CF6-4D61-A5FB-BB9188A7A148}" type="presOf" srcId="{209336FB-619B-477F-9767-35864289F7A2}" destId="{EC5A1DB1-D9D2-4D41-9B5B-0BECA7734255}" srcOrd="0" destOrd="0" presId="urn:microsoft.com/office/officeart/2005/8/layout/bProcess3"/>
    <dgm:cxn modelId="{2CB8BB69-F3A3-440A-9501-E56E50440C60}" type="presOf" srcId="{AA52AFAA-613F-43FF-B410-ECCF1ABFA112}" destId="{3F659967-E2D9-4CC3-9542-B6D26476A918}" srcOrd="0" destOrd="0" presId="urn:microsoft.com/office/officeart/2005/8/layout/bProcess3"/>
    <dgm:cxn modelId="{626ED96A-5ED4-48A8-A7D4-E1BC0847144C}" type="presOf" srcId="{15838354-B77C-4F4A-AE8C-9359D4C0A35F}" destId="{63E54AAE-D765-418C-9C7B-586F26EF88CD}" srcOrd="1" destOrd="0" presId="urn:microsoft.com/office/officeart/2005/8/layout/bProcess3"/>
    <dgm:cxn modelId="{4D00244B-92D8-4EA3-AB87-760A2F9E5548}" srcId="{4DB43626-9F13-4515-9FC8-25C803A8D652}" destId="{0A1CBA6B-01DF-4B77-B349-DD95AA1FCD6A}" srcOrd="6" destOrd="0" parTransId="{D8F98C4B-4443-4A74-9DF0-92D43CD24FFC}" sibTransId="{5AD4FFAA-7945-461D-9B3D-CBDA34BD1A5E}"/>
    <dgm:cxn modelId="{974ECB53-C6A0-4983-996C-9FF9A46894BC}" type="presOf" srcId="{A3820606-C4FA-4253-91FF-70B879806506}" destId="{8B606110-E89D-4053-BD6A-90AF5EFFDE2C}" srcOrd="1" destOrd="0" presId="urn:microsoft.com/office/officeart/2005/8/layout/bProcess3"/>
    <dgm:cxn modelId="{B5989B78-01A6-4257-BD6D-D1A4B1114577}" type="presOf" srcId="{15838354-B77C-4F4A-AE8C-9359D4C0A35F}" destId="{B222D711-5C7D-42A2-912A-592B6D5F6E80}" srcOrd="0" destOrd="0" presId="urn:microsoft.com/office/officeart/2005/8/layout/bProcess3"/>
    <dgm:cxn modelId="{2028C359-49C6-4CE2-87A0-2A7490C71673}" type="presOf" srcId="{CDEF6C28-1413-441D-9976-BC9C59B99A72}" destId="{57245808-8DE2-4D7C-ACC9-F85D861CEE10}" srcOrd="0" destOrd="0" presId="urn:microsoft.com/office/officeart/2005/8/layout/bProcess3"/>
    <dgm:cxn modelId="{E367D479-EB9D-4F21-9E2D-95A6B17991CB}" type="presOf" srcId="{877C4A0F-82F1-43E3-8551-79F27F63064B}" destId="{198545A3-5844-43ED-8ED4-20B0CC788343}" srcOrd="1" destOrd="0" presId="urn:microsoft.com/office/officeart/2005/8/layout/bProcess3"/>
    <dgm:cxn modelId="{B999A25A-EF48-42DC-9C85-7688F683938F}" type="presOf" srcId="{4DB43626-9F13-4515-9FC8-25C803A8D652}" destId="{78C9FBA1-635B-46C3-B5A6-074D34FAB1CC}" srcOrd="0" destOrd="0" presId="urn:microsoft.com/office/officeart/2005/8/layout/bProcess3"/>
    <dgm:cxn modelId="{638E928B-8A8F-4695-8028-0300099BD2A2}" srcId="{4DB43626-9F13-4515-9FC8-25C803A8D652}" destId="{075725AD-4E92-4110-85BC-D2ED0CAFA07A}" srcOrd="7" destOrd="0" parTransId="{836BEDC8-333E-4E1C-851D-4AC407D7616F}" sibTransId="{FC250BAB-CA45-4C61-8B97-B563F45A5DD7}"/>
    <dgm:cxn modelId="{C12FAD91-8B35-4E08-9741-953AD837A9D3}" srcId="{4DB43626-9F13-4515-9FC8-25C803A8D652}" destId="{F63E36DB-0174-4C5D-B82B-629302D55121}" srcOrd="5" destOrd="0" parTransId="{3F4EA357-08EC-4A96-9D4B-54920B94488B}" sibTransId="{209336FB-619B-477F-9767-35864289F7A2}"/>
    <dgm:cxn modelId="{570F4A9B-6946-465A-B386-938E0C4F0759}" type="presOf" srcId="{F63E36DB-0174-4C5D-B82B-629302D55121}" destId="{A426FE1B-6ED3-4C34-AA4C-56F24850ADB1}" srcOrd="0" destOrd="0" presId="urn:microsoft.com/office/officeart/2005/8/layout/bProcess3"/>
    <dgm:cxn modelId="{1396259E-23E3-462B-930B-8B500AF14221}" type="presOf" srcId="{FC250BAB-CA45-4C61-8B97-B563F45A5DD7}" destId="{08DA0BF0-3043-4A62-9953-8E9E096F76EB}" srcOrd="1" destOrd="0" presId="urn:microsoft.com/office/officeart/2005/8/layout/bProcess3"/>
    <dgm:cxn modelId="{1DDB6B9E-6375-4080-954E-BCD190E4542B}" type="presOf" srcId="{D44067B7-22A7-4CD3-96B4-B0D960206839}" destId="{BB28E16F-19C4-4831-9110-E9C048AA6F45}" srcOrd="0" destOrd="0" presId="urn:microsoft.com/office/officeart/2005/8/layout/bProcess3"/>
    <dgm:cxn modelId="{EDC3D49E-6922-405E-9B0B-751B41FA8CDC}" type="presOf" srcId="{A3820606-C4FA-4253-91FF-70B879806506}" destId="{B8AA1210-C24D-426A-B70F-B62D95B680C1}" srcOrd="0" destOrd="0" presId="urn:microsoft.com/office/officeart/2005/8/layout/bProcess3"/>
    <dgm:cxn modelId="{83AD7CA5-B0FB-41F2-9973-7D1775DB714D}" srcId="{4DB43626-9F13-4515-9FC8-25C803A8D652}" destId="{125CCB03-A96D-49B7-9CBD-50FEC106BE20}" srcOrd="9" destOrd="0" parTransId="{97751398-83E7-4545-A932-47AE548B9C87}" sibTransId="{53B55EA3-648E-4F1C-A077-4D3E0090B9E2}"/>
    <dgm:cxn modelId="{408B9CA5-898D-40EE-BCD1-7FB125112094}" type="presOf" srcId="{5AD4FFAA-7945-461D-9B3D-CBDA34BD1A5E}" destId="{A8EF607E-BC25-4264-8979-506285BA903D}" srcOrd="1" destOrd="0" presId="urn:microsoft.com/office/officeart/2005/8/layout/bProcess3"/>
    <dgm:cxn modelId="{BBBDD7A6-A3A4-48B4-90FC-F633E91ADBBA}" type="presOf" srcId="{7225EA36-9CEB-42A1-B888-E4700046075A}" destId="{A9D047E6-D72D-42A1-9FEA-F6CD14D1CB2E}" srcOrd="0" destOrd="0" presId="urn:microsoft.com/office/officeart/2005/8/layout/bProcess3"/>
    <dgm:cxn modelId="{3DB77EAA-2E6B-40F3-9028-91550AEB459E}" type="presOf" srcId="{209336FB-619B-477F-9767-35864289F7A2}" destId="{1C9DAB34-C646-4EB1-9BC2-3424791C0192}" srcOrd="1" destOrd="0" presId="urn:microsoft.com/office/officeart/2005/8/layout/bProcess3"/>
    <dgm:cxn modelId="{1C0022B4-A2B6-4DEC-828A-8D566AC9D149}" srcId="{4DB43626-9F13-4515-9FC8-25C803A8D652}" destId="{D44067B7-22A7-4CD3-96B4-B0D960206839}" srcOrd="4" destOrd="0" parTransId="{47F60929-0394-46D0-8A4D-BCF89394F129}" sibTransId="{7225EA36-9CEB-42A1-B888-E4700046075A}"/>
    <dgm:cxn modelId="{33A197B4-ED21-4AB9-B78E-CBF2504F8DE1}" type="presOf" srcId="{ACEFDF67-8188-41A8-8971-8D170C75EBE9}" destId="{BFF98532-5C3E-4BE0-91CC-15EC9F021BDE}" srcOrd="1" destOrd="0" presId="urn:microsoft.com/office/officeart/2005/8/layout/bProcess3"/>
    <dgm:cxn modelId="{46599BC1-723D-49B6-9FC7-9D60314D437F}" type="presOf" srcId="{5AD4FFAA-7945-461D-9B3D-CBDA34BD1A5E}" destId="{E575E169-BB01-49A0-B52A-E2BD1462D642}" srcOrd="0" destOrd="0" presId="urn:microsoft.com/office/officeart/2005/8/layout/bProcess3"/>
    <dgm:cxn modelId="{ABF69EC2-6C2B-45B8-97F1-02622998CF01}" srcId="{4DB43626-9F13-4515-9FC8-25C803A8D652}" destId="{5EF0761A-AB54-4D3E-BE5C-851DEFF82BE2}" srcOrd="3" destOrd="0" parTransId="{719DFE3B-64BE-453F-802A-D99032FD3F95}" sibTransId="{41A54D88-D47B-4C5B-B64B-B0F486D00124}"/>
    <dgm:cxn modelId="{F6B464D1-701A-4ECE-A757-28006BC7AAFD}" srcId="{4DB43626-9F13-4515-9FC8-25C803A8D652}" destId="{AA52AFAA-613F-43FF-B410-ECCF1ABFA112}" srcOrd="8" destOrd="0" parTransId="{323F9975-C55D-4BE8-9359-16828899A8EE}" sibTransId="{ACEFDF67-8188-41A8-8971-8D170C75EBE9}"/>
    <dgm:cxn modelId="{DC19D7D9-D6EA-4B46-9D53-B7534A7F0EDB}" type="presOf" srcId="{877C4A0F-82F1-43E3-8551-79F27F63064B}" destId="{5595ECE8-90C5-4089-85E1-E6168A9412D9}" srcOrd="0" destOrd="0" presId="urn:microsoft.com/office/officeart/2005/8/layout/bProcess3"/>
    <dgm:cxn modelId="{BF6FDED9-A537-492C-968B-3FC100C2CA22}" type="presOf" srcId="{FC250BAB-CA45-4C61-8B97-B563F45A5DD7}" destId="{BE6B06C1-1877-4155-90FA-C104B3FAB031}" srcOrd="0" destOrd="0" presId="urn:microsoft.com/office/officeart/2005/8/layout/bProcess3"/>
    <dgm:cxn modelId="{D78A7AE6-C61A-46B0-8C0F-D625839FBA0B}" type="presOf" srcId="{41A54D88-D47B-4C5B-B64B-B0F486D00124}" destId="{2E4CF580-302D-48D1-8313-3B3FF2C31659}" srcOrd="0" destOrd="0" presId="urn:microsoft.com/office/officeart/2005/8/layout/bProcess3"/>
    <dgm:cxn modelId="{11B8EDEC-6DFD-4E7E-A0E7-510D2EC3B381}" type="presOf" srcId="{125CCB03-A96D-49B7-9CBD-50FEC106BE20}" destId="{1AC6E778-579F-473E-9219-20B06A71FA91}" srcOrd="0" destOrd="0" presId="urn:microsoft.com/office/officeart/2005/8/layout/bProcess3"/>
    <dgm:cxn modelId="{3472B1F0-DE46-4231-BBA5-3EC9C60CD503}" srcId="{4DB43626-9F13-4515-9FC8-25C803A8D652}" destId="{9FE2BCA7-C2CB-4078-A0B5-0B62CF7C1879}" srcOrd="0" destOrd="0" parTransId="{6C3A5DD1-E852-470B-AF95-2703BB51C2CA}" sibTransId="{A3820606-C4FA-4253-91FF-70B879806506}"/>
    <dgm:cxn modelId="{B44BF2F4-E6FE-4E20-B388-ADFE96BE5202}" type="presOf" srcId="{7225EA36-9CEB-42A1-B888-E4700046075A}" destId="{B13A84DB-7795-4720-BC02-9E88FBF7EBE1}" srcOrd="1" destOrd="0" presId="urn:microsoft.com/office/officeart/2005/8/layout/bProcess3"/>
    <dgm:cxn modelId="{AD10E5F7-6D3C-480A-99C9-BD5B27500EAE}" type="presOf" srcId="{41A54D88-D47B-4C5B-B64B-B0F486D00124}" destId="{4A7F6411-15A8-4BAB-AF80-06048EFC67A3}" srcOrd="1" destOrd="0" presId="urn:microsoft.com/office/officeart/2005/8/layout/bProcess3"/>
    <dgm:cxn modelId="{E3712256-8261-47DB-A621-3F1474971CF0}" type="presParOf" srcId="{78C9FBA1-635B-46C3-B5A6-074D34FAB1CC}" destId="{9D507EA0-B689-44EE-B8F3-5DC9BB213EAA}" srcOrd="0" destOrd="0" presId="urn:microsoft.com/office/officeart/2005/8/layout/bProcess3"/>
    <dgm:cxn modelId="{BA73A682-6DD5-4158-B878-42D0896F1EBA}" type="presParOf" srcId="{78C9FBA1-635B-46C3-B5A6-074D34FAB1CC}" destId="{B8AA1210-C24D-426A-B70F-B62D95B680C1}" srcOrd="1" destOrd="0" presId="urn:microsoft.com/office/officeart/2005/8/layout/bProcess3"/>
    <dgm:cxn modelId="{C74CC716-5FE2-42C8-99F6-CB20092CAC48}" type="presParOf" srcId="{B8AA1210-C24D-426A-B70F-B62D95B680C1}" destId="{8B606110-E89D-4053-BD6A-90AF5EFFDE2C}" srcOrd="0" destOrd="0" presId="urn:microsoft.com/office/officeart/2005/8/layout/bProcess3"/>
    <dgm:cxn modelId="{E1C15FEC-81D4-4999-9BB0-93993AD89123}" type="presParOf" srcId="{78C9FBA1-635B-46C3-B5A6-074D34FAB1CC}" destId="{D452C393-9157-4C3F-8192-6115D819593D}" srcOrd="2" destOrd="0" presId="urn:microsoft.com/office/officeart/2005/8/layout/bProcess3"/>
    <dgm:cxn modelId="{FC610FA5-81C1-425A-94F6-010FEC7085F7}" type="presParOf" srcId="{78C9FBA1-635B-46C3-B5A6-074D34FAB1CC}" destId="{5595ECE8-90C5-4089-85E1-E6168A9412D9}" srcOrd="3" destOrd="0" presId="urn:microsoft.com/office/officeart/2005/8/layout/bProcess3"/>
    <dgm:cxn modelId="{78DFB7D8-0CD1-4C42-B872-5CF646970CAD}" type="presParOf" srcId="{5595ECE8-90C5-4089-85E1-E6168A9412D9}" destId="{198545A3-5844-43ED-8ED4-20B0CC788343}" srcOrd="0" destOrd="0" presId="urn:microsoft.com/office/officeart/2005/8/layout/bProcess3"/>
    <dgm:cxn modelId="{D2D0CF1B-5F15-4DE3-9C9C-F1FC2A902AAA}" type="presParOf" srcId="{78C9FBA1-635B-46C3-B5A6-074D34FAB1CC}" destId="{57245808-8DE2-4D7C-ACC9-F85D861CEE10}" srcOrd="4" destOrd="0" presId="urn:microsoft.com/office/officeart/2005/8/layout/bProcess3"/>
    <dgm:cxn modelId="{A0ADE979-872F-4068-83F3-B5EA56276525}" type="presParOf" srcId="{78C9FBA1-635B-46C3-B5A6-074D34FAB1CC}" destId="{B222D711-5C7D-42A2-912A-592B6D5F6E80}" srcOrd="5" destOrd="0" presId="urn:microsoft.com/office/officeart/2005/8/layout/bProcess3"/>
    <dgm:cxn modelId="{153D410D-32DD-451C-84AC-1F54B1E62FE9}" type="presParOf" srcId="{B222D711-5C7D-42A2-912A-592B6D5F6E80}" destId="{63E54AAE-D765-418C-9C7B-586F26EF88CD}" srcOrd="0" destOrd="0" presId="urn:microsoft.com/office/officeart/2005/8/layout/bProcess3"/>
    <dgm:cxn modelId="{CDAEAB37-E5CC-431C-A115-38A723175562}" type="presParOf" srcId="{78C9FBA1-635B-46C3-B5A6-074D34FAB1CC}" destId="{17AE35F4-0A2C-4AA8-8EF0-C3D692630946}" srcOrd="6" destOrd="0" presId="urn:microsoft.com/office/officeart/2005/8/layout/bProcess3"/>
    <dgm:cxn modelId="{584AEBD6-800C-47B3-8257-31E977E5F0EC}" type="presParOf" srcId="{78C9FBA1-635B-46C3-B5A6-074D34FAB1CC}" destId="{2E4CF580-302D-48D1-8313-3B3FF2C31659}" srcOrd="7" destOrd="0" presId="urn:microsoft.com/office/officeart/2005/8/layout/bProcess3"/>
    <dgm:cxn modelId="{2D71C357-2902-4A8D-8425-8849453C776D}" type="presParOf" srcId="{2E4CF580-302D-48D1-8313-3B3FF2C31659}" destId="{4A7F6411-15A8-4BAB-AF80-06048EFC67A3}" srcOrd="0" destOrd="0" presId="urn:microsoft.com/office/officeart/2005/8/layout/bProcess3"/>
    <dgm:cxn modelId="{241EFF2C-9C9C-4E15-A495-83C002FD8454}" type="presParOf" srcId="{78C9FBA1-635B-46C3-B5A6-074D34FAB1CC}" destId="{BB28E16F-19C4-4831-9110-E9C048AA6F45}" srcOrd="8" destOrd="0" presId="urn:microsoft.com/office/officeart/2005/8/layout/bProcess3"/>
    <dgm:cxn modelId="{B4EE2FAC-1930-43C8-B0D5-EA268F3B5445}" type="presParOf" srcId="{78C9FBA1-635B-46C3-B5A6-074D34FAB1CC}" destId="{A9D047E6-D72D-42A1-9FEA-F6CD14D1CB2E}" srcOrd="9" destOrd="0" presId="urn:microsoft.com/office/officeart/2005/8/layout/bProcess3"/>
    <dgm:cxn modelId="{011AC0DF-94DB-4554-BDAA-152B5764400C}" type="presParOf" srcId="{A9D047E6-D72D-42A1-9FEA-F6CD14D1CB2E}" destId="{B13A84DB-7795-4720-BC02-9E88FBF7EBE1}" srcOrd="0" destOrd="0" presId="urn:microsoft.com/office/officeart/2005/8/layout/bProcess3"/>
    <dgm:cxn modelId="{F4E9D42D-75C4-4BB6-8E68-4142A2EEE4D9}" type="presParOf" srcId="{78C9FBA1-635B-46C3-B5A6-074D34FAB1CC}" destId="{A426FE1B-6ED3-4C34-AA4C-56F24850ADB1}" srcOrd="10" destOrd="0" presId="urn:microsoft.com/office/officeart/2005/8/layout/bProcess3"/>
    <dgm:cxn modelId="{A3B39E9B-E1CB-4DAB-A4FC-3E387229CC1F}" type="presParOf" srcId="{78C9FBA1-635B-46C3-B5A6-074D34FAB1CC}" destId="{EC5A1DB1-D9D2-4D41-9B5B-0BECA7734255}" srcOrd="11" destOrd="0" presId="urn:microsoft.com/office/officeart/2005/8/layout/bProcess3"/>
    <dgm:cxn modelId="{24601B9F-7C97-4F54-9136-67A7A403E8CA}" type="presParOf" srcId="{EC5A1DB1-D9D2-4D41-9B5B-0BECA7734255}" destId="{1C9DAB34-C646-4EB1-9BC2-3424791C0192}" srcOrd="0" destOrd="0" presId="urn:microsoft.com/office/officeart/2005/8/layout/bProcess3"/>
    <dgm:cxn modelId="{3525DBF9-1A4A-433D-AFC5-B5B46CC673DC}" type="presParOf" srcId="{78C9FBA1-635B-46C3-B5A6-074D34FAB1CC}" destId="{3A657141-0D02-4B0B-8E28-D321F215C9C2}" srcOrd="12" destOrd="0" presId="urn:microsoft.com/office/officeart/2005/8/layout/bProcess3"/>
    <dgm:cxn modelId="{775AE1B4-79E2-49CB-AE59-B3AEF62279A7}" type="presParOf" srcId="{78C9FBA1-635B-46C3-B5A6-074D34FAB1CC}" destId="{E575E169-BB01-49A0-B52A-E2BD1462D642}" srcOrd="13" destOrd="0" presId="urn:microsoft.com/office/officeart/2005/8/layout/bProcess3"/>
    <dgm:cxn modelId="{DCC5CB02-4DB3-478C-AD06-FD1EF7887E40}" type="presParOf" srcId="{E575E169-BB01-49A0-B52A-E2BD1462D642}" destId="{A8EF607E-BC25-4264-8979-506285BA903D}" srcOrd="0" destOrd="0" presId="urn:microsoft.com/office/officeart/2005/8/layout/bProcess3"/>
    <dgm:cxn modelId="{86CA46B9-6E5C-4C68-A6F2-A4800B6845B0}" type="presParOf" srcId="{78C9FBA1-635B-46C3-B5A6-074D34FAB1CC}" destId="{9386AA41-B33A-48A2-915C-F17E09C83862}" srcOrd="14" destOrd="0" presId="urn:microsoft.com/office/officeart/2005/8/layout/bProcess3"/>
    <dgm:cxn modelId="{FF58C095-84F1-44F0-BA75-57F806896BF0}" type="presParOf" srcId="{78C9FBA1-635B-46C3-B5A6-074D34FAB1CC}" destId="{BE6B06C1-1877-4155-90FA-C104B3FAB031}" srcOrd="15" destOrd="0" presId="urn:microsoft.com/office/officeart/2005/8/layout/bProcess3"/>
    <dgm:cxn modelId="{3C4B5B09-96DC-479D-BC95-AA2806F61582}" type="presParOf" srcId="{BE6B06C1-1877-4155-90FA-C104B3FAB031}" destId="{08DA0BF0-3043-4A62-9953-8E9E096F76EB}" srcOrd="0" destOrd="0" presId="urn:microsoft.com/office/officeart/2005/8/layout/bProcess3"/>
    <dgm:cxn modelId="{C95E32BF-7E95-4B28-9804-E03F5FD4AE79}" type="presParOf" srcId="{78C9FBA1-635B-46C3-B5A6-074D34FAB1CC}" destId="{3F659967-E2D9-4CC3-9542-B6D26476A918}" srcOrd="16" destOrd="0" presId="urn:microsoft.com/office/officeart/2005/8/layout/bProcess3"/>
    <dgm:cxn modelId="{38DF86B6-405D-4ACB-B97C-863E2518AF95}" type="presParOf" srcId="{78C9FBA1-635B-46C3-B5A6-074D34FAB1CC}" destId="{31BC16A9-9E35-404E-8F0C-BD02A67F8AE0}" srcOrd="17" destOrd="0" presId="urn:microsoft.com/office/officeart/2005/8/layout/bProcess3"/>
    <dgm:cxn modelId="{A4E74074-A71E-41FB-8504-E57102501C0C}" type="presParOf" srcId="{31BC16A9-9E35-404E-8F0C-BD02A67F8AE0}" destId="{BFF98532-5C3E-4BE0-91CC-15EC9F021BDE}" srcOrd="0" destOrd="0" presId="urn:microsoft.com/office/officeart/2005/8/layout/bProcess3"/>
    <dgm:cxn modelId="{95ADECB0-AE72-45EC-AE60-D2E8480D516B}" type="presParOf" srcId="{78C9FBA1-635B-46C3-B5A6-074D34FAB1CC}" destId="{1AC6E778-579F-473E-9219-20B06A71FA91}" srcOrd="18" destOrd="0" presId="urn:microsoft.com/office/officeart/2005/8/layout/bProcess3"/>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228AEED-A2D6-46B9-B333-46269920ED6B}"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US"/>
        </a:p>
      </dgm:t>
    </dgm:pt>
    <dgm:pt modelId="{08452174-1247-4552-88F8-97D95F22A085}">
      <dgm:prSet phldrT="[Text]"/>
      <dgm:spPr/>
      <dgm:t>
        <a:bodyPr/>
        <a:lstStyle/>
        <a:p>
          <a:pPr algn="ctr"/>
          <a:r>
            <a:rPr lang="en-US"/>
            <a:t>Housing secured onto Motor locator pins</a:t>
          </a:r>
        </a:p>
      </dgm:t>
    </dgm:pt>
    <dgm:pt modelId="{BE0EAA4D-7519-4705-A8B7-46CDCB53D87F}" type="parTrans" cxnId="{DE50EBAD-857D-41C7-B3A0-9937DF0C1AED}">
      <dgm:prSet/>
      <dgm:spPr/>
      <dgm:t>
        <a:bodyPr/>
        <a:lstStyle/>
        <a:p>
          <a:pPr algn="ctr"/>
          <a:endParaRPr lang="en-US"/>
        </a:p>
      </dgm:t>
    </dgm:pt>
    <dgm:pt modelId="{2D8D7A83-D484-4192-9C12-12ED33A4773B}" type="sibTrans" cxnId="{DE50EBAD-857D-41C7-B3A0-9937DF0C1AED}">
      <dgm:prSet/>
      <dgm:spPr/>
      <dgm:t>
        <a:bodyPr/>
        <a:lstStyle/>
        <a:p>
          <a:pPr algn="ctr"/>
          <a:endParaRPr lang="en-US"/>
        </a:p>
      </dgm:t>
    </dgm:pt>
    <dgm:pt modelId="{B44FBDC5-A9EF-4C1C-B405-0B95AFF722E0}">
      <dgm:prSet phldrT="[Text]"/>
      <dgm:spPr/>
      <dgm:t>
        <a:bodyPr/>
        <a:lstStyle/>
        <a:p>
          <a:pPr algn="ctr"/>
          <a:r>
            <a:rPr lang="en-US"/>
            <a:t>Procured, shaft and worm pre pressed together</a:t>
          </a:r>
        </a:p>
      </dgm:t>
    </dgm:pt>
    <dgm:pt modelId="{1E0C955B-5308-4C9D-AEB0-BB3BB9EE801D}" type="parTrans" cxnId="{1B8E2FF5-729C-41D3-BE3E-50A6E279C175}">
      <dgm:prSet/>
      <dgm:spPr/>
      <dgm:t>
        <a:bodyPr/>
        <a:lstStyle/>
        <a:p>
          <a:pPr algn="ctr"/>
          <a:endParaRPr lang="en-US"/>
        </a:p>
      </dgm:t>
    </dgm:pt>
    <dgm:pt modelId="{0D101275-490F-423D-BB16-4734475F7A28}" type="sibTrans" cxnId="{1B8E2FF5-729C-41D3-BE3E-50A6E279C175}">
      <dgm:prSet/>
      <dgm:spPr/>
      <dgm:t>
        <a:bodyPr/>
        <a:lstStyle/>
        <a:p>
          <a:pPr algn="ctr"/>
          <a:endParaRPr lang="en-US"/>
        </a:p>
      </dgm:t>
    </dgm:pt>
    <dgm:pt modelId="{D4536CE5-10AC-4863-AD47-30ECC9BFC74A}">
      <dgm:prSet phldrT="[Text]"/>
      <dgm:spPr/>
      <dgm:t>
        <a:bodyPr/>
        <a:lstStyle/>
        <a:p>
          <a:pPr algn="ctr"/>
          <a:r>
            <a:rPr lang="en-US"/>
            <a:t>Drive plate fitted onto worm</a:t>
          </a:r>
        </a:p>
      </dgm:t>
    </dgm:pt>
    <dgm:pt modelId="{98F05C10-01BB-4544-BAB5-F7CF1E14C004}" type="parTrans" cxnId="{E88D80D3-4FBC-4ED2-9354-FA1F1593893A}">
      <dgm:prSet/>
      <dgm:spPr/>
      <dgm:t>
        <a:bodyPr/>
        <a:lstStyle/>
        <a:p>
          <a:pPr algn="ctr"/>
          <a:endParaRPr lang="en-US"/>
        </a:p>
      </dgm:t>
    </dgm:pt>
    <dgm:pt modelId="{048D650E-8AFE-4D7C-884B-CA560CFF6820}" type="sibTrans" cxnId="{E88D80D3-4FBC-4ED2-9354-FA1F1593893A}">
      <dgm:prSet/>
      <dgm:spPr/>
      <dgm:t>
        <a:bodyPr/>
        <a:lstStyle/>
        <a:p>
          <a:pPr algn="ctr"/>
          <a:endParaRPr lang="en-US"/>
        </a:p>
      </dgm:t>
    </dgm:pt>
    <dgm:pt modelId="{8C2B57DC-CFC8-4264-AA66-B565739C47AC}">
      <dgm:prSet phldrT="[Text]"/>
      <dgm:spPr/>
      <dgm:t>
        <a:bodyPr/>
        <a:lstStyle/>
        <a:p>
          <a:pPr algn="ctr"/>
          <a:r>
            <a:rPr lang="en-US"/>
            <a:t>Links located and secured into position</a:t>
          </a:r>
        </a:p>
      </dgm:t>
    </dgm:pt>
    <dgm:pt modelId="{CC2EC3F5-E53B-4CCE-8169-05F5ACD06077}" type="parTrans" cxnId="{3358FE44-77C6-4391-9C2B-B0DF50ED7220}">
      <dgm:prSet/>
      <dgm:spPr/>
      <dgm:t>
        <a:bodyPr/>
        <a:lstStyle/>
        <a:p>
          <a:pPr algn="ctr"/>
          <a:endParaRPr lang="en-US"/>
        </a:p>
      </dgm:t>
    </dgm:pt>
    <dgm:pt modelId="{69E5DD18-C53A-4022-8839-E8106EA9B2F1}" type="sibTrans" cxnId="{3358FE44-77C6-4391-9C2B-B0DF50ED7220}">
      <dgm:prSet/>
      <dgm:spPr/>
      <dgm:t>
        <a:bodyPr/>
        <a:lstStyle/>
        <a:p>
          <a:pPr algn="ctr"/>
          <a:endParaRPr lang="en-US"/>
        </a:p>
      </dgm:t>
    </dgm:pt>
    <dgm:pt modelId="{07AA0294-420C-4F72-B53C-3D5E192BF2BB}">
      <dgm:prSet/>
      <dgm:spPr/>
      <dgm:t>
        <a:bodyPr/>
        <a:lstStyle/>
        <a:p>
          <a:pPr algn="ctr"/>
          <a:r>
            <a:rPr lang="en-US"/>
            <a:t>Shaft/thread assembly fitted to motor</a:t>
          </a:r>
        </a:p>
      </dgm:t>
    </dgm:pt>
    <dgm:pt modelId="{9332F7BE-859C-40E9-9FBE-8BFB5EAEED9D}" type="parTrans" cxnId="{7DC83DB4-D7A2-4049-BA79-6F6F2304C85A}">
      <dgm:prSet/>
      <dgm:spPr/>
      <dgm:t>
        <a:bodyPr/>
        <a:lstStyle/>
        <a:p>
          <a:pPr algn="ctr"/>
          <a:endParaRPr lang="en-US"/>
        </a:p>
      </dgm:t>
    </dgm:pt>
    <dgm:pt modelId="{7A6CFD4E-A98E-4DCE-B0C8-AA4051A19826}" type="sibTrans" cxnId="{7DC83DB4-D7A2-4049-BA79-6F6F2304C85A}">
      <dgm:prSet/>
      <dgm:spPr/>
      <dgm:t>
        <a:bodyPr/>
        <a:lstStyle/>
        <a:p>
          <a:pPr algn="ctr"/>
          <a:endParaRPr lang="en-US"/>
        </a:p>
      </dgm:t>
    </dgm:pt>
    <dgm:pt modelId="{1F49A41B-6448-4D96-BB0F-7BEEC0BCB03C}">
      <dgm:prSet phldrT="[Text]"/>
      <dgm:spPr/>
      <dgm:t>
        <a:bodyPr/>
        <a:lstStyle/>
        <a:p>
          <a:pPr algn="ctr"/>
          <a:r>
            <a:rPr lang="en-US"/>
            <a:t>Locate links and secure to Grippers</a:t>
          </a:r>
        </a:p>
      </dgm:t>
    </dgm:pt>
    <dgm:pt modelId="{80671FBC-0A56-4463-82E4-0CB5F79EAF54}" type="parTrans" cxnId="{3EE7CC12-E7E8-4786-BF25-D46307B7E2F1}">
      <dgm:prSet/>
      <dgm:spPr/>
      <dgm:t>
        <a:bodyPr/>
        <a:lstStyle/>
        <a:p>
          <a:pPr algn="ctr"/>
          <a:endParaRPr lang="en-US"/>
        </a:p>
      </dgm:t>
    </dgm:pt>
    <dgm:pt modelId="{AAFA19F8-6D2B-47AC-9853-B3B6DB23EFA0}" type="sibTrans" cxnId="{3EE7CC12-E7E8-4786-BF25-D46307B7E2F1}">
      <dgm:prSet/>
      <dgm:spPr/>
      <dgm:t>
        <a:bodyPr/>
        <a:lstStyle/>
        <a:p>
          <a:pPr algn="ctr"/>
          <a:endParaRPr lang="en-US"/>
        </a:p>
      </dgm:t>
    </dgm:pt>
    <dgm:pt modelId="{A724C9FF-087A-4CA3-B363-0039A5BF4FCD}">
      <dgm:prSet phldrT="[Text]"/>
      <dgm:spPr/>
      <dgm:t>
        <a:bodyPr/>
        <a:lstStyle/>
        <a:p>
          <a:pPr algn="ctr"/>
          <a:r>
            <a:rPr lang="en-US"/>
            <a:t>Locate and secure Grippers to housing</a:t>
          </a:r>
        </a:p>
      </dgm:t>
    </dgm:pt>
    <dgm:pt modelId="{42549B6E-02B6-4DAC-9BA0-63D7635AD9AC}" type="parTrans" cxnId="{EFB49D03-A78B-412E-AA39-8955C28E91C0}">
      <dgm:prSet/>
      <dgm:spPr/>
      <dgm:t>
        <a:bodyPr/>
        <a:lstStyle/>
        <a:p>
          <a:pPr algn="ctr"/>
          <a:endParaRPr lang="en-US"/>
        </a:p>
      </dgm:t>
    </dgm:pt>
    <dgm:pt modelId="{1CA7007C-DDD7-4940-9FC6-7089C5808065}" type="sibTrans" cxnId="{EFB49D03-A78B-412E-AA39-8955C28E91C0}">
      <dgm:prSet/>
      <dgm:spPr/>
      <dgm:t>
        <a:bodyPr/>
        <a:lstStyle/>
        <a:p>
          <a:pPr algn="ctr"/>
          <a:endParaRPr lang="en-US"/>
        </a:p>
      </dgm:t>
    </dgm:pt>
    <dgm:pt modelId="{A3317A5C-6315-4E85-9DA1-5A689B33DC47}">
      <dgm:prSet phldrT="[Text]"/>
      <dgm:spPr/>
      <dgm:t>
        <a:bodyPr/>
        <a:lstStyle/>
        <a:p>
          <a:pPr algn="ctr"/>
          <a:r>
            <a:rPr lang="en-US"/>
            <a:t>Ensure all fasteners are torqued correctly</a:t>
          </a:r>
        </a:p>
      </dgm:t>
    </dgm:pt>
    <dgm:pt modelId="{4BE203EC-F4BE-480C-9EC9-AE70556BB27D}" type="parTrans" cxnId="{67D11CB6-A1B1-4A99-9BED-DAD1A7B65DAD}">
      <dgm:prSet/>
      <dgm:spPr/>
      <dgm:t>
        <a:bodyPr/>
        <a:lstStyle/>
        <a:p>
          <a:pPr algn="ctr"/>
          <a:endParaRPr lang="en-US"/>
        </a:p>
      </dgm:t>
    </dgm:pt>
    <dgm:pt modelId="{E54C5EEE-CD99-4F6E-A22A-A31898412CDB}" type="sibTrans" cxnId="{67D11CB6-A1B1-4A99-9BED-DAD1A7B65DAD}">
      <dgm:prSet/>
      <dgm:spPr/>
      <dgm:t>
        <a:bodyPr/>
        <a:lstStyle/>
        <a:p>
          <a:pPr algn="ctr"/>
          <a:endParaRPr lang="en-US"/>
        </a:p>
      </dgm:t>
    </dgm:pt>
    <dgm:pt modelId="{42183614-955F-4D16-B117-095E84D2E8A4}">
      <dgm:prSet phldrT="[Text]"/>
      <dgm:spPr/>
      <dgm:t>
        <a:bodyPr/>
        <a:lstStyle/>
        <a:p>
          <a:pPr algn="ctr"/>
          <a:r>
            <a:rPr lang="en-US"/>
            <a:t>Visual inspecion </a:t>
          </a:r>
        </a:p>
      </dgm:t>
    </dgm:pt>
    <dgm:pt modelId="{2F619F53-B914-4E67-A4B3-9118E43F14DB}" type="parTrans" cxnId="{993539C8-CDC5-46E2-88C4-874E7A9F9B3C}">
      <dgm:prSet/>
      <dgm:spPr/>
      <dgm:t>
        <a:bodyPr/>
        <a:lstStyle/>
        <a:p>
          <a:pPr algn="ctr"/>
          <a:endParaRPr lang="en-US"/>
        </a:p>
      </dgm:t>
    </dgm:pt>
    <dgm:pt modelId="{3F9EC2E7-5486-479E-82D1-29E301929957}" type="sibTrans" cxnId="{993539C8-CDC5-46E2-88C4-874E7A9F9B3C}">
      <dgm:prSet/>
      <dgm:spPr/>
      <dgm:t>
        <a:bodyPr/>
        <a:lstStyle/>
        <a:p>
          <a:pPr algn="ctr"/>
          <a:endParaRPr lang="en-US"/>
        </a:p>
      </dgm:t>
    </dgm:pt>
    <dgm:pt modelId="{1DD91960-5601-4187-A779-2888197A41E2}">
      <dgm:prSet phldrT="[Text]"/>
      <dgm:spPr/>
      <dgm:t>
        <a:bodyPr/>
        <a:lstStyle/>
        <a:p>
          <a:pPr algn="ctr"/>
          <a:r>
            <a:rPr lang="en-US"/>
            <a:t>Enviromentally friendly packaging</a:t>
          </a:r>
        </a:p>
      </dgm:t>
    </dgm:pt>
    <dgm:pt modelId="{DB91A222-968A-439C-A56B-348D7F2BC783}" type="parTrans" cxnId="{6B6EEC4D-32E9-4BA5-A88A-A75364E09079}">
      <dgm:prSet/>
      <dgm:spPr/>
      <dgm:t>
        <a:bodyPr/>
        <a:lstStyle/>
        <a:p>
          <a:pPr algn="ctr"/>
          <a:endParaRPr lang="en-US"/>
        </a:p>
      </dgm:t>
    </dgm:pt>
    <dgm:pt modelId="{B04E5A04-D97E-4BB9-86FB-9D0CE5608966}" type="sibTrans" cxnId="{6B6EEC4D-32E9-4BA5-A88A-A75364E09079}">
      <dgm:prSet/>
      <dgm:spPr/>
      <dgm:t>
        <a:bodyPr/>
        <a:lstStyle/>
        <a:p>
          <a:pPr algn="ctr"/>
          <a:endParaRPr lang="en-US"/>
        </a:p>
      </dgm:t>
    </dgm:pt>
    <dgm:pt modelId="{71A8A228-02E6-4916-B984-09A438ED9C95}">
      <dgm:prSet phldrT="[Text]"/>
      <dgm:spPr/>
      <dgm:t>
        <a:bodyPr/>
        <a:lstStyle/>
        <a:p>
          <a:pPr algn="ctr"/>
          <a:r>
            <a:rPr lang="en-US"/>
            <a:t>Shipped to customer</a:t>
          </a:r>
        </a:p>
      </dgm:t>
    </dgm:pt>
    <dgm:pt modelId="{2300E2BC-1C64-4630-B477-B6C22E8C0254}" type="parTrans" cxnId="{6EBB1316-7FFD-4F98-8576-047CC20DFFFC}">
      <dgm:prSet/>
      <dgm:spPr/>
      <dgm:t>
        <a:bodyPr/>
        <a:lstStyle/>
        <a:p>
          <a:pPr algn="ctr"/>
          <a:endParaRPr lang="en-US"/>
        </a:p>
      </dgm:t>
    </dgm:pt>
    <dgm:pt modelId="{B9624E52-0D1C-46CA-835B-FB74EA63E8F2}" type="sibTrans" cxnId="{6EBB1316-7FFD-4F98-8576-047CC20DFFFC}">
      <dgm:prSet/>
      <dgm:spPr/>
      <dgm:t>
        <a:bodyPr/>
        <a:lstStyle/>
        <a:p>
          <a:pPr algn="ctr"/>
          <a:endParaRPr lang="en-US"/>
        </a:p>
      </dgm:t>
    </dgm:pt>
    <dgm:pt modelId="{ACC0D04C-AE40-4D53-B026-98F098AE15C0}" type="pres">
      <dgm:prSet presAssocID="{1228AEED-A2D6-46B9-B333-46269920ED6B}" presName="Name0" presStyleCnt="0">
        <dgm:presLayoutVars>
          <dgm:dir/>
          <dgm:resizeHandles val="exact"/>
        </dgm:presLayoutVars>
      </dgm:prSet>
      <dgm:spPr/>
    </dgm:pt>
    <dgm:pt modelId="{C49C6A4B-B8B6-4A0A-B225-BD1F842288C1}" type="pres">
      <dgm:prSet presAssocID="{08452174-1247-4552-88F8-97D95F22A085}" presName="node" presStyleLbl="node1" presStyleIdx="0" presStyleCnt="11">
        <dgm:presLayoutVars>
          <dgm:bulletEnabled val="1"/>
        </dgm:presLayoutVars>
      </dgm:prSet>
      <dgm:spPr/>
    </dgm:pt>
    <dgm:pt modelId="{617BF61C-3028-47BC-A8CF-09E18B895107}" type="pres">
      <dgm:prSet presAssocID="{2D8D7A83-D484-4192-9C12-12ED33A4773B}" presName="sibTrans" presStyleLbl="sibTrans1D1" presStyleIdx="0" presStyleCnt="10"/>
      <dgm:spPr/>
    </dgm:pt>
    <dgm:pt modelId="{83EF72DC-D863-4AB4-A4F8-B2970CF895B0}" type="pres">
      <dgm:prSet presAssocID="{2D8D7A83-D484-4192-9C12-12ED33A4773B}" presName="connectorText" presStyleLbl="sibTrans1D1" presStyleIdx="0" presStyleCnt="10"/>
      <dgm:spPr/>
    </dgm:pt>
    <dgm:pt modelId="{3F1B24D8-2D92-493D-8530-BFDCC0C5E60B}" type="pres">
      <dgm:prSet presAssocID="{B44FBDC5-A9EF-4C1C-B405-0B95AFF722E0}" presName="node" presStyleLbl="node1" presStyleIdx="1" presStyleCnt="11">
        <dgm:presLayoutVars>
          <dgm:bulletEnabled val="1"/>
        </dgm:presLayoutVars>
      </dgm:prSet>
      <dgm:spPr/>
    </dgm:pt>
    <dgm:pt modelId="{FF851CC3-ED03-41E3-BDCB-18B99E8A78C5}" type="pres">
      <dgm:prSet presAssocID="{0D101275-490F-423D-BB16-4734475F7A28}" presName="sibTrans" presStyleLbl="sibTrans1D1" presStyleIdx="1" presStyleCnt="10"/>
      <dgm:spPr/>
    </dgm:pt>
    <dgm:pt modelId="{5A4530C6-F364-4D6B-9C14-2FF31B5756B7}" type="pres">
      <dgm:prSet presAssocID="{0D101275-490F-423D-BB16-4734475F7A28}" presName="connectorText" presStyleLbl="sibTrans1D1" presStyleIdx="1" presStyleCnt="10"/>
      <dgm:spPr/>
    </dgm:pt>
    <dgm:pt modelId="{B81937C0-E24B-4325-BB1B-E755C9D80CD3}" type="pres">
      <dgm:prSet presAssocID="{07AA0294-420C-4F72-B53C-3D5E192BF2BB}" presName="node" presStyleLbl="node1" presStyleIdx="2" presStyleCnt="11">
        <dgm:presLayoutVars>
          <dgm:bulletEnabled val="1"/>
        </dgm:presLayoutVars>
      </dgm:prSet>
      <dgm:spPr/>
    </dgm:pt>
    <dgm:pt modelId="{88BA91D1-E46B-4B34-8ED9-8582EB7A9432}" type="pres">
      <dgm:prSet presAssocID="{7A6CFD4E-A98E-4DCE-B0C8-AA4051A19826}" presName="sibTrans" presStyleLbl="sibTrans1D1" presStyleIdx="2" presStyleCnt="10"/>
      <dgm:spPr/>
    </dgm:pt>
    <dgm:pt modelId="{BA5FE831-BD5C-4661-AC51-C8DAC36F7C6E}" type="pres">
      <dgm:prSet presAssocID="{7A6CFD4E-A98E-4DCE-B0C8-AA4051A19826}" presName="connectorText" presStyleLbl="sibTrans1D1" presStyleIdx="2" presStyleCnt="10"/>
      <dgm:spPr/>
    </dgm:pt>
    <dgm:pt modelId="{CA700FAC-4B53-459C-9BD6-59BC3B3C4D2E}" type="pres">
      <dgm:prSet presAssocID="{D4536CE5-10AC-4863-AD47-30ECC9BFC74A}" presName="node" presStyleLbl="node1" presStyleIdx="3" presStyleCnt="11">
        <dgm:presLayoutVars>
          <dgm:bulletEnabled val="1"/>
        </dgm:presLayoutVars>
      </dgm:prSet>
      <dgm:spPr/>
    </dgm:pt>
    <dgm:pt modelId="{C900726D-2089-41F9-B96F-98CF2A763C34}" type="pres">
      <dgm:prSet presAssocID="{048D650E-8AFE-4D7C-884B-CA560CFF6820}" presName="sibTrans" presStyleLbl="sibTrans1D1" presStyleIdx="3" presStyleCnt="10"/>
      <dgm:spPr/>
    </dgm:pt>
    <dgm:pt modelId="{1DA3212C-DC16-45A9-9B87-2E364D8AC099}" type="pres">
      <dgm:prSet presAssocID="{048D650E-8AFE-4D7C-884B-CA560CFF6820}" presName="connectorText" presStyleLbl="sibTrans1D1" presStyleIdx="3" presStyleCnt="10"/>
      <dgm:spPr/>
    </dgm:pt>
    <dgm:pt modelId="{7408B969-BB57-4F6D-AF77-FF427E474A06}" type="pres">
      <dgm:prSet presAssocID="{8C2B57DC-CFC8-4264-AA66-B565739C47AC}" presName="node" presStyleLbl="node1" presStyleIdx="4" presStyleCnt="11">
        <dgm:presLayoutVars>
          <dgm:bulletEnabled val="1"/>
        </dgm:presLayoutVars>
      </dgm:prSet>
      <dgm:spPr/>
    </dgm:pt>
    <dgm:pt modelId="{1FC94CAC-CDA7-4D53-8078-EB78833D74D4}" type="pres">
      <dgm:prSet presAssocID="{69E5DD18-C53A-4022-8839-E8106EA9B2F1}" presName="sibTrans" presStyleLbl="sibTrans1D1" presStyleIdx="4" presStyleCnt="10"/>
      <dgm:spPr/>
    </dgm:pt>
    <dgm:pt modelId="{EF88826C-F9F8-4E3F-9B50-C8C9E7B61D38}" type="pres">
      <dgm:prSet presAssocID="{69E5DD18-C53A-4022-8839-E8106EA9B2F1}" presName="connectorText" presStyleLbl="sibTrans1D1" presStyleIdx="4" presStyleCnt="10"/>
      <dgm:spPr/>
    </dgm:pt>
    <dgm:pt modelId="{E25DE988-9E67-4E13-81BC-27A471C7E614}" type="pres">
      <dgm:prSet presAssocID="{1F49A41B-6448-4D96-BB0F-7BEEC0BCB03C}" presName="node" presStyleLbl="node1" presStyleIdx="5" presStyleCnt="11">
        <dgm:presLayoutVars>
          <dgm:bulletEnabled val="1"/>
        </dgm:presLayoutVars>
      </dgm:prSet>
      <dgm:spPr/>
    </dgm:pt>
    <dgm:pt modelId="{6F9B9B05-0790-4F05-BB76-BEB7C7BBBA0B}" type="pres">
      <dgm:prSet presAssocID="{AAFA19F8-6D2B-47AC-9853-B3B6DB23EFA0}" presName="sibTrans" presStyleLbl="sibTrans1D1" presStyleIdx="5" presStyleCnt="10"/>
      <dgm:spPr/>
    </dgm:pt>
    <dgm:pt modelId="{251D2BE9-4388-450E-BA43-BE2DB517FF8B}" type="pres">
      <dgm:prSet presAssocID="{AAFA19F8-6D2B-47AC-9853-B3B6DB23EFA0}" presName="connectorText" presStyleLbl="sibTrans1D1" presStyleIdx="5" presStyleCnt="10"/>
      <dgm:spPr/>
    </dgm:pt>
    <dgm:pt modelId="{BD7FFB7B-71F7-420B-9B81-385603308C98}" type="pres">
      <dgm:prSet presAssocID="{A724C9FF-087A-4CA3-B363-0039A5BF4FCD}" presName="node" presStyleLbl="node1" presStyleIdx="6" presStyleCnt="11">
        <dgm:presLayoutVars>
          <dgm:bulletEnabled val="1"/>
        </dgm:presLayoutVars>
      </dgm:prSet>
      <dgm:spPr/>
    </dgm:pt>
    <dgm:pt modelId="{0D2FD907-EB4F-4D95-AA9D-2BB2242DE175}" type="pres">
      <dgm:prSet presAssocID="{1CA7007C-DDD7-4940-9FC6-7089C5808065}" presName="sibTrans" presStyleLbl="sibTrans1D1" presStyleIdx="6" presStyleCnt="10"/>
      <dgm:spPr/>
    </dgm:pt>
    <dgm:pt modelId="{68629855-317D-4429-8A8B-A628BDD6E8CD}" type="pres">
      <dgm:prSet presAssocID="{1CA7007C-DDD7-4940-9FC6-7089C5808065}" presName="connectorText" presStyleLbl="sibTrans1D1" presStyleIdx="6" presStyleCnt="10"/>
      <dgm:spPr/>
    </dgm:pt>
    <dgm:pt modelId="{9F6289F7-A4D0-44E5-A2B4-640576BAE676}" type="pres">
      <dgm:prSet presAssocID="{A3317A5C-6315-4E85-9DA1-5A689B33DC47}" presName="node" presStyleLbl="node1" presStyleIdx="7" presStyleCnt="11">
        <dgm:presLayoutVars>
          <dgm:bulletEnabled val="1"/>
        </dgm:presLayoutVars>
      </dgm:prSet>
      <dgm:spPr/>
    </dgm:pt>
    <dgm:pt modelId="{D858BD7D-3DD8-4CBD-B53F-B5DA97ECB1AC}" type="pres">
      <dgm:prSet presAssocID="{E54C5EEE-CD99-4F6E-A22A-A31898412CDB}" presName="sibTrans" presStyleLbl="sibTrans1D1" presStyleIdx="7" presStyleCnt="10"/>
      <dgm:spPr/>
    </dgm:pt>
    <dgm:pt modelId="{C59FB1AB-C446-47EB-80CE-639234F34123}" type="pres">
      <dgm:prSet presAssocID="{E54C5EEE-CD99-4F6E-A22A-A31898412CDB}" presName="connectorText" presStyleLbl="sibTrans1D1" presStyleIdx="7" presStyleCnt="10"/>
      <dgm:spPr/>
    </dgm:pt>
    <dgm:pt modelId="{F3D13096-EFDB-4186-8888-68D900393953}" type="pres">
      <dgm:prSet presAssocID="{42183614-955F-4D16-B117-095E84D2E8A4}" presName="node" presStyleLbl="node1" presStyleIdx="8" presStyleCnt="11">
        <dgm:presLayoutVars>
          <dgm:bulletEnabled val="1"/>
        </dgm:presLayoutVars>
      </dgm:prSet>
      <dgm:spPr/>
    </dgm:pt>
    <dgm:pt modelId="{1F402595-2BB3-4C2E-AF14-F38A9FAE8A97}" type="pres">
      <dgm:prSet presAssocID="{3F9EC2E7-5486-479E-82D1-29E301929957}" presName="sibTrans" presStyleLbl="sibTrans1D1" presStyleIdx="8" presStyleCnt="10"/>
      <dgm:spPr/>
    </dgm:pt>
    <dgm:pt modelId="{B080F926-5A57-4088-9EC2-4FBAFC1D6E9A}" type="pres">
      <dgm:prSet presAssocID="{3F9EC2E7-5486-479E-82D1-29E301929957}" presName="connectorText" presStyleLbl="sibTrans1D1" presStyleIdx="8" presStyleCnt="10"/>
      <dgm:spPr/>
    </dgm:pt>
    <dgm:pt modelId="{E2CE786B-B0B7-4496-959F-BC099916ADD5}" type="pres">
      <dgm:prSet presAssocID="{1DD91960-5601-4187-A779-2888197A41E2}" presName="node" presStyleLbl="node1" presStyleIdx="9" presStyleCnt="11">
        <dgm:presLayoutVars>
          <dgm:bulletEnabled val="1"/>
        </dgm:presLayoutVars>
      </dgm:prSet>
      <dgm:spPr/>
    </dgm:pt>
    <dgm:pt modelId="{FAC6F651-95FD-4646-BEDF-E9203C4D0D34}" type="pres">
      <dgm:prSet presAssocID="{B04E5A04-D97E-4BB9-86FB-9D0CE5608966}" presName="sibTrans" presStyleLbl="sibTrans1D1" presStyleIdx="9" presStyleCnt="10"/>
      <dgm:spPr/>
    </dgm:pt>
    <dgm:pt modelId="{BD465D7C-F1E0-46CE-AB31-CCDCF3A3B4EE}" type="pres">
      <dgm:prSet presAssocID="{B04E5A04-D97E-4BB9-86FB-9D0CE5608966}" presName="connectorText" presStyleLbl="sibTrans1D1" presStyleIdx="9" presStyleCnt="10"/>
      <dgm:spPr/>
    </dgm:pt>
    <dgm:pt modelId="{804CD67C-08BE-46B3-B107-1E342335FB7F}" type="pres">
      <dgm:prSet presAssocID="{71A8A228-02E6-4916-B984-09A438ED9C95}" presName="node" presStyleLbl="node1" presStyleIdx="10" presStyleCnt="11">
        <dgm:presLayoutVars>
          <dgm:bulletEnabled val="1"/>
        </dgm:presLayoutVars>
      </dgm:prSet>
      <dgm:spPr/>
    </dgm:pt>
  </dgm:ptLst>
  <dgm:cxnLst>
    <dgm:cxn modelId="{D0B43703-E359-436E-9B19-F5B3BD60B32D}" type="presOf" srcId="{0D101275-490F-423D-BB16-4734475F7A28}" destId="{5A4530C6-F364-4D6B-9C14-2FF31B5756B7}" srcOrd="1" destOrd="0" presId="urn:microsoft.com/office/officeart/2005/8/layout/bProcess3"/>
    <dgm:cxn modelId="{EFB49D03-A78B-412E-AA39-8955C28E91C0}" srcId="{1228AEED-A2D6-46B9-B333-46269920ED6B}" destId="{A724C9FF-087A-4CA3-B363-0039A5BF4FCD}" srcOrd="6" destOrd="0" parTransId="{42549B6E-02B6-4DAC-9BA0-63D7635AD9AC}" sibTransId="{1CA7007C-DDD7-4940-9FC6-7089C5808065}"/>
    <dgm:cxn modelId="{B7A6BC08-15C3-4043-911F-8726FE98C884}" type="presOf" srcId="{2D8D7A83-D484-4192-9C12-12ED33A4773B}" destId="{617BF61C-3028-47BC-A8CF-09E18B895107}" srcOrd="0" destOrd="0" presId="urn:microsoft.com/office/officeart/2005/8/layout/bProcess3"/>
    <dgm:cxn modelId="{3EE7CC12-E7E8-4786-BF25-D46307B7E2F1}" srcId="{1228AEED-A2D6-46B9-B333-46269920ED6B}" destId="{1F49A41B-6448-4D96-BB0F-7BEEC0BCB03C}" srcOrd="5" destOrd="0" parTransId="{80671FBC-0A56-4463-82E4-0CB5F79EAF54}" sibTransId="{AAFA19F8-6D2B-47AC-9853-B3B6DB23EFA0}"/>
    <dgm:cxn modelId="{6EBB1316-7FFD-4F98-8576-047CC20DFFFC}" srcId="{1228AEED-A2D6-46B9-B333-46269920ED6B}" destId="{71A8A228-02E6-4916-B984-09A438ED9C95}" srcOrd="10" destOrd="0" parTransId="{2300E2BC-1C64-4630-B477-B6C22E8C0254}" sibTransId="{B9624E52-0D1C-46CA-835B-FB74EA63E8F2}"/>
    <dgm:cxn modelId="{60420A1C-E45B-4C1B-B65B-397D81773776}" type="presOf" srcId="{A724C9FF-087A-4CA3-B363-0039A5BF4FCD}" destId="{BD7FFB7B-71F7-420B-9B81-385603308C98}" srcOrd="0" destOrd="0" presId="urn:microsoft.com/office/officeart/2005/8/layout/bProcess3"/>
    <dgm:cxn modelId="{C229621F-FD06-4A07-9558-B7B75D684442}" type="presOf" srcId="{3F9EC2E7-5486-479E-82D1-29E301929957}" destId="{B080F926-5A57-4088-9EC2-4FBAFC1D6E9A}" srcOrd="1" destOrd="0" presId="urn:microsoft.com/office/officeart/2005/8/layout/bProcess3"/>
    <dgm:cxn modelId="{8DFD8722-01A5-4F49-959A-C9172E005136}" type="presOf" srcId="{08452174-1247-4552-88F8-97D95F22A085}" destId="{C49C6A4B-B8B6-4A0A-B225-BD1F842288C1}" srcOrd="0" destOrd="0" presId="urn:microsoft.com/office/officeart/2005/8/layout/bProcess3"/>
    <dgm:cxn modelId="{52A9292E-7E78-4F35-B305-D3F0EED27DAB}" type="presOf" srcId="{7A6CFD4E-A98E-4DCE-B0C8-AA4051A19826}" destId="{88BA91D1-E46B-4B34-8ED9-8582EB7A9432}" srcOrd="0" destOrd="0" presId="urn:microsoft.com/office/officeart/2005/8/layout/bProcess3"/>
    <dgm:cxn modelId="{5D325734-DDE4-4B19-9BC8-C1A7CED37EBB}" type="presOf" srcId="{0D101275-490F-423D-BB16-4734475F7A28}" destId="{FF851CC3-ED03-41E3-BDCB-18B99E8A78C5}" srcOrd="0" destOrd="0" presId="urn:microsoft.com/office/officeart/2005/8/layout/bProcess3"/>
    <dgm:cxn modelId="{4BD8D036-FD20-44B4-AFF6-4A74D4ACB3FF}" type="presOf" srcId="{D4536CE5-10AC-4863-AD47-30ECC9BFC74A}" destId="{CA700FAC-4B53-459C-9BD6-59BC3B3C4D2E}" srcOrd="0" destOrd="0" presId="urn:microsoft.com/office/officeart/2005/8/layout/bProcess3"/>
    <dgm:cxn modelId="{D5261C37-A0E5-4B18-82E4-24530B6725FB}" type="presOf" srcId="{A3317A5C-6315-4E85-9DA1-5A689B33DC47}" destId="{9F6289F7-A4D0-44E5-A2B4-640576BAE676}" srcOrd="0" destOrd="0" presId="urn:microsoft.com/office/officeart/2005/8/layout/bProcess3"/>
    <dgm:cxn modelId="{361A033A-1F92-4EBC-9C6A-94B1EAEEE4FE}" type="presOf" srcId="{69E5DD18-C53A-4022-8839-E8106EA9B2F1}" destId="{EF88826C-F9F8-4E3F-9B50-C8C9E7B61D38}" srcOrd="1" destOrd="0" presId="urn:microsoft.com/office/officeart/2005/8/layout/bProcess3"/>
    <dgm:cxn modelId="{3C2D5462-1186-4611-B0AF-61FF17CE574B}" type="presOf" srcId="{AAFA19F8-6D2B-47AC-9853-B3B6DB23EFA0}" destId="{6F9B9B05-0790-4F05-BB76-BEB7C7BBBA0B}" srcOrd="0" destOrd="0" presId="urn:microsoft.com/office/officeart/2005/8/layout/bProcess3"/>
    <dgm:cxn modelId="{3358FE44-77C6-4391-9C2B-B0DF50ED7220}" srcId="{1228AEED-A2D6-46B9-B333-46269920ED6B}" destId="{8C2B57DC-CFC8-4264-AA66-B565739C47AC}" srcOrd="4" destOrd="0" parTransId="{CC2EC3F5-E53B-4CCE-8169-05F5ACD06077}" sibTransId="{69E5DD18-C53A-4022-8839-E8106EA9B2F1}"/>
    <dgm:cxn modelId="{2CB2F767-230A-4DC9-B32C-D6D6C7E9DE3F}" type="presOf" srcId="{2D8D7A83-D484-4192-9C12-12ED33A4773B}" destId="{83EF72DC-D863-4AB4-A4F8-B2970CF895B0}" srcOrd="1" destOrd="0" presId="urn:microsoft.com/office/officeart/2005/8/layout/bProcess3"/>
    <dgm:cxn modelId="{6B6EEC4D-32E9-4BA5-A88A-A75364E09079}" srcId="{1228AEED-A2D6-46B9-B333-46269920ED6B}" destId="{1DD91960-5601-4187-A779-2888197A41E2}" srcOrd="9" destOrd="0" parTransId="{DB91A222-968A-439C-A56B-348D7F2BC783}" sibTransId="{B04E5A04-D97E-4BB9-86FB-9D0CE5608966}"/>
    <dgm:cxn modelId="{A171656F-4E08-47A0-A62C-E33C1939E868}" type="presOf" srcId="{048D650E-8AFE-4D7C-884B-CA560CFF6820}" destId="{1DA3212C-DC16-45A9-9B87-2E364D8AC099}" srcOrd="1" destOrd="0" presId="urn:microsoft.com/office/officeart/2005/8/layout/bProcess3"/>
    <dgm:cxn modelId="{597DB577-405A-42D0-9C43-0E54D5B96D53}" type="presOf" srcId="{B04E5A04-D97E-4BB9-86FB-9D0CE5608966}" destId="{BD465D7C-F1E0-46CE-AB31-CCDCF3A3B4EE}" srcOrd="1" destOrd="0" presId="urn:microsoft.com/office/officeart/2005/8/layout/bProcess3"/>
    <dgm:cxn modelId="{F45AB380-BB62-4608-8883-FA6D5BDB7C48}" type="presOf" srcId="{B04E5A04-D97E-4BB9-86FB-9D0CE5608966}" destId="{FAC6F651-95FD-4646-BEDF-E9203C4D0D34}" srcOrd="0" destOrd="0" presId="urn:microsoft.com/office/officeart/2005/8/layout/bProcess3"/>
    <dgm:cxn modelId="{3A44FE94-BDFD-4608-BA38-5EC36A768EE1}" type="presOf" srcId="{42183614-955F-4D16-B117-095E84D2E8A4}" destId="{F3D13096-EFDB-4186-8888-68D900393953}" srcOrd="0" destOrd="0" presId="urn:microsoft.com/office/officeart/2005/8/layout/bProcess3"/>
    <dgm:cxn modelId="{4DF0949C-E2FD-48DA-870C-55F3A3ED536C}" type="presOf" srcId="{8C2B57DC-CFC8-4264-AA66-B565739C47AC}" destId="{7408B969-BB57-4F6D-AF77-FF427E474A06}" srcOrd="0" destOrd="0" presId="urn:microsoft.com/office/officeart/2005/8/layout/bProcess3"/>
    <dgm:cxn modelId="{55BA4AA2-6371-44C3-AAE8-09F6851B1346}" type="presOf" srcId="{048D650E-8AFE-4D7C-884B-CA560CFF6820}" destId="{C900726D-2089-41F9-B96F-98CF2A763C34}" srcOrd="0" destOrd="0" presId="urn:microsoft.com/office/officeart/2005/8/layout/bProcess3"/>
    <dgm:cxn modelId="{5C838CA4-FD61-4295-8FAE-594EDF2618CD}" type="presOf" srcId="{AAFA19F8-6D2B-47AC-9853-B3B6DB23EFA0}" destId="{251D2BE9-4388-450E-BA43-BE2DB517FF8B}" srcOrd="1" destOrd="0" presId="urn:microsoft.com/office/officeart/2005/8/layout/bProcess3"/>
    <dgm:cxn modelId="{9BB30CA7-B7F9-4648-AA40-EF97BDE53F4C}" type="presOf" srcId="{1CA7007C-DDD7-4940-9FC6-7089C5808065}" destId="{0D2FD907-EB4F-4D95-AA9D-2BB2242DE175}" srcOrd="0" destOrd="0" presId="urn:microsoft.com/office/officeart/2005/8/layout/bProcess3"/>
    <dgm:cxn modelId="{1C6EB1A8-503F-491E-9459-A81743A46109}" type="presOf" srcId="{1228AEED-A2D6-46B9-B333-46269920ED6B}" destId="{ACC0D04C-AE40-4D53-B026-98F098AE15C0}" srcOrd="0" destOrd="0" presId="urn:microsoft.com/office/officeart/2005/8/layout/bProcess3"/>
    <dgm:cxn modelId="{C23EC7A9-4619-464E-8899-E4688746837C}" type="presOf" srcId="{69E5DD18-C53A-4022-8839-E8106EA9B2F1}" destId="{1FC94CAC-CDA7-4D53-8078-EB78833D74D4}" srcOrd="0" destOrd="0" presId="urn:microsoft.com/office/officeart/2005/8/layout/bProcess3"/>
    <dgm:cxn modelId="{DE50EBAD-857D-41C7-B3A0-9937DF0C1AED}" srcId="{1228AEED-A2D6-46B9-B333-46269920ED6B}" destId="{08452174-1247-4552-88F8-97D95F22A085}" srcOrd="0" destOrd="0" parTransId="{BE0EAA4D-7519-4705-A8B7-46CDCB53D87F}" sibTransId="{2D8D7A83-D484-4192-9C12-12ED33A4773B}"/>
    <dgm:cxn modelId="{3EB262B2-FEC1-456B-B91B-9921BE5A09C4}" type="presOf" srcId="{71A8A228-02E6-4916-B984-09A438ED9C95}" destId="{804CD67C-08BE-46B3-B107-1E342335FB7F}" srcOrd="0" destOrd="0" presId="urn:microsoft.com/office/officeart/2005/8/layout/bProcess3"/>
    <dgm:cxn modelId="{7DC83DB4-D7A2-4049-BA79-6F6F2304C85A}" srcId="{1228AEED-A2D6-46B9-B333-46269920ED6B}" destId="{07AA0294-420C-4F72-B53C-3D5E192BF2BB}" srcOrd="2" destOrd="0" parTransId="{9332F7BE-859C-40E9-9FBE-8BFB5EAEED9D}" sibTransId="{7A6CFD4E-A98E-4DCE-B0C8-AA4051A19826}"/>
    <dgm:cxn modelId="{67D11CB6-A1B1-4A99-9BED-DAD1A7B65DAD}" srcId="{1228AEED-A2D6-46B9-B333-46269920ED6B}" destId="{A3317A5C-6315-4E85-9DA1-5A689B33DC47}" srcOrd="7" destOrd="0" parTransId="{4BE203EC-F4BE-480C-9EC9-AE70556BB27D}" sibTransId="{E54C5EEE-CD99-4F6E-A22A-A31898412CDB}"/>
    <dgm:cxn modelId="{993539C8-CDC5-46E2-88C4-874E7A9F9B3C}" srcId="{1228AEED-A2D6-46B9-B333-46269920ED6B}" destId="{42183614-955F-4D16-B117-095E84D2E8A4}" srcOrd="8" destOrd="0" parTransId="{2F619F53-B914-4E67-A4B3-9118E43F14DB}" sibTransId="{3F9EC2E7-5486-479E-82D1-29E301929957}"/>
    <dgm:cxn modelId="{415ADBC9-7B62-46F3-BB49-A096A92C3664}" type="presOf" srcId="{E54C5EEE-CD99-4F6E-A22A-A31898412CDB}" destId="{D858BD7D-3DD8-4CBD-B53F-B5DA97ECB1AC}" srcOrd="0" destOrd="0" presId="urn:microsoft.com/office/officeart/2005/8/layout/bProcess3"/>
    <dgm:cxn modelId="{7F5148CD-9030-42F5-9F3F-A265F4DCC112}" type="presOf" srcId="{7A6CFD4E-A98E-4DCE-B0C8-AA4051A19826}" destId="{BA5FE831-BD5C-4661-AC51-C8DAC36F7C6E}" srcOrd="1" destOrd="0" presId="urn:microsoft.com/office/officeart/2005/8/layout/bProcess3"/>
    <dgm:cxn modelId="{052F3ED0-7748-46E6-8580-7FEBA2D2D73F}" type="presOf" srcId="{B44FBDC5-A9EF-4C1C-B405-0B95AFF722E0}" destId="{3F1B24D8-2D92-493D-8530-BFDCC0C5E60B}" srcOrd="0" destOrd="0" presId="urn:microsoft.com/office/officeart/2005/8/layout/bProcess3"/>
    <dgm:cxn modelId="{E88D80D3-4FBC-4ED2-9354-FA1F1593893A}" srcId="{1228AEED-A2D6-46B9-B333-46269920ED6B}" destId="{D4536CE5-10AC-4863-AD47-30ECC9BFC74A}" srcOrd="3" destOrd="0" parTransId="{98F05C10-01BB-4544-BAB5-F7CF1E14C004}" sibTransId="{048D650E-8AFE-4D7C-884B-CA560CFF6820}"/>
    <dgm:cxn modelId="{9E42C7D5-57C2-4064-9333-4756A1B5647F}" type="presOf" srcId="{07AA0294-420C-4F72-B53C-3D5E192BF2BB}" destId="{B81937C0-E24B-4325-BB1B-E755C9D80CD3}" srcOrd="0" destOrd="0" presId="urn:microsoft.com/office/officeart/2005/8/layout/bProcess3"/>
    <dgm:cxn modelId="{FBD1CDDF-66AE-49D8-A137-EDB1C24BD57C}" type="presOf" srcId="{1F49A41B-6448-4D96-BB0F-7BEEC0BCB03C}" destId="{E25DE988-9E67-4E13-81BC-27A471C7E614}" srcOrd="0" destOrd="0" presId="urn:microsoft.com/office/officeart/2005/8/layout/bProcess3"/>
    <dgm:cxn modelId="{CC29F1E6-BD7C-4D17-A9B5-D3F7FA27589C}" type="presOf" srcId="{3F9EC2E7-5486-479E-82D1-29E301929957}" destId="{1F402595-2BB3-4C2E-AF14-F38A9FAE8A97}" srcOrd="0" destOrd="0" presId="urn:microsoft.com/office/officeart/2005/8/layout/bProcess3"/>
    <dgm:cxn modelId="{B6490BEA-BE3C-4D3F-A8FD-A76ED48565A3}" type="presOf" srcId="{1CA7007C-DDD7-4940-9FC6-7089C5808065}" destId="{68629855-317D-4429-8A8B-A628BDD6E8CD}" srcOrd="1" destOrd="0" presId="urn:microsoft.com/office/officeart/2005/8/layout/bProcess3"/>
    <dgm:cxn modelId="{FC021DF3-CAF2-48A8-A300-1B316A0E6537}" type="presOf" srcId="{E54C5EEE-CD99-4F6E-A22A-A31898412CDB}" destId="{C59FB1AB-C446-47EB-80CE-639234F34123}" srcOrd="1" destOrd="0" presId="urn:microsoft.com/office/officeart/2005/8/layout/bProcess3"/>
    <dgm:cxn modelId="{1B8E2FF5-729C-41D3-BE3E-50A6E279C175}" srcId="{1228AEED-A2D6-46B9-B333-46269920ED6B}" destId="{B44FBDC5-A9EF-4C1C-B405-0B95AFF722E0}" srcOrd="1" destOrd="0" parTransId="{1E0C955B-5308-4C9D-AEB0-BB3BB9EE801D}" sibTransId="{0D101275-490F-423D-BB16-4734475F7A28}"/>
    <dgm:cxn modelId="{3447E8FF-418C-4A34-82E8-52501FDF5C64}" type="presOf" srcId="{1DD91960-5601-4187-A779-2888197A41E2}" destId="{E2CE786B-B0B7-4496-959F-BC099916ADD5}" srcOrd="0" destOrd="0" presId="urn:microsoft.com/office/officeart/2005/8/layout/bProcess3"/>
    <dgm:cxn modelId="{41F33878-B30C-423A-AE8D-15B1170CE008}" type="presParOf" srcId="{ACC0D04C-AE40-4D53-B026-98F098AE15C0}" destId="{C49C6A4B-B8B6-4A0A-B225-BD1F842288C1}" srcOrd="0" destOrd="0" presId="urn:microsoft.com/office/officeart/2005/8/layout/bProcess3"/>
    <dgm:cxn modelId="{383B530F-CF3D-498A-B1D3-9CDB433375F6}" type="presParOf" srcId="{ACC0D04C-AE40-4D53-B026-98F098AE15C0}" destId="{617BF61C-3028-47BC-A8CF-09E18B895107}" srcOrd="1" destOrd="0" presId="urn:microsoft.com/office/officeart/2005/8/layout/bProcess3"/>
    <dgm:cxn modelId="{7411CEAB-A6EB-4D6F-8036-94591C5E0CCA}" type="presParOf" srcId="{617BF61C-3028-47BC-A8CF-09E18B895107}" destId="{83EF72DC-D863-4AB4-A4F8-B2970CF895B0}" srcOrd="0" destOrd="0" presId="urn:microsoft.com/office/officeart/2005/8/layout/bProcess3"/>
    <dgm:cxn modelId="{A69CD8FB-2D45-4E23-A620-1AA5C3673A6D}" type="presParOf" srcId="{ACC0D04C-AE40-4D53-B026-98F098AE15C0}" destId="{3F1B24D8-2D92-493D-8530-BFDCC0C5E60B}" srcOrd="2" destOrd="0" presId="urn:microsoft.com/office/officeart/2005/8/layout/bProcess3"/>
    <dgm:cxn modelId="{83F20270-3984-4075-9B38-9EDF7685C3FC}" type="presParOf" srcId="{ACC0D04C-AE40-4D53-B026-98F098AE15C0}" destId="{FF851CC3-ED03-41E3-BDCB-18B99E8A78C5}" srcOrd="3" destOrd="0" presId="urn:microsoft.com/office/officeart/2005/8/layout/bProcess3"/>
    <dgm:cxn modelId="{50E067C5-8C6A-446A-8B30-9A0D80EF1458}" type="presParOf" srcId="{FF851CC3-ED03-41E3-BDCB-18B99E8A78C5}" destId="{5A4530C6-F364-4D6B-9C14-2FF31B5756B7}" srcOrd="0" destOrd="0" presId="urn:microsoft.com/office/officeart/2005/8/layout/bProcess3"/>
    <dgm:cxn modelId="{6D4EB4B6-2D3C-4894-A8D7-E29FCABC7A6A}" type="presParOf" srcId="{ACC0D04C-AE40-4D53-B026-98F098AE15C0}" destId="{B81937C0-E24B-4325-BB1B-E755C9D80CD3}" srcOrd="4" destOrd="0" presId="urn:microsoft.com/office/officeart/2005/8/layout/bProcess3"/>
    <dgm:cxn modelId="{63FDDC63-FE23-4AA4-BEC8-077A8CEE654A}" type="presParOf" srcId="{ACC0D04C-AE40-4D53-B026-98F098AE15C0}" destId="{88BA91D1-E46B-4B34-8ED9-8582EB7A9432}" srcOrd="5" destOrd="0" presId="urn:microsoft.com/office/officeart/2005/8/layout/bProcess3"/>
    <dgm:cxn modelId="{BA45EC68-F131-4261-B09F-CF938F5E0040}" type="presParOf" srcId="{88BA91D1-E46B-4B34-8ED9-8582EB7A9432}" destId="{BA5FE831-BD5C-4661-AC51-C8DAC36F7C6E}" srcOrd="0" destOrd="0" presId="urn:microsoft.com/office/officeart/2005/8/layout/bProcess3"/>
    <dgm:cxn modelId="{C375F9DA-7C2D-47A2-A5AF-F54773DF48E5}" type="presParOf" srcId="{ACC0D04C-AE40-4D53-B026-98F098AE15C0}" destId="{CA700FAC-4B53-459C-9BD6-59BC3B3C4D2E}" srcOrd="6" destOrd="0" presId="urn:microsoft.com/office/officeart/2005/8/layout/bProcess3"/>
    <dgm:cxn modelId="{9CAD2501-97FD-4D84-BC13-1142960B2937}" type="presParOf" srcId="{ACC0D04C-AE40-4D53-B026-98F098AE15C0}" destId="{C900726D-2089-41F9-B96F-98CF2A763C34}" srcOrd="7" destOrd="0" presId="urn:microsoft.com/office/officeart/2005/8/layout/bProcess3"/>
    <dgm:cxn modelId="{BE204E77-CAC3-44EE-8D50-4FB800A46983}" type="presParOf" srcId="{C900726D-2089-41F9-B96F-98CF2A763C34}" destId="{1DA3212C-DC16-45A9-9B87-2E364D8AC099}" srcOrd="0" destOrd="0" presId="urn:microsoft.com/office/officeart/2005/8/layout/bProcess3"/>
    <dgm:cxn modelId="{8B61CC39-8B7F-4E00-A05C-B97863B6E69E}" type="presParOf" srcId="{ACC0D04C-AE40-4D53-B026-98F098AE15C0}" destId="{7408B969-BB57-4F6D-AF77-FF427E474A06}" srcOrd="8" destOrd="0" presId="urn:microsoft.com/office/officeart/2005/8/layout/bProcess3"/>
    <dgm:cxn modelId="{296E307A-1E84-4A58-8A47-046BDCEAD4E2}" type="presParOf" srcId="{ACC0D04C-AE40-4D53-B026-98F098AE15C0}" destId="{1FC94CAC-CDA7-4D53-8078-EB78833D74D4}" srcOrd="9" destOrd="0" presId="urn:microsoft.com/office/officeart/2005/8/layout/bProcess3"/>
    <dgm:cxn modelId="{3C263E70-09D0-4F71-A0D1-043A9E925C4E}" type="presParOf" srcId="{1FC94CAC-CDA7-4D53-8078-EB78833D74D4}" destId="{EF88826C-F9F8-4E3F-9B50-C8C9E7B61D38}" srcOrd="0" destOrd="0" presId="urn:microsoft.com/office/officeart/2005/8/layout/bProcess3"/>
    <dgm:cxn modelId="{84CA72AB-8A22-42BA-85B2-D7C102A6E4CD}" type="presParOf" srcId="{ACC0D04C-AE40-4D53-B026-98F098AE15C0}" destId="{E25DE988-9E67-4E13-81BC-27A471C7E614}" srcOrd="10" destOrd="0" presId="urn:microsoft.com/office/officeart/2005/8/layout/bProcess3"/>
    <dgm:cxn modelId="{C2509DF6-26AD-4AAB-B66D-209564190168}" type="presParOf" srcId="{ACC0D04C-AE40-4D53-B026-98F098AE15C0}" destId="{6F9B9B05-0790-4F05-BB76-BEB7C7BBBA0B}" srcOrd="11" destOrd="0" presId="urn:microsoft.com/office/officeart/2005/8/layout/bProcess3"/>
    <dgm:cxn modelId="{5998C607-D7B1-444B-805B-694FE91DA6FB}" type="presParOf" srcId="{6F9B9B05-0790-4F05-BB76-BEB7C7BBBA0B}" destId="{251D2BE9-4388-450E-BA43-BE2DB517FF8B}" srcOrd="0" destOrd="0" presId="urn:microsoft.com/office/officeart/2005/8/layout/bProcess3"/>
    <dgm:cxn modelId="{461EB56B-2835-4A4A-9E99-6C6E4B4FB609}" type="presParOf" srcId="{ACC0D04C-AE40-4D53-B026-98F098AE15C0}" destId="{BD7FFB7B-71F7-420B-9B81-385603308C98}" srcOrd="12" destOrd="0" presId="urn:microsoft.com/office/officeart/2005/8/layout/bProcess3"/>
    <dgm:cxn modelId="{BD57A65A-B455-466B-AF65-43F49729196C}" type="presParOf" srcId="{ACC0D04C-AE40-4D53-B026-98F098AE15C0}" destId="{0D2FD907-EB4F-4D95-AA9D-2BB2242DE175}" srcOrd="13" destOrd="0" presId="urn:microsoft.com/office/officeart/2005/8/layout/bProcess3"/>
    <dgm:cxn modelId="{E62C14BB-2EA7-45AC-9450-25EE67A390F4}" type="presParOf" srcId="{0D2FD907-EB4F-4D95-AA9D-2BB2242DE175}" destId="{68629855-317D-4429-8A8B-A628BDD6E8CD}" srcOrd="0" destOrd="0" presId="urn:microsoft.com/office/officeart/2005/8/layout/bProcess3"/>
    <dgm:cxn modelId="{9E7065F9-000E-4543-883A-8091527BD6BE}" type="presParOf" srcId="{ACC0D04C-AE40-4D53-B026-98F098AE15C0}" destId="{9F6289F7-A4D0-44E5-A2B4-640576BAE676}" srcOrd="14" destOrd="0" presId="urn:microsoft.com/office/officeart/2005/8/layout/bProcess3"/>
    <dgm:cxn modelId="{83A95236-EDA2-473F-8135-62F18C969D9F}" type="presParOf" srcId="{ACC0D04C-AE40-4D53-B026-98F098AE15C0}" destId="{D858BD7D-3DD8-4CBD-B53F-B5DA97ECB1AC}" srcOrd="15" destOrd="0" presId="urn:microsoft.com/office/officeart/2005/8/layout/bProcess3"/>
    <dgm:cxn modelId="{ABD0118A-FC49-4A1E-A565-C37147D1D5E4}" type="presParOf" srcId="{D858BD7D-3DD8-4CBD-B53F-B5DA97ECB1AC}" destId="{C59FB1AB-C446-47EB-80CE-639234F34123}" srcOrd="0" destOrd="0" presId="urn:microsoft.com/office/officeart/2005/8/layout/bProcess3"/>
    <dgm:cxn modelId="{B0A8CC31-CEEC-44FF-8AF7-795AD669AB26}" type="presParOf" srcId="{ACC0D04C-AE40-4D53-B026-98F098AE15C0}" destId="{F3D13096-EFDB-4186-8888-68D900393953}" srcOrd="16" destOrd="0" presId="urn:microsoft.com/office/officeart/2005/8/layout/bProcess3"/>
    <dgm:cxn modelId="{03E65F0C-58A6-402E-89CB-C7B5F3045BFB}" type="presParOf" srcId="{ACC0D04C-AE40-4D53-B026-98F098AE15C0}" destId="{1F402595-2BB3-4C2E-AF14-F38A9FAE8A97}" srcOrd="17" destOrd="0" presId="urn:microsoft.com/office/officeart/2005/8/layout/bProcess3"/>
    <dgm:cxn modelId="{D84088FB-8F18-4929-9C39-259E0950FE60}" type="presParOf" srcId="{1F402595-2BB3-4C2E-AF14-F38A9FAE8A97}" destId="{B080F926-5A57-4088-9EC2-4FBAFC1D6E9A}" srcOrd="0" destOrd="0" presId="urn:microsoft.com/office/officeart/2005/8/layout/bProcess3"/>
    <dgm:cxn modelId="{E5E47588-B9AE-4549-96C9-1B7927BE9A0B}" type="presParOf" srcId="{ACC0D04C-AE40-4D53-B026-98F098AE15C0}" destId="{E2CE786B-B0B7-4496-959F-BC099916ADD5}" srcOrd="18" destOrd="0" presId="urn:microsoft.com/office/officeart/2005/8/layout/bProcess3"/>
    <dgm:cxn modelId="{DFF226BE-D027-4277-A583-329DCAD1031F}" type="presParOf" srcId="{ACC0D04C-AE40-4D53-B026-98F098AE15C0}" destId="{FAC6F651-95FD-4646-BEDF-E9203C4D0D34}" srcOrd="19" destOrd="0" presId="urn:microsoft.com/office/officeart/2005/8/layout/bProcess3"/>
    <dgm:cxn modelId="{B8CBFF0A-CAB8-48DE-9C9C-B3251B5877AA}" type="presParOf" srcId="{FAC6F651-95FD-4646-BEDF-E9203C4D0D34}" destId="{BD465D7C-F1E0-46CE-AB31-CCDCF3A3B4EE}" srcOrd="0" destOrd="0" presId="urn:microsoft.com/office/officeart/2005/8/layout/bProcess3"/>
    <dgm:cxn modelId="{15E3918D-6CA0-418A-89A2-C46724E9FBFB}" type="presParOf" srcId="{ACC0D04C-AE40-4D53-B026-98F098AE15C0}" destId="{804CD67C-08BE-46B3-B107-1E342335FB7F}" srcOrd="20" destOrd="0" presId="urn:microsoft.com/office/officeart/2005/8/layout/bProcess3"/>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AA1210-C24D-426A-B70F-B62D95B680C1}">
      <dsp:nvSpPr>
        <dsp:cNvPr id="0" name=""/>
        <dsp:cNvSpPr/>
      </dsp:nvSpPr>
      <dsp:spPr>
        <a:xfrm>
          <a:off x="1168634" y="583925"/>
          <a:ext cx="238348" cy="91440"/>
        </a:xfrm>
        <a:custGeom>
          <a:avLst/>
          <a:gdLst/>
          <a:ahLst/>
          <a:cxnLst/>
          <a:rect l="0" t="0" r="0" b="0"/>
          <a:pathLst>
            <a:path>
              <a:moveTo>
                <a:pt x="0" y="45720"/>
              </a:moveTo>
              <a:lnTo>
                <a:pt x="23834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281084" y="628300"/>
        <a:ext cx="13447" cy="2689"/>
      </dsp:txXfrm>
    </dsp:sp>
    <dsp:sp modelId="{9D507EA0-B689-44EE-B8F3-5DC9BB213EAA}">
      <dsp:nvSpPr>
        <dsp:cNvPr id="0" name=""/>
        <dsp:cNvSpPr/>
      </dsp:nvSpPr>
      <dsp:spPr>
        <a:xfrm>
          <a:off x="1091" y="278842"/>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Raw materials </a:t>
          </a:r>
        </a:p>
      </dsp:txBody>
      <dsp:txXfrm>
        <a:off x="1091" y="278842"/>
        <a:ext cx="1169342" cy="701605"/>
      </dsp:txXfrm>
    </dsp:sp>
    <dsp:sp modelId="{5595ECE8-90C5-4089-85E1-E6168A9412D9}">
      <dsp:nvSpPr>
        <dsp:cNvPr id="0" name=""/>
        <dsp:cNvSpPr/>
      </dsp:nvSpPr>
      <dsp:spPr>
        <a:xfrm>
          <a:off x="2606925" y="583925"/>
          <a:ext cx="238348" cy="91440"/>
        </a:xfrm>
        <a:custGeom>
          <a:avLst/>
          <a:gdLst/>
          <a:ahLst/>
          <a:cxnLst/>
          <a:rect l="0" t="0" r="0" b="0"/>
          <a:pathLst>
            <a:path>
              <a:moveTo>
                <a:pt x="0" y="45720"/>
              </a:moveTo>
              <a:lnTo>
                <a:pt x="23834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19376" y="628300"/>
        <a:ext cx="13447" cy="2689"/>
      </dsp:txXfrm>
    </dsp:sp>
    <dsp:sp modelId="{D452C393-9157-4C3F-8192-6115D819593D}">
      <dsp:nvSpPr>
        <dsp:cNvPr id="0" name=""/>
        <dsp:cNvSpPr/>
      </dsp:nvSpPr>
      <dsp:spPr>
        <a:xfrm>
          <a:off x="1439383" y="278842"/>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Sent to processing shop</a:t>
          </a:r>
        </a:p>
      </dsp:txBody>
      <dsp:txXfrm>
        <a:off x="1439383" y="278842"/>
        <a:ext cx="1169342" cy="701605"/>
      </dsp:txXfrm>
    </dsp:sp>
    <dsp:sp modelId="{B222D711-5C7D-42A2-912A-592B6D5F6E80}">
      <dsp:nvSpPr>
        <dsp:cNvPr id="0" name=""/>
        <dsp:cNvSpPr/>
      </dsp:nvSpPr>
      <dsp:spPr>
        <a:xfrm>
          <a:off x="4045216" y="583925"/>
          <a:ext cx="238348" cy="91440"/>
        </a:xfrm>
        <a:custGeom>
          <a:avLst/>
          <a:gdLst/>
          <a:ahLst/>
          <a:cxnLst/>
          <a:rect l="0" t="0" r="0" b="0"/>
          <a:pathLst>
            <a:path>
              <a:moveTo>
                <a:pt x="0" y="45720"/>
              </a:moveTo>
              <a:lnTo>
                <a:pt x="23834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157667" y="628300"/>
        <a:ext cx="13447" cy="2689"/>
      </dsp:txXfrm>
    </dsp:sp>
    <dsp:sp modelId="{57245808-8DE2-4D7C-ACC9-F85D861CEE10}">
      <dsp:nvSpPr>
        <dsp:cNvPr id="0" name=""/>
        <dsp:cNvSpPr/>
      </dsp:nvSpPr>
      <dsp:spPr>
        <a:xfrm>
          <a:off x="2877674" y="278842"/>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Investment casts prepared</a:t>
          </a:r>
        </a:p>
      </dsp:txBody>
      <dsp:txXfrm>
        <a:off x="2877674" y="278842"/>
        <a:ext cx="1169342" cy="701605"/>
      </dsp:txXfrm>
    </dsp:sp>
    <dsp:sp modelId="{2E4CF580-302D-48D1-8313-3B3FF2C31659}">
      <dsp:nvSpPr>
        <dsp:cNvPr id="0" name=""/>
        <dsp:cNvSpPr/>
      </dsp:nvSpPr>
      <dsp:spPr>
        <a:xfrm>
          <a:off x="585762" y="978648"/>
          <a:ext cx="4314874" cy="238348"/>
        </a:xfrm>
        <a:custGeom>
          <a:avLst/>
          <a:gdLst/>
          <a:ahLst/>
          <a:cxnLst/>
          <a:rect l="0" t="0" r="0" b="0"/>
          <a:pathLst>
            <a:path>
              <a:moveTo>
                <a:pt x="4314874" y="0"/>
              </a:moveTo>
              <a:lnTo>
                <a:pt x="4314874" y="136274"/>
              </a:lnTo>
              <a:lnTo>
                <a:pt x="0" y="136274"/>
              </a:lnTo>
              <a:lnTo>
                <a:pt x="0" y="238348"/>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35118" y="1096478"/>
        <a:ext cx="216162" cy="2689"/>
      </dsp:txXfrm>
    </dsp:sp>
    <dsp:sp modelId="{17AE35F4-0A2C-4AA8-8EF0-C3D692630946}">
      <dsp:nvSpPr>
        <dsp:cNvPr id="0" name=""/>
        <dsp:cNvSpPr/>
      </dsp:nvSpPr>
      <dsp:spPr>
        <a:xfrm>
          <a:off x="4315965" y="278842"/>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Investment casting in progress</a:t>
          </a:r>
        </a:p>
      </dsp:txBody>
      <dsp:txXfrm>
        <a:off x="4315965" y="278842"/>
        <a:ext cx="1169342" cy="701605"/>
      </dsp:txXfrm>
    </dsp:sp>
    <dsp:sp modelId="{A9D047E6-D72D-42A1-9FEA-F6CD14D1CB2E}">
      <dsp:nvSpPr>
        <dsp:cNvPr id="0" name=""/>
        <dsp:cNvSpPr/>
      </dsp:nvSpPr>
      <dsp:spPr>
        <a:xfrm>
          <a:off x="1168634" y="1554480"/>
          <a:ext cx="238348" cy="91440"/>
        </a:xfrm>
        <a:custGeom>
          <a:avLst/>
          <a:gdLst/>
          <a:ahLst/>
          <a:cxnLst/>
          <a:rect l="0" t="0" r="0" b="0"/>
          <a:pathLst>
            <a:path>
              <a:moveTo>
                <a:pt x="0" y="45720"/>
              </a:moveTo>
              <a:lnTo>
                <a:pt x="23834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281084" y="1598855"/>
        <a:ext cx="13447" cy="2689"/>
      </dsp:txXfrm>
    </dsp:sp>
    <dsp:sp modelId="{BB28E16F-19C4-4831-9110-E9C048AA6F45}">
      <dsp:nvSpPr>
        <dsp:cNvPr id="0" name=""/>
        <dsp:cNvSpPr/>
      </dsp:nvSpPr>
      <dsp:spPr>
        <a:xfrm>
          <a:off x="1091" y="1249397"/>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Investment casting finished</a:t>
          </a:r>
        </a:p>
      </dsp:txBody>
      <dsp:txXfrm>
        <a:off x="1091" y="1249397"/>
        <a:ext cx="1169342" cy="701605"/>
      </dsp:txXfrm>
    </dsp:sp>
    <dsp:sp modelId="{EC5A1DB1-D9D2-4D41-9B5B-0BECA7734255}">
      <dsp:nvSpPr>
        <dsp:cNvPr id="0" name=""/>
        <dsp:cNvSpPr/>
      </dsp:nvSpPr>
      <dsp:spPr>
        <a:xfrm>
          <a:off x="2606925" y="1554480"/>
          <a:ext cx="238348" cy="91440"/>
        </a:xfrm>
        <a:custGeom>
          <a:avLst/>
          <a:gdLst/>
          <a:ahLst/>
          <a:cxnLst/>
          <a:rect l="0" t="0" r="0" b="0"/>
          <a:pathLst>
            <a:path>
              <a:moveTo>
                <a:pt x="0" y="45720"/>
              </a:moveTo>
              <a:lnTo>
                <a:pt x="23834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19376" y="1598855"/>
        <a:ext cx="13447" cy="2689"/>
      </dsp:txXfrm>
    </dsp:sp>
    <dsp:sp modelId="{A426FE1B-6ED3-4C34-AA4C-56F24850ADB1}">
      <dsp:nvSpPr>
        <dsp:cNvPr id="0" name=""/>
        <dsp:cNvSpPr/>
      </dsp:nvSpPr>
      <dsp:spPr>
        <a:xfrm>
          <a:off x="1439383" y="1249397"/>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Cooling process</a:t>
          </a:r>
        </a:p>
      </dsp:txBody>
      <dsp:txXfrm>
        <a:off x="1439383" y="1249397"/>
        <a:ext cx="1169342" cy="701605"/>
      </dsp:txXfrm>
    </dsp:sp>
    <dsp:sp modelId="{E575E169-BB01-49A0-B52A-E2BD1462D642}">
      <dsp:nvSpPr>
        <dsp:cNvPr id="0" name=""/>
        <dsp:cNvSpPr/>
      </dsp:nvSpPr>
      <dsp:spPr>
        <a:xfrm>
          <a:off x="4045216" y="1554480"/>
          <a:ext cx="238348" cy="91440"/>
        </a:xfrm>
        <a:custGeom>
          <a:avLst/>
          <a:gdLst/>
          <a:ahLst/>
          <a:cxnLst/>
          <a:rect l="0" t="0" r="0" b="0"/>
          <a:pathLst>
            <a:path>
              <a:moveTo>
                <a:pt x="0" y="45720"/>
              </a:moveTo>
              <a:lnTo>
                <a:pt x="23834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157667" y="1598855"/>
        <a:ext cx="13447" cy="2689"/>
      </dsp:txXfrm>
    </dsp:sp>
    <dsp:sp modelId="{3A657141-0D02-4B0B-8E28-D321F215C9C2}">
      <dsp:nvSpPr>
        <dsp:cNvPr id="0" name=""/>
        <dsp:cNvSpPr/>
      </dsp:nvSpPr>
      <dsp:spPr>
        <a:xfrm>
          <a:off x="2877674" y="1249397"/>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Casting removed </a:t>
          </a:r>
        </a:p>
      </dsp:txBody>
      <dsp:txXfrm>
        <a:off x="2877674" y="1249397"/>
        <a:ext cx="1169342" cy="701605"/>
      </dsp:txXfrm>
    </dsp:sp>
    <dsp:sp modelId="{BE6B06C1-1877-4155-90FA-C104B3FAB031}">
      <dsp:nvSpPr>
        <dsp:cNvPr id="0" name=""/>
        <dsp:cNvSpPr/>
      </dsp:nvSpPr>
      <dsp:spPr>
        <a:xfrm>
          <a:off x="585762" y="1949202"/>
          <a:ext cx="4314874" cy="238348"/>
        </a:xfrm>
        <a:custGeom>
          <a:avLst/>
          <a:gdLst/>
          <a:ahLst/>
          <a:cxnLst/>
          <a:rect l="0" t="0" r="0" b="0"/>
          <a:pathLst>
            <a:path>
              <a:moveTo>
                <a:pt x="4314874" y="0"/>
              </a:moveTo>
              <a:lnTo>
                <a:pt x="4314874" y="136274"/>
              </a:lnTo>
              <a:lnTo>
                <a:pt x="0" y="136274"/>
              </a:lnTo>
              <a:lnTo>
                <a:pt x="0" y="238348"/>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35118" y="2067032"/>
        <a:ext cx="216162" cy="2689"/>
      </dsp:txXfrm>
    </dsp:sp>
    <dsp:sp modelId="{9386AA41-B33A-48A2-915C-F17E09C83862}">
      <dsp:nvSpPr>
        <dsp:cNvPr id="0" name=""/>
        <dsp:cNvSpPr/>
      </dsp:nvSpPr>
      <dsp:spPr>
        <a:xfrm>
          <a:off x="4315965" y="1249397"/>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Part cleaned</a:t>
          </a:r>
        </a:p>
      </dsp:txBody>
      <dsp:txXfrm>
        <a:off x="4315965" y="1249397"/>
        <a:ext cx="1169342" cy="701605"/>
      </dsp:txXfrm>
    </dsp:sp>
    <dsp:sp modelId="{5571CBAC-01BD-4B67-976B-3D4DAA3B971D}">
      <dsp:nvSpPr>
        <dsp:cNvPr id="0" name=""/>
        <dsp:cNvSpPr/>
      </dsp:nvSpPr>
      <dsp:spPr>
        <a:xfrm>
          <a:off x="1168634" y="2525034"/>
          <a:ext cx="238348" cy="91440"/>
        </a:xfrm>
        <a:custGeom>
          <a:avLst/>
          <a:gdLst/>
          <a:ahLst/>
          <a:cxnLst/>
          <a:rect l="0" t="0" r="0" b="0"/>
          <a:pathLst>
            <a:path>
              <a:moveTo>
                <a:pt x="0" y="45720"/>
              </a:moveTo>
              <a:lnTo>
                <a:pt x="23834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281084" y="2569409"/>
        <a:ext cx="13447" cy="2689"/>
      </dsp:txXfrm>
    </dsp:sp>
    <dsp:sp modelId="{C56EE2C3-C317-4E11-B60E-4E6AED485E3B}">
      <dsp:nvSpPr>
        <dsp:cNvPr id="0" name=""/>
        <dsp:cNvSpPr/>
      </dsp:nvSpPr>
      <dsp:spPr>
        <a:xfrm>
          <a:off x="1091" y="2219951"/>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Machine shop</a:t>
          </a:r>
        </a:p>
      </dsp:txBody>
      <dsp:txXfrm>
        <a:off x="1091" y="2219951"/>
        <a:ext cx="1169342" cy="701605"/>
      </dsp:txXfrm>
    </dsp:sp>
    <dsp:sp modelId="{31BC16A9-9E35-404E-8F0C-BD02A67F8AE0}">
      <dsp:nvSpPr>
        <dsp:cNvPr id="0" name=""/>
        <dsp:cNvSpPr/>
      </dsp:nvSpPr>
      <dsp:spPr>
        <a:xfrm>
          <a:off x="2606925" y="2525034"/>
          <a:ext cx="238348" cy="91440"/>
        </a:xfrm>
        <a:custGeom>
          <a:avLst/>
          <a:gdLst/>
          <a:ahLst/>
          <a:cxnLst/>
          <a:rect l="0" t="0" r="0" b="0"/>
          <a:pathLst>
            <a:path>
              <a:moveTo>
                <a:pt x="0" y="45720"/>
              </a:moveTo>
              <a:lnTo>
                <a:pt x="23834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19376" y="2569409"/>
        <a:ext cx="13447" cy="2689"/>
      </dsp:txXfrm>
    </dsp:sp>
    <dsp:sp modelId="{3F659967-E2D9-4CC3-9542-B6D26476A918}">
      <dsp:nvSpPr>
        <dsp:cNvPr id="0" name=""/>
        <dsp:cNvSpPr/>
      </dsp:nvSpPr>
      <dsp:spPr>
        <a:xfrm>
          <a:off x="1439383" y="2219951"/>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Inspection for every 10 in 100 parts</a:t>
          </a:r>
        </a:p>
      </dsp:txBody>
      <dsp:txXfrm>
        <a:off x="1439383" y="2219951"/>
        <a:ext cx="1169342" cy="701605"/>
      </dsp:txXfrm>
    </dsp:sp>
    <dsp:sp modelId="{1AC6E778-579F-473E-9219-20B06A71FA91}">
      <dsp:nvSpPr>
        <dsp:cNvPr id="0" name=""/>
        <dsp:cNvSpPr/>
      </dsp:nvSpPr>
      <dsp:spPr>
        <a:xfrm>
          <a:off x="2877674" y="2219951"/>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Moved into the assembly process</a:t>
          </a:r>
        </a:p>
      </dsp:txBody>
      <dsp:txXfrm>
        <a:off x="2877674" y="2219951"/>
        <a:ext cx="1169342" cy="70160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AA1210-C24D-426A-B70F-B62D95B680C1}">
      <dsp:nvSpPr>
        <dsp:cNvPr id="0" name=""/>
        <dsp:cNvSpPr/>
      </dsp:nvSpPr>
      <dsp:spPr>
        <a:xfrm>
          <a:off x="1168634" y="583925"/>
          <a:ext cx="238348" cy="91440"/>
        </a:xfrm>
        <a:custGeom>
          <a:avLst/>
          <a:gdLst/>
          <a:ahLst/>
          <a:cxnLst/>
          <a:rect l="0" t="0" r="0" b="0"/>
          <a:pathLst>
            <a:path>
              <a:moveTo>
                <a:pt x="0" y="45720"/>
              </a:moveTo>
              <a:lnTo>
                <a:pt x="23834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281084" y="628300"/>
        <a:ext cx="13447" cy="2689"/>
      </dsp:txXfrm>
    </dsp:sp>
    <dsp:sp modelId="{9D507EA0-B689-44EE-B8F3-5DC9BB213EAA}">
      <dsp:nvSpPr>
        <dsp:cNvPr id="0" name=""/>
        <dsp:cNvSpPr/>
      </dsp:nvSpPr>
      <dsp:spPr>
        <a:xfrm>
          <a:off x="1091" y="278842"/>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Raw materials </a:t>
          </a:r>
        </a:p>
      </dsp:txBody>
      <dsp:txXfrm>
        <a:off x="1091" y="278842"/>
        <a:ext cx="1169342" cy="701605"/>
      </dsp:txXfrm>
    </dsp:sp>
    <dsp:sp modelId="{5595ECE8-90C5-4089-85E1-E6168A9412D9}">
      <dsp:nvSpPr>
        <dsp:cNvPr id="0" name=""/>
        <dsp:cNvSpPr/>
      </dsp:nvSpPr>
      <dsp:spPr>
        <a:xfrm>
          <a:off x="2606925" y="583925"/>
          <a:ext cx="238348" cy="91440"/>
        </a:xfrm>
        <a:custGeom>
          <a:avLst/>
          <a:gdLst/>
          <a:ahLst/>
          <a:cxnLst/>
          <a:rect l="0" t="0" r="0" b="0"/>
          <a:pathLst>
            <a:path>
              <a:moveTo>
                <a:pt x="0" y="45720"/>
              </a:moveTo>
              <a:lnTo>
                <a:pt x="23834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19376" y="628300"/>
        <a:ext cx="13447" cy="2689"/>
      </dsp:txXfrm>
    </dsp:sp>
    <dsp:sp modelId="{D452C393-9157-4C3F-8192-6115D819593D}">
      <dsp:nvSpPr>
        <dsp:cNvPr id="0" name=""/>
        <dsp:cNvSpPr/>
      </dsp:nvSpPr>
      <dsp:spPr>
        <a:xfrm>
          <a:off x="1439383" y="278842"/>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Sent to processing shop</a:t>
          </a:r>
        </a:p>
      </dsp:txBody>
      <dsp:txXfrm>
        <a:off x="1439383" y="278842"/>
        <a:ext cx="1169342" cy="701605"/>
      </dsp:txXfrm>
    </dsp:sp>
    <dsp:sp modelId="{B222D711-5C7D-42A2-912A-592B6D5F6E80}">
      <dsp:nvSpPr>
        <dsp:cNvPr id="0" name=""/>
        <dsp:cNvSpPr/>
      </dsp:nvSpPr>
      <dsp:spPr>
        <a:xfrm>
          <a:off x="4045216" y="583925"/>
          <a:ext cx="238348" cy="91440"/>
        </a:xfrm>
        <a:custGeom>
          <a:avLst/>
          <a:gdLst/>
          <a:ahLst/>
          <a:cxnLst/>
          <a:rect l="0" t="0" r="0" b="0"/>
          <a:pathLst>
            <a:path>
              <a:moveTo>
                <a:pt x="0" y="45720"/>
              </a:moveTo>
              <a:lnTo>
                <a:pt x="23834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157667" y="628300"/>
        <a:ext cx="13447" cy="2689"/>
      </dsp:txXfrm>
    </dsp:sp>
    <dsp:sp modelId="{57245808-8DE2-4D7C-ACC9-F85D861CEE10}">
      <dsp:nvSpPr>
        <dsp:cNvPr id="0" name=""/>
        <dsp:cNvSpPr/>
      </dsp:nvSpPr>
      <dsp:spPr>
        <a:xfrm>
          <a:off x="2877674" y="278842"/>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 Mould prepared</a:t>
          </a:r>
        </a:p>
      </dsp:txBody>
      <dsp:txXfrm>
        <a:off x="2877674" y="278842"/>
        <a:ext cx="1169342" cy="701605"/>
      </dsp:txXfrm>
    </dsp:sp>
    <dsp:sp modelId="{2E4CF580-302D-48D1-8313-3B3FF2C31659}">
      <dsp:nvSpPr>
        <dsp:cNvPr id="0" name=""/>
        <dsp:cNvSpPr/>
      </dsp:nvSpPr>
      <dsp:spPr>
        <a:xfrm>
          <a:off x="585762" y="978648"/>
          <a:ext cx="4314874" cy="238348"/>
        </a:xfrm>
        <a:custGeom>
          <a:avLst/>
          <a:gdLst/>
          <a:ahLst/>
          <a:cxnLst/>
          <a:rect l="0" t="0" r="0" b="0"/>
          <a:pathLst>
            <a:path>
              <a:moveTo>
                <a:pt x="4314874" y="0"/>
              </a:moveTo>
              <a:lnTo>
                <a:pt x="4314874" y="136274"/>
              </a:lnTo>
              <a:lnTo>
                <a:pt x="0" y="136274"/>
              </a:lnTo>
              <a:lnTo>
                <a:pt x="0" y="238348"/>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35118" y="1096478"/>
        <a:ext cx="216162" cy="2689"/>
      </dsp:txXfrm>
    </dsp:sp>
    <dsp:sp modelId="{17AE35F4-0A2C-4AA8-8EF0-C3D692630946}">
      <dsp:nvSpPr>
        <dsp:cNvPr id="0" name=""/>
        <dsp:cNvSpPr/>
      </dsp:nvSpPr>
      <dsp:spPr>
        <a:xfrm>
          <a:off x="4315965" y="278842"/>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Injection moulding in progress</a:t>
          </a:r>
        </a:p>
      </dsp:txBody>
      <dsp:txXfrm>
        <a:off x="4315965" y="278842"/>
        <a:ext cx="1169342" cy="701605"/>
      </dsp:txXfrm>
    </dsp:sp>
    <dsp:sp modelId="{A9D047E6-D72D-42A1-9FEA-F6CD14D1CB2E}">
      <dsp:nvSpPr>
        <dsp:cNvPr id="0" name=""/>
        <dsp:cNvSpPr/>
      </dsp:nvSpPr>
      <dsp:spPr>
        <a:xfrm>
          <a:off x="1168634" y="1554480"/>
          <a:ext cx="238348" cy="91440"/>
        </a:xfrm>
        <a:custGeom>
          <a:avLst/>
          <a:gdLst/>
          <a:ahLst/>
          <a:cxnLst/>
          <a:rect l="0" t="0" r="0" b="0"/>
          <a:pathLst>
            <a:path>
              <a:moveTo>
                <a:pt x="0" y="45720"/>
              </a:moveTo>
              <a:lnTo>
                <a:pt x="23834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281084" y="1598855"/>
        <a:ext cx="13447" cy="2689"/>
      </dsp:txXfrm>
    </dsp:sp>
    <dsp:sp modelId="{BB28E16F-19C4-4831-9110-E9C048AA6F45}">
      <dsp:nvSpPr>
        <dsp:cNvPr id="0" name=""/>
        <dsp:cNvSpPr/>
      </dsp:nvSpPr>
      <dsp:spPr>
        <a:xfrm>
          <a:off x="1091" y="1249397"/>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Injection Moulding finished</a:t>
          </a:r>
        </a:p>
      </dsp:txBody>
      <dsp:txXfrm>
        <a:off x="1091" y="1249397"/>
        <a:ext cx="1169342" cy="701605"/>
      </dsp:txXfrm>
    </dsp:sp>
    <dsp:sp modelId="{EC5A1DB1-D9D2-4D41-9B5B-0BECA7734255}">
      <dsp:nvSpPr>
        <dsp:cNvPr id="0" name=""/>
        <dsp:cNvSpPr/>
      </dsp:nvSpPr>
      <dsp:spPr>
        <a:xfrm>
          <a:off x="2606925" y="1554480"/>
          <a:ext cx="238348" cy="91440"/>
        </a:xfrm>
        <a:custGeom>
          <a:avLst/>
          <a:gdLst/>
          <a:ahLst/>
          <a:cxnLst/>
          <a:rect l="0" t="0" r="0" b="0"/>
          <a:pathLst>
            <a:path>
              <a:moveTo>
                <a:pt x="0" y="45720"/>
              </a:moveTo>
              <a:lnTo>
                <a:pt x="23834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19376" y="1598855"/>
        <a:ext cx="13447" cy="2689"/>
      </dsp:txXfrm>
    </dsp:sp>
    <dsp:sp modelId="{A426FE1B-6ED3-4C34-AA4C-56F24850ADB1}">
      <dsp:nvSpPr>
        <dsp:cNvPr id="0" name=""/>
        <dsp:cNvSpPr/>
      </dsp:nvSpPr>
      <dsp:spPr>
        <a:xfrm>
          <a:off x="1439383" y="1249397"/>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Cooling process</a:t>
          </a:r>
        </a:p>
      </dsp:txBody>
      <dsp:txXfrm>
        <a:off x="1439383" y="1249397"/>
        <a:ext cx="1169342" cy="701605"/>
      </dsp:txXfrm>
    </dsp:sp>
    <dsp:sp modelId="{E575E169-BB01-49A0-B52A-E2BD1462D642}">
      <dsp:nvSpPr>
        <dsp:cNvPr id="0" name=""/>
        <dsp:cNvSpPr/>
      </dsp:nvSpPr>
      <dsp:spPr>
        <a:xfrm>
          <a:off x="4045216" y="1554480"/>
          <a:ext cx="238348" cy="91440"/>
        </a:xfrm>
        <a:custGeom>
          <a:avLst/>
          <a:gdLst/>
          <a:ahLst/>
          <a:cxnLst/>
          <a:rect l="0" t="0" r="0" b="0"/>
          <a:pathLst>
            <a:path>
              <a:moveTo>
                <a:pt x="0" y="45720"/>
              </a:moveTo>
              <a:lnTo>
                <a:pt x="23834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157667" y="1598855"/>
        <a:ext cx="13447" cy="2689"/>
      </dsp:txXfrm>
    </dsp:sp>
    <dsp:sp modelId="{3A657141-0D02-4B0B-8E28-D321F215C9C2}">
      <dsp:nvSpPr>
        <dsp:cNvPr id="0" name=""/>
        <dsp:cNvSpPr/>
      </dsp:nvSpPr>
      <dsp:spPr>
        <a:xfrm>
          <a:off x="2877674" y="1249397"/>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Mould removed </a:t>
          </a:r>
        </a:p>
      </dsp:txBody>
      <dsp:txXfrm>
        <a:off x="2877674" y="1249397"/>
        <a:ext cx="1169342" cy="701605"/>
      </dsp:txXfrm>
    </dsp:sp>
    <dsp:sp modelId="{BE6B06C1-1877-4155-90FA-C104B3FAB031}">
      <dsp:nvSpPr>
        <dsp:cNvPr id="0" name=""/>
        <dsp:cNvSpPr/>
      </dsp:nvSpPr>
      <dsp:spPr>
        <a:xfrm>
          <a:off x="585762" y="1949202"/>
          <a:ext cx="4314874" cy="238348"/>
        </a:xfrm>
        <a:custGeom>
          <a:avLst/>
          <a:gdLst/>
          <a:ahLst/>
          <a:cxnLst/>
          <a:rect l="0" t="0" r="0" b="0"/>
          <a:pathLst>
            <a:path>
              <a:moveTo>
                <a:pt x="4314874" y="0"/>
              </a:moveTo>
              <a:lnTo>
                <a:pt x="4314874" y="136274"/>
              </a:lnTo>
              <a:lnTo>
                <a:pt x="0" y="136274"/>
              </a:lnTo>
              <a:lnTo>
                <a:pt x="0" y="238348"/>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35118" y="2067032"/>
        <a:ext cx="216162" cy="2689"/>
      </dsp:txXfrm>
    </dsp:sp>
    <dsp:sp modelId="{9386AA41-B33A-48A2-915C-F17E09C83862}">
      <dsp:nvSpPr>
        <dsp:cNvPr id="0" name=""/>
        <dsp:cNvSpPr/>
      </dsp:nvSpPr>
      <dsp:spPr>
        <a:xfrm>
          <a:off x="4315965" y="1249397"/>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Part cleaned</a:t>
          </a:r>
        </a:p>
      </dsp:txBody>
      <dsp:txXfrm>
        <a:off x="4315965" y="1249397"/>
        <a:ext cx="1169342" cy="701605"/>
      </dsp:txXfrm>
    </dsp:sp>
    <dsp:sp modelId="{31BC16A9-9E35-404E-8F0C-BD02A67F8AE0}">
      <dsp:nvSpPr>
        <dsp:cNvPr id="0" name=""/>
        <dsp:cNvSpPr/>
      </dsp:nvSpPr>
      <dsp:spPr>
        <a:xfrm>
          <a:off x="1168634" y="2525034"/>
          <a:ext cx="238348" cy="91440"/>
        </a:xfrm>
        <a:custGeom>
          <a:avLst/>
          <a:gdLst/>
          <a:ahLst/>
          <a:cxnLst/>
          <a:rect l="0" t="0" r="0" b="0"/>
          <a:pathLst>
            <a:path>
              <a:moveTo>
                <a:pt x="0" y="45720"/>
              </a:moveTo>
              <a:lnTo>
                <a:pt x="23834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281084" y="2569409"/>
        <a:ext cx="13447" cy="2689"/>
      </dsp:txXfrm>
    </dsp:sp>
    <dsp:sp modelId="{3F659967-E2D9-4CC3-9542-B6D26476A918}">
      <dsp:nvSpPr>
        <dsp:cNvPr id="0" name=""/>
        <dsp:cNvSpPr/>
      </dsp:nvSpPr>
      <dsp:spPr>
        <a:xfrm>
          <a:off x="1091" y="2219951"/>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Inspection for every 10 in 100 parts</a:t>
          </a:r>
        </a:p>
      </dsp:txBody>
      <dsp:txXfrm>
        <a:off x="1091" y="2219951"/>
        <a:ext cx="1169342" cy="701605"/>
      </dsp:txXfrm>
    </dsp:sp>
    <dsp:sp modelId="{1AC6E778-579F-473E-9219-20B06A71FA91}">
      <dsp:nvSpPr>
        <dsp:cNvPr id="0" name=""/>
        <dsp:cNvSpPr/>
      </dsp:nvSpPr>
      <dsp:spPr>
        <a:xfrm>
          <a:off x="1439383" y="2219951"/>
          <a:ext cx="1169342" cy="7016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Moved into the assembly process</a:t>
          </a:r>
        </a:p>
      </dsp:txBody>
      <dsp:txXfrm>
        <a:off x="1439383" y="2219951"/>
        <a:ext cx="1169342" cy="70160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7BF61C-3028-47BC-A8CF-09E18B895107}">
      <dsp:nvSpPr>
        <dsp:cNvPr id="0" name=""/>
        <dsp:cNvSpPr/>
      </dsp:nvSpPr>
      <dsp:spPr>
        <a:xfrm>
          <a:off x="1046713" y="491350"/>
          <a:ext cx="210333" cy="91440"/>
        </a:xfrm>
        <a:custGeom>
          <a:avLst/>
          <a:gdLst/>
          <a:ahLst/>
          <a:cxnLst/>
          <a:rect l="0" t="0" r="0" b="0"/>
          <a:pathLst>
            <a:path>
              <a:moveTo>
                <a:pt x="0" y="45720"/>
              </a:moveTo>
              <a:lnTo>
                <a:pt x="21033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145857" y="535865"/>
        <a:ext cx="12046" cy="2409"/>
      </dsp:txXfrm>
    </dsp:sp>
    <dsp:sp modelId="{C49C6A4B-B8B6-4A0A-B225-BD1F842288C1}">
      <dsp:nvSpPr>
        <dsp:cNvPr id="0" name=""/>
        <dsp:cNvSpPr/>
      </dsp:nvSpPr>
      <dsp:spPr>
        <a:xfrm>
          <a:off x="977" y="222809"/>
          <a:ext cx="1047536" cy="6285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Housing secured onto Motor locator pins</a:t>
          </a:r>
        </a:p>
      </dsp:txBody>
      <dsp:txXfrm>
        <a:off x="977" y="222809"/>
        <a:ext cx="1047536" cy="628521"/>
      </dsp:txXfrm>
    </dsp:sp>
    <dsp:sp modelId="{FF851CC3-ED03-41E3-BDCB-18B99E8A78C5}">
      <dsp:nvSpPr>
        <dsp:cNvPr id="0" name=""/>
        <dsp:cNvSpPr/>
      </dsp:nvSpPr>
      <dsp:spPr>
        <a:xfrm>
          <a:off x="2335183" y="491350"/>
          <a:ext cx="210333" cy="91440"/>
        </a:xfrm>
        <a:custGeom>
          <a:avLst/>
          <a:gdLst/>
          <a:ahLst/>
          <a:cxnLst/>
          <a:rect l="0" t="0" r="0" b="0"/>
          <a:pathLst>
            <a:path>
              <a:moveTo>
                <a:pt x="0" y="45720"/>
              </a:moveTo>
              <a:lnTo>
                <a:pt x="21033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34326" y="535865"/>
        <a:ext cx="12046" cy="2409"/>
      </dsp:txXfrm>
    </dsp:sp>
    <dsp:sp modelId="{3F1B24D8-2D92-493D-8530-BFDCC0C5E60B}">
      <dsp:nvSpPr>
        <dsp:cNvPr id="0" name=""/>
        <dsp:cNvSpPr/>
      </dsp:nvSpPr>
      <dsp:spPr>
        <a:xfrm>
          <a:off x="1289447" y="222809"/>
          <a:ext cx="1047536" cy="6285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Procured, shaft and worm pre pressed together</a:t>
          </a:r>
        </a:p>
      </dsp:txBody>
      <dsp:txXfrm>
        <a:off x="1289447" y="222809"/>
        <a:ext cx="1047536" cy="628521"/>
      </dsp:txXfrm>
    </dsp:sp>
    <dsp:sp modelId="{88BA91D1-E46B-4B34-8ED9-8582EB7A9432}">
      <dsp:nvSpPr>
        <dsp:cNvPr id="0" name=""/>
        <dsp:cNvSpPr/>
      </dsp:nvSpPr>
      <dsp:spPr>
        <a:xfrm>
          <a:off x="3623652" y="491350"/>
          <a:ext cx="210333" cy="91440"/>
        </a:xfrm>
        <a:custGeom>
          <a:avLst/>
          <a:gdLst/>
          <a:ahLst/>
          <a:cxnLst/>
          <a:rect l="0" t="0" r="0" b="0"/>
          <a:pathLst>
            <a:path>
              <a:moveTo>
                <a:pt x="0" y="45720"/>
              </a:moveTo>
              <a:lnTo>
                <a:pt x="21033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22796" y="535865"/>
        <a:ext cx="12046" cy="2409"/>
      </dsp:txXfrm>
    </dsp:sp>
    <dsp:sp modelId="{B81937C0-E24B-4325-BB1B-E755C9D80CD3}">
      <dsp:nvSpPr>
        <dsp:cNvPr id="0" name=""/>
        <dsp:cNvSpPr/>
      </dsp:nvSpPr>
      <dsp:spPr>
        <a:xfrm>
          <a:off x="2577916" y="222809"/>
          <a:ext cx="1047536" cy="6285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Shaft/thread assembly fitted to motor</a:t>
          </a:r>
        </a:p>
      </dsp:txBody>
      <dsp:txXfrm>
        <a:off x="2577916" y="222809"/>
        <a:ext cx="1047536" cy="628521"/>
      </dsp:txXfrm>
    </dsp:sp>
    <dsp:sp modelId="{C900726D-2089-41F9-B96F-98CF2A763C34}">
      <dsp:nvSpPr>
        <dsp:cNvPr id="0" name=""/>
        <dsp:cNvSpPr/>
      </dsp:nvSpPr>
      <dsp:spPr>
        <a:xfrm>
          <a:off x="524745" y="849530"/>
          <a:ext cx="3865408" cy="210333"/>
        </a:xfrm>
        <a:custGeom>
          <a:avLst/>
          <a:gdLst/>
          <a:ahLst/>
          <a:cxnLst/>
          <a:rect l="0" t="0" r="0" b="0"/>
          <a:pathLst>
            <a:path>
              <a:moveTo>
                <a:pt x="3865408" y="0"/>
              </a:moveTo>
              <a:lnTo>
                <a:pt x="3865408" y="122266"/>
              </a:lnTo>
              <a:lnTo>
                <a:pt x="0" y="122266"/>
              </a:lnTo>
              <a:lnTo>
                <a:pt x="0" y="210333"/>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60627" y="953492"/>
        <a:ext cx="193645" cy="2409"/>
      </dsp:txXfrm>
    </dsp:sp>
    <dsp:sp modelId="{CA700FAC-4B53-459C-9BD6-59BC3B3C4D2E}">
      <dsp:nvSpPr>
        <dsp:cNvPr id="0" name=""/>
        <dsp:cNvSpPr/>
      </dsp:nvSpPr>
      <dsp:spPr>
        <a:xfrm>
          <a:off x="3866386" y="222809"/>
          <a:ext cx="1047536" cy="6285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Drive plate fitted onto worm</a:t>
          </a:r>
        </a:p>
      </dsp:txBody>
      <dsp:txXfrm>
        <a:off x="3866386" y="222809"/>
        <a:ext cx="1047536" cy="628521"/>
      </dsp:txXfrm>
    </dsp:sp>
    <dsp:sp modelId="{1FC94CAC-CDA7-4D53-8078-EB78833D74D4}">
      <dsp:nvSpPr>
        <dsp:cNvPr id="0" name=""/>
        <dsp:cNvSpPr/>
      </dsp:nvSpPr>
      <dsp:spPr>
        <a:xfrm>
          <a:off x="1046713" y="1360805"/>
          <a:ext cx="210333" cy="91440"/>
        </a:xfrm>
        <a:custGeom>
          <a:avLst/>
          <a:gdLst/>
          <a:ahLst/>
          <a:cxnLst/>
          <a:rect l="0" t="0" r="0" b="0"/>
          <a:pathLst>
            <a:path>
              <a:moveTo>
                <a:pt x="0" y="45720"/>
              </a:moveTo>
              <a:lnTo>
                <a:pt x="21033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145857" y="1405320"/>
        <a:ext cx="12046" cy="2409"/>
      </dsp:txXfrm>
    </dsp:sp>
    <dsp:sp modelId="{7408B969-BB57-4F6D-AF77-FF427E474A06}">
      <dsp:nvSpPr>
        <dsp:cNvPr id="0" name=""/>
        <dsp:cNvSpPr/>
      </dsp:nvSpPr>
      <dsp:spPr>
        <a:xfrm>
          <a:off x="977" y="1092264"/>
          <a:ext cx="1047536" cy="6285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Links located and secured into position</a:t>
          </a:r>
        </a:p>
      </dsp:txBody>
      <dsp:txXfrm>
        <a:off x="977" y="1092264"/>
        <a:ext cx="1047536" cy="628521"/>
      </dsp:txXfrm>
    </dsp:sp>
    <dsp:sp modelId="{6F9B9B05-0790-4F05-BB76-BEB7C7BBBA0B}">
      <dsp:nvSpPr>
        <dsp:cNvPr id="0" name=""/>
        <dsp:cNvSpPr/>
      </dsp:nvSpPr>
      <dsp:spPr>
        <a:xfrm>
          <a:off x="2335183" y="1360805"/>
          <a:ext cx="210333" cy="91440"/>
        </a:xfrm>
        <a:custGeom>
          <a:avLst/>
          <a:gdLst/>
          <a:ahLst/>
          <a:cxnLst/>
          <a:rect l="0" t="0" r="0" b="0"/>
          <a:pathLst>
            <a:path>
              <a:moveTo>
                <a:pt x="0" y="45720"/>
              </a:moveTo>
              <a:lnTo>
                <a:pt x="21033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34326" y="1405320"/>
        <a:ext cx="12046" cy="2409"/>
      </dsp:txXfrm>
    </dsp:sp>
    <dsp:sp modelId="{E25DE988-9E67-4E13-81BC-27A471C7E614}">
      <dsp:nvSpPr>
        <dsp:cNvPr id="0" name=""/>
        <dsp:cNvSpPr/>
      </dsp:nvSpPr>
      <dsp:spPr>
        <a:xfrm>
          <a:off x="1289447" y="1092264"/>
          <a:ext cx="1047536" cy="6285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Locate links and secure to Grippers</a:t>
          </a:r>
        </a:p>
      </dsp:txBody>
      <dsp:txXfrm>
        <a:off x="1289447" y="1092264"/>
        <a:ext cx="1047536" cy="628521"/>
      </dsp:txXfrm>
    </dsp:sp>
    <dsp:sp modelId="{0D2FD907-EB4F-4D95-AA9D-2BB2242DE175}">
      <dsp:nvSpPr>
        <dsp:cNvPr id="0" name=""/>
        <dsp:cNvSpPr/>
      </dsp:nvSpPr>
      <dsp:spPr>
        <a:xfrm>
          <a:off x="3623652" y="1360805"/>
          <a:ext cx="210333" cy="91440"/>
        </a:xfrm>
        <a:custGeom>
          <a:avLst/>
          <a:gdLst/>
          <a:ahLst/>
          <a:cxnLst/>
          <a:rect l="0" t="0" r="0" b="0"/>
          <a:pathLst>
            <a:path>
              <a:moveTo>
                <a:pt x="0" y="45720"/>
              </a:moveTo>
              <a:lnTo>
                <a:pt x="21033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22796" y="1405320"/>
        <a:ext cx="12046" cy="2409"/>
      </dsp:txXfrm>
    </dsp:sp>
    <dsp:sp modelId="{BD7FFB7B-71F7-420B-9B81-385603308C98}">
      <dsp:nvSpPr>
        <dsp:cNvPr id="0" name=""/>
        <dsp:cNvSpPr/>
      </dsp:nvSpPr>
      <dsp:spPr>
        <a:xfrm>
          <a:off x="2577916" y="1092264"/>
          <a:ext cx="1047536" cy="6285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Locate and secure Grippers to housing</a:t>
          </a:r>
        </a:p>
      </dsp:txBody>
      <dsp:txXfrm>
        <a:off x="2577916" y="1092264"/>
        <a:ext cx="1047536" cy="628521"/>
      </dsp:txXfrm>
    </dsp:sp>
    <dsp:sp modelId="{D858BD7D-3DD8-4CBD-B53F-B5DA97ECB1AC}">
      <dsp:nvSpPr>
        <dsp:cNvPr id="0" name=""/>
        <dsp:cNvSpPr/>
      </dsp:nvSpPr>
      <dsp:spPr>
        <a:xfrm>
          <a:off x="524745" y="1718985"/>
          <a:ext cx="3865408" cy="210333"/>
        </a:xfrm>
        <a:custGeom>
          <a:avLst/>
          <a:gdLst/>
          <a:ahLst/>
          <a:cxnLst/>
          <a:rect l="0" t="0" r="0" b="0"/>
          <a:pathLst>
            <a:path>
              <a:moveTo>
                <a:pt x="3865408" y="0"/>
              </a:moveTo>
              <a:lnTo>
                <a:pt x="3865408" y="122266"/>
              </a:lnTo>
              <a:lnTo>
                <a:pt x="0" y="122266"/>
              </a:lnTo>
              <a:lnTo>
                <a:pt x="0" y="210333"/>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60627" y="1822947"/>
        <a:ext cx="193645" cy="2409"/>
      </dsp:txXfrm>
    </dsp:sp>
    <dsp:sp modelId="{9F6289F7-A4D0-44E5-A2B4-640576BAE676}">
      <dsp:nvSpPr>
        <dsp:cNvPr id="0" name=""/>
        <dsp:cNvSpPr/>
      </dsp:nvSpPr>
      <dsp:spPr>
        <a:xfrm>
          <a:off x="3866386" y="1092264"/>
          <a:ext cx="1047536" cy="6285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Ensure all fasteners are torqued correctly</a:t>
          </a:r>
        </a:p>
      </dsp:txBody>
      <dsp:txXfrm>
        <a:off x="3866386" y="1092264"/>
        <a:ext cx="1047536" cy="628521"/>
      </dsp:txXfrm>
    </dsp:sp>
    <dsp:sp modelId="{1F402595-2BB3-4C2E-AF14-F38A9FAE8A97}">
      <dsp:nvSpPr>
        <dsp:cNvPr id="0" name=""/>
        <dsp:cNvSpPr/>
      </dsp:nvSpPr>
      <dsp:spPr>
        <a:xfrm>
          <a:off x="1046713" y="2230259"/>
          <a:ext cx="210333" cy="91440"/>
        </a:xfrm>
        <a:custGeom>
          <a:avLst/>
          <a:gdLst/>
          <a:ahLst/>
          <a:cxnLst/>
          <a:rect l="0" t="0" r="0" b="0"/>
          <a:pathLst>
            <a:path>
              <a:moveTo>
                <a:pt x="0" y="45720"/>
              </a:moveTo>
              <a:lnTo>
                <a:pt x="21033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145857" y="2274775"/>
        <a:ext cx="12046" cy="2409"/>
      </dsp:txXfrm>
    </dsp:sp>
    <dsp:sp modelId="{F3D13096-EFDB-4186-8888-68D900393953}">
      <dsp:nvSpPr>
        <dsp:cNvPr id="0" name=""/>
        <dsp:cNvSpPr/>
      </dsp:nvSpPr>
      <dsp:spPr>
        <a:xfrm>
          <a:off x="977" y="1961719"/>
          <a:ext cx="1047536" cy="6285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Visual inspecion </a:t>
          </a:r>
        </a:p>
      </dsp:txBody>
      <dsp:txXfrm>
        <a:off x="977" y="1961719"/>
        <a:ext cx="1047536" cy="628521"/>
      </dsp:txXfrm>
    </dsp:sp>
    <dsp:sp modelId="{FAC6F651-95FD-4646-BEDF-E9203C4D0D34}">
      <dsp:nvSpPr>
        <dsp:cNvPr id="0" name=""/>
        <dsp:cNvSpPr/>
      </dsp:nvSpPr>
      <dsp:spPr>
        <a:xfrm>
          <a:off x="2335183" y="2230259"/>
          <a:ext cx="210333" cy="91440"/>
        </a:xfrm>
        <a:custGeom>
          <a:avLst/>
          <a:gdLst/>
          <a:ahLst/>
          <a:cxnLst/>
          <a:rect l="0" t="0" r="0" b="0"/>
          <a:pathLst>
            <a:path>
              <a:moveTo>
                <a:pt x="0" y="45720"/>
              </a:moveTo>
              <a:lnTo>
                <a:pt x="21033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34326" y="2274775"/>
        <a:ext cx="12046" cy="2409"/>
      </dsp:txXfrm>
    </dsp:sp>
    <dsp:sp modelId="{E2CE786B-B0B7-4496-959F-BC099916ADD5}">
      <dsp:nvSpPr>
        <dsp:cNvPr id="0" name=""/>
        <dsp:cNvSpPr/>
      </dsp:nvSpPr>
      <dsp:spPr>
        <a:xfrm>
          <a:off x="1289447" y="1961719"/>
          <a:ext cx="1047536" cy="6285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Enviromentally friendly packaging</a:t>
          </a:r>
        </a:p>
      </dsp:txBody>
      <dsp:txXfrm>
        <a:off x="1289447" y="1961719"/>
        <a:ext cx="1047536" cy="628521"/>
      </dsp:txXfrm>
    </dsp:sp>
    <dsp:sp modelId="{804CD67C-08BE-46B3-B107-1E342335FB7F}">
      <dsp:nvSpPr>
        <dsp:cNvPr id="0" name=""/>
        <dsp:cNvSpPr/>
      </dsp:nvSpPr>
      <dsp:spPr>
        <a:xfrm>
          <a:off x="2577916" y="1961719"/>
          <a:ext cx="1047536" cy="6285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t>Shipped to customer</a:t>
          </a:r>
        </a:p>
      </dsp:txBody>
      <dsp:txXfrm>
        <a:off x="2577916" y="1961719"/>
        <a:ext cx="1047536" cy="628521"/>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0DB1F-C5E0-4FC9-91E5-870C71D2B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4465</Words>
  <Characters>25453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Ellis Stanfield</dc:creator>
  <cp:keywords/>
  <dc:description/>
  <cp:lastModifiedBy>Bryony Stanfield</cp:lastModifiedBy>
  <cp:revision>2</cp:revision>
  <dcterms:created xsi:type="dcterms:W3CDTF">2021-06-21T21:35:00Z</dcterms:created>
  <dcterms:modified xsi:type="dcterms:W3CDTF">2021-06-21T21:35:00Z</dcterms:modified>
</cp:coreProperties>
</file>