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20A75" w14:textId="14CCFDE6" w:rsidR="005C765A" w:rsidRPr="00F60307" w:rsidRDefault="005C765A" w:rsidP="00F60307">
      <w:pPr>
        <w:spacing w:line="360" w:lineRule="auto"/>
        <w:rPr>
          <w:rFonts w:ascii="Calibri" w:hAnsi="Calibri" w:cs="Calibri"/>
          <w:color w:val="202124"/>
          <w:shd w:val="clear" w:color="auto" w:fill="FFFFFF"/>
        </w:rPr>
      </w:pPr>
      <w:r w:rsidRPr="00F60307">
        <w:rPr>
          <w:rFonts w:ascii="Calibri" w:hAnsi="Calibri" w:cs="Calibri"/>
          <w:color w:val="202124"/>
          <w:shd w:val="clear" w:color="auto" w:fill="FFFFFF"/>
        </w:rPr>
        <w:t xml:space="preserve">Within this supportive paper it will be evaluating the key points that was discussed within the presentation </w:t>
      </w:r>
      <w:r w:rsidR="00595306" w:rsidRPr="00F60307">
        <w:rPr>
          <w:rFonts w:ascii="Calibri" w:hAnsi="Calibri" w:cs="Calibri"/>
          <w:color w:val="202124"/>
          <w:shd w:val="clear" w:color="auto" w:fill="FFFFFF"/>
        </w:rPr>
        <w:t>regarding</w:t>
      </w:r>
      <w:r w:rsidRPr="00F60307">
        <w:rPr>
          <w:rFonts w:ascii="Calibri" w:hAnsi="Calibri" w:cs="Calibri"/>
          <w:color w:val="202124"/>
          <w:shd w:val="clear" w:color="auto" w:fill="FFFFFF"/>
        </w:rPr>
        <w:t xml:space="preserve"> </w:t>
      </w:r>
      <w:r w:rsidR="00A96956" w:rsidRPr="00F60307">
        <w:rPr>
          <w:rFonts w:ascii="Calibri" w:hAnsi="Calibri" w:cs="Calibri"/>
          <w:color w:val="202124"/>
          <w:shd w:val="clear" w:color="auto" w:fill="FFFFFF"/>
        </w:rPr>
        <w:t>whether</w:t>
      </w:r>
      <w:r w:rsidRPr="00F60307">
        <w:rPr>
          <w:rFonts w:ascii="Calibri" w:hAnsi="Calibri" w:cs="Calibri"/>
          <w:color w:val="202124"/>
          <w:shd w:val="clear" w:color="auto" w:fill="FFFFFF"/>
        </w:rPr>
        <w:t xml:space="preserve"> Ted Bundy was born or made a criminal. It will also look at the criminological theories behind the findings.</w:t>
      </w:r>
    </w:p>
    <w:p w14:paraId="112884A6" w14:textId="77777777" w:rsidR="006564AC" w:rsidRPr="00F60307" w:rsidRDefault="006564AC" w:rsidP="00F60307">
      <w:pPr>
        <w:spacing w:line="360" w:lineRule="auto"/>
        <w:rPr>
          <w:rFonts w:ascii="Calibri" w:hAnsi="Calibri" w:cs="Calibri"/>
          <w:color w:val="333333"/>
          <w:shd w:val="clear" w:color="auto" w:fill="FBFBFB"/>
        </w:rPr>
      </w:pPr>
    </w:p>
    <w:p w14:paraId="600BC5AF" w14:textId="1BD75B4A" w:rsidR="005E0DC9" w:rsidRPr="00F60307" w:rsidRDefault="00553DD1" w:rsidP="00F60307">
      <w:pPr>
        <w:spacing w:line="360" w:lineRule="auto"/>
        <w:rPr>
          <w:rFonts w:ascii="Calibri" w:hAnsi="Calibri" w:cs="Calibri"/>
          <w:color w:val="333333"/>
          <w:shd w:val="clear" w:color="auto" w:fill="FBFBFB"/>
        </w:rPr>
      </w:pPr>
      <w:r w:rsidRPr="00F60307">
        <w:rPr>
          <w:rFonts w:ascii="Calibri" w:hAnsi="Calibri" w:cs="Calibri"/>
          <w:color w:val="333333"/>
          <w:shd w:val="clear" w:color="auto" w:fill="FBFBFB"/>
        </w:rPr>
        <w:t xml:space="preserve">There are many criminological theories that could be linked to Bundy’s case, these theories include atavism theory and antisocial personality disorder. </w:t>
      </w:r>
      <w:r w:rsidR="004D6F2E" w:rsidRPr="00F60307">
        <w:rPr>
          <w:rFonts w:ascii="Calibri" w:hAnsi="Calibri" w:cs="Calibri"/>
          <w:color w:val="333333"/>
          <w:shd w:val="clear" w:color="auto" w:fill="FBFBFB"/>
        </w:rPr>
        <w:t>The historical theory of atavist form, which is predicated on biological variables, was applied to explain criminal behaviour. This theory, which was first forth by Lombroso in the 1870s, argues that some individuals have criminal personalities from birth</w:t>
      </w:r>
      <w:r w:rsidR="00556F6F" w:rsidRPr="00F60307">
        <w:rPr>
          <w:rFonts w:ascii="Calibri" w:hAnsi="Calibri" w:cs="Calibri"/>
          <w:color w:val="333333"/>
          <w:shd w:val="clear" w:color="auto" w:fill="FBFBFB"/>
        </w:rPr>
        <w:t xml:space="preserve"> (</w:t>
      </w:r>
      <w:r w:rsidR="00556F6F" w:rsidRPr="00F60307">
        <w:rPr>
          <w:rFonts w:ascii="Calibri" w:hAnsi="Calibri" w:cs="Calibri"/>
          <w:i/>
          <w:iCs/>
          <w:color w:val="333333"/>
        </w:rPr>
        <w:t>Criminology Web</w:t>
      </w:r>
      <w:r w:rsidR="00556F6F" w:rsidRPr="00F60307">
        <w:rPr>
          <w:rFonts w:ascii="Calibri" w:hAnsi="Calibri" w:cs="Calibri"/>
          <w:color w:val="333333"/>
          <w:shd w:val="clear" w:color="auto" w:fill="FBFBFB"/>
        </w:rPr>
        <w:t xml:space="preserve"> 2024). This shows that </w:t>
      </w:r>
      <w:r w:rsidR="00DD158E" w:rsidRPr="00F60307">
        <w:rPr>
          <w:rFonts w:ascii="Calibri" w:hAnsi="Calibri" w:cs="Calibri"/>
          <w:color w:val="333333"/>
          <w:shd w:val="clear" w:color="auto" w:fill="FBFBFB"/>
        </w:rPr>
        <w:t>atavism</w:t>
      </w:r>
      <w:r w:rsidR="00DC0084" w:rsidRPr="00F60307">
        <w:rPr>
          <w:rFonts w:ascii="Calibri" w:hAnsi="Calibri" w:cs="Calibri"/>
          <w:color w:val="333333"/>
          <w:shd w:val="clear" w:color="auto" w:fill="FBFBFB"/>
        </w:rPr>
        <w:t xml:space="preserve"> theory is based upon the biological factors </w:t>
      </w:r>
      <w:r w:rsidR="00125571" w:rsidRPr="00F60307">
        <w:rPr>
          <w:rFonts w:ascii="Calibri" w:hAnsi="Calibri" w:cs="Calibri"/>
          <w:color w:val="333333"/>
          <w:shd w:val="clear" w:color="auto" w:fill="FBFBFB"/>
        </w:rPr>
        <w:t xml:space="preserve">that link in within criminal </w:t>
      </w:r>
      <w:r w:rsidR="00DD158E" w:rsidRPr="00F60307">
        <w:rPr>
          <w:rFonts w:ascii="Calibri" w:hAnsi="Calibri" w:cs="Calibri"/>
          <w:color w:val="333333"/>
          <w:shd w:val="clear" w:color="auto" w:fill="FBFBFB"/>
        </w:rPr>
        <w:t>behaviour</w:t>
      </w:r>
      <w:r w:rsidR="00125571" w:rsidRPr="00F60307">
        <w:rPr>
          <w:rFonts w:ascii="Calibri" w:hAnsi="Calibri" w:cs="Calibri"/>
          <w:color w:val="333333"/>
          <w:shd w:val="clear" w:color="auto" w:fill="FBFBFB"/>
        </w:rPr>
        <w:t xml:space="preserve"> styles and that this was first founded by Cesare Lombroso </w:t>
      </w:r>
      <w:r w:rsidR="00DD158E" w:rsidRPr="00F60307">
        <w:rPr>
          <w:rFonts w:ascii="Calibri" w:hAnsi="Calibri" w:cs="Calibri"/>
          <w:color w:val="333333"/>
          <w:shd w:val="clear" w:color="auto" w:fill="FBFBFB"/>
        </w:rPr>
        <w:t xml:space="preserve">in the 1870’s. </w:t>
      </w:r>
      <w:r w:rsidR="00BC64A9" w:rsidRPr="00F60307">
        <w:rPr>
          <w:rFonts w:ascii="Calibri" w:hAnsi="Calibri" w:cs="Calibri"/>
          <w:color w:val="333333"/>
          <w:shd w:val="clear" w:color="auto" w:fill="FBFBFB"/>
        </w:rPr>
        <w:t>At</w:t>
      </w:r>
      <w:r w:rsidR="00ED6138" w:rsidRPr="00F60307">
        <w:rPr>
          <w:rFonts w:ascii="Calibri" w:hAnsi="Calibri" w:cs="Calibri"/>
          <w:color w:val="333333"/>
          <w:shd w:val="clear" w:color="auto" w:fill="FBFBFB"/>
        </w:rPr>
        <w:t xml:space="preserve">avism theory can be linked to Bundy </w:t>
      </w:r>
      <w:r w:rsidR="003E2A54" w:rsidRPr="00F60307">
        <w:rPr>
          <w:rFonts w:ascii="Calibri" w:hAnsi="Calibri" w:cs="Calibri"/>
          <w:color w:val="333333"/>
          <w:shd w:val="clear" w:color="auto" w:fill="FBFBFB"/>
        </w:rPr>
        <w:t xml:space="preserve">due to his behavioural style. For example, </w:t>
      </w:r>
      <w:r w:rsidR="003E0E62" w:rsidRPr="00F60307">
        <w:rPr>
          <w:rFonts w:ascii="Calibri" w:hAnsi="Calibri" w:cs="Calibri"/>
          <w:color w:val="333333"/>
          <w:shd w:val="clear" w:color="auto" w:fill="FBFBFB"/>
        </w:rPr>
        <w:t>Bundy would usually meet his victims in public places</w:t>
      </w:r>
      <w:r w:rsidR="0014054B" w:rsidRPr="00F60307">
        <w:rPr>
          <w:rFonts w:ascii="Calibri" w:hAnsi="Calibri" w:cs="Calibri"/>
          <w:color w:val="333333"/>
          <w:shd w:val="clear" w:color="auto" w:fill="FBFBFB"/>
        </w:rPr>
        <w:t xml:space="preserve"> </w:t>
      </w:r>
      <w:r w:rsidR="000E73D7" w:rsidRPr="00F60307">
        <w:rPr>
          <w:rFonts w:ascii="Calibri" w:hAnsi="Calibri" w:cs="Calibri"/>
          <w:color w:val="333333"/>
          <w:shd w:val="clear" w:color="auto" w:fill="FBFBFB"/>
        </w:rPr>
        <w:t xml:space="preserve">and pose to be injured or in pain </w:t>
      </w:r>
      <w:r w:rsidR="00C230D3" w:rsidRPr="00F60307">
        <w:rPr>
          <w:rFonts w:ascii="Calibri" w:hAnsi="Calibri" w:cs="Calibri"/>
          <w:color w:val="333333"/>
          <w:shd w:val="clear" w:color="auto" w:fill="FBFBFB"/>
        </w:rPr>
        <w:t>so that they would pay attention o</w:t>
      </w:r>
      <w:r w:rsidR="006973B6" w:rsidRPr="00F60307">
        <w:rPr>
          <w:rFonts w:ascii="Calibri" w:hAnsi="Calibri" w:cs="Calibri"/>
          <w:color w:val="333333"/>
          <w:shd w:val="clear" w:color="auto" w:fill="FBFBFB"/>
        </w:rPr>
        <w:t>n hi</w:t>
      </w:r>
      <w:r w:rsidR="00C230D3" w:rsidRPr="00F60307">
        <w:rPr>
          <w:rFonts w:ascii="Calibri" w:hAnsi="Calibri" w:cs="Calibri"/>
          <w:color w:val="333333"/>
          <w:shd w:val="clear" w:color="auto" w:fill="FBFBFB"/>
        </w:rPr>
        <w:t xml:space="preserve">m. He would also pose that he had a disability </w:t>
      </w:r>
      <w:r w:rsidR="00857B1D" w:rsidRPr="00F60307">
        <w:rPr>
          <w:rFonts w:ascii="Calibri" w:hAnsi="Calibri" w:cs="Calibri"/>
          <w:color w:val="333333"/>
          <w:shd w:val="clear" w:color="auto" w:fill="FBFBFB"/>
        </w:rPr>
        <w:t xml:space="preserve">or by impersonating </w:t>
      </w:r>
      <w:proofErr w:type="gramStart"/>
      <w:r w:rsidR="00857B1D" w:rsidRPr="00F60307">
        <w:rPr>
          <w:rFonts w:ascii="Calibri" w:hAnsi="Calibri" w:cs="Calibri"/>
          <w:color w:val="333333"/>
          <w:shd w:val="clear" w:color="auto" w:fill="FBFBFB"/>
        </w:rPr>
        <w:t>a</w:t>
      </w:r>
      <w:proofErr w:type="gramEnd"/>
      <w:r w:rsidR="00857B1D" w:rsidRPr="00F60307">
        <w:rPr>
          <w:rFonts w:ascii="Calibri" w:hAnsi="Calibri" w:cs="Calibri"/>
          <w:color w:val="333333"/>
          <w:shd w:val="clear" w:color="auto" w:fill="FBFBFB"/>
        </w:rPr>
        <w:t xml:space="preserve"> authority figure, before he would make his move by overcoming them and </w:t>
      </w:r>
      <w:r w:rsidR="00430778" w:rsidRPr="00F60307">
        <w:rPr>
          <w:rFonts w:ascii="Calibri" w:hAnsi="Calibri" w:cs="Calibri"/>
          <w:color w:val="333333"/>
          <w:shd w:val="clear" w:color="auto" w:fill="FBFBFB"/>
        </w:rPr>
        <w:t>assaulting them in secluded areas</w:t>
      </w:r>
      <w:r w:rsidR="006973B6" w:rsidRPr="00F60307">
        <w:rPr>
          <w:rFonts w:ascii="Calibri" w:hAnsi="Calibri" w:cs="Calibri"/>
          <w:color w:val="333333"/>
          <w:shd w:val="clear" w:color="auto" w:fill="FBFBFB"/>
        </w:rPr>
        <w:t xml:space="preserve"> (Bonn 2019). This shows me that Bundy was very strategic in the way in which he approached his victims claiming to be something that he wasn’t so they would believe this lies before pouncing and assaulting them where nobody would see or hear it.</w:t>
      </w:r>
      <w:r w:rsidR="00CF6D86" w:rsidRPr="00F60307">
        <w:rPr>
          <w:rFonts w:ascii="Calibri" w:hAnsi="Calibri" w:cs="Calibri"/>
          <w:color w:val="333333"/>
          <w:shd w:val="clear" w:color="auto" w:fill="FBFBFB"/>
        </w:rPr>
        <w:t xml:space="preserve"> It could be questioned </w:t>
      </w:r>
      <w:r w:rsidR="00595306" w:rsidRPr="00F60307">
        <w:rPr>
          <w:rFonts w:ascii="Calibri" w:hAnsi="Calibri" w:cs="Calibri"/>
          <w:color w:val="333333"/>
          <w:shd w:val="clear" w:color="auto" w:fill="FBFBFB"/>
        </w:rPr>
        <w:t>whether</w:t>
      </w:r>
      <w:r w:rsidR="00CF6D86" w:rsidRPr="00F60307">
        <w:rPr>
          <w:rFonts w:ascii="Calibri" w:hAnsi="Calibri" w:cs="Calibri"/>
          <w:color w:val="333333"/>
          <w:shd w:val="clear" w:color="auto" w:fill="FBFBFB"/>
        </w:rPr>
        <w:t xml:space="preserve"> Bundy’s childhood that anything to do with the way in which </w:t>
      </w:r>
      <w:r w:rsidR="009E3A45" w:rsidRPr="00F60307">
        <w:rPr>
          <w:rFonts w:ascii="Calibri" w:hAnsi="Calibri" w:cs="Calibri"/>
          <w:color w:val="333333"/>
          <w:shd w:val="clear" w:color="auto" w:fill="FBFBFB"/>
        </w:rPr>
        <w:t xml:space="preserve">his mind worked. </w:t>
      </w:r>
    </w:p>
    <w:p w14:paraId="59F4A67F" w14:textId="77777777" w:rsidR="005E0DC9" w:rsidRPr="00F60307" w:rsidRDefault="005E0DC9" w:rsidP="00F60307">
      <w:pPr>
        <w:spacing w:line="360" w:lineRule="auto"/>
        <w:rPr>
          <w:rFonts w:ascii="Calibri" w:hAnsi="Calibri" w:cs="Calibri"/>
          <w:color w:val="333333"/>
          <w:shd w:val="clear" w:color="auto" w:fill="FBFBFB"/>
        </w:rPr>
      </w:pPr>
    </w:p>
    <w:p w14:paraId="2C6A9356" w14:textId="4935E34D" w:rsidR="0086308C" w:rsidRPr="00F60307" w:rsidRDefault="009E3A45" w:rsidP="00F60307">
      <w:pPr>
        <w:spacing w:line="360" w:lineRule="auto"/>
        <w:rPr>
          <w:rFonts w:ascii="Calibri" w:hAnsi="Calibri" w:cs="Calibri"/>
          <w:color w:val="333333"/>
          <w:shd w:val="clear" w:color="auto" w:fill="FBFBFB"/>
        </w:rPr>
      </w:pPr>
      <w:r w:rsidRPr="00F60307">
        <w:rPr>
          <w:rFonts w:ascii="Calibri" w:hAnsi="Calibri" w:cs="Calibri"/>
          <w:color w:val="333333"/>
          <w:shd w:val="clear" w:color="auto" w:fill="FBFBFB"/>
        </w:rPr>
        <w:t xml:space="preserve">For </w:t>
      </w:r>
      <w:r w:rsidR="0081396B" w:rsidRPr="00F60307">
        <w:rPr>
          <w:rFonts w:ascii="Calibri" w:hAnsi="Calibri" w:cs="Calibri"/>
          <w:color w:val="333333"/>
          <w:shd w:val="clear" w:color="auto" w:fill="FBFBFB"/>
        </w:rPr>
        <w:t>example,</w:t>
      </w:r>
      <w:r w:rsidRPr="00F60307">
        <w:rPr>
          <w:rFonts w:ascii="Calibri" w:hAnsi="Calibri" w:cs="Calibri"/>
          <w:color w:val="333333"/>
          <w:shd w:val="clear" w:color="auto" w:fill="FBFBFB"/>
        </w:rPr>
        <w:t xml:space="preserve"> According to </w:t>
      </w:r>
      <w:r w:rsidR="00FF0CB0" w:rsidRPr="00F60307">
        <w:rPr>
          <w:rFonts w:ascii="Calibri" w:hAnsi="Calibri" w:cs="Calibri"/>
          <w:color w:val="333333"/>
          <w:shd w:val="clear" w:color="auto" w:fill="FBFBFB"/>
        </w:rPr>
        <w:t xml:space="preserve">Matt </w:t>
      </w:r>
      <w:proofErr w:type="spellStart"/>
      <w:r w:rsidR="00FF0CB0" w:rsidRPr="00F60307">
        <w:rPr>
          <w:rFonts w:ascii="Calibri" w:hAnsi="Calibri" w:cs="Calibri"/>
          <w:color w:val="333333"/>
          <w:shd w:val="clear" w:color="auto" w:fill="FBFBFB"/>
        </w:rPr>
        <w:t>Delisi</w:t>
      </w:r>
      <w:proofErr w:type="spellEnd"/>
      <w:r w:rsidR="00FF0CB0" w:rsidRPr="00F60307">
        <w:rPr>
          <w:rFonts w:ascii="Calibri" w:hAnsi="Calibri" w:cs="Calibri"/>
          <w:color w:val="333333"/>
          <w:shd w:val="clear" w:color="auto" w:fill="FBFBFB"/>
        </w:rPr>
        <w:t xml:space="preserve"> 2023</w:t>
      </w:r>
      <w:r w:rsidR="0070673F" w:rsidRPr="00F60307">
        <w:rPr>
          <w:rFonts w:ascii="Calibri" w:hAnsi="Calibri" w:cs="Calibri"/>
          <w:color w:val="333333"/>
          <w:shd w:val="clear" w:color="auto" w:fill="FBFBFB"/>
        </w:rPr>
        <w:t xml:space="preserve">, </w:t>
      </w:r>
      <w:r w:rsidR="00FC2E08" w:rsidRPr="00F60307">
        <w:rPr>
          <w:rFonts w:ascii="Calibri" w:hAnsi="Calibri" w:cs="Calibri"/>
          <w:color w:val="333333"/>
          <w:shd w:val="clear" w:color="auto" w:fill="FBFBFB"/>
        </w:rPr>
        <w:t>Bundy</w:t>
      </w:r>
      <w:r w:rsidR="00937A12" w:rsidRPr="00F60307">
        <w:rPr>
          <w:rFonts w:ascii="Calibri" w:hAnsi="Calibri" w:cs="Calibri"/>
          <w:color w:val="333333"/>
          <w:shd w:val="clear" w:color="auto" w:fill="FBFBFB"/>
        </w:rPr>
        <w:t xml:space="preserve"> was known to be an odd character as he would pick mice apart whilst in the woods, </w:t>
      </w:r>
      <w:r w:rsidR="00595306" w:rsidRPr="00F60307">
        <w:rPr>
          <w:rFonts w:ascii="Calibri" w:hAnsi="Calibri" w:cs="Calibri"/>
          <w:color w:val="333333"/>
          <w:shd w:val="clear" w:color="auto" w:fill="FBFBFB"/>
        </w:rPr>
        <w:t>and</w:t>
      </w:r>
      <w:r w:rsidR="00937A12" w:rsidRPr="00F60307">
        <w:rPr>
          <w:rFonts w:ascii="Calibri" w:hAnsi="Calibri" w:cs="Calibri"/>
          <w:color w:val="333333"/>
          <w:shd w:val="clear" w:color="auto" w:fill="FBFBFB"/>
        </w:rPr>
        <w:t xml:space="preserve"> when swimming Bundy would try and </w:t>
      </w:r>
      <w:r w:rsidR="00983DFD" w:rsidRPr="00F60307">
        <w:rPr>
          <w:rFonts w:ascii="Calibri" w:hAnsi="Calibri" w:cs="Calibri"/>
          <w:color w:val="333333"/>
          <w:shd w:val="clear" w:color="auto" w:fill="FBFBFB"/>
        </w:rPr>
        <w:t>d</w:t>
      </w:r>
      <w:r w:rsidR="00937A12" w:rsidRPr="00F60307">
        <w:rPr>
          <w:rFonts w:ascii="Calibri" w:hAnsi="Calibri" w:cs="Calibri"/>
          <w:color w:val="333333"/>
          <w:shd w:val="clear" w:color="auto" w:fill="FBFBFB"/>
        </w:rPr>
        <w:t>rown people</w:t>
      </w:r>
      <w:r w:rsidR="00983DFD" w:rsidRPr="00F60307">
        <w:rPr>
          <w:rFonts w:ascii="Calibri" w:hAnsi="Calibri" w:cs="Calibri"/>
          <w:color w:val="333333"/>
          <w:shd w:val="clear" w:color="auto" w:fill="FBFBFB"/>
        </w:rPr>
        <w:t xml:space="preserve">. Delisi also stated that </w:t>
      </w:r>
      <w:r w:rsidR="001D37A0" w:rsidRPr="00F60307">
        <w:rPr>
          <w:rFonts w:ascii="Calibri" w:hAnsi="Calibri" w:cs="Calibri"/>
          <w:color w:val="333333"/>
          <w:shd w:val="clear" w:color="auto" w:fill="FBFBFB"/>
        </w:rPr>
        <w:t>Bundy never showed any sense of guilt or remorse of his actions</w:t>
      </w:r>
      <w:r w:rsidR="00252A46" w:rsidRPr="00F60307">
        <w:rPr>
          <w:rFonts w:ascii="Calibri" w:hAnsi="Calibri" w:cs="Calibri"/>
          <w:color w:val="333333"/>
          <w:shd w:val="clear" w:color="auto" w:fill="FBFBFB"/>
        </w:rPr>
        <w:t xml:space="preserve"> or </w:t>
      </w:r>
      <w:r w:rsidR="0081396B" w:rsidRPr="00F60307">
        <w:rPr>
          <w:rFonts w:ascii="Calibri" w:hAnsi="Calibri" w:cs="Calibri"/>
          <w:color w:val="333333"/>
          <w:shd w:val="clear" w:color="auto" w:fill="FBFBFB"/>
        </w:rPr>
        <w:t>behaviour</w:t>
      </w:r>
      <w:r w:rsidR="002C3BCA" w:rsidRPr="00F60307">
        <w:rPr>
          <w:rFonts w:ascii="Calibri" w:hAnsi="Calibri" w:cs="Calibri"/>
          <w:color w:val="333333"/>
          <w:shd w:val="clear" w:color="auto" w:fill="FBFBFB"/>
        </w:rPr>
        <w:t xml:space="preserve">, </w:t>
      </w:r>
      <w:proofErr w:type="gramStart"/>
      <w:r w:rsidR="002C3BCA" w:rsidRPr="00F60307">
        <w:rPr>
          <w:rFonts w:ascii="Calibri" w:hAnsi="Calibri" w:cs="Calibri"/>
          <w:color w:val="333333"/>
          <w:shd w:val="clear" w:color="auto" w:fill="FBFBFB"/>
        </w:rPr>
        <w:t>It</w:t>
      </w:r>
      <w:proofErr w:type="gramEnd"/>
      <w:r w:rsidR="002C3BCA" w:rsidRPr="00F60307">
        <w:rPr>
          <w:rFonts w:ascii="Calibri" w:hAnsi="Calibri" w:cs="Calibri"/>
          <w:color w:val="333333"/>
          <w:shd w:val="clear" w:color="auto" w:fill="FBFBFB"/>
        </w:rPr>
        <w:t xml:space="preserve"> was later found that as Bundy grew older his darker side </w:t>
      </w:r>
      <w:r w:rsidR="00A83C74" w:rsidRPr="00F60307">
        <w:rPr>
          <w:rFonts w:ascii="Calibri" w:hAnsi="Calibri" w:cs="Calibri"/>
          <w:color w:val="333333"/>
          <w:shd w:val="clear" w:color="auto" w:fill="FBFBFB"/>
        </w:rPr>
        <w:t xml:space="preserve">came out an example would </w:t>
      </w:r>
      <w:r w:rsidR="0081396B" w:rsidRPr="00F60307">
        <w:rPr>
          <w:rFonts w:ascii="Calibri" w:hAnsi="Calibri" w:cs="Calibri"/>
          <w:color w:val="333333"/>
          <w:shd w:val="clear" w:color="auto" w:fill="FBFBFB"/>
        </w:rPr>
        <w:t>be that</w:t>
      </w:r>
      <w:r w:rsidR="00A83C74" w:rsidRPr="00F60307">
        <w:rPr>
          <w:rFonts w:ascii="Calibri" w:hAnsi="Calibri" w:cs="Calibri"/>
          <w:color w:val="333333"/>
          <w:shd w:val="clear" w:color="auto" w:fill="FBFBFB"/>
        </w:rPr>
        <w:t xml:space="preserve"> Bundy used to look </w:t>
      </w:r>
      <w:r w:rsidR="0081396B" w:rsidRPr="00F60307">
        <w:rPr>
          <w:rFonts w:ascii="Calibri" w:hAnsi="Calibri" w:cs="Calibri"/>
          <w:color w:val="333333"/>
          <w:shd w:val="clear" w:color="auto" w:fill="FBFBFB"/>
        </w:rPr>
        <w:t>through</w:t>
      </w:r>
      <w:r w:rsidR="00A83C74" w:rsidRPr="00F60307">
        <w:rPr>
          <w:rFonts w:ascii="Calibri" w:hAnsi="Calibri" w:cs="Calibri"/>
          <w:color w:val="333333"/>
          <w:shd w:val="clear" w:color="auto" w:fill="FBFBFB"/>
        </w:rPr>
        <w:t xml:space="preserve"> people’s windows</w:t>
      </w:r>
      <w:r w:rsidR="00762E50" w:rsidRPr="00F60307">
        <w:rPr>
          <w:rFonts w:ascii="Calibri" w:hAnsi="Calibri" w:cs="Calibri"/>
          <w:color w:val="333333"/>
          <w:shd w:val="clear" w:color="auto" w:fill="FBFBFB"/>
        </w:rPr>
        <w:t xml:space="preserve"> and also was </w:t>
      </w:r>
      <w:r w:rsidR="00967939" w:rsidRPr="00F60307">
        <w:rPr>
          <w:rFonts w:ascii="Calibri" w:hAnsi="Calibri" w:cs="Calibri"/>
          <w:color w:val="333333"/>
          <w:shd w:val="clear" w:color="auto" w:fill="FBFBFB"/>
        </w:rPr>
        <w:t>in favour of stealing form others what he wanted</w:t>
      </w:r>
      <w:r w:rsidR="00704975" w:rsidRPr="00F60307">
        <w:rPr>
          <w:rFonts w:ascii="Calibri" w:hAnsi="Calibri" w:cs="Calibri"/>
          <w:color w:val="333333"/>
          <w:shd w:val="clear" w:color="auto" w:fill="FBFBFB"/>
        </w:rPr>
        <w:t xml:space="preserve"> (Delisi 2023). This shows me that Bundy had </w:t>
      </w:r>
      <w:r w:rsidR="00595306" w:rsidRPr="00F60307">
        <w:rPr>
          <w:rFonts w:ascii="Calibri" w:hAnsi="Calibri" w:cs="Calibri"/>
          <w:color w:val="333333"/>
          <w:shd w:val="clear" w:color="auto" w:fill="FBFBFB"/>
        </w:rPr>
        <w:t>a unique</w:t>
      </w:r>
      <w:r w:rsidR="00704975" w:rsidRPr="00F60307">
        <w:rPr>
          <w:rFonts w:ascii="Calibri" w:hAnsi="Calibri" w:cs="Calibri"/>
          <w:color w:val="333333"/>
          <w:shd w:val="clear" w:color="auto" w:fill="FBFBFB"/>
        </w:rPr>
        <w:t xml:space="preserve"> childhood where he would </w:t>
      </w:r>
      <w:r w:rsidR="005E0DC9" w:rsidRPr="00F60307">
        <w:rPr>
          <w:rFonts w:ascii="Calibri" w:hAnsi="Calibri" w:cs="Calibri"/>
          <w:color w:val="333333"/>
          <w:shd w:val="clear" w:color="auto" w:fill="FBFBFB"/>
        </w:rPr>
        <w:t xml:space="preserve">be described as a dark character with also criminal intentions at a young age. </w:t>
      </w:r>
      <w:r w:rsidR="00603872" w:rsidRPr="00F60307">
        <w:rPr>
          <w:rFonts w:ascii="Calibri" w:hAnsi="Calibri" w:cs="Calibri"/>
          <w:color w:val="333333"/>
          <w:shd w:val="clear" w:color="auto" w:fill="FBFBFB"/>
        </w:rPr>
        <w:t xml:space="preserve">There are </w:t>
      </w:r>
      <w:r w:rsidR="00BF5EB3" w:rsidRPr="00F60307">
        <w:rPr>
          <w:rFonts w:ascii="Calibri" w:hAnsi="Calibri" w:cs="Calibri"/>
          <w:color w:val="333333"/>
          <w:shd w:val="clear" w:color="auto" w:fill="FBFBFB"/>
        </w:rPr>
        <w:t>strengths</w:t>
      </w:r>
      <w:r w:rsidR="00603872" w:rsidRPr="00F60307">
        <w:rPr>
          <w:rFonts w:ascii="Calibri" w:hAnsi="Calibri" w:cs="Calibri"/>
          <w:color w:val="333333"/>
          <w:shd w:val="clear" w:color="auto" w:fill="FBFBFB"/>
        </w:rPr>
        <w:t xml:space="preserve"> and weaknesses </w:t>
      </w:r>
      <w:r w:rsidR="00E91BD6" w:rsidRPr="00F60307">
        <w:rPr>
          <w:rFonts w:ascii="Calibri" w:hAnsi="Calibri" w:cs="Calibri"/>
          <w:color w:val="333333"/>
          <w:shd w:val="clear" w:color="auto" w:fill="FBFBFB"/>
        </w:rPr>
        <w:t xml:space="preserve">to this theory, a </w:t>
      </w:r>
      <w:r w:rsidR="008C019C" w:rsidRPr="00F60307">
        <w:rPr>
          <w:rFonts w:ascii="Calibri" w:hAnsi="Calibri" w:cs="Calibri"/>
          <w:color w:val="333333"/>
          <w:shd w:val="clear" w:color="auto" w:fill="FBFBFB"/>
        </w:rPr>
        <w:t>strength</w:t>
      </w:r>
      <w:r w:rsidR="00E91BD6" w:rsidRPr="00F60307">
        <w:rPr>
          <w:rFonts w:ascii="Calibri" w:hAnsi="Calibri" w:cs="Calibri"/>
          <w:color w:val="333333"/>
          <w:shd w:val="clear" w:color="auto" w:fill="FBFBFB"/>
        </w:rPr>
        <w:t xml:space="preserve"> would be that Lombroso’s theory has allowed </w:t>
      </w:r>
      <w:r w:rsidR="00BF5EB3" w:rsidRPr="00F60307">
        <w:rPr>
          <w:rFonts w:ascii="Calibri" w:hAnsi="Calibri" w:cs="Calibri"/>
          <w:color w:val="333333"/>
          <w:shd w:val="clear" w:color="auto" w:fill="FBFBFB"/>
        </w:rPr>
        <w:t>further research to be conducted on the subject matter which essentially will allow it to be adapted and reformed</w:t>
      </w:r>
      <w:r w:rsidR="00DC25E5" w:rsidRPr="00F60307">
        <w:rPr>
          <w:rFonts w:ascii="Calibri" w:hAnsi="Calibri" w:cs="Calibri"/>
          <w:color w:val="333333"/>
          <w:shd w:val="clear" w:color="auto" w:fill="FBFBFB"/>
        </w:rPr>
        <w:t xml:space="preserve"> (Munthe</w:t>
      </w:r>
      <w:r w:rsidR="008C019C" w:rsidRPr="00F60307">
        <w:rPr>
          <w:rFonts w:ascii="Calibri" w:hAnsi="Calibri" w:cs="Calibri"/>
          <w:color w:val="333333"/>
          <w:shd w:val="clear" w:color="auto" w:fill="FBFBFB"/>
        </w:rPr>
        <w:t xml:space="preserve"> 2015). This shows me that the creation of this theory would allow room for improvement and change should that need to happen. </w:t>
      </w:r>
    </w:p>
    <w:p w14:paraId="3AB874B2" w14:textId="77777777" w:rsidR="00A96956" w:rsidRPr="00F60307" w:rsidRDefault="00A96956" w:rsidP="00F60307">
      <w:pPr>
        <w:spacing w:line="360" w:lineRule="auto"/>
        <w:rPr>
          <w:rFonts w:ascii="Calibri" w:hAnsi="Calibri" w:cs="Calibri"/>
          <w:color w:val="333333"/>
          <w:shd w:val="clear" w:color="auto" w:fill="FBFBFB"/>
        </w:rPr>
      </w:pPr>
    </w:p>
    <w:p w14:paraId="3EE4FF66" w14:textId="59834E73" w:rsidR="0086308C" w:rsidRPr="00F60307" w:rsidRDefault="003C26DE" w:rsidP="00F60307">
      <w:pPr>
        <w:spacing w:line="360" w:lineRule="auto"/>
        <w:rPr>
          <w:rFonts w:ascii="Calibri" w:hAnsi="Calibri" w:cs="Calibri"/>
          <w:color w:val="333333"/>
          <w:shd w:val="clear" w:color="auto" w:fill="FBFBFB"/>
        </w:rPr>
      </w:pPr>
      <w:r w:rsidRPr="00F60307">
        <w:rPr>
          <w:rFonts w:ascii="Calibri" w:hAnsi="Calibri" w:cs="Calibri"/>
          <w:color w:val="333333"/>
          <w:shd w:val="clear" w:color="auto" w:fill="FBFBFB"/>
        </w:rPr>
        <w:t xml:space="preserve">A weakness to atavism theory would be </w:t>
      </w:r>
      <w:r w:rsidR="00AC31E2" w:rsidRPr="00F60307">
        <w:rPr>
          <w:rFonts w:ascii="Calibri" w:hAnsi="Calibri" w:cs="Calibri"/>
          <w:color w:val="333333"/>
          <w:shd w:val="clear" w:color="auto" w:fill="FBFBFB"/>
        </w:rPr>
        <w:t>Lombroso’s theory is very overcomplicated and only looks at certain aspects</w:t>
      </w:r>
      <w:r w:rsidR="00CC6C09" w:rsidRPr="00F60307">
        <w:rPr>
          <w:rFonts w:ascii="Calibri" w:hAnsi="Calibri" w:cs="Calibri"/>
          <w:color w:val="333333"/>
          <w:shd w:val="clear" w:color="auto" w:fill="FBFBFB"/>
        </w:rPr>
        <w:t xml:space="preserve"> for example biological factors but doesn’t consider social and environmental factors</w:t>
      </w:r>
      <w:r w:rsidR="00754D06" w:rsidRPr="00F60307">
        <w:rPr>
          <w:rFonts w:ascii="Calibri" w:hAnsi="Calibri" w:cs="Calibri"/>
          <w:color w:val="333333"/>
          <w:shd w:val="clear" w:color="auto" w:fill="FBFBFB"/>
        </w:rPr>
        <w:t xml:space="preserve"> (Brookes 2023). This shows me that Lombroso’s </w:t>
      </w:r>
      <w:r w:rsidR="00E70355" w:rsidRPr="00F60307">
        <w:rPr>
          <w:rFonts w:ascii="Calibri" w:hAnsi="Calibri" w:cs="Calibri"/>
          <w:color w:val="333333"/>
          <w:shd w:val="clear" w:color="auto" w:fill="FBFBFB"/>
        </w:rPr>
        <w:t>theory</w:t>
      </w:r>
      <w:r w:rsidR="00754D06" w:rsidRPr="00F60307">
        <w:rPr>
          <w:rFonts w:ascii="Calibri" w:hAnsi="Calibri" w:cs="Calibri"/>
          <w:color w:val="333333"/>
          <w:shd w:val="clear" w:color="auto" w:fill="FBFBFB"/>
        </w:rPr>
        <w:t xml:space="preserve"> is </w:t>
      </w:r>
      <w:r w:rsidR="00E70355" w:rsidRPr="00F60307">
        <w:rPr>
          <w:rFonts w:ascii="Calibri" w:hAnsi="Calibri" w:cs="Calibri"/>
          <w:color w:val="333333"/>
          <w:shd w:val="clear" w:color="auto" w:fill="FBFBFB"/>
        </w:rPr>
        <w:t xml:space="preserve">heavily </w:t>
      </w:r>
      <w:r w:rsidR="00754D06" w:rsidRPr="00F60307">
        <w:rPr>
          <w:rFonts w:ascii="Calibri" w:hAnsi="Calibri" w:cs="Calibri"/>
          <w:color w:val="333333"/>
          <w:shd w:val="clear" w:color="auto" w:fill="FBFBFB"/>
        </w:rPr>
        <w:t xml:space="preserve">specific on </w:t>
      </w:r>
      <w:r w:rsidR="00FF61E2" w:rsidRPr="00F60307">
        <w:rPr>
          <w:rFonts w:ascii="Calibri" w:hAnsi="Calibri" w:cs="Calibri"/>
          <w:color w:val="333333"/>
          <w:shd w:val="clear" w:color="auto" w:fill="FBFBFB"/>
        </w:rPr>
        <w:t xml:space="preserve">one </w:t>
      </w:r>
      <w:r w:rsidR="00896AEF" w:rsidRPr="00F60307">
        <w:rPr>
          <w:rFonts w:ascii="Calibri" w:hAnsi="Calibri" w:cs="Calibri"/>
          <w:color w:val="333333"/>
          <w:shd w:val="clear" w:color="auto" w:fill="FBFBFB"/>
        </w:rPr>
        <w:t>factor</w:t>
      </w:r>
      <w:r w:rsidR="00FF61E2" w:rsidRPr="00F60307">
        <w:rPr>
          <w:rFonts w:ascii="Calibri" w:hAnsi="Calibri" w:cs="Calibri"/>
          <w:color w:val="333333"/>
          <w:shd w:val="clear" w:color="auto" w:fill="FBFBFB"/>
        </w:rPr>
        <w:t xml:space="preserve"> and doesn’t consider them </w:t>
      </w:r>
      <w:r w:rsidR="00595306" w:rsidRPr="00F60307">
        <w:rPr>
          <w:rFonts w:ascii="Calibri" w:hAnsi="Calibri" w:cs="Calibri"/>
          <w:color w:val="333333"/>
          <w:shd w:val="clear" w:color="auto" w:fill="FBFBFB"/>
        </w:rPr>
        <w:t>all</w:t>
      </w:r>
      <w:r w:rsidR="00FF61E2" w:rsidRPr="00F60307">
        <w:rPr>
          <w:rFonts w:ascii="Calibri" w:hAnsi="Calibri" w:cs="Calibri"/>
          <w:color w:val="333333"/>
          <w:shd w:val="clear" w:color="auto" w:fill="FBFBFB"/>
        </w:rPr>
        <w:t xml:space="preserve">. </w:t>
      </w:r>
      <w:r w:rsidR="00A038BA" w:rsidRPr="00F60307">
        <w:rPr>
          <w:rFonts w:ascii="Calibri" w:hAnsi="Calibri" w:cs="Calibri"/>
          <w:color w:val="333333"/>
          <w:shd w:val="clear" w:color="auto" w:fill="FBFBFB"/>
        </w:rPr>
        <w:t>Another weakness would be that Lombroso’s research was only conducted on prisoners, which in theory ignored other types of criminals</w:t>
      </w:r>
      <w:r w:rsidR="0039733D" w:rsidRPr="00F60307">
        <w:rPr>
          <w:rFonts w:ascii="Calibri" w:hAnsi="Calibri" w:cs="Calibri"/>
          <w:color w:val="333333"/>
          <w:shd w:val="clear" w:color="auto" w:fill="FBFBFB"/>
        </w:rPr>
        <w:t xml:space="preserve"> which could hinder the understanding of crime in </w:t>
      </w:r>
      <w:r w:rsidR="0086308C" w:rsidRPr="00F60307">
        <w:rPr>
          <w:rFonts w:ascii="Calibri" w:hAnsi="Calibri" w:cs="Calibri"/>
          <w:color w:val="333333"/>
          <w:shd w:val="clear" w:color="auto" w:fill="FBFBFB"/>
        </w:rPr>
        <w:t xml:space="preserve">general (Mazzarello 2011). </w:t>
      </w:r>
      <w:r w:rsidR="0086308C" w:rsidRPr="00F60307">
        <w:rPr>
          <w:rFonts w:ascii="Calibri" w:hAnsi="Calibri" w:cs="Calibri"/>
          <w:color w:val="333333"/>
          <w:shd w:val="clear" w:color="auto" w:fill="FBFBFB"/>
        </w:rPr>
        <w:lastRenderedPageBreak/>
        <w:t xml:space="preserve">This shows me that Lombroso only had the understanding from criminal who had already been convicted and sent to prison </w:t>
      </w:r>
      <w:r w:rsidR="0015457F" w:rsidRPr="00F60307">
        <w:rPr>
          <w:rFonts w:ascii="Calibri" w:hAnsi="Calibri" w:cs="Calibri"/>
          <w:color w:val="333333"/>
          <w:shd w:val="clear" w:color="auto" w:fill="FBFBFB"/>
        </w:rPr>
        <w:t>whereas</w:t>
      </w:r>
      <w:r w:rsidR="0086308C" w:rsidRPr="00F60307">
        <w:rPr>
          <w:rFonts w:ascii="Calibri" w:hAnsi="Calibri" w:cs="Calibri"/>
          <w:color w:val="333333"/>
          <w:shd w:val="clear" w:color="auto" w:fill="FBFBFB"/>
        </w:rPr>
        <w:t xml:space="preserve"> those who are not in prison had not been studied. </w:t>
      </w:r>
    </w:p>
    <w:p w14:paraId="0E446F0B" w14:textId="77777777" w:rsidR="0015457F" w:rsidRPr="00F60307" w:rsidRDefault="0015457F" w:rsidP="00F60307">
      <w:pPr>
        <w:spacing w:line="360" w:lineRule="auto"/>
        <w:rPr>
          <w:rFonts w:ascii="Calibri" w:hAnsi="Calibri" w:cs="Calibri"/>
          <w:color w:val="333333"/>
          <w:shd w:val="clear" w:color="auto" w:fill="FBFBFB"/>
        </w:rPr>
      </w:pPr>
    </w:p>
    <w:p w14:paraId="729A0342" w14:textId="21112ED5" w:rsidR="00595306" w:rsidRPr="00F60307" w:rsidRDefault="0015457F" w:rsidP="00F60307">
      <w:pPr>
        <w:spacing w:line="360" w:lineRule="auto"/>
        <w:rPr>
          <w:rFonts w:ascii="Calibri" w:hAnsi="Calibri" w:cs="Calibri"/>
          <w:color w:val="333333"/>
          <w:shd w:val="clear" w:color="auto" w:fill="FBFBFB"/>
        </w:rPr>
      </w:pPr>
      <w:r w:rsidRPr="00F60307">
        <w:rPr>
          <w:rFonts w:ascii="Calibri" w:hAnsi="Calibri" w:cs="Calibri"/>
          <w:color w:val="333333"/>
          <w:shd w:val="clear" w:color="auto" w:fill="FBFBFB"/>
        </w:rPr>
        <w:t xml:space="preserve">Another criminological theory would be the antisocial personality disorder </w:t>
      </w:r>
      <w:r w:rsidR="004C3A25" w:rsidRPr="00F60307">
        <w:rPr>
          <w:rFonts w:ascii="Calibri" w:hAnsi="Calibri" w:cs="Calibri"/>
          <w:color w:val="333333"/>
          <w:shd w:val="clear" w:color="auto" w:fill="FBFBFB"/>
        </w:rPr>
        <w:t>theory,</w:t>
      </w:r>
      <w:r w:rsidR="003F7A57" w:rsidRPr="00F60307">
        <w:rPr>
          <w:rFonts w:ascii="Calibri" w:hAnsi="Calibri" w:cs="Calibri"/>
          <w:color w:val="333333"/>
          <w:shd w:val="clear" w:color="auto" w:fill="FBFBFB"/>
        </w:rPr>
        <w:t xml:space="preserve"> </w:t>
      </w:r>
      <w:r w:rsidR="00B6448D" w:rsidRPr="00F60307">
        <w:rPr>
          <w:rFonts w:ascii="Calibri" w:hAnsi="Calibri" w:cs="Calibri"/>
          <w:color w:val="333333"/>
          <w:shd w:val="clear" w:color="auto" w:fill="FBFBFB"/>
        </w:rPr>
        <w:t>which is defined by impulsive, careless, and frequently criminal activity.</w:t>
      </w:r>
      <w:r w:rsidR="003F7A57" w:rsidRPr="00F60307">
        <w:rPr>
          <w:rFonts w:ascii="Calibri" w:hAnsi="Calibri" w:cs="Calibri"/>
          <w:color w:val="333333"/>
          <w:shd w:val="clear" w:color="auto" w:fill="FBFBFB"/>
        </w:rPr>
        <w:t xml:space="preserve"> </w:t>
      </w:r>
      <w:r w:rsidR="003D330A" w:rsidRPr="00F60307">
        <w:rPr>
          <w:rFonts w:ascii="Calibri" w:hAnsi="Calibri" w:cs="Calibri"/>
          <w:color w:val="333333"/>
          <w:shd w:val="clear" w:color="auto" w:fill="FBFBFB"/>
        </w:rPr>
        <w:t xml:space="preserve">Bundy was diagnosed with psychopathy, sometimes referred to as antisocial personality disorder, by renowned psychiatrist Hervey M. Cleckley. People with this illness are characterised by a generalised lack of empathy and regret, as well as a disdain for other people's rights. Although they </w:t>
      </w:r>
      <w:r w:rsidR="004C3A25" w:rsidRPr="00F60307">
        <w:rPr>
          <w:rFonts w:ascii="Calibri" w:hAnsi="Calibri" w:cs="Calibri"/>
          <w:color w:val="333333"/>
          <w:shd w:val="clear" w:color="auto" w:fill="FBFBFB"/>
        </w:rPr>
        <w:t>tend to</w:t>
      </w:r>
      <w:r w:rsidR="003D330A" w:rsidRPr="00F60307">
        <w:rPr>
          <w:rFonts w:ascii="Calibri" w:hAnsi="Calibri" w:cs="Calibri"/>
          <w:color w:val="333333"/>
          <w:shd w:val="clear" w:color="auto" w:fill="FBFBFB"/>
        </w:rPr>
        <w:t xml:space="preserve"> mislead, manipulate, and harm people without feeling guilty, they might have an attractive exterior</w:t>
      </w:r>
      <w:r w:rsidR="003C74AA" w:rsidRPr="00F60307">
        <w:rPr>
          <w:rFonts w:ascii="Calibri" w:hAnsi="Calibri" w:cs="Calibri"/>
          <w:color w:val="333333"/>
          <w:shd w:val="clear" w:color="auto" w:fill="FBFBFB"/>
        </w:rPr>
        <w:t xml:space="preserve"> (Restore mental health 2023). This shows me that </w:t>
      </w:r>
      <w:r w:rsidR="00146A3D" w:rsidRPr="00F60307">
        <w:rPr>
          <w:rFonts w:ascii="Calibri" w:hAnsi="Calibri" w:cs="Calibri"/>
          <w:color w:val="333333"/>
          <w:shd w:val="clear" w:color="auto" w:fill="FBFBFB"/>
        </w:rPr>
        <w:t xml:space="preserve">Bundy’s lack of remorse and empathy and be linked to this disorder. </w:t>
      </w:r>
      <w:r w:rsidR="00B0058F" w:rsidRPr="00F60307">
        <w:rPr>
          <w:rFonts w:ascii="Calibri" w:hAnsi="Calibri" w:cs="Calibri"/>
          <w:color w:val="333333"/>
          <w:shd w:val="clear" w:color="auto" w:fill="FBFBFB"/>
        </w:rPr>
        <w:t xml:space="preserve">Also, </w:t>
      </w:r>
      <w:r w:rsidR="00C902D7" w:rsidRPr="00F60307">
        <w:rPr>
          <w:rFonts w:ascii="Calibri" w:hAnsi="Calibri" w:cs="Calibri"/>
          <w:color w:val="333333"/>
          <w:shd w:val="clear" w:color="auto" w:fill="FBFBFB"/>
        </w:rPr>
        <w:t xml:space="preserve">Bundy was described as charming and </w:t>
      </w:r>
      <w:r w:rsidR="00F05D6E" w:rsidRPr="00F60307">
        <w:rPr>
          <w:rFonts w:ascii="Calibri" w:hAnsi="Calibri" w:cs="Calibri"/>
          <w:color w:val="333333"/>
          <w:shd w:val="clear" w:color="auto" w:fill="FBFBFB"/>
        </w:rPr>
        <w:t>articulate, a trait that is common within psychopaths is the ability to be deceptive and lie with ease</w:t>
      </w:r>
      <w:r w:rsidR="002E35AE" w:rsidRPr="00F60307">
        <w:rPr>
          <w:rFonts w:ascii="Calibri" w:hAnsi="Calibri" w:cs="Calibri"/>
          <w:color w:val="333333"/>
          <w:shd w:val="clear" w:color="auto" w:fill="FBFBFB"/>
        </w:rPr>
        <w:t xml:space="preserve"> (Plercy 2023). This shows that Bundy has traits that can be linked to psychopaths </w:t>
      </w:r>
      <w:r w:rsidR="00A76F08" w:rsidRPr="00F60307">
        <w:rPr>
          <w:rFonts w:ascii="Calibri" w:hAnsi="Calibri" w:cs="Calibri"/>
          <w:color w:val="333333"/>
          <w:shd w:val="clear" w:color="auto" w:fill="FBFBFB"/>
        </w:rPr>
        <w:t xml:space="preserve">an example being the ability to lie and have no empathy. </w:t>
      </w:r>
    </w:p>
    <w:p w14:paraId="40B6CF9E" w14:textId="77777777" w:rsidR="00595306" w:rsidRPr="00F60307" w:rsidRDefault="00595306" w:rsidP="00F60307">
      <w:pPr>
        <w:spacing w:line="360" w:lineRule="auto"/>
        <w:rPr>
          <w:rFonts w:ascii="Calibri" w:hAnsi="Calibri" w:cs="Calibri"/>
          <w:color w:val="333333"/>
          <w:shd w:val="clear" w:color="auto" w:fill="FBFBFB"/>
        </w:rPr>
      </w:pPr>
    </w:p>
    <w:p w14:paraId="1AC394EF" w14:textId="2580B204" w:rsidR="0015457F" w:rsidRPr="00F60307" w:rsidRDefault="00A76F08" w:rsidP="00F60307">
      <w:pPr>
        <w:spacing w:line="360" w:lineRule="auto"/>
        <w:rPr>
          <w:rFonts w:ascii="Calibri" w:hAnsi="Calibri" w:cs="Calibri"/>
          <w:color w:val="333333"/>
          <w:shd w:val="clear" w:color="auto" w:fill="FBFBFB"/>
        </w:rPr>
      </w:pPr>
      <w:r w:rsidRPr="00F60307">
        <w:rPr>
          <w:rFonts w:ascii="Calibri" w:hAnsi="Calibri" w:cs="Calibri"/>
          <w:color w:val="333333"/>
          <w:shd w:val="clear" w:color="auto" w:fill="FBFBFB"/>
        </w:rPr>
        <w:t xml:space="preserve">A strength to this theory would be </w:t>
      </w:r>
      <w:r w:rsidR="006C542B" w:rsidRPr="00F60307">
        <w:rPr>
          <w:rFonts w:ascii="Calibri" w:hAnsi="Calibri" w:cs="Calibri"/>
          <w:color w:val="333333"/>
          <w:shd w:val="clear" w:color="auto" w:fill="FBFBFB"/>
        </w:rPr>
        <w:t xml:space="preserve">Lombroso used a scientific approach which included precise observation, data collection and </w:t>
      </w:r>
      <w:r w:rsidR="00EA093B" w:rsidRPr="00F60307">
        <w:rPr>
          <w:rFonts w:ascii="Calibri" w:hAnsi="Calibri" w:cs="Calibri"/>
          <w:color w:val="333333"/>
          <w:shd w:val="clear" w:color="auto" w:fill="FBFBFB"/>
        </w:rPr>
        <w:t>analysis, this allowed focus on evidence which helped make criminology a more reliable and scientific field</w:t>
      </w:r>
      <w:r w:rsidR="008C4AC6" w:rsidRPr="00F60307">
        <w:rPr>
          <w:rFonts w:ascii="Calibri" w:hAnsi="Calibri" w:cs="Calibri"/>
          <w:color w:val="333333"/>
          <w:shd w:val="clear" w:color="auto" w:fill="FBFBFB"/>
        </w:rPr>
        <w:t xml:space="preserve"> (</w:t>
      </w:r>
      <w:r w:rsidR="008C4AC6" w:rsidRPr="00F60307">
        <w:rPr>
          <w:rFonts w:ascii="Calibri" w:hAnsi="Calibri" w:cs="Calibri"/>
          <w:color w:val="333333"/>
        </w:rPr>
        <w:t>Northwestern University Pritzker School of Law 1961)</w:t>
      </w:r>
      <w:r w:rsidR="00555B46" w:rsidRPr="00F60307">
        <w:rPr>
          <w:rFonts w:ascii="Calibri" w:hAnsi="Calibri" w:cs="Calibri"/>
          <w:color w:val="333333"/>
        </w:rPr>
        <w:t xml:space="preserve">. This shows that the consideration taken </w:t>
      </w:r>
      <w:r w:rsidR="00ED39A8" w:rsidRPr="00F60307">
        <w:rPr>
          <w:rFonts w:ascii="Calibri" w:hAnsi="Calibri" w:cs="Calibri"/>
          <w:color w:val="333333"/>
        </w:rPr>
        <w:t>durin</w:t>
      </w:r>
      <w:r w:rsidR="00555B46" w:rsidRPr="00F60307">
        <w:rPr>
          <w:rFonts w:ascii="Calibri" w:hAnsi="Calibri" w:cs="Calibri"/>
          <w:color w:val="333333"/>
        </w:rPr>
        <w:t xml:space="preserve">g this research was through and very well focused upon to be able to get accurate results. </w:t>
      </w:r>
      <w:r w:rsidR="001939D6" w:rsidRPr="00F60307">
        <w:rPr>
          <w:rFonts w:ascii="Calibri" w:hAnsi="Calibri" w:cs="Calibri"/>
          <w:color w:val="333333"/>
        </w:rPr>
        <w:t>A weakness to this theory would be that Lombroso</w:t>
      </w:r>
      <w:r w:rsidR="004A159F" w:rsidRPr="00F60307">
        <w:rPr>
          <w:rFonts w:ascii="Calibri" w:hAnsi="Calibri" w:cs="Calibri"/>
          <w:color w:val="333333"/>
        </w:rPr>
        <w:t xml:space="preserve">’s way of naming people as “born criminal” </w:t>
      </w:r>
      <w:r w:rsidR="008B4355" w:rsidRPr="00F60307">
        <w:rPr>
          <w:rFonts w:ascii="Calibri" w:hAnsi="Calibri" w:cs="Calibri"/>
          <w:color w:val="333333"/>
        </w:rPr>
        <w:t>because</w:t>
      </w:r>
      <w:r w:rsidR="004A159F" w:rsidRPr="00F60307">
        <w:rPr>
          <w:rFonts w:ascii="Calibri" w:hAnsi="Calibri" w:cs="Calibri"/>
          <w:color w:val="333333"/>
        </w:rPr>
        <w:t xml:space="preserve"> of their psychical traits</w:t>
      </w:r>
      <w:r w:rsidR="00950E19" w:rsidRPr="00F60307">
        <w:rPr>
          <w:rFonts w:ascii="Calibri" w:hAnsi="Calibri" w:cs="Calibri"/>
          <w:color w:val="333333"/>
        </w:rPr>
        <w:t xml:space="preserve"> led to </w:t>
      </w:r>
      <w:r w:rsidR="008B4355" w:rsidRPr="00F60307">
        <w:rPr>
          <w:rFonts w:ascii="Calibri" w:hAnsi="Calibri" w:cs="Calibri"/>
          <w:color w:val="333333"/>
        </w:rPr>
        <w:t>stereotyping</w:t>
      </w:r>
      <w:r w:rsidR="00950E19" w:rsidRPr="00F60307">
        <w:rPr>
          <w:rFonts w:ascii="Calibri" w:hAnsi="Calibri" w:cs="Calibri"/>
          <w:color w:val="333333"/>
        </w:rPr>
        <w:t xml:space="preserve"> and discrimination against with those traits </w:t>
      </w:r>
      <w:r w:rsidR="008B4355" w:rsidRPr="00F60307">
        <w:rPr>
          <w:rFonts w:ascii="Calibri" w:hAnsi="Calibri" w:cs="Calibri"/>
          <w:color w:val="333333"/>
        </w:rPr>
        <w:t xml:space="preserve">(Little 2023). This shows me that due to Lombroso many people were being labelled as criminals when they were not due to them having these physical traits. </w:t>
      </w:r>
      <w:r w:rsidR="00064EF4" w:rsidRPr="00F60307">
        <w:rPr>
          <w:rFonts w:ascii="Calibri" w:hAnsi="Calibri" w:cs="Calibri"/>
          <w:color w:val="333333"/>
        </w:rPr>
        <w:t xml:space="preserve">This could also lead to further </w:t>
      </w:r>
      <w:r w:rsidR="00F60307" w:rsidRPr="00F60307">
        <w:rPr>
          <w:rFonts w:ascii="Calibri" w:hAnsi="Calibri" w:cs="Calibri"/>
          <w:color w:val="333333"/>
        </w:rPr>
        <w:t>issues</w:t>
      </w:r>
      <w:r w:rsidR="00064EF4" w:rsidRPr="00F60307">
        <w:rPr>
          <w:rFonts w:ascii="Calibri" w:hAnsi="Calibri" w:cs="Calibri"/>
          <w:color w:val="333333"/>
        </w:rPr>
        <w:t xml:space="preserve"> where those who do have these traits are </w:t>
      </w:r>
      <w:r w:rsidR="00F60307" w:rsidRPr="00F60307">
        <w:rPr>
          <w:rFonts w:ascii="Calibri" w:hAnsi="Calibri" w:cs="Calibri"/>
          <w:color w:val="333333"/>
        </w:rPr>
        <w:t>susceptible to problems.</w:t>
      </w:r>
    </w:p>
    <w:p w14:paraId="3CD3D4D3" w14:textId="77777777" w:rsidR="006C542B" w:rsidRPr="00F60307" w:rsidRDefault="006C542B" w:rsidP="00F60307">
      <w:pPr>
        <w:spacing w:line="360" w:lineRule="auto"/>
        <w:rPr>
          <w:rFonts w:ascii="Calibri" w:hAnsi="Calibri" w:cs="Calibri"/>
          <w:color w:val="333333"/>
          <w:shd w:val="clear" w:color="auto" w:fill="FBFBFB"/>
        </w:rPr>
      </w:pPr>
    </w:p>
    <w:p w14:paraId="2FC87751" w14:textId="6BF58813" w:rsidR="00D16138" w:rsidRPr="00F60307" w:rsidRDefault="00D16138" w:rsidP="00F60307">
      <w:pPr>
        <w:spacing w:line="360" w:lineRule="auto"/>
        <w:rPr>
          <w:rFonts w:ascii="Calibri" w:hAnsi="Calibri" w:cs="Calibri"/>
          <w:color w:val="333333"/>
          <w:shd w:val="clear" w:color="auto" w:fill="FBFBFB"/>
        </w:rPr>
      </w:pPr>
      <w:r w:rsidRPr="00F60307">
        <w:rPr>
          <w:rFonts w:ascii="Calibri" w:hAnsi="Calibri" w:cs="Calibri"/>
          <w:color w:val="333333"/>
          <w:shd w:val="clear" w:color="auto" w:fill="FBFBFB"/>
        </w:rPr>
        <w:t>To conclude it is clear to see that there isn’t enough evidence and research to state whether Ted Bundy was b</w:t>
      </w:r>
      <w:r w:rsidR="004B0E65">
        <w:rPr>
          <w:rFonts w:ascii="Calibri" w:hAnsi="Calibri" w:cs="Calibri"/>
          <w:color w:val="333333"/>
          <w:shd w:val="clear" w:color="auto" w:fill="FBFBFB"/>
        </w:rPr>
        <w:t>orn</w:t>
      </w:r>
      <w:r w:rsidRPr="00F60307">
        <w:rPr>
          <w:rFonts w:ascii="Calibri" w:hAnsi="Calibri" w:cs="Calibri"/>
          <w:color w:val="333333"/>
          <w:shd w:val="clear" w:color="auto" w:fill="FBFBFB"/>
        </w:rPr>
        <w:t xml:space="preserve"> a criminal. There are certain traits and </w:t>
      </w:r>
      <w:r w:rsidR="002F09B4" w:rsidRPr="00F60307">
        <w:rPr>
          <w:rFonts w:ascii="Calibri" w:hAnsi="Calibri" w:cs="Calibri"/>
          <w:color w:val="333333"/>
          <w:shd w:val="clear" w:color="auto" w:fill="FBFBFB"/>
        </w:rPr>
        <w:t>behaviour</w:t>
      </w:r>
      <w:r w:rsidRPr="00F60307">
        <w:rPr>
          <w:rFonts w:ascii="Calibri" w:hAnsi="Calibri" w:cs="Calibri"/>
          <w:color w:val="333333"/>
          <w:shd w:val="clear" w:color="auto" w:fill="FBFBFB"/>
        </w:rPr>
        <w:t xml:space="preserve"> styles that </w:t>
      </w:r>
      <w:r w:rsidR="002F09B4" w:rsidRPr="00F60307">
        <w:rPr>
          <w:rFonts w:ascii="Calibri" w:hAnsi="Calibri" w:cs="Calibri"/>
          <w:color w:val="333333"/>
          <w:shd w:val="clear" w:color="auto" w:fill="FBFBFB"/>
        </w:rPr>
        <w:t xml:space="preserve">Bundy shows </w:t>
      </w:r>
      <w:r w:rsidR="00E57D9C" w:rsidRPr="00F60307">
        <w:rPr>
          <w:rFonts w:ascii="Calibri" w:hAnsi="Calibri" w:cs="Calibri"/>
          <w:color w:val="333333"/>
          <w:shd w:val="clear" w:color="auto" w:fill="FBFBFB"/>
        </w:rPr>
        <w:t xml:space="preserve">from a young age all the way until he started committing these attacks. </w:t>
      </w:r>
      <w:r w:rsidR="004C3A25" w:rsidRPr="00F60307">
        <w:rPr>
          <w:rFonts w:ascii="Calibri" w:hAnsi="Calibri" w:cs="Calibri"/>
          <w:color w:val="333333"/>
          <w:shd w:val="clear" w:color="auto" w:fill="FBFBFB"/>
        </w:rPr>
        <w:t xml:space="preserve">Although research does show </w:t>
      </w:r>
      <w:r w:rsidR="00145791" w:rsidRPr="00F60307">
        <w:rPr>
          <w:rFonts w:ascii="Calibri" w:hAnsi="Calibri" w:cs="Calibri"/>
          <w:color w:val="333333"/>
          <w:shd w:val="clear" w:color="auto" w:fill="FBFBFB"/>
        </w:rPr>
        <w:t>certain traits to be linked to crime it is unclear to see if these are evidential or if they are observations.</w:t>
      </w:r>
      <w:r w:rsidR="004B0E65">
        <w:rPr>
          <w:rFonts w:ascii="Calibri" w:hAnsi="Calibri" w:cs="Calibri"/>
          <w:color w:val="333333"/>
          <w:shd w:val="clear" w:color="auto" w:fill="FBFBFB"/>
        </w:rPr>
        <w:t xml:space="preserve"> This </w:t>
      </w:r>
      <w:r w:rsidR="00B0423D">
        <w:rPr>
          <w:rFonts w:ascii="Calibri" w:hAnsi="Calibri" w:cs="Calibri"/>
          <w:color w:val="333333"/>
          <w:shd w:val="clear" w:color="auto" w:fill="FBFBFB"/>
        </w:rPr>
        <w:t>shows</w:t>
      </w:r>
      <w:r w:rsidR="004B0E65">
        <w:rPr>
          <w:rFonts w:ascii="Calibri" w:hAnsi="Calibri" w:cs="Calibri"/>
          <w:color w:val="333333"/>
          <w:shd w:val="clear" w:color="auto" w:fill="FBFBFB"/>
        </w:rPr>
        <w:t xml:space="preserve"> that there is nothing </w:t>
      </w:r>
      <w:r w:rsidR="00B0423D">
        <w:rPr>
          <w:rFonts w:ascii="Calibri" w:hAnsi="Calibri" w:cs="Calibri"/>
          <w:color w:val="333333"/>
          <w:shd w:val="clear" w:color="auto" w:fill="FBFBFB"/>
        </w:rPr>
        <w:t>in</w:t>
      </w:r>
      <w:r w:rsidR="004B0E65">
        <w:rPr>
          <w:rFonts w:ascii="Calibri" w:hAnsi="Calibri" w:cs="Calibri"/>
          <w:color w:val="333333"/>
          <w:shd w:val="clear" w:color="auto" w:fill="FBFBFB"/>
        </w:rPr>
        <w:t xml:space="preserve"> place which can provide evidential conformation to </w:t>
      </w:r>
      <w:r w:rsidR="00B0423D">
        <w:rPr>
          <w:rFonts w:ascii="Calibri" w:hAnsi="Calibri" w:cs="Calibri"/>
          <w:color w:val="333333"/>
          <w:shd w:val="clear" w:color="auto" w:fill="FBFBFB"/>
        </w:rPr>
        <w:t xml:space="preserve">question if Ted Bundy was born a criminal. </w:t>
      </w:r>
    </w:p>
    <w:p w14:paraId="68BFBAB7" w14:textId="77777777" w:rsidR="002A47A0" w:rsidRPr="00F60307" w:rsidRDefault="002A47A0" w:rsidP="00F60307">
      <w:pPr>
        <w:spacing w:line="360" w:lineRule="auto"/>
        <w:rPr>
          <w:rFonts w:ascii="Calibri" w:hAnsi="Calibri" w:cs="Calibri"/>
          <w:color w:val="333333"/>
          <w:shd w:val="clear" w:color="auto" w:fill="FBFBFB"/>
        </w:rPr>
      </w:pPr>
    </w:p>
    <w:p w14:paraId="0097EC36" w14:textId="77777777" w:rsidR="0086308C" w:rsidRPr="00F60307" w:rsidRDefault="0086308C" w:rsidP="00F60307">
      <w:pPr>
        <w:spacing w:line="360" w:lineRule="auto"/>
        <w:rPr>
          <w:rFonts w:ascii="Calibri" w:hAnsi="Calibri" w:cs="Calibri"/>
          <w:color w:val="333333"/>
          <w:shd w:val="clear" w:color="auto" w:fill="FBFBFB"/>
        </w:rPr>
      </w:pPr>
    </w:p>
    <w:p w14:paraId="523E6C34" w14:textId="77777777" w:rsidR="0086308C" w:rsidRPr="00F60307" w:rsidRDefault="0086308C" w:rsidP="00F60307">
      <w:pPr>
        <w:spacing w:line="360" w:lineRule="auto"/>
        <w:rPr>
          <w:rFonts w:ascii="Calibri" w:hAnsi="Calibri" w:cs="Calibri"/>
          <w:color w:val="333333"/>
          <w:shd w:val="clear" w:color="auto" w:fill="FBFBFB"/>
        </w:rPr>
      </w:pPr>
    </w:p>
    <w:p w14:paraId="3E3DDD6D" w14:textId="77777777" w:rsidR="0086308C" w:rsidRPr="00F60307" w:rsidRDefault="0086308C" w:rsidP="00F60307">
      <w:pPr>
        <w:spacing w:line="360" w:lineRule="auto"/>
        <w:rPr>
          <w:rFonts w:ascii="Calibri" w:hAnsi="Calibri" w:cs="Calibri"/>
          <w:color w:val="333333"/>
          <w:shd w:val="clear" w:color="auto" w:fill="FBFBFB"/>
        </w:rPr>
      </w:pPr>
    </w:p>
    <w:p w14:paraId="7B57FA5E" w14:textId="77777777" w:rsidR="00754D06" w:rsidRPr="00F60307" w:rsidRDefault="00754D06" w:rsidP="00F60307">
      <w:pPr>
        <w:spacing w:line="360" w:lineRule="auto"/>
        <w:rPr>
          <w:rFonts w:ascii="Calibri" w:hAnsi="Calibri" w:cs="Calibri"/>
          <w:color w:val="333333"/>
          <w:shd w:val="clear" w:color="auto" w:fill="FBFBFB"/>
        </w:rPr>
      </w:pPr>
    </w:p>
    <w:p w14:paraId="162D29AA" w14:textId="77777777" w:rsidR="00DC25E5" w:rsidRPr="00F60307" w:rsidRDefault="00DC25E5" w:rsidP="00F60307">
      <w:pPr>
        <w:spacing w:line="360" w:lineRule="auto"/>
        <w:rPr>
          <w:rFonts w:ascii="Calibri" w:hAnsi="Calibri" w:cs="Calibri"/>
          <w:color w:val="333333"/>
          <w:shd w:val="clear" w:color="auto" w:fill="FBFBFB"/>
        </w:rPr>
      </w:pPr>
    </w:p>
    <w:p w14:paraId="2078EA88" w14:textId="4E39E3DC" w:rsidR="00704975" w:rsidRPr="00F60307" w:rsidRDefault="00704975" w:rsidP="00F60307">
      <w:pPr>
        <w:spacing w:line="360" w:lineRule="auto"/>
        <w:rPr>
          <w:rFonts w:ascii="Calibri" w:hAnsi="Calibri" w:cs="Calibri"/>
          <w:color w:val="333333"/>
          <w:shd w:val="clear" w:color="auto" w:fill="FBFBFB"/>
        </w:rPr>
      </w:pPr>
    </w:p>
    <w:p w14:paraId="0B1BCAA3" w14:textId="77777777" w:rsidR="005E0DC9" w:rsidRPr="00F60307" w:rsidRDefault="005E0DC9" w:rsidP="00F60307">
      <w:pPr>
        <w:spacing w:line="360" w:lineRule="auto"/>
        <w:rPr>
          <w:rFonts w:ascii="Calibri" w:hAnsi="Calibri" w:cs="Calibri"/>
          <w:color w:val="333333"/>
          <w:shd w:val="clear" w:color="auto" w:fill="FBFBFB"/>
        </w:rPr>
      </w:pPr>
    </w:p>
    <w:p w14:paraId="6BD3836E" w14:textId="77777777" w:rsidR="005E0DC9" w:rsidRPr="00F60307" w:rsidRDefault="005E0DC9">
      <w:pPr>
        <w:rPr>
          <w:rFonts w:ascii="Calibri" w:hAnsi="Calibri" w:cs="Calibri"/>
          <w:color w:val="333333"/>
          <w:shd w:val="clear" w:color="auto" w:fill="FBFBFB"/>
        </w:rPr>
      </w:pPr>
    </w:p>
    <w:p w14:paraId="39EAE19E" w14:textId="77777777" w:rsidR="00704975" w:rsidRPr="00F60307" w:rsidRDefault="00704975">
      <w:pPr>
        <w:rPr>
          <w:rFonts w:ascii="Calibri" w:hAnsi="Calibri" w:cs="Calibri"/>
          <w:color w:val="333333"/>
          <w:shd w:val="clear" w:color="auto" w:fill="FBFBFB"/>
        </w:rPr>
      </w:pPr>
    </w:p>
    <w:p w14:paraId="376440CA" w14:textId="77777777" w:rsidR="00CF6D86" w:rsidRPr="00F60307" w:rsidRDefault="00CF6D86">
      <w:pPr>
        <w:rPr>
          <w:rFonts w:ascii="Calibri" w:hAnsi="Calibri" w:cs="Calibri"/>
          <w:color w:val="333333"/>
          <w:shd w:val="clear" w:color="auto" w:fill="FBFBFB"/>
        </w:rPr>
      </w:pPr>
    </w:p>
    <w:p w14:paraId="22B16F79" w14:textId="77777777" w:rsidR="00CF6D86" w:rsidRPr="00F60307" w:rsidRDefault="00CF6D86">
      <w:pPr>
        <w:rPr>
          <w:rFonts w:ascii="Calibri" w:hAnsi="Calibri" w:cs="Calibri"/>
          <w:color w:val="333333"/>
          <w:shd w:val="clear" w:color="auto" w:fill="FBFBFB"/>
        </w:rPr>
      </w:pPr>
    </w:p>
    <w:p w14:paraId="1AA728A8" w14:textId="77777777" w:rsidR="00CF6D86" w:rsidRPr="00F60307" w:rsidRDefault="00CF6D86">
      <w:pPr>
        <w:rPr>
          <w:rFonts w:ascii="Calibri" w:hAnsi="Calibri" w:cs="Calibri"/>
          <w:color w:val="333333"/>
          <w:shd w:val="clear" w:color="auto" w:fill="FBFBFB"/>
        </w:rPr>
      </w:pPr>
    </w:p>
    <w:p w14:paraId="46E01E44" w14:textId="77777777" w:rsidR="00CF6D86" w:rsidRPr="00F60307" w:rsidRDefault="00CF6D86">
      <w:pPr>
        <w:rPr>
          <w:rFonts w:ascii="Calibri" w:hAnsi="Calibri" w:cs="Calibri"/>
          <w:color w:val="333333"/>
          <w:shd w:val="clear" w:color="auto" w:fill="FBFBFB"/>
        </w:rPr>
      </w:pPr>
    </w:p>
    <w:p w14:paraId="3A07CCEE" w14:textId="77777777" w:rsidR="0090434D" w:rsidRPr="00F60307" w:rsidRDefault="0090434D">
      <w:pPr>
        <w:rPr>
          <w:rFonts w:ascii="Calibri" w:hAnsi="Calibri" w:cs="Calibri"/>
          <w:color w:val="202124"/>
          <w:shd w:val="clear" w:color="auto" w:fill="FFFFFF"/>
        </w:rPr>
      </w:pPr>
    </w:p>
    <w:p w14:paraId="4B7EF94C" w14:textId="77777777" w:rsidR="005C765A" w:rsidRPr="00F60307" w:rsidRDefault="005C765A">
      <w:pPr>
        <w:rPr>
          <w:rFonts w:ascii="Calibri" w:hAnsi="Calibri" w:cs="Calibri"/>
          <w:color w:val="202124"/>
          <w:shd w:val="clear" w:color="auto" w:fill="FFFFFF"/>
        </w:rPr>
      </w:pPr>
    </w:p>
    <w:p w14:paraId="4E783CBC" w14:textId="29F44025" w:rsidR="00287DAF" w:rsidRPr="00F60307" w:rsidRDefault="00287DAF">
      <w:pPr>
        <w:rPr>
          <w:rFonts w:ascii="Calibri" w:hAnsi="Calibri" w:cs="Calibri"/>
        </w:rPr>
      </w:pPr>
    </w:p>
    <w:p w14:paraId="3249897A" w14:textId="77777777" w:rsidR="00471A5A" w:rsidRPr="00F60307" w:rsidRDefault="00471A5A">
      <w:pPr>
        <w:rPr>
          <w:rFonts w:ascii="Calibri" w:hAnsi="Calibri" w:cs="Calibri"/>
        </w:rPr>
      </w:pPr>
    </w:p>
    <w:p w14:paraId="10AEE8D0" w14:textId="77777777" w:rsidR="00471A5A" w:rsidRPr="00F60307" w:rsidRDefault="00471A5A">
      <w:pPr>
        <w:rPr>
          <w:rFonts w:ascii="Calibri" w:hAnsi="Calibri" w:cs="Calibri"/>
        </w:rPr>
      </w:pPr>
    </w:p>
    <w:p w14:paraId="4FBA3C0C" w14:textId="77777777" w:rsidR="00471A5A" w:rsidRPr="00F60307" w:rsidRDefault="00471A5A">
      <w:pPr>
        <w:rPr>
          <w:rFonts w:ascii="Calibri" w:hAnsi="Calibri" w:cs="Calibri"/>
        </w:rPr>
      </w:pPr>
    </w:p>
    <w:p w14:paraId="76426F33" w14:textId="77777777" w:rsidR="00471A5A" w:rsidRDefault="00471A5A">
      <w:pPr>
        <w:rPr>
          <w:rFonts w:ascii="Calibri" w:hAnsi="Calibri" w:cs="Calibri"/>
        </w:rPr>
      </w:pPr>
    </w:p>
    <w:p w14:paraId="4B7D7773" w14:textId="77777777" w:rsidR="00B0423D" w:rsidRDefault="00B0423D">
      <w:pPr>
        <w:rPr>
          <w:rFonts w:ascii="Calibri" w:hAnsi="Calibri" w:cs="Calibri"/>
        </w:rPr>
      </w:pPr>
    </w:p>
    <w:p w14:paraId="1EF487E3" w14:textId="77777777" w:rsidR="00B0423D" w:rsidRDefault="00B0423D">
      <w:pPr>
        <w:rPr>
          <w:rFonts w:ascii="Calibri" w:hAnsi="Calibri" w:cs="Calibri"/>
        </w:rPr>
      </w:pPr>
    </w:p>
    <w:p w14:paraId="7B832C1F" w14:textId="77777777" w:rsidR="00B0423D" w:rsidRDefault="00B0423D">
      <w:pPr>
        <w:rPr>
          <w:rFonts w:ascii="Calibri" w:hAnsi="Calibri" w:cs="Calibri"/>
        </w:rPr>
      </w:pPr>
    </w:p>
    <w:p w14:paraId="3373CFEE" w14:textId="77777777" w:rsidR="00B0423D" w:rsidRDefault="00B0423D">
      <w:pPr>
        <w:rPr>
          <w:rFonts w:ascii="Calibri" w:hAnsi="Calibri" w:cs="Calibri"/>
        </w:rPr>
      </w:pPr>
    </w:p>
    <w:p w14:paraId="05F417F1" w14:textId="77777777" w:rsidR="00B0423D" w:rsidRDefault="00B0423D">
      <w:pPr>
        <w:rPr>
          <w:rFonts w:ascii="Calibri" w:hAnsi="Calibri" w:cs="Calibri"/>
        </w:rPr>
      </w:pPr>
    </w:p>
    <w:p w14:paraId="45CCD614" w14:textId="77777777" w:rsidR="00B0423D" w:rsidRDefault="00B0423D">
      <w:pPr>
        <w:rPr>
          <w:rFonts w:ascii="Calibri" w:hAnsi="Calibri" w:cs="Calibri"/>
        </w:rPr>
      </w:pPr>
    </w:p>
    <w:p w14:paraId="7945A49C" w14:textId="77777777" w:rsidR="00B0423D" w:rsidRDefault="00B0423D">
      <w:pPr>
        <w:rPr>
          <w:rFonts w:ascii="Calibri" w:hAnsi="Calibri" w:cs="Calibri"/>
        </w:rPr>
      </w:pPr>
    </w:p>
    <w:p w14:paraId="58EEA393" w14:textId="77777777" w:rsidR="00B0423D" w:rsidRPr="00F60307" w:rsidRDefault="00B0423D">
      <w:pPr>
        <w:rPr>
          <w:rFonts w:ascii="Calibri" w:hAnsi="Calibri" w:cs="Calibri"/>
        </w:rPr>
      </w:pPr>
    </w:p>
    <w:p w14:paraId="2DD4EA77" w14:textId="77777777" w:rsidR="00F60307" w:rsidRPr="00F60307" w:rsidRDefault="00F60307">
      <w:pPr>
        <w:rPr>
          <w:rFonts w:ascii="Calibri" w:hAnsi="Calibri" w:cs="Calibri"/>
        </w:rPr>
      </w:pPr>
    </w:p>
    <w:p w14:paraId="041D7B17" w14:textId="679081EA" w:rsidR="00471A5A" w:rsidRPr="00F60307" w:rsidRDefault="00F60307">
      <w:pPr>
        <w:rPr>
          <w:rFonts w:ascii="Calibri" w:hAnsi="Calibri" w:cs="Calibri"/>
        </w:rPr>
      </w:pPr>
      <w:r w:rsidRPr="00F60307">
        <w:rPr>
          <w:rFonts w:ascii="Calibri" w:hAnsi="Calibri" w:cs="Calibri"/>
        </w:rPr>
        <w:t>References</w:t>
      </w:r>
      <w:r w:rsidR="00471A5A" w:rsidRPr="00F60307">
        <w:rPr>
          <w:rFonts w:ascii="Calibri" w:hAnsi="Calibri" w:cs="Calibri"/>
        </w:rPr>
        <w:t xml:space="preserve"> </w:t>
      </w:r>
    </w:p>
    <w:p w14:paraId="33B906F6" w14:textId="13B05EA7" w:rsidR="00471A5A" w:rsidRPr="00F60307" w:rsidRDefault="00471A5A">
      <w:pPr>
        <w:rPr>
          <w:rFonts w:ascii="Calibri" w:hAnsi="Calibri" w:cs="Calibri"/>
          <w:color w:val="333333"/>
          <w:shd w:val="clear" w:color="auto" w:fill="FBFBFB"/>
        </w:rPr>
      </w:pPr>
      <w:r w:rsidRPr="00F60307">
        <w:rPr>
          <w:rFonts w:ascii="Calibri" w:hAnsi="Calibri" w:cs="Calibri"/>
          <w:i/>
          <w:iCs/>
          <w:color w:val="333333"/>
        </w:rPr>
        <w:t>Crime Investigation </w:t>
      </w:r>
      <w:r w:rsidRPr="00F60307">
        <w:rPr>
          <w:rFonts w:ascii="Calibri" w:hAnsi="Calibri" w:cs="Calibri"/>
          <w:color w:val="333333"/>
          <w:shd w:val="clear" w:color="auto" w:fill="FBFBFB"/>
        </w:rPr>
        <w:t>(2005) Available at: </w:t>
      </w:r>
      <w:hyperlink r:id="rId4" w:history="1">
        <w:r w:rsidRPr="00F60307">
          <w:rPr>
            <w:rStyle w:val="Hyperlink"/>
            <w:rFonts w:ascii="Calibri" w:hAnsi="Calibri" w:cs="Calibri"/>
            <w:color w:val="20366F"/>
          </w:rPr>
          <w:t>https://www.crimeandinvestigation.co.uk/articles/execution-ted-bundy-his-body-stiffened-and-his-hands-clenched</w:t>
        </w:r>
      </w:hyperlink>
      <w:r w:rsidRPr="00F60307">
        <w:rPr>
          <w:rFonts w:ascii="Calibri" w:hAnsi="Calibri" w:cs="Calibri"/>
          <w:color w:val="333333"/>
          <w:shd w:val="clear" w:color="auto" w:fill="FBFBFB"/>
        </w:rPr>
        <w:t> (Accessed: 8th March 2024).</w:t>
      </w:r>
    </w:p>
    <w:p w14:paraId="2B98A656" w14:textId="77777777" w:rsidR="00112E40" w:rsidRPr="00F60307" w:rsidRDefault="00112E40">
      <w:pPr>
        <w:rPr>
          <w:rFonts w:ascii="Calibri" w:hAnsi="Calibri" w:cs="Calibri"/>
          <w:color w:val="333333"/>
          <w:shd w:val="clear" w:color="auto" w:fill="FBFBFB"/>
        </w:rPr>
      </w:pPr>
    </w:p>
    <w:p w14:paraId="0C6FDB59" w14:textId="50037284" w:rsidR="00112E40" w:rsidRPr="00F60307" w:rsidRDefault="00112E40">
      <w:pPr>
        <w:rPr>
          <w:rFonts w:ascii="Calibri" w:hAnsi="Calibri" w:cs="Calibri"/>
          <w:color w:val="333333"/>
          <w:shd w:val="clear" w:color="auto" w:fill="FBFBFB"/>
        </w:rPr>
      </w:pPr>
      <w:r w:rsidRPr="00F60307">
        <w:rPr>
          <w:rFonts w:ascii="Calibri" w:hAnsi="Calibri" w:cs="Calibri"/>
          <w:i/>
          <w:iCs/>
          <w:color w:val="333333"/>
        </w:rPr>
        <w:t>Criminology Web</w:t>
      </w:r>
      <w:r w:rsidRPr="00F60307">
        <w:rPr>
          <w:rFonts w:ascii="Calibri" w:hAnsi="Calibri" w:cs="Calibri"/>
          <w:color w:val="333333"/>
          <w:shd w:val="clear" w:color="auto" w:fill="FBFBFB"/>
        </w:rPr>
        <w:t> (2024) Available at: </w:t>
      </w:r>
      <w:hyperlink r:id="rId5" w:history="1">
        <w:r w:rsidRPr="00F60307">
          <w:rPr>
            <w:rStyle w:val="Hyperlink"/>
            <w:rFonts w:ascii="Calibri" w:hAnsi="Calibri" w:cs="Calibri"/>
            <w:color w:val="20366F"/>
          </w:rPr>
          <w:t>https://criminologyweb.com/cesare-lombroso-theory-of-crime-criminal-man-and-atavism/</w:t>
        </w:r>
      </w:hyperlink>
      <w:r w:rsidRPr="00F60307">
        <w:rPr>
          <w:rFonts w:ascii="Calibri" w:hAnsi="Calibri" w:cs="Calibri"/>
          <w:color w:val="333333"/>
          <w:shd w:val="clear" w:color="auto" w:fill="FBFBFB"/>
        </w:rPr>
        <w:t> (Accessed: 8th March 2024).</w:t>
      </w:r>
    </w:p>
    <w:p w14:paraId="602BD49E" w14:textId="77777777" w:rsidR="000E19A0" w:rsidRPr="00F60307" w:rsidRDefault="000E19A0">
      <w:pPr>
        <w:rPr>
          <w:rFonts w:ascii="Calibri" w:hAnsi="Calibri" w:cs="Calibri"/>
          <w:color w:val="333333"/>
          <w:shd w:val="clear" w:color="auto" w:fill="FBFBFB"/>
        </w:rPr>
      </w:pPr>
    </w:p>
    <w:p w14:paraId="6E43E9F7" w14:textId="177C77B7" w:rsidR="000E19A0" w:rsidRPr="00F60307" w:rsidRDefault="000E19A0">
      <w:pPr>
        <w:rPr>
          <w:rFonts w:ascii="Calibri" w:hAnsi="Calibri" w:cs="Calibri"/>
          <w:color w:val="333333"/>
          <w:shd w:val="clear" w:color="auto" w:fill="FBFBFB"/>
        </w:rPr>
      </w:pPr>
      <w:r w:rsidRPr="00F60307">
        <w:rPr>
          <w:rFonts w:ascii="Calibri" w:hAnsi="Calibri" w:cs="Calibri"/>
          <w:color w:val="333333"/>
          <w:shd w:val="clear" w:color="auto" w:fill="FBFBFB"/>
        </w:rPr>
        <w:t>Bonn, S. (2019)</w:t>
      </w:r>
      <w:r w:rsidRPr="00F60307">
        <w:rPr>
          <w:rStyle w:val="apple-converted-space"/>
          <w:rFonts w:ascii="Calibri" w:hAnsi="Calibri" w:cs="Calibri"/>
          <w:color w:val="333333"/>
          <w:shd w:val="clear" w:color="auto" w:fill="FBFBFB"/>
        </w:rPr>
        <w:t> </w:t>
      </w:r>
      <w:r w:rsidRPr="00F60307">
        <w:rPr>
          <w:rFonts w:ascii="Calibri" w:hAnsi="Calibri" w:cs="Calibri"/>
          <w:i/>
          <w:iCs/>
          <w:color w:val="333333"/>
        </w:rPr>
        <w:t>Examining Serial killer Ted Bundy</w:t>
      </w:r>
      <w:r w:rsidRPr="00F60307">
        <w:rPr>
          <w:rFonts w:ascii="Calibri" w:hAnsi="Calibri" w:cs="Calibri"/>
          <w:color w:val="333333"/>
          <w:shd w:val="clear" w:color="auto" w:fill="FBFBFB"/>
        </w:rPr>
        <w:t>. Available at: </w:t>
      </w:r>
      <w:hyperlink r:id="rId6" w:anchor=":~:text=Bundy%20was%20a%20cunning%20and%20charming%20psychopath%20who,before%20overpowering%20and%20assaulting%20them%20in%20secluded%20locations." w:history="1">
        <w:r w:rsidRPr="00F60307">
          <w:rPr>
            <w:rStyle w:val="Hyperlink"/>
            <w:rFonts w:ascii="Calibri" w:hAnsi="Calibri" w:cs="Calibri"/>
            <w:color w:val="20366F"/>
          </w:rPr>
          <w:t>https://www.psychologytoday.com/us/blog/wicked-deeds/201912/examining-serial-killer-ted-bundy#:~:text=Bundy%20was%20a%20cunning%20and%20charming%20psychopath%20who,before%20overpowering%20and%20assaulting%20them%20in%20secluded%20locations.</w:t>
        </w:r>
      </w:hyperlink>
      <w:r w:rsidRPr="00F60307">
        <w:rPr>
          <w:rFonts w:ascii="Calibri" w:hAnsi="Calibri" w:cs="Calibri"/>
          <w:color w:val="333333"/>
          <w:shd w:val="clear" w:color="auto" w:fill="FBFBFB"/>
        </w:rPr>
        <w:t> (Accessed: 9th March 2024).</w:t>
      </w:r>
    </w:p>
    <w:p w14:paraId="1AB3759C" w14:textId="77777777" w:rsidR="00704975" w:rsidRPr="00F60307" w:rsidRDefault="00704975">
      <w:pPr>
        <w:rPr>
          <w:rFonts w:ascii="Calibri" w:hAnsi="Calibri" w:cs="Calibri"/>
          <w:color w:val="333333"/>
          <w:shd w:val="clear" w:color="auto" w:fill="FBFBFB"/>
        </w:rPr>
      </w:pPr>
    </w:p>
    <w:p w14:paraId="23030086" w14:textId="5C430E9C" w:rsidR="00704975" w:rsidRPr="00F60307" w:rsidRDefault="00704975">
      <w:pPr>
        <w:rPr>
          <w:rFonts w:ascii="Calibri" w:hAnsi="Calibri" w:cs="Calibri"/>
          <w:color w:val="333333"/>
          <w:shd w:val="clear" w:color="auto" w:fill="FBFBFB"/>
        </w:rPr>
      </w:pPr>
      <w:r w:rsidRPr="00F60307">
        <w:rPr>
          <w:rFonts w:ascii="Calibri" w:hAnsi="Calibri" w:cs="Calibri"/>
          <w:color w:val="333333"/>
          <w:shd w:val="clear" w:color="auto" w:fill="FBFBFB"/>
        </w:rPr>
        <w:t>Delisi, M. (2023)</w:t>
      </w:r>
      <w:r w:rsidRPr="00F60307">
        <w:rPr>
          <w:rStyle w:val="apple-converted-space"/>
          <w:rFonts w:ascii="Calibri" w:hAnsi="Calibri" w:cs="Calibri"/>
          <w:color w:val="333333"/>
          <w:shd w:val="clear" w:color="auto" w:fill="FBFBFB"/>
        </w:rPr>
        <w:t> </w:t>
      </w:r>
      <w:r w:rsidRPr="00F60307">
        <w:rPr>
          <w:rFonts w:ascii="Calibri" w:hAnsi="Calibri" w:cs="Calibri"/>
          <w:i/>
          <w:iCs/>
          <w:color w:val="333333"/>
        </w:rPr>
        <w:t>Ted Bunny and the unsolved murder Epidemic</w:t>
      </w:r>
      <w:r w:rsidRPr="00F60307">
        <w:rPr>
          <w:rFonts w:ascii="Calibri" w:hAnsi="Calibri" w:cs="Calibri"/>
          <w:color w:val="333333"/>
          <w:shd w:val="clear" w:color="auto" w:fill="FBFBFB"/>
        </w:rPr>
        <w:t>. Place of publication Springer Nature Switzerland.</w:t>
      </w:r>
    </w:p>
    <w:p w14:paraId="62DCB619" w14:textId="77777777" w:rsidR="00C5296C" w:rsidRPr="00F60307" w:rsidRDefault="00C5296C">
      <w:pPr>
        <w:rPr>
          <w:rFonts w:ascii="Calibri" w:hAnsi="Calibri" w:cs="Calibri"/>
          <w:color w:val="333333"/>
          <w:shd w:val="clear" w:color="auto" w:fill="FBFBFB"/>
        </w:rPr>
      </w:pPr>
    </w:p>
    <w:p w14:paraId="435922EE" w14:textId="0F3A1CC5" w:rsidR="00C5296C" w:rsidRPr="00F60307" w:rsidRDefault="00C5296C">
      <w:pPr>
        <w:rPr>
          <w:rFonts w:ascii="Calibri" w:hAnsi="Calibri" w:cs="Calibri"/>
          <w:color w:val="333333"/>
          <w:shd w:val="clear" w:color="auto" w:fill="FBFBFB"/>
        </w:rPr>
      </w:pPr>
      <w:r w:rsidRPr="00F60307">
        <w:rPr>
          <w:rFonts w:ascii="Calibri" w:hAnsi="Calibri" w:cs="Calibri"/>
          <w:color w:val="333333"/>
          <w:shd w:val="clear" w:color="auto" w:fill="FBFBFB"/>
        </w:rPr>
        <w:t>Munthe, C. (2015) 'The return of Lombroso? Ethical aspects of visions of preventative forensic screening',</w:t>
      </w:r>
      <w:r w:rsidRPr="00F60307">
        <w:rPr>
          <w:rStyle w:val="apple-converted-space"/>
          <w:rFonts w:ascii="Calibri" w:hAnsi="Calibri" w:cs="Calibri"/>
          <w:color w:val="333333"/>
          <w:shd w:val="clear" w:color="auto" w:fill="FBFBFB"/>
        </w:rPr>
        <w:t> </w:t>
      </w:r>
      <w:r w:rsidRPr="00F60307">
        <w:rPr>
          <w:rFonts w:ascii="Calibri" w:hAnsi="Calibri" w:cs="Calibri"/>
          <w:i/>
          <w:iCs/>
          <w:color w:val="333333"/>
        </w:rPr>
        <w:t>Public Health Ethics, Volume 8, issue 3</w:t>
      </w:r>
      <w:r w:rsidRPr="00F60307">
        <w:rPr>
          <w:rFonts w:ascii="Calibri" w:hAnsi="Calibri" w:cs="Calibri"/>
          <w:color w:val="333333"/>
          <w:shd w:val="clear" w:color="auto" w:fill="FBFBFB"/>
        </w:rPr>
        <w:t>, Page 270-283.</w:t>
      </w:r>
    </w:p>
    <w:p w14:paraId="147CC3A7" w14:textId="77777777" w:rsidR="008B46E5" w:rsidRPr="00F60307" w:rsidRDefault="008B46E5">
      <w:pPr>
        <w:rPr>
          <w:rFonts w:ascii="Calibri" w:hAnsi="Calibri" w:cs="Calibri"/>
          <w:color w:val="333333"/>
          <w:shd w:val="clear" w:color="auto" w:fill="FBFBFB"/>
        </w:rPr>
      </w:pPr>
    </w:p>
    <w:p w14:paraId="68517925" w14:textId="55DFF151" w:rsidR="008B46E5" w:rsidRPr="00F60307" w:rsidRDefault="008B46E5" w:rsidP="008B46E5">
      <w:pPr>
        <w:pStyle w:val="paragraph"/>
        <w:spacing w:before="0" w:beforeAutospacing="0" w:after="0" w:afterAutospacing="0"/>
        <w:textAlignment w:val="baseline"/>
        <w:rPr>
          <w:rFonts w:ascii="Calibri" w:eastAsiaTheme="minorHAnsi" w:hAnsi="Calibri" w:cs="Calibri"/>
          <w:color w:val="333333"/>
          <w:kern w:val="2"/>
          <w:shd w:val="clear" w:color="auto" w:fill="FBFBFB"/>
          <w:lang w:eastAsia="en-US"/>
          <w14:ligatures w14:val="standardContextual"/>
        </w:rPr>
      </w:pPr>
      <w:r w:rsidRPr="00F60307">
        <w:rPr>
          <w:rFonts w:ascii="Calibri" w:eastAsiaTheme="minorHAnsi" w:hAnsi="Calibri" w:cs="Calibri"/>
          <w:color w:val="333333"/>
          <w:kern w:val="2"/>
          <w:shd w:val="clear" w:color="auto" w:fill="FBFBFB"/>
          <w:lang w:eastAsia="en-US"/>
          <w14:ligatures w14:val="standardContextual"/>
        </w:rPr>
        <w:t>University of Missouri (2011) </w:t>
      </w:r>
      <w:r w:rsidRPr="00F60307">
        <w:rPr>
          <w:rFonts w:ascii="Calibri" w:eastAsiaTheme="minorHAnsi" w:hAnsi="Calibri" w:cs="Calibri"/>
          <w:i/>
          <w:iCs/>
          <w:color w:val="333333"/>
          <w:kern w:val="2"/>
          <w:lang w:eastAsia="en-US"/>
          <w14:ligatures w14:val="standardContextual"/>
        </w:rPr>
        <w:t>Cesare Lombroso's Criminal man</w:t>
      </w:r>
      <w:r w:rsidRPr="00F60307">
        <w:rPr>
          <w:rFonts w:ascii="Calibri" w:eastAsiaTheme="minorHAnsi" w:hAnsi="Calibri" w:cs="Calibri"/>
          <w:color w:val="333333"/>
          <w:kern w:val="2"/>
          <w:shd w:val="clear" w:color="auto" w:fill="FBFBFB"/>
          <w:lang w:eastAsia="en-US"/>
          <w14:ligatures w14:val="standardContextual"/>
        </w:rPr>
        <w:t> Available at: </w:t>
      </w:r>
      <w:hyperlink r:id="rId7" w:anchor=":~:text=Cesare%20Lombroso%20was%20the%20founder,by%20physical%20features%20and%20defects" w:history="1">
        <w:r w:rsidRPr="00F60307">
          <w:rPr>
            <w:rFonts w:ascii="Calibri" w:eastAsiaTheme="minorHAnsi" w:hAnsi="Calibri" w:cs="Calibri"/>
            <w:color w:val="20366F"/>
            <w:kern w:val="2"/>
            <w:u w:val="single"/>
            <w:lang w:eastAsia="en-US"/>
            <w14:ligatures w14:val="standardContextual"/>
          </w:rPr>
          <w:t>https://library.missouri.edu/specialcollections/exhibits/show/controlling-heredity/origins/lombroso#:~:text=Cesare%20Lombroso%20was%20the%20founder,by%20physical%20features%20and%20defects</w:t>
        </w:r>
      </w:hyperlink>
      <w:r w:rsidRPr="00F60307">
        <w:rPr>
          <w:rFonts w:ascii="Calibri" w:eastAsiaTheme="minorHAnsi" w:hAnsi="Calibri" w:cs="Calibri"/>
          <w:color w:val="333333"/>
          <w:kern w:val="2"/>
          <w:shd w:val="clear" w:color="auto" w:fill="FBFBFB"/>
          <w:lang w:eastAsia="en-US"/>
          <w14:ligatures w14:val="standardContextual"/>
        </w:rPr>
        <w:t> </w:t>
      </w:r>
      <w:r w:rsidR="003C26DE" w:rsidRPr="00F60307">
        <w:rPr>
          <w:rFonts w:ascii="Calibri" w:eastAsiaTheme="minorHAnsi" w:hAnsi="Calibri" w:cs="Calibri"/>
          <w:color w:val="333333"/>
          <w:kern w:val="2"/>
          <w:shd w:val="clear" w:color="auto" w:fill="FBFBFB"/>
          <w:lang w:eastAsia="en-US"/>
          <w14:ligatures w14:val="standardContextual"/>
        </w:rPr>
        <w:t>(</w:t>
      </w:r>
      <w:r w:rsidRPr="00F60307">
        <w:rPr>
          <w:rFonts w:ascii="Calibri" w:eastAsiaTheme="minorHAnsi" w:hAnsi="Calibri" w:cs="Calibri"/>
          <w:color w:val="333333"/>
          <w:kern w:val="2"/>
          <w:shd w:val="clear" w:color="auto" w:fill="FBFBFB"/>
          <w:lang w:eastAsia="en-US"/>
          <w14:ligatures w14:val="standardContextual"/>
        </w:rPr>
        <w:t>A</w:t>
      </w:r>
      <w:r w:rsidR="003C26DE" w:rsidRPr="00F60307">
        <w:rPr>
          <w:rFonts w:ascii="Calibri" w:eastAsiaTheme="minorHAnsi" w:hAnsi="Calibri" w:cs="Calibri"/>
          <w:color w:val="333333"/>
          <w:kern w:val="2"/>
          <w:shd w:val="clear" w:color="auto" w:fill="FBFBFB"/>
          <w:lang w:eastAsia="en-US"/>
          <w14:ligatures w14:val="standardContextual"/>
        </w:rPr>
        <w:t>ccessed: 9</w:t>
      </w:r>
      <w:r w:rsidRPr="00F60307">
        <w:rPr>
          <w:rFonts w:ascii="Calibri" w:eastAsiaTheme="minorHAnsi" w:hAnsi="Calibri" w:cs="Calibri"/>
          <w:color w:val="333333"/>
          <w:kern w:val="2"/>
          <w:shd w:val="clear" w:color="auto" w:fill="FBFBFB"/>
          <w:lang w:eastAsia="en-US"/>
          <w14:ligatures w14:val="standardContextual"/>
        </w:rPr>
        <w:t>th March 2024).</w:t>
      </w:r>
    </w:p>
    <w:p w14:paraId="41014218" w14:textId="77777777" w:rsidR="008B46E5" w:rsidRPr="00F60307" w:rsidRDefault="008B46E5">
      <w:pPr>
        <w:rPr>
          <w:rFonts w:ascii="Calibri" w:hAnsi="Calibri" w:cs="Calibri"/>
        </w:rPr>
      </w:pPr>
    </w:p>
    <w:p w14:paraId="7A14D948" w14:textId="0255E968" w:rsidR="00FC618C" w:rsidRPr="00F60307" w:rsidRDefault="00FC618C">
      <w:pPr>
        <w:rPr>
          <w:rFonts w:ascii="Calibri" w:hAnsi="Calibri" w:cs="Calibri"/>
          <w:color w:val="333333"/>
          <w:shd w:val="clear" w:color="auto" w:fill="FBFBFB"/>
        </w:rPr>
      </w:pPr>
      <w:r w:rsidRPr="00F60307">
        <w:rPr>
          <w:rFonts w:ascii="Calibri" w:hAnsi="Calibri" w:cs="Calibri"/>
          <w:color w:val="333333"/>
          <w:shd w:val="clear" w:color="auto" w:fill="FBFBFB"/>
        </w:rPr>
        <w:lastRenderedPageBreak/>
        <w:t>Brookes, E. (2023)</w:t>
      </w:r>
      <w:r w:rsidRPr="00F60307">
        <w:rPr>
          <w:rStyle w:val="apple-converted-space"/>
          <w:rFonts w:ascii="Calibri" w:hAnsi="Calibri" w:cs="Calibri"/>
          <w:color w:val="333333"/>
          <w:shd w:val="clear" w:color="auto" w:fill="FBFBFB"/>
        </w:rPr>
        <w:t> </w:t>
      </w:r>
      <w:r w:rsidRPr="00F60307">
        <w:rPr>
          <w:rFonts w:ascii="Calibri" w:hAnsi="Calibri" w:cs="Calibri"/>
          <w:i/>
          <w:iCs/>
          <w:color w:val="333333"/>
        </w:rPr>
        <w:t>Cesare Lombroso: Theory of crime, criminal Man and Atavism</w:t>
      </w:r>
      <w:r w:rsidRPr="00F60307">
        <w:rPr>
          <w:rFonts w:ascii="Calibri" w:hAnsi="Calibri" w:cs="Calibri"/>
          <w:color w:val="333333"/>
          <w:shd w:val="clear" w:color="auto" w:fill="FBFBFB"/>
        </w:rPr>
        <w:t>. Available at: </w:t>
      </w:r>
      <w:hyperlink r:id="rId8" w:history="1">
        <w:r w:rsidRPr="00F60307">
          <w:rPr>
            <w:rStyle w:val="Hyperlink"/>
            <w:rFonts w:ascii="Calibri" w:hAnsi="Calibri" w:cs="Calibri"/>
            <w:color w:val="20366F"/>
          </w:rPr>
          <w:t>https://www.simplypsychology.org/lombroso-theory-of-crime-criminal-man-and-atavism.html</w:t>
        </w:r>
      </w:hyperlink>
      <w:r w:rsidRPr="00F60307">
        <w:rPr>
          <w:rFonts w:ascii="Calibri" w:hAnsi="Calibri" w:cs="Calibri"/>
          <w:color w:val="333333"/>
          <w:shd w:val="clear" w:color="auto" w:fill="FBFBFB"/>
        </w:rPr>
        <w:t> (Accessed: 9th March 2024).</w:t>
      </w:r>
    </w:p>
    <w:p w14:paraId="5194759E" w14:textId="77777777" w:rsidR="0086308C" w:rsidRPr="00F60307" w:rsidRDefault="0086308C">
      <w:pPr>
        <w:rPr>
          <w:rFonts w:ascii="Calibri" w:hAnsi="Calibri" w:cs="Calibri"/>
          <w:color w:val="333333"/>
          <w:shd w:val="clear" w:color="auto" w:fill="FBFBFB"/>
        </w:rPr>
      </w:pPr>
    </w:p>
    <w:p w14:paraId="3F05D83D" w14:textId="36F04DD9" w:rsidR="0086308C" w:rsidRPr="00F60307" w:rsidRDefault="0086308C" w:rsidP="0086308C">
      <w:pPr>
        <w:pStyle w:val="paragraph"/>
        <w:spacing w:before="0" w:beforeAutospacing="0" w:after="0" w:afterAutospacing="0"/>
        <w:textAlignment w:val="baseline"/>
        <w:rPr>
          <w:rFonts w:ascii="Calibri" w:eastAsiaTheme="minorHAnsi" w:hAnsi="Calibri" w:cs="Calibri"/>
          <w:color w:val="333333"/>
          <w:kern w:val="2"/>
          <w:shd w:val="clear" w:color="auto" w:fill="FBFBFB"/>
          <w:lang w:eastAsia="en-US"/>
          <w14:ligatures w14:val="standardContextual"/>
        </w:rPr>
      </w:pPr>
      <w:r w:rsidRPr="00F60307">
        <w:rPr>
          <w:rFonts w:ascii="Calibri" w:eastAsiaTheme="minorHAnsi" w:hAnsi="Calibri" w:cs="Calibri"/>
          <w:color w:val="333333"/>
          <w:kern w:val="2"/>
          <w:shd w:val="clear" w:color="auto" w:fill="FBFBFB"/>
          <w:lang w:eastAsia="en-US"/>
          <w14:ligatures w14:val="standardContextual"/>
        </w:rPr>
        <w:t>Mazzarello, P. (2011) </w:t>
      </w:r>
      <w:r w:rsidRPr="00F60307">
        <w:rPr>
          <w:rFonts w:ascii="Calibri" w:eastAsiaTheme="minorHAnsi" w:hAnsi="Calibri" w:cs="Calibri"/>
          <w:i/>
          <w:iCs/>
          <w:color w:val="333333"/>
          <w:kern w:val="2"/>
          <w:lang w:eastAsia="en-US"/>
          <w14:ligatures w14:val="standardContextual"/>
        </w:rPr>
        <w:t>Cesare Lombroso: an anthropologist between evolution and degeneration</w:t>
      </w:r>
      <w:r w:rsidRPr="00F60307">
        <w:rPr>
          <w:rFonts w:ascii="Calibri" w:eastAsiaTheme="minorHAnsi" w:hAnsi="Calibri" w:cs="Calibri"/>
          <w:color w:val="333333"/>
          <w:kern w:val="2"/>
          <w:shd w:val="clear" w:color="auto" w:fill="FBFBFB"/>
          <w:lang w:eastAsia="en-US"/>
          <w14:ligatures w14:val="standardContextual"/>
        </w:rPr>
        <w:t>. Available at: </w:t>
      </w:r>
      <w:hyperlink r:id="rId9" w:history="1">
        <w:r w:rsidRPr="00F60307">
          <w:rPr>
            <w:rFonts w:ascii="Calibri" w:eastAsiaTheme="minorHAnsi" w:hAnsi="Calibri" w:cs="Calibri"/>
            <w:color w:val="20366F"/>
            <w:kern w:val="2"/>
            <w:u w:val="single"/>
            <w:lang w:eastAsia="en-US"/>
            <w14:ligatures w14:val="standardContextual"/>
          </w:rPr>
          <w:t>https://www.ncbi.nlm.nih.gov/pmc/articles/PMC3814446/</w:t>
        </w:r>
      </w:hyperlink>
      <w:r w:rsidRPr="00F60307">
        <w:rPr>
          <w:rFonts w:ascii="Calibri" w:eastAsiaTheme="minorHAnsi" w:hAnsi="Calibri" w:cs="Calibri"/>
          <w:color w:val="333333"/>
          <w:kern w:val="2"/>
          <w:shd w:val="clear" w:color="auto" w:fill="FBFBFB"/>
          <w:lang w:eastAsia="en-US"/>
          <w14:ligatures w14:val="standardContextual"/>
        </w:rPr>
        <w:t> (Accessed: 9</w:t>
      </w:r>
      <w:r w:rsidRPr="00F60307">
        <w:rPr>
          <w:rFonts w:ascii="Calibri" w:eastAsiaTheme="minorHAnsi" w:hAnsi="Calibri" w:cs="Calibri"/>
          <w:color w:val="333333"/>
          <w:kern w:val="2"/>
          <w:shd w:val="clear" w:color="auto" w:fill="FBFBFB"/>
          <w:vertAlign w:val="superscript"/>
          <w:lang w:eastAsia="en-US"/>
          <w14:ligatures w14:val="standardContextual"/>
        </w:rPr>
        <w:t>th</w:t>
      </w:r>
      <w:r w:rsidRPr="00F60307">
        <w:rPr>
          <w:rFonts w:ascii="Calibri" w:eastAsiaTheme="minorHAnsi" w:hAnsi="Calibri" w:cs="Calibri"/>
          <w:color w:val="333333"/>
          <w:kern w:val="2"/>
          <w:shd w:val="clear" w:color="auto" w:fill="FBFBFB"/>
          <w:lang w:eastAsia="en-US"/>
          <w14:ligatures w14:val="standardContextual"/>
        </w:rPr>
        <w:t xml:space="preserve"> March 2024).</w:t>
      </w:r>
    </w:p>
    <w:p w14:paraId="567E1C05" w14:textId="77777777" w:rsidR="0086308C" w:rsidRPr="00F60307" w:rsidRDefault="0086308C">
      <w:pPr>
        <w:rPr>
          <w:rFonts w:ascii="Calibri" w:hAnsi="Calibri" w:cs="Calibri"/>
        </w:rPr>
      </w:pPr>
    </w:p>
    <w:p w14:paraId="38CA94E8" w14:textId="1D96BC98" w:rsidR="003C74AA" w:rsidRPr="00F60307" w:rsidRDefault="003C74AA">
      <w:pPr>
        <w:rPr>
          <w:rFonts w:ascii="Calibri" w:hAnsi="Calibri" w:cs="Calibri"/>
          <w:color w:val="333333"/>
          <w:shd w:val="clear" w:color="auto" w:fill="FBFBFB"/>
        </w:rPr>
      </w:pPr>
      <w:r w:rsidRPr="00F60307">
        <w:rPr>
          <w:rFonts w:ascii="Calibri" w:hAnsi="Calibri" w:cs="Calibri"/>
          <w:color w:val="333333"/>
          <w:shd w:val="clear" w:color="auto" w:fill="FBFBFB"/>
        </w:rPr>
        <w:t>Restore Mental Health (2023)</w:t>
      </w:r>
      <w:r w:rsidRPr="00F60307">
        <w:rPr>
          <w:rStyle w:val="apple-converted-space"/>
          <w:rFonts w:ascii="Calibri" w:hAnsi="Calibri" w:cs="Calibri"/>
          <w:color w:val="333333"/>
          <w:shd w:val="clear" w:color="auto" w:fill="FBFBFB"/>
        </w:rPr>
        <w:t> </w:t>
      </w:r>
      <w:r w:rsidRPr="00F60307">
        <w:rPr>
          <w:rFonts w:ascii="Calibri" w:hAnsi="Calibri" w:cs="Calibri"/>
          <w:i/>
          <w:iCs/>
          <w:color w:val="333333"/>
        </w:rPr>
        <w:t>A killer's mind: Ted Bundy's Mental Health Diagnosis</w:t>
      </w:r>
      <w:r w:rsidRPr="00F60307">
        <w:rPr>
          <w:rFonts w:ascii="Calibri" w:hAnsi="Calibri" w:cs="Calibri"/>
          <w:color w:val="333333"/>
          <w:shd w:val="clear" w:color="auto" w:fill="FBFBFB"/>
        </w:rPr>
        <w:t>. Available at: </w:t>
      </w:r>
      <w:hyperlink r:id="rId10" w:anchor=":~:text=Cleckley%20diagnosed%20Bundy%20with%20psychopathy,around%20them%20without%20feeling%20guilt" w:history="1">
        <w:r w:rsidRPr="00F60307">
          <w:rPr>
            <w:rStyle w:val="Hyperlink"/>
            <w:rFonts w:ascii="Calibri" w:hAnsi="Calibri" w:cs="Calibri"/>
            <w:color w:val="20366F"/>
          </w:rPr>
          <w:t>https://restore-mentalhealth.com/ted-bundy-mental-health/#:~:text=Cleckley%20diagnosed%20Bundy%20with%20psychopathy,around%20them%20without%20feeling%20guilt</w:t>
        </w:r>
      </w:hyperlink>
      <w:r w:rsidRPr="00F60307">
        <w:rPr>
          <w:rFonts w:ascii="Calibri" w:hAnsi="Calibri" w:cs="Calibri"/>
          <w:color w:val="333333"/>
          <w:shd w:val="clear" w:color="auto" w:fill="FBFBFB"/>
        </w:rPr>
        <w:t> (Accessed: 9th March 2024).</w:t>
      </w:r>
    </w:p>
    <w:p w14:paraId="2AECCD97" w14:textId="77777777" w:rsidR="002A47A0" w:rsidRPr="00F60307" w:rsidRDefault="002A47A0">
      <w:pPr>
        <w:rPr>
          <w:rFonts w:ascii="Calibri" w:hAnsi="Calibri" w:cs="Calibri"/>
          <w:color w:val="333333"/>
          <w:shd w:val="clear" w:color="auto" w:fill="FBFBFB"/>
        </w:rPr>
      </w:pPr>
    </w:p>
    <w:p w14:paraId="43295CDA" w14:textId="41A24CD7" w:rsidR="002A47A0" w:rsidRPr="00F60307" w:rsidRDefault="002A47A0" w:rsidP="002A47A0">
      <w:pPr>
        <w:pStyle w:val="paragraph"/>
        <w:spacing w:before="0" w:beforeAutospacing="0" w:after="0" w:afterAutospacing="0"/>
        <w:textAlignment w:val="baseline"/>
        <w:rPr>
          <w:rFonts w:ascii="Calibri" w:eastAsiaTheme="minorEastAsia" w:hAnsi="Calibri" w:cs="Calibri"/>
          <w:color w:val="333333"/>
          <w:kern w:val="2"/>
          <w:shd w:val="clear" w:color="auto" w:fill="FBFBFB"/>
          <w:lang w:eastAsia="en-US"/>
          <w14:ligatures w14:val="standardContextual"/>
        </w:rPr>
      </w:pPr>
      <w:r w:rsidRPr="00F60307">
        <w:rPr>
          <w:rFonts w:ascii="Calibri" w:eastAsiaTheme="minorEastAsia" w:hAnsi="Calibri" w:cs="Calibri"/>
          <w:color w:val="333333"/>
          <w:kern w:val="2"/>
          <w:shd w:val="clear" w:color="auto" w:fill="FBFBFB"/>
          <w:lang w:eastAsia="en-US"/>
          <w14:ligatures w14:val="standardContextual"/>
        </w:rPr>
        <w:t>Plercy, L. (2023) </w:t>
      </w:r>
      <w:r w:rsidRPr="00F60307">
        <w:rPr>
          <w:rFonts w:ascii="Calibri" w:eastAsiaTheme="minorEastAsia" w:hAnsi="Calibri" w:cs="Calibri"/>
          <w:i/>
          <w:color w:val="333333"/>
          <w:kern w:val="2"/>
          <w:lang w:eastAsia="en-US"/>
          <w14:ligatures w14:val="standardContextual"/>
        </w:rPr>
        <w:t>A&amp;S Psychology researcher unravels serial killer Ted Bundy's mental health</w:t>
      </w:r>
      <w:r w:rsidRPr="00F60307">
        <w:rPr>
          <w:rFonts w:ascii="Calibri" w:eastAsiaTheme="minorEastAsia" w:hAnsi="Calibri" w:cs="Calibri"/>
          <w:color w:val="333333"/>
          <w:kern w:val="2"/>
          <w:shd w:val="clear" w:color="auto" w:fill="FBFBFB"/>
          <w:lang w:eastAsia="en-US"/>
          <w14:ligatures w14:val="standardContextual"/>
        </w:rPr>
        <w:t>. Available at: </w:t>
      </w:r>
      <w:hyperlink r:id="rId11" w:history="1">
        <w:r w:rsidRPr="00F60307">
          <w:rPr>
            <w:rFonts w:ascii="Calibri" w:eastAsiaTheme="minorEastAsia" w:hAnsi="Calibri" w:cs="Calibri"/>
            <w:color w:val="20366F"/>
            <w:kern w:val="2"/>
            <w:u w:val="single"/>
            <w:lang w:eastAsia="en-US"/>
            <w14:ligatures w14:val="standardContextual"/>
          </w:rPr>
          <w:t>https://psychology.as.uky.edu/psychology-researcher-unravels-serial-killer-ted-bundys-mental-health</w:t>
        </w:r>
      </w:hyperlink>
      <w:r w:rsidRPr="00F60307">
        <w:rPr>
          <w:rFonts w:ascii="Calibri" w:eastAsiaTheme="minorEastAsia" w:hAnsi="Calibri" w:cs="Calibri"/>
          <w:color w:val="333333"/>
          <w:kern w:val="2"/>
          <w:shd w:val="clear" w:color="auto" w:fill="FBFBFB"/>
          <w:lang w:eastAsia="en-US"/>
          <w14:ligatures w14:val="standardContextual"/>
        </w:rPr>
        <w:t> (Accessed: 9th March 2024).</w:t>
      </w:r>
    </w:p>
    <w:p w14:paraId="41C810F1" w14:textId="77777777" w:rsidR="008C4AC6" w:rsidRPr="00F60307" w:rsidRDefault="008C4AC6" w:rsidP="002A47A0">
      <w:pPr>
        <w:pStyle w:val="paragraph"/>
        <w:spacing w:before="0" w:beforeAutospacing="0" w:after="0" w:afterAutospacing="0"/>
        <w:textAlignment w:val="baseline"/>
        <w:rPr>
          <w:rFonts w:ascii="Calibri" w:eastAsiaTheme="minorEastAsia" w:hAnsi="Calibri" w:cs="Calibri"/>
          <w:color w:val="333333"/>
          <w:kern w:val="2"/>
          <w:shd w:val="clear" w:color="auto" w:fill="FBFBFB"/>
          <w:lang w:eastAsia="en-US"/>
          <w14:ligatures w14:val="standardContextual"/>
        </w:rPr>
      </w:pPr>
    </w:p>
    <w:p w14:paraId="36906890" w14:textId="77777777" w:rsidR="008C4AC6" w:rsidRPr="00F60307" w:rsidRDefault="008C4AC6" w:rsidP="008C4AC6">
      <w:pPr>
        <w:pStyle w:val="paragraph"/>
        <w:spacing w:before="0" w:beforeAutospacing="0" w:after="0" w:afterAutospacing="0"/>
        <w:rPr>
          <w:rFonts w:ascii="Calibri" w:hAnsi="Calibri" w:cs="Calibri"/>
        </w:rPr>
      </w:pPr>
      <w:r w:rsidRPr="00F60307">
        <w:rPr>
          <w:rFonts w:ascii="Calibri" w:hAnsi="Calibri" w:cs="Calibri"/>
          <w:color w:val="333333"/>
        </w:rPr>
        <w:t xml:space="preserve">Northwestern University Pritzker School of Law (1961) 'Pioneers in Criminology: Cesare Lombroso (1835-1909)', </w:t>
      </w:r>
      <w:r w:rsidRPr="00F60307">
        <w:rPr>
          <w:rFonts w:ascii="Calibri" w:hAnsi="Calibri" w:cs="Calibri"/>
          <w:i/>
          <w:iCs/>
          <w:color w:val="333333"/>
        </w:rPr>
        <w:t>The Journal of Criminal law, Criminology and Police Science</w:t>
      </w:r>
      <w:r w:rsidRPr="00F60307">
        <w:rPr>
          <w:rFonts w:ascii="Calibri" w:hAnsi="Calibri" w:cs="Calibri"/>
          <w:color w:val="333333"/>
        </w:rPr>
        <w:t xml:space="preserve">, Vol 52, Pages 361-391. </w:t>
      </w:r>
    </w:p>
    <w:p w14:paraId="0AD8B47A" w14:textId="77777777" w:rsidR="008C4AC6" w:rsidRPr="00F60307" w:rsidRDefault="008C4AC6" w:rsidP="002A47A0">
      <w:pPr>
        <w:pStyle w:val="paragraph"/>
        <w:spacing w:before="0" w:beforeAutospacing="0" w:after="0" w:afterAutospacing="0"/>
        <w:textAlignment w:val="baseline"/>
        <w:rPr>
          <w:rFonts w:ascii="Calibri" w:hAnsi="Calibri" w:cs="Calibri"/>
          <w:color w:val="000000" w:themeColor="text1"/>
        </w:rPr>
      </w:pPr>
    </w:p>
    <w:p w14:paraId="70AE49A6" w14:textId="77777777" w:rsidR="008B4355" w:rsidRPr="00F60307" w:rsidRDefault="008B4355" w:rsidP="002A47A0">
      <w:pPr>
        <w:pStyle w:val="paragraph"/>
        <w:spacing w:before="0" w:beforeAutospacing="0" w:after="0" w:afterAutospacing="0"/>
        <w:textAlignment w:val="baseline"/>
        <w:rPr>
          <w:rFonts w:ascii="Calibri" w:hAnsi="Calibri" w:cs="Calibri"/>
          <w:color w:val="000000" w:themeColor="text1"/>
        </w:rPr>
      </w:pPr>
    </w:p>
    <w:p w14:paraId="3D8ECAB1" w14:textId="77777777" w:rsidR="008B4355" w:rsidRPr="00F60307" w:rsidRDefault="008B4355" w:rsidP="008B4355">
      <w:pPr>
        <w:pStyle w:val="paragraph"/>
        <w:spacing w:before="0" w:beforeAutospacing="0" w:after="0" w:afterAutospacing="0"/>
        <w:rPr>
          <w:rFonts w:ascii="Calibri" w:hAnsi="Calibri" w:cs="Calibri"/>
        </w:rPr>
      </w:pPr>
      <w:r w:rsidRPr="00F60307">
        <w:rPr>
          <w:rFonts w:ascii="Calibri" w:hAnsi="Calibri" w:cs="Calibri"/>
          <w:color w:val="333333"/>
        </w:rPr>
        <w:t>Little, B. (2023</w:t>
      </w:r>
      <w:proofErr w:type="gramStart"/>
      <w:r w:rsidRPr="00F60307">
        <w:rPr>
          <w:rFonts w:ascii="Calibri" w:hAnsi="Calibri" w:cs="Calibri"/>
          <w:color w:val="333333"/>
        </w:rPr>
        <w:t xml:space="preserve">)  </w:t>
      </w:r>
      <w:r w:rsidRPr="00F60307">
        <w:rPr>
          <w:rFonts w:ascii="Calibri" w:hAnsi="Calibri" w:cs="Calibri"/>
          <w:i/>
          <w:iCs/>
          <w:color w:val="333333"/>
        </w:rPr>
        <w:t>what</w:t>
      </w:r>
      <w:proofErr w:type="gramEnd"/>
      <w:r w:rsidRPr="00F60307">
        <w:rPr>
          <w:rFonts w:ascii="Calibri" w:hAnsi="Calibri" w:cs="Calibri"/>
          <w:i/>
          <w:iCs/>
          <w:color w:val="333333"/>
        </w:rPr>
        <w:t xml:space="preserve"> type of criminal are you? 19th-Century doctors claimed to know by your </w:t>
      </w:r>
      <w:proofErr w:type="gramStart"/>
      <w:r w:rsidRPr="00F60307">
        <w:rPr>
          <w:rFonts w:ascii="Calibri" w:hAnsi="Calibri" w:cs="Calibri"/>
          <w:i/>
          <w:iCs/>
          <w:color w:val="333333"/>
        </w:rPr>
        <w:t>face.</w:t>
      </w:r>
      <w:r w:rsidRPr="00F60307">
        <w:rPr>
          <w:rFonts w:ascii="Calibri" w:hAnsi="Calibri" w:cs="Calibri"/>
          <w:color w:val="333333"/>
        </w:rPr>
        <w:t>.</w:t>
      </w:r>
      <w:proofErr w:type="gramEnd"/>
      <w:r w:rsidRPr="00F60307">
        <w:rPr>
          <w:rFonts w:ascii="Calibri" w:hAnsi="Calibri" w:cs="Calibri"/>
          <w:color w:val="333333"/>
        </w:rPr>
        <w:t xml:space="preserve"> Available at: https://www.history.com/news/born-criminal-theory-criminology (8th March 2024).</w:t>
      </w:r>
      <w:r w:rsidRPr="00F60307">
        <w:rPr>
          <w:rFonts w:ascii="Calibri" w:hAnsi="Calibri" w:cs="Calibri"/>
        </w:rPr>
        <w:t xml:space="preserve"> </w:t>
      </w:r>
    </w:p>
    <w:p w14:paraId="32C7FF02" w14:textId="77777777" w:rsidR="008B4355" w:rsidRPr="00F60307" w:rsidRDefault="008B4355" w:rsidP="002A47A0">
      <w:pPr>
        <w:pStyle w:val="paragraph"/>
        <w:spacing w:before="0" w:beforeAutospacing="0" w:after="0" w:afterAutospacing="0"/>
        <w:textAlignment w:val="baseline"/>
        <w:rPr>
          <w:rFonts w:ascii="Calibri" w:hAnsi="Calibri" w:cs="Calibri"/>
          <w:color w:val="000000" w:themeColor="text1"/>
        </w:rPr>
      </w:pPr>
    </w:p>
    <w:p w14:paraId="31311618" w14:textId="77777777" w:rsidR="002A47A0" w:rsidRPr="00F60307" w:rsidRDefault="002A47A0">
      <w:pPr>
        <w:rPr>
          <w:rFonts w:ascii="Calibri" w:hAnsi="Calibri" w:cs="Calibri"/>
        </w:rPr>
      </w:pPr>
    </w:p>
    <w:sectPr w:rsidR="002A47A0" w:rsidRPr="00F603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17D"/>
    <w:rsid w:val="00064EF4"/>
    <w:rsid w:val="000B1290"/>
    <w:rsid w:val="000E19A0"/>
    <w:rsid w:val="000E73D7"/>
    <w:rsid w:val="00112E40"/>
    <w:rsid w:val="00125571"/>
    <w:rsid w:val="0014054B"/>
    <w:rsid w:val="00145791"/>
    <w:rsid w:val="00146A3D"/>
    <w:rsid w:val="0015457F"/>
    <w:rsid w:val="001939D6"/>
    <w:rsid w:val="001941AE"/>
    <w:rsid w:val="001D37A0"/>
    <w:rsid w:val="00252A46"/>
    <w:rsid w:val="00254AC9"/>
    <w:rsid w:val="00287DAF"/>
    <w:rsid w:val="002A47A0"/>
    <w:rsid w:val="002C3BCA"/>
    <w:rsid w:val="002E35AE"/>
    <w:rsid w:val="002F09B4"/>
    <w:rsid w:val="0039733D"/>
    <w:rsid w:val="003C26DE"/>
    <w:rsid w:val="003C74AA"/>
    <w:rsid w:val="003D330A"/>
    <w:rsid w:val="003D634B"/>
    <w:rsid w:val="003E0E62"/>
    <w:rsid w:val="003E2A54"/>
    <w:rsid w:val="003F7A57"/>
    <w:rsid w:val="00430778"/>
    <w:rsid w:val="00471A5A"/>
    <w:rsid w:val="004A159F"/>
    <w:rsid w:val="004B0E65"/>
    <w:rsid w:val="004C3A25"/>
    <w:rsid w:val="004D6F2E"/>
    <w:rsid w:val="004E36AC"/>
    <w:rsid w:val="00553DD1"/>
    <w:rsid w:val="00555B46"/>
    <w:rsid w:val="00556F6F"/>
    <w:rsid w:val="0059119D"/>
    <w:rsid w:val="00595306"/>
    <w:rsid w:val="005B3D19"/>
    <w:rsid w:val="005C765A"/>
    <w:rsid w:val="005E0DC9"/>
    <w:rsid w:val="00603872"/>
    <w:rsid w:val="006144FC"/>
    <w:rsid w:val="006564AC"/>
    <w:rsid w:val="00686EDE"/>
    <w:rsid w:val="006973B6"/>
    <w:rsid w:val="006C542B"/>
    <w:rsid w:val="006F0701"/>
    <w:rsid w:val="00704975"/>
    <w:rsid w:val="0070673F"/>
    <w:rsid w:val="00724C23"/>
    <w:rsid w:val="00754D06"/>
    <w:rsid w:val="00762E50"/>
    <w:rsid w:val="00790D61"/>
    <w:rsid w:val="007D617D"/>
    <w:rsid w:val="0081396B"/>
    <w:rsid w:val="00857B1D"/>
    <w:rsid w:val="0086308C"/>
    <w:rsid w:val="00896AEF"/>
    <w:rsid w:val="008B4355"/>
    <w:rsid w:val="008B46E5"/>
    <w:rsid w:val="008C019C"/>
    <w:rsid w:val="008C4AC6"/>
    <w:rsid w:val="0090434D"/>
    <w:rsid w:val="00937A12"/>
    <w:rsid w:val="00950E19"/>
    <w:rsid w:val="00967939"/>
    <w:rsid w:val="00983DFD"/>
    <w:rsid w:val="009E3A45"/>
    <w:rsid w:val="00A038BA"/>
    <w:rsid w:val="00A76F08"/>
    <w:rsid w:val="00A83C74"/>
    <w:rsid w:val="00A96956"/>
    <w:rsid w:val="00AC31E2"/>
    <w:rsid w:val="00B0058F"/>
    <w:rsid w:val="00B0423D"/>
    <w:rsid w:val="00B6448D"/>
    <w:rsid w:val="00BC64A9"/>
    <w:rsid w:val="00BF5EB3"/>
    <w:rsid w:val="00C230D3"/>
    <w:rsid w:val="00C4188E"/>
    <w:rsid w:val="00C5296C"/>
    <w:rsid w:val="00C81222"/>
    <w:rsid w:val="00C902D7"/>
    <w:rsid w:val="00CC6C09"/>
    <w:rsid w:val="00CF6D86"/>
    <w:rsid w:val="00D16138"/>
    <w:rsid w:val="00D36D38"/>
    <w:rsid w:val="00D81FC9"/>
    <w:rsid w:val="00DC0084"/>
    <w:rsid w:val="00DC25E5"/>
    <w:rsid w:val="00DD158E"/>
    <w:rsid w:val="00DE2318"/>
    <w:rsid w:val="00E57D9C"/>
    <w:rsid w:val="00E70355"/>
    <w:rsid w:val="00E91BD6"/>
    <w:rsid w:val="00EA093B"/>
    <w:rsid w:val="00ED39A8"/>
    <w:rsid w:val="00ED5F91"/>
    <w:rsid w:val="00ED6138"/>
    <w:rsid w:val="00F05D6E"/>
    <w:rsid w:val="00F41B30"/>
    <w:rsid w:val="00F56B6E"/>
    <w:rsid w:val="00F60307"/>
    <w:rsid w:val="00FA46B8"/>
    <w:rsid w:val="00FC2E08"/>
    <w:rsid w:val="00FC618C"/>
    <w:rsid w:val="00FF0CB0"/>
    <w:rsid w:val="00FF6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0AC44D"/>
  <w15:chartTrackingRefBased/>
  <w15:docId w15:val="{580A9201-8EA6-3E45-90B4-8DFD06CF1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61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61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61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61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61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617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617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617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617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1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61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61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61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61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61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61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61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617D"/>
    <w:rPr>
      <w:rFonts w:eastAsiaTheme="majorEastAsia" w:cstheme="majorBidi"/>
      <w:color w:val="272727" w:themeColor="text1" w:themeTint="D8"/>
    </w:rPr>
  </w:style>
  <w:style w:type="paragraph" w:styleId="Title">
    <w:name w:val="Title"/>
    <w:basedOn w:val="Normal"/>
    <w:next w:val="Normal"/>
    <w:link w:val="TitleChar"/>
    <w:uiPriority w:val="10"/>
    <w:qFormat/>
    <w:rsid w:val="007D617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61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617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61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61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D617D"/>
    <w:rPr>
      <w:i/>
      <w:iCs/>
      <w:color w:val="404040" w:themeColor="text1" w:themeTint="BF"/>
    </w:rPr>
  </w:style>
  <w:style w:type="paragraph" w:styleId="ListParagraph">
    <w:name w:val="List Paragraph"/>
    <w:basedOn w:val="Normal"/>
    <w:uiPriority w:val="34"/>
    <w:qFormat/>
    <w:rsid w:val="007D617D"/>
    <w:pPr>
      <w:ind w:left="720"/>
      <w:contextualSpacing/>
    </w:pPr>
  </w:style>
  <w:style w:type="character" w:styleId="IntenseEmphasis">
    <w:name w:val="Intense Emphasis"/>
    <w:basedOn w:val="DefaultParagraphFont"/>
    <w:uiPriority w:val="21"/>
    <w:qFormat/>
    <w:rsid w:val="007D617D"/>
    <w:rPr>
      <w:i/>
      <w:iCs/>
      <w:color w:val="0F4761" w:themeColor="accent1" w:themeShade="BF"/>
    </w:rPr>
  </w:style>
  <w:style w:type="paragraph" w:styleId="IntenseQuote">
    <w:name w:val="Intense Quote"/>
    <w:basedOn w:val="Normal"/>
    <w:next w:val="Normal"/>
    <w:link w:val="IntenseQuoteChar"/>
    <w:uiPriority w:val="30"/>
    <w:qFormat/>
    <w:rsid w:val="007D61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617D"/>
    <w:rPr>
      <w:i/>
      <w:iCs/>
      <w:color w:val="0F4761" w:themeColor="accent1" w:themeShade="BF"/>
    </w:rPr>
  </w:style>
  <w:style w:type="character" w:styleId="IntenseReference">
    <w:name w:val="Intense Reference"/>
    <w:basedOn w:val="DefaultParagraphFont"/>
    <w:uiPriority w:val="32"/>
    <w:qFormat/>
    <w:rsid w:val="007D617D"/>
    <w:rPr>
      <w:b/>
      <w:bCs/>
      <w:smallCaps/>
      <w:color w:val="0F4761" w:themeColor="accent1" w:themeShade="BF"/>
      <w:spacing w:val="5"/>
    </w:rPr>
  </w:style>
  <w:style w:type="character" w:customStyle="1" w:styleId="apple-converted-space">
    <w:name w:val="apple-converted-space"/>
    <w:basedOn w:val="DefaultParagraphFont"/>
    <w:rsid w:val="005C765A"/>
  </w:style>
  <w:style w:type="character" w:styleId="Hyperlink">
    <w:name w:val="Hyperlink"/>
    <w:basedOn w:val="DefaultParagraphFont"/>
    <w:uiPriority w:val="99"/>
    <w:semiHidden/>
    <w:unhideWhenUsed/>
    <w:rsid w:val="00471A5A"/>
    <w:rPr>
      <w:color w:val="0000FF"/>
      <w:u w:val="single"/>
    </w:rPr>
  </w:style>
  <w:style w:type="character" w:customStyle="1" w:styleId="normaltextrun">
    <w:name w:val="normaltextrun"/>
    <w:basedOn w:val="DefaultParagraphFont"/>
    <w:rsid w:val="00CF6D86"/>
  </w:style>
  <w:style w:type="paragraph" w:customStyle="1" w:styleId="paragraph">
    <w:name w:val="paragraph"/>
    <w:basedOn w:val="Normal"/>
    <w:rsid w:val="008B46E5"/>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lombroso-theory-of-crime-criminal-man-and-atavism.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library.missouri.edu/specialcollections/exhibits/show/controlling-heredity/origins/lombroso"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sychologytoday.com/us/blog/wicked-deeds/201912/examining-serial-killer-ted-bundy" TargetMode="External"/><Relationship Id="rId11" Type="http://schemas.openxmlformats.org/officeDocument/2006/relationships/hyperlink" Target="https://psychology.as.uky.edu/psychology-researcher-unravels-serial-killer-ted-bundys-mental-health" TargetMode="External"/><Relationship Id="rId5" Type="http://schemas.openxmlformats.org/officeDocument/2006/relationships/hyperlink" Target="https://criminologyweb.com/cesare-lombroso-theory-of-crime-criminal-man-and-atavism/" TargetMode="External"/><Relationship Id="rId10" Type="http://schemas.openxmlformats.org/officeDocument/2006/relationships/hyperlink" Target="https://restore-mentalhealth.com/ted-bundy-mental-health/" TargetMode="External"/><Relationship Id="rId4" Type="http://schemas.openxmlformats.org/officeDocument/2006/relationships/hyperlink" Target="https://www.crimeandinvestigation.co.uk/articles/execution-ted-bundy-his-body-stiffened-and-his-hands-clenched" TargetMode="External"/><Relationship Id="rId9" Type="http://schemas.openxmlformats.org/officeDocument/2006/relationships/hyperlink" Target="https://www.ncbi.nlm.nih.gov/pmc/articles/PMC38144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1405</Words>
  <Characters>8009</Characters>
  <Application>Microsoft Office Word</Application>
  <DocSecurity>0</DocSecurity>
  <Lines>66</Lines>
  <Paragraphs>18</Paragraphs>
  <ScaleCrop>false</ScaleCrop>
  <Company/>
  <LinksUpToDate>false</LinksUpToDate>
  <CharactersWithSpaces>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D'Andre Wells (2204698)</dc:creator>
  <cp:keywords/>
  <dc:description/>
  <cp:lastModifiedBy>D'Andre Wells (2204698)</cp:lastModifiedBy>
  <cp:revision>2</cp:revision>
  <cp:lastPrinted>2024-03-11T21:29:00Z</cp:lastPrinted>
  <dcterms:created xsi:type="dcterms:W3CDTF">2024-03-13T20:01:00Z</dcterms:created>
  <dcterms:modified xsi:type="dcterms:W3CDTF">2024-03-13T20:01:00Z</dcterms:modified>
</cp:coreProperties>
</file>