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E82ADC" w14:textId="04F8E9D7" w:rsidR="00741A83" w:rsidRDefault="00A95574" w:rsidP="005051F3">
      <w:pPr>
        <w:spacing w:line="360" w:lineRule="auto"/>
        <w:rPr>
          <w:noProof/>
        </w:rPr>
      </w:pPr>
      <w:r w:rsidRPr="00A406E5">
        <w:rPr>
          <w:rFonts w:cs="Arial"/>
          <w:noProof/>
        </w:rPr>
        <w:drawing>
          <wp:anchor distT="0" distB="0" distL="114300" distR="114300" simplePos="0" relativeHeight="251659264" behindDoc="0" locked="0" layoutInCell="1" allowOverlap="1" wp14:anchorId="5C2F81E5" wp14:editId="257B0D32">
            <wp:simplePos x="0" y="0"/>
            <wp:positionH relativeFrom="column">
              <wp:posOffset>3977640</wp:posOffset>
            </wp:positionH>
            <wp:positionV relativeFrom="paragraph">
              <wp:posOffset>-914400</wp:posOffset>
            </wp:positionV>
            <wp:extent cx="2807970" cy="1120140"/>
            <wp:effectExtent l="0" t="0" r="0" b="0"/>
            <wp:wrapNone/>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807970" cy="11201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33A79">
        <w:rPr>
          <w:noProof/>
        </w:rPr>
        <w:t xml:space="preserve">                                                        </w:t>
      </w:r>
    </w:p>
    <w:p w14:paraId="6FE284EE" w14:textId="77777777" w:rsidR="002063BE" w:rsidRDefault="002063BE" w:rsidP="005051F3">
      <w:pPr>
        <w:spacing w:line="360" w:lineRule="auto"/>
        <w:rPr>
          <w:noProof/>
        </w:rPr>
      </w:pPr>
    </w:p>
    <w:p w14:paraId="27E3DEFA" w14:textId="77777777" w:rsidR="00D33A79" w:rsidRDefault="00D33A79" w:rsidP="005051F3">
      <w:pPr>
        <w:spacing w:line="360" w:lineRule="auto"/>
      </w:pPr>
    </w:p>
    <w:p w14:paraId="2B64460F" w14:textId="77777777" w:rsidR="00A95574" w:rsidRDefault="00A95574" w:rsidP="005051F3">
      <w:pPr>
        <w:spacing w:line="360" w:lineRule="auto"/>
      </w:pPr>
    </w:p>
    <w:p w14:paraId="77894015" w14:textId="4D9E5487" w:rsidR="005051F3" w:rsidRPr="005051F3" w:rsidRDefault="005051F3" w:rsidP="005051F3">
      <w:pPr>
        <w:spacing w:line="360" w:lineRule="auto"/>
        <w:jc w:val="center"/>
        <w:rPr>
          <w:b/>
          <w:bCs/>
          <w:sz w:val="36"/>
          <w:szCs w:val="28"/>
          <w:lang w:val="en-GB"/>
        </w:rPr>
      </w:pPr>
      <w:r w:rsidRPr="005051F3">
        <w:rPr>
          <w:b/>
          <w:bCs/>
          <w:sz w:val="36"/>
          <w:szCs w:val="28"/>
          <w:lang w:val="en-GB"/>
        </w:rPr>
        <w:t>BA LEADERSHIP AND MANAGEMENT</w:t>
      </w:r>
    </w:p>
    <w:p w14:paraId="0F87CD0B" w14:textId="63D4A15D" w:rsidR="005051F3" w:rsidRDefault="005051F3" w:rsidP="005051F3">
      <w:pPr>
        <w:spacing w:line="360" w:lineRule="auto"/>
        <w:jc w:val="center"/>
        <w:rPr>
          <w:b/>
          <w:bCs/>
          <w:sz w:val="36"/>
          <w:szCs w:val="28"/>
          <w:lang w:val="en-GB"/>
        </w:rPr>
      </w:pPr>
      <w:r w:rsidRPr="005051F3">
        <w:rPr>
          <w:b/>
          <w:bCs/>
          <w:sz w:val="36"/>
          <w:szCs w:val="28"/>
          <w:lang w:val="en-GB"/>
        </w:rPr>
        <w:t>COACHING AND MENTORING SKILLS FOR THE WORKPLACE</w:t>
      </w:r>
    </w:p>
    <w:p w14:paraId="3E60C722" w14:textId="0B206756" w:rsidR="00033BF1" w:rsidRDefault="00033BF1" w:rsidP="005051F3">
      <w:pPr>
        <w:spacing w:line="360" w:lineRule="auto"/>
        <w:jc w:val="center"/>
        <w:rPr>
          <w:b/>
          <w:bCs/>
          <w:sz w:val="36"/>
          <w:szCs w:val="28"/>
          <w:lang w:val="en-GB"/>
        </w:rPr>
      </w:pPr>
      <w:r>
        <w:rPr>
          <w:b/>
          <w:bCs/>
          <w:sz w:val="36"/>
          <w:szCs w:val="28"/>
          <w:lang w:val="en-GB"/>
        </w:rPr>
        <w:t xml:space="preserve">Student </w:t>
      </w:r>
      <w:proofErr w:type="gramStart"/>
      <w:r>
        <w:rPr>
          <w:b/>
          <w:bCs/>
          <w:sz w:val="36"/>
          <w:szCs w:val="28"/>
          <w:lang w:val="en-GB"/>
        </w:rPr>
        <w:t>Name :Raya</w:t>
      </w:r>
      <w:proofErr w:type="gramEnd"/>
      <w:r>
        <w:rPr>
          <w:b/>
          <w:bCs/>
          <w:sz w:val="36"/>
          <w:szCs w:val="28"/>
          <w:lang w:val="en-GB"/>
        </w:rPr>
        <w:t xml:space="preserve"> Sala</w:t>
      </w:r>
      <w:r w:rsidR="002E5F4B">
        <w:rPr>
          <w:b/>
          <w:bCs/>
          <w:sz w:val="36"/>
          <w:szCs w:val="28"/>
          <w:lang w:val="en-GB"/>
        </w:rPr>
        <w:t>h</w:t>
      </w:r>
    </w:p>
    <w:p w14:paraId="7D8B2700" w14:textId="17BB3D13" w:rsidR="002E5F4B" w:rsidRDefault="002E5F4B" w:rsidP="005051F3">
      <w:pPr>
        <w:spacing w:line="360" w:lineRule="auto"/>
        <w:jc w:val="center"/>
        <w:rPr>
          <w:b/>
          <w:bCs/>
          <w:sz w:val="36"/>
          <w:szCs w:val="28"/>
          <w:lang w:val="en-GB"/>
        </w:rPr>
      </w:pPr>
      <w:r>
        <w:rPr>
          <w:b/>
          <w:bCs/>
          <w:sz w:val="36"/>
          <w:szCs w:val="28"/>
          <w:lang w:val="en-GB"/>
        </w:rPr>
        <w:t>Student Number :</w:t>
      </w:r>
      <w:r w:rsidR="00B71AB1">
        <w:rPr>
          <w:b/>
          <w:bCs/>
          <w:sz w:val="36"/>
          <w:szCs w:val="28"/>
          <w:lang w:val="en-GB"/>
        </w:rPr>
        <w:t>2026066</w:t>
      </w:r>
    </w:p>
    <w:p w14:paraId="20F0EC44" w14:textId="0ED07B1E" w:rsidR="00B71AB1" w:rsidRDefault="00B71AB1" w:rsidP="005051F3">
      <w:pPr>
        <w:spacing w:line="360" w:lineRule="auto"/>
        <w:jc w:val="center"/>
        <w:rPr>
          <w:b/>
          <w:bCs/>
          <w:sz w:val="36"/>
          <w:szCs w:val="28"/>
          <w:lang w:val="en-GB"/>
        </w:rPr>
      </w:pPr>
      <w:proofErr w:type="spellStart"/>
      <w:proofErr w:type="gramStart"/>
      <w:r>
        <w:rPr>
          <w:b/>
          <w:bCs/>
          <w:sz w:val="36"/>
          <w:szCs w:val="28"/>
          <w:lang w:val="en-GB"/>
        </w:rPr>
        <w:t>Lecture:</w:t>
      </w:r>
      <w:r w:rsidR="00372B94">
        <w:rPr>
          <w:b/>
          <w:bCs/>
          <w:sz w:val="36"/>
          <w:szCs w:val="28"/>
          <w:lang w:val="en-GB"/>
        </w:rPr>
        <w:t>Dr</w:t>
      </w:r>
      <w:proofErr w:type="spellEnd"/>
      <w:proofErr w:type="gramEnd"/>
      <w:r w:rsidR="00372B94">
        <w:rPr>
          <w:b/>
          <w:bCs/>
          <w:sz w:val="36"/>
          <w:szCs w:val="28"/>
          <w:lang w:val="en-GB"/>
        </w:rPr>
        <w:t xml:space="preserve"> </w:t>
      </w:r>
      <w:proofErr w:type="spellStart"/>
      <w:r w:rsidR="00372B94">
        <w:rPr>
          <w:b/>
          <w:bCs/>
          <w:sz w:val="36"/>
          <w:szCs w:val="28"/>
          <w:lang w:val="en-GB"/>
        </w:rPr>
        <w:t>Muddassar</w:t>
      </w:r>
      <w:proofErr w:type="spellEnd"/>
      <w:r w:rsidR="00372B94">
        <w:rPr>
          <w:b/>
          <w:bCs/>
          <w:sz w:val="36"/>
          <w:szCs w:val="28"/>
          <w:lang w:val="en-GB"/>
        </w:rPr>
        <w:t xml:space="preserve"> Hassan</w:t>
      </w:r>
    </w:p>
    <w:p w14:paraId="3F341889" w14:textId="180513CD" w:rsidR="002E5F4B" w:rsidRPr="005051F3" w:rsidRDefault="00D90DDD" w:rsidP="005051F3">
      <w:pPr>
        <w:spacing w:line="360" w:lineRule="auto"/>
        <w:jc w:val="center"/>
        <w:rPr>
          <w:b/>
          <w:bCs/>
          <w:sz w:val="36"/>
          <w:szCs w:val="28"/>
          <w:lang w:val="en-GB"/>
        </w:rPr>
      </w:pPr>
      <w:r>
        <w:rPr>
          <w:b/>
          <w:bCs/>
          <w:sz w:val="36"/>
          <w:szCs w:val="28"/>
          <w:lang w:val="en-GB"/>
        </w:rPr>
        <w:t xml:space="preserve">Module </w:t>
      </w:r>
      <w:proofErr w:type="gramStart"/>
      <w:r>
        <w:rPr>
          <w:b/>
          <w:bCs/>
          <w:sz w:val="36"/>
          <w:szCs w:val="28"/>
          <w:lang w:val="en-GB"/>
        </w:rPr>
        <w:t>code:BMS</w:t>
      </w:r>
      <w:r w:rsidR="00A86223">
        <w:rPr>
          <w:b/>
          <w:bCs/>
          <w:sz w:val="36"/>
          <w:szCs w:val="28"/>
          <w:lang w:val="en-GB"/>
        </w:rPr>
        <w:t>W</w:t>
      </w:r>
      <w:proofErr w:type="gramEnd"/>
      <w:r w:rsidR="00A86223">
        <w:rPr>
          <w:b/>
          <w:bCs/>
          <w:sz w:val="36"/>
          <w:szCs w:val="28"/>
          <w:lang w:val="en-GB"/>
        </w:rPr>
        <w:t>6105</w:t>
      </w:r>
    </w:p>
    <w:p w14:paraId="54F4A721" w14:textId="77777777" w:rsidR="005051F3" w:rsidRDefault="005051F3" w:rsidP="005051F3">
      <w:pPr>
        <w:spacing w:line="360" w:lineRule="auto"/>
        <w:jc w:val="center"/>
        <w:rPr>
          <w:b/>
          <w:bCs/>
          <w:sz w:val="36"/>
          <w:szCs w:val="28"/>
          <w:lang w:val="en-GB"/>
        </w:rPr>
      </w:pPr>
    </w:p>
    <w:p w14:paraId="03CDD62C" w14:textId="77777777" w:rsidR="005051F3" w:rsidRDefault="005051F3" w:rsidP="005051F3">
      <w:pPr>
        <w:spacing w:line="360" w:lineRule="auto"/>
        <w:jc w:val="center"/>
        <w:rPr>
          <w:b/>
          <w:bCs/>
          <w:sz w:val="36"/>
          <w:szCs w:val="28"/>
          <w:lang w:val="en-GB"/>
        </w:rPr>
      </w:pPr>
    </w:p>
    <w:p w14:paraId="306FE884" w14:textId="77777777" w:rsidR="002A4E6B" w:rsidRDefault="005051F3" w:rsidP="005051F3">
      <w:pPr>
        <w:spacing w:line="360" w:lineRule="auto"/>
        <w:jc w:val="center"/>
        <w:rPr>
          <w:b/>
          <w:bCs/>
          <w:sz w:val="36"/>
          <w:szCs w:val="28"/>
          <w:lang w:val="en-GB"/>
        </w:rPr>
      </w:pPr>
      <w:r w:rsidRPr="005051F3">
        <w:rPr>
          <w:b/>
          <w:bCs/>
          <w:sz w:val="36"/>
          <w:szCs w:val="28"/>
          <w:lang w:val="en-GB"/>
        </w:rPr>
        <w:t>TASK 3</w:t>
      </w:r>
    </w:p>
    <w:p w14:paraId="69C71D97" w14:textId="082E0371" w:rsidR="005051F3" w:rsidRDefault="005051F3" w:rsidP="005051F3">
      <w:pPr>
        <w:spacing w:line="360" w:lineRule="auto"/>
        <w:jc w:val="center"/>
        <w:rPr>
          <w:b/>
          <w:bCs/>
          <w:sz w:val="36"/>
          <w:szCs w:val="28"/>
          <w:lang w:val="en-GB"/>
        </w:rPr>
      </w:pPr>
      <w:r w:rsidRPr="005051F3">
        <w:rPr>
          <w:b/>
          <w:bCs/>
          <w:sz w:val="36"/>
          <w:szCs w:val="28"/>
          <w:lang w:val="en-GB"/>
        </w:rPr>
        <w:t xml:space="preserve">REFLECTION </w:t>
      </w:r>
      <w:r w:rsidR="002A4E6B">
        <w:rPr>
          <w:b/>
          <w:bCs/>
          <w:sz w:val="36"/>
          <w:szCs w:val="28"/>
          <w:lang w:val="en-GB"/>
        </w:rPr>
        <w:t>REPORT</w:t>
      </w:r>
    </w:p>
    <w:p w14:paraId="71775530" w14:textId="52F67EEB" w:rsidR="005051F3" w:rsidRDefault="005051F3" w:rsidP="005051F3">
      <w:pPr>
        <w:spacing w:line="360" w:lineRule="auto"/>
        <w:rPr>
          <w:b/>
          <w:bCs/>
          <w:sz w:val="36"/>
          <w:szCs w:val="28"/>
          <w:lang w:val="en-GB"/>
        </w:rPr>
      </w:pPr>
      <w:r>
        <w:rPr>
          <w:b/>
          <w:bCs/>
          <w:sz w:val="36"/>
          <w:szCs w:val="28"/>
          <w:lang w:val="en-GB"/>
        </w:rPr>
        <w:br w:type="page"/>
      </w:r>
    </w:p>
    <w:sdt>
      <w:sdtPr>
        <w:rPr>
          <w:rFonts w:ascii="Arial" w:hAnsi="Arial"/>
          <w:b w:val="0"/>
          <w:smallCaps w:val="0"/>
          <w:color w:val="auto"/>
          <w:spacing w:val="0"/>
          <w:sz w:val="24"/>
          <w:szCs w:val="20"/>
        </w:rPr>
        <w:id w:val="948439556"/>
        <w:docPartObj>
          <w:docPartGallery w:val="Table of Contents"/>
          <w:docPartUnique/>
        </w:docPartObj>
      </w:sdtPr>
      <w:sdtEndPr>
        <w:rPr>
          <w:bCs/>
          <w:noProof/>
        </w:rPr>
      </w:sdtEndPr>
      <w:sdtContent>
        <w:p w14:paraId="5C5558D8" w14:textId="7C9C8918" w:rsidR="005051F3" w:rsidRDefault="005051F3" w:rsidP="002A4E6B">
          <w:pPr>
            <w:pStyle w:val="TOCHeading"/>
            <w:spacing w:line="240" w:lineRule="auto"/>
            <w:contextualSpacing/>
            <w:jc w:val="center"/>
          </w:pPr>
          <w:r>
            <w:t>Table of Contents</w:t>
          </w:r>
        </w:p>
        <w:p w14:paraId="24FA97A9" w14:textId="2D73DDCA" w:rsidR="00FC4C2E" w:rsidRDefault="005051F3" w:rsidP="002A4E6B">
          <w:pPr>
            <w:pStyle w:val="TOC1"/>
            <w:tabs>
              <w:tab w:val="left" w:pos="440"/>
              <w:tab w:val="right" w:leader="dot" w:pos="9350"/>
            </w:tabs>
            <w:spacing w:line="240" w:lineRule="auto"/>
            <w:contextualSpacing/>
            <w:rPr>
              <w:rFonts w:asciiTheme="minorHAnsi" w:hAnsiTheme="minorHAnsi"/>
              <w:noProof/>
              <w:kern w:val="2"/>
              <w:sz w:val="22"/>
              <w:szCs w:val="22"/>
              <w14:ligatures w14:val="standardContextual"/>
            </w:rPr>
          </w:pPr>
          <w:r>
            <w:fldChar w:fldCharType="begin"/>
          </w:r>
          <w:r>
            <w:instrText xml:space="preserve"> TOC \o "1-3" \h \z \u </w:instrText>
          </w:r>
          <w:r>
            <w:fldChar w:fldCharType="separate"/>
          </w:r>
          <w:hyperlink w:anchor="_Toc182246861" w:history="1">
            <w:r w:rsidR="00FC4C2E" w:rsidRPr="007251B9">
              <w:rPr>
                <w:rStyle w:val="Hyperlink"/>
                <w:noProof/>
              </w:rPr>
              <w:t>1.</w:t>
            </w:r>
            <w:r w:rsidR="00FC4C2E">
              <w:rPr>
                <w:rFonts w:asciiTheme="minorHAnsi" w:hAnsiTheme="minorHAnsi"/>
                <w:noProof/>
                <w:kern w:val="2"/>
                <w:sz w:val="22"/>
                <w:szCs w:val="22"/>
                <w14:ligatures w14:val="standardContextual"/>
              </w:rPr>
              <w:tab/>
            </w:r>
            <w:r w:rsidR="00FC4C2E" w:rsidRPr="007251B9">
              <w:rPr>
                <w:rStyle w:val="Hyperlink"/>
                <w:noProof/>
              </w:rPr>
              <w:t>Introduction</w:t>
            </w:r>
            <w:r w:rsidR="00FC4C2E">
              <w:rPr>
                <w:noProof/>
                <w:webHidden/>
              </w:rPr>
              <w:tab/>
            </w:r>
            <w:r w:rsidR="00FC4C2E">
              <w:rPr>
                <w:noProof/>
                <w:webHidden/>
              </w:rPr>
              <w:fldChar w:fldCharType="begin"/>
            </w:r>
            <w:r w:rsidR="00FC4C2E">
              <w:rPr>
                <w:noProof/>
                <w:webHidden/>
              </w:rPr>
              <w:instrText xml:space="preserve"> PAGEREF _Toc182246861 \h </w:instrText>
            </w:r>
            <w:r w:rsidR="00FC4C2E">
              <w:rPr>
                <w:noProof/>
                <w:webHidden/>
              </w:rPr>
            </w:r>
            <w:r w:rsidR="00FC4C2E">
              <w:rPr>
                <w:noProof/>
                <w:webHidden/>
              </w:rPr>
              <w:fldChar w:fldCharType="separate"/>
            </w:r>
            <w:r w:rsidR="00FC4C2E">
              <w:rPr>
                <w:noProof/>
                <w:webHidden/>
              </w:rPr>
              <w:t>3</w:t>
            </w:r>
            <w:r w:rsidR="00FC4C2E">
              <w:rPr>
                <w:noProof/>
                <w:webHidden/>
              </w:rPr>
              <w:fldChar w:fldCharType="end"/>
            </w:r>
          </w:hyperlink>
        </w:p>
        <w:p w14:paraId="3C98E94A" w14:textId="263D1D21" w:rsidR="00FC4C2E" w:rsidRDefault="00FC4C2E" w:rsidP="002A4E6B">
          <w:pPr>
            <w:pStyle w:val="TOC2"/>
            <w:tabs>
              <w:tab w:val="left" w:pos="880"/>
              <w:tab w:val="right" w:leader="dot" w:pos="9350"/>
            </w:tabs>
            <w:spacing w:line="240" w:lineRule="auto"/>
            <w:contextualSpacing/>
            <w:rPr>
              <w:rFonts w:asciiTheme="minorHAnsi" w:hAnsiTheme="minorHAnsi"/>
              <w:noProof/>
              <w:kern w:val="2"/>
              <w:sz w:val="22"/>
              <w:szCs w:val="22"/>
              <w14:ligatures w14:val="standardContextual"/>
            </w:rPr>
          </w:pPr>
          <w:hyperlink w:anchor="_Toc182246862" w:history="1">
            <w:r w:rsidRPr="007251B9">
              <w:rPr>
                <w:rStyle w:val="Hyperlink"/>
                <w:noProof/>
              </w:rPr>
              <w:t>1.1.</w:t>
            </w:r>
            <w:r>
              <w:rPr>
                <w:rFonts w:asciiTheme="minorHAnsi" w:hAnsiTheme="minorHAnsi"/>
                <w:noProof/>
                <w:kern w:val="2"/>
                <w:sz w:val="22"/>
                <w:szCs w:val="22"/>
                <w14:ligatures w14:val="standardContextual"/>
              </w:rPr>
              <w:tab/>
            </w:r>
            <w:r w:rsidRPr="007251B9">
              <w:rPr>
                <w:rStyle w:val="Hyperlink"/>
                <w:noProof/>
              </w:rPr>
              <w:t>Purpose of the Report</w:t>
            </w:r>
            <w:r>
              <w:rPr>
                <w:noProof/>
                <w:webHidden/>
              </w:rPr>
              <w:tab/>
            </w:r>
            <w:r>
              <w:rPr>
                <w:noProof/>
                <w:webHidden/>
              </w:rPr>
              <w:fldChar w:fldCharType="begin"/>
            </w:r>
            <w:r>
              <w:rPr>
                <w:noProof/>
                <w:webHidden/>
              </w:rPr>
              <w:instrText xml:space="preserve"> PAGEREF _Toc182246862 \h </w:instrText>
            </w:r>
            <w:r>
              <w:rPr>
                <w:noProof/>
                <w:webHidden/>
              </w:rPr>
            </w:r>
            <w:r>
              <w:rPr>
                <w:noProof/>
                <w:webHidden/>
              </w:rPr>
              <w:fldChar w:fldCharType="separate"/>
            </w:r>
            <w:r>
              <w:rPr>
                <w:noProof/>
                <w:webHidden/>
              </w:rPr>
              <w:t>3</w:t>
            </w:r>
            <w:r>
              <w:rPr>
                <w:noProof/>
                <w:webHidden/>
              </w:rPr>
              <w:fldChar w:fldCharType="end"/>
            </w:r>
          </w:hyperlink>
        </w:p>
        <w:p w14:paraId="513A8CE1" w14:textId="07CCC2A3" w:rsidR="00FC4C2E" w:rsidRDefault="00FC4C2E" w:rsidP="002A4E6B">
          <w:pPr>
            <w:pStyle w:val="TOC2"/>
            <w:tabs>
              <w:tab w:val="left" w:pos="880"/>
              <w:tab w:val="right" w:leader="dot" w:pos="9350"/>
            </w:tabs>
            <w:spacing w:line="240" w:lineRule="auto"/>
            <w:contextualSpacing/>
            <w:rPr>
              <w:rFonts w:asciiTheme="minorHAnsi" w:hAnsiTheme="minorHAnsi"/>
              <w:noProof/>
              <w:kern w:val="2"/>
              <w:sz w:val="22"/>
              <w:szCs w:val="22"/>
              <w14:ligatures w14:val="standardContextual"/>
            </w:rPr>
          </w:pPr>
          <w:hyperlink w:anchor="_Toc182246863" w:history="1">
            <w:r w:rsidRPr="007251B9">
              <w:rPr>
                <w:rStyle w:val="Hyperlink"/>
                <w:noProof/>
              </w:rPr>
              <w:t>1.2</w:t>
            </w:r>
            <w:r>
              <w:rPr>
                <w:rFonts w:asciiTheme="minorHAnsi" w:hAnsiTheme="minorHAnsi"/>
                <w:noProof/>
                <w:kern w:val="2"/>
                <w:sz w:val="22"/>
                <w:szCs w:val="22"/>
                <w14:ligatures w14:val="standardContextual"/>
              </w:rPr>
              <w:tab/>
            </w:r>
            <w:r w:rsidRPr="007251B9">
              <w:rPr>
                <w:rStyle w:val="Hyperlink"/>
                <w:noProof/>
              </w:rPr>
              <w:t>Contextual Background</w:t>
            </w:r>
            <w:r>
              <w:rPr>
                <w:noProof/>
                <w:webHidden/>
              </w:rPr>
              <w:tab/>
            </w:r>
            <w:r>
              <w:rPr>
                <w:noProof/>
                <w:webHidden/>
              </w:rPr>
              <w:fldChar w:fldCharType="begin"/>
            </w:r>
            <w:r>
              <w:rPr>
                <w:noProof/>
                <w:webHidden/>
              </w:rPr>
              <w:instrText xml:space="preserve"> PAGEREF _Toc182246863 \h </w:instrText>
            </w:r>
            <w:r>
              <w:rPr>
                <w:noProof/>
                <w:webHidden/>
              </w:rPr>
            </w:r>
            <w:r>
              <w:rPr>
                <w:noProof/>
                <w:webHidden/>
              </w:rPr>
              <w:fldChar w:fldCharType="separate"/>
            </w:r>
            <w:r>
              <w:rPr>
                <w:noProof/>
                <w:webHidden/>
              </w:rPr>
              <w:t>3</w:t>
            </w:r>
            <w:r>
              <w:rPr>
                <w:noProof/>
                <w:webHidden/>
              </w:rPr>
              <w:fldChar w:fldCharType="end"/>
            </w:r>
          </w:hyperlink>
        </w:p>
        <w:p w14:paraId="4E3B7B24" w14:textId="3938965F" w:rsidR="00FC4C2E" w:rsidRDefault="00FC4C2E" w:rsidP="002A4E6B">
          <w:pPr>
            <w:pStyle w:val="TOC2"/>
            <w:tabs>
              <w:tab w:val="left" w:pos="880"/>
              <w:tab w:val="right" w:leader="dot" w:pos="9350"/>
            </w:tabs>
            <w:spacing w:line="240" w:lineRule="auto"/>
            <w:contextualSpacing/>
            <w:rPr>
              <w:rFonts w:asciiTheme="minorHAnsi" w:hAnsiTheme="minorHAnsi"/>
              <w:noProof/>
              <w:kern w:val="2"/>
              <w:sz w:val="22"/>
              <w:szCs w:val="22"/>
              <w14:ligatures w14:val="standardContextual"/>
            </w:rPr>
          </w:pPr>
          <w:hyperlink w:anchor="_Toc182246864" w:history="1">
            <w:r w:rsidRPr="007251B9">
              <w:rPr>
                <w:rStyle w:val="Hyperlink"/>
                <w:noProof/>
              </w:rPr>
              <w:t>1.3.</w:t>
            </w:r>
            <w:r>
              <w:rPr>
                <w:rFonts w:asciiTheme="minorHAnsi" w:hAnsiTheme="minorHAnsi"/>
                <w:noProof/>
                <w:kern w:val="2"/>
                <w:sz w:val="22"/>
                <w:szCs w:val="22"/>
                <w14:ligatures w14:val="standardContextual"/>
              </w:rPr>
              <w:tab/>
            </w:r>
            <w:r w:rsidRPr="007251B9">
              <w:rPr>
                <w:rStyle w:val="Hyperlink"/>
                <w:noProof/>
              </w:rPr>
              <w:t>Reflective Nature of the Report</w:t>
            </w:r>
            <w:r>
              <w:rPr>
                <w:noProof/>
                <w:webHidden/>
              </w:rPr>
              <w:tab/>
            </w:r>
            <w:r>
              <w:rPr>
                <w:noProof/>
                <w:webHidden/>
              </w:rPr>
              <w:fldChar w:fldCharType="begin"/>
            </w:r>
            <w:r>
              <w:rPr>
                <w:noProof/>
                <w:webHidden/>
              </w:rPr>
              <w:instrText xml:space="preserve"> PAGEREF _Toc182246864 \h </w:instrText>
            </w:r>
            <w:r>
              <w:rPr>
                <w:noProof/>
                <w:webHidden/>
              </w:rPr>
            </w:r>
            <w:r>
              <w:rPr>
                <w:noProof/>
                <w:webHidden/>
              </w:rPr>
              <w:fldChar w:fldCharType="separate"/>
            </w:r>
            <w:r>
              <w:rPr>
                <w:noProof/>
                <w:webHidden/>
              </w:rPr>
              <w:t>3</w:t>
            </w:r>
            <w:r>
              <w:rPr>
                <w:noProof/>
                <w:webHidden/>
              </w:rPr>
              <w:fldChar w:fldCharType="end"/>
            </w:r>
          </w:hyperlink>
        </w:p>
        <w:p w14:paraId="5AEFE107" w14:textId="222C520F" w:rsidR="00FC4C2E" w:rsidRDefault="00FC4C2E" w:rsidP="002A4E6B">
          <w:pPr>
            <w:pStyle w:val="TOC1"/>
            <w:tabs>
              <w:tab w:val="left" w:pos="440"/>
              <w:tab w:val="right" w:leader="dot" w:pos="9350"/>
            </w:tabs>
            <w:spacing w:line="240" w:lineRule="auto"/>
            <w:contextualSpacing/>
            <w:rPr>
              <w:rFonts w:asciiTheme="minorHAnsi" w:hAnsiTheme="minorHAnsi"/>
              <w:noProof/>
              <w:kern w:val="2"/>
              <w:sz w:val="22"/>
              <w:szCs w:val="22"/>
              <w14:ligatures w14:val="standardContextual"/>
            </w:rPr>
          </w:pPr>
          <w:hyperlink w:anchor="_Toc182246865" w:history="1">
            <w:r w:rsidRPr="007251B9">
              <w:rPr>
                <w:rStyle w:val="Hyperlink"/>
                <w:noProof/>
              </w:rPr>
              <w:t>2.</w:t>
            </w:r>
            <w:r>
              <w:rPr>
                <w:rFonts w:asciiTheme="minorHAnsi" w:hAnsiTheme="minorHAnsi"/>
                <w:noProof/>
                <w:kern w:val="2"/>
                <w:sz w:val="22"/>
                <w:szCs w:val="22"/>
                <w14:ligatures w14:val="standardContextual"/>
              </w:rPr>
              <w:tab/>
            </w:r>
            <w:r w:rsidRPr="007251B9">
              <w:rPr>
                <w:rStyle w:val="Hyperlink"/>
                <w:noProof/>
              </w:rPr>
              <w:t>Critical Evaluation of the Purpose of Coaching and Mentoring</w:t>
            </w:r>
            <w:r>
              <w:rPr>
                <w:noProof/>
                <w:webHidden/>
              </w:rPr>
              <w:tab/>
            </w:r>
            <w:r>
              <w:rPr>
                <w:noProof/>
                <w:webHidden/>
              </w:rPr>
              <w:fldChar w:fldCharType="begin"/>
            </w:r>
            <w:r>
              <w:rPr>
                <w:noProof/>
                <w:webHidden/>
              </w:rPr>
              <w:instrText xml:space="preserve"> PAGEREF _Toc182246865 \h </w:instrText>
            </w:r>
            <w:r>
              <w:rPr>
                <w:noProof/>
                <w:webHidden/>
              </w:rPr>
            </w:r>
            <w:r>
              <w:rPr>
                <w:noProof/>
                <w:webHidden/>
              </w:rPr>
              <w:fldChar w:fldCharType="separate"/>
            </w:r>
            <w:r>
              <w:rPr>
                <w:noProof/>
                <w:webHidden/>
              </w:rPr>
              <w:t>4</w:t>
            </w:r>
            <w:r>
              <w:rPr>
                <w:noProof/>
                <w:webHidden/>
              </w:rPr>
              <w:fldChar w:fldCharType="end"/>
            </w:r>
          </w:hyperlink>
        </w:p>
        <w:p w14:paraId="3F98B84A" w14:textId="6E011992" w:rsidR="00FC4C2E" w:rsidRDefault="00FC4C2E" w:rsidP="002A4E6B">
          <w:pPr>
            <w:pStyle w:val="TOC2"/>
            <w:tabs>
              <w:tab w:val="left" w:pos="880"/>
              <w:tab w:val="right" w:leader="dot" w:pos="9350"/>
            </w:tabs>
            <w:spacing w:line="240" w:lineRule="auto"/>
            <w:contextualSpacing/>
            <w:rPr>
              <w:rFonts w:asciiTheme="minorHAnsi" w:hAnsiTheme="minorHAnsi"/>
              <w:noProof/>
              <w:kern w:val="2"/>
              <w:sz w:val="22"/>
              <w:szCs w:val="22"/>
              <w14:ligatures w14:val="standardContextual"/>
            </w:rPr>
          </w:pPr>
          <w:hyperlink w:anchor="_Toc182246866" w:history="1">
            <w:r w:rsidRPr="007251B9">
              <w:rPr>
                <w:rStyle w:val="Hyperlink"/>
                <w:noProof/>
              </w:rPr>
              <w:t>2.1</w:t>
            </w:r>
            <w:r>
              <w:rPr>
                <w:rFonts w:asciiTheme="minorHAnsi" w:hAnsiTheme="minorHAnsi"/>
                <w:noProof/>
                <w:kern w:val="2"/>
                <w:sz w:val="22"/>
                <w:szCs w:val="22"/>
                <w14:ligatures w14:val="standardContextual"/>
              </w:rPr>
              <w:tab/>
            </w:r>
            <w:r w:rsidRPr="007251B9">
              <w:rPr>
                <w:rStyle w:val="Hyperlink"/>
                <w:noProof/>
              </w:rPr>
              <w:t>Definition and Purpose of Coaching</w:t>
            </w:r>
            <w:r>
              <w:rPr>
                <w:noProof/>
                <w:webHidden/>
              </w:rPr>
              <w:tab/>
            </w:r>
            <w:r>
              <w:rPr>
                <w:noProof/>
                <w:webHidden/>
              </w:rPr>
              <w:fldChar w:fldCharType="begin"/>
            </w:r>
            <w:r>
              <w:rPr>
                <w:noProof/>
                <w:webHidden/>
              </w:rPr>
              <w:instrText xml:space="preserve"> PAGEREF _Toc182246866 \h </w:instrText>
            </w:r>
            <w:r>
              <w:rPr>
                <w:noProof/>
                <w:webHidden/>
              </w:rPr>
            </w:r>
            <w:r>
              <w:rPr>
                <w:noProof/>
                <w:webHidden/>
              </w:rPr>
              <w:fldChar w:fldCharType="separate"/>
            </w:r>
            <w:r>
              <w:rPr>
                <w:noProof/>
                <w:webHidden/>
              </w:rPr>
              <w:t>4</w:t>
            </w:r>
            <w:r>
              <w:rPr>
                <w:noProof/>
                <w:webHidden/>
              </w:rPr>
              <w:fldChar w:fldCharType="end"/>
            </w:r>
          </w:hyperlink>
        </w:p>
        <w:p w14:paraId="60E2B431" w14:textId="32BA106C" w:rsidR="00FC4C2E" w:rsidRDefault="00FC4C2E" w:rsidP="002A4E6B">
          <w:pPr>
            <w:pStyle w:val="TOC2"/>
            <w:tabs>
              <w:tab w:val="left" w:pos="880"/>
              <w:tab w:val="right" w:leader="dot" w:pos="9350"/>
            </w:tabs>
            <w:spacing w:line="240" w:lineRule="auto"/>
            <w:contextualSpacing/>
            <w:rPr>
              <w:rFonts w:asciiTheme="minorHAnsi" w:hAnsiTheme="minorHAnsi"/>
              <w:noProof/>
              <w:kern w:val="2"/>
              <w:sz w:val="22"/>
              <w:szCs w:val="22"/>
              <w14:ligatures w14:val="standardContextual"/>
            </w:rPr>
          </w:pPr>
          <w:hyperlink w:anchor="_Toc182246867" w:history="1">
            <w:r w:rsidRPr="007251B9">
              <w:rPr>
                <w:rStyle w:val="Hyperlink"/>
                <w:noProof/>
              </w:rPr>
              <w:t>2.2.</w:t>
            </w:r>
            <w:r>
              <w:rPr>
                <w:rFonts w:asciiTheme="minorHAnsi" w:hAnsiTheme="minorHAnsi"/>
                <w:noProof/>
                <w:kern w:val="2"/>
                <w:sz w:val="22"/>
                <w:szCs w:val="22"/>
                <w14:ligatures w14:val="standardContextual"/>
              </w:rPr>
              <w:tab/>
            </w:r>
            <w:r w:rsidRPr="007251B9">
              <w:rPr>
                <w:rStyle w:val="Hyperlink"/>
                <w:noProof/>
              </w:rPr>
              <w:t>Mentoring: Definition and Purpose</w:t>
            </w:r>
            <w:r>
              <w:rPr>
                <w:noProof/>
                <w:webHidden/>
              </w:rPr>
              <w:tab/>
            </w:r>
            <w:r>
              <w:rPr>
                <w:noProof/>
                <w:webHidden/>
              </w:rPr>
              <w:fldChar w:fldCharType="begin"/>
            </w:r>
            <w:r>
              <w:rPr>
                <w:noProof/>
                <w:webHidden/>
              </w:rPr>
              <w:instrText xml:space="preserve"> PAGEREF _Toc182246867 \h </w:instrText>
            </w:r>
            <w:r>
              <w:rPr>
                <w:noProof/>
                <w:webHidden/>
              </w:rPr>
            </w:r>
            <w:r>
              <w:rPr>
                <w:noProof/>
                <w:webHidden/>
              </w:rPr>
              <w:fldChar w:fldCharType="separate"/>
            </w:r>
            <w:r>
              <w:rPr>
                <w:noProof/>
                <w:webHidden/>
              </w:rPr>
              <w:t>4</w:t>
            </w:r>
            <w:r>
              <w:rPr>
                <w:noProof/>
                <w:webHidden/>
              </w:rPr>
              <w:fldChar w:fldCharType="end"/>
            </w:r>
          </w:hyperlink>
        </w:p>
        <w:p w14:paraId="74279650" w14:textId="593C658A" w:rsidR="00FC4C2E" w:rsidRDefault="00FC4C2E" w:rsidP="002A4E6B">
          <w:pPr>
            <w:pStyle w:val="TOC2"/>
            <w:tabs>
              <w:tab w:val="left" w:pos="880"/>
              <w:tab w:val="right" w:leader="dot" w:pos="9350"/>
            </w:tabs>
            <w:spacing w:line="240" w:lineRule="auto"/>
            <w:contextualSpacing/>
            <w:rPr>
              <w:rFonts w:asciiTheme="minorHAnsi" w:hAnsiTheme="minorHAnsi"/>
              <w:noProof/>
              <w:kern w:val="2"/>
              <w:sz w:val="22"/>
              <w:szCs w:val="22"/>
              <w14:ligatures w14:val="standardContextual"/>
            </w:rPr>
          </w:pPr>
          <w:hyperlink w:anchor="_Toc182246868" w:history="1">
            <w:r w:rsidRPr="007251B9">
              <w:rPr>
                <w:rStyle w:val="Hyperlink"/>
                <w:noProof/>
              </w:rPr>
              <w:t>2.3.</w:t>
            </w:r>
            <w:r>
              <w:rPr>
                <w:rFonts w:asciiTheme="minorHAnsi" w:hAnsiTheme="minorHAnsi"/>
                <w:noProof/>
                <w:kern w:val="2"/>
                <w:sz w:val="22"/>
                <w:szCs w:val="22"/>
                <w14:ligatures w14:val="standardContextual"/>
              </w:rPr>
              <w:tab/>
            </w:r>
            <w:r w:rsidRPr="007251B9">
              <w:rPr>
                <w:rStyle w:val="Hyperlink"/>
                <w:noProof/>
              </w:rPr>
              <w:t>Coaching versus Mentoring</w:t>
            </w:r>
            <w:r>
              <w:rPr>
                <w:noProof/>
                <w:webHidden/>
              </w:rPr>
              <w:tab/>
            </w:r>
            <w:r>
              <w:rPr>
                <w:noProof/>
                <w:webHidden/>
              </w:rPr>
              <w:fldChar w:fldCharType="begin"/>
            </w:r>
            <w:r>
              <w:rPr>
                <w:noProof/>
                <w:webHidden/>
              </w:rPr>
              <w:instrText xml:space="preserve"> PAGEREF _Toc182246868 \h </w:instrText>
            </w:r>
            <w:r>
              <w:rPr>
                <w:noProof/>
                <w:webHidden/>
              </w:rPr>
            </w:r>
            <w:r>
              <w:rPr>
                <w:noProof/>
                <w:webHidden/>
              </w:rPr>
              <w:fldChar w:fldCharType="separate"/>
            </w:r>
            <w:r>
              <w:rPr>
                <w:noProof/>
                <w:webHidden/>
              </w:rPr>
              <w:t>5</w:t>
            </w:r>
            <w:r>
              <w:rPr>
                <w:noProof/>
                <w:webHidden/>
              </w:rPr>
              <w:fldChar w:fldCharType="end"/>
            </w:r>
          </w:hyperlink>
        </w:p>
        <w:p w14:paraId="2DBE6516" w14:textId="3298B12B" w:rsidR="00FC4C2E" w:rsidRDefault="00FC4C2E" w:rsidP="002A4E6B">
          <w:pPr>
            <w:pStyle w:val="TOC2"/>
            <w:tabs>
              <w:tab w:val="left" w:pos="880"/>
              <w:tab w:val="right" w:leader="dot" w:pos="9350"/>
            </w:tabs>
            <w:spacing w:line="240" w:lineRule="auto"/>
            <w:contextualSpacing/>
            <w:rPr>
              <w:rFonts w:asciiTheme="minorHAnsi" w:hAnsiTheme="minorHAnsi"/>
              <w:noProof/>
              <w:kern w:val="2"/>
              <w:sz w:val="22"/>
              <w:szCs w:val="22"/>
              <w14:ligatures w14:val="standardContextual"/>
            </w:rPr>
          </w:pPr>
          <w:hyperlink w:anchor="_Toc182246869" w:history="1">
            <w:r w:rsidRPr="007251B9">
              <w:rPr>
                <w:rStyle w:val="Hyperlink"/>
                <w:noProof/>
              </w:rPr>
              <w:t>2.4.</w:t>
            </w:r>
            <w:r>
              <w:rPr>
                <w:rFonts w:asciiTheme="minorHAnsi" w:hAnsiTheme="minorHAnsi"/>
                <w:noProof/>
                <w:kern w:val="2"/>
                <w:sz w:val="22"/>
                <w:szCs w:val="22"/>
                <w14:ligatures w14:val="standardContextual"/>
              </w:rPr>
              <w:tab/>
            </w:r>
            <w:r w:rsidRPr="007251B9">
              <w:rPr>
                <w:rStyle w:val="Hyperlink"/>
                <w:noProof/>
              </w:rPr>
              <w:t>Literature Supporting</w:t>
            </w:r>
            <w:r>
              <w:rPr>
                <w:noProof/>
                <w:webHidden/>
              </w:rPr>
              <w:tab/>
            </w:r>
            <w:r>
              <w:rPr>
                <w:noProof/>
                <w:webHidden/>
              </w:rPr>
              <w:fldChar w:fldCharType="begin"/>
            </w:r>
            <w:r>
              <w:rPr>
                <w:noProof/>
                <w:webHidden/>
              </w:rPr>
              <w:instrText xml:space="preserve"> PAGEREF _Toc182246869 \h </w:instrText>
            </w:r>
            <w:r>
              <w:rPr>
                <w:noProof/>
                <w:webHidden/>
              </w:rPr>
            </w:r>
            <w:r>
              <w:rPr>
                <w:noProof/>
                <w:webHidden/>
              </w:rPr>
              <w:fldChar w:fldCharType="separate"/>
            </w:r>
            <w:r>
              <w:rPr>
                <w:noProof/>
                <w:webHidden/>
              </w:rPr>
              <w:t>5</w:t>
            </w:r>
            <w:r>
              <w:rPr>
                <w:noProof/>
                <w:webHidden/>
              </w:rPr>
              <w:fldChar w:fldCharType="end"/>
            </w:r>
          </w:hyperlink>
        </w:p>
        <w:p w14:paraId="7C38D7BA" w14:textId="49AEAEB4" w:rsidR="00FC4C2E" w:rsidRDefault="00FC4C2E" w:rsidP="002A4E6B">
          <w:pPr>
            <w:pStyle w:val="TOC1"/>
            <w:tabs>
              <w:tab w:val="left" w:pos="440"/>
              <w:tab w:val="right" w:leader="dot" w:pos="9350"/>
            </w:tabs>
            <w:spacing w:line="240" w:lineRule="auto"/>
            <w:contextualSpacing/>
            <w:rPr>
              <w:rFonts w:asciiTheme="minorHAnsi" w:hAnsiTheme="minorHAnsi"/>
              <w:noProof/>
              <w:kern w:val="2"/>
              <w:sz w:val="22"/>
              <w:szCs w:val="22"/>
              <w14:ligatures w14:val="standardContextual"/>
            </w:rPr>
          </w:pPr>
          <w:hyperlink w:anchor="_Toc182246870" w:history="1">
            <w:r w:rsidRPr="007251B9">
              <w:rPr>
                <w:rStyle w:val="Hyperlink"/>
                <w:noProof/>
              </w:rPr>
              <w:t>3.</w:t>
            </w:r>
            <w:r>
              <w:rPr>
                <w:rFonts w:asciiTheme="minorHAnsi" w:hAnsiTheme="minorHAnsi"/>
                <w:noProof/>
                <w:kern w:val="2"/>
                <w:sz w:val="22"/>
                <w:szCs w:val="22"/>
                <w14:ligatures w14:val="standardContextual"/>
              </w:rPr>
              <w:tab/>
            </w:r>
            <w:r w:rsidRPr="007251B9">
              <w:rPr>
                <w:rStyle w:val="Hyperlink"/>
                <w:noProof/>
              </w:rPr>
              <w:t>Critical Analysis of a Particular Model of Coaching</w:t>
            </w:r>
            <w:r>
              <w:rPr>
                <w:noProof/>
                <w:webHidden/>
              </w:rPr>
              <w:tab/>
            </w:r>
            <w:r>
              <w:rPr>
                <w:noProof/>
                <w:webHidden/>
              </w:rPr>
              <w:fldChar w:fldCharType="begin"/>
            </w:r>
            <w:r>
              <w:rPr>
                <w:noProof/>
                <w:webHidden/>
              </w:rPr>
              <w:instrText xml:space="preserve"> PAGEREF _Toc182246870 \h </w:instrText>
            </w:r>
            <w:r>
              <w:rPr>
                <w:noProof/>
                <w:webHidden/>
              </w:rPr>
            </w:r>
            <w:r>
              <w:rPr>
                <w:noProof/>
                <w:webHidden/>
              </w:rPr>
              <w:fldChar w:fldCharType="separate"/>
            </w:r>
            <w:r>
              <w:rPr>
                <w:noProof/>
                <w:webHidden/>
              </w:rPr>
              <w:t>6</w:t>
            </w:r>
            <w:r>
              <w:rPr>
                <w:noProof/>
                <w:webHidden/>
              </w:rPr>
              <w:fldChar w:fldCharType="end"/>
            </w:r>
          </w:hyperlink>
        </w:p>
        <w:p w14:paraId="2BB8F980" w14:textId="5AE15A14" w:rsidR="00FC4C2E" w:rsidRDefault="00FC4C2E" w:rsidP="002A4E6B">
          <w:pPr>
            <w:pStyle w:val="TOC2"/>
            <w:tabs>
              <w:tab w:val="left" w:pos="880"/>
              <w:tab w:val="right" w:leader="dot" w:pos="9350"/>
            </w:tabs>
            <w:spacing w:line="240" w:lineRule="auto"/>
            <w:contextualSpacing/>
            <w:rPr>
              <w:rFonts w:asciiTheme="minorHAnsi" w:hAnsiTheme="minorHAnsi"/>
              <w:noProof/>
              <w:kern w:val="2"/>
              <w:sz w:val="22"/>
              <w:szCs w:val="22"/>
              <w14:ligatures w14:val="standardContextual"/>
            </w:rPr>
          </w:pPr>
          <w:hyperlink w:anchor="_Toc182246871" w:history="1">
            <w:r w:rsidRPr="007251B9">
              <w:rPr>
                <w:rStyle w:val="Hyperlink"/>
                <w:noProof/>
              </w:rPr>
              <w:t>3.1.</w:t>
            </w:r>
            <w:r>
              <w:rPr>
                <w:rFonts w:asciiTheme="minorHAnsi" w:hAnsiTheme="minorHAnsi"/>
                <w:noProof/>
                <w:kern w:val="2"/>
                <w:sz w:val="22"/>
                <w:szCs w:val="22"/>
                <w14:ligatures w14:val="standardContextual"/>
              </w:rPr>
              <w:tab/>
            </w:r>
            <w:r w:rsidRPr="007251B9">
              <w:rPr>
                <w:rStyle w:val="Hyperlink"/>
                <w:noProof/>
              </w:rPr>
              <w:t>Chosen Coaching Model Defined</w:t>
            </w:r>
            <w:r>
              <w:rPr>
                <w:noProof/>
                <w:webHidden/>
              </w:rPr>
              <w:tab/>
            </w:r>
            <w:r>
              <w:rPr>
                <w:noProof/>
                <w:webHidden/>
              </w:rPr>
              <w:fldChar w:fldCharType="begin"/>
            </w:r>
            <w:r>
              <w:rPr>
                <w:noProof/>
                <w:webHidden/>
              </w:rPr>
              <w:instrText xml:space="preserve"> PAGEREF _Toc182246871 \h </w:instrText>
            </w:r>
            <w:r>
              <w:rPr>
                <w:noProof/>
                <w:webHidden/>
              </w:rPr>
            </w:r>
            <w:r>
              <w:rPr>
                <w:noProof/>
                <w:webHidden/>
              </w:rPr>
              <w:fldChar w:fldCharType="separate"/>
            </w:r>
            <w:r>
              <w:rPr>
                <w:noProof/>
                <w:webHidden/>
              </w:rPr>
              <w:t>6</w:t>
            </w:r>
            <w:r>
              <w:rPr>
                <w:noProof/>
                <w:webHidden/>
              </w:rPr>
              <w:fldChar w:fldCharType="end"/>
            </w:r>
          </w:hyperlink>
        </w:p>
        <w:p w14:paraId="724871F2" w14:textId="520961CB" w:rsidR="00FC4C2E" w:rsidRDefault="00FC4C2E" w:rsidP="002A4E6B">
          <w:pPr>
            <w:pStyle w:val="TOC2"/>
            <w:tabs>
              <w:tab w:val="left" w:pos="880"/>
              <w:tab w:val="right" w:leader="dot" w:pos="9350"/>
            </w:tabs>
            <w:spacing w:line="240" w:lineRule="auto"/>
            <w:contextualSpacing/>
            <w:rPr>
              <w:rFonts w:asciiTheme="minorHAnsi" w:hAnsiTheme="minorHAnsi"/>
              <w:noProof/>
              <w:kern w:val="2"/>
              <w:sz w:val="22"/>
              <w:szCs w:val="22"/>
              <w14:ligatures w14:val="standardContextual"/>
            </w:rPr>
          </w:pPr>
          <w:hyperlink w:anchor="_Toc182246872" w:history="1">
            <w:r w:rsidRPr="007251B9">
              <w:rPr>
                <w:rStyle w:val="Hyperlink"/>
                <w:noProof/>
              </w:rPr>
              <w:t>3.2.</w:t>
            </w:r>
            <w:r>
              <w:rPr>
                <w:rFonts w:asciiTheme="minorHAnsi" w:hAnsiTheme="minorHAnsi"/>
                <w:noProof/>
                <w:kern w:val="2"/>
                <w:sz w:val="22"/>
                <w:szCs w:val="22"/>
                <w14:ligatures w14:val="standardContextual"/>
              </w:rPr>
              <w:tab/>
            </w:r>
            <w:r w:rsidRPr="007251B9">
              <w:rPr>
                <w:rStyle w:val="Hyperlink"/>
                <w:noProof/>
              </w:rPr>
              <w:t>Benefits of the Coaching Model</w:t>
            </w:r>
            <w:r>
              <w:rPr>
                <w:noProof/>
                <w:webHidden/>
              </w:rPr>
              <w:tab/>
            </w:r>
            <w:r>
              <w:rPr>
                <w:noProof/>
                <w:webHidden/>
              </w:rPr>
              <w:fldChar w:fldCharType="begin"/>
            </w:r>
            <w:r>
              <w:rPr>
                <w:noProof/>
                <w:webHidden/>
              </w:rPr>
              <w:instrText xml:space="preserve"> PAGEREF _Toc182246872 \h </w:instrText>
            </w:r>
            <w:r>
              <w:rPr>
                <w:noProof/>
                <w:webHidden/>
              </w:rPr>
            </w:r>
            <w:r>
              <w:rPr>
                <w:noProof/>
                <w:webHidden/>
              </w:rPr>
              <w:fldChar w:fldCharType="separate"/>
            </w:r>
            <w:r>
              <w:rPr>
                <w:noProof/>
                <w:webHidden/>
              </w:rPr>
              <w:t>7</w:t>
            </w:r>
            <w:r>
              <w:rPr>
                <w:noProof/>
                <w:webHidden/>
              </w:rPr>
              <w:fldChar w:fldCharType="end"/>
            </w:r>
          </w:hyperlink>
        </w:p>
        <w:p w14:paraId="604857EF" w14:textId="22012D6E" w:rsidR="00FC4C2E" w:rsidRDefault="00FC4C2E" w:rsidP="002A4E6B">
          <w:pPr>
            <w:pStyle w:val="TOC2"/>
            <w:tabs>
              <w:tab w:val="left" w:pos="880"/>
              <w:tab w:val="right" w:leader="dot" w:pos="9350"/>
            </w:tabs>
            <w:spacing w:line="240" w:lineRule="auto"/>
            <w:contextualSpacing/>
            <w:rPr>
              <w:rFonts w:asciiTheme="minorHAnsi" w:hAnsiTheme="minorHAnsi"/>
              <w:noProof/>
              <w:kern w:val="2"/>
              <w:sz w:val="22"/>
              <w:szCs w:val="22"/>
              <w14:ligatures w14:val="standardContextual"/>
            </w:rPr>
          </w:pPr>
          <w:hyperlink w:anchor="_Toc182246873" w:history="1">
            <w:r w:rsidRPr="007251B9">
              <w:rPr>
                <w:rStyle w:val="Hyperlink"/>
                <w:noProof/>
              </w:rPr>
              <w:t>3.3.</w:t>
            </w:r>
            <w:r>
              <w:rPr>
                <w:rFonts w:asciiTheme="minorHAnsi" w:hAnsiTheme="minorHAnsi"/>
                <w:noProof/>
                <w:kern w:val="2"/>
                <w:sz w:val="22"/>
                <w:szCs w:val="22"/>
                <w14:ligatures w14:val="standardContextual"/>
              </w:rPr>
              <w:tab/>
            </w:r>
            <w:r w:rsidRPr="007251B9">
              <w:rPr>
                <w:rStyle w:val="Hyperlink"/>
                <w:noProof/>
              </w:rPr>
              <w:t>Limitations of the Coaching Model</w:t>
            </w:r>
            <w:r>
              <w:rPr>
                <w:noProof/>
                <w:webHidden/>
              </w:rPr>
              <w:tab/>
            </w:r>
            <w:r>
              <w:rPr>
                <w:noProof/>
                <w:webHidden/>
              </w:rPr>
              <w:fldChar w:fldCharType="begin"/>
            </w:r>
            <w:r>
              <w:rPr>
                <w:noProof/>
                <w:webHidden/>
              </w:rPr>
              <w:instrText xml:space="preserve"> PAGEREF _Toc182246873 \h </w:instrText>
            </w:r>
            <w:r>
              <w:rPr>
                <w:noProof/>
                <w:webHidden/>
              </w:rPr>
            </w:r>
            <w:r>
              <w:rPr>
                <w:noProof/>
                <w:webHidden/>
              </w:rPr>
              <w:fldChar w:fldCharType="separate"/>
            </w:r>
            <w:r>
              <w:rPr>
                <w:noProof/>
                <w:webHidden/>
              </w:rPr>
              <w:t>7</w:t>
            </w:r>
            <w:r>
              <w:rPr>
                <w:noProof/>
                <w:webHidden/>
              </w:rPr>
              <w:fldChar w:fldCharType="end"/>
            </w:r>
          </w:hyperlink>
        </w:p>
        <w:p w14:paraId="526251F3" w14:textId="2B6FCDAD" w:rsidR="00FC4C2E" w:rsidRDefault="00FC4C2E" w:rsidP="002A4E6B">
          <w:pPr>
            <w:pStyle w:val="TOC1"/>
            <w:tabs>
              <w:tab w:val="left" w:pos="440"/>
              <w:tab w:val="right" w:leader="dot" w:pos="9350"/>
            </w:tabs>
            <w:spacing w:line="240" w:lineRule="auto"/>
            <w:contextualSpacing/>
            <w:rPr>
              <w:rFonts w:asciiTheme="minorHAnsi" w:hAnsiTheme="minorHAnsi"/>
              <w:noProof/>
              <w:kern w:val="2"/>
              <w:sz w:val="22"/>
              <w:szCs w:val="22"/>
              <w14:ligatures w14:val="standardContextual"/>
            </w:rPr>
          </w:pPr>
          <w:hyperlink w:anchor="_Toc182246874" w:history="1">
            <w:r w:rsidRPr="007251B9">
              <w:rPr>
                <w:rStyle w:val="Hyperlink"/>
                <w:noProof/>
              </w:rPr>
              <w:t>4.</w:t>
            </w:r>
            <w:r>
              <w:rPr>
                <w:rFonts w:asciiTheme="minorHAnsi" w:hAnsiTheme="minorHAnsi"/>
                <w:noProof/>
                <w:kern w:val="2"/>
                <w:sz w:val="22"/>
                <w:szCs w:val="22"/>
                <w14:ligatures w14:val="standardContextual"/>
              </w:rPr>
              <w:tab/>
            </w:r>
            <w:r w:rsidRPr="007251B9">
              <w:rPr>
                <w:rStyle w:val="Hyperlink"/>
                <w:noProof/>
              </w:rPr>
              <w:t>Reflection on Practical 1: Coaching Experience</w:t>
            </w:r>
            <w:r>
              <w:rPr>
                <w:noProof/>
                <w:webHidden/>
              </w:rPr>
              <w:tab/>
            </w:r>
            <w:r>
              <w:rPr>
                <w:noProof/>
                <w:webHidden/>
              </w:rPr>
              <w:fldChar w:fldCharType="begin"/>
            </w:r>
            <w:r>
              <w:rPr>
                <w:noProof/>
                <w:webHidden/>
              </w:rPr>
              <w:instrText xml:space="preserve"> PAGEREF _Toc182246874 \h </w:instrText>
            </w:r>
            <w:r>
              <w:rPr>
                <w:noProof/>
                <w:webHidden/>
              </w:rPr>
            </w:r>
            <w:r>
              <w:rPr>
                <w:noProof/>
                <w:webHidden/>
              </w:rPr>
              <w:fldChar w:fldCharType="separate"/>
            </w:r>
            <w:r>
              <w:rPr>
                <w:noProof/>
                <w:webHidden/>
              </w:rPr>
              <w:t>9</w:t>
            </w:r>
            <w:r>
              <w:rPr>
                <w:noProof/>
                <w:webHidden/>
              </w:rPr>
              <w:fldChar w:fldCharType="end"/>
            </w:r>
          </w:hyperlink>
        </w:p>
        <w:p w14:paraId="20EEC739" w14:textId="06CACD73" w:rsidR="00FC4C2E" w:rsidRDefault="00FC4C2E" w:rsidP="002A4E6B">
          <w:pPr>
            <w:pStyle w:val="TOC2"/>
            <w:tabs>
              <w:tab w:val="left" w:pos="880"/>
              <w:tab w:val="right" w:leader="dot" w:pos="9350"/>
            </w:tabs>
            <w:spacing w:line="240" w:lineRule="auto"/>
            <w:contextualSpacing/>
            <w:rPr>
              <w:rFonts w:asciiTheme="minorHAnsi" w:hAnsiTheme="minorHAnsi"/>
              <w:noProof/>
              <w:kern w:val="2"/>
              <w:sz w:val="22"/>
              <w:szCs w:val="22"/>
              <w14:ligatures w14:val="standardContextual"/>
            </w:rPr>
          </w:pPr>
          <w:hyperlink w:anchor="_Toc182246875" w:history="1">
            <w:r w:rsidRPr="007251B9">
              <w:rPr>
                <w:rStyle w:val="Hyperlink"/>
                <w:noProof/>
              </w:rPr>
              <w:t>4.1.</w:t>
            </w:r>
            <w:r>
              <w:rPr>
                <w:rFonts w:asciiTheme="minorHAnsi" w:hAnsiTheme="minorHAnsi"/>
                <w:noProof/>
                <w:kern w:val="2"/>
                <w:sz w:val="22"/>
                <w:szCs w:val="22"/>
                <w14:ligatures w14:val="standardContextual"/>
              </w:rPr>
              <w:tab/>
            </w:r>
            <w:r w:rsidRPr="007251B9">
              <w:rPr>
                <w:rStyle w:val="Hyperlink"/>
                <w:noProof/>
              </w:rPr>
              <w:t>Description of the Experience</w:t>
            </w:r>
            <w:r>
              <w:rPr>
                <w:noProof/>
                <w:webHidden/>
              </w:rPr>
              <w:tab/>
            </w:r>
            <w:r>
              <w:rPr>
                <w:noProof/>
                <w:webHidden/>
              </w:rPr>
              <w:fldChar w:fldCharType="begin"/>
            </w:r>
            <w:r>
              <w:rPr>
                <w:noProof/>
                <w:webHidden/>
              </w:rPr>
              <w:instrText xml:space="preserve"> PAGEREF _Toc182246875 \h </w:instrText>
            </w:r>
            <w:r>
              <w:rPr>
                <w:noProof/>
                <w:webHidden/>
              </w:rPr>
            </w:r>
            <w:r>
              <w:rPr>
                <w:noProof/>
                <w:webHidden/>
              </w:rPr>
              <w:fldChar w:fldCharType="separate"/>
            </w:r>
            <w:r>
              <w:rPr>
                <w:noProof/>
                <w:webHidden/>
              </w:rPr>
              <w:t>9</w:t>
            </w:r>
            <w:r>
              <w:rPr>
                <w:noProof/>
                <w:webHidden/>
              </w:rPr>
              <w:fldChar w:fldCharType="end"/>
            </w:r>
          </w:hyperlink>
        </w:p>
        <w:p w14:paraId="035D976C" w14:textId="254DE3C4" w:rsidR="00FC4C2E" w:rsidRDefault="00FC4C2E" w:rsidP="002A4E6B">
          <w:pPr>
            <w:pStyle w:val="TOC2"/>
            <w:tabs>
              <w:tab w:val="left" w:pos="880"/>
              <w:tab w:val="right" w:leader="dot" w:pos="9350"/>
            </w:tabs>
            <w:spacing w:line="240" w:lineRule="auto"/>
            <w:contextualSpacing/>
            <w:rPr>
              <w:rFonts w:asciiTheme="minorHAnsi" w:hAnsiTheme="minorHAnsi"/>
              <w:noProof/>
              <w:kern w:val="2"/>
              <w:sz w:val="22"/>
              <w:szCs w:val="22"/>
              <w14:ligatures w14:val="standardContextual"/>
            </w:rPr>
          </w:pPr>
          <w:hyperlink w:anchor="_Toc182246876" w:history="1">
            <w:r w:rsidRPr="007251B9">
              <w:rPr>
                <w:rStyle w:val="Hyperlink"/>
                <w:noProof/>
              </w:rPr>
              <w:t>4.2.</w:t>
            </w:r>
            <w:r>
              <w:rPr>
                <w:rFonts w:asciiTheme="minorHAnsi" w:hAnsiTheme="minorHAnsi"/>
                <w:noProof/>
                <w:kern w:val="2"/>
                <w:sz w:val="22"/>
                <w:szCs w:val="22"/>
                <w14:ligatures w14:val="standardContextual"/>
              </w:rPr>
              <w:tab/>
            </w:r>
            <w:r w:rsidRPr="007251B9">
              <w:rPr>
                <w:rStyle w:val="Hyperlink"/>
                <w:noProof/>
              </w:rPr>
              <w:t>Applying the Reflective Model</w:t>
            </w:r>
            <w:r>
              <w:rPr>
                <w:noProof/>
                <w:webHidden/>
              </w:rPr>
              <w:tab/>
            </w:r>
            <w:r>
              <w:rPr>
                <w:noProof/>
                <w:webHidden/>
              </w:rPr>
              <w:fldChar w:fldCharType="begin"/>
            </w:r>
            <w:r>
              <w:rPr>
                <w:noProof/>
                <w:webHidden/>
              </w:rPr>
              <w:instrText xml:space="preserve"> PAGEREF _Toc182246876 \h </w:instrText>
            </w:r>
            <w:r>
              <w:rPr>
                <w:noProof/>
                <w:webHidden/>
              </w:rPr>
            </w:r>
            <w:r>
              <w:rPr>
                <w:noProof/>
                <w:webHidden/>
              </w:rPr>
              <w:fldChar w:fldCharType="separate"/>
            </w:r>
            <w:r>
              <w:rPr>
                <w:noProof/>
                <w:webHidden/>
              </w:rPr>
              <w:t>9</w:t>
            </w:r>
            <w:r>
              <w:rPr>
                <w:noProof/>
                <w:webHidden/>
              </w:rPr>
              <w:fldChar w:fldCharType="end"/>
            </w:r>
          </w:hyperlink>
        </w:p>
        <w:p w14:paraId="3886C92D" w14:textId="1BF709C3" w:rsidR="00FC4C2E" w:rsidRDefault="00FC4C2E" w:rsidP="002A4E6B">
          <w:pPr>
            <w:pStyle w:val="TOC1"/>
            <w:tabs>
              <w:tab w:val="left" w:pos="440"/>
              <w:tab w:val="right" w:leader="dot" w:pos="9350"/>
            </w:tabs>
            <w:spacing w:line="240" w:lineRule="auto"/>
            <w:contextualSpacing/>
            <w:rPr>
              <w:rFonts w:asciiTheme="minorHAnsi" w:hAnsiTheme="minorHAnsi"/>
              <w:noProof/>
              <w:kern w:val="2"/>
              <w:sz w:val="22"/>
              <w:szCs w:val="22"/>
              <w14:ligatures w14:val="standardContextual"/>
            </w:rPr>
          </w:pPr>
          <w:hyperlink w:anchor="_Toc182246877" w:history="1">
            <w:r w:rsidRPr="007251B9">
              <w:rPr>
                <w:rStyle w:val="Hyperlink"/>
                <w:noProof/>
              </w:rPr>
              <w:t>5.</w:t>
            </w:r>
            <w:r>
              <w:rPr>
                <w:rFonts w:asciiTheme="minorHAnsi" w:hAnsiTheme="minorHAnsi"/>
                <w:noProof/>
                <w:kern w:val="2"/>
                <w:sz w:val="22"/>
                <w:szCs w:val="22"/>
                <w14:ligatures w14:val="standardContextual"/>
              </w:rPr>
              <w:tab/>
            </w:r>
            <w:r w:rsidRPr="007251B9">
              <w:rPr>
                <w:rStyle w:val="Hyperlink"/>
                <w:noProof/>
              </w:rPr>
              <w:t>Reflection on Practical 2: Mentoring Experience</w:t>
            </w:r>
            <w:r>
              <w:rPr>
                <w:noProof/>
                <w:webHidden/>
              </w:rPr>
              <w:tab/>
            </w:r>
            <w:r>
              <w:rPr>
                <w:noProof/>
                <w:webHidden/>
              </w:rPr>
              <w:fldChar w:fldCharType="begin"/>
            </w:r>
            <w:r>
              <w:rPr>
                <w:noProof/>
                <w:webHidden/>
              </w:rPr>
              <w:instrText xml:space="preserve"> PAGEREF _Toc182246877 \h </w:instrText>
            </w:r>
            <w:r>
              <w:rPr>
                <w:noProof/>
                <w:webHidden/>
              </w:rPr>
            </w:r>
            <w:r>
              <w:rPr>
                <w:noProof/>
                <w:webHidden/>
              </w:rPr>
              <w:fldChar w:fldCharType="separate"/>
            </w:r>
            <w:r>
              <w:rPr>
                <w:noProof/>
                <w:webHidden/>
              </w:rPr>
              <w:t>10</w:t>
            </w:r>
            <w:r>
              <w:rPr>
                <w:noProof/>
                <w:webHidden/>
              </w:rPr>
              <w:fldChar w:fldCharType="end"/>
            </w:r>
          </w:hyperlink>
        </w:p>
        <w:p w14:paraId="25E08D01" w14:textId="5EAF77C1" w:rsidR="00FC4C2E" w:rsidRDefault="00FC4C2E" w:rsidP="002A4E6B">
          <w:pPr>
            <w:pStyle w:val="TOC2"/>
            <w:tabs>
              <w:tab w:val="left" w:pos="880"/>
              <w:tab w:val="right" w:leader="dot" w:pos="9350"/>
            </w:tabs>
            <w:spacing w:line="240" w:lineRule="auto"/>
            <w:contextualSpacing/>
            <w:rPr>
              <w:rFonts w:asciiTheme="minorHAnsi" w:hAnsiTheme="minorHAnsi"/>
              <w:noProof/>
              <w:kern w:val="2"/>
              <w:sz w:val="22"/>
              <w:szCs w:val="22"/>
              <w14:ligatures w14:val="standardContextual"/>
            </w:rPr>
          </w:pPr>
          <w:hyperlink w:anchor="_Toc182246878" w:history="1">
            <w:r w:rsidRPr="007251B9">
              <w:rPr>
                <w:rStyle w:val="Hyperlink"/>
                <w:noProof/>
              </w:rPr>
              <w:t>5.1.</w:t>
            </w:r>
            <w:r>
              <w:rPr>
                <w:rFonts w:asciiTheme="minorHAnsi" w:hAnsiTheme="minorHAnsi"/>
                <w:noProof/>
                <w:kern w:val="2"/>
                <w:sz w:val="22"/>
                <w:szCs w:val="22"/>
                <w14:ligatures w14:val="standardContextual"/>
              </w:rPr>
              <w:tab/>
            </w:r>
            <w:r w:rsidRPr="007251B9">
              <w:rPr>
                <w:rStyle w:val="Hyperlink"/>
                <w:noProof/>
              </w:rPr>
              <w:t>Description of the Experience</w:t>
            </w:r>
            <w:r>
              <w:rPr>
                <w:noProof/>
                <w:webHidden/>
              </w:rPr>
              <w:tab/>
            </w:r>
            <w:r>
              <w:rPr>
                <w:noProof/>
                <w:webHidden/>
              </w:rPr>
              <w:fldChar w:fldCharType="begin"/>
            </w:r>
            <w:r>
              <w:rPr>
                <w:noProof/>
                <w:webHidden/>
              </w:rPr>
              <w:instrText xml:space="preserve"> PAGEREF _Toc182246878 \h </w:instrText>
            </w:r>
            <w:r>
              <w:rPr>
                <w:noProof/>
                <w:webHidden/>
              </w:rPr>
            </w:r>
            <w:r>
              <w:rPr>
                <w:noProof/>
                <w:webHidden/>
              </w:rPr>
              <w:fldChar w:fldCharType="separate"/>
            </w:r>
            <w:r>
              <w:rPr>
                <w:noProof/>
                <w:webHidden/>
              </w:rPr>
              <w:t>10</w:t>
            </w:r>
            <w:r>
              <w:rPr>
                <w:noProof/>
                <w:webHidden/>
              </w:rPr>
              <w:fldChar w:fldCharType="end"/>
            </w:r>
          </w:hyperlink>
        </w:p>
        <w:p w14:paraId="328E280B" w14:textId="363DFD40" w:rsidR="00FC4C2E" w:rsidRDefault="00FC4C2E" w:rsidP="002A4E6B">
          <w:pPr>
            <w:pStyle w:val="TOC2"/>
            <w:tabs>
              <w:tab w:val="left" w:pos="880"/>
              <w:tab w:val="right" w:leader="dot" w:pos="9350"/>
            </w:tabs>
            <w:spacing w:line="240" w:lineRule="auto"/>
            <w:contextualSpacing/>
            <w:rPr>
              <w:rFonts w:asciiTheme="minorHAnsi" w:hAnsiTheme="minorHAnsi"/>
              <w:noProof/>
              <w:kern w:val="2"/>
              <w:sz w:val="22"/>
              <w:szCs w:val="22"/>
              <w14:ligatures w14:val="standardContextual"/>
            </w:rPr>
          </w:pPr>
          <w:hyperlink w:anchor="_Toc182246879" w:history="1">
            <w:r w:rsidRPr="007251B9">
              <w:rPr>
                <w:rStyle w:val="Hyperlink"/>
                <w:noProof/>
              </w:rPr>
              <w:t>5.2.</w:t>
            </w:r>
            <w:r>
              <w:rPr>
                <w:rFonts w:asciiTheme="minorHAnsi" w:hAnsiTheme="minorHAnsi"/>
                <w:noProof/>
                <w:kern w:val="2"/>
                <w:sz w:val="22"/>
                <w:szCs w:val="22"/>
                <w14:ligatures w14:val="standardContextual"/>
              </w:rPr>
              <w:tab/>
            </w:r>
            <w:r w:rsidRPr="007251B9">
              <w:rPr>
                <w:rStyle w:val="Hyperlink"/>
                <w:noProof/>
              </w:rPr>
              <w:t>Application of the Reflective Model</w:t>
            </w:r>
            <w:r>
              <w:rPr>
                <w:noProof/>
                <w:webHidden/>
              </w:rPr>
              <w:tab/>
            </w:r>
            <w:r>
              <w:rPr>
                <w:noProof/>
                <w:webHidden/>
              </w:rPr>
              <w:fldChar w:fldCharType="begin"/>
            </w:r>
            <w:r>
              <w:rPr>
                <w:noProof/>
                <w:webHidden/>
              </w:rPr>
              <w:instrText xml:space="preserve"> PAGEREF _Toc182246879 \h </w:instrText>
            </w:r>
            <w:r>
              <w:rPr>
                <w:noProof/>
                <w:webHidden/>
              </w:rPr>
            </w:r>
            <w:r>
              <w:rPr>
                <w:noProof/>
                <w:webHidden/>
              </w:rPr>
              <w:fldChar w:fldCharType="separate"/>
            </w:r>
            <w:r>
              <w:rPr>
                <w:noProof/>
                <w:webHidden/>
              </w:rPr>
              <w:t>11</w:t>
            </w:r>
            <w:r>
              <w:rPr>
                <w:noProof/>
                <w:webHidden/>
              </w:rPr>
              <w:fldChar w:fldCharType="end"/>
            </w:r>
          </w:hyperlink>
        </w:p>
        <w:p w14:paraId="12A30F2E" w14:textId="6F76E6DE" w:rsidR="00FC4C2E" w:rsidRDefault="00FC4C2E" w:rsidP="002A4E6B">
          <w:pPr>
            <w:pStyle w:val="TOC1"/>
            <w:tabs>
              <w:tab w:val="right" w:leader="dot" w:pos="9350"/>
            </w:tabs>
            <w:spacing w:line="240" w:lineRule="auto"/>
            <w:contextualSpacing/>
            <w:rPr>
              <w:rFonts w:asciiTheme="minorHAnsi" w:hAnsiTheme="minorHAnsi"/>
              <w:noProof/>
              <w:kern w:val="2"/>
              <w:sz w:val="22"/>
              <w:szCs w:val="22"/>
              <w14:ligatures w14:val="standardContextual"/>
            </w:rPr>
          </w:pPr>
          <w:hyperlink w:anchor="_Toc182246880" w:history="1">
            <w:r w:rsidRPr="007251B9">
              <w:rPr>
                <w:rStyle w:val="Hyperlink"/>
                <w:noProof/>
              </w:rPr>
              <w:t>Conclusion</w:t>
            </w:r>
            <w:r>
              <w:rPr>
                <w:noProof/>
                <w:webHidden/>
              </w:rPr>
              <w:tab/>
            </w:r>
            <w:r>
              <w:rPr>
                <w:noProof/>
                <w:webHidden/>
              </w:rPr>
              <w:fldChar w:fldCharType="begin"/>
            </w:r>
            <w:r>
              <w:rPr>
                <w:noProof/>
                <w:webHidden/>
              </w:rPr>
              <w:instrText xml:space="preserve"> PAGEREF _Toc182246880 \h </w:instrText>
            </w:r>
            <w:r>
              <w:rPr>
                <w:noProof/>
                <w:webHidden/>
              </w:rPr>
            </w:r>
            <w:r>
              <w:rPr>
                <w:noProof/>
                <w:webHidden/>
              </w:rPr>
              <w:fldChar w:fldCharType="separate"/>
            </w:r>
            <w:r>
              <w:rPr>
                <w:noProof/>
                <w:webHidden/>
              </w:rPr>
              <w:t>12</w:t>
            </w:r>
            <w:r>
              <w:rPr>
                <w:noProof/>
                <w:webHidden/>
              </w:rPr>
              <w:fldChar w:fldCharType="end"/>
            </w:r>
          </w:hyperlink>
        </w:p>
        <w:p w14:paraId="148A21BE" w14:textId="31F0F9F5" w:rsidR="00FC4C2E" w:rsidRDefault="00FC4C2E" w:rsidP="002A4E6B">
          <w:pPr>
            <w:pStyle w:val="TOC1"/>
            <w:tabs>
              <w:tab w:val="right" w:leader="dot" w:pos="9350"/>
            </w:tabs>
            <w:spacing w:line="240" w:lineRule="auto"/>
            <w:contextualSpacing/>
            <w:rPr>
              <w:rFonts w:asciiTheme="minorHAnsi" w:hAnsiTheme="minorHAnsi"/>
              <w:noProof/>
              <w:kern w:val="2"/>
              <w:sz w:val="22"/>
              <w:szCs w:val="22"/>
              <w14:ligatures w14:val="standardContextual"/>
            </w:rPr>
          </w:pPr>
          <w:hyperlink w:anchor="_Toc182246881" w:history="1">
            <w:r w:rsidRPr="007251B9">
              <w:rPr>
                <w:rStyle w:val="Hyperlink"/>
                <w:noProof/>
              </w:rPr>
              <w:t>References</w:t>
            </w:r>
            <w:r>
              <w:rPr>
                <w:noProof/>
                <w:webHidden/>
              </w:rPr>
              <w:tab/>
            </w:r>
            <w:r>
              <w:rPr>
                <w:noProof/>
                <w:webHidden/>
              </w:rPr>
              <w:fldChar w:fldCharType="begin"/>
            </w:r>
            <w:r>
              <w:rPr>
                <w:noProof/>
                <w:webHidden/>
              </w:rPr>
              <w:instrText xml:space="preserve"> PAGEREF _Toc182246881 \h </w:instrText>
            </w:r>
            <w:r>
              <w:rPr>
                <w:noProof/>
                <w:webHidden/>
              </w:rPr>
            </w:r>
            <w:r>
              <w:rPr>
                <w:noProof/>
                <w:webHidden/>
              </w:rPr>
              <w:fldChar w:fldCharType="separate"/>
            </w:r>
            <w:r>
              <w:rPr>
                <w:noProof/>
                <w:webHidden/>
              </w:rPr>
              <w:t>13</w:t>
            </w:r>
            <w:r>
              <w:rPr>
                <w:noProof/>
                <w:webHidden/>
              </w:rPr>
              <w:fldChar w:fldCharType="end"/>
            </w:r>
          </w:hyperlink>
        </w:p>
        <w:p w14:paraId="123D3B2F" w14:textId="3F0824C1" w:rsidR="00FC4C2E" w:rsidRDefault="00FC4C2E" w:rsidP="002A4E6B">
          <w:pPr>
            <w:pStyle w:val="TOC1"/>
            <w:tabs>
              <w:tab w:val="right" w:leader="dot" w:pos="9350"/>
            </w:tabs>
            <w:spacing w:line="240" w:lineRule="auto"/>
            <w:contextualSpacing/>
            <w:rPr>
              <w:rFonts w:asciiTheme="minorHAnsi" w:hAnsiTheme="minorHAnsi"/>
              <w:noProof/>
              <w:kern w:val="2"/>
              <w:sz w:val="22"/>
              <w:szCs w:val="22"/>
              <w14:ligatures w14:val="standardContextual"/>
            </w:rPr>
          </w:pPr>
          <w:hyperlink w:anchor="_Toc182246882" w:history="1">
            <w:r w:rsidRPr="007251B9">
              <w:rPr>
                <w:rStyle w:val="Hyperlink"/>
                <w:noProof/>
              </w:rPr>
              <w:t>Appendices</w:t>
            </w:r>
            <w:r>
              <w:rPr>
                <w:noProof/>
                <w:webHidden/>
              </w:rPr>
              <w:tab/>
            </w:r>
            <w:r>
              <w:rPr>
                <w:noProof/>
                <w:webHidden/>
              </w:rPr>
              <w:fldChar w:fldCharType="begin"/>
            </w:r>
            <w:r>
              <w:rPr>
                <w:noProof/>
                <w:webHidden/>
              </w:rPr>
              <w:instrText xml:space="preserve"> PAGEREF _Toc182246882 \h </w:instrText>
            </w:r>
            <w:r>
              <w:rPr>
                <w:noProof/>
                <w:webHidden/>
              </w:rPr>
            </w:r>
            <w:r>
              <w:rPr>
                <w:noProof/>
                <w:webHidden/>
              </w:rPr>
              <w:fldChar w:fldCharType="separate"/>
            </w:r>
            <w:r>
              <w:rPr>
                <w:noProof/>
                <w:webHidden/>
              </w:rPr>
              <w:t>16</w:t>
            </w:r>
            <w:r>
              <w:rPr>
                <w:noProof/>
                <w:webHidden/>
              </w:rPr>
              <w:fldChar w:fldCharType="end"/>
            </w:r>
          </w:hyperlink>
        </w:p>
        <w:p w14:paraId="521446A6" w14:textId="7A6B9ACD" w:rsidR="00FC4C2E" w:rsidRDefault="00FC4C2E" w:rsidP="002A4E6B">
          <w:pPr>
            <w:pStyle w:val="TOC2"/>
            <w:tabs>
              <w:tab w:val="right" w:leader="dot" w:pos="9350"/>
            </w:tabs>
            <w:spacing w:line="240" w:lineRule="auto"/>
            <w:contextualSpacing/>
            <w:rPr>
              <w:rFonts w:asciiTheme="minorHAnsi" w:hAnsiTheme="minorHAnsi"/>
              <w:noProof/>
              <w:kern w:val="2"/>
              <w:sz w:val="22"/>
              <w:szCs w:val="22"/>
              <w14:ligatures w14:val="standardContextual"/>
            </w:rPr>
          </w:pPr>
          <w:hyperlink w:anchor="_Toc182246883" w:history="1">
            <w:r w:rsidRPr="007251B9">
              <w:rPr>
                <w:rStyle w:val="Hyperlink"/>
                <w:noProof/>
              </w:rPr>
              <w:t>Appendix 1</w:t>
            </w:r>
            <w:r>
              <w:rPr>
                <w:noProof/>
                <w:webHidden/>
              </w:rPr>
              <w:tab/>
            </w:r>
            <w:r>
              <w:rPr>
                <w:noProof/>
                <w:webHidden/>
              </w:rPr>
              <w:fldChar w:fldCharType="begin"/>
            </w:r>
            <w:r>
              <w:rPr>
                <w:noProof/>
                <w:webHidden/>
              </w:rPr>
              <w:instrText xml:space="preserve"> PAGEREF _Toc182246883 \h </w:instrText>
            </w:r>
            <w:r>
              <w:rPr>
                <w:noProof/>
                <w:webHidden/>
              </w:rPr>
            </w:r>
            <w:r>
              <w:rPr>
                <w:noProof/>
                <w:webHidden/>
              </w:rPr>
              <w:fldChar w:fldCharType="separate"/>
            </w:r>
            <w:r>
              <w:rPr>
                <w:noProof/>
                <w:webHidden/>
              </w:rPr>
              <w:t>16</w:t>
            </w:r>
            <w:r>
              <w:rPr>
                <w:noProof/>
                <w:webHidden/>
              </w:rPr>
              <w:fldChar w:fldCharType="end"/>
            </w:r>
          </w:hyperlink>
        </w:p>
        <w:p w14:paraId="6EE74091" w14:textId="1A998954" w:rsidR="00FC4C2E" w:rsidRDefault="00FC4C2E" w:rsidP="002A4E6B">
          <w:pPr>
            <w:pStyle w:val="TOC2"/>
            <w:tabs>
              <w:tab w:val="right" w:leader="dot" w:pos="9350"/>
            </w:tabs>
            <w:spacing w:line="240" w:lineRule="auto"/>
            <w:contextualSpacing/>
            <w:rPr>
              <w:rFonts w:asciiTheme="minorHAnsi" w:hAnsiTheme="minorHAnsi"/>
              <w:noProof/>
              <w:kern w:val="2"/>
              <w:sz w:val="22"/>
              <w:szCs w:val="22"/>
              <w14:ligatures w14:val="standardContextual"/>
            </w:rPr>
          </w:pPr>
          <w:hyperlink w:anchor="_Toc182246884" w:history="1">
            <w:r w:rsidRPr="007251B9">
              <w:rPr>
                <w:rStyle w:val="Hyperlink"/>
                <w:noProof/>
              </w:rPr>
              <w:t>Appendix 2</w:t>
            </w:r>
            <w:r>
              <w:rPr>
                <w:noProof/>
                <w:webHidden/>
              </w:rPr>
              <w:tab/>
            </w:r>
            <w:r>
              <w:rPr>
                <w:noProof/>
                <w:webHidden/>
              </w:rPr>
              <w:fldChar w:fldCharType="begin"/>
            </w:r>
            <w:r>
              <w:rPr>
                <w:noProof/>
                <w:webHidden/>
              </w:rPr>
              <w:instrText xml:space="preserve"> PAGEREF _Toc182246884 \h </w:instrText>
            </w:r>
            <w:r>
              <w:rPr>
                <w:noProof/>
                <w:webHidden/>
              </w:rPr>
            </w:r>
            <w:r>
              <w:rPr>
                <w:noProof/>
                <w:webHidden/>
              </w:rPr>
              <w:fldChar w:fldCharType="separate"/>
            </w:r>
            <w:r>
              <w:rPr>
                <w:noProof/>
                <w:webHidden/>
              </w:rPr>
              <w:t>16</w:t>
            </w:r>
            <w:r>
              <w:rPr>
                <w:noProof/>
                <w:webHidden/>
              </w:rPr>
              <w:fldChar w:fldCharType="end"/>
            </w:r>
          </w:hyperlink>
        </w:p>
        <w:p w14:paraId="38A4FAF4" w14:textId="53767FD0" w:rsidR="00FC4C2E" w:rsidRDefault="00FC4C2E" w:rsidP="002A4E6B">
          <w:pPr>
            <w:pStyle w:val="TOC2"/>
            <w:tabs>
              <w:tab w:val="right" w:leader="dot" w:pos="9350"/>
            </w:tabs>
            <w:spacing w:line="240" w:lineRule="auto"/>
            <w:contextualSpacing/>
            <w:rPr>
              <w:rFonts w:asciiTheme="minorHAnsi" w:hAnsiTheme="minorHAnsi"/>
              <w:noProof/>
              <w:kern w:val="2"/>
              <w:sz w:val="22"/>
              <w:szCs w:val="22"/>
              <w14:ligatures w14:val="standardContextual"/>
            </w:rPr>
          </w:pPr>
          <w:hyperlink w:anchor="_Toc182246885" w:history="1">
            <w:r w:rsidRPr="007251B9">
              <w:rPr>
                <w:rStyle w:val="Hyperlink"/>
                <w:noProof/>
              </w:rPr>
              <w:t>Appendix 3</w:t>
            </w:r>
            <w:r>
              <w:rPr>
                <w:noProof/>
                <w:webHidden/>
              </w:rPr>
              <w:tab/>
            </w:r>
            <w:r>
              <w:rPr>
                <w:noProof/>
                <w:webHidden/>
              </w:rPr>
              <w:fldChar w:fldCharType="begin"/>
            </w:r>
            <w:r>
              <w:rPr>
                <w:noProof/>
                <w:webHidden/>
              </w:rPr>
              <w:instrText xml:space="preserve"> PAGEREF _Toc182246885 \h </w:instrText>
            </w:r>
            <w:r>
              <w:rPr>
                <w:noProof/>
                <w:webHidden/>
              </w:rPr>
            </w:r>
            <w:r>
              <w:rPr>
                <w:noProof/>
                <w:webHidden/>
              </w:rPr>
              <w:fldChar w:fldCharType="separate"/>
            </w:r>
            <w:r>
              <w:rPr>
                <w:noProof/>
                <w:webHidden/>
              </w:rPr>
              <w:t>16</w:t>
            </w:r>
            <w:r>
              <w:rPr>
                <w:noProof/>
                <w:webHidden/>
              </w:rPr>
              <w:fldChar w:fldCharType="end"/>
            </w:r>
          </w:hyperlink>
        </w:p>
        <w:p w14:paraId="2C3C3B48" w14:textId="2D88E932" w:rsidR="00FC4C2E" w:rsidRDefault="00FC4C2E" w:rsidP="002A4E6B">
          <w:pPr>
            <w:pStyle w:val="TOC2"/>
            <w:tabs>
              <w:tab w:val="right" w:leader="dot" w:pos="9350"/>
            </w:tabs>
            <w:spacing w:line="240" w:lineRule="auto"/>
            <w:contextualSpacing/>
            <w:rPr>
              <w:rFonts w:asciiTheme="minorHAnsi" w:hAnsiTheme="minorHAnsi"/>
              <w:noProof/>
              <w:kern w:val="2"/>
              <w:sz w:val="22"/>
              <w:szCs w:val="22"/>
              <w14:ligatures w14:val="standardContextual"/>
            </w:rPr>
          </w:pPr>
          <w:hyperlink w:anchor="_Toc182246886" w:history="1">
            <w:r w:rsidRPr="007251B9">
              <w:rPr>
                <w:rStyle w:val="Hyperlink"/>
                <w:noProof/>
              </w:rPr>
              <w:t>Appendix 4</w:t>
            </w:r>
            <w:r>
              <w:rPr>
                <w:noProof/>
                <w:webHidden/>
              </w:rPr>
              <w:tab/>
            </w:r>
            <w:r>
              <w:rPr>
                <w:noProof/>
                <w:webHidden/>
              </w:rPr>
              <w:fldChar w:fldCharType="begin"/>
            </w:r>
            <w:r>
              <w:rPr>
                <w:noProof/>
                <w:webHidden/>
              </w:rPr>
              <w:instrText xml:space="preserve"> PAGEREF _Toc182246886 \h </w:instrText>
            </w:r>
            <w:r>
              <w:rPr>
                <w:noProof/>
                <w:webHidden/>
              </w:rPr>
            </w:r>
            <w:r>
              <w:rPr>
                <w:noProof/>
                <w:webHidden/>
              </w:rPr>
              <w:fldChar w:fldCharType="separate"/>
            </w:r>
            <w:r>
              <w:rPr>
                <w:noProof/>
                <w:webHidden/>
              </w:rPr>
              <w:t>18</w:t>
            </w:r>
            <w:r>
              <w:rPr>
                <w:noProof/>
                <w:webHidden/>
              </w:rPr>
              <w:fldChar w:fldCharType="end"/>
            </w:r>
          </w:hyperlink>
        </w:p>
        <w:p w14:paraId="513E3ACC" w14:textId="1DBB0E6D" w:rsidR="005051F3" w:rsidRDefault="005051F3" w:rsidP="002A4E6B">
          <w:pPr>
            <w:spacing w:line="240" w:lineRule="auto"/>
            <w:contextualSpacing/>
          </w:pPr>
          <w:r>
            <w:rPr>
              <w:b/>
              <w:bCs/>
              <w:noProof/>
            </w:rPr>
            <w:fldChar w:fldCharType="end"/>
          </w:r>
        </w:p>
      </w:sdtContent>
    </w:sdt>
    <w:p w14:paraId="75026EF8" w14:textId="16C728DD" w:rsidR="00A95574" w:rsidRDefault="00A95574" w:rsidP="005051F3">
      <w:pPr>
        <w:spacing w:line="360" w:lineRule="auto"/>
      </w:pPr>
      <w:r>
        <w:br w:type="page"/>
      </w:r>
    </w:p>
    <w:p w14:paraId="6F682148" w14:textId="696D4AED" w:rsidR="00A95574" w:rsidRDefault="00A95574" w:rsidP="005051F3">
      <w:pPr>
        <w:pStyle w:val="Heading1"/>
        <w:spacing w:line="360" w:lineRule="auto"/>
      </w:pPr>
      <w:bookmarkStart w:id="0" w:name="_Toc182246861"/>
      <w:r>
        <w:lastRenderedPageBreak/>
        <w:t>1.</w:t>
      </w:r>
      <w:r>
        <w:tab/>
        <w:t>Introduction</w:t>
      </w:r>
      <w:bookmarkEnd w:id="0"/>
    </w:p>
    <w:p w14:paraId="341D6D37" w14:textId="56DC2208" w:rsidR="00A95574" w:rsidRDefault="00A95574" w:rsidP="005051F3">
      <w:pPr>
        <w:pStyle w:val="Heading2"/>
        <w:spacing w:line="360" w:lineRule="auto"/>
      </w:pPr>
      <w:bookmarkStart w:id="1" w:name="_Toc182246862"/>
      <w:r>
        <w:t>1.1.</w:t>
      </w:r>
      <w:r>
        <w:tab/>
        <w:t>Purpose of the Report</w:t>
      </w:r>
      <w:bookmarkEnd w:id="1"/>
    </w:p>
    <w:p w14:paraId="67F39458" w14:textId="41584254" w:rsidR="00A95574" w:rsidRDefault="00A95574" w:rsidP="005051F3">
      <w:pPr>
        <w:pStyle w:val="BodyText"/>
        <w:spacing w:line="360" w:lineRule="auto"/>
      </w:pPr>
      <w:r>
        <w:t>According to the words of Baker et al. (2019), “coaching is a process that ensures systematic professional development based on setting one’s objectives, establishing the competencies which will lead to those objectives and orchestrating successful strategies towards excellence.” On the other hand, “mentoring serves to enrich the corporation or academic environment through enduring relationships based on guidance, support, and knowledge.” (Kram, 1985). This reflection will be done using Briscoe’s Reflective Model advanced in a systematized manner to evaluate experiences for the distillation of salient lessons learnt from them. In this model, lessons learned from experiences in terms of outcomes are matched against the emotional feeling towards the same for articulating actionable insights to inform future practice.</w:t>
      </w:r>
    </w:p>
    <w:p w14:paraId="33DE3D4E" w14:textId="09706BC1" w:rsidR="00A95574" w:rsidRDefault="00A95574" w:rsidP="005051F3">
      <w:pPr>
        <w:pStyle w:val="Heading2"/>
        <w:spacing w:line="360" w:lineRule="auto"/>
      </w:pPr>
      <w:bookmarkStart w:id="2" w:name="_Toc182246863"/>
      <w:r>
        <w:t>1.2</w:t>
      </w:r>
      <w:r>
        <w:tab/>
        <w:t>Contextual Background</w:t>
      </w:r>
      <w:bookmarkEnd w:id="2"/>
    </w:p>
    <w:p w14:paraId="549991EE" w14:textId="6B124A7A" w:rsidR="00A95574" w:rsidRDefault="00A95574" w:rsidP="005051F3">
      <w:pPr>
        <w:pStyle w:val="BodyText"/>
        <w:spacing w:line="360" w:lineRule="auto"/>
      </w:pPr>
      <w:r>
        <w:t xml:space="preserve">I practiced coaching and mentoring in two separate practical assessments that were intended to build my skills and knowledge concerning the interpersonal dynamics of a professional setting. Coaching in this respect entailed coaching a peer through the structured goal-setting process focusing on his career aspirations, whereas the mentoring experience included feedback and advice based on their work. Both of these experiences comprised the core of my academic curriculum and also reflected broader themes of growth, development, and interpersonally based teaching methodologies that are instrumental in the contemporary employment sector. </w:t>
      </w:r>
    </w:p>
    <w:p w14:paraId="228037BF" w14:textId="66D6D93A" w:rsidR="00A95574" w:rsidRDefault="00A95574" w:rsidP="005051F3">
      <w:pPr>
        <w:pStyle w:val="Heading2"/>
        <w:spacing w:line="360" w:lineRule="auto"/>
      </w:pPr>
      <w:bookmarkStart w:id="3" w:name="_Toc182246864"/>
      <w:r>
        <w:t>1.3.</w:t>
      </w:r>
      <w:r>
        <w:tab/>
        <w:t>Reflective Nature of the Report</w:t>
      </w:r>
      <w:bookmarkEnd w:id="3"/>
    </w:p>
    <w:p w14:paraId="20FAE34C" w14:textId="4792BD79" w:rsidR="00A95574" w:rsidRDefault="00A95574" w:rsidP="005051F3">
      <w:pPr>
        <w:pStyle w:val="BodyText"/>
        <w:spacing w:line="360" w:lineRule="auto"/>
      </w:pPr>
      <w:r>
        <w:t>Personal growth and professionalism largely depend on being reflective. In reflection, the Briscoe’s Reflective Model will be applied throughout this report as it provides the six critical steps in reflection: experience, feelings, evaluation, analysis, conclusion and action plan. Briscoe, 2003. Through this framework, I will dissect my experiences and will critically reflect on what took place during the coaching and mentoring sessions by reflecting upon the experienced feelings, evaluating the efficiency of my practices, and analyzing the outcomes in the light of established theories (See appendix 1 and 3).</w:t>
      </w:r>
    </w:p>
    <w:p w14:paraId="480851DD" w14:textId="2A161612" w:rsidR="00A95574" w:rsidRDefault="00A95574" w:rsidP="005051F3">
      <w:pPr>
        <w:pStyle w:val="Heading1"/>
        <w:spacing w:line="360" w:lineRule="auto"/>
      </w:pPr>
      <w:bookmarkStart w:id="4" w:name="_Toc182246865"/>
      <w:r>
        <w:lastRenderedPageBreak/>
        <w:t>2.</w:t>
      </w:r>
      <w:r>
        <w:tab/>
        <w:t>Critical Evaluation of the Purpose of Coaching and Mentoring</w:t>
      </w:r>
      <w:bookmarkEnd w:id="4"/>
    </w:p>
    <w:p w14:paraId="0239613B" w14:textId="77777777" w:rsidR="00A95574" w:rsidRDefault="00A95574" w:rsidP="005051F3">
      <w:pPr>
        <w:pStyle w:val="BodyText"/>
        <w:spacing w:line="360" w:lineRule="auto"/>
      </w:pPr>
      <w:r>
        <w:t>Coaching and mentoring serve important purposes in professional contexts that help with development and improvement at work.</w:t>
      </w:r>
    </w:p>
    <w:p w14:paraId="212010B0" w14:textId="7FAEB8F8" w:rsidR="00A95574" w:rsidRDefault="00A95574" w:rsidP="005051F3">
      <w:pPr>
        <w:pStyle w:val="Heading2"/>
        <w:spacing w:line="360" w:lineRule="auto"/>
      </w:pPr>
      <w:bookmarkStart w:id="5" w:name="_Toc182246866"/>
      <w:r>
        <w:t>2.1</w:t>
      </w:r>
      <w:r>
        <w:tab/>
        <w:t>Definition and Purpose of Coaching</w:t>
      </w:r>
      <w:bookmarkEnd w:id="5"/>
    </w:p>
    <w:p w14:paraId="662D01AF" w14:textId="692E5E50" w:rsidR="00A95574" w:rsidRDefault="00A95574" w:rsidP="005051F3">
      <w:pPr>
        <w:pStyle w:val="BodyText"/>
        <w:spacing w:line="360" w:lineRule="auto"/>
      </w:pPr>
      <w:r>
        <w:t xml:space="preserve">The purpose of coaching mainly centers on enabling the individual to achieve his improvement in performance and growth through a non-directive structured framework. The establishment of the individual’s goals, an examination of their current realities, and possible options to move forward act as a catalyst for the change and empowerment of the individual through self-identification of goals, analyzing realities, and exploring options that may be used in order to make progress toward those goals. In coaching, it nurtures accountability and self-awareness because </w:t>
      </w:r>
      <w:r w:rsidR="005051F3">
        <w:t>coaches</w:t>
      </w:r>
      <w:r>
        <w:t xml:space="preserve"> are allowed to take responsibility for their path to success.</w:t>
      </w:r>
    </w:p>
    <w:p w14:paraId="03850E98" w14:textId="77777777" w:rsidR="00A95574" w:rsidRDefault="00A95574" w:rsidP="005051F3">
      <w:pPr>
        <w:spacing w:line="360" w:lineRule="auto"/>
      </w:pPr>
    </w:p>
    <w:p w14:paraId="228D7F50" w14:textId="7E22760D" w:rsidR="00A95574" w:rsidRDefault="00A95574" w:rsidP="005051F3">
      <w:pPr>
        <w:pStyle w:val="Heading2"/>
        <w:spacing w:line="360" w:lineRule="auto"/>
      </w:pPr>
      <w:bookmarkStart w:id="6" w:name="_Toc182246867"/>
      <w:r>
        <w:t>2.2.</w:t>
      </w:r>
      <w:r>
        <w:tab/>
        <w:t>Mentoring: Definition and Purpose</w:t>
      </w:r>
      <w:bookmarkEnd w:id="6"/>
    </w:p>
    <w:p w14:paraId="2959EC57" w14:textId="29C59C4B" w:rsidR="00A95574" w:rsidRDefault="00A95574" w:rsidP="005051F3">
      <w:pPr>
        <w:pStyle w:val="BodyText"/>
        <w:spacing w:line="360" w:lineRule="auto"/>
      </w:pPr>
      <w:r>
        <w:t>Mentoring has various but complimentary purposes underlining the importance of long-term career development and personal growth with a supportive relationship. It is therefore relationship-based and depends for its success on the experience and guidance that more mature individuals can bring to the development and growth of the less mature mentor. According to Kram (1985) such a process may be used in order to enhance one’s confidence, grasp ways of overcoming obstacles that are common in the workplace and gain access to networking.</w:t>
      </w:r>
    </w:p>
    <w:p w14:paraId="39897009" w14:textId="77777777" w:rsidR="00A95574" w:rsidRDefault="00A95574" w:rsidP="005051F3">
      <w:pPr>
        <w:pStyle w:val="BodyText"/>
        <w:spacing w:line="360" w:lineRule="auto"/>
      </w:pPr>
      <w:r>
        <w:t xml:space="preserve">The impact of mentoring in recent years has reached a center stage with much emphasis on workplace diversity and inclusion. Such programs have been able to work toward an advantage for under-representation by granting them access to resources, advice, and opportunities not otherwise readily available. According to Ragins &amp; Cotton, 1999, other than the work-related benefit, involvement in mentoring relationships creates a sense of </w:t>
      </w:r>
      <w:r>
        <w:lastRenderedPageBreak/>
        <w:t>belonging and encourages psychological safety-a key enabler for creativity and innovation at the workplace. Edmondson, 1999.</w:t>
      </w:r>
    </w:p>
    <w:p w14:paraId="3EFCFF80" w14:textId="1A2F18EF" w:rsidR="00A95574" w:rsidRDefault="00A95574" w:rsidP="005051F3">
      <w:pPr>
        <w:pStyle w:val="Heading2"/>
        <w:spacing w:line="360" w:lineRule="auto"/>
      </w:pPr>
      <w:bookmarkStart w:id="7" w:name="_Toc182246868"/>
      <w:r>
        <w:t>2.3.</w:t>
      </w:r>
      <w:r>
        <w:tab/>
        <w:t>Coaching versus Mentoring</w:t>
      </w:r>
      <w:bookmarkEnd w:id="7"/>
    </w:p>
    <w:p w14:paraId="0AE2A5CC" w14:textId="77777777" w:rsidR="00A95574" w:rsidRDefault="00A95574" w:rsidP="005051F3">
      <w:pPr>
        <w:pStyle w:val="BodyText"/>
        <w:spacing w:line="360" w:lineRule="auto"/>
      </w:pPr>
      <w:r>
        <w:t>Coaching and mentoring are related but distinct in focus and methods. While coaching is oriented toward goals, mainly focusing on the acquisition of skills or competencies within a limited period of time, mentoring is oriented to relationship-building, with a wider agenda comprising personal and professional development in longer periods of time (Garvey, 2011).</w:t>
      </w:r>
    </w:p>
    <w:p w14:paraId="62DAB346" w14:textId="1A6FE5EC" w:rsidR="00A95574" w:rsidRDefault="00A95574" w:rsidP="005051F3">
      <w:pPr>
        <w:pStyle w:val="BodyText"/>
        <w:spacing w:line="360" w:lineRule="auto"/>
      </w:pPr>
      <w:r>
        <w:t xml:space="preserve">The coaching would employ various structured methodologies for progress, say GROW Model. Usually, the coach acts as a facilitator of learning and development by guiding the </w:t>
      </w:r>
      <w:r w:rsidR="005051F3">
        <w:t>coaches</w:t>
      </w:r>
      <w:r>
        <w:t xml:space="preserve"> through focused conversations toward certain outcomes. On the other hand, mentors would be more informal in their way of operation; they would use their own experience to guide and support, often without any formal methodology or pre-defined outcomes.</w:t>
      </w:r>
    </w:p>
    <w:p w14:paraId="0A33F06C" w14:textId="77777777" w:rsidR="00A95574" w:rsidRDefault="00A95574" w:rsidP="005051F3">
      <w:pPr>
        <w:pStyle w:val="BodyText"/>
        <w:spacing w:line="360" w:lineRule="auto"/>
      </w:pPr>
      <w:r>
        <w:t>Also, the kind of relationship that exists between the coach and mentee are different: in the relationship of coaching, it tends to be transactional in nature, and the nature of the coach is objective in character; for mentorship, it is a more involved relationship, which at times is based on emotional support with mutual respect between parties (Ely et al., 2019). The difference in practice for each makes them complementary to each other to satisfy various needs within the context of the organization.</w:t>
      </w:r>
    </w:p>
    <w:p w14:paraId="2B62C82F" w14:textId="6E12E456" w:rsidR="00A95574" w:rsidRDefault="00A95574" w:rsidP="005051F3">
      <w:pPr>
        <w:pStyle w:val="Heading2"/>
        <w:spacing w:line="360" w:lineRule="auto"/>
      </w:pPr>
      <w:bookmarkStart w:id="8" w:name="_Toc182246869"/>
      <w:r>
        <w:t>2.4.</w:t>
      </w:r>
      <w:r>
        <w:tab/>
        <w:t>Literature Supporting</w:t>
      </w:r>
      <w:bookmarkEnd w:id="8"/>
    </w:p>
    <w:p w14:paraId="07A68221" w14:textId="77777777" w:rsidR="00A95574" w:rsidRDefault="00A95574" w:rsidP="005051F3">
      <w:pPr>
        <w:pStyle w:val="BodyText"/>
        <w:spacing w:line="360" w:lineRule="auto"/>
      </w:pPr>
      <w:r>
        <w:t>Several research works have proven coaching and mentoring to be effective in bringing harmony in the workplace. Coaching has been related to improved performance and engagement levels of employees contributing to the success of an organization. Research by Ely et al. (2019) also proved that an organization that encourages a coaching culture through investment in employee development enjoys high retention rates and overall increase in job satisfaction.</w:t>
      </w:r>
    </w:p>
    <w:p w14:paraId="7A9C6257" w14:textId="446F189C" w:rsidR="00A95574" w:rsidRDefault="00A95574" w:rsidP="005051F3">
      <w:pPr>
        <w:pStyle w:val="BodyText"/>
        <w:spacing w:line="360" w:lineRule="auto"/>
      </w:pPr>
      <w:r>
        <w:t xml:space="preserve">In the same vein, the advantages of mentoring in terms of career development and personal growth are already well-recorded. Research by Ragins and Cotton (1999) </w:t>
      </w:r>
      <w:r>
        <w:lastRenderedPageBreak/>
        <w:t>indicates that employees who have mentors have fewer obstacles to career development and thus have higher levels of job satisfaction. Further, the relationships established through mentoring create a sense of belonging and attachment towards the job and organization, and these factors have positive influences on employees’ retention rates and hence organizational culture.</w:t>
      </w:r>
    </w:p>
    <w:p w14:paraId="220E8CA8" w14:textId="7F788187" w:rsidR="00A95574" w:rsidRDefault="00A95574" w:rsidP="005051F3">
      <w:pPr>
        <w:pStyle w:val="BodyText"/>
        <w:spacing w:line="360" w:lineRule="auto"/>
      </w:pPr>
      <w:r>
        <w:t>Coaching and mentoring practices are effective because of the positive correlation with employees’ performance; hence, it is an investment that organizations should make. Organizations focus on coaching and mentoring to develop an enabling environment for growth, development, and enhancement of general performance of employees to have some competitive advantage.</w:t>
      </w:r>
    </w:p>
    <w:p w14:paraId="349A292C" w14:textId="2E18D96A" w:rsidR="00A95574" w:rsidRDefault="00A95574" w:rsidP="005051F3">
      <w:pPr>
        <w:pStyle w:val="Heading1"/>
        <w:spacing w:line="360" w:lineRule="auto"/>
      </w:pPr>
      <w:bookmarkStart w:id="9" w:name="_Toc182246870"/>
      <w:r>
        <w:t>3.</w:t>
      </w:r>
      <w:r>
        <w:tab/>
        <w:t>Critical Analysis of a Particular Model of Coaching</w:t>
      </w:r>
      <w:bookmarkEnd w:id="9"/>
    </w:p>
    <w:p w14:paraId="192A5600" w14:textId="27A5C677" w:rsidR="00A95574" w:rsidRDefault="00A95574" w:rsidP="005051F3">
      <w:pPr>
        <w:pStyle w:val="Heading2"/>
        <w:spacing w:line="360" w:lineRule="auto"/>
      </w:pPr>
      <w:bookmarkStart w:id="10" w:name="_Toc182246871"/>
      <w:r>
        <w:t>3.1.</w:t>
      </w:r>
      <w:r>
        <w:tab/>
        <w:t>Chosen Coaching Model Defined</w:t>
      </w:r>
      <w:bookmarkEnd w:id="10"/>
    </w:p>
    <w:p w14:paraId="08320FC0" w14:textId="5955A842" w:rsidR="00A95574" w:rsidRDefault="00A95574" w:rsidP="005051F3">
      <w:pPr>
        <w:pStyle w:val="BodyText"/>
        <w:spacing w:line="360" w:lineRule="auto"/>
      </w:pPr>
      <w:r>
        <w:t xml:space="preserve">Within the context of this report, a critical analysis will be provided through the application of the GROW Model as an organized coaching model. The GROW Model was developed in the early 1990s by John Whitmore, and has since become one of the most well-known and </w:t>
      </w:r>
      <w:r w:rsidR="005051F3">
        <w:t>utilized</w:t>
      </w:r>
      <w:r>
        <w:t xml:space="preserve"> coaching and performance management frameworks (Whitmore, 1992). It is created on four varied elements: Goals, Reality, Options, and Will. Each element serves a purpose and aims at enabling the coaching discussion and moves towards specified goals.</w:t>
      </w:r>
    </w:p>
    <w:p w14:paraId="3777537E" w14:textId="0EDC3109" w:rsidR="00A95574" w:rsidRDefault="00A95574" w:rsidP="005051F3">
      <w:pPr>
        <w:pStyle w:val="BodyText"/>
        <w:spacing w:line="360" w:lineRule="auto"/>
      </w:pPr>
      <w:r>
        <w:t xml:space="preserve">Aims: This is the preliminary stage of identifying and clearly specifying what the </w:t>
      </w:r>
      <w:r w:rsidR="005051F3">
        <w:t>coaches</w:t>
      </w:r>
      <w:r>
        <w:t xml:space="preserve"> wants to achieve. It encourages setting SMART goals-that is, Specific, Measurable, Achievable, Relevant, and Time-bound-to arrive at clarity and a focus on desired outcomes.</w:t>
      </w:r>
    </w:p>
    <w:p w14:paraId="3B566A60" w14:textId="51AD8871" w:rsidR="00A95574" w:rsidRDefault="00A95574" w:rsidP="005051F3">
      <w:pPr>
        <w:pStyle w:val="BodyText"/>
        <w:spacing w:line="360" w:lineRule="auto"/>
      </w:pPr>
      <w:r>
        <w:t xml:space="preserve">Reality: The coach and </w:t>
      </w:r>
      <w:r w:rsidR="005051F3">
        <w:t>coaches</w:t>
      </w:r>
      <w:r>
        <w:t xml:space="preserve"> consider the present situation and relevant context in which the goals find themselves. This will include the analysis of strengths and weaknesses, and any barriers to attaining the objectives set.</w:t>
      </w:r>
    </w:p>
    <w:p w14:paraId="760ADB6E" w14:textId="7756A867" w:rsidR="00A95574" w:rsidRDefault="00A95574" w:rsidP="005051F3">
      <w:pPr>
        <w:pStyle w:val="BodyText"/>
        <w:spacing w:line="360" w:lineRule="auto"/>
      </w:pPr>
      <w:r>
        <w:lastRenderedPageBreak/>
        <w:t xml:space="preserve">Options: In this stage, various options of strategies and resources are generated, examined, and explored. The collaborative nature of this stage allows creative thinking and the </w:t>
      </w:r>
      <w:r w:rsidR="005051F3">
        <w:t>coacher’s</w:t>
      </w:r>
      <w:r>
        <w:t xml:space="preserve"> empowerment in looking at various routes toward realizing their goals.</w:t>
      </w:r>
    </w:p>
    <w:p w14:paraId="6889487E" w14:textId="77777777" w:rsidR="00A95574" w:rsidRDefault="00A95574" w:rsidP="005051F3">
      <w:pPr>
        <w:pStyle w:val="BodyText"/>
        <w:spacing w:line="360" w:lineRule="auto"/>
      </w:pPr>
      <w:r>
        <w:t>Will: Commitment and motivation to act form the final stage of this model. Concretely, this suggests the establishment of an action plan, detailing steps that must be taken and sources of support.</w:t>
      </w:r>
    </w:p>
    <w:p w14:paraId="5213E78F" w14:textId="6E959807" w:rsidR="00A95574" w:rsidRDefault="00A95574" w:rsidP="005051F3">
      <w:pPr>
        <w:pStyle w:val="Heading2"/>
        <w:spacing w:line="360" w:lineRule="auto"/>
      </w:pPr>
      <w:bookmarkStart w:id="11" w:name="_Toc182246872"/>
      <w:r>
        <w:t>3.2.</w:t>
      </w:r>
      <w:r>
        <w:tab/>
        <w:t>Benefits of the Coaching Model</w:t>
      </w:r>
      <w:bookmarkEnd w:id="11"/>
    </w:p>
    <w:p w14:paraId="60A73B54" w14:textId="77777777" w:rsidR="00A95574" w:rsidRDefault="00A95574" w:rsidP="005051F3">
      <w:pPr>
        <w:pStyle w:val="BodyText"/>
        <w:spacing w:line="360" w:lineRule="auto"/>
      </w:pPr>
      <w:r>
        <w:t>The GROW Model presents a number of significant benefits, hence making it an effective coaching methodology.</w:t>
      </w:r>
    </w:p>
    <w:p w14:paraId="1BABB703" w14:textId="2E618A69" w:rsidR="00A95574" w:rsidRDefault="00A95574" w:rsidP="005051F3">
      <w:pPr>
        <w:pStyle w:val="BodyText"/>
        <w:spacing w:line="360" w:lineRule="auto"/>
      </w:pPr>
      <w:r>
        <w:t xml:space="preserve">To begin with, its flexibility, combined with considerable simplicity, makes it an easy concept to adapt and implement in various contexts and industries (Neale, 2018). The formulaic approach helps coaches and </w:t>
      </w:r>
      <w:r w:rsidR="005051F3">
        <w:t>coaches</w:t>
      </w:r>
      <w:r>
        <w:t xml:space="preserve"> make clear points and direction while keeping the session as focused and result-driven as possible while avoiding ambiguity and encouraging constructive dialogue.</w:t>
      </w:r>
    </w:p>
    <w:p w14:paraId="7023F3AD" w14:textId="1604B1E7" w:rsidR="00A95574" w:rsidRDefault="00A95574" w:rsidP="005051F3">
      <w:pPr>
        <w:pStyle w:val="BodyText"/>
        <w:spacing w:line="360" w:lineRule="auto"/>
      </w:pPr>
      <w:r>
        <w:t xml:space="preserve">The GROW Model inspires and calls for </w:t>
      </w:r>
      <w:r w:rsidR="005051F3">
        <w:t>coaches</w:t>
      </w:r>
      <w:r>
        <w:t xml:space="preserve"> to be responsible for themselves regarding their goals and actions, fostering self-awareness and accountability. Research has documented that individuals who practice personal reflection are indeed more aware of themselves, which prepares a very fertile ground for effective decision-making and further personal development (Schön, 1983).</w:t>
      </w:r>
    </w:p>
    <w:p w14:paraId="1F9AAF95" w14:textId="320143B9" w:rsidR="00A95574" w:rsidRDefault="00A95574" w:rsidP="005051F3">
      <w:pPr>
        <w:pStyle w:val="BodyText"/>
        <w:spacing w:line="360" w:lineRule="auto"/>
      </w:pPr>
      <w:r>
        <w:t xml:space="preserve">Moreover, it fosters a relationship coaching environment, so the interaction between the coach and </w:t>
      </w:r>
      <w:r w:rsidR="005051F3">
        <w:t>coaches</w:t>
      </w:r>
      <w:r>
        <w:t xml:space="preserve"> is enhanced. The procedure-teaching the </w:t>
      </w:r>
      <w:r w:rsidR="005051F3">
        <w:t>coaches</w:t>
      </w:r>
      <w:r>
        <w:t xml:space="preserve"> actively-identifying goals, evaluating reality, considering options, and obtaining commitment-offers a sense of release from the power-laden, hierarchical coaching relationship (Berg &amp; Szabo, 2005).</w:t>
      </w:r>
    </w:p>
    <w:p w14:paraId="41A47A6B" w14:textId="2F5F603D" w:rsidR="00A95574" w:rsidRDefault="00A95574" w:rsidP="005051F3">
      <w:pPr>
        <w:pStyle w:val="Heading2"/>
        <w:spacing w:line="360" w:lineRule="auto"/>
      </w:pPr>
      <w:bookmarkStart w:id="12" w:name="_Toc182246873"/>
      <w:r>
        <w:t>3.3.</w:t>
      </w:r>
      <w:r>
        <w:tab/>
        <w:t>Limitations of the Coaching Model</w:t>
      </w:r>
      <w:bookmarkEnd w:id="12"/>
    </w:p>
    <w:p w14:paraId="5DF91F81" w14:textId="77777777" w:rsidR="00A95574" w:rsidRDefault="00A95574" w:rsidP="005051F3">
      <w:pPr>
        <w:pStyle w:val="BodyText"/>
        <w:spacing w:line="360" w:lineRule="auto"/>
      </w:pPr>
      <w:r>
        <w:t xml:space="preserve">Even though the GROW Model thus encapsulates quite a number of advantages, there are certain limitations that must be considered. One of the primary drawbacks relates to its inflexibility-in particular, a situation in which application by the coach may become so completely bound to the model that it narrows his or her capacity to deal with complex or dynamic situations that would otherwise require subtle interventions. In instances where </w:t>
      </w:r>
      <w:r>
        <w:lastRenderedPageBreak/>
        <w:t>this happens, rigid adherence to the model may lead to ignoring the emotional or relational dynamics core to the coaching process.</w:t>
      </w:r>
    </w:p>
    <w:p w14:paraId="145C3EB8" w14:textId="73DB1576" w:rsidR="00A95574" w:rsidRDefault="00A95574" w:rsidP="005051F3">
      <w:pPr>
        <w:pStyle w:val="BodyText"/>
        <w:spacing w:line="360" w:lineRule="auto"/>
      </w:pPr>
      <w:r>
        <w:t xml:space="preserve">The GROW Model cannot fully engage </w:t>
      </w:r>
      <w:r w:rsidR="005051F3">
        <w:t>coaches</w:t>
      </w:r>
      <w:r>
        <w:t xml:space="preserve"> who are at a lower level of self-awareness or uninformed about the coaching process. For example, it would be difficult for novice </w:t>
      </w:r>
      <w:r w:rsidR="005051F3">
        <w:t>coaches</w:t>
      </w:r>
      <w:r>
        <w:t xml:space="preserve"> to articulate a goal or consider the present realities, and this necessitates a more accommodating and contextualized approach-according to Grant 2016. </w:t>
      </w:r>
    </w:p>
    <w:p w14:paraId="4AEF7BDC" w14:textId="6F8B431C" w:rsidR="00A95574" w:rsidRDefault="00A95574" w:rsidP="005051F3">
      <w:pPr>
        <w:pStyle w:val="BodyText"/>
        <w:spacing w:line="360" w:lineRule="auto"/>
      </w:pPr>
      <w:r>
        <w:t xml:space="preserve">On the other hand, the GROW Model places great emphasis on the setting of goals, and it may tend to support single-minded concentration on short-term results, which in turn would compromise the wider perspective and the important personal values driving the </w:t>
      </w:r>
      <w:r w:rsidR="005051F3">
        <w:t>coacher’s</w:t>
      </w:r>
      <w:r>
        <w:t xml:space="preserve"> motivation and aspirations. A more holistic process would involve the personal beliefs and values of the </w:t>
      </w:r>
      <w:r w:rsidR="005051F3">
        <w:t>coaches</w:t>
      </w:r>
      <w:r>
        <w:t>, and his long-term perception regarding career development, which might provide more meaningful insights</w:t>
      </w:r>
      <w:r w:rsidR="00024DB1">
        <w:t xml:space="preserve"> (See appendix # 4)</w:t>
      </w:r>
      <w:r>
        <w:t>.</w:t>
      </w:r>
    </w:p>
    <w:p w14:paraId="14944EB5" w14:textId="4FF32E12" w:rsidR="00D33A79" w:rsidRDefault="00D33A79" w:rsidP="005051F3">
      <w:pPr>
        <w:spacing w:line="360" w:lineRule="auto"/>
      </w:pPr>
      <w:r>
        <w:br w:type="page"/>
      </w:r>
    </w:p>
    <w:p w14:paraId="5547CEE2" w14:textId="45693447" w:rsidR="00A95574" w:rsidRDefault="00A95574" w:rsidP="005051F3">
      <w:pPr>
        <w:pStyle w:val="Heading1"/>
        <w:spacing w:line="360" w:lineRule="auto"/>
      </w:pPr>
      <w:bookmarkStart w:id="13" w:name="_Toc182246874"/>
      <w:r>
        <w:lastRenderedPageBreak/>
        <w:t>4.</w:t>
      </w:r>
      <w:r>
        <w:tab/>
        <w:t>Reflection on Practical 1: Coaching Experience</w:t>
      </w:r>
      <w:bookmarkEnd w:id="13"/>
    </w:p>
    <w:p w14:paraId="3ED8A6D1" w14:textId="6644D501" w:rsidR="00A95574" w:rsidRDefault="00A95574" w:rsidP="005051F3">
      <w:pPr>
        <w:pStyle w:val="Heading2"/>
        <w:spacing w:line="360" w:lineRule="auto"/>
      </w:pPr>
      <w:bookmarkStart w:id="14" w:name="_Toc182246875"/>
      <w:r>
        <w:t>4.1.</w:t>
      </w:r>
      <w:r>
        <w:tab/>
        <w:t>Description of the Experience</w:t>
      </w:r>
      <w:bookmarkEnd w:id="14"/>
    </w:p>
    <w:p w14:paraId="18847D4A" w14:textId="6ED6963D" w:rsidR="00A95574" w:rsidRDefault="00A95574" w:rsidP="005051F3">
      <w:pPr>
        <w:pStyle w:val="BodyText"/>
        <w:spacing w:line="360" w:lineRule="auto"/>
      </w:pPr>
      <w:r>
        <w:t xml:space="preserve">In my first assessed coaching session, I engaged in a structured conversation with a peer about her career aspirations-mostly on how she wants to secure a management position within a year. The coaching session took place in a quiet, university room conducive for open communication. First, we established rapport: I assured my </w:t>
      </w:r>
      <w:r w:rsidR="005051F3">
        <w:t>coaches</w:t>
      </w:r>
      <w:r>
        <w:t xml:space="preserve"> that she was in a safe place, and that whatever she said or felt was not under any kind of judgment.</w:t>
      </w:r>
    </w:p>
    <w:p w14:paraId="4FE74CA0" w14:textId="1927B691" w:rsidR="00A95574" w:rsidRDefault="00A95574" w:rsidP="005051F3">
      <w:pPr>
        <w:pStyle w:val="BodyText"/>
        <w:spacing w:line="360" w:lineRule="auto"/>
      </w:pPr>
      <w:r>
        <w:t xml:space="preserve">Throughout the session, I guided myself with the GROW Model regarding the flow. I asked my </w:t>
      </w:r>
      <w:r w:rsidR="005051F3">
        <w:t>coaches</w:t>
      </w:r>
      <w:r>
        <w:t xml:space="preserve"> to identify some career goals, and he was yearning for personal growth and to become a better leader. Then, we did discuss what his present situation is: strong points-effective at communication and project management; weak points-being vulnerable because of his lack of direct leading experience.</w:t>
      </w:r>
    </w:p>
    <w:p w14:paraId="23811E0F" w14:textId="188163A6" w:rsidR="00A95574" w:rsidRDefault="00A95574" w:rsidP="005051F3">
      <w:pPr>
        <w:pStyle w:val="BodyText"/>
        <w:spacing w:line="360" w:lineRule="auto"/>
      </w:pPr>
      <w:r>
        <w:t>.</w:t>
      </w:r>
    </w:p>
    <w:p w14:paraId="3F5B3363" w14:textId="5850079B" w:rsidR="00A95574" w:rsidRDefault="00A95574" w:rsidP="005051F3">
      <w:pPr>
        <w:pStyle w:val="Heading2"/>
        <w:spacing w:line="360" w:lineRule="auto"/>
      </w:pPr>
      <w:bookmarkStart w:id="15" w:name="_Toc182246876"/>
      <w:r>
        <w:t>4.2.</w:t>
      </w:r>
      <w:r>
        <w:tab/>
        <w:t>Applying the Reflective Model</w:t>
      </w:r>
      <w:bookmarkEnd w:id="15"/>
    </w:p>
    <w:p w14:paraId="28CF39A7" w14:textId="77777777" w:rsidR="00A95574" w:rsidRDefault="00A95574" w:rsidP="005051F3">
      <w:pPr>
        <w:pStyle w:val="BodyText"/>
        <w:spacing w:line="360" w:lineRule="auto"/>
      </w:pPr>
      <w:r>
        <w:t>More intense reflection upon this coaching experience will be done with the help of the Briscoe Reflective Model, which subdivides the process of reflection into six key stages: experience, feelings, evaluation, analysis, conclusion, and action plan.</w:t>
      </w:r>
    </w:p>
    <w:p w14:paraId="24226277" w14:textId="77777777" w:rsidR="00A95574" w:rsidRDefault="00A95574" w:rsidP="005051F3">
      <w:pPr>
        <w:pStyle w:val="BodyText"/>
        <w:spacing w:line="360" w:lineRule="auto"/>
      </w:pPr>
      <w:r>
        <w:t>The entire coaching session has been an experience for me as a coach: the open dialogues that I was having with him in order to guide him through the steps of GROW Model, feeling excitement and anticipation as we went through the goals and possibilities.</w:t>
      </w:r>
    </w:p>
    <w:p w14:paraId="5D2CE6E6" w14:textId="37707131" w:rsidR="00A95574" w:rsidRDefault="00A95574" w:rsidP="005051F3">
      <w:pPr>
        <w:pStyle w:val="BodyText"/>
        <w:spacing w:line="360" w:lineRule="auto"/>
      </w:pPr>
      <w:r>
        <w:t xml:space="preserve">Feelings: Excited and anxious to start because of my eagerness to make sure that I made a difference while keeping the environment supportive. I was pleased during the conversation, especially those moments my </w:t>
      </w:r>
      <w:r w:rsidR="005051F3">
        <w:t>coaches</w:t>
      </w:r>
      <w:r>
        <w:t xml:space="preserve"> sounded enthusiastic about their goals. The feelings which were against my expectations included </w:t>
      </w:r>
      <w:r w:rsidR="005051F3">
        <w:t>self-doubts</w:t>
      </w:r>
      <w:r>
        <w:t xml:space="preserve"> on whether I asked the right questions or gave enough support.</w:t>
      </w:r>
    </w:p>
    <w:p w14:paraId="6AB1483B" w14:textId="130ABC11" w:rsidR="00A95574" w:rsidRDefault="00A95574" w:rsidP="005051F3">
      <w:pPr>
        <w:pStyle w:val="BodyText"/>
        <w:spacing w:line="360" w:lineRule="auto"/>
      </w:pPr>
      <w:r>
        <w:lastRenderedPageBreak/>
        <w:t xml:space="preserve">Evaluation: Critically assessing the session, I did think that I had applied the GROW Model quite well in structuring the conversation. The </w:t>
      </w:r>
      <w:r w:rsidR="005051F3">
        <w:t>coaches</w:t>
      </w:r>
      <w:r>
        <w:t xml:space="preserve"> </w:t>
      </w:r>
      <w:r w:rsidR="005051F3">
        <w:t>were</w:t>
      </w:r>
      <w:r>
        <w:t xml:space="preserve"> able to state their aspirations with clarity, and we considered viable options together. What I did feel I should improve on was probing deeper into the emotional links to the goals that they set-for establishing proper motivation.</w:t>
      </w:r>
    </w:p>
    <w:p w14:paraId="0C02284D" w14:textId="56A25E95" w:rsidR="00A95574" w:rsidRDefault="00A95574" w:rsidP="005051F3">
      <w:pPr>
        <w:pStyle w:val="BodyText"/>
        <w:spacing w:line="360" w:lineRule="auto"/>
      </w:pPr>
      <w:r>
        <w:t xml:space="preserve">Analysis: In retrospect, the insights rewarded me with the realization that coaching methodologies have to be aligned with the emotional landscape of the </w:t>
      </w:r>
      <w:r w:rsidR="005051F3">
        <w:t>coaches</w:t>
      </w:r>
      <w:r>
        <w:t>. Research has shown that emotionally engaged individuals are more motivated and better goal achievers. Goleman states, “Emotions are important in motivation because they tell us what do and what to avoid” (1998). As effective as the GROW Model was, I knew I had to eventually incorporate emotional intelligence into the coaching process for further effectiveness.</w:t>
      </w:r>
    </w:p>
    <w:p w14:paraId="6895858F" w14:textId="32283FDA" w:rsidR="00A95574" w:rsidRDefault="00A95574" w:rsidP="005051F3">
      <w:pPr>
        <w:pStyle w:val="BodyText"/>
        <w:spacing w:line="360" w:lineRule="auto"/>
      </w:pPr>
      <w:r>
        <w:t xml:space="preserve">Conclusion: It only reinforced that the process required the establishment of a facilitative environment of safety in which vulnerability and exploration could be supported. Further, it also reminded me again that to coach effectively, one needs to let not only structured methodologies but also sensitivity to the more subtle aspects of the </w:t>
      </w:r>
      <w:r w:rsidR="005051F3">
        <w:t>coacher’s</w:t>
      </w:r>
      <w:r>
        <w:t xml:space="preserve"> emotional state get through. Success during the session was facilitated through open communications, trust, and solving the problems together.</w:t>
      </w:r>
    </w:p>
    <w:p w14:paraId="4DE6B3B2" w14:textId="52475769" w:rsidR="00A95574" w:rsidRDefault="00A95574" w:rsidP="005051F3">
      <w:pPr>
        <w:pStyle w:val="BodyText"/>
        <w:spacing w:line="360" w:lineRule="auto"/>
      </w:pPr>
      <w:r>
        <w:t xml:space="preserve">Personal Action Plan: I would like to seek further training related to emotional intelligence in the future so that I will understand how to widen the emotional inquiry during coaching. This will make me capable of being in touch with the </w:t>
      </w:r>
      <w:r w:rsidR="005051F3">
        <w:t>coaches</w:t>
      </w:r>
      <w:r>
        <w:t xml:space="preserve"> at a personal level and be even more supportive and responsive in the coaching relationship. Second, I will ask my peers about feedback regarding my practice as a coach and welcome those insights to help refine and make continuous improvements in my approach.</w:t>
      </w:r>
    </w:p>
    <w:p w14:paraId="209E52F6" w14:textId="77777777" w:rsidR="002A4E6B" w:rsidRDefault="002A4E6B" w:rsidP="005051F3">
      <w:pPr>
        <w:pStyle w:val="BodyText"/>
        <w:spacing w:line="360" w:lineRule="auto"/>
      </w:pPr>
    </w:p>
    <w:p w14:paraId="07693F7C" w14:textId="77777777" w:rsidR="002A4E6B" w:rsidRDefault="002A4E6B" w:rsidP="005051F3">
      <w:pPr>
        <w:pStyle w:val="BodyText"/>
        <w:spacing w:line="360" w:lineRule="auto"/>
      </w:pPr>
    </w:p>
    <w:p w14:paraId="45641341" w14:textId="77777777" w:rsidR="002A4E6B" w:rsidRDefault="002A4E6B" w:rsidP="005051F3">
      <w:pPr>
        <w:pStyle w:val="BodyText"/>
        <w:spacing w:line="360" w:lineRule="auto"/>
      </w:pPr>
    </w:p>
    <w:p w14:paraId="5DD4D49D" w14:textId="46F06A6E" w:rsidR="00A95574" w:rsidRDefault="00A95574" w:rsidP="005051F3">
      <w:pPr>
        <w:pStyle w:val="Heading1"/>
        <w:spacing w:line="360" w:lineRule="auto"/>
      </w:pPr>
      <w:bookmarkStart w:id="16" w:name="_Toc182246877"/>
      <w:r>
        <w:lastRenderedPageBreak/>
        <w:t>5.</w:t>
      </w:r>
      <w:r>
        <w:tab/>
        <w:t>Reflection on Practical 2: Mentoring Experience</w:t>
      </w:r>
      <w:bookmarkEnd w:id="16"/>
    </w:p>
    <w:p w14:paraId="48ED77FB" w14:textId="18DAE99A" w:rsidR="00A95574" w:rsidRDefault="00A95574" w:rsidP="005051F3">
      <w:pPr>
        <w:pStyle w:val="Heading2"/>
        <w:spacing w:line="360" w:lineRule="auto"/>
      </w:pPr>
      <w:bookmarkStart w:id="17" w:name="_Toc182246878"/>
      <w:r>
        <w:t>5.1.</w:t>
      </w:r>
      <w:r>
        <w:tab/>
        <w:t>Description of the Experience</w:t>
      </w:r>
      <w:bookmarkEnd w:id="17"/>
    </w:p>
    <w:p w14:paraId="5920B611" w14:textId="77777777" w:rsidR="00A95574" w:rsidRDefault="00A95574" w:rsidP="005051F3">
      <w:pPr>
        <w:pStyle w:val="BodyText"/>
        <w:spacing w:line="360" w:lineRule="auto"/>
      </w:pPr>
      <w:r>
        <w:t>My practical assessment number two was a mentoring session for a junior student looking for guidance over a critical coursework project assigned. The meeting was organized in one of the campus coffee shops, which was less formal and allowed discussion. The student felt frustrated with developing her ideas on the project and effectively managing her time between different academic responsibilities.</w:t>
      </w:r>
    </w:p>
    <w:p w14:paraId="274317AF" w14:textId="210004FF" w:rsidR="00A95574" w:rsidRDefault="00A95574" w:rsidP="005051F3">
      <w:pPr>
        <w:pStyle w:val="BodyText"/>
        <w:spacing w:line="360" w:lineRule="auto"/>
      </w:pPr>
      <w:r>
        <w:t>As a mentor, my tasks included giving feedback on their project proposal and at the same time giving some insights into how to manage one’s time. I didn’t dominate the mentorship-it was more collaborative in that I prompted the student to give more detailed ideas of what they were thinking. In this way, our conversations allowed for going in-depth into the student’s motivation toward the project and what attracted his interest in the project, which finally crystallized into his results desired from the project.</w:t>
      </w:r>
    </w:p>
    <w:p w14:paraId="2C27D32C" w14:textId="74996C51" w:rsidR="00A95574" w:rsidRDefault="00A95574" w:rsidP="005051F3">
      <w:pPr>
        <w:pStyle w:val="Heading2"/>
        <w:spacing w:line="360" w:lineRule="auto"/>
      </w:pPr>
      <w:bookmarkStart w:id="18" w:name="_Toc182246879"/>
      <w:r>
        <w:t>5.2.</w:t>
      </w:r>
      <w:r>
        <w:tab/>
        <w:t>Application of the Reflective Model</w:t>
      </w:r>
      <w:bookmarkEnd w:id="18"/>
    </w:p>
    <w:p w14:paraId="0EDD1BC0" w14:textId="114A808E" w:rsidR="00A95574" w:rsidRDefault="00A95574" w:rsidP="005051F3">
      <w:pPr>
        <w:pStyle w:val="BodyText"/>
        <w:spacing w:line="360" w:lineRule="auto"/>
      </w:pPr>
      <w:r>
        <w:t>I will also critically reflect on the mentoring experience using Briscoe’s Reflective Model through the same six stages.</w:t>
      </w:r>
    </w:p>
    <w:p w14:paraId="2DE7F347" w14:textId="77777777" w:rsidR="00A95574" w:rsidRDefault="00A95574" w:rsidP="005051F3">
      <w:pPr>
        <w:pStyle w:val="BodyText"/>
        <w:spacing w:line="360" w:lineRule="auto"/>
      </w:pPr>
      <w:r>
        <w:t>Experience: The given mentoring was a supportive dialogue that centered on helping the student get over some obstacles with respect to the project and dissolving back-and-forth conversations to bring out their ideas.</w:t>
      </w:r>
    </w:p>
    <w:p w14:paraId="0633475B" w14:textId="77777777" w:rsidR="00A95574" w:rsidRDefault="00A95574" w:rsidP="005051F3">
      <w:pPr>
        <w:pStyle w:val="BodyText"/>
        <w:spacing w:line="360" w:lineRule="auto"/>
      </w:pPr>
      <w:r>
        <w:t>Feelings: In the beginning, I felt it was my responsibility to guide my mentee in the right direction. The feelings changed, and I felt a source of pride and satisfaction about my ability to facilitate this change as discussion flowed and I saw the growth of confidence in this student. I was not sure at times; apprehensive about giving the right type of guidance without overstepping the boundaries and not allowing them to be creative.</w:t>
      </w:r>
    </w:p>
    <w:p w14:paraId="0D5E2AE1" w14:textId="628EF298" w:rsidR="00A95574" w:rsidRDefault="00A95574" w:rsidP="005051F3">
      <w:pPr>
        <w:pStyle w:val="BodyText"/>
        <w:spacing w:line="360" w:lineRule="auto"/>
      </w:pPr>
      <w:r>
        <w:t xml:space="preserve">Evaluation: Revisiting this session, I felt that I was able to create an open and respectful atmosphere. Open-ended questions allowed the student to express themselves, and because of these open-ended questions, they were not put in a position where they would </w:t>
      </w:r>
      <w:r>
        <w:lastRenderedPageBreak/>
        <w:t xml:space="preserve">be judged. I did notice my interventions could have been </w:t>
      </w:r>
      <w:r w:rsidR="005051F3">
        <w:t>timelier</w:t>
      </w:r>
      <w:r>
        <w:t xml:space="preserve"> at times. There have been instances when the student showed some reluctance in bringing up concerns, which would suggest further exploration may be warranted.</w:t>
      </w:r>
    </w:p>
    <w:p w14:paraId="388B6B3D" w14:textId="5BCCBDE6" w:rsidR="00A95574" w:rsidRDefault="00A95574" w:rsidP="005051F3">
      <w:pPr>
        <w:pStyle w:val="BodyText"/>
        <w:spacing w:line="360" w:lineRule="auto"/>
      </w:pPr>
      <w:r>
        <w:t>Analysis: This mentoring encounter analyzed and solidified the importance of psychological safety in mentoring relationships. As Edmondson said, “When people feel safe to express themselves without judgment, effective learning and growth take place.” Facilitating this safety not only enhances trust but also encourages risk-taking in discussions for more profound insights and professional development.</w:t>
      </w:r>
    </w:p>
    <w:p w14:paraId="75611B32" w14:textId="77777777" w:rsidR="00A95574" w:rsidRDefault="00A95574" w:rsidP="005051F3">
      <w:pPr>
        <w:pStyle w:val="BodyText"/>
        <w:spacing w:line="360" w:lineRule="auto"/>
      </w:pPr>
      <w:r>
        <w:t>Action Plan: In the future, I would like to use active listening and psychosocial safety training to enhance my mentoring skills. These will put me in a better place to instinctively respond to the emotional state of the mentee and also help foster an atmosphere of openness during discussions. I am also looking at creating more formalized sessions of feedback seeking as a means to stimulate authentic expression by my mentee for promoting open exploration.</w:t>
      </w:r>
    </w:p>
    <w:p w14:paraId="295D4E44" w14:textId="02C9FA05" w:rsidR="00A95574" w:rsidRDefault="005051F3" w:rsidP="005051F3">
      <w:pPr>
        <w:pStyle w:val="Heading1"/>
        <w:spacing w:line="360" w:lineRule="auto"/>
      </w:pPr>
      <w:bookmarkStart w:id="19" w:name="_Toc182246880"/>
      <w:r>
        <w:t>Conclusion</w:t>
      </w:r>
      <w:bookmarkEnd w:id="19"/>
    </w:p>
    <w:p w14:paraId="7B905F57" w14:textId="7925E58B" w:rsidR="00A95574" w:rsidRDefault="00A95574" w:rsidP="005051F3">
      <w:pPr>
        <w:pStyle w:val="BodyText"/>
        <w:spacing w:line="360" w:lineRule="auto"/>
      </w:pPr>
      <w:r>
        <w:t>In a nutshell, the coaching and mentoring experiences have been an enlightening experience in understanding the dynamics that underpin each practice. I engaged the GROW Model in my coaching session, which facilitated a structured but at the same time flexible conversation intended to bring about goal realization. Looking back at this session through Briscoe’s Reflective Model identified emotional engagement and adaptability as core elements necessary in coaching.</w:t>
      </w:r>
    </w:p>
    <w:p w14:paraId="3F3B5017" w14:textId="4BC55AE9" w:rsidR="00122A63" w:rsidRDefault="00A95574" w:rsidP="005051F3">
      <w:pPr>
        <w:pStyle w:val="BodyText"/>
        <w:spacing w:line="360" w:lineRule="auto"/>
      </w:pPr>
      <w:r>
        <w:t>On the other hand, during the mentoring experience, I learned how psychological safety and active listening can facilitate an environment to influence the growth of my mentee. A relation of trust was therefore built in which the student did not hesitate to raise concerns or even share their ideas with me without feeling judged; the outcome of this was successful discussions and increased confidence.</w:t>
      </w:r>
    </w:p>
    <w:p w14:paraId="1886F427" w14:textId="0C513F75" w:rsidR="005051F3" w:rsidRDefault="005051F3" w:rsidP="005051F3">
      <w:pPr>
        <w:spacing w:line="360" w:lineRule="auto"/>
      </w:pPr>
      <w:r>
        <w:br w:type="page"/>
      </w:r>
    </w:p>
    <w:p w14:paraId="0C9AEEB7" w14:textId="308E651E" w:rsidR="005051F3" w:rsidRDefault="005051F3" w:rsidP="005051F3">
      <w:pPr>
        <w:pStyle w:val="Heading1"/>
        <w:spacing w:line="360" w:lineRule="auto"/>
      </w:pPr>
      <w:bookmarkStart w:id="20" w:name="_Toc182246881"/>
      <w:r>
        <w:lastRenderedPageBreak/>
        <w:t>References</w:t>
      </w:r>
      <w:bookmarkEnd w:id="20"/>
    </w:p>
    <w:p w14:paraId="4EFFE4A0" w14:textId="09CE8DF1" w:rsidR="005051F3" w:rsidRPr="005051F3" w:rsidRDefault="005051F3" w:rsidP="005051F3">
      <w:pPr>
        <w:pStyle w:val="BodyText"/>
        <w:spacing w:line="360" w:lineRule="auto"/>
      </w:pPr>
      <w:r w:rsidRPr="005051F3">
        <w:t>Allen, T.D., Eby, L.T., Poteet, M.L., Lentz, E. and Lima, L. (2004). The relationship between mentoring and workplace outcomes: A meta-analysis. </w:t>
      </w:r>
      <w:r w:rsidRPr="005051F3">
        <w:rPr>
          <w:i/>
          <w:iCs/>
        </w:rPr>
        <w:t>Journal of Vocational Behavior</w:t>
      </w:r>
      <w:r w:rsidRPr="005051F3">
        <w:t>, 65(3), pp. 469-485. [Online] Available at: </w:t>
      </w:r>
      <w:hyperlink r:id="rId9" w:history="1">
        <w:r w:rsidRPr="005051F3">
          <w:rPr>
            <w:rStyle w:val="Hyperlink"/>
          </w:rPr>
          <w:t>https://doi.org/10.1016/j.jvb.2004.01.002</w:t>
        </w:r>
      </w:hyperlink>
      <w:r w:rsidRPr="005051F3">
        <w:t xml:space="preserve"> [Accessed: </w:t>
      </w:r>
      <w:r w:rsidR="002A4E6B">
        <w:t>09</w:t>
      </w:r>
      <w:r w:rsidRPr="005051F3">
        <w:t xml:space="preserve"> November 2024].</w:t>
      </w:r>
    </w:p>
    <w:p w14:paraId="49F29DC6" w14:textId="637F9BFF" w:rsidR="005051F3" w:rsidRPr="005051F3" w:rsidRDefault="005051F3" w:rsidP="005051F3">
      <w:pPr>
        <w:pStyle w:val="BodyText"/>
        <w:spacing w:line="360" w:lineRule="auto"/>
      </w:pPr>
      <w:r w:rsidRPr="005051F3">
        <w:t>Baker, K. A., Baker, S. D., and Bartels, L. K. (2019). The Importance of Coaching in Employee Engagement: A Study in the Manufacturing Industry. </w:t>
      </w:r>
      <w:r w:rsidRPr="005051F3">
        <w:rPr>
          <w:i/>
          <w:iCs/>
        </w:rPr>
        <w:t>International Journal of Training and Development</w:t>
      </w:r>
      <w:r w:rsidRPr="005051F3">
        <w:t>, 23(1), pp. 42-55. [Online] Available at: </w:t>
      </w:r>
      <w:hyperlink r:id="rId10" w:history="1">
        <w:r w:rsidRPr="005051F3">
          <w:rPr>
            <w:rStyle w:val="Hyperlink"/>
          </w:rPr>
          <w:t>https://doi.org/10.1111/1468-2419.12161</w:t>
        </w:r>
      </w:hyperlink>
      <w:r w:rsidRPr="005051F3">
        <w:t xml:space="preserve"> [Accessed: </w:t>
      </w:r>
      <w:r w:rsidR="002A4E6B">
        <w:t>10</w:t>
      </w:r>
      <w:r w:rsidRPr="005051F3">
        <w:t xml:space="preserve"> November 2024].</w:t>
      </w:r>
    </w:p>
    <w:p w14:paraId="7B9B91FD" w14:textId="77777777" w:rsidR="005051F3" w:rsidRPr="005051F3" w:rsidRDefault="005051F3" w:rsidP="005051F3">
      <w:pPr>
        <w:pStyle w:val="BodyText"/>
        <w:spacing w:line="360" w:lineRule="auto"/>
      </w:pPr>
      <w:r w:rsidRPr="005051F3">
        <w:t>Berg, M. and Szabo, P. (2005). </w:t>
      </w:r>
      <w:r w:rsidRPr="005051F3">
        <w:rPr>
          <w:i/>
          <w:iCs/>
        </w:rPr>
        <w:t>Coaching Conversations: Transforming Managers into Coaches</w:t>
      </w:r>
      <w:r w:rsidRPr="005051F3">
        <w:t>. London: McGraw-Hill.</w:t>
      </w:r>
    </w:p>
    <w:p w14:paraId="1A3C87AE" w14:textId="2F178FC2" w:rsidR="005051F3" w:rsidRPr="005051F3" w:rsidRDefault="005051F3" w:rsidP="005051F3">
      <w:pPr>
        <w:pStyle w:val="BodyText"/>
        <w:spacing w:line="360" w:lineRule="auto"/>
      </w:pPr>
      <w:r w:rsidRPr="005051F3">
        <w:t>Briscoe, J. (2003). Reflective Practice in Coaching: A Model for Professional Development. </w:t>
      </w:r>
      <w:r w:rsidRPr="005051F3">
        <w:rPr>
          <w:i/>
          <w:iCs/>
        </w:rPr>
        <w:t>International Journal of Evidence Based Coaching and Mentoring</w:t>
      </w:r>
      <w:r w:rsidRPr="005051F3">
        <w:t>, 1(1), pp. 33-45. [Online] Available at: </w:t>
      </w:r>
      <w:hyperlink r:id="rId11" w:history="1">
        <w:r w:rsidRPr="005051F3">
          <w:rPr>
            <w:rStyle w:val="Hyperlink"/>
          </w:rPr>
          <w:t>https://doi.org/10.24384/1ct8-yv17</w:t>
        </w:r>
      </w:hyperlink>
      <w:r w:rsidRPr="005051F3">
        <w:t xml:space="preserve"> [Accessed: </w:t>
      </w:r>
      <w:r w:rsidR="002A4E6B">
        <w:t>09</w:t>
      </w:r>
      <w:r w:rsidRPr="005051F3">
        <w:t xml:space="preserve"> November 2024].</w:t>
      </w:r>
    </w:p>
    <w:p w14:paraId="1F2DDFED" w14:textId="5EDB55CD" w:rsidR="005051F3" w:rsidRPr="005051F3" w:rsidRDefault="005051F3" w:rsidP="005051F3">
      <w:pPr>
        <w:pStyle w:val="BodyText"/>
        <w:spacing w:line="360" w:lineRule="auto"/>
      </w:pPr>
      <w:r w:rsidRPr="005051F3">
        <w:t>Brown, K. and Grant, A. M. (2010). From both sides now: objective perspectives on the coaching relationship. </w:t>
      </w:r>
      <w:r w:rsidRPr="005051F3">
        <w:rPr>
          <w:i/>
          <w:iCs/>
        </w:rPr>
        <w:t>Coaching: An International Journal of Theory, Research and Practice</w:t>
      </w:r>
      <w:r w:rsidRPr="005051F3">
        <w:t>, 3(2), pp. 175-186. [Online] Available at: </w:t>
      </w:r>
      <w:hyperlink r:id="rId12" w:history="1">
        <w:r w:rsidRPr="005051F3">
          <w:rPr>
            <w:rStyle w:val="Hyperlink"/>
          </w:rPr>
          <w:t>https://doi.org/10.1080/17521882.2010.502600</w:t>
        </w:r>
      </w:hyperlink>
      <w:r w:rsidRPr="005051F3">
        <w:t xml:space="preserve"> [Accessed: </w:t>
      </w:r>
      <w:r w:rsidR="002A4E6B">
        <w:t>12</w:t>
      </w:r>
      <w:r w:rsidRPr="005051F3">
        <w:t xml:space="preserve"> November 2024].</w:t>
      </w:r>
    </w:p>
    <w:p w14:paraId="3DF4460A" w14:textId="77777777" w:rsidR="005051F3" w:rsidRPr="005051F3" w:rsidRDefault="005051F3" w:rsidP="005051F3">
      <w:pPr>
        <w:pStyle w:val="BodyText"/>
        <w:spacing w:line="360" w:lineRule="auto"/>
      </w:pPr>
      <w:r w:rsidRPr="005051F3">
        <w:t>Cox, E. (2013). </w:t>
      </w:r>
      <w:r w:rsidRPr="005051F3">
        <w:rPr>
          <w:i/>
          <w:iCs/>
        </w:rPr>
        <w:t>Coaching Understood: A Practical Guide to Coaching Theory</w:t>
      </w:r>
      <w:r w:rsidRPr="005051F3">
        <w:t>. 2nd ed. London: SAGE Publications.</w:t>
      </w:r>
    </w:p>
    <w:p w14:paraId="5F2FB749" w14:textId="1E43645C" w:rsidR="005051F3" w:rsidRPr="005051F3" w:rsidRDefault="005051F3" w:rsidP="005051F3">
      <w:pPr>
        <w:pStyle w:val="BodyText"/>
        <w:spacing w:line="360" w:lineRule="auto"/>
      </w:pPr>
      <w:r w:rsidRPr="005051F3">
        <w:t>Edmondson, A.C. (1999). Psychological Safety and Learning Behavior in Work Teams. </w:t>
      </w:r>
      <w:r w:rsidRPr="005051F3">
        <w:rPr>
          <w:i/>
          <w:iCs/>
        </w:rPr>
        <w:t>Administrative Science Quarterly</w:t>
      </w:r>
      <w:r w:rsidRPr="005051F3">
        <w:t>, 44(2), pp. 350-383. [Online] Available at: </w:t>
      </w:r>
      <w:hyperlink r:id="rId13" w:history="1">
        <w:r w:rsidRPr="005051F3">
          <w:rPr>
            <w:rStyle w:val="Hyperlink"/>
          </w:rPr>
          <w:t>https://doi.org/10.2307/2666999</w:t>
        </w:r>
      </w:hyperlink>
      <w:r w:rsidRPr="005051F3">
        <w:t xml:space="preserve"> [Accessed: </w:t>
      </w:r>
      <w:r w:rsidR="002A4E6B">
        <w:t>12</w:t>
      </w:r>
      <w:r w:rsidRPr="005051F3">
        <w:t xml:space="preserve"> November 2024].</w:t>
      </w:r>
    </w:p>
    <w:p w14:paraId="44975A90" w14:textId="77777777" w:rsidR="005051F3" w:rsidRPr="005051F3" w:rsidRDefault="005051F3" w:rsidP="005051F3">
      <w:pPr>
        <w:pStyle w:val="BodyText"/>
        <w:spacing w:line="360" w:lineRule="auto"/>
      </w:pPr>
      <w:r w:rsidRPr="005051F3">
        <w:t>Ely, R. J., Ibarra, H. and Kolb, D. (2019). Taking Gender into Account: Theory and Design for Women's Leadership Development Programs. </w:t>
      </w:r>
      <w:r w:rsidRPr="005051F3">
        <w:rPr>
          <w:i/>
          <w:iCs/>
        </w:rPr>
        <w:t>Academy of Management Learning &amp; Education</w:t>
      </w:r>
      <w:r w:rsidRPr="005051F3">
        <w:t>, 15(3), pp. 482-496. [Online] Available at: </w:t>
      </w:r>
      <w:hyperlink r:id="rId14" w:history="1">
        <w:r w:rsidRPr="005051F3">
          <w:rPr>
            <w:rStyle w:val="Hyperlink"/>
          </w:rPr>
          <w:t>https://doi.org/10.5465/amle.2018.0123</w:t>
        </w:r>
      </w:hyperlink>
      <w:r w:rsidRPr="005051F3">
        <w:t> [Accessed: 10 November 2024].</w:t>
      </w:r>
    </w:p>
    <w:p w14:paraId="7D7A277E" w14:textId="77777777" w:rsidR="005051F3" w:rsidRPr="005051F3" w:rsidRDefault="005051F3" w:rsidP="005051F3">
      <w:pPr>
        <w:pStyle w:val="BodyText"/>
        <w:spacing w:line="360" w:lineRule="auto"/>
      </w:pPr>
      <w:r w:rsidRPr="005051F3">
        <w:lastRenderedPageBreak/>
        <w:t>Garvey, R. (2011). </w:t>
      </w:r>
      <w:r w:rsidRPr="005051F3">
        <w:rPr>
          <w:i/>
          <w:iCs/>
        </w:rPr>
        <w:t>Emotional Intelligence in Coaching: How to Create a More Collaborative Coaching Style</w:t>
      </w:r>
      <w:r w:rsidRPr="005051F3">
        <w:t>. London: Routledge.</w:t>
      </w:r>
    </w:p>
    <w:p w14:paraId="5249FD2A" w14:textId="77777777" w:rsidR="005051F3" w:rsidRPr="005051F3" w:rsidRDefault="005051F3" w:rsidP="005051F3">
      <w:pPr>
        <w:pStyle w:val="BodyText"/>
        <w:spacing w:line="360" w:lineRule="auto"/>
      </w:pPr>
      <w:r w:rsidRPr="005051F3">
        <w:t>Goleman, D. (1998). </w:t>
      </w:r>
      <w:r w:rsidRPr="005051F3">
        <w:rPr>
          <w:i/>
          <w:iCs/>
        </w:rPr>
        <w:t>Working with Emotional Intelligence</w:t>
      </w:r>
      <w:r w:rsidRPr="005051F3">
        <w:t>. New York: Bantam Books.</w:t>
      </w:r>
    </w:p>
    <w:p w14:paraId="7B821FC7" w14:textId="41333EC9" w:rsidR="005051F3" w:rsidRPr="005051F3" w:rsidRDefault="005051F3" w:rsidP="005051F3">
      <w:pPr>
        <w:pStyle w:val="BodyText"/>
        <w:spacing w:line="360" w:lineRule="auto"/>
      </w:pPr>
      <w:r w:rsidRPr="005051F3">
        <w:t>Grant, A. M. (2016). The Third Generation of Workplace Coaching: A Systematic Review of the Literature on Coaching in the Workplace. </w:t>
      </w:r>
      <w:r w:rsidRPr="005051F3">
        <w:rPr>
          <w:i/>
          <w:iCs/>
        </w:rPr>
        <w:t>International Coaching Psychology Review</w:t>
      </w:r>
      <w:r w:rsidRPr="005051F3">
        <w:t>, 11(2), pp. 127-147. [Online] Available at: </w:t>
      </w:r>
      <w:hyperlink r:id="rId15" w:history="1">
        <w:r w:rsidRPr="005051F3">
          <w:rPr>
            <w:rStyle w:val="Hyperlink"/>
          </w:rPr>
          <w:t>https://doi.org/10.1037/ico0000066</w:t>
        </w:r>
      </w:hyperlink>
      <w:r w:rsidRPr="005051F3">
        <w:t xml:space="preserve"> [Accessed: </w:t>
      </w:r>
      <w:r w:rsidR="002A4E6B">
        <w:t>11</w:t>
      </w:r>
      <w:r w:rsidRPr="005051F3">
        <w:t xml:space="preserve"> November 2024].</w:t>
      </w:r>
    </w:p>
    <w:p w14:paraId="4A0A083C" w14:textId="77777777" w:rsidR="005051F3" w:rsidRPr="005051F3" w:rsidRDefault="005051F3" w:rsidP="005051F3">
      <w:pPr>
        <w:pStyle w:val="BodyText"/>
        <w:spacing w:line="360" w:lineRule="auto"/>
      </w:pPr>
      <w:r w:rsidRPr="005051F3">
        <w:t>Hawkins, P. (2017). </w:t>
      </w:r>
      <w:r w:rsidRPr="005051F3">
        <w:rPr>
          <w:i/>
          <w:iCs/>
        </w:rPr>
        <w:t>Leadership Team Coaching: Developing Collective Transformational Leadership</w:t>
      </w:r>
      <w:r w:rsidRPr="005051F3">
        <w:t>. 2nd ed. London: Kogan Page.</w:t>
      </w:r>
    </w:p>
    <w:p w14:paraId="7DEAB1D8" w14:textId="77777777" w:rsidR="005051F3" w:rsidRPr="005051F3" w:rsidRDefault="005051F3" w:rsidP="005051F3">
      <w:pPr>
        <w:pStyle w:val="BodyText"/>
        <w:spacing w:line="360" w:lineRule="auto"/>
      </w:pPr>
      <w:r w:rsidRPr="005051F3">
        <w:t>Kram, K. E. (1985). Mentoring at Work: Developmental Relationships in Organizational Life. </w:t>
      </w:r>
      <w:r w:rsidRPr="005051F3">
        <w:rPr>
          <w:i/>
          <w:iCs/>
        </w:rPr>
        <w:t>Glenview, IL: Scott, Foresman</w:t>
      </w:r>
      <w:r w:rsidRPr="005051F3">
        <w:t>.</w:t>
      </w:r>
    </w:p>
    <w:p w14:paraId="2FB5B9AF" w14:textId="115C7B22" w:rsidR="005051F3" w:rsidRPr="005051F3" w:rsidRDefault="005051F3" w:rsidP="005051F3">
      <w:pPr>
        <w:pStyle w:val="BodyText"/>
        <w:spacing w:line="360" w:lineRule="auto"/>
      </w:pPr>
      <w:r w:rsidRPr="005051F3">
        <w:t>Kram, K. E. and Isabella, L. A. (1985). Mentoring Alternatives: The Role of Peer Relationships in Career Development. </w:t>
      </w:r>
      <w:r w:rsidRPr="005051F3">
        <w:rPr>
          <w:i/>
          <w:iCs/>
        </w:rPr>
        <w:t>Academy of Management Journal</w:t>
      </w:r>
      <w:r w:rsidRPr="005051F3">
        <w:t>, 28(1), pp. 110-132. [Online] Available at: </w:t>
      </w:r>
      <w:hyperlink r:id="rId16" w:history="1">
        <w:r w:rsidRPr="005051F3">
          <w:rPr>
            <w:rStyle w:val="Hyperlink"/>
          </w:rPr>
          <w:t>https://doi.org/10.5465/256685</w:t>
        </w:r>
      </w:hyperlink>
      <w:r w:rsidRPr="005051F3">
        <w:t xml:space="preserve"> [Accessed: </w:t>
      </w:r>
      <w:r w:rsidR="002A4E6B">
        <w:t>11</w:t>
      </w:r>
      <w:r w:rsidRPr="005051F3">
        <w:t xml:space="preserve"> November 2024].</w:t>
      </w:r>
    </w:p>
    <w:p w14:paraId="69A13F1F" w14:textId="3CC92DB9" w:rsidR="005051F3" w:rsidRPr="005051F3" w:rsidRDefault="005051F3" w:rsidP="005051F3">
      <w:pPr>
        <w:pStyle w:val="BodyText"/>
        <w:spacing w:line="360" w:lineRule="auto"/>
      </w:pPr>
      <w:r w:rsidRPr="005051F3">
        <w:t>Moon, J. A. (2004). </w:t>
      </w:r>
      <w:r w:rsidRPr="005051F3">
        <w:rPr>
          <w:i/>
          <w:iCs/>
        </w:rPr>
        <w:t>A Handbook of Reflective and Experiential Learning: Theory and Practice.</w:t>
      </w:r>
      <w:r w:rsidRPr="005051F3">
        <w:t> Abingdon: Routledgefalmer.</w:t>
      </w:r>
    </w:p>
    <w:p w14:paraId="69FF6C37" w14:textId="77777777" w:rsidR="005051F3" w:rsidRPr="005051F3" w:rsidRDefault="005051F3" w:rsidP="005051F3">
      <w:pPr>
        <w:pStyle w:val="BodyText"/>
        <w:spacing w:line="360" w:lineRule="auto"/>
      </w:pPr>
      <w:r w:rsidRPr="005051F3">
        <w:t>Neale, G. (2018). </w:t>
      </w:r>
      <w:r w:rsidRPr="005051F3">
        <w:rPr>
          <w:i/>
          <w:iCs/>
        </w:rPr>
        <w:t>The Coaching Manual: The Definitive Guide to Coaching Success</w:t>
      </w:r>
      <w:r w:rsidRPr="005051F3">
        <w:t>. 4th ed. Harlow: Pearson.</w:t>
      </w:r>
    </w:p>
    <w:p w14:paraId="06E75FA9" w14:textId="165121DE" w:rsidR="005051F3" w:rsidRPr="005051F3" w:rsidRDefault="005051F3" w:rsidP="005051F3">
      <w:pPr>
        <w:pStyle w:val="BodyText"/>
        <w:spacing w:line="360" w:lineRule="auto"/>
      </w:pPr>
      <w:r w:rsidRPr="005051F3">
        <w:t>Ragins, B. R. and Cotton, J. L. (1999). Mentoring Subordinates: Shareholder Outcomes. </w:t>
      </w:r>
      <w:r w:rsidRPr="005051F3">
        <w:rPr>
          <w:i/>
          <w:iCs/>
        </w:rPr>
        <w:t>Journal of Vocational Behavior</w:t>
      </w:r>
      <w:r w:rsidRPr="005051F3">
        <w:t>, 54(3), pp. 329-346. [Online] Available at: </w:t>
      </w:r>
      <w:hyperlink r:id="rId17" w:history="1">
        <w:r w:rsidRPr="005051F3">
          <w:rPr>
            <w:rStyle w:val="Hyperlink"/>
          </w:rPr>
          <w:t>https://doi.org/10.1006/jvbe.1998.1684</w:t>
        </w:r>
      </w:hyperlink>
      <w:r w:rsidRPr="005051F3">
        <w:t xml:space="preserve"> [Accessed: </w:t>
      </w:r>
      <w:r w:rsidR="002A4E6B">
        <w:t>12</w:t>
      </w:r>
      <w:r w:rsidRPr="005051F3">
        <w:t xml:space="preserve"> November 2024].</w:t>
      </w:r>
    </w:p>
    <w:p w14:paraId="754D9C86" w14:textId="77777777" w:rsidR="005051F3" w:rsidRPr="005051F3" w:rsidRDefault="005051F3" w:rsidP="005051F3">
      <w:pPr>
        <w:pStyle w:val="BodyText"/>
        <w:spacing w:line="360" w:lineRule="auto"/>
      </w:pPr>
      <w:r w:rsidRPr="005051F3">
        <w:t>Schön, D. A. (1983). </w:t>
      </w:r>
      <w:r w:rsidRPr="005051F3">
        <w:rPr>
          <w:i/>
          <w:iCs/>
        </w:rPr>
        <w:t>The Reflective Practitioner: How Professionals Think in Action</w:t>
      </w:r>
      <w:r w:rsidRPr="005051F3">
        <w:t>. New York: Basic Books.</w:t>
      </w:r>
    </w:p>
    <w:p w14:paraId="3D7AC17B" w14:textId="4E6D00D4" w:rsidR="005051F3" w:rsidRPr="005051F3" w:rsidRDefault="005051F3" w:rsidP="005051F3">
      <w:pPr>
        <w:pStyle w:val="BodyText"/>
        <w:spacing w:line="360" w:lineRule="auto"/>
      </w:pPr>
      <w:r w:rsidRPr="005051F3">
        <w:t>Whitmore, J. (1992). </w:t>
      </w:r>
      <w:r w:rsidRPr="005051F3">
        <w:rPr>
          <w:i/>
          <w:iCs/>
        </w:rPr>
        <w:t>Coaching for Performance: Growing Human Potential and Purpose</w:t>
      </w:r>
      <w:r w:rsidRPr="005051F3">
        <w:t>. London: Nicholas Brealey Publishing.</w:t>
      </w:r>
    </w:p>
    <w:p w14:paraId="33867D94" w14:textId="2648E272" w:rsidR="00D33A79" w:rsidRDefault="005051F3" w:rsidP="002A4E6B">
      <w:pPr>
        <w:pStyle w:val="BodyText"/>
        <w:spacing w:line="360" w:lineRule="auto"/>
      </w:pPr>
      <w:r w:rsidRPr="005051F3">
        <w:t>Whitmore, J. (2009). </w:t>
      </w:r>
      <w:r w:rsidRPr="005051F3">
        <w:rPr>
          <w:i/>
          <w:iCs/>
        </w:rPr>
        <w:t>Coaching for Performance: Growing Human Potential and Purpose</w:t>
      </w:r>
      <w:r w:rsidRPr="005051F3">
        <w:t>. 4th ed. London: Nicholas Brealey Publishing.</w:t>
      </w:r>
    </w:p>
    <w:p w14:paraId="2C839393" w14:textId="729D453B" w:rsidR="00D33A79" w:rsidRDefault="005051F3" w:rsidP="005051F3">
      <w:pPr>
        <w:pStyle w:val="Heading1"/>
        <w:spacing w:line="360" w:lineRule="auto"/>
      </w:pPr>
      <w:bookmarkStart w:id="21" w:name="_Toc182246882"/>
      <w:r>
        <w:lastRenderedPageBreak/>
        <w:t>Appendices</w:t>
      </w:r>
      <w:bookmarkEnd w:id="21"/>
    </w:p>
    <w:p w14:paraId="026B159D" w14:textId="77777777" w:rsidR="005051F3" w:rsidRPr="005051F3" w:rsidRDefault="005051F3" w:rsidP="005051F3">
      <w:pPr>
        <w:pStyle w:val="Heading2"/>
        <w:spacing w:line="360" w:lineRule="auto"/>
      </w:pPr>
      <w:bookmarkStart w:id="22" w:name="_Toc182246883"/>
      <w:r w:rsidRPr="005051F3">
        <w:t>Appendix 1</w:t>
      </w:r>
      <w:bookmarkEnd w:id="22"/>
    </w:p>
    <w:p w14:paraId="6128E5B3" w14:textId="77777777" w:rsidR="005051F3" w:rsidRPr="005051F3" w:rsidRDefault="005051F3" w:rsidP="005051F3">
      <w:pPr>
        <w:spacing w:line="360" w:lineRule="auto"/>
      </w:pPr>
      <w:r w:rsidRPr="005051F3">
        <w:t>Reflective practice is important because the person is able to think reflectively about the taken actions and how these have affected other people to build ongoing professional development; this view was supported by Schön (1983). The reflective cycle promotes constant learning and improvement and allows practitioners to adapt part of their practice in order to facilitate growth in others more effectively through better relationships and greater effectiveness. Indeed, Moon (2004) states that the insights I will gain from reflecting on these experiences will offer a scholarly basis for informing my coaching and mentoring practices in the future and further foster effectiveness and flexibility in dealing with wide-ranging professional situations.</w:t>
      </w:r>
    </w:p>
    <w:p w14:paraId="7900F0AC" w14:textId="77777777" w:rsidR="005051F3" w:rsidRPr="005051F3" w:rsidRDefault="005051F3" w:rsidP="005051F3">
      <w:pPr>
        <w:pStyle w:val="Heading2"/>
        <w:spacing w:line="360" w:lineRule="auto"/>
      </w:pPr>
      <w:bookmarkStart w:id="23" w:name="_Toc182246884"/>
      <w:r w:rsidRPr="005051F3">
        <w:t>Appendix 2</w:t>
      </w:r>
      <w:bookmarkEnd w:id="23"/>
    </w:p>
    <w:p w14:paraId="341DF5DD" w14:textId="77777777" w:rsidR="005051F3" w:rsidRPr="005051F3" w:rsidRDefault="005051F3" w:rsidP="005051F3">
      <w:pPr>
        <w:spacing w:line="360" w:lineRule="auto"/>
      </w:pPr>
      <w:r w:rsidRPr="005051F3">
        <w:t>While both practices provide an opportunity for learning and development, there is an important difference in their scope and time frame: coaching is most often narrower in scope and more focused on short-term needs, whereas mentoring is broader and looks toward long-term personal and professional development. As Garvey (2011) suggests, a coach might assist a person in developing project management skills to become a better performer in the present position, while a mentor may advise on career transition issues, thus being able to expand a person's network and opportunities.</w:t>
      </w:r>
    </w:p>
    <w:p w14:paraId="7C6DF107" w14:textId="77777777" w:rsidR="005051F3" w:rsidRPr="005051F3" w:rsidRDefault="005051F3" w:rsidP="005051F3">
      <w:pPr>
        <w:pStyle w:val="Heading2"/>
        <w:spacing w:line="360" w:lineRule="auto"/>
      </w:pPr>
      <w:bookmarkStart w:id="24" w:name="_Toc182246885"/>
      <w:r w:rsidRPr="005051F3">
        <w:t>Appendix 3</w:t>
      </w:r>
      <w:bookmarkEnd w:id="24"/>
    </w:p>
    <w:p w14:paraId="20C4A044" w14:textId="77777777" w:rsidR="00A94374" w:rsidRPr="005051F3" w:rsidRDefault="00000000" w:rsidP="005051F3">
      <w:pPr>
        <w:spacing w:line="360" w:lineRule="auto"/>
        <w:rPr>
          <w:b/>
        </w:rPr>
      </w:pPr>
      <w:r w:rsidRPr="005051F3">
        <w:rPr>
          <w:b/>
        </w:rPr>
        <w:t>1.4.</w:t>
      </w:r>
      <w:r w:rsidRPr="005051F3">
        <w:rPr>
          <w:b/>
        </w:rPr>
        <w:tab/>
        <w:t>Defining Coaching and Mentoring</w:t>
      </w:r>
    </w:p>
    <w:p w14:paraId="32451AF5" w14:textId="77777777" w:rsidR="00A94374" w:rsidRPr="005051F3" w:rsidRDefault="00000000" w:rsidP="005051F3">
      <w:pPr>
        <w:spacing w:line="360" w:lineRule="auto"/>
      </w:pPr>
      <w:r w:rsidRPr="005051F3">
        <w:t>The two main approaches, coaching and mentoring, are somewhat different from one another but also complement each other in crucial ways, especially in the realm of people’s personal and professional development.</w:t>
      </w:r>
    </w:p>
    <w:p w14:paraId="20280312" w14:textId="396FE42F" w:rsidR="00A94374" w:rsidRPr="005051F3" w:rsidRDefault="00000000" w:rsidP="005051F3">
      <w:pPr>
        <w:spacing w:line="360" w:lineRule="auto"/>
      </w:pPr>
      <w:r w:rsidRPr="005051F3">
        <w:t xml:space="preserve">According to Whitmore 2009, coaching is a development process where one individual (the coach) supports another individual (the </w:t>
      </w:r>
      <w:r w:rsidR="005051F3" w:rsidRPr="005051F3">
        <w:t>coaches</w:t>
      </w:r>
      <w:r w:rsidRPr="005051F3">
        <w:t xml:space="preserve">) to generate chosen desired personal or professional outcomes. The coaching procedure generally covers setting </w:t>
      </w:r>
      <w:r w:rsidRPr="005051F3">
        <w:lastRenderedPageBreak/>
        <w:t>clear objectives, exploring alternative methods to meet those objectives, and allowing accountability through follow-up of progress. To date, it has tended to be mainly short-term, task oriented, concentrating on improvement in specific competencies or skills.</w:t>
      </w:r>
    </w:p>
    <w:p w14:paraId="3A0A89C1" w14:textId="77777777" w:rsidR="00A94374" w:rsidRPr="005051F3" w:rsidRDefault="00000000" w:rsidP="005051F3">
      <w:pPr>
        <w:spacing w:line="360" w:lineRule="auto"/>
      </w:pPr>
      <w:r w:rsidRPr="005051F3">
        <w:t>Conversely, mentoring is described as a supportive relationship where an older and usually more experienced individual guides a usually younger and usually less experienced mentee over a relatively long time. According to Kram, 1985, mentoring entails the provision of advice on career development and the sharing of insights into professional growth. Unlike coaching relationships, most mentoring relationships emerge from informal events. They are normally relational and holistic (See appendix 2).</w:t>
      </w:r>
    </w:p>
    <w:p w14:paraId="41537E24" w14:textId="77777777" w:rsidR="00A94374" w:rsidRPr="005051F3" w:rsidRDefault="00000000" w:rsidP="005051F3">
      <w:pPr>
        <w:spacing w:line="360" w:lineRule="auto"/>
        <w:rPr>
          <w:b/>
        </w:rPr>
      </w:pPr>
      <w:r w:rsidRPr="005051F3">
        <w:rPr>
          <w:b/>
        </w:rPr>
        <w:t>1.5.</w:t>
      </w:r>
      <w:r w:rsidRPr="005051F3">
        <w:rPr>
          <w:b/>
        </w:rPr>
        <w:tab/>
        <w:t>Attributes and Skills of an Effective Coach</w:t>
      </w:r>
    </w:p>
    <w:p w14:paraId="3B1AFA6E" w14:textId="32C95934" w:rsidR="00A94374" w:rsidRPr="005051F3" w:rsidRDefault="00000000" w:rsidP="005051F3">
      <w:pPr>
        <w:spacing w:line="360" w:lineRule="auto"/>
      </w:pPr>
      <w:r w:rsidRPr="005051F3">
        <w:t xml:space="preserve">Various attributes and skills are essential in raising an effective coaching environment. The successful coaches have displayed an effective active listening and thus enabled fully understanding the needs, concerns and aspirations of the </w:t>
      </w:r>
      <w:r w:rsidR="005051F3" w:rsidRPr="005051F3">
        <w:t>coaches</w:t>
      </w:r>
      <w:r w:rsidRPr="005051F3">
        <w:t xml:space="preserve">, (Newman, 2018). Active listening is characterized by an attitude and attention in regard to what has been said, concentrating not on the words but the tone, emotions or feeling underlying the respective expression for better comprehension. </w:t>
      </w:r>
    </w:p>
    <w:p w14:paraId="15060F27" w14:textId="46D64FCB" w:rsidR="00A94374" w:rsidRPr="005051F3" w:rsidRDefault="00000000" w:rsidP="005051F3">
      <w:pPr>
        <w:spacing w:line="360" w:lineRule="auto"/>
      </w:pPr>
      <w:r w:rsidRPr="005051F3">
        <w:t xml:space="preserve">Empathy is another important attribute that helps the coaches to establish rapport with their </w:t>
      </w:r>
      <w:r w:rsidR="005051F3" w:rsidRPr="005051F3">
        <w:t>coaches</w:t>
      </w:r>
      <w:r w:rsidRPr="005051F3">
        <w:t xml:space="preserve"> on a personal note, making it open and trusted. According to Neale (2018), by giving empathy, the coach can let the </w:t>
      </w:r>
      <w:r w:rsidR="005051F3" w:rsidRPr="005051F3">
        <w:t>coaches</w:t>
      </w:r>
      <w:r w:rsidRPr="005051F3">
        <w:t xml:space="preserve"> know that his feelings are acknowledged, and that would naturally result in better communication, thus facilitating honest discussions of challenges and aspirations.</w:t>
      </w:r>
    </w:p>
    <w:p w14:paraId="247FFFB2" w14:textId="77777777" w:rsidR="005051F3" w:rsidRPr="005051F3" w:rsidRDefault="005051F3" w:rsidP="005051F3">
      <w:pPr>
        <w:spacing w:line="360" w:lineRule="auto"/>
      </w:pPr>
    </w:p>
    <w:p w14:paraId="5D810FCD" w14:textId="77777777" w:rsidR="00A94374" w:rsidRPr="005051F3" w:rsidRDefault="00000000" w:rsidP="005051F3">
      <w:pPr>
        <w:spacing w:line="360" w:lineRule="auto"/>
        <w:rPr>
          <w:b/>
        </w:rPr>
      </w:pPr>
      <w:r w:rsidRPr="005051F3">
        <w:rPr>
          <w:b/>
        </w:rPr>
        <w:t>1.6.</w:t>
      </w:r>
      <w:r w:rsidRPr="005051F3">
        <w:rPr>
          <w:b/>
        </w:rPr>
        <w:tab/>
        <w:t>Overview of Key Theories and Models</w:t>
      </w:r>
    </w:p>
    <w:p w14:paraId="3B4817E5" w14:textId="77777777" w:rsidR="00A94374" w:rsidRPr="005051F3" w:rsidRDefault="00000000" w:rsidP="005051F3">
      <w:pPr>
        <w:spacing w:line="360" w:lineRule="auto"/>
      </w:pPr>
      <w:r w:rsidRPr="005051F3">
        <w:t>A number of basic theories and models underpin the research into effective practice in coaching and mentoring.</w:t>
      </w:r>
    </w:p>
    <w:p w14:paraId="57C97FA9" w14:textId="2CCA6E83" w:rsidR="00A94374" w:rsidRPr="005051F3" w:rsidRDefault="00000000" w:rsidP="005051F3">
      <w:pPr>
        <w:spacing w:line="360" w:lineRule="auto"/>
      </w:pPr>
      <w:r w:rsidRPr="005051F3">
        <w:t xml:space="preserve">Probably the most recognized coaching model is the GROW Model, initially proposed by Whitmore in the year 1992 to present a formal mechanism for goal setting and </w:t>
      </w:r>
      <w:r w:rsidRPr="005051F3">
        <w:lastRenderedPageBreak/>
        <w:t xml:space="preserve">achievement. The acronym GROW is made up of the first letters of the words: Goals, Reality, Options, and Way. This model provides a good mechanism in coaching that allows both the coach and the </w:t>
      </w:r>
      <w:r w:rsidR="005051F3" w:rsidRPr="005051F3">
        <w:t>coaches</w:t>
      </w:r>
      <w:r w:rsidRPr="005051F3">
        <w:t xml:space="preserve"> to focus on what needs to be achieved, consider the reality of the present situation, look at the possibilities of movement, and commit more to achieve clearly defined goals.</w:t>
      </w:r>
    </w:p>
    <w:p w14:paraId="68335D92" w14:textId="77777777" w:rsidR="00A94374" w:rsidRPr="005051F3" w:rsidRDefault="00000000" w:rsidP="005051F3">
      <w:pPr>
        <w:spacing w:line="360" w:lineRule="auto"/>
      </w:pPr>
      <w:r w:rsidRPr="005051F3">
        <w:t>Another powerful model is that of Kram, which describes the stages of the mentoring relationship. According to Kram, there are two primary functions of mentorship: career development and psychosocial support. These roles include giving advice, sponsorship, and exposure along with emotional support, validation, and friendship. Kram’s model emphasizes how these relationships influence professional identity and help further careers.</w:t>
      </w:r>
    </w:p>
    <w:p w14:paraId="15998874" w14:textId="26010269" w:rsidR="00A94374" w:rsidRDefault="00000000" w:rsidP="005051F3">
      <w:pPr>
        <w:spacing w:line="360" w:lineRule="auto"/>
      </w:pPr>
      <w:r w:rsidRPr="005051F3">
        <w:t xml:space="preserve">Theories of emotional intelligence by Goleman (1998) further point to the importance of self-awareness and empathy in coaching/mentoring. Awareness of emotional dynamics provides information for effective interaction impacting the coaching relationship and </w:t>
      </w:r>
      <w:r w:rsidR="005051F3" w:rsidRPr="005051F3">
        <w:t>coaches’</w:t>
      </w:r>
      <w:r w:rsidRPr="005051F3">
        <w:t xml:space="preserve"> performance.</w:t>
      </w:r>
    </w:p>
    <w:p w14:paraId="5B3C8B98" w14:textId="5194605B" w:rsidR="00A94374" w:rsidRDefault="00024DB1" w:rsidP="00024DB1">
      <w:pPr>
        <w:pStyle w:val="Heading2"/>
      </w:pPr>
      <w:bookmarkStart w:id="25" w:name="_Toc182246886"/>
      <w:r>
        <w:t>Appendix 4</w:t>
      </w:r>
      <w:bookmarkEnd w:id="25"/>
    </w:p>
    <w:p w14:paraId="56CD9CDC" w14:textId="77777777" w:rsidR="00024DB1" w:rsidRPr="00024DB1" w:rsidRDefault="00024DB1" w:rsidP="00024DB1">
      <w:pPr>
        <w:spacing w:line="360" w:lineRule="auto"/>
        <w:rPr>
          <w:b/>
        </w:rPr>
      </w:pPr>
      <w:r w:rsidRPr="00024DB1">
        <w:rPr>
          <w:b/>
        </w:rPr>
        <w:t>3.4.</w:t>
      </w:r>
      <w:r w:rsidRPr="00024DB1">
        <w:rPr>
          <w:b/>
        </w:rPr>
        <w:tab/>
        <w:t>Application Scenarios</w:t>
      </w:r>
    </w:p>
    <w:p w14:paraId="29078B8D" w14:textId="77777777" w:rsidR="00024DB1" w:rsidRPr="00024DB1" w:rsidRDefault="00024DB1" w:rsidP="00024DB1">
      <w:pPr>
        <w:spacing w:line="360" w:lineRule="auto"/>
      </w:pPr>
      <w:r w:rsidRPr="00024DB1">
        <w:t>It is the GROW Model, which certainly has its best-fitting application in the varied contexts of coaching, especially in an organizational context where performance enhancement is of prime importance. The model can also be used effectively in performance management situations where clear objectives have to be set up and aligned with the organization’s overall goals and objectives. A coach might utilize the GROW Model in helping his employees to set targets for improving productivity or acquiring new skills, thus contributing to both personal and organizational success.</w:t>
      </w:r>
    </w:p>
    <w:p w14:paraId="21815BB8" w14:textId="77777777" w:rsidR="00024DB1" w:rsidRPr="00024DB1" w:rsidRDefault="00024DB1" w:rsidP="00024DB1">
      <w:pPr>
        <w:spacing w:line="360" w:lineRule="auto"/>
      </w:pPr>
      <w:r w:rsidRPr="00024DB1">
        <w:t>The GROW Model can also be applied to personal development planning by enabling people to express their hopes and concretely think of ways to reach these hopes. Particularly, it calls on the coaches to reflect on their interests, strengths, and ambitions in the line of professional careers. This cultivates ownership and personal power as each one takes responsibility for his or her path.</w:t>
      </w:r>
    </w:p>
    <w:p w14:paraId="7AA85DDC" w14:textId="77777777" w:rsidR="00024DB1" w:rsidRPr="00024DB1" w:rsidRDefault="00024DB1" w:rsidP="00024DB1">
      <w:pPr>
        <w:spacing w:line="360" w:lineRule="auto"/>
      </w:pPr>
      <w:r w:rsidRPr="00024DB1">
        <w:lastRenderedPageBreak/>
        <w:t>The GROW Model applies very well in a mentorship setting, as the meaningful conversation between a mentor and mentee can be channeled through the structured phases of the model, which help the mentor show the way for the mentee to discover his hidden potential and develop actionable pathways toward professional growth.</w:t>
      </w:r>
    </w:p>
    <w:p w14:paraId="2825ADB8" w14:textId="77777777" w:rsidR="00024DB1" w:rsidRPr="00024DB1" w:rsidRDefault="00024DB1" w:rsidP="00024DB1">
      <w:pPr>
        <w:spacing w:line="360" w:lineRule="auto"/>
      </w:pPr>
      <w:r w:rsidRPr="00024DB1">
        <w:t>Finally, the GROW Model would be helpful in leadership coaching where leaders are taken through setting strategic goals, evaluating organizational realities, considering different ways to lead, and committing to viable plans that increase their contribution as leaders.</w:t>
      </w:r>
    </w:p>
    <w:p w14:paraId="1B5C0C4E" w14:textId="77777777" w:rsidR="00A94374" w:rsidRPr="005051F3" w:rsidRDefault="00A94374" w:rsidP="005051F3">
      <w:pPr>
        <w:spacing w:line="360" w:lineRule="auto"/>
      </w:pPr>
    </w:p>
    <w:p w14:paraId="3E147886" w14:textId="77777777" w:rsidR="005051F3" w:rsidRPr="005051F3" w:rsidRDefault="005051F3" w:rsidP="005051F3">
      <w:pPr>
        <w:spacing w:line="360" w:lineRule="auto"/>
      </w:pPr>
    </w:p>
    <w:p w14:paraId="543AD469" w14:textId="77777777" w:rsidR="005051F3" w:rsidRDefault="005051F3" w:rsidP="005051F3">
      <w:pPr>
        <w:spacing w:line="360" w:lineRule="auto"/>
      </w:pPr>
    </w:p>
    <w:p w14:paraId="03D6155C" w14:textId="77777777" w:rsidR="009A27DC" w:rsidRDefault="009A27DC" w:rsidP="005051F3">
      <w:pPr>
        <w:spacing w:line="360" w:lineRule="auto"/>
      </w:pPr>
    </w:p>
    <w:sectPr w:rsidR="009A27DC" w:rsidSect="00D33A79">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8E3A04" w14:textId="77777777" w:rsidR="009E3083" w:rsidRDefault="009E3083" w:rsidP="009A27DC">
      <w:pPr>
        <w:spacing w:after="0" w:line="240" w:lineRule="auto"/>
      </w:pPr>
      <w:r>
        <w:separator/>
      </w:r>
    </w:p>
  </w:endnote>
  <w:endnote w:type="continuationSeparator" w:id="0">
    <w:p w14:paraId="1CA18A65" w14:textId="77777777" w:rsidR="009E3083" w:rsidRDefault="009E3083" w:rsidP="009A27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badi">
    <w:charset w:val="00"/>
    <w:family w:val="swiss"/>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84841079"/>
      <w:docPartObj>
        <w:docPartGallery w:val="Page Numbers (Bottom of Page)"/>
        <w:docPartUnique/>
      </w:docPartObj>
    </w:sdtPr>
    <w:sdtContent>
      <w:p w14:paraId="250D13A9" w14:textId="35F28DA9" w:rsidR="009A27DC" w:rsidRDefault="00D33A79">
        <w:pPr>
          <w:pStyle w:val="Footer"/>
        </w:pPr>
        <w:r>
          <w:rPr>
            <w:noProof/>
          </w:rPr>
          <mc:AlternateContent>
            <mc:Choice Requires="wps">
              <w:drawing>
                <wp:anchor distT="0" distB="0" distL="114300" distR="114300" simplePos="0" relativeHeight="251660288" behindDoc="0" locked="0" layoutInCell="1" allowOverlap="1" wp14:anchorId="5B087127" wp14:editId="0386C631">
                  <wp:simplePos x="0" y="0"/>
                  <wp:positionH relativeFrom="margin">
                    <wp:align>center</wp:align>
                  </wp:positionH>
                  <wp:positionV relativeFrom="bottomMargin">
                    <wp:align>center</wp:align>
                  </wp:positionV>
                  <wp:extent cx="551815" cy="238760"/>
                  <wp:effectExtent l="19050" t="19050" r="19685" b="18415"/>
                  <wp:wrapNone/>
                  <wp:docPr id="259502336" name="Double Bracket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3AE7262F" w14:textId="77777777" w:rsidR="00D33A79" w:rsidRDefault="00D33A79">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5B087127"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5" o:spid="_x0000_s1026" type="#_x0000_t185" style="position:absolute;left:0;text-align:left;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3AE7262F" w14:textId="77777777" w:rsidR="00D33A79" w:rsidRDefault="00D33A79">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6DE9BC3B" wp14:editId="6383613E">
                  <wp:simplePos x="0" y="0"/>
                  <wp:positionH relativeFrom="margin">
                    <wp:align>center</wp:align>
                  </wp:positionH>
                  <wp:positionV relativeFrom="bottomMargin">
                    <wp:align>center</wp:align>
                  </wp:positionV>
                  <wp:extent cx="5518150" cy="0"/>
                  <wp:effectExtent l="9525" t="9525" r="6350" b="9525"/>
                  <wp:wrapNone/>
                  <wp:docPr id="2126487313" name="Straight Arrow Connector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11F0F301" id="_x0000_t32" coordsize="21600,21600" o:spt="32" o:oned="t" path="m,l21600,21600e" filled="f">
                  <v:path arrowok="t" fillok="f" o:connecttype="none"/>
                  <o:lock v:ext="edit" shapetype="t"/>
                </v:shapetype>
                <v:shape id="Straight Arrow Connector 4"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B257FF" w14:textId="77777777" w:rsidR="009E3083" w:rsidRDefault="009E3083" w:rsidP="009A27DC">
      <w:pPr>
        <w:spacing w:after="0" w:line="240" w:lineRule="auto"/>
      </w:pPr>
      <w:r>
        <w:separator/>
      </w:r>
    </w:p>
  </w:footnote>
  <w:footnote w:type="continuationSeparator" w:id="0">
    <w:p w14:paraId="24CEEA32" w14:textId="77777777" w:rsidR="009E3083" w:rsidRDefault="009E3083" w:rsidP="009A27D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83"/>
    <w:multiLevelType w:val="singleLevel"/>
    <w:tmpl w:val="6CC2CE6C"/>
    <w:lvl w:ilvl="0">
      <w:start w:val="1"/>
      <w:numFmt w:val="bullet"/>
      <w:pStyle w:val="ListBullet2"/>
      <w:lvlText w:val=""/>
      <w:lvlJc w:val="left"/>
      <w:pPr>
        <w:tabs>
          <w:tab w:val="num" w:pos="720"/>
        </w:tabs>
        <w:ind w:left="720" w:hanging="360"/>
      </w:pPr>
      <w:rPr>
        <w:rFonts w:ascii="Symbol" w:hAnsi="Symbol" w:hint="default"/>
      </w:rPr>
    </w:lvl>
  </w:abstractNum>
  <w:num w:numId="1" w16cid:durableId="6081234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27DC"/>
    <w:rsid w:val="00024DB1"/>
    <w:rsid w:val="00033BF1"/>
    <w:rsid w:val="000F404C"/>
    <w:rsid w:val="000F69AE"/>
    <w:rsid w:val="00122A63"/>
    <w:rsid w:val="00134971"/>
    <w:rsid w:val="001501C5"/>
    <w:rsid w:val="002040DA"/>
    <w:rsid w:val="002063BE"/>
    <w:rsid w:val="00287D1A"/>
    <w:rsid w:val="002A4E6B"/>
    <w:rsid w:val="002E5F4B"/>
    <w:rsid w:val="0035230E"/>
    <w:rsid w:val="00372B94"/>
    <w:rsid w:val="003D0A52"/>
    <w:rsid w:val="003F53CB"/>
    <w:rsid w:val="0044578C"/>
    <w:rsid w:val="00446B2D"/>
    <w:rsid w:val="00483346"/>
    <w:rsid w:val="004B01B5"/>
    <w:rsid w:val="005051F3"/>
    <w:rsid w:val="00545189"/>
    <w:rsid w:val="005C4338"/>
    <w:rsid w:val="006A0A60"/>
    <w:rsid w:val="006A1728"/>
    <w:rsid w:val="00741A83"/>
    <w:rsid w:val="00775058"/>
    <w:rsid w:val="008D090E"/>
    <w:rsid w:val="0090298E"/>
    <w:rsid w:val="009A27DC"/>
    <w:rsid w:val="009E3083"/>
    <w:rsid w:val="00A44690"/>
    <w:rsid w:val="00A86223"/>
    <w:rsid w:val="00A94374"/>
    <w:rsid w:val="00A95574"/>
    <w:rsid w:val="00B71AB1"/>
    <w:rsid w:val="00BC3BB1"/>
    <w:rsid w:val="00BE5FAC"/>
    <w:rsid w:val="00C42545"/>
    <w:rsid w:val="00C77B9D"/>
    <w:rsid w:val="00CC307E"/>
    <w:rsid w:val="00D33A79"/>
    <w:rsid w:val="00D76414"/>
    <w:rsid w:val="00D90DDD"/>
    <w:rsid w:val="00E6186E"/>
    <w:rsid w:val="00FC4C2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A9F7A5"/>
  <w15:chartTrackingRefBased/>
  <w15:docId w15:val="{7074A38C-489D-4078-8708-6A9FD2EDB9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US"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3A79"/>
    <w:rPr>
      <w:rFonts w:ascii="Arial" w:hAnsi="Arial"/>
      <w:sz w:val="24"/>
    </w:rPr>
  </w:style>
  <w:style w:type="paragraph" w:styleId="Heading1">
    <w:name w:val="heading 1"/>
    <w:basedOn w:val="Normal"/>
    <w:next w:val="Normal"/>
    <w:link w:val="Heading1Char"/>
    <w:uiPriority w:val="9"/>
    <w:qFormat/>
    <w:rsid w:val="002063BE"/>
    <w:pPr>
      <w:spacing w:before="540" w:after="280"/>
      <w:jc w:val="left"/>
      <w:outlineLvl w:val="0"/>
    </w:pPr>
    <w:rPr>
      <w:rFonts w:ascii="Arial Rounded MT Bold" w:hAnsi="Arial Rounded MT Bold"/>
      <w:b/>
      <w:smallCaps/>
      <w:color w:val="002060"/>
      <w:spacing w:val="5"/>
      <w:sz w:val="36"/>
      <w:szCs w:val="32"/>
    </w:rPr>
  </w:style>
  <w:style w:type="paragraph" w:styleId="Heading2">
    <w:name w:val="heading 2"/>
    <w:basedOn w:val="Normal"/>
    <w:next w:val="Normal"/>
    <w:link w:val="Heading2Char"/>
    <w:uiPriority w:val="9"/>
    <w:unhideWhenUsed/>
    <w:qFormat/>
    <w:rsid w:val="002063BE"/>
    <w:pPr>
      <w:spacing w:after="0"/>
      <w:jc w:val="left"/>
      <w:outlineLvl w:val="1"/>
    </w:pPr>
    <w:rPr>
      <w:rFonts w:ascii="Arial Rounded MT Bold" w:hAnsi="Arial Rounded MT Bold"/>
      <w:b/>
      <w:smallCaps/>
      <w:color w:val="002060"/>
      <w:spacing w:val="5"/>
      <w:sz w:val="28"/>
      <w:szCs w:val="28"/>
    </w:rPr>
  </w:style>
  <w:style w:type="paragraph" w:styleId="Heading3">
    <w:name w:val="heading 3"/>
    <w:basedOn w:val="Normal"/>
    <w:next w:val="Normal"/>
    <w:link w:val="Heading3Char"/>
    <w:uiPriority w:val="9"/>
    <w:semiHidden/>
    <w:unhideWhenUsed/>
    <w:qFormat/>
    <w:rsid w:val="009A27DC"/>
    <w:pPr>
      <w:spacing w:after="0"/>
      <w:jc w:val="left"/>
      <w:outlineLvl w:val="2"/>
    </w:pPr>
    <w:rPr>
      <w:smallCaps/>
      <w:spacing w:val="5"/>
      <w:szCs w:val="24"/>
    </w:rPr>
  </w:style>
  <w:style w:type="paragraph" w:styleId="Heading4">
    <w:name w:val="heading 4"/>
    <w:basedOn w:val="Normal"/>
    <w:next w:val="Normal"/>
    <w:link w:val="Heading4Char"/>
    <w:uiPriority w:val="9"/>
    <w:semiHidden/>
    <w:unhideWhenUsed/>
    <w:qFormat/>
    <w:rsid w:val="009A27DC"/>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9A27DC"/>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9A27DC"/>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9A27DC"/>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9A27DC"/>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9A27DC"/>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63BE"/>
    <w:rPr>
      <w:rFonts w:ascii="Arial Rounded MT Bold" w:hAnsi="Arial Rounded MT Bold"/>
      <w:b/>
      <w:smallCaps/>
      <w:color w:val="002060"/>
      <w:spacing w:val="5"/>
      <w:sz w:val="36"/>
      <w:szCs w:val="32"/>
    </w:rPr>
  </w:style>
  <w:style w:type="character" w:customStyle="1" w:styleId="Heading2Char">
    <w:name w:val="Heading 2 Char"/>
    <w:basedOn w:val="DefaultParagraphFont"/>
    <w:link w:val="Heading2"/>
    <w:uiPriority w:val="9"/>
    <w:rsid w:val="002063BE"/>
    <w:rPr>
      <w:rFonts w:ascii="Arial Rounded MT Bold" w:hAnsi="Arial Rounded MT Bold"/>
      <w:b/>
      <w:smallCaps/>
      <w:color w:val="002060"/>
      <w:spacing w:val="5"/>
      <w:sz w:val="28"/>
      <w:szCs w:val="28"/>
    </w:rPr>
  </w:style>
  <w:style w:type="character" w:customStyle="1" w:styleId="Heading3Char">
    <w:name w:val="Heading 3 Char"/>
    <w:basedOn w:val="DefaultParagraphFont"/>
    <w:link w:val="Heading3"/>
    <w:uiPriority w:val="9"/>
    <w:semiHidden/>
    <w:rsid w:val="009A27DC"/>
    <w:rPr>
      <w:smallCaps/>
      <w:spacing w:val="5"/>
      <w:sz w:val="24"/>
      <w:szCs w:val="24"/>
    </w:rPr>
  </w:style>
  <w:style w:type="character" w:customStyle="1" w:styleId="Heading4Char">
    <w:name w:val="Heading 4 Char"/>
    <w:basedOn w:val="DefaultParagraphFont"/>
    <w:link w:val="Heading4"/>
    <w:uiPriority w:val="9"/>
    <w:semiHidden/>
    <w:rsid w:val="009A27DC"/>
    <w:rPr>
      <w:i/>
      <w:iCs/>
      <w:smallCaps/>
      <w:spacing w:val="10"/>
      <w:sz w:val="22"/>
      <w:szCs w:val="22"/>
    </w:rPr>
  </w:style>
  <w:style w:type="character" w:customStyle="1" w:styleId="Heading5Char">
    <w:name w:val="Heading 5 Char"/>
    <w:basedOn w:val="DefaultParagraphFont"/>
    <w:link w:val="Heading5"/>
    <w:uiPriority w:val="9"/>
    <w:semiHidden/>
    <w:rsid w:val="009A27DC"/>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9A27DC"/>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9A27DC"/>
    <w:rPr>
      <w:b/>
      <w:bCs/>
      <w:smallCaps/>
      <w:color w:val="70AD47" w:themeColor="accent6"/>
      <w:spacing w:val="10"/>
    </w:rPr>
  </w:style>
  <w:style w:type="character" w:customStyle="1" w:styleId="Heading8Char">
    <w:name w:val="Heading 8 Char"/>
    <w:basedOn w:val="DefaultParagraphFont"/>
    <w:link w:val="Heading8"/>
    <w:uiPriority w:val="9"/>
    <w:semiHidden/>
    <w:rsid w:val="009A27DC"/>
    <w:rPr>
      <w:b/>
      <w:bCs/>
      <w:i/>
      <w:iCs/>
      <w:smallCaps/>
      <w:color w:val="538135" w:themeColor="accent6" w:themeShade="BF"/>
    </w:rPr>
  </w:style>
  <w:style w:type="character" w:customStyle="1" w:styleId="Heading9Char">
    <w:name w:val="Heading 9 Char"/>
    <w:basedOn w:val="DefaultParagraphFont"/>
    <w:link w:val="Heading9"/>
    <w:uiPriority w:val="9"/>
    <w:semiHidden/>
    <w:rsid w:val="009A27DC"/>
    <w:rPr>
      <w:b/>
      <w:bCs/>
      <w:i/>
      <w:iCs/>
      <w:smallCaps/>
      <w:color w:val="385623" w:themeColor="accent6" w:themeShade="80"/>
    </w:rPr>
  </w:style>
  <w:style w:type="paragraph" w:styleId="Caption">
    <w:name w:val="caption"/>
    <w:basedOn w:val="Normal"/>
    <w:next w:val="Normal"/>
    <w:uiPriority w:val="35"/>
    <w:semiHidden/>
    <w:unhideWhenUsed/>
    <w:qFormat/>
    <w:rsid w:val="009A27DC"/>
    <w:rPr>
      <w:b/>
      <w:bCs/>
      <w:caps/>
      <w:sz w:val="16"/>
      <w:szCs w:val="16"/>
    </w:rPr>
  </w:style>
  <w:style w:type="paragraph" w:styleId="Title">
    <w:name w:val="Title"/>
    <w:basedOn w:val="Normal"/>
    <w:next w:val="Normal"/>
    <w:link w:val="TitleChar"/>
    <w:uiPriority w:val="10"/>
    <w:qFormat/>
    <w:rsid w:val="009A27DC"/>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9A27DC"/>
    <w:rPr>
      <w:smallCaps/>
      <w:color w:val="262626" w:themeColor="text1" w:themeTint="D9"/>
      <w:sz w:val="52"/>
      <w:szCs w:val="52"/>
    </w:rPr>
  </w:style>
  <w:style w:type="paragraph" w:styleId="Subtitle">
    <w:name w:val="Subtitle"/>
    <w:basedOn w:val="Normal"/>
    <w:next w:val="Normal"/>
    <w:link w:val="SubtitleChar"/>
    <w:uiPriority w:val="11"/>
    <w:qFormat/>
    <w:rsid w:val="009A27DC"/>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A27DC"/>
    <w:rPr>
      <w:rFonts w:asciiTheme="majorHAnsi" w:eastAsiaTheme="majorEastAsia" w:hAnsiTheme="majorHAnsi" w:cstheme="majorBidi"/>
    </w:rPr>
  </w:style>
  <w:style w:type="character" w:styleId="Strong">
    <w:name w:val="Strong"/>
    <w:uiPriority w:val="22"/>
    <w:qFormat/>
    <w:rsid w:val="009A27DC"/>
    <w:rPr>
      <w:b/>
      <w:bCs/>
      <w:color w:val="70AD47" w:themeColor="accent6"/>
    </w:rPr>
  </w:style>
  <w:style w:type="character" w:styleId="Emphasis">
    <w:name w:val="Emphasis"/>
    <w:uiPriority w:val="20"/>
    <w:qFormat/>
    <w:rsid w:val="009A27DC"/>
    <w:rPr>
      <w:b/>
      <w:bCs/>
      <w:i/>
      <w:iCs/>
      <w:spacing w:val="10"/>
    </w:rPr>
  </w:style>
  <w:style w:type="paragraph" w:styleId="NoSpacing">
    <w:name w:val="No Spacing"/>
    <w:uiPriority w:val="1"/>
    <w:qFormat/>
    <w:rsid w:val="009A27DC"/>
    <w:pPr>
      <w:spacing w:after="0" w:line="240" w:lineRule="auto"/>
    </w:pPr>
  </w:style>
  <w:style w:type="paragraph" w:styleId="Quote">
    <w:name w:val="Quote"/>
    <w:basedOn w:val="Normal"/>
    <w:next w:val="Normal"/>
    <w:link w:val="QuoteChar"/>
    <w:uiPriority w:val="29"/>
    <w:qFormat/>
    <w:rsid w:val="009A27DC"/>
    <w:rPr>
      <w:i/>
      <w:iCs/>
    </w:rPr>
  </w:style>
  <w:style w:type="character" w:customStyle="1" w:styleId="QuoteChar">
    <w:name w:val="Quote Char"/>
    <w:basedOn w:val="DefaultParagraphFont"/>
    <w:link w:val="Quote"/>
    <w:uiPriority w:val="29"/>
    <w:rsid w:val="009A27DC"/>
    <w:rPr>
      <w:i/>
      <w:iCs/>
    </w:rPr>
  </w:style>
  <w:style w:type="paragraph" w:styleId="IntenseQuote">
    <w:name w:val="Intense Quote"/>
    <w:basedOn w:val="Normal"/>
    <w:next w:val="Normal"/>
    <w:link w:val="IntenseQuoteChar"/>
    <w:uiPriority w:val="30"/>
    <w:qFormat/>
    <w:rsid w:val="009A27DC"/>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9A27DC"/>
    <w:rPr>
      <w:b/>
      <w:bCs/>
      <w:i/>
      <w:iCs/>
    </w:rPr>
  </w:style>
  <w:style w:type="character" w:styleId="SubtleEmphasis">
    <w:name w:val="Subtle Emphasis"/>
    <w:uiPriority w:val="19"/>
    <w:qFormat/>
    <w:rsid w:val="009A27DC"/>
    <w:rPr>
      <w:i/>
      <w:iCs/>
    </w:rPr>
  </w:style>
  <w:style w:type="character" w:styleId="IntenseEmphasis">
    <w:name w:val="Intense Emphasis"/>
    <w:uiPriority w:val="21"/>
    <w:qFormat/>
    <w:rsid w:val="009A27DC"/>
    <w:rPr>
      <w:b/>
      <w:bCs/>
      <w:i/>
      <w:iCs/>
      <w:color w:val="70AD47" w:themeColor="accent6"/>
      <w:spacing w:val="10"/>
    </w:rPr>
  </w:style>
  <w:style w:type="character" w:styleId="SubtleReference">
    <w:name w:val="Subtle Reference"/>
    <w:uiPriority w:val="31"/>
    <w:qFormat/>
    <w:rsid w:val="009A27DC"/>
    <w:rPr>
      <w:b/>
      <w:bCs/>
    </w:rPr>
  </w:style>
  <w:style w:type="character" w:styleId="IntenseReference">
    <w:name w:val="Intense Reference"/>
    <w:uiPriority w:val="32"/>
    <w:qFormat/>
    <w:rsid w:val="009A27DC"/>
    <w:rPr>
      <w:b/>
      <w:bCs/>
      <w:smallCaps/>
      <w:spacing w:val="5"/>
      <w:sz w:val="22"/>
      <w:szCs w:val="22"/>
      <w:u w:val="single"/>
    </w:rPr>
  </w:style>
  <w:style w:type="character" w:styleId="BookTitle">
    <w:name w:val="Book Title"/>
    <w:uiPriority w:val="33"/>
    <w:qFormat/>
    <w:rsid w:val="009A27DC"/>
    <w:rPr>
      <w:rFonts w:asciiTheme="majorHAnsi" w:eastAsiaTheme="majorEastAsia" w:hAnsiTheme="majorHAnsi" w:cstheme="majorBidi"/>
      <w:i/>
      <w:iCs/>
      <w:sz w:val="20"/>
      <w:szCs w:val="20"/>
    </w:rPr>
  </w:style>
  <w:style w:type="paragraph" w:styleId="TOCHeading">
    <w:name w:val="TOC Heading"/>
    <w:basedOn w:val="Heading1"/>
    <w:next w:val="Normal"/>
    <w:uiPriority w:val="39"/>
    <w:unhideWhenUsed/>
    <w:qFormat/>
    <w:rsid w:val="009A27DC"/>
    <w:pPr>
      <w:outlineLvl w:val="9"/>
    </w:pPr>
  </w:style>
  <w:style w:type="paragraph" w:styleId="Header">
    <w:name w:val="header"/>
    <w:basedOn w:val="Normal"/>
    <w:link w:val="HeaderChar"/>
    <w:uiPriority w:val="99"/>
    <w:unhideWhenUsed/>
    <w:rsid w:val="009A27D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27DC"/>
    <w:rPr>
      <w:rFonts w:ascii="Abadi" w:hAnsi="Abadi"/>
      <w:sz w:val="24"/>
    </w:rPr>
  </w:style>
  <w:style w:type="paragraph" w:styleId="Footer">
    <w:name w:val="footer"/>
    <w:basedOn w:val="Normal"/>
    <w:link w:val="FooterChar"/>
    <w:uiPriority w:val="99"/>
    <w:unhideWhenUsed/>
    <w:rsid w:val="009A27D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27DC"/>
    <w:rPr>
      <w:rFonts w:ascii="Abadi" w:hAnsi="Abadi"/>
      <w:sz w:val="24"/>
    </w:rPr>
  </w:style>
  <w:style w:type="paragraph" w:styleId="List">
    <w:name w:val="List"/>
    <w:basedOn w:val="Normal"/>
    <w:uiPriority w:val="99"/>
    <w:unhideWhenUsed/>
    <w:rsid w:val="00D33A79"/>
    <w:pPr>
      <w:ind w:left="360" w:hanging="360"/>
      <w:contextualSpacing/>
    </w:pPr>
  </w:style>
  <w:style w:type="paragraph" w:styleId="List2">
    <w:name w:val="List 2"/>
    <w:basedOn w:val="Normal"/>
    <w:uiPriority w:val="99"/>
    <w:semiHidden/>
    <w:unhideWhenUsed/>
    <w:rsid w:val="00D33A79"/>
    <w:pPr>
      <w:ind w:left="720" w:hanging="360"/>
      <w:contextualSpacing/>
    </w:pPr>
  </w:style>
  <w:style w:type="paragraph" w:styleId="List3">
    <w:name w:val="List 3"/>
    <w:basedOn w:val="Normal"/>
    <w:uiPriority w:val="99"/>
    <w:semiHidden/>
    <w:unhideWhenUsed/>
    <w:rsid w:val="00D33A79"/>
    <w:pPr>
      <w:ind w:left="1080" w:hanging="360"/>
      <w:contextualSpacing/>
    </w:pPr>
  </w:style>
  <w:style w:type="paragraph" w:styleId="List4">
    <w:name w:val="List 4"/>
    <w:basedOn w:val="Normal"/>
    <w:uiPriority w:val="99"/>
    <w:semiHidden/>
    <w:unhideWhenUsed/>
    <w:rsid w:val="00D33A79"/>
    <w:pPr>
      <w:ind w:left="1440" w:hanging="360"/>
      <w:contextualSpacing/>
    </w:pPr>
  </w:style>
  <w:style w:type="paragraph" w:styleId="List5">
    <w:name w:val="List 5"/>
    <w:basedOn w:val="Normal"/>
    <w:uiPriority w:val="99"/>
    <w:semiHidden/>
    <w:unhideWhenUsed/>
    <w:rsid w:val="00D33A79"/>
    <w:pPr>
      <w:ind w:left="1800" w:hanging="360"/>
      <w:contextualSpacing/>
    </w:pPr>
  </w:style>
  <w:style w:type="paragraph" w:styleId="ListBullet2">
    <w:name w:val="List Bullet 2"/>
    <w:basedOn w:val="Normal"/>
    <w:uiPriority w:val="99"/>
    <w:semiHidden/>
    <w:unhideWhenUsed/>
    <w:rsid w:val="00D33A79"/>
    <w:pPr>
      <w:numPr>
        <w:numId w:val="1"/>
      </w:numPr>
      <w:contextualSpacing/>
    </w:pPr>
  </w:style>
  <w:style w:type="paragraph" w:styleId="ListContinue">
    <w:name w:val="List Continue"/>
    <w:basedOn w:val="Normal"/>
    <w:uiPriority w:val="99"/>
    <w:semiHidden/>
    <w:unhideWhenUsed/>
    <w:rsid w:val="00D33A79"/>
    <w:pPr>
      <w:spacing w:after="120"/>
      <w:ind w:left="360"/>
      <w:contextualSpacing/>
    </w:pPr>
  </w:style>
  <w:style w:type="paragraph" w:styleId="ListContinue2">
    <w:name w:val="List Continue 2"/>
    <w:basedOn w:val="Normal"/>
    <w:uiPriority w:val="99"/>
    <w:semiHidden/>
    <w:unhideWhenUsed/>
    <w:rsid w:val="00D33A79"/>
    <w:pPr>
      <w:spacing w:after="120"/>
      <w:ind w:left="720"/>
      <w:contextualSpacing/>
    </w:pPr>
  </w:style>
  <w:style w:type="paragraph" w:styleId="ListContinue4">
    <w:name w:val="List Continue 4"/>
    <w:basedOn w:val="Normal"/>
    <w:uiPriority w:val="99"/>
    <w:semiHidden/>
    <w:unhideWhenUsed/>
    <w:rsid w:val="00D33A79"/>
    <w:pPr>
      <w:spacing w:after="120"/>
      <w:ind w:left="1440"/>
      <w:contextualSpacing/>
    </w:pPr>
  </w:style>
  <w:style w:type="paragraph" w:styleId="BodyText">
    <w:name w:val="Body Text"/>
    <w:basedOn w:val="Normal"/>
    <w:link w:val="BodyTextChar"/>
    <w:uiPriority w:val="99"/>
    <w:unhideWhenUsed/>
    <w:rsid w:val="00D33A79"/>
    <w:pPr>
      <w:spacing w:after="120"/>
    </w:pPr>
  </w:style>
  <w:style w:type="character" w:customStyle="1" w:styleId="BodyTextChar">
    <w:name w:val="Body Text Char"/>
    <w:basedOn w:val="DefaultParagraphFont"/>
    <w:link w:val="BodyText"/>
    <w:uiPriority w:val="99"/>
    <w:rsid w:val="00D33A79"/>
    <w:rPr>
      <w:rFonts w:ascii="Times New Roman" w:hAnsi="Times New Roman"/>
      <w:sz w:val="24"/>
    </w:rPr>
  </w:style>
  <w:style w:type="paragraph" w:customStyle="1" w:styleId="ReferenceLine">
    <w:name w:val="Reference Line"/>
    <w:basedOn w:val="BodyText"/>
    <w:rsid w:val="00D33A79"/>
  </w:style>
  <w:style w:type="paragraph" w:styleId="BodyTextFirstIndent">
    <w:name w:val="Body Text First Indent"/>
    <w:basedOn w:val="BodyText"/>
    <w:link w:val="BodyTextFirstIndentChar"/>
    <w:uiPriority w:val="99"/>
    <w:semiHidden/>
    <w:unhideWhenUsed/>
    <w:rsid w:val="00D33A79"/>
    <w:pPr>
      <w:spacing w:after="200"/>
      <w:ind w:firstLine="360"/>
    </w:pPr>
  </w:style>
  <w:style w:type="character" w:customStyle="1" w:styleId="BodyTextFirstIndentChar">
    <w:name w:val="Body Text First Indent Char"/>
    <w:basedOn w:val="BodyTextChar"/>
    <w:link w:val="BodyTextFirstIndent"/>
    <w:uiPriority w:val="99"/>
    <w:semiHidden/>
    <w:rsid w:val="00D33A79"/>
    <w:rPr>
      <w:rFonts w:ascii="Times New Roman" w:hAnsi="Times New Roman"/>
      <w:sz w:val="24"/>
    </w:rPr>
  </w:style>
  <w:style w:type="paragraph" w:styleId="BodyTextIndent">
    <w:name w:val="Body Text Indent"/>
    <w:basedOn w:val="Normal"/>
    <w:link w:val="BodyTextIndentChar"/>
    <w:uiPriority w:val="99"/>
    <w:semiHidden/>
    <w:unhideWhenUsed/>
    <w:rsid w:val="00D33A79"/>
    <w:pPr>
      <w:spacing w:after="120"/>
      <w:ind w:left="360"/>
    </w:pPr>
  </w:style>
  <w:style w:type="character" w:customStyle="1" w:styleId="BodyTextIndentChar">
    <w:name w:val="Body Text Indent Char"/>
    <w:basedOn w:val="DefaultParagraphFont"/>
    <w:link w:val="BodyTextIndent"/>
    <w:uiPriority w:val="99"/>
    <w:semiHidden/>
    <w:rsid w:val="00D33A79"/>
    <w:rPr>
      <w:rFonts w:ascii="Times New Roman" w:hAnsi="Times New Roman"/>
      <w:sz w:val="24"/>
    </w:rPr>
  </w:style>
  <w:style w:type="paragraph" w:styleId="BodyTextFirstIndent2">
    <w:name w:val="Body Text First Indent 2"/>
    <w:basedOn w:val="BodyTextIndent"/>
    <w:link w:val="BodyTextFirstIndent2Char"/>
    <w:uiPriority w:val="99"/>
    <w:semiHidden/>
    <w:unhideWhenUsed/>
    <w:rsid w:val="00D33A79"/>
    <w:pPr>
      <w:spacing w:after="200"/>
      <w:ind w:firstLine="360"/>
    </w:pPr>
  </w:style>
  <w:style w:type="character" w:customStyle="1" w:styleId="BodyTextFirstIndent2Char">
    <w:name w:val="Body Text First Indent 2 Char"/>
    <w:basedOn w:val="BodyTextIndentChar"/>
    <w:link w:val="BodyTextFirstIndent2"/>
    <w:uiPriority w:val="99"/>
    <w:semiHidden/>
    <w:rsid w:val="00D33A79"/>
    <w:rPr>
      <w:rFonts w:ascii="Times New Roman" w:hAnsi="Times New Roman"/>
      <w:sz w:val="24"/>
    </w:rPr>
  </w:style>
  <w:style w:type="paragraph" w:styleId="TOC1">
    <w:name w:val="toc 1"/>
    <w:basedOn w:val="Normal"/>
    <w:next w:val="Normal"/>
    <w:autoRedefine/>
    <w:uiPriority w:val="39"/>
    <w:unhideWhenUsed/>
    <w:rsid w:val="00D33A79"/>
    <w:pPr>
      <w:spacing w:after="100"/>
    </w:pPr>
  </w:style>
  <w:style w:type="paragraph" w:styleId="TOC2">
    <w:name w:val="toc 2"/>
    <w:basedOn w:val="Normal"/>
    <w:next w:val="Normal"/>
    <w:autoRedefine/>
    <w:uiPriority w:val="39"/>
    <w:unhideWhenUsed/>
    <w:rsid w:val="00D33A79"/>
    <w:pPr>
      <w:spacing w:after="100"/>
      <w:ind w:left="240"/>
    </w:pPr>
  </w:style>
  <w:style w:type="character" w:styleId="Hyperlink">
    <w:name w:val="Hyperlink"/>
    <w:basedOn w:val="DefaultParagraphFont"/>
    <w:uiPriority w:val="99"/>
    <w:unhideWhenUsed/>
    <w:rsid w:val="00D33A79"/>
    <w:rPr>
      <w:color w:val="0563C1" w:themeColor="hyperlink"/>
      <w:u w:val="single"/>
    </w:rPr>
  </w:style>
  <w:style w:type="character" w:styleId="UnresolvedMention">
    <w:name w:val="Unresolved Mention"/>
    <w:basedOn w:val="DefaultParagraphFont"/>
    <w:uiPriority w:val="99"/>
    <w:semiHidden/>
    <w:unhideWhenUsed/>
    <w:rsid w:val="005051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440308">
      <w:bodyDiv w:val="1"/>
      <w:marLeft w:val="0"/>
      <w:marRight w:val="0"/>
      <w:marTop w:val="0"/>
      <w:marBottom w:val="0"/>
      <w:divBdr>
        <w:top w:val="none" w:sz="0" w:space="0" w:color="auto"/>
        <w:left w:val="none" w:sz="0" w:space="0" w:color="auto"/>
        <w:bottom w:val="none" w:sz="0" w:space="0" w:color="auto"/>
        <w:right w:val="none" w:sz="0" w:space="0" w:color="auto"/>
      </w:divBdr>
    </w:div>
    <w:div w:id="226575083">
      <w:bodyDiv w:val="1"/>
      <w:marLeft w:val="0"/>
      <w:marRight w:val="0"/>
      <w:marTop w:val="0"/>
      <w:marBottom w:val="0"/>
      <w:divBdr>
        <w:top w:val="none" w:sz="0" w:space="0" w:color="auto"/>
        <w:left w:val="none" w:sz="0" w:space="0" w:color="auto"/>
        <w:bottom w:val="none" w:sz="0" w:space="0" w:color="auto"/>
        <w:right w:val="none" w:sz="0" w:space="0" w:color="auto"/>
      </w:divBdr>
    </w:div>
    <w:div w:id="242767601">
      <w:bodyDiv w:val="1"/>
      <w:marLeft w:val="0"/>
      <w:marRight w:val="0"/>
      <w:marTop w:val="0"/>
      <w:marBottom w:val="0"/>
      <w:divBdr>
        <w:top w:val="none" w:sz="0" w:space="0" w:color="auto"/>
        <w:left w:val="none" w:sz="0" w:space="0" w:color="auto"/>
        <w:bottom w:val="none" w:sz="0" w:space="0" w:color="auto"/>
        <w:right w:val="none" w:sz="0" w:space="0" w:color="auto"/>
      </w:divBdr>
    </w:div>
    <w:div w:id="488326691">
      <w:bodyDiv w:val="1"/>
      <w:marLeft w:val="0"/>
      <w:marRight w:val="0"/>
      <w:marTop w:val="0"/>
      <w:marBottom w:val="0"/>
      <w:divBdr>
        <w:top w:val="none" w:sz="0" w:space="0" w:color="auto"/>
        <w:left w:val="none" w:sz="0" w:space="0" w:color="auto"/>
        <w:bottom w:val="none" w:sz="0" w:space="0" w:color="auto"/>
        <w:right w:val="none" w:sz="0" w:space="0" w:color="auto"/>
      </w:divBdr>
    </w:div>
    <w:div w:id="493105305">
      <w:bodyDiv w:val="1"/>
      <w:marLeft w:val="0"/>
      <w:marRight w:val="0"/>
      <w:marTop w:val="0"/>
      <w:marBottom w:val="0"/>
      <w:divBdr>
        <w:top w:val="none" w:sz="0" w:space="0" w:color="auto"/>
        <w:left w:val="none" w:sz="0" w:space="0" w:color="auto"/>
        <w:bottom w:val="none" w:sz="0" w:space="0" w:color="auto"/>
        <w:right w:val="none" w:sz="0" w:space="0" w:color="auto"/>
      </w:divBdr>
    </w:div>
    <w:div w:id="540365482">
      <w:bodyDiv w:val="1"/>
      <w:marLeft w:val="0"/>
      <w:marRight w:val="0"/>
      <w:marTop w:val="0"/>
      <w:marBottom w:val="0"/>
      <w:divBdr>
        <w:top w:val="none" w:sz="0" w:space="0" w:color="auto"/>
        <w:left w:val="none" w:sz="0" w:space="0" w:color="auto"/>
        <w:bottom w:val="none" w:sz="0" w:space="0" w:color="auto"/>
        <w:right w:val="none" w:sz="0" w:space="0" w:color="auto"/>
      </w:divBdr>
    </w:div>
    <w:div w:id="1157651811">
      <w:bodyDiv w:val="1"/>
      <w:marLeft w:val="0"/>
      <w:marRight w:val="0"/>
      <w:marTop w:val="0"/>
      <w:marBottom w:val="0"/>
      <w:divBdr>
        <w:top w:val="none" w:sz="0" w:space="0" w:color="auto"/>
        <w:left w:val="none" w:sz="0" w:space="0" w:color="auto"/>
        <w:bottom w:val="none" w:sz="0" w:space="0" w:color="auto"/>
        <w:right w:val="none" w:sz="0" w:space="0" w:color="auto"/>
      </w:divBdr>
    </w:div>
    <w:div w:id="1910580130">
      <w:bodyDiv w:val="1"/>
      <w:marLeft w:val="0"/>
      <w:marRight w:val="0"/>
      <w:marTop w:val="0"/>
      <w:marBottom w:val="0"/>
      <w:divBdr>
        <w:top w:val="none" w:sz="0" w:space="0" w:color="auto"/>
        <w:left w:val="none" w:sz="0" w:space="0" w:color="auto"/>
        <w:bottom w:val="none" w:sz="0" w:space="0" w:color="auto"/>
        <w:right w:val="none" w:sz="0" w:space="0" w:color="auto"/>
      </w:divBdr>
    </w:div>
    <w:div w:id="2075158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2307/2666999"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80/17521882.2010.502600" TargetMode="External"/><Relationship Id="rId17" Type="http://schemas.openxmlformats.org/officeDocument/2006/relationships/hyperlink" Target="https://doi.org/10.1006/jvbe.1998.1684" TargetMode="External"/><Relationship Id="rId2" Type="http://schemas.openxmlformats.org/officeDocument/2006/relationships/styles" Target="styles.xml"/><Relationship Id="rId16" Type="http://schemas.openxmlformats.org/officeDocument/2006/relationships/hyperlink" Target="https://doi.org/10.5465/256685"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24384/1ct8-yv17" TargetMode="External"/><Relationship Id="rId5" Type="http://schemas.openxmlformats.org/officeDocument/2006/relationships/footnotes" Target="footnotes.xml"/><Relationship Id="rId15" Type="http://schemas.openxmlformats.org/officeDocument/2006/relationships/hyperlink" Target="https://doi.org/10.1037/ico0000066" TargetMode="External"/><Relationship Id="rId10" Type="http://schemas.openxmlformats.org/officeDocument/2006/relationships/hyperlink" Target="https://doi.org/10.1111/1468-2419.12161"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16/j.jvb.2004.01.002" TargetMode="External"/><Relationship Id="rId14" Type="http://schemas.openxmlformats.org/officeDocument/2006/relationships/hyperlink" Target="https://doi.org/10.5465/amle.2018.01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18</Pages>
  <Words>4794</Words>
  <Characters>27761</Characters>
  <Application>Microsoft Office Word</Application>
  <DocSecurity>0</DocSecurity>
  <Lines>495</Lines>
  <Paragraphs>176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Raya</dc:creator>
  <cp:keywords/>
  <dc:description/>
  <cp:lastModifiedBy>raya salah</cp:lastModifiedBy>
  <cp:revision>12</cp:revision>
  <dcterms:created xsi:type="dcterms:W3CDTF">2024-11-11T13:45:00Z</dcterms:created>
  <dcterms:modified xsi:type="dcterms:W3CDTF">2024-11-14T11:36:00Z</dcterms:modified>
</cp:coreProperties>
</file>