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D04FA26" wp14:paraId="09BEA27F" wp14:textId="09717056">
      <w:pPr>
        <w:jc w:val="center"/>
        <w:rPr>
          <w:rFonts w:ascii="Calibri" w:hAnsi="Calibri" w:eastAsia="Calibri" w:cs="Calibri"/>
          <w:b w:val="1"/>
          <w:bCs w:val="1"/>
          <w:noProof w:val="0"/>
          <w:sz w:val="52"/>
          <w:szCs w:val="52"/>
          <w:u w:val="single"/>
          <w:lang w:val="en-US"/>
        </w:rPr>
      </w:pPr>
    </w:p>
    <w:p xmlns:wp14="http://schemas.microsoft.com/office/word/2010/wordml" w:rsidP="5D04FA26" wp14:paraId="7818FBA5" wp14:textId="6AE3085F">
      <w:pPr>
        <w:jc w:val="center"/>
        <w:rPr>
          <w:rFonts w:ascii="Calibri" w:hAnsi="Calibri" w:eastAsia="Calibri" w:cs="Calibri"/>
          <w:b w:val="1"/>
          <w:bCs w:val="1"/>
          <w:noProof w:val="0"/>
          <w:sz w:val="52"/>
          <w:szCs w:val="52"/>
          <w:u w:val="single"/>
          <w:lang w:val="en-US"/>
        </w:rPr>
      </w:pPr>
      <w:r w:rsidRPr="5D04FA26" w:rsidR="29607129">
        <w:rPr>
          <w:rFonts w:ascii="Calibri" w:hAnsi="Calibri" w:eastAsia="Calibri" w:cs="Calibri"/>
          <w:b w:val="1"/>
          <w:bCs w:val="1"/>
          <w:noProof w:val="0"/>
          <w:sz w:val="52"/>
          <w:szCs w:val="52"/>
          <w:u w:val="single"/>
          <w:lang w:val="en-US"/>
        </w:rPr>
        <w:t>Marketing Repor</w:t>
      </w:r>
      <w:r w:rsidRPr="5D04FA26" w:rsidR="583117B4">
        <w:rPr>
          <w:rFonts w:ascii="Calibri" w:hAnsi="Calibri" w:eastAsia="Calibri" w:cs="Calibri"/>
          <w:b w:val="1"/>
          <w:bCs w:val="1"/>
          <w:noProof w:val="0"/>
          <w:sz w:val="52"/>
          <w:szCs w:val="52"/>
          <w:u w:val="single"/>
          <w:lang w:val="en-US"/>
        </w:rPr>
        <w:t>t</w:t>
      </w:r>
    </w:p>
    <w:p xmlns:wp14="http://schemas.microsoft.com/office/word/2010/wordml" w:rsidP="5D04FA26" wp14:paraId="510B6765" wp14:textId="6206FF69">
      <w:pPr>
        <w:pStyle w:val="Normal"/>
        <w:jc w:val="center"/>
        <w:rPr>
          <w:sz w:val="36"/>
          <w:szCs w:val="36"/>
        </w:rPr>
      </w:pPr>
      <w:r w:rsidRPr="5D04FA26" w:rsidR="583117B4">
        <w:rPr>
          <w:sz w:val="32"/>
          <w:szCs w:val="32"/>
        </w:rPr>
        <w:t xml:space="preserve">Module: Niche Marketing &amp; </w:t>
      </w:r>
      <w:bookmarkStart w:name="_Int_1eugo2mS" w:id="1996624702"/>
      <w:r w:rsidRPr="5D04FA26" w:rsidR="583117B4">
        <w:rPr>
          <w:sz w:val="32"/>
          <w:szCs w:val="32"/>
        </w:rPr>
        <w:t>Social Media</w:t>
      </w:r>
      <w:bookmarkEnd w:id="1996624702"/>
    </w:p>
    <w:p xmlns:wp14="http://schemas.microsoft.com/office/word/2010/wordml" w:rsidP="5D04FA26" wp14:paraId="723FCA0C" wp14:textId="7922305B">
      <w:pPr>
        <w:pStyle w:val="Normal"/>
        <w:jc w:val="center"/>
        <w:rPr>
          <w:sz w:val="36"/>
          <w:szCs w:val="36"/>
        </w:rPr>
      </w:pPr>
      <w:r w:rsidRPr="5D04FA26" w:rsidR="583117B4">
        <w:rPr>
          <w:sz w:val="32"/>
          <w:szCs w:val="32"/>
        </w:rPr>
        <w:t>Module Code: BMTH4014</w:t>
      </w:r>
    </w:p>
    <w:p xmlns:wp14="http://schemas.microsoft.com/office/word/2010/wordml" w:rsidP="5D04FA26" wp14:paraId="5CDED467" wp14:textId="4F776688">
      <w:pPr>
        <w:pStyle w:val="Normal"/>
        <w:jc w:val="center"/>
        <w:rPr>
          <w:sz w:val="36"/>
          <w:szCs w:val="36"/>
        </w:rPr>
      </w:pPr>
      <w:r w:rsidRPr="5D04FA26" w:rsidR="583117B4">
        <w:rPr>
          <w:sz w:val="32"/>
          <w:szCs w:val="32"/>
        </w:rPr>
        <w:t>Student Name: Jayden Bond</w:t>
      </w:r>
    </w:p>
    <w:p xmlns:wp14="http://schemas.microsoft.com/office/word/2010/wordml" w:rsidP="5D04FA26" wp14:paraId="6E86E0BC" wp14:textId="41983A38">
      <w:pPr>
        <w:pStyle w:val="Normal"/>
        <w:jc w:val="center"/>
        <w:rPr>
          <w:sz w:val="36"/>
          <w:szCs w:val="36"/>
        </w:rPr>
      </w:pPr>
      <w:r w:rsidRPr="5D04FA26" w:rsidR="583117B4">
        <w:rPr>
          <w:sz w:val="32"/>
          <w:szCs w:val="32"/>
        </w:rPr>
        <w:t>Student ID: 2305531</w:t>
      </w:r>
    </w:p>
    <w:p xmlns:wp14="http://schemas.microsoft.com/office/word/2010/wordml" w:rsidP="5D04FA26" wp14:paraId="4C486688" wp14:textId="21FE7E79">
      <w:pPr>
        <w:pStyle w:val="Normal"/>
        <w:jc w:val="center"/>
        <w:rPr>
          <w:sz w:val="32"/>
          <w:szCs w:val="32"/>
        </w:rPr>
      </w:pPr>
      <w:r w:rsidRPr="688FD582" w:rsidR="75A7FDD5">
        <w:rPr>
          <w:sz w:val="32"/>
          <w:szCs w:val="32"/>
        </w:rPr>
        <w:t xml:space="preserve">Wordcount: </w:t>
      </w:r>
      <w:r w:rsidRPr="688FD582" w:rsidR="6A45CA5F">
        <w:rPr>
          <w:sz w:val="32"/>
          <w:szCs w:val="32"/>
        </w:rPr>
        <w:t>1808</w:t>
      </w:r>
    </w:p>
    <w:p xmlns:wp14="http://schemas.microsoft.com/office/word/2010/wordml" w:rsidP="5D04FA26" wp14:paraId="4046BCE9" wp14:textId="12224B85">
      <w:pPr>
        <w:pStyle w:val="Normal"/>
      </w:pPr>
    </w:p>
    <w:p xmlns:wp14="http://schemas.microsoft.com/office/word/2010/wordml" w:rsidP="5D04FA26" wp14:paraId="6A7C3F22" wp14:textId="2A5AE097">
      <w:pPr>
        <w:pStyle w:val="Normal"/>
      </w:pPr>
    </w:p>
    <w:p xmlns:wp14="http://schemas.microsoft.com/office/word/2010/wordml" w:rsidP="5D04FA26" wp14:paraId="59BC24A9" wp14:textId="1B0B587D">
      <w:pPr>
        <w:pStyle w:val="Normal"/>
      </w:pPr>
    </w:p>
    <w:p xmlns:wp14="http://schemas.microsoft.com/office/word/2010/wordml" wp14:paraId="1F61703D" wp14:textId="2F478EE0">
      <w:r>
        <w:br w:type="page"/>
      </w:r>
    </w:p>
    <w:p xmlns:wp14="http://schemas.microsoft.com/office/word/2010/wordml" w:rsidP="5D04FA26" wp14:paraId="4B40382C" wp14:textId="15AB329D">
      <w:pPr>
        <w:pStyle w:val="Normal"/>
      </w:pPr>
    </w:p>
    <w:p xmlns:wp14="http://schemas.microsoft.com/office/word/2010/wordml" w:rsidP="688FD582" wp14:paraId="010DCBFA" wp14:textId="35EAEB7A">
      <w:pPr>
        <w:pStyle w:val="Normal"/>
        <w:rPr>
          <w:rFonts w:ascii="Calibri" w:hAnsi="Calibri" w:eastAsia="Calibri" w:cs="Calibri"/>
          <w:b w:val="1"/>
          <w:bCs w:val="1"/>
          <w:noProof w:val="0"/>
          <w:sz w:val="24"/>
          <w:szCs w:val="24"/>
          <w:u w:val="single"/>
          <w:lang w:val="en-US"/>
        </w:rPr>
      </w:pPr>
      <w:r w:rsidRPr="688FD582" w:rsidR="29607129">
        <w:rPr>
          <w:rFonts w:ascii="Calibri" w:hAnsi="Calibri" w:eastAsia="Calibri" w:cs="Calibri"/>
          <w:b w:val="1"/>
          <w:bCs w:val="1"/>
          <w:noProof w:val="0"/>
          <w:sz w:val="24"/>
          <w:szCs w:val="24"/>
          <w:u w:val="single"/>
          <w:lang w:val="en-US"/>
        </w:rPr>
        <w:t>Introduction</w:t>
      </w:r>
    </w:p>
    <w:p w:rsidR="29607129" w:rsidP="688FD582" w:rsidRDefault="29607129" w14:paraId="6DADD9B2" w14:textId="41D31A26">
      <w:pPr>
        <w:pStyle w:val="Normal"/>
        <w:rPr>
          <w:rFonts w:ascii="Calibri" w:hAnsi="Calibri" w:eastAsia="Calibri" w:cs="Calibri"/>
          <w:noProof w:val="0"/>
          <w:sz w:val="22"/>
          <w:szCs w:val="22"/>
          <w:lang w:val="en-US"/>
        </w:rPr>
      </w:pPr>
      <w:r w:rsidRPr="688FD582" w:rsidR="29607129">
        <w:rPr>
          <w:rFonts w:ascii="Calibri" w:hAnsi="Calibri" w:eastAsia="Calibri" w:cs="Calibri"/>
          <w:noProof w:val="0"/>
          <w:sz w:val="22"/>
          <w:szCs w:val="22"/>
          <w:lang w:val="en-US"/>
        </w:rPr>
        <w:t xml:space="preserve">This report </w:t>
      </w:r>
      <w:r w:rsidRPr="688FD582" w:rsidR="29607129">
        <w:rPr>
          <w:rFonts w:ascii="Calibri" w:hAnsi="Calibri" w:eastAsia="Calibri" w:cs="Calibri"/>
          <w:noProof w:val="0"/>
          <w:sz w:val="22"/>
          <w:szCs w:val="22"/>
          <w:lang w:val="en-US"/>
        </w:rPr>
        <w:t>contains</w:t>
      </w:r>
      <w:r w:rsidRPr="688FD582" w:rsidR="29607129">
        <w:rPr>
          <w:rFonts w:ascii="Calibri" w:hAnsi="Calibri" w:eastAsia="Calibri" w:cs="Calibri"/>
          <w:noProof w:val="0"/>
          <w:sz w:val="22"/>
          <w:szCs w:val="22"/>
          <w:lang w:val="en-US"/>
        </w:rPr>
        <w:t xml:space="preserve"> a </w:t>
      </w:r>
      <w:r w:rsidRPr="688FD582" w:rsidR="71B9C6F5">
        <w:rPr>
          <w:rFonts w:ascii="Calibri" w:hAnsi="Calibri" w:eastAsia="Calibri" w:cs="Calibri"/>
          <w:noProof w:val="0"/>
          <w:sz w:val="22"/>
          <w:szCs w:val="22"/>
          <w:lang w:val="en-US"/>
        </w:rPr>
        <w:t>proposed</w:t>
      </w:r>
      <w:r w:rsidRPr="688FD582" w:rsidR="29607129">
        <w:rPr>
          <w:rFonts w:ascii="Calibri" w:hAnsi="Calibri" w:eastAsia="Calibri" w:cs="Calibri"/>
          <w:noProof w:val="0"/>
          <w:sz w:val="22"/>
          <w:szCs w:val="22"/>
          <w:lang w:val="en-US"/>
        </w:rPr>
        <w:t xml:space="preserve"> plan for marketing the House</w:t>
      </w:r>
      <w:r w:rsidRPr="688FD582" w:rsidR="6DB7B00E">
        <w:rPr>
          <w:rFonts w:ascii="Calibri" w:hAnsi="Calibri" w:eastAsia="Calibri" w:cs="Calibri"/>
          <w:noProof w:val="0"/>
          <w:sz w:val="22"/>
          <w:szCs w:val="22"/>
          <w:lang w:val="en-US"/>
        </w:rPr>
        <w:t xml:space="preserve"> Party</w:t>
      </w:r>
      <w:r w:rsidRPr="688FD582" w:rsidR="29607129">
        <w:rPr>
          <w:rFonts w:ascii="Calibri" w:hAnsi="Calibri" w:eastAsia="Calibri" w:cs="Calibri"/>
          <w:noProof w:val="0"/>
          <w:sz w:val="22"/>
          <w:szCs w:val="22"/>
          <w:lang w:val="en-US"/>
        </w:rPr>
        <w:t xml:space="preserve"> event at Swansea Arena</w:t>
      </w:r>
      <w:r w:rsidRPr="688FD582" w:rsidR="3CA7A6CD">
        <w:rPr>
          <w:rFonts w:ascii="Calibri" w:hAnsi="Calibri" w:eastAsia="Calibri" w:cs="Calibri"/>
          <w:noProof w:val="0"/>
          <w:sz w:val="22"/>
          <w:szCs w:val="22"/>
          <w:lang w:val="en-US"/>
        </w:rPr>
        <w:t>.</w:t>
      </w:r>
      <w:r w:rsidRPr="688FD582" w:rsidR="52D5E072">
        <w:rPr>
          <w:rFonts w:ascii="Calibri" w:hAnsi="Calibri" w:eastAsia="Calibri" w:cs="Calibri"/>
          <w:noProof w:val="0"/>
          <w:sz w:val="22"/>
          <w:szCs w:val="22"/>
          <w:lang w:val="en-US"/>
        </w:rPr>
        <w:t xml:space="preserve"> (Swansea Arena, 2023)</w:t>
      </w:r>
      <w:r w:rsidRPr="688FD582" w:rsidR="45C472CE">
        <w:rPr>
          <w:rFonts w:ascii="Calibri" w:hAnsi="Calibri" w:eastAsia="Calibri" w:cs="Calibri"/>
          <w:noProof w:val="0"/>
          <w:sz w:val="22"/>
          <w:szCs w:val="22"/>
          <w:lang w:val="en-US"/>
        </w:rPr>
        <w:t xml:space="preserve"> With this the Arena can </w:t>
      </w:r>
      <w:r w:rsidRPr="688FD582" w:rsidR="7A9B2252">
        <w:rPr>
          <w:rFonts w:ascii="Calibri" w:hAnsi="Calibri" w:eastAsia="Calibri" w:cs="Calibri"/>
          <w:noProof w:val="0"/>
          <w:sz w:val="22"/>
          <w:szCs w:val="22"/>
          <w:lang w:val="en-US"/>
        </w:rPr>
        <w:t>meticulously plan</w:t>
      </w:r>
      <w:r w:rsidRPr="688FD582" w:rsidR="3314E1C4">
        <w:rPr>
          <w:rFonts w:ascii="Calibri" w:hAnsi="Calibri" w:eastAsia="Calibri" w:cs="Calibri"/>
          <w:noProof w:val="0"/>
          <w:sz w:val="22"/>
          <w:szCs w:val="22"/>
          <w:lang w:val="en-US"/>
        </w:rPr>
        <w:t xml:space="preserve"> </w:t>
      </w:r>
      <w:r w:rsidRPr="688FD582" w:rsidR="0636D53F">
        <w:rPr>
          <w:rFonts w:ascii="Calibri" w:hAnsi="Calibri" w:eastAsia="Calibri" w:cs="Calibri"/>
          <w:noProof w:val="0"/>
          <w:sz w:val="22"/>
          <w:szCs w:val="22"/>
          <w:lang w:val="en-US"/>
        </w:rPr>
        <w:t xml:space="preserve">out, </w:t>
      </w:r>
      <w:r w:rsidRPr="688FD582" w:rsidR="0636D53F">
        <w:rPr>
          <w:rFonts w:ascii="Calibri" w:hAnsi="Calibri" w:eastAsia="Calibri" w:cs="Calibri"/>
          <w:noProof w:val="0"/>
          <w:sz w:val="22"/>
          <w:szCs w:val="22"/>
          <w:lang w:val="en-US"/>
        </w:rPr>
        <w:t>publicise</w:t>
      </w:r>
      <w:r w:rsidRPr="688FD582" w:rsidR="0636D53F">
        <w:rPr>
          <w:rFonts w:ascii="Calibri" w:hAnsi="Calibri" w:eastAsia="Calibri" w:cs="Calibri"/>
          <w:noProof w:val="0"/>
          <w:sz w:val="22"/>
          <w:szCs w:val="22"/>
          <w:lang w:val="en-US"/>
        </w:rPr>
        <w:t xml:space="preserve"> </w:t>
      </w:r>
      <w:r w:rsidRPr="688FD582" w:rsidR="3314E1C4">
        <w:rPr>
          <w:rFonts w:ascii="Calibri" w:hAnsi="Calibri" w:eastAsia="Calibri" w:cs="Calibri"/>
          <w:noProof w:val="0"/>
          <w:sz w:val="22"/>
          <w:szCs w:val="22"/>
          <w:lang w:val="en-US"/>
        </w:rPr>
        <w:t>and effectively market the event whilst tailoring it to the desired audience and being aware of differing opportunities and threats surrounding the event.</w:t>
      </w:r>
      <w:r w:rsidRPr="688FD582" w:rsidR="3CA7A6CD">
        <w:rPr>
          <w:rFonts w:ascii="Calibri" w:hAnsi="Calibri" w:eastAsia="Calibri" w:cs="Calibri"/>
          <w:noProof w:val="0"/>
          <w:sz w:val="22"/>
          <w:szCs w:val="22"/>
          <w:lang w:val="en-US"/>
        </w:rPr>
        <w:t xml:space="preserve"> </w:t>
      </w:r>
      <w:r w:rsidRPr="688FD582" w:rsidR="3CA7A6CD">
        <w:rPr>
          <w:rFonts w:ascii="Calibri" w:hAnsi="Calibri" w:eastAsia="Calibri" w:cs="Calibri"/>
          <w:noProof w:val="0"/>
          <w:sz w:val="22"/>
          <w:szCs w:val="22"/>
          <w:lang w:val="en-US"/>
        </w:rPr>
        <w:t>The report features</w:t>
      </w:r>
      <w:r w:rsidRPr="688FD582" w:rsidR="00FE8151">
        <w:rPr>
          <w:rFonts w:ascii="Calibri" w:hAnsi="Calibri" w:eastAsia="Calibri" w:cs="Calibri"/>
          <w:noProof w:val="0"/>
          <w:sz w:val="22"/>
          <w:szCs w:val="22"/>
          <w:lang w:val="en-US"/>
        </w:rPr>
        <w:t xml:space="preserve"> several</w:t>
      </w:r>
      <w:r w:rsidRPr="688FD582" w:rsidR="3CA7A6CD">
        <w:rPr>
          <w:rFonts w:ascii="Calibri" w:hAnsi="Calibri" w:eastAsia="Calibri" w:cs="Calibri"/>
          <w:noProof w:val="0"/>
          <w:sz w:val="22"/>
          <w:szCs w:val="22"/>
          <w:lang w:val="en-US"/>
        </w:rPr>
        <w:t xml:space="preserve"> differing academic and industry research forms and frameworks like SOSTAC</w:t>
      </w:r>
      <w:r w:rsidRPr="688FD582" w:rsidR="47B8870B">
        <w:rPr>
          <w:rFonts w:ascii="Calibri" w:hAnsi="Calibri" w:eastAsia="Calibri" w:cs="Calibri"/>
          <w:noProof w:val="0"/>
          <w:sz w:val="22"/>
          <w:szCs w:val="22"/>
          <w:lang w:val="en-US"/>
        </w:rPr>
        <w:t>.</w:t>
      </w:r>
      <w:r w:rsidRPr="688FD582" w:rsidR="26229797">
        <w:rPr>
          <w:rFonts w:ascii="Calibri" w:hAnsi="Calibri" w:eastAsia="Calibri" w:cs="Calibri"/>
          <w:noProof w:val="0"/>
          <w:sz w:val="22"/>
          <w:szCs w:val="22"/>
          <w:lang w:val="en-US"/>
        </w:rPr>
        <w:t xml:space="preserve"> (Smith PR, 2020) </w:t>
      </w:r>
      <w:r w:rsidRPr="688FD582" w:rsidR="47B8870B">
        <w:rPr>
          <w:rFonts w:ascii="Calibri" w:hAnsi="Calibri" w:eastAsia="Calibri" w:cs="Calibri"/>
          <w:noProof w:val="0"/>
          <w:sz w:val="22"/>
          <w:szCs w:val="22"/>
          <w:lang w:val="en-US"/>
        </w:rPr>
        <w:t xml:space="preserve">As well as systems like </w:t>
      </w:r>
      <w:r w:rsidRPr="688FD582" w:rsidR="48C03283">
        <w:rPr>
          <w:rFonts w:ascii="Calibri" w:hAnsi="Calibri" w:eastAsia="Calibri" w:cs="Calibri"/>
          <w:noProof w:val="0"/>
          <w:sz w:val="22"/>
          <w:szCs w:val="22"/>
          <w:lang w:val="en-US"/>
        </w:rPr>
        <w:t>PESTLE,</w:t>
      </w:r>
      <w:r w:rsidRPr="688FD582" w:rsidR="3CA7A6CD">
        <w:rPr>
          <w:rFonts w:ascii="Calibri" w:hAnsi="Calibri" w:eastAsia="Calibri" w:cs="Calibri"/>
          <w:noProof w:val="0"/>
          <w:sz w:val="22"/>
          <w:szCs w:val="22"/>
          <w:lang w:val="en-US"/>
        </w:rPr>
        <w:t xml:space="preserve"> 4</w:t>
      </w:r>
      <w:r w:rsidRPr="688FD582" w:rsidR="5D553434">
        <w:rPr>
          <w:rFonts w:ascii="Calibri" w:hAnsi="Calibri" w:eastAsia="Calibri" w:cs="Calibri"/>
          <w:noProof w:val="0"/>
          <w:sz w:val="22"/>
          <w:szCs w:val="22"/>
          <w:lang w:val="en-US"/>
        </w:rPr>
        <w:t xml:space="preserve"> P’s, </w:t>
      </w:r>
      <w:r w:rsidRPr="688FD582" w:rsidR="7C9E2DB0">
        <w:rPr>
          <w:rFonts w:ascii="Calibri" w:hAnsi="Calibri" w:eastAsia="Calibri" w:cs="Calibri"/>
          <w:noProof w:val="0"/>
          <w:sz w:val="22"/>
          <w:szCs w:val="22"/>
          <w:lang w:val="en-US"/>
        </w:rPr>
        <w:t>Ansoff's</w:t>
      </w:r>
      <w:r w:rsidRPr="688FD582" w:rsidR="5D553434">
        <w:rPr>
          <w:rFonts w:ascii="Calibri" w:hAnsi="Calibri" w:eastAsia="Calibri" w:cs="Calibri"/>
          <w:noProof w:val="0"/>
          <w:sz w:val="22"/>
          <w:szCs w:val="22"/>
          <w:lang w:val="en-US"/>
        </w:rPr>
        <w:t xml:space="preserve"> Matrix and a </w:t>
      </w:r>
      <w:r w:rsidRPr="688FD582" w:rsidR="5D553434">
        <w:rPr>
          <w:rFonts w:ascii="Calibri" w:hAnsi="Calibri" w:eastAsia="Calibri" w:cs="Calibri"/>
          <w:noProof w:val="0"/>
          <w:sz w:val="22"/>
          <w:szCs w:val="22"/>
          <w:lang w:val="en-US"/>
        </w:rPr>
        <w:t>Gaant</w:t>
      </w:r>
      <w:r w:rsidRPr="688FD582" w:rsidR="5D553434">
        <w:rPr>
          <w:rFonts w:ascii="Calibri" w:hAnsi="Calibri" w:eastAsia="Calibri" w:cs="Calibri"/>
          <w:noProof w:val="0"/>
          <w:sz w:val="22"/>
          <w:szCs w:val="22"/>
          <w:lang w:val="en-US"/>
        </w:rPr>
        <w:t xml:space="preserve"> chart</w:t>
      </w:r>
      <w:r w:rsidRPr="688FD582" w:rsidR="3CA7A6CD">
        <w:rPr>
          <w:rFonts w:ascii="Calibri" w:hAnsi="Calibri" w:eastAsia="Calibri" w:cs="Calibri"/>
          <w:noProof w:val="0"/>
          <w:sz w:val="22"/>
          <w:szCs w:val="22"/>
          <w:lang w:val="en-US"/>
        </w:rPr>
        <w:t xml:space="preserve">. </w:t>
      </w:r>
    </w:p>
    <w:p xmlns:wp14="http://schemas.microsoft.com/office/word/2010/wordml" w:rsidP="688FD582" wp14:paraId="1AC18ED4" wp14:textId="150D8DC0">
      <w:pPr>
        <w:rPr>
          <w:rFonts w:ascii="Calibri" w:hAnsi="Calibri" w:eastAsia="Calibri" w:cs="Calibri"/>
          <w:b w:val="1"/>
          <w:bCs w:val="1"/>
          <w:noProof w:val="0"/>
          <w:sz w:val="24"/>
          <w:szCs w:val="24"/>
          <w:u w:val="single"/>
          <w:lang w:val="en-US"/>
        </w:rPr>
      </w:pPr>
      <w:r w:rsidRPr="688FD582" w:rsidR="3E0804BF">
        <w:rPr>
          <w:rFonts w:ascii="Calibri" w:hAnsi="Calibri" w:eastAsia="Calibri" w:cs="Calibri"/>
          <w:b w:val="1"/>
          <w:bCs w:val="1"/>
          <w:noProof w:val="0"/>
          <w:sz w:val="24"/>
          <w:szCs w:val="24"/>
          <w:u w:val="single"/>
          <w:lang w:val="en-US"/>
        </w:rPr>
        <w:t>Situation Analysis</w:t>
      </w:r>
    </w:p>
    <w:p w:rsidR="3DE39D64" w:rsidP="688FD582" w:rsidRDefault="3DE39D64" w14:paraId="7D5C2C1F" w14:textId="10CFCEA4">
      <w:pPr>
        <w:pStyle w:val="Normal"/>
        <w:rPr>
          <w:rFonts w:ascii="Calibri" w:hAnsi="Calibri" w:eastAsia="Calibri" w:cs="Calibri"/>
          <w:b w:val="1"/>
          <w:bCs w:val="1"/>
          <w:noProof w:val="0"/>
          <w:sz w:val="22"/>
          <w:szCs w:val="22"/>
          <w:lang w:val="en-US"/>
        </w:rPr>
      </w:pPr>
      <w:r w:rsidRPr="688FD582" w:rsidR="3DE39D64">
        <w:rPr>
          <w:rFonts w:ascii="Calibri" w:hAnsi="Calibri" w:eastAsia="Calibri" w:cs="Calibri"/>
          <w:b w:val="1"/>
          <w:bCs w:val="1"/>
          <w:noProof w:val="0"/>
          <w:sz w:val="22"/>
          <w:szCs w:val="22"/>
          <w:lang w:val="en-US"/>
        </w:rPr>
        <w:t>Company</w:t>
      </w:r>
    </w:p>
    <w:p xmlns:wp14="http://schemas.microsoft.com/office/word/2010/wordml" w:rsidP="5D04FA26" wp14:paraId="505E1AB0" wp14:textId="7789204C">
      <w:pPr>
        <w:pStyle w:val="Normal"/>
        <w:rPr>
          <w:rFonts w:ascii="Calibri" w:hAnsi="Calibri" w:eastAsia="Calibri" w:cs="Calibri"/>
          <w:noProof w:val="0"/>
          <w:sz w:val="22"/>
          <w:szCs w:val="22"/>
          <w:lang w:val="en-US"/>
        </w:rPr>
      </w:pPr>
      <w:r w:rsidRPr="688FD582" w:rsidR="1AB10403">
        <w:rPr>
          <w:rFonts w:ascii="Calibri" w:hAnsi="Calibri" w:eastAsia="Calibri" w:cs="Calibri"/>
          <w:noProof w:val="0"/>
          <w:sz w:val="22"/>
          <w:szCs w:val="22"/>
          <w:lang w:val="en-US"/>
        </w:rPr>
        <w:t xml:space="preserve">A situational analysis helps </w:t>
      </w:r>
      <w:r w:rsidRPr="688FD582" w:rsidR="1AB10403">
        <w:rPr>
          <w:rFonts w:ascii="Calibri" w:hAnsi="Calibri" w:eastAsia="Calibri" w:cs="Calibri"/>
          <w:noProof w:val="0"/>
          <w:sz w:val="22"/>
          <w:szCs w:val="22"/>
          <w:lang w:val="en-US"/>
        </w:rPr>
        <w:t>identify</w:t>
      </w:r>
      <w:r w:rsidRPr="688FD582" w:rsidR="1AB10403">
        <w:rPr>
          <w:rFonts w:ascii="Calibri" w:hAnsi="Calibri" w:eastAsia="Calibri" w:cs="Calibri"/>
          <w:noProof w:val="0"/>
          <w:sz w:val="22"/>
          <w:szCs w:val="22"/>
          <w:lang w:val="en-US"/>
        </w:rPr>
        <w:t xml:space="preserve"> opportunities and challenges to an organization, service, product internally and externally.</w:t>
      </w:r>
      <w:r w:rsidRPr="688FD582" w:rsidR="1E9B361F">
        <w:rPr>
          <w:rFonts w:ascii="Calibri" w:hAnsi="Calibri" w:eastAsia="Calibri" w:cs="Calibri"/>
          <w:noProof w:val="0"/>
          <w:sz w:val="22"/>
          <w:szCs w:val="22"/>
          <w:lang w:val="en-US"/>
        </w:rPr>
        <w:t xml:space="preserve"> </w:t>
      </w:r>
      <w:r w:rsidRPr="688FD582" w:rsidR="0BEBA515">
        <w:rPr>
          <w:rFonts w:ascii="Calibri" w:hAnsi="Calibri" w:eastAsia="Calibri" w:cs="Calibri"/>
          <w:noProof w:val="0"/>
          <w:sz w:val="22"/>
          <w:szCs w:val="22"/>
          <w:lang w:val="en-US"/>
        </w:rPr>
        <w:t xml:space="preserve">This plan will be using the 5 C’s framework of Company, Customers, Competitors, Collaborators and Climate. </w:t>
      </w:r>
      <w:r w:rsidRPr="688FD582" w:rsidR="34D43058">
        <w:rPr>
          <w:rFonts w:ascii="Calibri" w:hAnsi="Calibri" w:eastAsia="Calibri" w:cs="Calibri"/>
          <w:noProof w:val="0"/>
          <w:sz w:val="22"/>
          <w:szCs w:val="22"/>
          <w:lang w:val="en-US"/>
        </w:rPr>
        <w:t xml:space="preserve">(Ohmae K, 1991) </w:t>
      </w:r>
      <w:r w:rsidRPr="688FD582" w:rsidR="0610498F">
        <w:rPr>
          <w:rFonts w:ascii="Calibri" w:hAnsi="Calibri" w:eastAsia="Calibri" w:cs="Calibri"/>
          <w:noProof w:val="0"/>
          <w:sz w:val="22"/>
          <w:szCs w:val="22"/>
          <w:lang w:val="en-US"/>
        </w:rPr>
        <w:t>The company</w:t>
      </w:r>
      <w:r w:rsidRPr="688FD582" w:rsidR="00A3DE55">
        <w:rPr>
          <w:rFonts w:ascii="Calibri" w:hAnsi="Calibri" w:eastAsia="Calibri" w:cs="Calibri"/>
          <w:noProof w:val="0"/>
          <w:sz w:val="22"/>
          <w:szCs w:val="22"/>
          <w:lang w:val="en-US"/>
        </w:rPr>
        <w:t xml:space="preserve"> will discuss the event itself through a SWOT </w:t>
      </w:r>
      <w:r w:rsidRPr="688FD582" w:rsidR="7360B884">
        <w:rPr>
          <w:rFonts w:ascii="Calibri" w:hAnsi="Calibri" w:eastAsia="Calibri" w:cs="Calibri"/>
          <w:noProof w:val="0"/>
          <w:sz w:val="22"/>
          <w:szCs w:val="22"/>
          <w:lang w:val="en-US"/>
        </w:rPr>
        <w:t>analysis</w:t>
      </w:r>
      <w:r w:rsidRPr="688FD582" w:rsidR="29740C93">
        <w:rPr>
          <w:rFonts w:ascii="Calibri" w:hAnsi="Calibri" w:eastAsia="Calibri" w:cs="Calibri"/>
          <w:noProof w:val="0"/>
          <w:sz w:val="22"/>
          <w:szCs w:val="22"/>
          <w:lang w:val="en-US"/>
        </w:rPr>
        <w:t>.</w:t>
      </w:r>
      <w:r w:rsidRPr="688FD582" w:rsidR="08619116">
        <w:rPr>
          <w:rFonts w:ascii="Calibri" w:hAnsi="Calibri" w:eastAsia="Calibri" w:cs="Calibri"/>
          <w:noProof w:val="0"/>
          <w:sz w:val="22"/>
          <w:szCs w:val="22"/>
          <w:lang w:val="en-US"/>
        </w:rPr>
        <w:t xml:space="preserve"> </w:t>
      </w:r>
      <w:r w:rsidRPr="688FD582" w:rsidR="417EF870">
        <w:rPr>
          <w:rFonts w:ascii="Calibri" w:hAnsi="Calibri" w:eastAsia="Calibri" w:cs="Calibri"/>
          <w:noProof w:val="0"/>
          <w:sz w:val="22"/>
          <w:szCs w:val="22"/>
          <w:lang w:val="en-US"/>
        </w:rPr>
        <w:t xml:space="preserve">(Humphrey A.S, 1974) </w:t>
      </w:r>
      <w:r w:rsidRPr="688FD582" w:rsidR="08619116">
        <w:rPr>
          <w:rFonts w:ascii="Calibri" w:hAnsi="Calibri" w:eastAsia="Calibri" w:cs="Calibri"/>
          <w:noProof w:val="0"/>
          <w:sz w:val="22"/>
          <w:szCs w:val="22"/>
          <w:lang w:val="en-US"/>
        </w:rPr>
        <w:t xml:space="preserve">A SWOT is used to identify the internal strengths and weakness and the external opportunities and threats and is used </w:t>
      </w:r>
      <w:r w:rsidRPr="688FD582" w:rsidR="54CE202A">
        <w:rPr>
          <w:rFonts w:ascii="Calibri" w:hAnsi="Calibri" w:eastAsia="Calibri" w:cs="Calibri"/>
          <w:noProof w:val="0"/>
          <w:sz w:val="22"/>
          <w:szCs w:val="22"/>
          <w:lang w:val="en-US"/>
        </w:rPr>
        <w:t xml:space="preserve">to </w:t>
      </w:r>
      <w:r w:rsidRPr="688FD582" w:rsidR="4EDC4CE1">
        <w:rPr>
          <w:rFonts w:ascii="Calibri" w:hAnsi="Calibri" w:eastAsia="Calibri" w:cs="Calibri"/>
          <w:noProof w:val="0"/>
          <w:sz w:val="22"/>
          <w:szCs w:val="22"/>
          <w:lang w:val="en-US"/>
        </w:rPr>
        <w:t>organize</w:t>
      </w:r>
      <w:r w:rsidRPr="688FD582" w:rsidR="54CE202A">
        <w:rPr>
          <w:rFonts w:ascii="Calibri" w:hAnsi="Calibri" w:eastAsia="Calibri" w:cs="Calibri"/>
          <w:noProof w:val="0"/>
          <w:sz w:val="22"/>
          <w:szCs w:val="22"/>
          <w:lang w:val="en-US"/>
        </w:rPr>
        <w:t xml:space="preserve"> and assist with strategic planning. </w:t>
      </w:r>
      <w:r w:rsidRPr="688FD582" w:rsidR="3DD117B7">
        <w:rPr>
          <w:rFonts w:ascii="Calibri" w:hAnsi="Calibri" w:eastAsia="Calibri" w:cs="Calibri"/>
          <w:noProof w:val="0"/>
          <w:sz w:val="22"/>
          <w:szCs w:val="22"/>
          <w:lang w:val="en-US"/>
        </w:rPr>
        <w:t>(See Appendix I)</w:t>
      </w:r>
    </w:p>
    <w:p w:rsidR="5990F28D" w:rsidP="688FD582" w:rsidRDefault="5990F28D" w14:paraId="203993AC" w14:textId="3F8DCEE3">
      <w:pPr>
        <w:pStyle w:val="Normal"/>
        <w:rPr>
          <w:rFonts w:ascii="Calibri" w:hAnsi="Calibri" w:eastAsia="Calibri" w:cs="Calibri"/>
          <w:b w:val="1"/>
          <w:bCs w:val="1"/>
          <w:noProof w:val="0"/>
          <w:sz w:val="22"/>
          <w:szCs w:val="22"/>
          <w:lang w:val="en-US"/>
        </w:rPr>
      </w:pPr>
      <w:r w:rsidRPr="688FD582" w:rsidR="5990F28D">
        <w:rPr>
          <w:rFonts w:ascii="Calibri" w:hAnsi="Calibri" w:eastAsia="Calibri" w:cs="Calibri"/>
          <w:b w:val="1"/>
          <w:bCs w:val="1"/>
          <w:noProof w:val="0"/>
          <w:sz w:val="22"/>
          <w:szCs w:val="22"/>
          <w:lang w:val="en-US"/>
        </w:rPr>
        <w:t>Customers</w:t>
      </w:r>
    </w:p>
    <w:p xmlns:wp14="http://schemas.microsoft.com/office/word/2010/wordml" w:rsidP="688FD582" wp14:paraId="64371CD4" wp14:textId="6AB7FF51">
      <w:pPr>
        <w:pStyle w:val="Normal"/>
        <w:rPr>
          <w:rFonts w:ascii="Calibri" w:hAnsi="Calibri" w:eastAsia="Calibri" w:cs="Calibri"/>
          <w:noProof w:val="0"/>
          <w:sz w:val="22"/>
          <w:szCs w:val="22"/>
          <w:lang w:val="en-US"/>
        </w:rPr>
      </w:pPr>
      <w:r w:rsidRPr="688FD582" w:rsidR="6206D808">
        <w:rPr>
          <w:rFonts w:ascii="Calibri" w:hAnsi="Calibri" w:eastAsia="Calibri" w:cs="Calibri"/>
          <w:noProof w:val="0"/>
          <w:sz w:val="22"/>
          <w:szCs w:val="22"/>
          <w:lang w:val="en-US"/>
        </w:rPr>
        <w:t xml:space="preserve">Customers are a key </w:t>
      </w:r>
      <w:r w:rsidRPr="688FD582" w:rsidR="03CAC8EB">
        <w:rPr>
          <w:rFonts w:ascii="Calibri" w:hAnsi="Calibri" w:eastAsia="Calibri" w:cs="Calibri"/>
          <w:noProof w:val="0"/>
          <w:sz w:val="22"/>
          <w:szCs w:val="22"/>
          <w:lang w:val="en-US"/>
        </w:rPr>
        <w:t>asset</w:t>
      </w:r>
      <w:r w:rsidRPr="688FD582" w:rsidR="7F33BA22">
        <w:rPr>
          <w:rFonts w:ascii="Calibri" w:hAnsi="Calibri" w:eastAsia="Calibri" w:cs="Calibri"/>
          <w:noProof w:val="0"/>
          <w:sz w:val="22"/>
          <w:szCs w:val="22"/>
          <w:lang w:val="en-US"/>
        </w:rPr>
        <w:t xml:space="preserve"> we need to segment and properly target. Segmentation</w:t>
      </w:r>
      <w:r w:rsidRPr="688FD582" w:rsidR="3196AD6A">
        <w:rPr>
          <w:rFonts w:ascii="Calibri" w:hAnsi="Calibri" w:eastAsia="Calibri" w:cs="Calibri"/>
          <w:noProof w:val="0"/>
          <w:sz w:val="22"/>
          <w:szCs w:val="22"/>
          <w:lang w:val="en-US"/>
        </w:rPr>
        <w:t xml:space="preserve"> is the method of breaking down the market into groups of customers with similar needs. Segmentation</w:t>
      </w:r>
      <w:r w:rsidRPr="688FD582" w:rsidR="7F33BA22">
        <w:rPr>
          <w:rFonts w:ascii="Calibri" w:hAnsi="Calibri" w:eastAsia="Calibri" w:cs="Calibri"/>
          <w:noProof w:val="0"/>
          <w:sz w:val="22"/>
          <w:szCs w:val="22"/>
          <w:lang w:val="en-US"/>
        </w:rPr>
        <w:t xml:space="preserve"> can differ depending on the variables of geographic, demographic, psychographic and behavioral. As seen in the appendix, </w:t>
      </w:r>
      <w:r w:rsidRPr="688FD582" w:rsidR="197AB126">
        <w:rPr>
          <w:rFonts w:ascii="Calibri" w:hAnsi="Calibri" w:eastAsia="Calibri" w:cs="Calibri"/>
          <w:noProof w:val="0"/>
          <w:sz w:val="22"/>
          <w:szCs w:val="22"/>
          <w:lang w:val="en-US"/>
        </w:rPr>
        <w:t>clear data on the Swansea arena itself was unable to be found</w:t>
      </w:r>
      <w:r w:rsidRPr="688FD582" w:rsidR="6C8B31D4">
        <w:rPr>
          <w:rFonts w:ascii="Calibri" w:hAnsi="Calibri" w:eastAsia="Calibri" w:cs="Calibri"/>
          <w:noProof w:val="0"/>
          <w:sz w:val="22"/>
          <w:szCs w:val="22"/>
          <w:lang w:val="en-US"/>
        </w:rPr>
        <w:t xml:space="preserve"> on </w:t>
      </w:r>
      <w:r w:rsidRPr="688FD582" w:rsidR="6C8B31D4">
        <w:rPr>
          <w:rFonts w:ascii="Calibri" w:hAnsi="Calibri" w:eastAsia="Calibri" w:cs="Calibri"/>
          <w:noProof w:val="0"/>
          <w:sz w:val="22"/>
          <w:szCs w:val="22"/>
          <w:lang w:val="en-US"/>
        </w:rPr>
        <w:t>SimilarWeb</w:t>
      </w:r>
      <w:r w:rsidRPr="688FD582" w:rsidR="72F1C838">
        <w:rPr>
          <w:rFonts w:ascii="Calibri" w:hAnsi="Calibri" w:eastAsia="Calibri" w:cs="Calibri"/>
          <w:noProof w:val="0"/>
          <w:sz w:val="22"/>
          <w:szCs w:val="22"/>
          <w:lang w:val="en-US"/>
        </w:rPr>
        <w:t xml:space="preserve">. </w:t>
      </w:r>
      <w:r w:rsidRPr="688FD582" w:rsidR="3EDE8A85">
        <w:rPr>
          <w:rFonts w:ascii="Calibri" w:hAnsi="Calibri" w:eastAsia="Calibri" w:cs="Calibri"/>
          <w:noProof w:val="0"/>
          <w:sz w:val="22"/>
          <w:szCs w:val="22"/>
          <w:lang w:val="en-US"/>
        </w:rPr>
        <w:t xml:space="preserve">However, </w:t>
      </w:r>
      <w:r w:rsidRPr="688FD582" w:rsidR="197AB126">
        <w:rPr>
          <w:rFonts w:ascii="Calibri" w:hAnsi="Calibri" w:eastAsia="Calibri" w:cs="Calibri"/>
          <w:noProof w:val="0"/>
          <w:sz w:val="22"/>
          <w:szCs w:val="22"/>
          <w:lang w:val="en-US"/>
        </w:rPr>
        <w:t>when you look at a similar arena</w:t>
      </w:r>
      <w:r w:rsidRPr="688FD582" w:rsidR="50D4EC31">
        <w:rPr>
          <w:rFonts w:ascii="Calibri" w:hAnsi="Calibri" w:eastAsia="Calibri" w:cs="Calibri"/>
          <w:noProof w:val="0"/>
          <w:sz w:val="22"/>
          <w:szCs w:val="22"/>
          <w:lang w:val="en-US"/>
        </w:rPr>
        <w:t>,</w:t>
      </w:r>
      <w:r w:rsidRPr="688FD582" w:rsidR="197AB126">
        <w:rPr>
          <w:rFonts w:ascii="Calibri" w:hAnsi="Calibri" w:eastAsia="Calibri" w:cs="Calibri"/>
          <w:noProof w:val="0"/>
          <w:sz w:val="22"/>
          <w:szCs w:val="22"/>
          <w:lang w:val="en-US"/>
        </w:rPr>
        <w:t xml:space="preserve"> the </w:t>
      </w:r>
      <w:r w:rsidRPr="688FD582" w:rsidR="197AB126">
        <w:rPr>
          <w:rFonts w:ascii="Calibri" w:hAnsi="Calibri" w:eastAsia="Calibri" w:cs="Calibri"/>
          <w:noProof w:val="0"/>
          <w:sz w:val="22"/>
          <w:szCs w:val="22"/>
          <w:lang w:val="en-US"/>
        </w:rPr>
        <w:t>Utilita</w:t>
      </w:r>
      <w:r w:rsidRPr="688FD582" w:rsidR="197AB126">
        <w:rPr>
          <w:rFonts w:ascii="Calibri" w:hAnsi="Calibri" w:eastAsia="Calibri" w:cs="Calibri"/>
          <w:noProof w:val="0"/>
          <w:sz w:val="22"/>
          <w:szCs w:val="22"/>
          <w:lang w:val="en-US"/>
        </w:rPr>
        <w:t xml:space="preserve"> Arena in Cardiff</w:t>
      </w:r>
      <w:r w:rsidRPr="688FD582" w:rsidR="1E56DA2B">
        <w:rPr>
          <w:rFonts w:ascii="Calibri" w:hAnsi="Calibri" w:eastAsia="Calibri" w:cs="Calibri"/>
          <w:noProof w:val="0"/>
          <w:sz w:val="22"/>
          <w:szCs w:val="22"/>
          <w:lang w:val="en-US"/>
        </w:rPr>
        <w:t>,</w:t>
      </w:r>
      <w:r w:rsidRPr="688FD582" w:rsidR="197AB126">
        <w:rPr>
          <w:rFonts w:ascii="Calibri" w:hAnsi="Calibri" w:eastAsia="Calibri" w:cs="Calibri"/>
          <w:noProof w:val="0"/>
          <w:sz w:val="22"/>
          <w:szCs w:val="22"/>
          <w:lang w:val="en-US"/>
        </w:rPr>
        <w:t xml:space="preserve"> we can estimate that they have a similar audience for </w:t>
      </w:r>
      <w:r w:rsidRPr="688FD582" w:rsidR="0E32EA66">
        <w:rPr>
          <w:rFonts w:ascii="Calibri" w:hAnsi="Calibri" w:eastAsia="Calibri" w:cs="Calibri"/>
          <w:noProof w:val="0"/>
          <w:sz w:val="22"/>
          <w:szCs w:val="22"/>
          <w:lang w:val="en-US"/>
        </w:rPr>
        <w:t>web visits and thus consumers. The largest audience of the arena would then likely be males between 25-34 years of age</w:t>
      </w:r>
      <w:r w:rsidRPr="688FD582" w:rsidR="1C30E6C3">
        <w:rPr>
          <w:rFonts w:ascii="Calibri" w:hAnsi="Calibri" w:eastAsia="Calibri" w:cs="Calibri"/>
          <w:noProof w:val="0"/>
          <w:sz w:val="22"/>
          <w:szCs w:val="22"/>
          <w:lang w:val="en-US"/>
        </w:rPr>
        <w:t xml:space="preserve">, who given the younger age of our bands and the punk/alternative rock that the music will be, this is likely a solid segment to </w:t>
      </w:r>
      <w:r w:rsidRPr="688FD582" w:rsidR="703B929B">
        <w:rPr>
          <w:rFonts w:ascii="Calibri" w:hAnsi="Calibri" w:eastAsia="Calibri" w:cs="Calibri"/>
          <w:noProof w:val="0"/>
          <w:sz w:val="22"/>
          <w:szCs w:val="22"/>
          <w:lang w:val="en-US"/>
        </w:rPr>
        <w:t>target the marketing towards however the segment of 18-24 and females should not be completely ignored as they could still be intereste</w:t>
      </w:r>
      <w:r w:rsidRPr="688FD582" w:rsidR="43E44C74">
        <w:rPr>
          <w:rFonts w:ascii="Calibri" w:hAnsi="Calibri" w:eastAsia="Calibri" w:cs="Calibri"/>
          <w:noProof w:val="0"/>
          <w:sz w:val="22"/>
          <w:szCs w:val="22"/>
          <w:lang w:val="en-US"/>
        </w:rPr>
        <w:t>d in the event.</w:t>
      </w:r>
      <w:r w:rsidRPr="688FD582" w:rsidR="2803E861">
        <w:rPr>
          <w:rFonts w:ascii="Calibri" w:hAnsi="Calibri" w:eastAsia="Calibri" w:cs="Calibri"/>
          <w:noProof w:val="0"/>
          <w:sz w:val="24"/>
          <w:szCs w:val="24"/>
          <w:lang w:val="en-US"/>
        </w:rPr>
        <w:t xml:space="preserve"> </w:t>
      </w:r>
      <w:r w:rsidRPr="688FD582" w:rsidR="6FFFBCD9">
        <w:rPr>
          <w:rFonts w:ascii="Calibri" w:hAnsi="Calibri" w:eastAsia="Calibri" w:cs="Calibri"/>
          <w:noProof w:val="0"/>
          <w:sz w:val="22"/>
          <w:szCs w:val="22"/>
          <w:lang w:val="en-US"/>
        </w:rPr>
        <w:t>T</w:t>
      </w:r>
      <w:r w:rsidRPr="688FD582" w:rsidR="6FFFBCD9">
        <w:rPr>
          <w:rFonts w:ascii="Calibri" w:hAnsi="Calibri" w:eastAsia="Calibri" w:cs="Calibri"/>
          <w:noProof w:val="0"/>
          <w:sz w:val="22"/>
          <w:szCs w:val="22"/>
          <w:lang w:val="en-US"/>
        </w:rPr>
        <w:t xml:space="preserve">he </w:t>
      </w:r>
      <w:r w:rsidRPr="688FD582" w:rsidR="6FFFBCD9">
        <w:rPr>
          <w:rFonts w:ascii="Calibri" w:hAnsi="Calibri" w:eastAsia="Calibri" w:cs="Calibri"/>
          <w:noProof w:val="0"/>
          <w:sz w:val="22"/>
          <w:szCs w:val="22"/>
          <w:lang w:val="en-US"/>
        </w:rPr>
        <w:t>SimilarWeb</w:t>
      </w:r>
      <w:r w:rsidRPr="688FD582" w:rsidR="6FFFBCD9">
        <w:rPr>
          <w:rFonts w:ascii="Calibri" w:hAnsi="Calibri" w:eastAsia="Calibri" w:cs="Calibri"/>
          <w:noProof w:val="0"/>
          <w:sz w:val="22"/>
          <w:szCs w:val="22"/>
          <w:lang w:val="en-US"/>
        </w:rPr>
        <w:t xml:space="preserve"> data about the age ranges can be found in the appendix as well as </w:t>
      </w:r>
      <w:r w:rsidRPr="688FD582" w:rsidR="6FFFBCD9">
        <w:rPr>
          <w:rFonts w:ascii="Calibri" w:hAnsi="Calibri" w:eastAsia="Calibri" w:cs="Calibri"/>
          <w:noProof w:val="0"/>
          <w:sz w:val="22"/>
          <w:szCs w:val="22"/>
          <w:lang w:val="en-US"/>
        </w:rPr>
        <w:t>further</w:t>
      </w:r>
      <w:r w:rsidRPr="688FD582" w:rsidR="6FFFBCD9">
        <w:rPr>
          <w:rFonts w:ascii="Calibri" w:hAnsi="Calibri" w:eastAsia="Calibri" w:cs="Calibri"/>
          <w:noProof w:val="0"/>
          <w:sz w:val="22"/>
          <w:szCs w:val="22"/>
          <w:lang w:val="en-US"/>
        </w:rPr>
        <w:t xml:space="preserve"> data.</w:t>
      </w:r>
      <w:r w:rsidRPr="688FD582" w:rsidR="41102FC6">
        <w:rPr>
          <w:rFonts w:ascii="Calibri" w:hAnsi="Calibri" w:eastAsia="Calibri" w:cs="Calibri"/>
          <w:noProof w:val="0"/>
          <w:sz w:val="22"/>
          <w:szCs w:val="22"/>
          <w:lang w:val="en-US"/>
        </w:rPr>
        <w:t xml:space="preserve"> (See Appendix I</w:t>
      </w:r>
      <w:r w:rsidRPr="688FD582" w:rsidR="269DEEED">
        <w:rPr>
          <w:rFonts w:ascii="Calibri" w:hAnsi="Calibri" w:eastAsia="Calibri" w:cs="Calibri"/>
          <w:noProof w:val="0"/>
          <w:sz w:val="22"/>
          <w:szCs w:val="22"/>
          <w:lang w:val="en-US"/>
        </w:rPr>
        <w:t>V</w:t>
      </w:r>
      <w:r w:rsidRPr="688FD582" w:rsidR="41102FC6">
        <w:rPr>
          <w:rFonts w:ascii="Calibri" w:hAnsi="Calibri" w:eastAsia="Calibri" w:cs="Calibri"/>
          <w:noProof w:val="0"/>
          <w:sz w:val="22"/>
          <w:szCs w:val="22"/>
          <w:lang w:val="en-US"/>
        </w:rPr>
        <w:t>a)</w:t>
      </w:r>
    </w:p>
    <w:p w:rsidR="39B63AD9" w:rsidP="688FD582" w:rsidRDefault="39B63AD9" w14:paraId="3CF1B218" w14:textId="48808E4D">
      <w:pPr>
        <w:pStyle w:val="Normal"/>
        <w:rPr>
          <w:rFonts w:ascii="Calibri" w:hAnsi="Calibri" w:eastAsia="Calibri" w:cs="Calibri"/>
          <w:b w:val="1"/>
          <w:bCs w:val="1"/>
          <w:noProof w:val="0"/>
          <w:sz w:val="22"/>
          <w:szCs w:val="22"/>
          <w:lang w:val="en-US"/>
        </w:rPr>
      </w:pPr>
      <w:r w:rsidRPr="688FD582" w:rsidR="39B63AD9">
        <w:rPr>
          <w:rFonts w:ascii="Calibri" w:hAnsi="Calibri" w:eastAsia="Calibri" w:cs="Calibri"/>
          <w:b w:val="1"/>
          <w:bCs w:val="1"/>
          <w:noProof w:val="0"/>
          <w:sz w:val="22"/>
          <w:szCs w:val="22"/>
          <w:lang w:val="en-US"/>
        </w:rPr>
        <w:t>Competitors</w:t>
      </w:r>
    </w:p>
    <w:p xmlns:wp14="http://schemas.microsoft.com/office/word/2010/wordml" w:rsidP="5D04FA26" wp14:paraId="0EC1D37D" wp14:textId="2B01B8DF">
      <w:pPr>
        <w:pStyle w:val="Normal"/>
        <w:rPr>
          <w:rFonts w:ascii="Calibri" w:hAnsi="Calibri" w:eastAsia="Calibri" w:cs="Calibri"/>
          <w:noProof w:val="0"/>
          <w:sz w:val="22"/>
          <w:szCs w:val="22"/>
          <w:lang w:val="en-US"/>
        </w:rPr>
      </w:pPr>
      <w:bookmarkStart w:name="_Int_RPXu8IjF" w:id="1105351176"/>
      <w:r w:rsidRPr="688FD582" w:rsidR="03A5FA33">
        <w:rPr>
          <w:rFonts w:ascii="Calibri" w:hAnsi="Calibri" w:eastAsia="Calibri" w:cs="Calibri"/>
          <w:noProof w:val="0"/>
          <w:sz w:val="22"/>
          <w:szCs w:val="22"/>
          <w:lang w:val="en-US"/>
        </w:rPr>
        <w:t xml:space="preserve">Unlike </w:t>
      </w:r>
      <w:r w:rsidRPr="688FD582" w:rsidR="1BC1F677">
        <w:rPr>
          <w:rFonts w:ascii="Calibri" w:hAnsi="Calibri" w:eastAsia="Calibri" w:cs="Calibri"/>
          <w:noProof w:val="0"/>
          <w:sz w:val="22"/>
          <w:szCs w:val="22"/>
          <w:lang w:val="en-US"/>
        </w:rPr>
        <w:t>products,</w:t>
      </w:r>
      <w:r w:rsidRPr="688FD582" w:rsidR="03A5FA33">
        <w:rPr>
          <w:rFonts w:ascii="Calibri" w:hAnsi="Calibri" w:eastAsia="Calibri" w:cs="Calibri"/>
          <w:noProof w:val="0"/>
          <w:sz w:val="22"/>
          <w:szCs w:val="22"/>
          <w:lang w:val="en-US"/>
        </w:rPr>
        <w:t xml:space="preserve"> due to the individuality of the event the number of competitors is limited </w:t>
      </w:r>
      <w:r w:rsidRPr="688FD582" w:rsidR="065C2FD0">
        <w:rPr>
          <w:rFonts w:ascii="Calibri" w:hAnsi="Calibri" w:eastAsia="Calibri" w:cs="Calibri"/>
          <w:noProof w:val="0"/>
          <w:sz w:val="22"/>
          <w:szCs w:val="22"/>
          <w:lang w:val="en-US"/>
        </w:rPr>
        <w:t>to</w:t>
      </w:r>
      <w:r w:rsidRPr="688FD582" w:rsidR="47B74A9E">
        <w:rPr>
          <w:rFonts w:ascii="Calibri" w:hAnsi="Calibri" w:eastAsia="Calibri" w:cs="Calibri"/>
          <w:noProof w:val="0"/>
          <w:sz w:val="22"/>
          <w:szCs w:val="22"/>
          <w:lang w:val="en-US"/>
        </w:rPr>
        <w:t xml:space="preserve"> </w:t>
      </w:r>
      <w:r w:rsidRPr="688FD582" w:rsidR="065C2FD0">
        <w:rPr>
          <w:rFonts w:ascii="Calibri" w:hAnsi="Calibri" w:eastAsia="Calibri" w:cs="Calibri"/>
          <w:noProof w:val="0"/>
          <w:sz w:val="22"/>
          <w:szCs w:val="22"/>
          <w:lang w:val="en-US"/>
        </w:rPr>
        <w:t>a degree</w:t>
      </w:r>
      <w:r w:rsidRPr="688FD582" w:rsidR="03A5FA33">
        <w:rPr>
          <w:rFonts w:ascii="Calibri" w:hAnsi="Calibri" w:eastAsia="Calibri" w:cs="Calibri"/>
          <w:noProof w:val="0"/>
          <w:sz w:val="22"/>
          <w:szCs w:val="22"/>
          <w:lang w:val="en-US"/>
        </w:rPr>
        <w:t>.</w:t>
      </w:r>
      <w:bookmarkEnd w:id="1105351176"/>
      <w:r w:rsidRPr="688FD582" w:rsidR="03A5FA33">
        <w:rPr>
          <w:rFonts w:ascii="Calibri" w:hAnsi="Calibri" w:eastAsia="Calibri" w:cs="Calibri"/>
          <w:noProof w:val="0"/>
          <w:sz w:val="22"/>
          <w:szCs w:val="22"/>
          <w:lang w:val="en-US"/>
        </w:rPr>
        <w:t xml:space="preserve"> </w:t>
      </w:r>
      <w:r w:rsidRPr="688FD582" w:rsidR="1C42DAE4">
        <w:rPr>
          <w:rFonts w:ascii="Calibri" w:hAnsi="Calibri" w:eastAsia="Calibri" w:cs="Calibri"/>
          <w:noProof w:val="0"/>
          <w:sz w:val="22"/>
          <w:szCs w:val="22"/>
          <w:lang w:val="en-US"/>
        </w:rPr>
        <w:t>The event will have to compete with other arenas and stadium events being held on the same day directly</w:t>
      </w:r>
      <w:r w:rsidRPr="688FD582" w:rsidR="03A5FA33">
        <w:rPr>
          <w:rFonts w:ascii="Calibri" w:hAnsi="Calibri" w:eastAsia="Calibri" w:cs="Calibri"/>
          <w:noProof w:val="0"/>
          <w:sz w:val="22"/>
          <w:szCs w:val="22"/>
          <w:lang w:val="en-US"/>
        </w:rPr>
        <w:t xml:space="preserve"> </w:t>
      </w:r>
      <w:r w:rsidRPr="688FD582" w:rsidR="67B32D1E">
        <w:rPr>
          <w:rFonts w:ascii="Calibri" w:hAnsi="Calibri" w:eastAsia="Calibri" w:cs="Calibri"/>
          <w:noProof w:val="0"/>
          <w:sz w:val="22"/>
          <w:szCs w:val="22"/>
          <w:lang w:val="en-US"/>
        </w:rPr>
        <w:t>whereas</w:t>
      </w:r>
      <w:r w:rsidRPr="688FD582" w:rsidR="03A5FA33">
        <w:rPr>
          <w:rFonts w:ascii="Calibri" w:hAnsi="Calibri" w:eastAsia="Calibri" w:cs="Calibri"/>
          <w:noProof w:val="0"/>
          <w:sz w:val="22"/>
          <w:szCs w:val="22"/>
          <w:lang w:val="en-US"/>
        </w:rPr>
        <w:t xml:space="preserve"> indirectly t</w:t>
      </w:r>
      <w:r w:rsidRPr="688FD582" w:rsidR="45011501">
        <w:rPr>
          <w:rFonts w:ascii="Calibri" w:hAnsi="Calibri" w:eastAsia="Calibri" w:cs="Calibri"/>
          <w:noProof w:val="0"/>
          <w:sz w:val="22"/>
          <w:szCs w:val="22"/>
          <w:lang w:val="en-US"/>
        </w:rPr>
        <w:t xml:space="preserve">he event will have to compete with bars, clubs and other attractions that may draw the eye of a potential customer </w:t>
      </w:r>
      <w:r w:rsidRPr="688FD582" w:rsidR="20F9AF10">
        <w:rPr>
          <w:rFonts w:ascii="Calibri" w:hAnsi="Calibri" w:eastAsia="Calibri" w:cs="Calibri"/>
          <w:noProof w:val="0"/>
          <w:sz w:val="22"/>
          <w:szCs w:val="22"/>
          <w:lang w:val="en-US"/>
        </w:rPr>
        <w:t>over to</w:t>
      </w:r>
      <w:r w:rsidRPr="688FD582" w:rsidR="45011501">
        <w:rPr>
          <w:rFonts w:ascii="Calibri" w:hAnsi="Calibri" w:eastAsia="Calibri" w:cs="Calibri"/>
          <w:noProof w:val="0"/>
          <w:sz w:val="22"/>
          <w:szCs w:val="22"/>
          <w:lang w:val="en-US"/>
        </w:rPr>
        <w:t xml:space="preserve"> us. </w:t>
      </w:r>
      <w:r w:rsidRPr="688FD582" w:rsidR="159C53E5">
        <w:rPr>
          <w:rFonts w:ascii="Calibri" w:hAnsi="Calibri" w:eastAsia="Calibri" w:cs="Calibri"/>
          <w:noProof w:val="0"/>
          <w:sz w:val="22"/>
          <w:szCs w:val="22"/>
          <w:lang w:val="en-US"/>
        </w:rPr>
        <w:t xml:space="preserve">The </w:t>
      </w:r>
      <w:r w:rsidRPr="688FD582" w:rsidR="159C53E5">
        <w:rPr>
          <w:rFonts w:ascii="Calibri" w:hAnsi="Calibri" w:eastAsia="Calibri" w:cs="Calibri"/>
          <w:noProof w:val="0"/>
          <w:sz w:val="22"/>
          <w:szCs w:val="22"/>
          <w:lang w:val="en-US"/>
        </w:rPr>
        <w:t>perception</w:t>
      </w:r>
      <w:r w:rsidRPr="688FD582" w:rsidR="159C53E5">
        <w:rPr>
          <w:rFonts w:ascii="Calibri" w:hAnsi="Calibri" w:eastAsia="Calibri" w:cs="Calibri"/>
          <w:noProof w:val="0"/>
          <w:sz w:val="22"/>
          <w:szCs w:val="22"/>
          <w:lang w:val="en-US"/>
        </w:rPr>
        <w:t xml:space="preserve"> of our event can always be </w:t>
      </w:r>
      <w:r w:rsidRPr="688FD582" w:rsidR="62AD6B29">
        <w:rPr>
          <w:rFonts w:ascii="Calibri" w:hAnsi="Calibri" w:eastAsia="Calibri" w:cs="Calibri"/>
          <w:noProof w:val="0"/>
          <w:sz w:val="22"/>
          <w:szCs w:val="22"/>
          <w:lang w:val="en-US"/>
        </w:rPr>
        <w:t>analyzed</w:t>
      </w:r>
      <w:r w:rsidRPr="688FD582" w:rsidR="159C53E5">
        <w:rPr>
          <w:rFonts w:ascii="Calibri" w:hAnsi="Calibri" w:eastAsia="Calibri" w:cs="Calibri"/>
          <w:noProof w:val="0"/>
          <w:sz w:val="22"/>
          <w:szCs w:val="22"/>
          <w:lang w:val="en-US"/>
        </w:rPr>
        <w:t xml:space="preserve"> by placing it onto a perceptual positioning map. </w:t>
      </w:r>
      <w:r w:rsidRPr="688FD582" w:rsidR="3A6F3BCF">
        <w:rPr>
          <w:rFonts w:ascii="Calibri" w:hAnsi="Calibri" w:eastAsia="Calibri" w:cs="Calibri"/>
          <w:noProof w:val="0"/>
          <w:sz w:val="22"/>
          <w:szCs w:val="22"/>
          <w:lang w:val="en-US"/>
        </w:rPr>
        <w:t xml:space="preserve">(McGuiggan R, 2007) </w:t>
      </w:r>
      <w:r w:rsidRPr="688FD582" w:rsidR="159C53E5">
        <w:rPr>
          <w:rFonts w:ascii="Calibri" w:hAnsi="Calibri" w:eastAsia="Calibri" w:cs="Calibri"/>
          <w:noProof w:val="0"/>
          <w:sz w:val="22"/>
          <w:szCs w:val="22"/>
          <w:lang w:val="en-US"/>
        </w:rPr>
        <w:t xml:space="preserve">Positioning is “the way a product is defined by consumers on important </w:t>
      </w:r>
      <w:r w:rsidRPr="688FD582" w:rsidR="695DBADC">
        <w:rPr>
          <w:rFonts w:ascii="Calibri" w:hAnsi="Calibri" w:eastAsia="Calibri" w:cs="Calibri"/>
          <w:noProof w:val="0"/>
          <w:sz w:val="22"/>
          <w:szCs w:val="22"/>
          <w:lang w:val="en-US"/>
        </w:rPr>
        <w:t>attributes</w:t>
      </w:r>
      <w:r w:rsidRPr="688FD582" w:rsidR="159C53E5">
        <w:rPr>
          <w:rFonts w:ascii="Calibri" w:hAnsi="Calibri" w:eastAsia="Calibri" w:cs="Calibri"/>
          <w:noProof w:val="0"/>
          <w:sz w:val="22"/>
          <w:szCs w:val="22"/>
          <w:lang w:val="en-US"/>
        </w:rPr>
        <w:t xml:space="preserve"> – the place it occupies in cons</w:t>
      </w:r>
      <w:r w:rsidRPr="688FD582" w:rsidR="2709BD37">
        <w:rPr>
          <w:rFonts w:ascii="Calibri" w:hAnsi="Calibri" w:eastAsia="Calibri" w:cs="Calibri"/>
          <w:noProof w:val="0"/>
          <w:sz w:val="22"/>
          <w:szCs w:val="22"/>
          <w:lang w:val="en-US"/>
        </w:rPr>
        <w:t xml:space="preserve">umers’ minds relative to competing products.” (Kotler </w:t>
      </w:r>
      <w:r w:rsidRPr="688FD582" w:rsidR="174107CA">
        <w:rPr>
          <w:rFonts w:ascii="Calibri" w:hAnsi="Calibri" w:eastAsia="Calibri" w:cs="Calibri"/>
          <w:noProof w:val="0"/>
          <w:sz w:val="22"/>
          <w:szCs w:val="22"/>
          <w:lang w:val="en-US"/>
        </w:rPr>
        <w:t>e</w:t>
      </w:r>
      <w:r w:rsidRPr="688FD582" w:rsidR="2709BD37">
        <w:rPr>
          <w:rFonts w:ascii="Calibri" w:hAnsi="Calibri" w:eastAsia="Calibri" w:cs="Calibri"/>
          <w:noProof w:val="0"/>
          <w:sz w:val="22"/>
          <w:szCs w:val="22"/>
          <w:lang w:val="en-US"/>
        </w:rPr>
        <w:t xml:space="preserve">t </w:t>
      </w:r>
      <w:r w:rsidRPr="688FD582" w:rsidR="548129B1">
        <w:rPr>
          <w:rFonts w:ascii="Calibri" w:hAnsi="Calibri" w:eastAsia="Calibri" w:cs="Calibri"/>
          <w:noProof w:val="0"/>
          <w:sz w:val="22"/>
          <w:szCs w:val="22"/>
          <w:lang w:val="en-US"/>
        </w:rPr>
        <w:t>a</w:t>
      </w:r>
      <w:r w:rsidRPr="688FD582" w:rsidR="548129B1">
        <w:rPr>
          <w:rFonts w:ascii="Calibri" w:hAnsi="Calibri" w:eastAsia="Calibri" w:cs="Calibri"/>
          <w:noProof w:val="0"/>
          <w:sz w:val="22"/>
          <w:szCs w:val="22"/>
          <w:lang w:val="en-US"/>
        </w:rPr>
        <w:t>l</w:t>
      </w:r>
      <w:r w:rsidRPr="688FD582" w:rsidR="5E391DED">
        <w:rPr>
          <w:rFonts w:ascii="Calibri" w:hAnsi="Calibri" w:eastAsia="Calibri" w:cs="Calibri"/>
          <w:noProof w:val="0"/>
          <w:sz w:val="22"/>
          <w:szCs w:val="22"/>
          <w:lang w:val="en-US"/>
        </w:rPr>
        <w:t>,</w:t>
      </w:r>
      <w:r w:rsidRPr="688FD582" w:rsidR="2709BD37">
        <w:rPr>
          <w:rFonts w:ascii="Calibri" w:hAnsi="Calibri" w:eastAsia="Calibri" w:cs="Calibri"/>
          <w:noProof w:val="0"/>
          <w:sz w:val="22"/>
          <w:szCs w:val="22"/>
          <w:lang w:val="en-US"/>
        </w:rPr>
        <w:t xml:space="preserve"> 2018</w:t>
      </w:r>
      <w:r w:rsidRPr="688FD582" w:rsidR="275F38E3">
        <w:rPr>
          <w:rFonts w:ascii="Calibri" w:hAnsi="Calibri" w:eastAsia="Calibri" w:cs="Calibri"/>
          <w:noProof w:val="0"/>
          <w:sz w:val="22"/>
          <w:szCs w:val="22"/>
          <w:lang w:val="en-US"/>
        </w:rPr>
        <w:t xml:space="preserve"> p.228</w:t>
      </w:r>
      <w:r w:rsidRPr="688FD582" w:rsidR="2709BD37">
        <w:rPr>
          <w:rFonts w:ascii="Calibri" w:hAnsi="Calibri" w:eastAsia="Calibri" w:cs="Calibri"/>
          <w:noProof w:val="0"/>
          <w:sz w:val="22"/>
          <w:szCs w:val="22"/>
          <w:lang w:val="en-US"/>
        </w:rPr>
        <w:t>)</w:t>
      </w:r>
      <w:r w:rsidRPr="688FD582" w:rsidR="7DFDB936">
        <w:rPr>
          <w:rFonts w:ascii="Calibri" w:hAnsi="Calibri" w:eastAsia="Calibri" w:cs="Calibri"/>
          <w:noProof w:val="0"/>
          <w:sz w:val="22"/>
          <w:szCs w:val="22"/>
          <w:lang w:val="en-US"/>
        </w:rPr>
        <w:t xml:space="preserve"> As shown in the appendix the perceptual positioning map</w:t>
      </w:r>
      <w:r w:rsidRPr="688FD582" w:rsidR="400A6882">
        <w:rPr>
          <w:rFonts w:ascii="Calibri" w:hAnsi="Calibri" w:eastAsia="Calibri" w:cs="Calibri"/>
          <w:noProof w:val="0"/>
          <w:sz w:val="22"/>
          <w:szCs w:val="22"/>
          <w:lang w:val="en-US"/>
        </w:rPr>
        <w:t xml:space="preserve"> of the price to quality shows the event in comparison to other nearby attractions and </w:t>
      </w:r>
      <w:r w:rsidRPr="688FD582" w:rsidR="49273483">
        <w:rPr>
          <w:rFonts w:ascii="Calibri" w:hAnsi="Calibri" w:eastAsia="Calibri" w:cs="Calibri"/>
          <w:noProof w:val="0"/>
          <w:sz w:val="22"/>
          <w:szCs w:val="22"/>
          <w:lang w:val="en-US"/>
        </w:rPr>
        <w:t>regional</w:t>
      </w:r>
      <w:r w:rsidRPr="688FD582" w:rsidR="400A6882">
        <w:rPr>
          <w:rFonts w:ascii="Calibri" w:hAnsi="Calibri" w:eastAsia="Calibri" w:cs="Calibri"/>
          <w:noProof w:val="0"/>
          <w:sz w:val="22"/>
          <w:szCs w:val="22"/>
          <w:lang w:val="en-US"/>
        </w:rPr>
        <w:t xml:space="preserve"> events.</w:t>
      </w:r>
      <w:r w:rsidRPr="688FD582" w:rsidR="60B7F5E9">
        <w:rPr>
          <w:rFonts w:ascii="Calibri" w:hAnsi="Calibri" w:eastAsia="Calibri" w:cs="Calibri"/>
          <w:noProof w:val="0"/>
          <w:sz w:val="22"/>
          <w:szCs w:val="22"/>
          <w:lang w:val="en-US"/>
        </w:rPr>
        <w:t xml:space="preserve"> The House Party event is aiming to be of low price but </w:t>
      </w:r>
      <w:r w:rsidRPr="688FD582" w:rsidR="60B7F5E9">
        <w:rPr>
          <w:rFonts w:ascii="Calibri" w:hAnsi="Calibri" w:eastAsia="Calibri" w:cs="Calibri"/>
          <w:noProof w:val="0"/>
          <w:sz w:val="22"/>
          <w:szCs w:val="22"/>
          <w:lang w:val="en-US"/>
        </w:rPr>
        <w:t>maintaining</w:t>
      </w:r>
      <w:r w:rsidRPr="688FD582" w:rsidR="60B7F5E9">
        <w:rPr>
          <w:rFonts w:ascii="Calibri" w:hAnsi="Calibri" w:eastAsia="Calibri" w:cs="Calibri"/>
          <w:noProof w:val="0"/>
          <w:sz w:val="22"/>
          <w:szCs w:val="22"/>
          <w:lang w:val="en-US"/>
        </w:rPr>
        <w:t xml:space="preserve"> a medium to high quality </w:t>
      </w:r>
      <w:r w:rsidRPr="688FD582" w:rsidR="60B7F5E9">
        <w:rPr>
          <w:rFonts w:ascii="Calibri" w:hAnsi="Calibri" w:eastAsia="Calibri" w:cs="Calibri"/>
          <w:noProof w:val="0"/>
          <w:sz w:val="22"/>
          <w:szCs w:val="22"/>
          <w:lang w:val="en-US"/>
        </w:rPr>
        <w:t>whereas</w:t>
      </w:r>
      <w:r w:rsidRPr="688FD582" w:rsidR="60B7F5E9">
        <w:rPr>
          <w:rFonts w:ascii="Calibri" w:hAnsi="Calibri" w:eastAsia="Calibri" w:cs="Calibri"/>
          <w:noProof w:val="0"/>
          <w:sz w:val="22"/>
          <w:szCs w:val="22"/>
          <w:lang w:val="en-US"/>
        </w:rPr>
        <w:t xml:space="preserve"> other low-cost options typically are lacking in the quality the Arena can provide.</w:t>
      </w:r>
    </w:p>
    <w:p w:rsidR="164D4A72" w:rsidP="688FD582" w:rsidRDefault="164D4A72" w14:paraId="50EE3959" w14:textId="3335FE9B">
      <w:pPr>
        <w:pStyle w:val="Normal"/>
        <w:rPr>
          <w:rFonts w:ascii="Calibri" w:hAnsi="Calibri" w:eastAsia="Calibri" w:cs="Calibri"/>
          <w:b w:val="1"/>
          <w:bCs w:val="1"/>
          <w:noProof w:val="0"/>
          <w:sz w:val="22"/>
          <w:szCs w:val="22"/>
          <w:lang w:val="en-US"/>
        </w:rPr>
      </w:pPr>
      <w:r w:rsidRPr="688FD582" w:rsidR="164D4A72">
        <w:rPr>
          <w:rFonts w:ascii="Calibri" w:hAnsi="Calibri" w:eastAsia="Calibri" w:cs="Calibri"/>
          <w:b w:val="1"/>
          <w:bCs w:val="1"/>
          <w:noProof w:val="0"/>
          <w:sz w:val="22"/>
          <w:szCs w:val="22"/>
          <w:lang w:val="en-US"/>
        </w:rPr>
        <w:t>Collaborators</w:t>
      </w:r>
    </w:p>
    <w:p xmlns:wp14="http://schemas.microsoft.com/office/word/2010/wordml" w:rsidP="5D04FA26" wp14:paraId="2BCB17C5" wp14:textId="6DA0A3A4">
      <w:pPr>
        <w:pStyle w:val="Normal"/>
        <w:rPr>
          <w:rFonts w:ascii="Calibri" w:hAnsi="Calibri" w:eastAsia="Calibri" w:cs="Calibri"/>
          <w:noProof w:val="0"/>
          <w:color w:val="auto"/>
          <w:sz w:val="22"/>
          <w:szCs w:val="22"/>
          <w:lang w:val="en-US"/>
        </w:rPr>
      </w:pPr>
      <w:r w:rsidRPr="688FD582" w:rsidR="7DCA9EAC">
        <w:rPr>
          <w:rFonts w:ascii="Calibri" w:hAnsi="Calibri" w:eastAsia="Calibri" w:cs="Calibri"/>
          <w:noProof w:val="0"/>
          <w:color w:val="auto"/>
          <w:sz w:val="22"/>
          <w:szCs w:val="22"/>
          <w:lang w:val="en-US"/>
        </w:rPr>
        <w:t xml:space="preserve">This event will have a series of collaborators who will have </w:t>
      </w:r>
      <w:bookmarkStart w:name="_Int_vLZ5taZl" w:id="1764016419"/>
      <w:r w:rsidRPr="688FD582" w:rsidR="7DCA9EAC">
        <w:rPr>
          <w:rFonts w:ascii="Calibri" w:hAnsi="Calibri" w:eastAsia="Calibri" w:cs="Calibri"/>
          <w:noProof w:val="0"/>
          <w:color w:val="auto"/>
          <w:sz w:val="22"/>
          <w:szCs w:val="22"/>
          <w:lang w:val="en-US"/>
        </w:rPr>
        <w:t>a vested interest</w:t>
      </w:r>
      <w:bookmarkEnd w:id="1764016419"/>
      <w:r w:rsidRPr="688FD582" w:rsidR="7DCA9EAC">
        <w:rPr>
          <w:rFonts w:ascii="Calibri" w:hAnsi="Calibri" w:eastAsia="Calibri" w:cs="Calibri"/>
          <w:noProof w:val="0"/>
          <w:color w:val="auto"/>
          <w:sz w:val="22"/>
          <w:szCs w:val="22"/>
          <w:lang w:val="en-US"/>
        </w:rPr>
        <w:t xml:space="preserve"> in the event. Stakeholders </w:t>
      </w:r>
      <w:r w:rsidRPr="688FD582" w:rsidR="1E782C14">
        <w:rPr>
          <w:rFonts w:ascii="Calibri" w:hAnsi="Calibri" w:eastAsia="Calibri" w:cs="Calibri"/>
          <w:noProof w:val="0"/>
          <w:color w:val="auto"/>
          <w:sz w:val="22"/>
          <w:szCs w:val="22"/>
          <w:lang w:val="en-US"/>
        </w:rPr>
        <w:t>can range from the major scale like</w:t>
      </w:r>
      <w:r w:rsidRPr="688FD582" w:rsidR="7DCA9EAC">
        <w:rPr>
          <w:rFonts w:ascii="Calibri" w:hAnsi="Calibri" w:eastAsia="Calibri" w:cs="Calibri"/>
          <w:noProof w:val="0"/>
          <w:color w:val="auto"/>
          <w:sz w:val="22"/>
          <w:szCs w:val="22"/>
          <w:lang w:val="en-US"/>
        </w:rPr>
        <w:t xml:space="preserve"> the owners of </w:t>
      </w:r>
      <w:r w:rsidRPr="688FD582" w:rsidR="3F25B97B">
        <w:rPr>
          <w:rFonts w:ascii="Calibri" w:hAnsi="Calibri" w:eastAsia="Calibri" w:cs="Calibri"/>
          <w:noProof w:val="0"/>
          <w:color w:val="auto"/>
          <w:sz w:val="22"/>
          <w:szCs w:val="22"/>
          <w:lang w:val="en-US"/>
        </w:rPr>
        <w:t xml:space="preserve">Swansea </w:t>
      </w:r>
      <w:r w:rsidRPr="688FD582" w:rsidR="7DCA9EAC">
        <w:rPr>
          <w:rFonts w:ascii="Calibri" w:hAnsi="Calibri" w:eastAsia="Calibri" w:cs="Calibri"/>
          <w:noProof w:val="0"/>
          <w:color w:val="auto"/>
          <w:sz w:val="22"/>
          <w:szCs w:val="22"/>
          <w:lang w:val="en-US"/>
        </w:rPr>
        <w:t>Arena, to UWTSD, to Music Venue Trust</w:t>
      </w:r>
      <w:r w:rsidRPr="688FD582" w:rsidR="11AAB918">
        <w:rPr>
          <w:rFonts w:ascii="Calibri" w:hAnsi="Calibri" w:eastAsia="Calibri" w:cs="Calibri"/>
          <w:noProof w:val="0"/>
          <w:color w:val="auto"/>
          <w:sz w:val="22"/>
          <w:szCs w:val="22"/>
          <w:lang w:val="en-US"/>
        </w:rPr>
        <w:t xml:space="preserve"> or from the smaller scale like that of the UWTSD students involved, venue staff or local community. Each stakeholder is </w:t>
      </w:r>
      <w:r w:rsidRPr="688FD582" w:rsidR="5FD346E2">
        <w:rPr>
          <w:rFonts w:ascii="Calibri" w:hAnsi="Calibri" w:eastAsia="Calibri" w:cs="Calibri"/>
          <w:noProof w:val="0"/>
          <w:color w:val="auto"/>
          <w:sz w:val="22"/>
          <w:szCs w:val="22"/>
          <w:lang w:val="en-US"/>
        </w:rPr>
        <w:t>considering</w:t>
      </w:r>
      <w:r w:rsidRPr="688FD582" w:rsidR="11AAB918">
        <w:rPr>
          <w:rFonts w:ascii="Calibri" w:hAnsi="Calibri" w:eastAsia="Calibri" w:cs="Calibri"/>
          <w:noProof w:val="0"/>
          <w:color w:val="auto"/>
          <w:sz w:val="22"/>
          <w:szCs w:val="22"/>
          <w:lang w:val="en-US"/>
        </w:rPr>
        <w:t xml:space="preserve"> a </w:t>
      </w:r>
      <w:r w:rsidRPr="688FD582" w:rsidR="2F2C5E0E">
        <w:rPr>
          <w:rFonts w:ascii="Calibri" w:hAnsi="Calibri" w:eastAsia="Calibri" w:cs="Calibri"/>
          <w:noProof w:val="0"/>
          <w:color w:val="auto"/>
          <w:sz w:val="22"/>
          <w:szCs w:val="22"/>
          <w:lang w:val="en-US"/>
        </w:rPr>
        <w:t>collaborator,</w:t>
      </w:r>
      <w:r w:rsidRPr="688FD582" w:rsidR="11AAB918">
        <w:rPr>
          <w:rFonts w:ascii="Calibri" w:hAnsi="Calibri" w:eastAsia="Calibri" w:cs="Calibri"/>
          <w:noProof w:val="0"/>
          <w:color w:val="auto"/>
          <w:sz w:val="22"/>
          <w:szCs w:val="22"/>
          <w:lang w:val="en-US"/>
        </w:rPr>
        <w:t xml:space="preserve"> and it is important that </w:t>
      </w:r>
      <w:r w:rsidRPr="688FD582" w:rsidR="6DD1433F">
        <w:rPr>
          <w:rFonts w:ascii="Calibri" w:hAnsi="Calibri" w:eastAsia="Calibri" w:cs="Calibri"/>
          <w:noProof w:val="0"/>
          <w:color w:val="auto"/>
          <w:sz w:val="22"/>
          <w:szCs w:val="22"/>
          <w:lang w:val="en-US"/>
        </w:rPr>
        <w:t>every one</w:t>
      </w:r>
      <w:r w:rsidRPr="688FD582" w:rsidR="11AAB918">
        <w:rPr>
          <w:rFonts w:ascii="Calibri" w:hAnsi="Calibri" w:eastAsia="Calibri" w:cs="Calibri"/>
          <w:noProof w:val="0"/>
          <w:color w:val="auto"/>
          <w:sz w:val="22"/>
          <w:szCs w:val="22"/>
          <w:lang w:val="en-US"/>
        </w:rPr>
        <w:t xml:space="preserve"> of them is properly </w:t>
      </w:r>
      <w:r w:rsidRPr="688FD582" w:rsidR="4F27D820">
        <w:rPr>
          <w:rFonts w:ascii="Calibri" w:hAnsi="Calibri" w:eastAsia="Calibri" w:cs="Calibri"/>
          <w:noProof w:val="0"/>
          <w:color w:val="auto"/>
          <w:sz w:val="22"/>
          <w:szCs w:val="22"/>
          <w:lang w:val="en-US"/>
        </w:rPr>
        <w:t>identified</w:t>
      </w:r>
      <w:r w:rsidRPr="688FD582" w:rsidR="11AAB918">
        <w:rPr>
          <w:rFonts w:ascii="Calibri" w:hAnsi="Calibri" w:eastAsia="Calibri" w:cs="Calibri"/>
          <w:noProof w:val="0"/>
          <w:color w:val="auto"/>
          <w:sz w:val="22"/>
          <w:szCs w:val="22"/>
          <w:lang w:val="en-US"/>
        </w:rPr>
        <w:t xml:space="preserve"> and </w:t>
      </w:r>
      <w:r w:rsidRPr="688FD582" w:rsidR="008B5C49">
        <w:rPr>
          <w:rFonts w:ascii="Calibri" w:hAnsi="Calibri" w:eastAsia="Calibri" w:cs="Calibri"/>
          <w:noProof w:val="0"/>
          <w:color w:val="auto"/>
          <w:sz w:val="22"/>
          <w:szCs w:val="22"/>
          <w:lang w:val="en-US"/>
        </w:rPr>
        <w:t>accounted for.</w:t>
      </w:r>
      <w:r w:rsidRPr="688FD582" w:rsidR="5FD346E2">
        <w:rPr>
          <w:rFonts w:ascii="Calibri" w:hAnsi="Calibri" w:eastAsia="Calibri" w:cs="Calibri"/>
          <w:noProof w:val="0"/>
          <w:color w:val="auto"/>
          <w:sz w:val="22"/>
          <w:szCs w:val="22"/>
          <w:lang w:val="en-US"/>
        </w:rPr>
        <w:t xml:space="preserve"> Ignoring stakeholders can lead to anger and distrust towards the event and complications when organizing, </w:t>
      </w:r>
      <w:r w:rsidRPr="688FD582" w:rsidR="60542B4F">
        <w:rPr>
          <w:rFonts w:ascii="Calibri" w:hAnsi="Calibri" w:eastAsia="Calibri" w:cs="Calibri"/>
          <w:noProof w:val="0"/>
          <w:color w:val="auto"/>
          <w:sz w:val="22"/>
          <w:szCs w:val="22"/>
          <w:lang w:val="en-US"/>
        </w:rPr>
        <w:t>marketing,</w:t>
      </w:r>
      <w:r w:rsidRPr="688FD582" w:rsidR="5FD346E2">
        <w:rPr>
          <w:rFonts w:ascii="Calibri" w:hAnsi="Calibri" w:eastAsia="Calibri" w:cs="Calibri"/>
          <w:noProof w:val="0"/>
          <w:color w:val="auto"/>
          <w:sz w:val="22"/>
          <w:szCs w:val="22"/>
          <w:lang w:val="en-US"/>
        </w:rPr>
        <w:t xml:space="preserve"> and running the event.</w:t>
      </w:r>
      <w:r w:rsidRPr="688FD582" w:rsidR="0C138276">
        <w:rPr>
          <w:rFonts w:ascii="Calibri" w:hAnsi="Calibri" w:eastAsia="Calibri" w:cs="Calibri"/>
          <w:noProof w:val="0"/>
          <w:color w:val="auto"/>
          <w:sz w:val="22"/>
          <w:szCs w:val="22"/>
          <w:lang w:val="en-US"/>
        </w:rPr>
        <w:t xml:space="preserve"> Using the differing market channels will make some contributors more in volved than others, for if we use radio </w:t>
      </w:r>
      <w:r w:rsidRPr="688FD582" w:rsidR="070DC087">
        <w:rPr>
          <w:rFonts w:ascii="Calibri" w:hAnsi="Calibri" w:eastAsia="Calibri" w:cs="Calibri"/>
          <w:noProof w:val="0"/>
          <w:color w:val="auto"/>
          <w:sz w:val="22"/>
          <w:szCs w:val="22"/>
          <w:lang w:val="en-US"/>
        </w:rPr>
        <w:t>advertisement,</w:t>
      </w:r>
      <w:r w:rsidRPr="688FD582" w:rsidR="0C138276">
        <w:rPr>
          <w:rFonts w:ascii="Calibri" w:hAnsi="Calibri" w:eastAsia="Calibri" w:cs="Calibri"/>
          <w:noProof w:val="0"/>
          <w:color w:val="auto"/>
          <w:sz w:val="22"/>
          <w:szCs w:val="22"/>
          <w:lang w:val="en-US"/>
        </w:rPr>
        <w:t xml:space="preserve"> we will need to integrate a media source for distribution or if we were to use bilingual advertisement then </w:t>
      </w:r>
      <w:r w:rsidRPr="688FD582" w:rsidR="082FC1FD">
        <w:rPr>
          <w:rFonts w:ascii="Calibri" w:hAnsi="Calibri" w:eastAsia="Calibri" w:cs="Calibri"/>
          <w:noProof w:val="0"/>
          <w:color w:val="auto"/>
          <w:sz w:val="22"/>
          <w:szCs w:val="22"/>
          <w:lang w:val="en-US"/>
        </w:rPr>
        <w:t>we would</w:t>
      </w:r>
      <w:r w:rsidRPr="688FD582" w:rsidR="0C138276">
        <w:rPr>
          <w:rFonts w:ascii="Calibri" w:hAnsi="Calibri" w:eastAsia="Calibri" w:cs="Calibri"/>
          <w:noProof w:val="0"/>
          <w:color w:val="auto"/>
          <w:sz w:val="22"/>
          <w:szCs w:val="22"/>
          <w:lang w:val="en-US"/>
        </w:rPr>
        <w:t xml:space="preserve"> n</w:t>
      </w:r>
      <w:r w:rsidRPr="688FD582" w:rsidR="7783FBC1">
        <w:rPr>
          <w:rFonts w:ascii="Calibri" w:hAnsi="Calibri" w:eastAsia="Calibri" w:cs="Calibri"/>
          <w:noProof w:val="0"/>
          <w:color w:val="auto"/>
          <w:sz w:val="22"/>
          <w:szCs w:val="22"/>
          <w:lang w:val="en-US"/>
        </w:rPr>
        <w:t>eed to account for those of the differing languages consistently.</w:t>
      </w:r>
    </w:p>
    <w:p w:rsidR="21EECF07" w:rsidP="688FD582" w:rsidRDefault="21EECF07" w14:paraId="22875968" w14:textId="15BC37E6">
      <w:pPr>
        <w:pStyle w:val="Normal"/>
        <w:rPr>
          <w:rFonts w:ascii="Calibri" w:hAnsi="Calibri" w:eastAsia="Calibri" w:cs="Calibri"/>
          <w:b w:val="1"/>
          <w:bCs w:val="1"/>
          <w:i w:val="0"/>
          <w:iCs w:val="0"/>
          <w:noProof w:val="0"/>
          <w:color w:val="auto"/>
          <w:sz w:val="22"/>
          <w:szCs w:val="22"/>
          <w:lang w:val="en-US"/>
        </w:rPr>
      </w:pPr>
      <w:r w:rsidRPr="688FD582" w:rsidR="21EECF07">
        <w:rPr>
          <w:rFonts w:ascii="Calibri" w:hAnsi="Calibri" w:eastAsia="Calibri" w:cs="Calibri"/>
          <w:b w:val="1"/>
          <w:bCs w:val="1"/>
          <w:i w:val="0"/>
          <w:iCs w:val="0"/>
          <w:noProof w:val="0"/>
          <w:color w:val="auto"/>
          <w:sz w:val="22"/>
          <w:szCs w:val="22"/>
          <w:lang w:val="en-US"/>
        </w:rPr>
        <w:t>Climate</w:t>
      </w:r>
    </w:p>
    <w:p xmlns:wp14="http://schemas.microsoft.com/office/word/2010/wordml" w:rsidP="5D04FA26" wp14:paraId="0EE0A99C" wp14:textId="208DE154">
      <w:pPr>
        <w:pStyle w:val="Normal"/>
        <w:rPr>
          <w:rFonts w:ascii="Calibri" w:hAnsi="Calibri" w:eastAsia="Calibri" w:cs="Calibri"/>
          <w:noProof w:val="0"/>
          <w:color w:val="auto"/>
          <w:sz w:val="22"/>
          <w:szCs w:val="22"/>
          <w:lang w:val="en-US"/>
        </w:rPr>
      </w:pPr>
      <w:r w:rsidRPr="688FD582" w:rsidR="6F9CC3BA">
        <w:rPr>
          <w:rFonts w:ascii="Calibri" w:hAnsi="Calibri" w:eastAsia="Calibri" w:cs="Calibri"/>
          <w:noProof w:val="0"/>
          <w:color w:val="auto"/>
          <w:sz w:val="22"/>
          <w:szCs w:val="22"/>
          <w:lang w:val="en-US"/>
        </w:rPr>
        <w:t>The climate surrounding the event must be considered.</w:t>
      </w:r>
      <w:r w:rsidRPr="688FD582" w:rsidR="179B9CA8">
        <w:rPr>
          <w:rFonts w:ascii="Calibri" w:hAnsi="Calibri" w:eastAsia="Calibri" w:cs="Calibri"/>
          <w:noProof w:val="0"/>
          <w:color w:val="auto"/>
          <w:sz w:val="22"/>
          <w:szCs w:val="22"/>
          <w:lang w:val="en-US"/>
        </w:rPr>
        <w:t xml:space="preserve"> To do so adequately the plan involve</w:t>
      </w:r>
      <w:r w:rsidRPr="688FD582" w:rsidR="5D24C544">
        <w:rPr>
          <w:rFonts w:ascii="Calibri" w:hAnsi="Calibri" w:eastAsia="Calibri" w:cs="Calibri"/>
          <w:noProof w:val="0"/>
          <w:color w:val="auto"/>
          <w:sz w:val="22"/>
          <w:szCs w:val="22"/>
          <w:lang w:val="en-US"/>
        </w:rPr>
        <w:t>s</w:t>
      </w:r>
      <w:r w:rsidRPr="688FD582" w:rsidR="179B9CA8">
        <w:rPr>
          <w:rFonts w:ascii="Calibri" w:hAnsi="Calibri" w:eastAsia="Calibri" w:cs="Calibri"/>
          <w:noProof w:val="0"/>
          <w:color w:val="auto"/>
          <w:sz w:val="22"/>
          <w:szCs w:val="22"/>
          <w:lang w:val="en-US"/>
        </w:rPr>
        <w:t xml:space="preserve"> a PESTLE analysis.</w:t>
      </w:r>
      <w:r w:rsidRPr="688FD582" w:rsidR="01CA00E4">
        <w:rPr>
          <w:rFonts w:ascii="Calibri" w:hAnsi="Calibri" w:eastAsia="Calibri" w:cs="Calibri"/>
          <w:noProof w:val="0"/>
          <w:color w:val="auto"/>
          <w:sz w:val="22"/>
          <w:szCs w:val="22"/>
          <w:lang w:val="en-US"/>
        </w:rPr>
        <w:t xml:space="preserve"> (Aguilar F, 1967)</w:t>
      </w:r>
      <w:r w:rsidRPr="688FD582" w:rsidR="179B9CA8">
        <w:rPr>
          <w:rFonts w:ascii="Calibri" w:hAnsi="Calibri" w:eastAsia="Calibri" w:cs="Calibri"/>
          <w:noProof w:val="0"/>
          <w:color w:val="auto"/>
          <w:sz w:val="22"/>
          <w:szCs w:val="22"/>
          <w:lang w:val="en-US"/>
        </w:rPr>
        <w:t xml:space="preserve"> </w:t>
      </w:r>
      <w:r w:rsidRPr="688FD582" w:rsidR="3116709C">
        <w:rPr>
          <w:rFonts w:ascii="Calibri" w:hAnsi="Calibri" w:eastAsia="Calibri" w:cs="Calibri"/>
          <w:noProof w:val="0"/>
          <w:color w:val="auto"/>
          <w:sz w:val="22"/>
          <w:szCs w:val="22"/>
          <w:lang w:val="en-US"/>
        </w:rPr>
        <w:t xml:space="preserve">A PESTLE examines external factors that may affect the business, product, or in this case event. </w:t>
      </w:r>
      <w:r w:rsidRPr="688FD582" w:rsidR="19772E31">
        <w:rPr>
          <w:rFonts w:ascii="Calibri" w:hAnsi="Calibri" w:eastAsia="Calibri" w:cs="Calibri"/>
          <w:noProof w:val="0"/>
          <w:color w:val="auto"/>
          <w:sz w:val="22"/>
          <w:szCs w:val="22"/>
          <w:lang w:val="en-US"/>
        </w:rPr>
        <w:t>(See Appendix II)</w:t>
      </w:r>
    </w:p>
    <w:p w:rsidR="4A8313D7" w:rsidP="688FD582" w:rsidRDefault="4A8313D7" w14:paraId="3E5B20EF" w14:textId="4198482F">
      <w:pPr>
        <w:pStyle w:val="Normal"/>
        <w:rPr>
          <w:rFonts w:ascii="Calibri" w:hAnsi="Calibri" w:eastAsia="Calibri" w:cs="Calibri"/>
          <w:b w:val="1"/>
          <w:bCs w:val="1"/>
          <w:i w:val="1"/>
          <w:iCs w:val="1"/>
          <w:noProof w:val="0"/>
          <w:color w:val="auto"/>
          <w:sz w:val="22"/>
          <w:szCs w:val="22"/>
          <w:lang w:val="en-US"/>
        </w:rPr>
      </w:pPr>
      <w:r w:rsidRPr="688FD582" w:rsidR="4A8313D7">
        <w:rPr>
          <w:rFonts w:ascii="Calibri" w:hAnsi="Calibri" w:eastAsia="Calibri" w:cs="Calibri"/>
          <w:b w:val="1"/>
          <w:bCs w:val="1"/>
          <w:i w:val="1"/>
          <w:iCs w:val="1"/>
          <w:noProof w:val="0"/>
          <w:color w:val="auto"/>
          <w:sz w:val="22"/>
          <w:szCs w:val="22"/>
          <w:lang w:val="en-US"/>
        </w:rPr>
        <w:t>Value Proposition</w:t>
      </w:r>
    </w:p>
    <w:p w:rsidR="3E562C77" w:rsidP="688FD582" w:rsidRDefault="3E562C77" w14:paraId="08242309" w14:textId="5482D99E">
      <w:pPr>
        <w:pStyle w:val="Normal"/>
        <w:rPr>
          <w:rFonts w:ascii="Calibri" w:hAnsi="Calibri" w:eastAsia="Calibri" w:cs="Calibri"/>
          <w:noProof w:val="0"/>
          <w:color w:val="auto"/>
          <w:sz w:val="22"/>
          <w:szCs w:val="22"/>
          <w:lang w:val="en-US"/>
        </w:rPr>
      </w:pPr>
      <w:r w:rsidRPr="688FD582" w:rsidR="3E562C77">
        <w:rPr>
          <w:rFonts w:ascii="Calibri" w:hAnsi="Calibri" w:eastAsia="Calibri" w:cs="Calibri"/>
          <w:noProof w:val="0"/>
          <w:color w:val="auto"/>
          <w:sz w:val="22"/>
          <w:szCs w:val="22"/>
          <w:lang w:val="en-US"/>
        </w:rPr>
        <w:t xml:space="preserve">With the 5 </w:t>
      </w:r>
      <w:r w:rsidRPr="688FD582" w:rsidR="3E562C77">
        <w:rPr>
          <w:rFonts w:ascii="Calibri" w:hAnsi="Calibri" w:eastAsia="Calibri" w:cs="Calibri"/>
          <w:noProof w:val="0"/>
          <w:color w:val="auto"/>
          <w:sz w:val="22"/>
          <w:szCs w:val="22"/>
          <w:lang w:val="en-US"/>
        </w:rPr>
        <w:t>C’s</w:t>
      </w:r>
      <w:r w:rsidRPr="688FD582" w:rsidR="3E562C77">
        <w:rPr>
          <w:rFonts w:ascii="Calibri" w:hAnsi="Calibri" w:eastAsia="Calibri" w:cs="Calibri"/>
          <w:noProof w:val="0"/>
          <w:color w:val="auto"/>
          <w:sz w:val="22"/>
          <w:szCs w:val="22"/>
          <w:lang w:val="en-US"/>
        </w:rPr>
        <w:t xml:space="preserve"> laid out above we also need to think about value proposition. This is “the full mix of benefits on which a product is differentiated and positioned. It is the answer to the customer’s question ‘why should I buy you product?’” (Kotler et al, 2018, p 232) The event’s value proposition must be </w:t>
      </w:r>
      <w:r w:rsidRPr="688FD582" w:rsidR="3E562C77">
        <w:rPr>
          <w:rFonts w:ascii="Calibri" w:hAnsi="Calibri" w:eastAsia="Calibri" w:cs="Calibri"/>
          <w:noProof w:val="0"/>
          <w:color w:val="auto"/>
          <w:sz w:val="22"/>
          <w:szCs w:val="22"/>
          <w:lang w:val="en-US"/>
        </w:rPr>
        <w:t>identified</w:t>
      </w:r>
      <w:r w:rsidRPr="688FD582" w:rsidR="3E562C77">
        <w:rPr>
          <w:rFonts w:ascii="Calibri" w:hAnsi="Calibri" w:eastAsia="Calibri" w:cs="Calibri"/>
          <w:noProof w:val="0"/>
          <w:color w:val="auto"/>
          <w:sz w:val="22"/>
          <w:szCs w:val="22"/>
          <w:lang w:val="en-US"/>
        </w:rPr>
        <w:t xml:space="preserve"> and when examining the 5 C’s information from before and the perceptual positioning maps, we can </w:t>
      </w:r>
      <w:r w:rsidRPr="688FD582" w:rsidR="3E562C77">
        <w:rPr>
          <w:rFonts w:ascii="Calibri" w:hAnsi="Calibri" w:eastAsia="Calibri" w:cs="Calibri"/>
          <w:noProof w:val="0"/>
          <w:color w:val="auto"/>
          <w:sz w:val="22"/>
          <w:szCs w:val="22"/>
          <w:lang w:val="en-US"/>
        </w:rPr>
        <w:t>establish</w:t>
      </w:r>
      <w:r w:rsidRPr="688FD582" w:rsidR="3E562C77">
        <w:rPr>
          <w:rFonts w:ascii="Calibri" w:hAnsi="Calibri" w:eastAsia="Calibri" w:cs="Calibri"/>
          <w:noProof w:val="0"/>
          <w:color w:val="auto"/>
          <w:sz w:val="22"/>
          <w:szCs w:val="22"/>
          <w:lang w:val="en-US"/>
        </w:rPr>
        <w:t xml:space="preserve"> what would be the value of this event. The value of this event is its cultural link, through its marketing we can emphasize its value through the continual mention of its work in continuing and </w:t>
      </w:r>
      <w:r w:rsidRPr="688FD582" w:rsidR="3E562C77">
        <w:rPr>
          <w:rFonts w:ascii="Calibri" w:hAnsi="Calibri" w:eastAsia="Calibri" w:cs="Calibri"/>
          <w:noProof w:val="0"/>
          <w:color w:val="auto"/>
          <w:sz w:val="22"/>
          <w:szCs w:val="22"/>
          <w:lang w:val="en-US"/>
        </w:rPr>
        <w:t>assisting</w:t>
      </w:r>
      <w:r w:rsidRPr="688FD582" w:rsidR="3E562C77">
        <w:rPr>
          <w:rFonts w:ascii="Calibri" w:hAnsi="Calibri" w:eastAsia="Calibri" w:cs="Calibri"/>
          <w:noProof w:val="0"/>
          <w:color w:val="auto"/>
          <w:sz w:val="22"/>
          <w:szCs w:val="22"/>
          <w:lang w:val="en-US"/>
        </w:rPr>
        <w:t xml:space="preserve"> in the upholding of the tradition of small venues being used to build up bands and the backing of the Music Venue Trust who support these smaller venues.</w:t>
      </w:r>
    </w:p>
    <w:p xmlns:wp14="http://schemas.microsoft.com/office/word/2010/wordml" w:rsidP="688FD582" wp14:paraId="00954DF5" wp14:textId="31CF328E">
      <w:pPr>
        <w:rPr>
          <w:rFonts w:ascii="Calibri" w:hAnsi="Calibri" w:eastAsia="Calibri" w:cs="Calibri"/>
          <w:b w:val="1"/>
          <w:bCs w:val="1"/>
          <w:noProof w:val="0"/>
          <w:color w:val="auto"/>
          <w:sz w:val="24"/>
          <w:szCs w:val="24"/>
          <w:u w:val="single"/>
          <w:lang w:val="en-US"/>
        </w:rPr>
      </w:pPr>
      <w:r w:rsidRPr="688FD582" w:rsidR="3E0804BF">
        <w:rPr>
          <w:rFonts w:ascii="Calibri" w:hAnsi="Calibri" w:eastAsia="Calibri" w:cs="Calibri"/>
          <w:b w:val="1"/>
          <w:bCs w:val="1"/>
          <w:noProof w:val="0"/>
          <w:color w:val="auto"/>
          <w:sz w:val="24"/>
          <w:szCs w:val="24"/>
          <w:u w:val="single"/>
          <w:lang w:val="en-US"/>
        </w:rPr>
        <w:t>Objectives</w:t>
      </w:r>
    </w:p>
    <w:p xmlns:wp14="http://schemas.microsoft.com/office/word/2010/wordml" w:rsidP="688FD582" wp14:paraId="6600CD46" wp14:textId="30B1227D">
      <w:pPr>
        <w:pStyle w:val="Normal"/>
        <w:rPr>
          <w:rFonts w:ascii="Calibri" w:hAnsi="Calibri" w:eastAsia="Calibri" w:cs="Calibri"/>
          <w:noProof w:val="0"/>
          <w:color w:val="auto"/>
          <w:sz w:val="22"/>
          <w:szCs w:val="22"/>
          <w:lang w:val="en-US"/>
        </w:rPr>
      </w:pPr>
      <w:r w:rsidRPr="688FD582" w:rsidR="59ED94EB">
        <w:rPr>
          <w:rFonts w:ascii="Calibri" w:hAnsi="Calibri" w:eastAsia="Calibri" w:cs="Calibri"/>
          <w:noProof w:val="0"/>
          <w:color w:val="auto"/>
          <w:sz w:val="22"/>
          <w:szCs w:val="22"/>
          <w:lang w:val="en-US"/>
        </w:rPr>
        <w:t>This marketing plan's aim has been structured through the SMART framework.</w:t>
      </w:r>
      <w:r w:rsidRPr="688FD582" w:rsidR="1957A71B">
        <w:rPr>
          <w:rFonts w:ascii="Calibri" w:hAnsi="Calibri" w:eastAsia="Calibri" w:cs="Calibri"/>
          <w:noProof w:val="0"/>
          <w:color w:val="auto"/>
          <w:sz w:val="22"/>
          <w:szCs w:val="22"/>
          <w:lang w:val="en-US"/>
        </w:rPr>
        <w:t xml:space="preserve"> </w:t>
      </w:r>
      <w:r w:rsidRPr="688FD582" w:rsidR="260D7416">
        <w:rPr>
          <w:rFonts w:ascii="Calibri" w:hAnsi="Calibri" w:eastAsia="Calibri" w:cs="Calibri"/>
          <w:noProof w:val="0"/>
          <w:color w:val="auto"/>
          <w:sz w:val="22"/>
          <w:szCs w:val="22"/>
          <w:lang w:val="en-US"/>
        </w:rPr>
        <w:t xml:space="preserve">(Doran G.T. 1981) </w:t>
      </w:r>
      <w:r w:rsidRPr="688FD582" w:rsidR="39C439A6">
        <w:rPr>
          <w:rFonts w:ascii="Calibri" w:hAnsi="Calibri" w:eastAsia="Calibri" w:cs="Calibri"/>
          <w:noProof w:val="0"/>
          <w:color w:val="auto"/>
          <w:sz w:val="22"/>
          <w:szCs w:val="22"/>
          <w:lang w:val="en-US"/>
        </w:rPr>
        <w:t xml:space="preserve">The marketing plan's aim is to use the information compiled in the plan and the Gannt chart to </w:t>
      </w:r>
      <w:r w:rsidRPr="688FD582" w:rsidR="3B70A920">
        <w:rPr>
          <w:rFonts w:ascii="Calibri" w:hAnsi="Calibri" w:eastAsia="Calibri" w:cs="Calibri"/>
          <w:noProof w:val="0"/>
          <w:color w:val="auto"/>
          <w:sz w:val="22"/>
          <w:szCs w:val="22"/>
          <w:lang w:val="en-US"/>
        </w:rPr>
        <w:t>raise a minimum of £10,000 for the Music Venue Trust</w:t>
      </w:r>
      <w:r w:rsidRPr="688FD582" w:rsidR="349F37D3">
        <w:rPr>
          <w:rFonts w:ascii="Calibri" w:hAnsi="Calibri" w:eastAsia="Calibri" w:cs="Calibri"/>
          <w:noProof w:val="0"/>
          <w:color w:val="auto"/>
          <w:sz w:val="22"/>
          <w:szCs w:val="22"/>
          <w:lang w:val="en-US"/>
        </w:rPr>
        <w:t xml:space="preserve"> (Music Venue Trust, 2023)</w:t>
      </w:r>
      <w:r w:rsidRPr="688FD582" w:rsidR="3B70A920">
        <w:rPr>
          <w:rFonts w:ascii="Calibri" w:hAnsi="Calibri" w:eastAsia="Calibri" w:cs="Calibri"/>
          <w:noProof w:val="0"/>
          <w:color w:val="auto"/>
          <w:sz w:val="22"/>
          <w:szCs w:val="22"/>
          <w:lang w:val="en-US"/>
        </w:rPr>
        <w:t xml:space="preserve"> through ticket sales,</w:t>
      </w:r>
      <w:r w:rsidRPr="688FD582" w:rsidR="39C439A6">
        <w:rPr>
          <w:rFonts w:ascii="Calibri" w:hAnsi="Calibri" w:eastAsia="Calibri" w:cs="Calibri"/>
          <w:noProof w:val="0"/>
          <w:color w:val="auto"/>
          <w:sz w:val="22"/>
          <w:szCs w:val="22"/>
          <w:lang w:val="en-US"/>
        </w:rPr>
        <w:t xml:space="preserve"> over the 12-week period </w:t>
      </w:r>
      <w:r w:rsidRPr="688FD582" w:rsidR="22683A10">
        <w:rPr>
          <w:rFonts w:ascii="Calibri" w:hAnsi="Calibri" w:eastAsia="Calibri" w:cs="Calibri"/>
          <w:noProof w:val="0"/>
          <w:color w:val="auto"/>
          <w:sz w:val="22"/>
          <w:szCs w:val="22"/>
          <w:lang w:val="en-US"/>
        </w:rPr>
        <w:t>leading</w:t>
      </w:r>
      <w:r w:rsidRPr="688FD582" w:rsidR="39C439A6">
        <w:rPr>
          <w:rFonts w:ascii="Calibri" w:hAnsi="Calibri" w:eastAsia="Calibri" w:cs="Calibri"/>
          <w:noProof w:val="0"/>
          <w:color w:val="auto"/>
          <w:sz w:val="22"/>
          <w:szCs w:val="22"/>
          <w:lang w:val="en-US"/>
        </w:rPr>
        <w:t xml:space="preserve"> up to </w:t>
      </w:r>
      <w:r w:rsidRPr="688FD582" w:rsidR="3FF75707">
        <w:rPr>
          <w:rFonts w:ascii="Calibri" w:hAnsi="Calibri" w:eastAsia="Calibri" w:cs="Calibri"/>
          <w:noProof w:val="0"/>
          <w:color w:val="auto"/>
          <w:sz w:val="22"/>
          <w:szCs w:val="22"/>
          <w:lang w:val="en-US"/>
        </w:rPr>
        <w:t>the events</w:t>
      </w:r>
      <w:r w:rsidRPr="688FD582" w:rsidR="39C439A6">
        <w:rPr>
          <w:rFonts w:ascii="Calibri" w:hAnsi="Calibri" w:eastAsia="Calibri" w:cs="Calibri"/>
          <w:noProof w:val="0"/>
          <w:color w:val="auto"/>
          <w:sz w:val="22"/>
          <w:szCs w:val="22"/>
          <w:lang w:val="en-US"/>
        </w:rPr>
        <w:t xml:space="preserve"> official opening.</w:t>
      </w:r>
      <w:r w:rsidRPr="688FD582" w:rsidR="39AD90EB">
        <w:rPr>
          <w:rFonts w:ascii="Calibri" w:hAnsi="Calibri" w:eastAsia="Calibri" w:cs="Calibri"/>
          <w:noProof w:val="0"/>
          <w:color w:val="auto"/>
          <w:sz w:val="22"/>
          <w:szCs w:val="22"/>
          <w:lang w:val="en-US"/>
        </w:rPr>
        <w:t xml:space="preserve"> </w:t>
      </w:r>
    </w:p>
    <w:p xmlns:wp14="http://schemas.microsoft.com/office/word/2010/wordml" w:rsidP="688FD582" wp14:paraId="76E15B86" wp14:textId="10D08C97">
      <w:pPr>
        <w:pStyle w:val="Normal"/>
        <w:rPr>
          <w:rFonts w:ascii="Calibri" w:hAnsi="Calibri" w:eastAsia="Calibri" w:cs="Calibri"/>
          <w:b w:val="1"/>
          <w:bCs w:val="1"/>
          <w:noProof w:val="0"/>
          <w:color w:val="auto"/>
          <w:sz w:val="28"/>
          <w:szCs w:val="28"/>
          <w:u w:val="single"/>
          <w:lang w:val="en-US"/>
        </w:rPr>
      </w:pPr>
      <w:r w:rsidRPr="688FD582" w:rsidR="3E0804BF">
        <w:rPr>
          <w:rFonts w:ascii="Calibri" w:hAnsi="Calibri" w:eastAsia="Calibri" w:cs="Calibri"/>
          <w:b w:val="1"/>
          <w:bCs w:val="1"/>
          <w:noProof w:val="0"/>
          <w:color w:val="auto"/>
          <w:sz w:val="24"/>
          <w:szCs w:val="24"/>
          <w:u w:val="single"/>
          <w:lang w:val="en-US"/>
        </w:rPr>
        <w:t xml:space="preserve">Strategy </w:t>
      </w:r>
    </w:p>
    <w:p w:rsidR="5FF1F7C6" w:rsidP="688FD582" w:rsidRDefault="5FF1F7C6" w14:paraId="5AAAD70F" w14:textId="7DC516B3">
      <w:pPr>
        <w:pStyle w:val="Normal"/>
        <w:suppressLineNumbers w:val="0"/>
        <w:spacing w:before="0" w:beforeAutospacing="off" w:after="160" w:afterAutospacing="off" w:line="259" w:lineRule="auto"/>
        <w:ind w:left="0" w:right="0"/>
        <w:jc w:val="left"/>
        <w:rPr>
          <w:rFonts w:ascii="Calibri" w:hAnsi="Calibri" w:eastAsia="Calibri" w:cs="Calibri"/>
          <w:noProof w:val="0"/>
          <w:color w:val="auto"/>
          <w:sz w:val="22"/>
          <w:szCs w:val="22"/>
          <w:lang w:val="en-US"/>
        </w:rPr>
      </w:pPr>
      <w:r w:rsidRPr="688FD582" w:rsidR="3B9FF6DA">
        <w:rPr>
          <w:rFonts w:ascii="Calibri" w:hAnsi="Calibri" w:eastAsia="Calibri" w:cs="Calibri"/>
          <w:noProof w:val="0"/>
          <w:color w:val="auto"/>
          <w:sz w:val="22"/>
          <w:szCs w:val="22"/>
          <w:lang w:val="en-US"/>
        </w:rPr>
        <w:t>To properly market and grow the event</w:t>
      </w:r>
      <w:r w:rsidRPr="688FD582" w:rsidR="0361A80D">
        <w:rPr>
          <w:rFonts w:ascii="Calibri" w:hAnsi="Calibri" w:eastAsia="Calibri" w:cs="Calibri"/>
          <w:noProof w:val="0"/>
          <w:color w:val="auto"/>
          <w:sz w:val="22"/>
          <w:szCs w:val="22"/>
          <w:lang w:val="en-US"/>
        </w:rPr>
        <w:t>,</w:t>
      </w:r>
      <w:r w:rsidRPr="688FD582" w:rsidR="3B9FF6DA">
        <w:rPr>
          <w:rFonts w:ascii="Calibri" w:hAnsi="Calibri" w:eastAsia="Calibri" w:cs="Calibri"/>
          <w:noProof w:val="0"/>
          <w:color w:val="auto"/>
          <w:sz w:val="22"/>
          <w:szCs w:val="22"/>
          <w:lang w:val="en-US"/>
        </w:rPr>
        <w:t xml:space="preserve"> Ansoff’s Matrix will be used to </w:t>
      </w:r>
      <w:r w:rsidRPr="688FD582" w:rsidR="3B9FF6DA">
        <w:rPr>
          <w:rFonts w:ascii="Calibri" w:hAnsi="Calibri" w:eastAsia="Calibri" w:cs="Calibri"/>
          <w:noProof w:val="0"/>
          <w:color w:val="auto"/>
          <w:sz w:val="22"/>
          <w:szCs w:val="22"/>
          <w:lang w:val="en-US"/>
        </w:rPr>
        <w:t>identify</w:t>
      </w:r>
      <w:r w:rsidRPr="688FD582" w:rsidR="3B9FF6DA">
        <w:rPr>
          <w:rFonts w:ascii="Calibri" w:hAnsi="Calibri" w:eastAsia="Calibri" w:cs="Calibri"/>
          <w:noProof w:val="0"/>
          <w:color w:val="auto"/>
          <w:sz w:val="22"/>
          <w:szCs w:val="22"/>
          <w:lang w:val="en-US"/>
        </w:rPr>
        <w:t xml:space="preserve"> the key strategy for use.</w:t>
      </w:r>
      <w:r w:rsidRPr="688FD582" w:rsidR="75515D66">
        <w:rPr>
          <w:rFonts w:ascii="Calibri" w:hAnsi="Calibri" w:eastAsia="Calibri" w:cs="Calibri"/>
          <w:noProof w:val="0"/>
          <w:color w:val="auto"/>
          <w:sz w:val="22"/>
          <w:szCs w:val="22"/>
          <w:lang w:val="en-US"/>
        </w:rPr>
        <w:t xml:space="preserve"> (Ansoff H, 1988)</w:t>
      </w:r>
      <w:r w:rsidRPr="688FD582" w:rsidR="35DBBC00">
        <w:rPr>
          <w:rFonts w:ascii="Calibri" w:hAnsi="Calibri" w:eastAsia="Calibri" w:cs="Calibri"/>
          <w:noProof w:val="0"/>
          <w:color w:val="auto"/>
          <w:sz w:val="22"/>
          <w:szCs w:val="22"/>
          <w:lang w:val="en-US"/>
        </w:rPr>
        <w:t xml:space="preserve"> Given that this is a new event entering an existing market</w:t>
      </w:r>
      <w:r w:rsidRPr="688FD582" w:rsidR="3B9FF6DA">
        <w:rPr>
          <w:rFonts w:ascii="Calibri" w:hAnsi="Calibri" w:eastAsia="Calibri" w:cs="Calibri"/>
          <w:noProof w:val="0"/>
          <w:color w:val="auto"/>
          <w:sz w:val="22"/>
          <w:szCs w:val="22"/>
          <w:lang w:val="en-US"/>
        </w:rPr>
        <w:t xml:space="preserve"> </w:t>
      </w:r>
      <w:r w:rsidRPr="688FD582" w:rsidR="1DA89F10">
        <w:rPr>
          <w:rFonts w:ascii="Calibri" w:hAnsi="Calibri" w:eastAsia="Calibri" w:cs="Calibri"/>
          <w:noProof w:val="0"/>
          <w:color w:val="auto"/>
          <w:sz w:val="22"/>
          <w:szCs w:val="22"/>
          <w:lang w:val="en-US"/>
        </w:rPr>
        <w:t xml:space="preserve">the best strategy to adopt is </w:t>
      </w:r>
      <w:r w:rsidRPr="688FD582" w:rsidR="410C6214">
        <w:rPr>
          <w:rFonts w:ascii="Calibri" w:hAnsi="Calibri" w:eastAsia="Calibri" w:cs="Calibri"/>
          <w:noProof w:val="0"/>
          <w:color w:val="auto"/>
          <w:sz w:val="22"/>
          <w:szCs w:val="22"/>
          <w:lang w:val="en-US"/>
        </w:rPr>
        <w:t>product</w:t>
      </w:r>
      <w:r w:rsidRPr="688FD582" w:rsidR="1DA89F10">
        <w:rPr>
          <w:rFonts w:ascii="Calibri" w:hAnsi="Calibri" w:eastAsia="Calibri" w:cs="Calibri"/>
          <w:noProof w:val="0"/>
          <w:color w:val="auto"/>
          <w:sz w:val="22"/>
          <w:szCs w:val="22"/>
          <w:lang w:val="en-US"/>
        </w:rPr>
        <w:t xml:space="preserve"> development. </w:t>
      </w:r>
      <w:r w:rsidRPr="688FD582" w:rsidR="6A1C32E4">
        <w:rPr>
          <w:rFonts w:ascii="Calibri" w:hAnsi="Calibri" w:eastAsia="Calibri" w:cs="Calibri"/>
          <w:noProof w:val="0"/>
          <w:color w:val="auto"/>
          <w:sz w:val="22"/>
          <w:szCs w:val="22"/>
          <w:lang w:val="en-US"/>
        </w:rPr>
        <w:t xml:space="preserve">Product development is the </w:t>
      </w:r>
      <w:r w:rsidRPr="688FD582" w:rsidR="06DEABDB">
        <w:rPr>
          <w:rFonts w:ascii="Calibri" w:hAnsi="Calibri" w:eastAsia="Calibri" w:cs="Calibri"/>
          <w:noProof w:val="0"/>
          <w:color w:val="auto"/>
          <w:sz w:val="22"/>
          <w:szCs w:val="22"/>
          <w:lang w:val="en-US"/>
        </w:rPr>
        <w:t>best</w:t>
      </w:r>
      <w:r w:rsidRPr="688FD582" w:rsidR="6A1C32E4">
        <w:rPr>
          <w:rFonts w:ascii="Calibri" w:hAnsi="Calibri" w:eastAsia="Calibri" w:cs="Calibri"/>
          <w:noProof w:val="0"/>
          <w:color w:val="auto"/>
          <w:sz w:val="22"/>
          <w:szCs w:val="22"/>
          <w:lang w:val="en-US"/>
        </w:rPr>
        <w:t xml:space="preserve"> strategy as this is an event that has not previously been held with not just the music of the local bands but </w:t>
      </w:r>
      <w:r w:rsidRPr="688FD582" w:rsidR="6A1C32E4">
        <w:rPr>
          <w:rFonts w:ascii="Calibri" w:hAnsi="Calibri" w:eastAsia="Calibri" w:cs="Calibri"/>
          <w:noProof w:val="0"/>
          <w:color w:val="auto"/>
          <w:sz w:val="22"/>
          <w:szCs w:val="22"/>
          <w:lang w:val="en-US"/>
        </w:rPr>
        <w:t>additional</w:t>
      </w:r>
      <w:r w:rsidRPr="688FD582" w:rsidR="6A1C32E4">
        <w:rPr>
          <w:rFonts w:ascii="Calibri" w:hAnsi="Calibri" w:eastAsia="Calibri" w:cs="Calibri"/>
          <w:noProof w:val="0"/>
          <w:color w:val="auto"/>
          <w:sz w:val="22"/>
          <w:szCs w:val="22"/>
          <w:lang w:val="en-US"/>
        </w:rPr>
        <w:t xml:space="preserve"> daytime </w:t>
      </w:r>
      <w:r w:rsidRPr="688FD582" w:rsidR="7F81F98B">
        <w:rPr>
          <w:rFonts w:ascii="Calibri" w:hAnsi="Calibri" w:eastAsia="Calibri" w:cs="Calibri"/>
          <w:noProof w:val="0"/>
          <w:color w:val="auto"/>
          <w:sz w:val="22"/>
          <w:szCs w:val="22"/>
          <w:lang w:val="en-US"/>
        </w:rPr>
        <w:t>activities</w:t>
      </w:r>
      <w:r w:rsidRPr="688FD582" w:rsidR="6A1C32E4">
        <w:rPr>
          <w:rFonts w:ascii="Calibri" w:hAnsi="Calibri" w:eastAsia="Calibri" w:cs="Calibri"/>
          <w:noProof w:val="0"/>
          <w:color w:val="auto"/>
          <w:sz w:val="22"/>
          <w:szCs w:val="22"/>
          <w:lang w:val="en-US"/>
        </w:rPr>
        <w:t xml:space="preserve"> </w:t>
      </w:r>
      <w:r w:rsidRPr="688FD582" w:rsidR="1356F443">
        <w:rPr>
          <w:rFonts w:ascii="Calibri" w:hAnsi="Calibri" w:eastAsia="Calibri" w:cs="Calibri"/>
          <w:noProof w:val="0"/>
          <w:color w:val="auto"/>
          <w:sz w:val="22"/>
          <w:szCs w:val="22"/>
          <w:lang w:val="en-US"/>
        </w:rPr>
        <w:t>occurring</w:t>
      </w:r>
      <w:r w:rsidRPr="688FD582" w:rsidR="6A1C32E4">
        <w:rPr>
          <w:rFonts w:ascii="Calibri" w:hAnsi="Calibri" w:eastAsia="Calibri" w:cs="Calibri"/>
          <w:noProof w:val="0"/>
          <w:color w:val="auto"/>
          <w:sz w:val="22"/>
          <w:szCs w:val="22"/>
          <w:lang w:val="en-US"/>
        </w:rPr>
        <w:t>, however ar</w:t>
      </w:r>
      <w:r w:rsidRPr="688FD582" w:rsidR="0AC9C04C">
        <w:rPr>
          <w:rFonts w:ascii="Calibri" w:hAnsi="Calibri" w:eastAsia="Calibri" w:cs="Calibri"/>
          <w:noProof w:val="0"/>
          <w:color w:val="auto"/>
          <w:sz w:val="22"/>
          <w:szCs w:val="22"/>
          <w:lang w:val="en-US"/>
        </w:rPr>
        <w:t xml:space="preserve">ena events and specifically punk/alt rock events are types that have already been held elsewhere and thus is an existing market. </w:t>
      </w:r>
      <w:r w:rsidRPr="688FD582" w:rsidR="2C788199">
        <w:rPr>
          <w:rFonts w:ascii="Calibri" w:hAnsi="Calibri" w:eastAsia="Calibri" w:cs="Calibri"/>
          <w:noProof w:val="0"/>
          <w:color w:val="auto"/>
          <w:sz w:val="22"/>
          <w:szCs w:val="22"/>
          <w:lang w:val="en-US"/>
        </w:rPr>
        <w:t>If the marketing and thus the event itself is successful, then this could lead to future opportunities for the Arena to hold similar events.</w:t>
      </w:r>
    </w:p>
    <w:p xmlns:wp14="http://schemas.microsoft.com/office/word/2010/wordml" w:rsidP="688FD582" wp14:paraId="4EC0C0C0" wp14:textId="6D0E89AE">
      <w:pPr>
        <w:rPr>
          <w:rFonts w:ascii="Calibri" w:hAnsi="Calibri" w:eastAsia="Calibri" w:cs="Calibri"/>
          <w:b w:val="1"/>
          <w:bCs w:val="1"/>
          <w:noProof w:val="0"/>
          <w:color w:val="auto"/>
          <w:sz w:val="24"/>
          <w:szCs w:val="24"/>
          <w:u w:val="single"/>
          <w:lang w:val="en-US"/>
        </w:rPr>
      </w:pPr>
      <w:r w:rsidRPr="688FD582" w:rsidR="3E0804BF">
        <w:rPr>
          <w:rFonts w:ascii="Calibri" w:hAnsi="Calibri" w:eastAsia="Calibri" w:cs="Calibri"/>
          <w:b w:val="1"/>
          <w:bCs w:val="1"/>
          <w:noProof w:val="0"/>
          <w:color w:val="auto"/>
          <w:sz w:val="24"/>
          <w:szCs w:val="24"/>
          <w:u w:val="single"/>
          <w:lang w:val="en-US"/>
        </w:rPr>
        <w:t>Tactics</w:t>
      </w:r>
    </w:p>
    <w:p w:rsidR="5FF1F7C6" w:rsidP="5FF1F7C6" w:rsidRDefault="5FF1F7C6" w14:paraId="5CC2E94E" w14:textId="55895036">
      <w:pPr>
        <w:pStyle w:val="Normal"/>
        <w:suppressLineNumbers w:val="0"/>
        <w:bidi w:val="0"/>
        <w:spacing w:before="0" w:beforeAutospacing="off" w:after="160" w:afterAutospacing="off" w:line="259" w:lineRule="auto"/>
        <w:ind w:left="0" w:right="0"/>
        <w:jc w:val="left"/>
        <w:rPr>
          <w:rFonts w:ascii="Calibri" w:hAnsi="Calibri" w:eastAsia="Calibri" w:cs="Calibri"/>
          <w:noProof w:val="0"/>
          <w:color w:val="auto"/>
          <w:sz w:val="22"/>
          <w:szCs w:val="22"/>
          <w:lang w:val="en-US"/>
        </w:rPr>
      </w:pPr>
      <w:r w:rsidRPr="688FD582" w:rsidR="34E97C1C">
        <w:rPr>
          <w:rFonts w:ascii="Calibri" w:hAnsi="Calibri" w:eastAsia="Calibri" w:cs="Calibri"/>
          <w:noProof w:val="0"/>
          <w:color w:val="auto"/>
          <w:sz w:val="22"/>
          <w:szCs w:val="22"/>
          <w:lang w:val="en-US"/>
        </w:rPr>
        <w:t xml:space="preserve">With the strategy </w:t>
      </w:r>
      <w:r w:rsidRPr="688FD582" w:rsidR="34E97C1C">
        <w:rPr>
          <w:rFonts w:ascii="Calibri" w:hAnsi="Calibri" w:eastAsia="Calibri" w:cs="Calibri"/>
          <w:noProof w:val="0"/>
          <w:color w:val="auto"/>
          <w:sz w:val="22"/>
          <w:szCs w:val="22"/>
          <w:lang w:val="en-US"/>
        </w:rPr>
        <w:t>identified</w:t>
      </w:r>
      <w:r w:rsidRPr="688FD582" w:rsidR="34E97C1C">
        <w:rPr>
          <w:rFonts w:ascii="Calibri" w:hAnsi="Calibri" w:eastAsia="Calibri" w:cs="Calibri"/>
          <w:noProof w:val="0"/>
          <w:color w:val="auto"/>
          <w:sz w:val="22"/>
          <w:szCs w:val="22"/>
          <w:lang w:val="en-US"/>
        </w:rPr>
        <w:t xml:space="preserve"> in the Matrix, an analysis using the 4 P’s marketing mix must be done too.</w:t>
      </w:r>
      <w:r w:rsidRPr="688FD582" w:rsidR="31E5B5AD">
        <w:rPr>
          <w:rFonts w:ascii="Calibri" w:hAnsi="Calibri" w:eastAsia="Calibri" w:cs="Calibri"/>
          <w:noProof w:val="0"/>
          <w:color w:val="auto"/>
          <w:sz w:val="22"/>
          <w:szCs w:val="22"/>
          <w:lang w:val="en-US"/>
        </w:rPr>
        <w:t xml:space="preserve"> (McCarthy</w:t>
      </w:r>
      <w:r w:rsidRPr="688FD582" w:rsidR="34E97C1C">
        <w:rPr>
          <w:rFonts w:ascii="Calibri" w:hAnsi="Calibri" w:eastAsia="Calibri" w:cs="Calibri"/>
          <w:noProof w:val="0"/>
          <w:color w:val="auto"/>
          <w:sz w:val="22"/>
          <w:szCs w:val="22"/>
          <w:lang w:val="en-US"/>
        </w:rPr>
        <w:t xml:space="preserve"> </w:t>
      </w:r>
      <w:r w:rsidRPr="688FD582" w:rsidR="7E43C554">
        <w:rPr>
          <w:rFonts w:ascii="Calibri" w:hAnsi="Calibri" w:eastAsia="Calibri" w:cs="Calibri"/>
          <w:noProof w:val="0"/>
          <w:color w:val="auto"/>
          <w:sz w:val="22"/>
          <w:szCs w:val="22"/>
          <w:lang w:val="en-US"/>
        </w:rPr>
        <w:t xml:space="preserve">E, 1960) </w:t>
      </w:r>
      <w:r w:rsidRPr="688FD582" w:rsidR="34E97C1C">
        <w:rPr>
          <w:rFonts w:ascii="Calibri" w:hAnsi="Calibri" w:eastAsia="Calibri" w:cs="Calibri"/>
          <w:noProof w:val="0"/>
          <w:color w:val="auto"/>
          <w:sz w:val="22"/>
          <w:szCs w:val="22"/>
          <w:lang w:val="en-US"/>
        </w:rPr>
        <w:t xml:space="preserve">The 4 </w:t>
      </w:r>
      <w:bookmarkStart w:name="_Int_w1EL01eX" w:id="1285106820"/>
      <w:r w:rsidRPr="688FD582" w:rsidR="34E97C1C">
        <w:rPr>
          <w:rFonts w:ascii="Calibri" w:hAnsi="Calibri" w:eastAsia="Calibri" w:cs="Calibri"/>
          <w:noProof w:val="0"/>
          <w:color w:val="auto"/>
          <w:sz w:val="22"/>
          <w:szCs w:val="22"/>
          <w:lang w:val="en-US"/>
        </w:rPr>
        <w:t>P’s</w:t>
      </w:r>
      <w:bookmarkEnd w:id="1285106820"/>
      <w:r w:rsidRPr="688FD582" w:rsidR="34E97C1C">
        <w:rPr>
          <w:rFonts w:ascii="Calibri" w:hAnsi="Calibri" w:eastAsia="Calibri" w:cs="Calibri"/>
          <w:noProof w:val="0"/>
          <w:color w:val="auto"/>
          <w:sz w:val="22"/>
          <w:szCs w:val="22"/>
          <w:lang w:val="en-US"/>
        </w:rPr>
        <w:t xml:space="preserve"> are product, place, price, and promotion. </w:t>
      </w:r>
      <w:r w:rsidRPr="688FD582" w:rsidR="4BA4861D">
        <w:rPr>
          <w:rFonts w:ascii="Calibri" w:hAnsi="Calibri" w:eastAsia="Calibri" w:cs="Calibri"/>
          <w:noProof w:val="0"/>
          <w:color w:val="auto"/>
          <w:sz w:val="22"/>
          <w:szCs w:val="22"/>
          <w:lang w:val="en-US"/>
        </w:rPr>
        <w:t>However,</w:t>
      </w:r>
      <w:r w:rsidRPr="688FD582" w:rsidR="6D6E46B9">
        <w:rPr>
          <w:rFonts w:ascii="Calibri" w:hAnsi="Calibri" w:eastAsia="Calibri" w:cs="Calibri"/>
          <w:noProof w:val="0"/>
          <w:color w:val="auto"/>
          <w:sz w:val="22"/>
          <w:szCs w:val="22"/>
          <w:lang w:val="en-US"/>
        </w:rPr>
        <w:t xml:space="preserve"> in addition to these there are another 3 P’s being people, </w:t>
      </w:r>
      <w:r w:rsidRPr="688FD582" w:rsidR="6D6E46B9">
        <w:rPr>
          <w:rFonts w:ascii="Calibri" w:hAnsi="Calibri" w:eastAsia="Calibri" w:cs="Calibri"/>
          <w:noProof w:val="0"/>
          <w:color w:val="auto"/>
          <w:sz w:val="22"/>
          <w:szCs w:val="22"/>
          <w:lang w:val="en-US"/>
        </w:rPr>
        <w:t>process</w:t>
      </w:r>
      <w:r w:rsidRPr="688FD582" w:rsidR="6D6E46B9">
        <w:rPr>
          <w:rFonts w:ascii="Calibri" w:hAnsi="Calibri" w:eastAsia="Calibri" w:cs="Calibri"/>
          <w:noProof w:val="0"/>
          <w:color w:val="auto"/>
          <w:sz w:val="22"/>
          <w:szCs w:val="22"/>
          <w:lang w:val="en-US"/>
        </w:rPr>
        <w:t xml:space="preserve"> and </w:t>
      </w:r>
      <w:r w:rsidRPr="688FD582" w:rsidR="6B368888">
        <w:rPr>
          <w:rFonts w:ascii="Calibri" w:hAnsi="Calibri" w:eastAsia="Calibri" w:cs="Calibri"/>
          <w:noProof w:val="0"/>
          <w:color w:val="auto"/>
          <w:sz w:val="22"/>
          <w:szCs w:val="22"/>
          <w:lang w:val="en-US"/>
        </w:rPr>
        <w:t>physical</w:t>
      </w:r>
      <w:r w:rsidRPr="688FD582" w:rsidR="6D6E46B9">
        <w:rPr>
          <w:rFonts w:ascii="Calibri" w:hAnsi="Calibri" w:eastAsia="Calibri" w:cs="Calibri"/>
          <w:noProof w:val="0"/>
          <w:color w:val="auto"/>
          <w:sz w:val="22"/>
          <w:szCs w:val="22"/>
          <w:lang w:val="en-US"/>
        </w:rPr>
        <w:t xml:space="preserve"> evidence. (</w:t>
      </w:r>
      <w:r w:rsidRPr="688FD582" w:rsidR="770EB361">
        <w:rPr>
          <w:rFonts w:ascii="Calibri" w:hAnsi="Calibri" w:eastAsia="Calibri" w:cs="Calibri"/>
          <w:noProof w:val="0"/>
          <w:color w:val="auto"/>
          <w:sz w:val="22"/>
          <w:szCs w:val="22"/>
          <w:lang w:val="en-US"/>
        </w:rPr>
        <w:t>Booms &amp; Bitner, 1981)</w:t>
      </w:r>
      <w:r w:rsidRPr="688FD582" w:rsidR="0DAC79FC">
        <w:rPr>
          <w:rFonts w:ascii="Calibri" w:hAnsi="Calibri" w:eastAsia="Calibri" w:cs="Calibri"/>
          <w:noProof w:val="0"/>
          <w:color w:val="auto"/>
          <w:sz w:val="22"/>
          <w:szCs w:val="22"/>
          <w:lang w:val="en-US"/>
        </w:rPr>
        <w:t xml:space="preserve"> </w:t>
      </w:r>
      <w:r w:rsidRPr="688FD582" w:rsidR="374C9721">
        <w:rPr>
          <w:rFonts w:ascii="Calibri" w:hAnsi="Calibri" w:eastAsia="Calibri" w:cs="Calibri"/>
          <w:noProof w:val="0"/>
          <w:color w:val="auto"/>
          <w:sz w:val="22"/>
          <w:szCs w:val="22"/>
          <w:lang w:val="en-US"/>
        </w:rPr>
        <w:t xml:space="preserve">The full </w:t>
      </w:r>
      <w:r w:rsidRPr="688FD582" w:rsidR="4CA4A195">
        <w:rPr>
          <w:rFonts w:ascii="Calibri" w:hAnsi="Calibri" w:eastAsia="Calibri" w:cs="Calibri"/>
          <w:noProof w:val="0"/>
          <w:color w:val="auto"/>
          <w:sz w:val="22"/>
          <w:szCs w:val="22"/>
          <w:lang w:val="en-US"/>
        </w:rPr>
        <w:t>7</w:t>
      </w:r>
      <w:r w:rsidRPr="688FD582" w:rsidR="374C9721">
        <w:rPr>
          <w:rFonts w:ascii="Calibri" w:hAnsi="Calibri" w:eastAsia="Calibri" w:cs="Calibri"/>
          <w:noProof w:val="0"/>
          <w:color w:val="auto"/>
          <w:sz w:val="22"/>
          <w:szCs w:val="22"/>
          <w:lang w:val="en-US"/>
        </w:rPr>
        <w:t xml:space="preserve"> </w:t>
      </w:r>
      <w:r w:rsidRPr="688FD582" w:rsidR="374C9721">
        <w:rPr>
          <w:rFonts w:ascii="Calibri" w:hAnsi="Calibri" w:eastAsia="Calibri" w:cs="Calibri"/>
          <w:noProof w:val="0"/>
          <w:color w:val="auto"/>
          <w:sz w:val="22"/>
          <w:szCs w:val="22"/>
          <w:lang w:val="en-US"/>
        </w:rPr>
        <w:t>P’s</w:t>
      </w:r>
      <w:r w:rsidRPr="688FD582" w:rsidR="374C9721">
        <w:rPr>
          <w:rFonts w:ascii="Calibri" w:hAnsi="Calibri" w:eastAsia="Calibri" w:cs="Calibri"/>
          <w:noProof w:val="0"/>
          <w:color w:val="auto"/>
          <w:sz w:val="22"/>
          <w:szCs w:val="22"/>
          <w:lang w:val="en-US"/>
        </w:rPr>
        <w:t xml:space="preserve"> </w:t>
      </w:r>
      <w:r w:rsidRPr="688FD582" w:rsidR="78C1EBD7">
        <w:rPr>
          <w:rFonts w:ascii="Calibri" w:hAnsi="Calibri" w:eastAsia="Calibri" w:cs="Calibri"/>
          <w:noProof w:val="0"/>
          <w:color w:val="auto"/>
          <w:sz w:val="22"/>
          <w:szCs w:val="22"/>
          <w:lang w:val="en-US"/>
        </w:rPr>
        <w:t>are</w:t>
      </w:r>
      <w:r w:rsidRPr="688FD582" w:rsidR="374C9721">
        <w:rPr>
          <w:rFonts w:ascii="Calibri" w:hAnsi="Calibri" w:eastAsia="Calibri" w:cs="Calibri"/>
          <w:noProof w:val="0"/>
          <w:color w:val="auto"/>
          <w:sz w:val="22"/>
          <w:szCs w:val="22"/>
          <w:lang w:val="en-US"/>
        </w:rPr>
        <w:t xml:space="preserve"> in the appendix. (See Appendix III)</w:t>
      </w:r>
      <w:r w:rsidRPr="688FD582" w:rsidR="644FD952">
        <w:rPr>
          <w:rFonts w:ascii="Calibri" w:hAnsi="Calibri" w:eastAsia="Calibri" w:cs="Calibri"/>
          <w:noProof w:val="0"/>
          <w:color w:val="auto"/>
          <w:sz w:val="22"/>
          <w:szCs w:val="22"/>
          <w:lang w:val="en-US"/>
        </w:rPr>
        <w:t xml:space="preserve"> </w:t>
      </w:r>
      <w:r w:rsidRPr="688FD582" w:rsidR="0284F15C">
        <w:rPr>
          <w:rFonts w:ascii="Calibri" w:hAnsi="Calibri" w:eastAsia="Calibri" w:cs="Calibri"/>
          <w:noProof w:val="0"/>
          <w:color w:val="auto"/>
          <w:sz w:val="22"/>
          <w:szCs w:val="22"/>
          <w:lang w:val="en-US"/>
        </w:rPr>
        <w:t>The RACE framework is for digital planning</w:t>
      </w:r>
      <w:r w:rsidRPr="688FD582" w:rsidR="0284F15C">
        <w:rPr>
          <w:rFonts w:ascii="Calibri" w:hAnsi="Calibri" w:eastAsia="Calibri" w:cs="Calibri"/>
          <w:noProof w:val="0"/>
          <w:color w:val="auto"/>
          <w:sz w:val="22"/>
          <w:szCs w:val="22"/>
          <w:lang w:val="en-US"/>
        </w:rPr>
        <w:t>.</w:t>
      </w:r>
      <w:r w:rsidRPr="688FD582" w:rsidR="3B100172">
        <w:rPr>
          <w:rFonts w:ascii="Calibri" w:hAnsi="Calibri" w:eastAsia="Calibri" w:cs="Calibri"/>
          <w:noProof w:val="0"/>
          <w:color w:val="auto"/>
          <w:sz w:val="22"/>
          <w:szCs w:val="22"/>
          <w:lang w:val="en-US"/>
        </w:rPr>
        <w:t xml:space="preserve"> </w:t>
      </w:r>
      <w:r w:rsidRPr="688FD582" w:rsidR="0284F15C">
        <w:rPr>
          <w:rFonts w:ascii="Calibri" w:hAnsi="Calibri" w:eastAsia="Calibri" w:cs="Calibri"/>
          <w:noProof w:val="0"/>
          <w:color w:val="auto"/>
          <w:sz w:val="22"/>
          <w:szCs w:val="22"/>
          <w:lang w:val="en-US"/>
        </w:rPr>
        <w:t xml:space="preserve"> </w:t>
      </w:r>
      <w:r w:rsidRPr="688FD582" w:rsidR="0284F15C">
        <w:rPr>
          <w:rFonts w:ascii="Calibri" w:hAnsi="Calibri" w:eastAsia="Calibri" w:cs="Calibri"/>
          <w:noProof w:val="0"/>
          <w:color w:val="auto"/>
          <w:sz w:val="22"/>
          <w:szCs w:val="22"/>
          <w:lang w:val="en-US"/>
        </w:rPr>
        <w:t xml:space="preserve">It stands for Reach, Act, Convert, </w:t>
      </w:r>
      <w:r w:rsidRPr="688FD582" w:rsidR="6F5EF3AB">
        <w:rPr>
          <w:rFonts w:ascii="Calibri" w:hAnsi="Calibri" w:eastAsia="Calibri" w:cs="Calibri"/>
          <w:noProof w:val="0"/>
          <w:color w:val="auto"/>
          <w:sz w:val="22"/>
          <w:szCs w:val="22"/>
          <w:lang w:val="en-US"/>
        </w:rPr>
        <w:t>Engage,</w:t>
      </w:r>
      <w:r w:rsidRPr="688FD582" w:rsidR="0284F15C">
        <w:rPr>
          <w:rFonts w:ascii="Calibri" w:hAnsi="Calibri" w:eastAsia="Calibri" w:cs="Calibri"/>
          <w:noProof w:val="0"/>
          <w:color w:val="auto"/>
          <w:sz w:val="22"/>
          <w:szCs w:val="22"/>
          <w:lang w:val="en-US"/>
        </w:rPr>
        <w:t xml:space="preserve"> and aims to cover the full digital touch points of the custome</w:t>
      </w:r>
      <w:r w:rsidRPr="688FD582" w:rsidR="120853C1">
        <w:rPr>
          <w:rFonts w:ascii="Calibri" w:hAnsi="Calibri" w:eastAsia="Calibri" w:cs="Calibri"/>
          <w:noProof w:val="0"/>
          <w:color w:val="auto"/>
          <w:sz w:val="22"/>
          <w:szCs w:val="22"/>
          <w:lang w:val="en-US"/>
        </w:rPr>
        <w:t>r lifecycle.</w:t>
      </w:r>
      <w:r w:rsidRPr="688FD582" w:rsidR="6B6A017E">
        <w:rPr>
          <w:rFonts w:ascii="Calibri" w:hAnsi="Calibri" w:eastAsia="Calibri" w:cs="Calibri"/>
          <w:noProof w:val="0"/>
          <w:color w:val="auto"/>
          <w:sz w:val="22"/>
          <w:szCs w:val="22"/>
          <w:lang w:val="en-US"/>
        </w:rPr>
        <w:t xml:space="preserve"> (Chaffey D, 2019)</w:t>
      </w:r>
      <w:r w:rsidRPr="688FD582" w:rsidR="120853C1">
        <w:rPr>
          <w:rFonts w:ascii="Calibri" w:hAnsi="Calibri" w:eastAsia="Calibri" w:cs="Calibri"/>
          <w:noProof w:val="0"/>
          <w:color w:val="auto"/>
          <w:sz w:val="22"/>
          <w:szCs w:val="22"/>
          <w:lang w:val="en-US"/>
        </w:rPr>
        <w:t xml:space="preserve"> </w:t>
      </w:r>
      <w:r w:rsidRPr="688FD582" w:rsidR="120853C1">
        <w:rPr>
          <w:rFonts w:ascii="Calibri" w:hAnsi="Calibri" w:eastAsia="Calibri" w:cs="Calibri"/>
          <w:noProof w:val="0"/>
          <w:color w:val="auto"/>
          <w:sz w:val="22"/>
          <w:szCs w:val="22"/>
          <w:lang w:val="en-US"/>
        </w:rPr>
        <w:t xml:space="preserve">Reach involves building awareness of a brand, its products and services on other websites and offline media to </w:t>
      </w:r>
      <w:r w:rsidRPr="688FD582" w:rsidR="3898456A">
        <w:rPr>
          <w:rFonts w:ascii="Calibri" w:hAnsi="Calibri" w:eastAsia="Calibri" w:cs="Calibri"/>
          <w:noProof w:val="0"/>
          <w:color w:val="auto"/>
          <w:sz w:val="22"/>
          <w:szCs w:val="22"/>
          <w:lang w:val="en-US"/>
        </w:rPr>
        <w:t xml:space="preserve">garner traffic to the company's main site or social media pages. It is most effective when using multiple </w:t>
      </w:r>
      <w:r w:rsidRPr="688FD582" w:rsidR="4F522F72">
        <w:rPr>
          <w:rFonts w:ascii="Calibri" w:hAnsi="Calibri" w:eastAsia="Calibri" w:cs="Calibri"/>
          <w:noProof w:val="0"/>
          <w:color w:val="auto"/>
          <w:sz w:val="22"/>
          <w:szCs w:val="22"/>
          <w:lang w:val="en-US"/>
        </w:rPr>
        <w:t>interactions</w:t>
      </w:r>
      <w:r w:rsidRPr="688FD582" w:rsidR="3898456A">
        <w:rPr>
          <w:rFonts w:ascii="Calibri" w:hAnsi="Calibri" w:eastAsia="Calibri" w:cs="Calibri"/>
          <w:noProof w:val="0"/>
          <w:color w:val="auto"/>
          <w:sz w:val="22"/>
          <w:szCs w:val="22"/>
          <w:lang w:val="en-US"/>
        </w:rPr>
        <w:t xml:space="preserve"> through the differing forms of media</w:t>
      </w:r>
      <w:r w:rsidRPr="688FD582" w:rsidR="7410FBF6">
        <w:rPr>
          <w:rFonts w:ascii="Calibri" w:hAnsi="Calibri" w:eastAsia="Calibri" w:cs="Calibri"/>
          <w:noProof w:val="0"/>
          <w:color w:val="auto"/>
          <w:sz w:val="22"/>
          <w:szCs w:val="22"/>
          <w:lang w:val="en-US"/>
        </w:rPr>
        <w:t xml:space="preserve">, paid/owned/earned. The event will need to engage heavily in the reach stage to ensure that the narrative of the event is properly </w:t>
      </w:r>
      <w:r w:rsidRPr="688FD582" w:rsidR="2F058061">
        <w:rPr>
          <w:rFonts w:ascii="Calibri" w:hAnsi="Calibri" w:eastAsia="Calibri" w:cs="Calibri"/>
          <w:noProof w:val="0"/>
          <w:color w:val="auto"/>
          <w:sz w:val="22"/>
          <w:szCs w:val="22"/>
          <w:lang w:val="en-US"/>
        </w:rPr>
        <w:t>portrayed,</w:t>
      </w:r>
      <w:r w:rsidRPr="688FD582" w:rsidR="7410FBF6">
        <w:rPr>
          <w:rFonts w:ascii="Calibri" w:hAnsi="Calibri" w:eastAsia="Calibri" w:cs="Calibri"/>
          <w:noProof w:val="0"/>
          <w:color w:val="auto"/>
          <w:sz w:val="22"/>
          <w:szCs w:val="22"/>
          <w:lang w:val="en-US"/>
        </w:rPr>
        <w:t xml:space="preserve"> and interest is</w:t>
      </w:r>
      <w:r w:rsidRPr="688FD582" w:rsidR="6743CF2E">
        <w:rPr>
          <w:rFonts w:ascii="Calibri" w:hAnsi="Calibri" w:eastAsia="Calibri" w:cs="Calibri"/>
          <w:noProof w:val="0"/>
          <w:color w:val="auto"/>
          <w:sz w:val="22"/>
          <w:szCs w:val="22"/>
          <w:lang w:val="en-US"/>
        </w:rPr>
        <w:t xml:space="preserve"> garne</w:t>
      </w:r>
      <w:r w:rsidRPr="688FD582" w:rsidR="640C0443">
        <w:rPr>
          <w:rFonts w:ascii="Calibri" w:hAnsi="Calibri" w:eastAsia="Calibri" w:cs="Calibri"/>
          <w:noProof w:val="0"/>
          <w:color w:val="auto"/>
          <w:sz w:val="22"/>
          <w:szCs w:val="22"/>
          <w:lang w:val="en-US"/>
        </w:rPr>
        <w:t>re</w:t>
      </w:r>
      <w:r w:rsidRPr="688FD582" w:rsidR="6743CF2E">
        <w:rPr>
          <w:rFonts w:ascii="Calibri" w:hAnsi="Calibri" w:eastAsia="Calibri" w:cs="Calibri"/>
          <w:noProof w:val="0"/>
          <w:color w:val="auto"/>
          <w:sz w:val="22"/>
          <w:szCs w:val="22"/>
          <w:lang w:val="en-US"/>
        </w:rPr>
        <w:t xml:space="preserve">d correctly. </w:t>
      </w:r>
      <w:bookmarkStart w:name="_Int_zP3DYVQZ" w:id="736260723"/>
      <w:r w:rsidRPr="688FD582" w:rsidR="4F165615">
        <w:rPr>
          <w:rFonts w:ascii="Calibri" w:hAnsi="Calibri" w:eastAsia="Calibri" w:cs="Calibri"/>
          <w:noProof w:val="0"/>
          <w:color w:val="auto"/>
          <w:sz w:val="22"/>
          <w:szCs w:val="22"/>
          <w:lang w:val="en-US"/>
        </w:rPr>
        <w:t>Key ways</w:t>
      </w:r>
      <w:bookmarkEnd w:id="736260723"/>
      <w:r w:rsidRPr="688FD582" w:rsidR="6743CF2E">
        <w:rPr>
          <w:rFonts w:ascii="Calibri" w:hAnsi="Calibri" w:eastAsia="Calibri" w:cs="Calibri"/>
          <w:noProof w:val="0"/>
          <w:color w:val="auto"/>
          <w:sz w:val="22"/>
          <w:szCs w:val="22"/>
          <w:lang w:val="en-US"/>
        </w:rPr>
        <w:t xml:space="preserve"> the event will do Reach is through creating sharable content and working with the social algorithms. </w:t>
      </w:r>
      <w:r w:rsidRPr="688FD582" w:rsidR="436A1322">
        <w:rPr>
          <w:rFonts w:ascii="Calibri" w:hAnsi="Calibri" w:eastAsia="Calibri" w:cs="Calibri"/>
          <w:noProof w:val="0"/>
          <w:color w:val="auto"/>
          <w:sz w:val="22"/>
          <w:szCs w:val="22"/>
          <w:lang w:val="en-US"/>
        </w:rPr>
        <w:t>Once enough Reach has been garne</w:t>
      </w:r>
      <w:r w:rsidRPr="688FD582" w:rsidR="6CB03A68">
        <w:rPr>
          <w:rFonts w:ascii="Calibri" w:hAnsi="Calibri" w:eastAsia="Calibri" w:cs="Calibri"/>
          <w:noProof w:val="0"/>
          <w:color w:val="auto"/>
          <w:sz w:val="22"/>
          <w:szCs w:val="22"/>
          <w:lang w:val="en-US"/>
        </w:rPr>
        <w:t>re</w:t>
      </w:r>
      <w:r w:rsidRPr="688FD582" w:rsidR="436A1322">
        <w:rPr>
          <w:rFonts w:ascii="Calibri" w:hAnsi="Calibri" w:eastAsia="Calibri" w:cs="Calibri"/>
          <w:noProof w:val="0"/>
          <w:color w:val="auto"/>
          <w:sz w:val="22"/>
          <w:szCs w:val="22"/>
          <w:lang w:val="en-US"/>
        </w:rPr>
        <w:t>d</w:t>
      </w:r>
      <w:r w:rsidRPr="688FD582" w:rsidR="436A1322">
        <w:rPr>
          <w:rFonts w:ascii="Calibri" w:hAnsi="Calibri" w:eastAsia="Calibri" w:cs="Calibri"/>
          <w:noProof w:val="0"/>
          <w:color w:val="auto"/>
          <w:sz w:val="22"/>
          <w:szCs w:val="22"/>
          <w:lang w:val="en-US"/>
        </w:rPr>
        <w:t xml:space="preserve"> then the event needs to encourage customers to Act. </w:t>
      </w:r>
      <w:r w:rsidRPr="688FD582" w:rsidR="012FAF69">
        <w:rPr>
          <w:rFonts w:ascii="Calibri" w:hAnsi="Calibri" w:eastAsia="Calibri" w:cs="Calibri"/>
          <w:noProof w:val="0"/>
          <w:color w:val="auto"/>
          <w:sz w:val="22"/>
          <w:szCs w:val="22"/>
          <w:lang w:val="en-US"/>
        </w:rPr>
        <w:t>By interacting with the Arena site or the event social media, we can start getting customers to learn more about it.</w:t>
      </w:r>
      <w:r w:rsidRPr="688FD582" w:rsidR="494C7764">
        <w:rPr>
          <w:rFonts w:ascii="Calibri" w:hAnsi="Calibri" w:eastAsia="Calibri" w:cs="Calibri"/>
          <w:noProof w:val="0"/>
          <w:color w:val="auto"/>
          <w:sz w:val="22"/>
          <w:szCs w:val="22"/>
          <w:lang w:val="en-US"/>
        </w:rPr>
        <w:t xml:space="preserve"> By using interactive experiences and the ability to </w:t>
      </w:r>
      <w:r w:rsidRPr="688FD582" w:rsidR="494C7764">
        <w:rPr>
          <w:rFonts w:ascii="Calibri" w:hAnsi="Calibri" w:eastAsia="Calibri" w:cs="Calibri"/>
          <w:noProof w:val="0"/>
          <w:color w:val="auto"/>
          <w:sz w:val="22"/>
          <w:szCs w:val="22"/>
          <w:lang w:val="en-US"/>
        </w:rPr>
        <w:t>provide</w:t>
      </w:r>
      <w:r w:rsidRPr="688FD582" w:rsidR="494C7764">
        <w:rPr>
          <w:rFonts w:ascii="Calibri" w:hAnsi="Calibri" w:eastAsia="Calibri" w:cs="Calibri"/>
          <w:noProof w:val="0"/>
          <w:color w:val="auto"/>
          <w:sz w:val="22"/>
          <w:szCs w:val="22"/>
          <w:lang w:val="en-US"/>
        </w:rPr>
        <w:t xml:space="preserve"> feedback we can build interaction. Now with Action built we need to Convert them into buying tickets for the event</w:t>
      </w:r>
      <w:r w:rsidRPr="688FD582" w:rsidR="31BBB5FE">
        <w:rPr>
          <w:rFonts w:ascii="Calibri" w:hAnsi="Calibri" w:eastAsia="Calibri" w:cs="Calibri"/>
          <w:noProof w:val="0"/>
          <w:color w:val="auto"/>
          <w:sz w:val="22"/>
          <w:szCs w:val="22"/>
          <w:lang w:val="en-US"/>
        </w:rPr>
        <w:t>, this can be done with as simple a thing as the right calls to actions, links of ‘buy now’ and ‘join us’ are these.</w:t>
      </w:r>
      <w:r w:rsidRPr="688FD582" w:rsidR="797D6730">
        <w:rPr>
          <w:rFonts w:ascii="Calibri" w:hAnsi="Calibri" w:eastAsia="Calibri" w:cs="Calibri"/>
          <w:noProof w:val="0"/>
          <w:color w:val="auto"/>
          <w:sz w:val="22"/>
          <w:szCs w:val="22"/>
          <w:lang w:val="en-US"/>
        </w:rPr>
        <w:t xml:space="preserve"> Given the singular nature of the </w:t>
      </w:r>
      <w:r w:rsidRPr="688FD582" w:rsidR="3471EB9B">
        <w:rPr>
          <w:rFonts w:ascii="Calibri" w:hAnsi="Calibri" w:eastAsia="Calibri" w:cs="Calibri"/>
          <w:noProof w:val="0"/>
          <w:color w:val="auto"/>
          <w:sz w:val="22"/>
          <w:szCs w:val="22"/>
          <w:lang w:val="en-US"/>
        </w:rPr>
        <w:t>event,</w:t>
      </w:r>
      <w:r w:rsidRPr="688FD582" w:rsidR="797D6730">
        <w:rPr>
          <w:rFonts w:ascii="Calibri" w:hAnsi="Calibri" w:eastAsia="Calibri" w:cs="Calibri"/>
          <w:noProof w:val="0"/>
          <w:color w:val="auto"/>
          <w:sz w:val="22"/>
          <w:szCs w:val="22"/>
          <w:lang w:val="en-US"/>
        </w:rPr>
        <w:t xml:space="preserve"> </w:t>
      </w:r>
      <w:bookmarkStart w:name="_Int_a9TGJaOt" w:id="1262498840"/>
      <w:r w:rsidRPr="688FD582" w:rsidR="797D6730">
        <w:rPr>
          <w:rFonts w:ascii="Calibri" w:hAnsi="Calibri" w:eastAsia="Calibri" w:cs="Calibri"/>
          <w:noProof w:val="0"/>
          <w:color w:val="auto"/>
          <w:sz w:val="22"/>
          <w:szCs w:val="22"/>
          <w:lang w:val="en-US"/>
        </w:rPr>
        <w:t>Engage</w:t>
      </w:r>
      <w:bookmarkEnd w:id="1262498840"/>
      <w:r w:rsidRPr="688FD582" w:rsidR="797D6730">
        <w:rPr>
          <w:rFonts w:ascii="Calibri" w:hAnsi="Calibri" w:eastAsia="Calibri" w:cs="Calibri"/>
          <w:noProof w:val="0"/>
          <w:color w:val="auto"/>
          <w:sz w:val="22"/>
          <w:szCs w:val="22"/>
          <w:lang w:val="en-US"/>
        </w:rPr>
        <w:t xml:space="preserve"> is the least important of the RACE framework although we could commit to this to try encouraging them to attend other differing events from the Arena</w:t>
      </w:r>
      <w:r w:rsidRPr="688FD582" w:rsidR="79E94177">
        <w:rPr>
          <w:rFonts w:ascii="Calibri" w:hAnsi="Calibri" w:eastAsia="Calibri" w:cs="Calibri"/>
          <w:noProof w:val="0"/>
          <w:color w:val="auto"/>
          <w:sz w:val="22"/>
          <w:szCs w:val="22"/>
          <w:lang w:val="en-US"/>
        </w:rPr>
        <w:t xml:space="preserve">. Engage can be </w:t>
      </w:r>
      <w:r w:rsidRPr="688FD582" w:rsidR="4FF4FC8D">
        <w:rPr>
          <w:rFonts w:ascii="Calibri" w:hAnsi="Calibri" w:eastAsia="Calibri" w:cs="Calibri"/>
          <w:noProof w:val="0"/>
          <w:color w:val="auto"/>
          <w:sz w:val="22"/>
          <w:szCs w:val="22"/>
          <w:lang w:val="en-US"/>
        </w:rPr>
        <w:t>done</w:t>
      </w:r>
      <w:r w:rsidRPr="688FD582" w:rsidR="79E94177">
        <w:rPr>
          <w:rFonts w:ascii="Calibri" w:hAnsi="Calibri" w:eastAsia="Calibri" w:cs="Calibri"/>
          <w:noProof w:val="0"/>
          <w:color w:val="auto"/>
          <w:sz w:val="22"/>
          <w:szCs w:val="22"/>
          <w:lang w:val="en-US"/>
        </w:rPr>
        <w:t xml:space="preserve"> </w:t>
      </w:r>
      <w:r w:rsidRPr="688FD582" w:rsidR="2E0B5537">
        <w:rPr>
          <w:rFonts w:ascii="Calibri" w:hAnsi="Calibri" w:eastAsia="Calibri" w:cs="Calibri"/>
          <w:noProof w:val="0"/>
          <w:color w:val="auto"/>
          <w:sz w:val="22"/>
          <w:szCs w:val="22"/>
          <w:lang w:val="en-US"/>
        </w:rPr>
        <w:t xml:space="preserve">by something as small as </w:t>
      </w:r>
      <w:r w:rsidRPr="688FD582" w:rsidR="79E94177">
        <w:rPr>
          <w:rFonts w:ascii="Calibri" w:hAnsi="Calibri" w:eastAsia="Calibri" w:cs="Calibri"/>
          <w:noProof w:val="0"/>
          <w:color w:val="auto"/>
          <w:sz w:val="22"/>
          <w:szCs w:val="22"/>
          <w:lang w:val="en-US"/>
        </w:rPr>
        <w:t>sending a thank you for attending message via text or email or offering feedback requests.</w:t>
      </w:r>
      <w:r w:rsidRPr="688FD582" w:rsidR="24F91F8B">
        <w:rPr>
          <w:rFonts w:ascii="Calibri" w:hAnsi="Calibri" w:eastAsia="Calibri" w:cs="Calibri"/>
          <w:noProof w:val="0"/>
          <w:color w:val="auto"/>
          <w:sz w:val="22"/>
          <w:szCs w:val="22"/>
          <w:lang w:val="en-US"/>
        </w:rPr>
        <w:t xml:space="preserve"> With RACE </w:t>
      </w:r>
      <w:r w:rsidRPr="688FD582" w:rsidR="24F91F8B">
        <w:rPr>
          <w:rFonts w:ascii="Calibri" w:hAnsi="Calibri" w:eastAsia="Calibri" w:cs="Calibri"/>
          <w:noProof w:val="0"/>
          <w:color w:val="auto"/>
          <w:sz w:val="22"/>
          <w:szCs w:val="22"/>
          <w:lang w:val="en-US"/>
        </w:rPr>
        <w:t>identified</w:t>
      </w:r>
      <w:r w:rsidRPr="688FD582" w:rsidR="24F91F8B">
        <w:rPr>
          <w:rFonts w:ascii="Calibri" w:hAnsi="Calibri" w:eastAsia="Calibri" w:cs="Calibri"/>
          <w:noProof w:val="0"/>
          <w:color w:val="auto"/>
          <w:sz w:val="22"/>
          <w:szCs w:val="22"/>
          <w:lang w:val="en-US"/>
        </w:rPr>
        <w:t xml:space="preserve"> it can be linked to the customer </w:t>
      </w:r>
      <w:r w:rsidRPr="688FD582" w:rsidR="5E3C4503">
        <w:rPr>
          <w:rFonts w:ascii="Calibri" w:hAnsi="Calibri" w:eastAsia="Calibri" w:cs="Calibri"/>
          <w:noProof w:val="0"/>
          <w:color w:val="auto"/>
          <w:sz w:val="22"/>
          <w:szCs w:val="22"/>
          <w:lang w:val="en-US"/>
        </w:rPr>
        <w:t>profiles</w:t>
      </w:r>
      <w:r w:rsidRPr="688FD582" w:rsidR="24F91F8B">
        <w:rPr>
          <w:rFonts w:ascii="Calibri" w:hAnsi="Calibri" w:eastAsia="Calibri" w:cs="Calibri"/>
          <w:noProof w:val="0"/>
          <w:color w:val="auto"/>
          <w:sz w:val="22"/>
          <w:szCs w:val="22"/>
          <w:lang w:val="en-US"/>
        </w:rPr>
        <w:t xml:space="preserve"> to better aim the differing part</w:t>
      </w:r>
      <w:r w:rsidRPr="688FD582" w:rsidR="24F91F8B">
        <w:rPr>
          <w:rFonts w:ascii="Calibri" w:hAnsi="Calibri" w:eastAsia="Calibri" w:cs="Calibri"/>
          <w:noProof w:val="0"/>
          <w:color w:val="auto"/>
          <w:sz w:val="22"/>
          <w:szCs w:val="22"/>
          <w:lang w:val="en-US"/>
        </w:rPr>
        <w:t>s</w:t>
      </w:r>
      <w:r w:rsidRPr="688FD582" w:rsidR="2E6274AE">
        <w:rPr>
          <w:rFonts w:ascii="Calibri" w:hAnsi="Calibri" w:eastAsia="Calibri" w:cs="Calibri"/>
          <w:noProof w:val="0"/>
          <w:color w:val="auto"/>
          <w:sz w:val="22"/>
          <w:szCs w:val="22"/>
          <w:lang w:val="en-US"/>
        </w:rPr>
        <w:t xml:space="preserve"> </w:t>
      </w:r>
      <w:r w:rsidRPr="688FD582" w:rsidR="24F91F8B">
        <w:rPr>
          <w:rFonts w:ascii="Calibri" w:hAnsi="Calibri" w:eastAsia="Calibri" w:cs="Calibri"/>
          <w:noProof w:val="0"/>
          <w:color w:val="auto"/>
          <w:sz w:val="22"/>
          <w:szCs w:val="22"/>
          <w:lang w:val="en-US"/>
        </w:rPr>
        <w:t>of</w:t>
      </w:r>
      <w:r w:rsidRPr="688FD582" w:rsidR="24F91F8B">
        <w:rPr>
          <w:rFonts w:ascii="Calibri" w:hAnsi="Calibri" w:eastAsia="Calibri" w:cs="Calibri"/>
          <w:noProof w:val="0"/>
          <w:color w:val="auto"/>
          <w:sz w:val="22"/>
          <w:szCs w:val="22"/>
          <w:lang w:val="en-US"/>
        </w:rPr>
        <w:t xml:space="preserve"> RACE to them at the most effective of </w:t>
      </w:r>
      <w:r w:rsidRPr="688FD582" w:rsidR="1670A055">
        <w:rPr>
          <w:rFonts w:ascii="Calibri" w:hAnsi="Calibri" w:eastAsia="Calibri" w:cs="Calibri"/>
          <w:noProof w:val="0"/>
          <w:color w:val="auto"/>
          <w:sz w:val="22"/>
          <w:szCs w:val="22"/>
          <w:lang w:val="en-US"/>
        </w:rPr>
        <w:t>times</w:t>
      </w:r>
      <w:r w:rsidRPr="688FD582" w:rsidR="24F91F8B">
        <w:rPr>
          <w:rFonts w:ascii="Calibri" w:hAnsi="Calibri" w:eastAsia="Calibri" w:cs="Calibri"/>
          <w:noProof w:val="0"/>
          <w:color w:val="auto"/>
          <w:sz w:val="22"/>
          <w:szCs w:val="22"/>
          <w:lang w:val="en-US"/>
        </w:rPr>
        <w:t xml:space="preserve">, </w:t>
      </w:r>
      <w:r w:rsidRPr="688FD582" w:rsidR="167A93D1">
        <w:rPr>
          <w:rFonts w:ascii="Calibri" w:hAnsi="Calibri" w:eastAsia="Calibri" w:cs="Calibri"/>
          <w:noProof w:val="0"/>
          <w:color w:val="auto"/>
          <w:sz w:val="22"/>
          <w:szCs w:val="22"/>
          <w:lang w:val="en-US"/>
        </w:rPr>
        <w:t xml:space="preserve">for example those </w:t>
      </w:r>
      <w:r w:rsidRPr="688FD582" w:rsidR="167A93D1">
        <w:rPr>
          <w:rFonts w:ascii="Calibri" w:hAnsi="Calibri" w:eastAsia="Calibri" w:cs="Calibri"/>
          <w:noProof w:val="0"/>
          <w:color w:val="auto"/>
          <w:sz w:val="22"/>
          <w:szCs w:val="22"/>
          <w:lang w:val="en-US"/>
        </w:rPr>
        <w:t>of</w:t>
      </w:r>
      <w:r w:rsidRPr="688FD582" w:rsidR="167A93D1">
        <w:rPr>
          <w:rFonts w:ascii="Calibri" w:hAnsi="Calibri" w:eastAsia="Calibri" w:cs="Calibri"/>
          <w:noProof w:val="0"/>
          <w:color w:val="auto"/>
          <w:sz w:val="22"/>
          <w:szCs w:val="22"/>
          <w:lang w:val="en-US"/>
        </w:rPr>
        <w:t xml:space="preserve"> 18-24 are usually known for </w:t>
      </w:r>
      <w:r w:rsidRPr="688FD582" w:rsidR="167A93D1">
        <w:rPr>
          <w:rFonts w:ascii="Calibri" w:hAnsi="Calibri" w:eastAsia="Calibri" w:cs="Calibri"/>
          <w:noProof w:val="0"/>
          <w:color w:val="auto"/>
          <w:sz w:val="22"/>
          <w:szCs w:val="22"/>
          <w:lang w:val="en-US"/>
        </w:rPr>
        <w:t>purchasing</w:t>
      </w:r>
      <w:r w:rsidRPr="688FD582" w:rsidR="167A93D1">
        <w:rPr>
          <w:rFonts w:ascii="Calibri" w:hAnsi="Calibri" w:eastAsia="Calibri" w:cs="Calibri"/>
          <w:noProof w:val="0"/>
          <w:color w:val="auto"/>
          <w:sz w:val="22"/>
          <w:szCs w:val="22"/>
          <w:lang w:val="en-US"/>
        </w:rPr>
        <w:t xml:space="preserve"> tickets for events </w:t>
      </w:r>
      <w:r w:rsidRPr="688FD582" w:rsidR="099349DA">
        <w:rPr>
          <w:rFonts w:ascii="Calibri" w:hAnsi="Calibri" w:eastAsia="Calibri" w:cs="Calibri"/>
          <w:noProof w:val="0"/>
          <w:color w:val="auto"/>
          <w:sz w:val="22"/>
          <w:szCs w:val="22"/>
          <w:lang w:val="en-US"/>
        </w:rPr>
        <w:t>close</w:t>
      </w:r>
      <w:r w:rsidRPr="688FD582" w:rsidR="167A93D1">
        <w:rPr>
          <w:rFonts w:ascii="Calibri" w:hAnsi="Calibri" w:eastAsia="Calibri" w:cs="Calibri"/>
          <w:noProof w:val="0"/>
          <w:color w:val="auto"/>
          <w:sz w:val="22"/>
          <w:szCs w:val="22"/>
          <w:lang w:val="en-US"/>
        </w:rPr>
        <w:t xml:space="preserve"> to the event so trying to Conver</w:t>
      </w:r>
      <w:r w:rsidRPr="688FD582" w:rsidR="05DED6B2">
        <w:rPr>
          <w:rFonts w:ascii="Calibri" w:hAnsi="Calibri" w:eastAsia="Calibri" w:cs="Calibri"/>
          <w:noProof w:val="0"/>
          <w:color w:val="auto"/>
          <w:sz w:val="22"/>
          <w:szCs w:val="22"/>
          <w:lang w:val="en-US"/>
        </w:rPr>
        <w:t>t</w:t>
      </w:r>
      <w:r w:rsidRPr="688FD582" w:rsidR="167A93D1">
        <w:rPr>
          <w:rFonts w:ascii="Calibri" w:hAnsi="Calibri" w:eastAsia="Calibri" w:cs="Calibri"/>
          <w:noProof w:val="0"/>
          <w:color w:val="auto"/>
          <w:sz w:val="22"/>
          <w:szCs w:val="22"/>
          <w:lang w:val="en-US"/>
        </w:rPr>
        <w:t xml:space="preserve"> them would be done later in the </w:t>
      </w:r>
      <w:r w:rsidRPr="688FD582" w:rsidR="16AF9317">
        <w:rPr>
          <w:rFonts w:ascii="Calibri" w:hAnsi="Calibri" w:eastAsia="Calibri" w:cs="Calibri"/>
          <w:noProof w:val="0"/>
          <w:color w:val="auto"/>
          <w:sz w:val="22"/>
          <w:szCs w:val="22"/>
          <w:lang w:val="en-US"/>
        </w:rPr>
        <w:t>period</w:t>
      </w:r>
      <w:r w:rsidRPr="688FD582" w:rsidR="167A93D1">
        <w:rPr>
          <w:rFonts w:ascii="Calibri" w:hAnsi="Calibri" w:eastAsia="Calibri" w:cs="Calibri"/>
          <w:noProof w:val="0"/>
          <w:color w:val="auto"/>
          <w:sz w:val="22"/>
          <w:szCs w:val="22"/>
          <w:lang w:val="en-US"/>
        </w:rPr>
        <w:t xml:space="preserve"> than compared to an older demographic.</w:t>
      </w:r>
    </w:p>
    <w:p xmlns:wp14="http://schemas.microsoft.com/office/word/2010/wordml" w:rsidP="688FD582" wp14:paraId="66C6F174" wp14:textId="1964734E">
      <w:pPr>
        <w:rPr>
          <w:rFonts w:ascii="Calibri" w:hAnsi="Calibri" w:eastAsia="Calibri" w:cs="Calibri"/>
          <w:b w:val="1"/>
          <w:bCs w:val="1"/>
          <w:noProof w:val="0"/>
          <w:color w:val="auto"/>
          <w:sz w:val="24"/>
          <w:szCs w:val="24"/>
          <w:u w:val="single"/>
          <w:lang w:val="en-US"/>
        </w:rPr>
      </w:pPr>
      <w:r w:rsidRPr="688FD582" w:rsidR="3E0804BF">
        <w:rPr>
          <w:rFonts w:ascii="Calibri" w:hAnsi="Calibri" w:eastAsia="Calibri" w:cs="Calibri"/>
          <w:b w:val="1"/>
          <w:bCs w:val="1"/>
          <w:noProof w:val="0"/>
          <w:color w:val="auto"/>
          <w:sz w:val="24"/>
          <w:szCs w:val="24"/>
          <w:u w:val="single"/>
          <w:lang w:val="en-US"/>
        </w:rPr>
        <w:t>Action</w:t>
      </w:r>
    </w:p>
    <w:p w:rsidR="2416F131" w:rsidP="688FD582" w:rsidRDefault="2416F131" w14:paraId="4243560F" w14:textId="442C98A1">
      <w:pPr>
        <w:pStyle w:val="Normal"/>
        <w:rPr>
          <w:rFonts w:ascii="Calibri" w:hAnsi="Calibri" w:eastAsia="Calibri" w:cs="Calibri"/>
          <w:noProof w:val="0"/>
          <w:color w:val="auto"/>
          <w:sz w:val="24"/>
          <w:szCs w:val="24"/>
          <w:lang w:val="en-US"/>
        </w:rPr>
      </w:pPr>
      <w:r w:rsidRPr="688FD582" w:rsidR="2416F131">
        <w:rPr>
          <w:rFonts w:ascii="Calibri" w:hAnsi="Calibri" w:eastAsia="Calibri" w:cs="Calibri"/>
          <w:noProof w:val="0"/>
          <w:color w:val="auto"/>
          <w:sz w:val="24"/>
          <w:szCs w:val="24"/>
          <w:lang w:val="en-US"/>
        </w:rPr>
        <w:t>To effectively manage the marketing plan of the event a Gan</w:t>
      </w:r>
      <w:r w:rsidRPr="688FD582" w:rsidR="0C86A794">
        <w:rPr>
          <w:rFonts w:ascii="Calibri" w:hAnsi="Calibri" w:eastAsia="Calibri" w:cs="Calibri"/>
          <w:noProof w:val="0"/>
          <w:color w:val="auto"/>
          <w:sz w:val="24"/>
          <w:szCs w:val="24"/>
          <w:lang w:val="en-US"/>
        </w:rPr>
        <w:t>t</w:t>
      </w:r>
      <w:r w:rsidRPr="688FD582" w:rsidR="2416F131">
        <w:rPr>
          <w:rFonts w:ascii="Calibri" w:hAnsi="Calibri" w:eastAsia="Calibri" w:cs="Calibri"/>
          <w:noProof w:val="0"/>
          <w:color w:val="auto"/>
          <w:sz w:val="24"/>
          <w:szCs w:val="24"/>
          <w:lang w:val="en-US"/>
        </w:rPr>
        <w:t xml:space="preserve">t Chart has been used. This is a project management tool </w:t>
      </w:r>
      <w:r w:rsidRPr="688FD582" w:rsidR="2416F131">
        <w:rPr>
          <w:rFonts w:ascii="Calibri" w:hAnsi="Calibri" w:eastAsia="Calibri" w:cs="Calibri"/>
          <w:noProof w:val="0"/>
          <w:color w:val="auto"/>
          <w:sz w:val="24"/>
          <w:szCs w:val="24"/>
          <w:lang w:val="en-US"/>
        </w:rPr>
        <w:t>assisting</w:t>
      </w:r>
      <w:r w:rsidRPr="688FD582" w:rsidR="2416F131">
        <w:rPr>
          <w:rFonts w:ascii="Calibri" w:hAnsi="Calibri" w:eastAsia="Calibri" w:cs="Calibri"/>
          <w:noProof w:val="0"/>
          <w:color w:val="auto"/>
          <w:sz w:val="24"/>
          <w:szCs w:val="24"/>
          <w:lang w:val="en-US"/>
        </w:rPr>
        <w:t xml:space="preserve"> in the planning and scheduling of </w:t>
      </w:r>
      <w:r w:rsidRPr="688FD582" w:rsidR="2416F131">
        <w:rPr>
          <w:rFonts w:ascii="Calibri" w:hAnsi="Calibri" w:eastAsia="Calibri" w:cs="Calibri"/>
          <w:noProof w:val="0"/>
          <w:color w:val="auto"/>
          <w:sz w:val="24"/>
          <w:szCs w:val="24"/>
          <w:lang w:val="en-US"/>
        </w:rPr>
        <w:t>projects</w:t>
      </w:r>
      <w:r w:rsidRPr="688FD582" w:rsidR="2416F131">
        <w:rPr>
          <w:rFonts w:ascii="Calibri" w:hAnsi="Calibri" w:eastAsia="Calibri" w:cs="Calibri"/>
          <w:noProof w:val="0"/>
          <w:color w:val="auto"/>
          <w:sz w:val="24"/>
          <w:szCs w:val="24"/>
          <w:lang w:val="en-US"/>
        </w:rPr>
        <w:t>.</w:t>
      </w:r>
      <w:r w:rsidRPr="688FD582" w:rsidR="5405D129">
        <w:rPr>
          <w:rFonts w:ascii="Calibri" w:hAnsi="Calibri" w:eastAsia="Calibri" w:cs="Calibri"/>
          <w:noProof w:val="0"/>
          <w:color w:val="auto"/>
          <w:sz w:val="24"/>
          <w:szCs w:val="24"/>
          <w:lang w:val="en-US"/>
        </w:rPr>
        <w:t xml:space="preserve"> </w:t>
      </w:r>
      <w:r w:rsidRPr="688FD582" w:rsidR="0C5F02EB">
        <w:rPr>
          <w:rFonts w:ascii="Calibri" w:hAnsi="Calibri" w:eastAsia="Calibri" w:cs="Calibri"/>
          <w:noProof w:val="0"/>
          <w:color w:val="auto"/>
          <w:sz w:val="24"/>
          <w:szCs w:val="24"/>
          <w:lang w:val="en-US"/>
        </w:rPr>
        <w:t>(</w:t>
      </w:r>
      <w:r w:rsidRPr="688FD582" w:rsidR="09D552FC">
        <w:rPr>
          <w:rFonts w:ascii="Calibri" w:hAnsi="Calibri" w:eastAsia="Calibri" w:cs="Calibri"/>
          <w:noProof w:val="0"/>
          <w:color w:val="auto"/>
          <w:sz w:val="24"/>
          <w:szCs w:val="24"/>
          <w:lang w:val="en-US"/>
        </w:rPr>
        <w:t xml:space="preserve">Gantt H, 1919) </w:t>
      </w:r>
      <w:r w:rsidRPr="688FD582" w:rsidR="5405D129">
        <w:rPr>
          <w:rFonts w:ascii="Calibri" w:hAnsi="Calibri" w:eastAsia="Calibri" w:cs="Calibri"/>
          <w:noProof w:val="0"/>
          <w:color w:val="auto"/>
          <w:sz w:val="24"/>
          <w:szCs w:val="24"/>
          <w:lang w:val="en-US"/>
        </w:rPr>
        <w:t>As the Gan</w:t>
      </w:r>
      <w:r w:rsidRPr="688FD582" w:rsidR="7B92D938">
        <w:rPr>
          <w:rFonts w:ascii="Calibri" w:hAnsi="Calibri" w:eastAsia="Calibri" w:cs="Calibri"/>
          <w:noProof w:val="0"/>
          <w:color w:val="auto"/>
          <w:sz w:val="24"/>
          <w:szCs w:val="24"/>
          <w:lang w:val="en-US"/>
        </w:rPr>
        <w:t>t</w:t>
      </w:r>
      <w:r w:rsidRPr="688FD582" w:rsidR="5405D129">
        <w:rPr>
          <w:rFonts w:ascii="Calibri" w:hAnsi="Calibri" w:eastAsia="Calibri" w:cs="Calibri"/>
          <w:noProof w:val="0"/>
          <w:color w:val="auto"/>
          <w:sz w:val="24"/>
          <w:szCs w:val="24"/>
          <w:lang w:val="en-US"/>
        </w:rPr>
        <w:t xml:space="preserve">t chart </w:t>
      </w:r>
      <w:r w:rsidRPr="688FD582" w:rsidR="6213CD2C">
        <w:rPr>
          <w:rFonts w:ascii="Calibri" w:hAnsi="Calibri" w:eastAsia="Calibri" w:cs="Calibri"/>
          <w:noProof w:val="0"/>
          <w:color w:val="auto"/>
          <w:sz w:val="24"/>
          <w:szCs w:val="24"/>
          <w:lang w:val="en-US"/>
        </w:rPr>
        <w:t>show</w:t>
      </w:r>
      <w:r w:rsidRPr="688FD582" w:rsidR="5405D129">
        <w:rPr>
          <w:rFonts w:ascii="Calibri" w:hAnsi="Calibri" w:eastAsia="Calibri" w:cs="Calibri"/>
          <w:noProof w:val="0"/>
          <w:color w:val="auto"/>
          <w:sz w:val="24"/>
          <w:szCs w:val="24"/>
          <w:lang w:val="en-US"/>
        </w:rPr>
        <w:t>s, there are a multitude of ways to home in on marketing to our target segments. The lar</w:t>
      </w:r>
      <w:r w:rsidRPr="688FD582" w:rsidR="77DF7B97">
        <w:rPr>
          <w:rFonts w:ascii="Calibri" w:hAnsi="Calibri" w:eastAsia="Calibri" w:cs="Calibri"/>
          <w:noProof w:val="0"/>
          <w:color w:val="auto"/>
          <w:sz w:val="24"/>
          <w:szCs w:val="24"/>
          <w:lang w:val="en-US"/>
        </w:rPr>
        <w:t>ge section of the Gan</w:t>
      </w:r>
      <w:r w:rsidRPr="688FD582" w:rsidR="2B55FB5E">
        <w:rPr>
          <w:rFonts w:ascii="Calibri" w:hAnsi="Calibri" w:eastAsia="Calibri" w:cs="Calibri"/>
          <w:noProof w:val="0"/>
          <w:color w:val="auto"/>
          <w:sz w:val="24"/>
          <w:szCs w:val="24"/>
          <w:lang w:val="en-US"/>
        </w:rPr>
        <w:t>t</w:t>
      </w:r>
      <w:r w:rsidRPr="688FD582" w:rsidR="77DF7B97">
        <w:rPr>
          <w:rFonts w:ascii="Calibri" w:hAnsi="Calibri" w:eastAsia="Calibri" w:cs="Calibri"/>
          <w:noProof w:val="0"/>
          <w:color w:val="auto"/>
          <w:sz w:val="24"/>
          <w:szCs w:val="24"/>
          <w:lang w:val="en-US"/>
        </w:rPr>
        <w:t xml:space="preserve">t Chart is for focusing on the Act </w:t>
      </w:r>
      <w:r w:rsidRPr="688FD582" w:rsidR="31E1D4A3">
        <w:rPr>
          <w:rFonts w:ascii="Calibri" w:hAnsi="Calibri" w:eastAsia="Calibri" w:cs="Calibri"/>
          <w:noProof w:val="0"/>
          <w:color w:val="auto"/>
          <w:sz w:val="24"/>
          <w:szCs w:val="24"/>
          <w:lang w:val="en-US"/>
        </w:rPr>
        <w:t>phase</w:t>
      </w:r>
      <w:r w:rsidRPr="688FD582" w:rsidR="77DF7B97">
        <w:rPr>
          <w:rFonts w:ascii="Calibri" w:hAnsi="Calibri" w:eastAsia="Calibri" w:cs="Calibri"/>
          <w:noProof w:val="0"/>
          <w:color w:val="auto"/>
          <w:sz w:val="24"/>
          <w:szCs w:val="24"/>
          <w:lang w:val="en-US"/>
        </w:rPr>
        <w:t xml:space="preserve"> of RACE as the </w:t>
      </w:r>
      <w:r w:rsidRPr="688FD582" w:rsidR="77DF7B97">
        <w:rPr>
          <w:rFonts w:ascii="Calibri" w:hAnsi="Calibri" w:eastAsia="Calibri" w:cs="Calibri"/>
          <w:noProof w:val="0"/>
          <w:color w:val="auto"/>
          <w:sz w:val="24"/>
          <w:szCs w:val="24"/>
          <w:lang w:val="en-US"/>
        </w:rPr>
        <w:t>previous</w:t>
      </w:r>
      <w:r w:rsidRPr="688FD582" w:rsidR="77DF7B97">
        <w:rPr>
          <w:rFonts w:ascii="Calibri" w:hAnsi="Calibri" w:eastAsia="Calibri" w:cs="Calibri"/>
          <w:noProof w:val="0"/>
          <w:color w:val="auto"/>
          <w:sz w:val="24"/>
          <w:szCs w:val="24"/>
          <w:lang w:val="en-US"/>
        </w:rPr>
        <w:t xml:space="preserve"> announcements and marketing of the Arena, UWTSD and MVT has already built a solid base of Reach</w:t>
      </w:r>
      <w:r w:rsidRPr="688FD582" w:rsidR="78E0AF7D">
        <w:rPr>
          <w:rFonts w:ascii="Calibri" w:hAnsi="Calibri" w:eastAsia="Calibri" w:cs="Calibri"/>
          <w:noProof w:val="0"/>
          <w:color w:val="auto"/>
          <w:sz w:val="24"/>
          <w:szCs w:val="24"/>
          <w:lang w:val="en-US"/>
        </w:rPr>
        <w:t>.</w:t>
      </w:r>
      <w:r w:rsidRPr="688FD582" w:rsidR="367ABE2A">
        <w:rPr>
          <w:rFonts w:ascii="Calibri" w:hAnsi="Calibri" w:eastAsia="Calibri" w:cs="Calibri"/>
          <w:noProof w:val="0"/>
          <w:color w:val="auto"/>
          <w:sz w:val="24"/>
          <w:szCs w:val="24"/>
          <w:lang w:val="en-US"/>
        </w:rPr>
        <w:t xml:space="preserve"> The Gannt image </w:t>
      </w:r>
      <w:r w:rsidRPr="688FD582" w:rsidR="4AE843B7">
        <w:rPr>
          <w:rFonts w:ascii="Calibri" w:hAnsi="Calibri" w:eastAsia="Calibri" w:cs="Calibri"/>
          <w:noProof w:val="0"/>
          <w:color w:val="auto"/>
          <w:sz w:val="24"/>
          <w:szCs w:val="24"/>
          <w:lang w:val="en-US"/>
        </w:rPr>
        <w:t xml:space="preserve">and more information </w:t>
      </w:r>
      <w:r w:rsidRPr="688FD582" w:rsidR="367ABE2A">
        <w:rPr>
          <w:rFonts w:ascii="Calibri" w:hAnsi="Calibri" w:eastAsia="Calibri" w:cs="Calibri"/>
          <w:noProof w:val="0"/>
          <w:color w:val="auto"/>
          <w:sz w:val="24"/>
          <w:szCs w:val="24"/>
          <w:lang w:val="en-US"/>
        </w:rPr>
        <w:t>is in the appendix (See Appendix V)</w:t>
      </w:r>
    </w:p>
    <w:p xmlns:wp14="http://schemas.microsoft.com/office/word/2010/wordml" w:rsidP="688FD582" wp14:paraId="0D6D20C0" wp14:textId="1DC62404">
      <w:pPr>
        <w:rPr>
          <w:rFonts w:ascii="Calibri" w:hAnsi="Calibri" w:eastAsia="Calibri" w:cs="Calibri"/>
          <w:b w:val="1"/>
          <w:bCs w:val="1"/>
          <w:noProof w:val="0"/>
          <w:color w:val="auto"/>
          <w:sz w:val="24"/>
          <w:szCs w:val="24"/>
          <w:u w:val="single"/>
          <w:lang w:val="en-US"/>
        </w:rPr>
      </w:pPr>
      <w:r w:rsidRPr="688FD582" w:rsidR="3E0804BF">
        <w:rPr>
          <w:rFonts w:ascii="Calibri" w:hAnsi="Calibri" w:eastAsia="Calibri" w:cs="Calibri"/>
          <w:b w:val="1"/>
          <w:bCs w:val="1"/>
          <w:noProof w:val="0"/>
          <w:color w:val="auto"/>
          <w:sz w:val="24"/>
          <w:szCs w:val="24"/>
          <w:u w:val="single"/>
          <w:lang w:val="en-US"/>
        </w:rPr>
        <w:t>Control</w:t>
      </w:r>
    </w:p>
    <w:p w:rsidR="5FF1F7C6" w:rsidP="688FD582" w:rsidRDefault="5FF1F7C6" w14:paraId="4960CFB8" w14:textId="53D4BB4D">
      <w:pPr>
        <w:pStyle w:val="Normal"/>
        <w:rPr>
          <w:rFonts w:ascii="Calibri" w:hAnsi="Calibri" w:eastAsia="Calibri" w:cs="Calibri"/>
          <w:noProof w:val="0"/>
          <w:color w:val="auto"/>
          <w:sz w:val="20"/>
          <w:szCs w:val="20"/>
          <w:lang w:val="en-US"/>
        </w:rPr>
      </w:pPr>
      <w:r w:rsidRPr="688FD582" w:rsidR="44C47E98">
        <w:rPr>
          <w:rFonts w:ascii="Calibri" w:hAnsi="Calibri" w:eastAsia="Calibri" w:cs="Calibri"/>
          <w:noProof w:val="0"/>
          <w:color w:val="auto"/>
          <w:sz w:val="22"/>
          <w:szCs w:val="22"/>
          <w:lang w:val="en-US"/>
        </w:rPr>
        <w:t xml:space="preserve">To </w:t>
      </w:r>
      <w:r w:rsidRPr="688FD582" w:rsidR="6828419C">
        <w:rPr>
          <w:rFonts w:ascii="Calibri" w:hAnsi="Calibri" w:eastAsia="Calibri" w:cs="Calibri"/>
          <w:noProof w:val="0"/>
          <w:color w:val="auto"/>
          <w:sz w:val="22"/>
          <w:szCs w:val="22"/>
          <w:lang w:val="en-US"/>
        </w:rPr>
        <w:t>analyze</w:t>
      </w:r>
      <w:r w:rsidRPr="688FD582" w:rsidR="44C47E98">
        <w:rPr>
          <w:rFonts w:ascii="Calibri" w:hAnsi="Calibri" w:eastAsia="Calibri" w:cs="Calibri"/>
          <w:noProof w:val="0"/>
          <w:color w:val="auto"/>
          <w:sz w:val="22"/>
          <w:szCs w:val="22"/>
          <w:lang w:val="en-US"/>
        </w:rPr>
        <w:t xml:space="preserve"> the success of the marketing plan and </w:t>
      </w:r>
      <w:r w:rsidRPr="688FD582" w:rsidR="041CE6BC">
        <w:rPr>
          <w:rFonts w:ascii="Calibri" w:hAnsi="Calibri" w:eastAsia="Calibri" w:cs="Calibri"/>
          <w:noProof w:val="0"/>
          <w:color w:val="auto"/>
          <w:sz w:val="22"/>
          <w:szCs w:val="22"/>
          <w:lang w:val="en-US"/>
        </w:rPr>
        <w:t>the</w:t>
      </w:r>
      <w:r w:rsidRPr="688FD582" w:rsidR="44C47E98">
        <w:rPr>
          <w:rFonts w:ascii="Calibri" w:hAnsi="Calibri" w:eastAsia="Calibri" w:cs="Calibri"/>
          <w:noProof w:val="0"/>
          <w:color w:val="auto"/>
          <w:sz w:val="22"/>
          <w:szCs w:val="22"/>
          <w:lang w:val="en-US"/>
        </w:rPr>
        <w:t xml:space="preserve"> </w:t>
      </w:r>
      <w:r w:rsidRPr="688FD582" w:rsidR="5AD190BF">
        <w:rPr>
          <w:rFonts w:ascii="Calibri" w:hAnsi="Calibri" w:eastAsia="Calibri" w:cs="Calibri"/>
          <w:noProof w:val="0"/>
          <w:color w:val="auto"/>
          <w:sz w:val="22"/>
          <w:szCs w:val="22"/>
          <w:lang w:val="en-US"/>
        </w:rPr>
        <w:t>event</w:t>
      </w:r>
      <w:r w:rsidRPr="688FD582" w:rsidR="44C47E98">
        <w:rPr>
          <w:rFonts w:ascii="Calibri" w:hAnsi="Calibri" w:eastAsia="Calibri" w:cs="Calibri"/>
          <w:noProof w:val="0"/>
          <w:color w:val="auto"/>
          <w:sz w:val="22"/>
          <w:szCs w:val="22"/>
          <w:lang w:val="en-US"/>
        </w:rPr>
        <w:t xml:space="preserve"> itself we can track and make </w:t>
      </w:r>
      <w:r w:rsidRPr="688FD582" w:rsidR="0B8C04A1">
        <w:rPr>
          <w:rFonts w:ascii="Calibri" w:hAnsi="Calibri" w:eastAsia="Calibri" w:cs="Calibri"/>
          <w:noProof w:val="0"/>
          <w:color w:val="auto"/>
          <w:sz w:val="22"/>
          <w:szCs w:val="22"/>
          <w:lang w:val="en-US"/>
        </w:rPr>
        <w:t>notes</w:t>
      </w:r>
      <w:r w:rsidRPr="688FD582" w:rsidR="44C47E98">
        <w:rPr>
          <w:rFonts w:ascii="Calibri" w:hAnsi="Calibri" w:eastAsia="Calibri" w:cs="Calibri"/>
          <w:noProof w:val="0"/>
          <w:color w:val="auto"/>
          <w:sz w:val="22"/>
          <w:szCs w:val="22"/>
          <w:lang w:val="en-US"/>
        </w:rPr>
        <w:t xml:space="preserve"> of several different forms of data. Those being social media interactions, web searches and ticket sales as well as compiling and </w:t>
      </w:r>
      <w:r w:rsidRPr="688FD582" w:rsidR="79D69EC0">
        <w:rPr>
          <w:rFonts w:ascii="Calibri" w:hAnsi="Calibri" w:eastAsia="Calibri" w:cs="Calibri"/>
          <w:noProof w:val="0"/>
          <w:color w:val="auto"/>
          <w:sz w:val="22"/>
          <w:szCs w:val="22"/>
          <w:lang w:val="en-US"/>
        </w:rPr>
        <w:t xml:space="preserve">analyzing reviews given of the event after its conclusion. </w:t>
      </w:r>
      <w:r w:rsidRPr="688FD582" w:rsidR="0D15648B">
        <w:rPr>
          <w:rFonts w:ascii="Calibri" w:hAnsi="Calibri" w:eastAsia="Calibri" w:cs="Calibri"/>
          <w:noProof w:val="0"/>
          <w:color w:val="auto"/>
          <w:sz w:val="22"/>
          <w:szCs w:val="22"/>
          <w:lang w:val="en-US"/>
        </w:rPr>
        <w:t xml:space="preserve">This data combined </w:t>
      </w:r>
      <w:r w:rsidRPr="688FD582" w:rsidR="0D15648B">
        <w:rPr>
          <w:rFonts w:ascii="Calibri" w:hAnsi="Calibri" w:eastAsia="Calibri" w:cs="Calibri"/>
          <w:noProof w:val="0"/>
          <w:color w:val="auto"/>
          <w:sz w:val="22"/>
          <w:szCs w:val="22"/>
          <w:lang w:val="en-US"/>
        </w:rPr>
        <w:t>provides</w:t>
      </w:r>
      <w:r w:rsidRPr="688FD582" w:rsidR="0D15648B">
        <w:rPr>
          <w:rFonts w:ascii="Calibri" w:hAnsi="Calibri" w:eastAsia="Calibri" w:cs="Calibri"/>
          <w:noProof w:val="0"/>
          <w:color w:val="auto"/>
          <w:sz w:val="22"/>
          <w:szCs w:val="22"/>
          <w:lang w:val="en-US"/>
        </w:rPr>
        <w:t xml:space="preserve"> quantitative and qualitative data which can be used to estimate the event's success and </w:t>
      </w:r>
      <w:r w:rsidRPr="688FD582" w:rsidR="0D15648B">
        <w:rPr>
          <w:rFonts w:ascii="Calibri" w:hAnsi="Calibri" w:eastAsia="Calibri" w:cs="Calibri"/>
          <w:noProof w:val="0"/>
          <w:color w:val="auto"/>
          <w:sz w:val="22"/>
          <w:szCs w:val="22"/>
          <w:lang w:val="en-US"/>
        </w:rPr>
        <w:t>determine</w:t>
      </w:r>
      <w:r w:rsidRPr="688FD582" w:rsidR="0D15648B">
        <w:rPr>
          <w:rFonts w:ascii="Calibri" w:hAnsi="Calibri" w:eastAsia="Calibri" w:cs="Calibri"/>
          <w:noProof w:val="0"/>
          <w:color w:val="auto"/>
          <w:sz w:val="22"/>
          <w:szCs w:val="22"/>
          <w:lang w:val="en-US"/>
        </w:rPr>
        <w:t xml:space="preserve"> the viability of a similar event in future.</w:t>
      </w:r>
      <w:r w:rsidRPr="688FD582" w:rsidR="79D69EC0">
        <w:rPr>
          <w:rFonts w:ascii="Calibri" w:hAnsi="Calibri" w:eastAsia="Calibri" w:cs="Calibri"/>
          <w:noProof w:val="0"/>
          <w:color w:val="auto"/>
          <w:sz w:val="22"/>
          <w:szCs w:val="22"/>
          <w:lang w:val="en-US"/>
        </w:rPr>
        <w:t xml:space="preserve"> It is key to measure performance </w:t>
      </w:r>
      <w:r w:rsidRPr="688FD582" w:rsidR="469FC7B3">
        <w:rPr>
          <w:rFonts w:ascii="Calibri" w:hAnsi="Calibri" w:eastAsia="Calibri" w:cs="Calibri"/>
          <w:noProof w:val="0"/>
          <w:color w:val="auto"/>
          <w:sz w:val="22"/>
          <w:szCs w:val="22"/>
          <w:lang w:val="en-US"/>
        </w:rPr>
        <w:t xml:space="preserve">to ensure control and tailor the marketing where needed and to ensure </w:t>
      </w:r>
      <w:r w:rsidRPr="688FD582" w:rsidR="69749C94">
        <w:rPr>
          <w:rFonts w:ascii="Calibri" w:hAnsi="Calibri" w:eastAsia="Calibri" w:cs="Calibri"/>
          <w:noProof w:val="0"/>
          <w:color w:val="auto"/>
          <w:sz w:val="22"/>
          <w:szCs w:val="22"/>
          <w:lang w:val="en-US"/>
        </w:rPr>
        <w:t>you</w:t>
      </w:r>
      <w:r w:rsidRPr="688FD582" w:rsidR="469FC7B3">
        <w:rPr>
          <w:rFonts w:ascii="Calibri" w:hAnsi="Calibri" w:eastAsia="Calibri" w:cs="Calibri"/>
          <w:noProof w:val="0"/>
          <w:color w:val="auto"/>
          <w:sz w:val="22"/>
          <w:szCs w:val="22"/>
          <w:lang w:val="en-US"/>
        </w:rPr>
        <w:t xml:space="preserve"> are meeting/have met the SMART target.</w:t>
      </w:r>
      <w:r w:rsidRPr="688FD582" w:rsidR="0085171C">
        <w:rPr>
          <w:rFonts w:ascii="Calibri" w:hAnsi="Calibri" w:eastAsia="Calibri" w:cs="Calibri"/>
          <w:noProof w:val="0"/>
          <w:color w:val="auto"/>
          <w:sz w:val="22"/>
          <w:szCs w:val="22"/>
          <w:lang w:val="en-US"/>
        </w:rPr>
        <w:t xml:space="preserve"> </w:t>
      </w:r>
      <w:r w:rsidRPr="688FD582" w:rsidR="378E81E6">
        <w:rPr>
          <w:rFonts w:ascii="Calibri" w:hAnsi="Calibri" w:eastAsia="Calibri" w:cs="Calibri"/>
          <w:noProof w:val="0"/>
          <w:color w:val="auto"/>
          <w:sz w:val="22"/>
          <w:szCs w:val="22"/>
          <w:lang w:val="en-US"/>
        </w:rPr>
        <w:t>Measuring</w:t>
      </w:r>
      <w:r w:rsidRPr="688FD582" w:rsidR="0085171C">
        <w:rPr>
          <w:rFonts w:ascii="Calibri" w:hAnsi="Calibri" w:eastAsia="Calibri" w:cs="Calibri"/>
          <w:noProof w:val="0"/>
          <w:color w:val="auto"/>
          <w:sz w:val="22"/>
          <w:szCs w:val="22"/>
          <w:lang w:val="en-US"/>
        </w:rPr>
        <w:t xml:space="preserve"> the success by social media interaction is one of the simplest forms to track but also most effective as interaction can be done in the form of likes, views or comments and gives a wide range of data, high social engagement will let</w:t>
      </w:r>
      <w:r w:rsidRPr="688FD582" w:rsidR="29835C6B">
        <w:rPr>
          <w:rFonts w:ascii="Calibri" w:hAnsi="Calibri" w:eastAsia="Calibri" w:cs="Calibri"/>
          <w:noProof w:val="0"/>
          <w:color w:val="auto"/>
          <w:sz w:val="22"/>
          <w:szCs w:val="22"/>
          <w:lang w:val="en-US"/>
        </w:rPr>
        <w:t xml:space="preserve"> you know that the posts gained proper traction and did right in the algorithms. Web searches will allow you to measure </w:t>
      </w:r>
      <w:r w:rsidRPr="688FD582" w:rsidR="0FCBAE3F">
        <w:rPr>
          <w:rFonts w:ascii="Calibri" w:hAnsi="Calibri" w:eastAsia="Calibri" w:cs="Calibri"/>
          <w:noProof w:val="0"/>
          <w:color w:val="auto"/>
          <w:sz w:val="22"/>
          <w:szCs w:val="22"/>
          <w:lang w:val="en-US"/>
        </w:rPr>
        <w:t>who</w:t>
      </w:r>
      <w:r w:rsidRPr="688FD582" w:rsidR="29835C6B">
        <w:rPr>
          <w:rFonts w:ascii="Calibri" w:hAnsi="Calibri" w:eastAsia="Calibri" w:cs="Calibri"/>
          <w:noProof w:val="0"/>
          <w:color w:val="auto"/>
          <w:sz w:val="22"/>
          <w:szCs w:val="22"/>
          <w:lang w:val="en-US"/>
        </w:rPr>
        <w:t xml:space="preserve"> has been hearing about the event from offline/non linked media and has searched from hearing about it elsewhere. </w:t>
      </w:r>
      <w:r w:rsidRPr="688FD582" w:rsidR="4A30E9D2">
        <w:rPr>
          <w:rFonts w:ascii="Calibri" w:hAnsi="Calibri" w:eastAsia="Calibri" w:cs="Calibri"/>
          <w:noProof w:val="0"/>
          <w:color w:val="auto"/>
          <w:sz w:val="22"/>
          <w:szCs w:val="22"/>
          <w:lang w:val="en-US"/>
        </w:rPr>
        <w:t xml:space="preserve">Ticket sales allow us to measure profits and exact </w:t>
      </w:r>
      <w:r w:rsidRPr="688FD582" w:rsidR="4A30E9D2">
        <w:rPr>
          <w:rFonts w:ascii="Calibri" w:hAnsi="Calibri" w:eastAsia="Calibri" w:cs="Calibri"/>
          <w:noProof w:val="0"/>
          <w:color w:val="auto"/>
          <w:sz w:val="22"/>
          <w:szCs w:val="22"/>
          <w:lang w:val="en-US"/>
        </w:rPr>
        <w:t>capacity</w:t>
      </w:r>
      <w:r w:rsidRPr="688FD582" w:rsidR="4A30E9D2">
        <w:rPr>
          <w:rFonts w:ascii="Calibri" w:hAnsi="Calibri" w:eastAsia="Calibri" w:cs="Calibri"/>
          <w:noProof w:val="0"/>
          <w:color w:val="auto"/>
          <w:sz w:val="22"/>
          <w:szCs w:val="22"/>
          <w:lang w:val="en-US"/>
        </w:rPr>
        <w:t xml:space="preserve"> figures. Reviews let you analyze the opinions of attendees of the event and use the information for future planning of events.</w:t>
      </w:r>
    </w:p>
    <w:p xmlns:wp14="http://schemas.microsoft.com/office/word/2010/wordml" w:rsidP="688FD582" wp14:paraId="039ED429" wp14:textId="50842F4B">
      <w:pPr>
        <w:rPr>
          <w:rFonts w:ascii="Calibri" w:hAnsi="Calibri" w:eastAsia="Calibri" w:cs="Calibri"/>
          <w:b w:val="1"/>
          <w:bCs w:val="1"/>
          <w:noProof w:val="0"/>
          <w:color w:val="auto"/>
          <w:sz w:val="24"/>
          <w:szCs w:val="24"/>
          <w:u w:val="single"/>
          <w:lang w:val="en-US"/>
        </w:rPr>
      </w:pPr>
      <w:r w:rsidRPr="688FD582" w:rsidR="3E0804BF">
        <w:rPr>
          <w:rFonts w:ascii="Calibri" w:hAnsi="Calibri" w:eastAsia="Calibri" w:cs="Calibri"/>
          <w:b w:val="1"/>
          <w:bCs w:val="1"/>
          <w:noProof w:val="0"/>
          <w:color w:val="auto"/>
          <w:sz w:val="24"/>
          <w:szCs w:val="24"/>
          <w:u w:val="single"/>
          <w:lang w:val="en-US"/>
        </w:rPr>
        <w:t>Conclusion</w:t>
      </w:r>
    </w:p>
    <w:p xmlns:wp14="http://schemas.microsoft.com/office/word/2010/wordml" w:rsidP="688FD582" wp14:paraId="6F4C704F" wp14:textId="244D763E">
      <w:pPr>
        <w:pStyle w:val="Normal"/>
        <w:rPr>
          <w:rFonts w:ascii="Calibri" w:hAnsi="Calibri" w:eastAsia="Calibri" w:cs="Calibri"/>
          <w:noProof w:val="0"/>
          <w:color w:val="auto"/>
          <w:sz w:val="22"/>
          <w:szCs w:val="22"/>
          <w:lang w:val="en-US"/>
        </w:rPr>
      </w:pPr>
      <w:r w:rsidRPr="688FD582" w:rsidR="56847C1B">
        <w:rPr>
          <w:rFonts w:ascii="Calibri" w:hAnsi="Calibri" w:eastAsia="Calibri" w:cs="Calibri"/>
          <w:noProof w:val="0"/>
          <w:color w:val="auto"/>
          <w:sz w:val="22"/>
          <w:szCs w:val="22"/>
          <w:lang w:val="en-US"/>
        </w:rPr>
        <w:t xml:space="preserve">In summary the marketing plan has </w:t>
      </w:r>
      <w:r w:rsidRPr="688FD582" w:rsidR="56847C1B">
        <w:rPr>
          <w:rFonts w:ascii="Calibri" w:hAnsi="Calibri" w:eastAsia="Calibri" w:cs="Calibri"/>
          <w:noProof w:val="0"/>
          <w:color w:val="auto"/>
          <w:sz w:val="22"/>
          <w:szCs w:val="22"/>
          <w:lang w:val="en-US"/>
        </w:rPr>
        <w:t>identified</w:t>
      </w:r>
      <w:r w:rsidRPr="688FD582" w:rsidR="56847C1B">
        <w:rPr>
          <w:rFonts w:ascii="Calibri" w:hAnsi="Calibri" w:eastAsia="Calibri" w:cs="Calibri"/>
          <w:noProof w:val="0"/>
          <w:color w:val="auto"/>
          <w:sz w:val="22"/>
          <w:szCs w:val="22"/>
          <w:lang w:val="en-US"/>
        </w:rPr>
        <w:t xml:space="preserve"> a variety of </w:t>
      </w:r>
      <w:r w:rsidRPr="688FD582" w:rsidR="0A91D977">
        <w:rPr>
          <w:rFonts w:ascii="Calibri" w:hAnsi="Calibri" w:eastAsia="Calibri" w:cs="Calibri"/>
          <w:noProof w:val="0"/>
          <w:color w:val="auto"/>
          <w:sz w:val="22"/>
          <w:szCs w:val="22"/>
          <w:lang w:val="en-US"/>
        </w:rPr>
        <w:t>stratagem</w:t>
      </w:r>
      <w:r w:rsidRPr="688FD582" w:rsidR="56847C1B">
        <w:rPr>
          <w:rFonts w:ascii="Calibri" w:hAnsi="Calibri" w:eastAsia="Calibri" w:cs="Calibri"/>
          <w:noProof w:val="0"/>
          <w:color w:val="auto"/>
          <w:sz w:val="22"/>
          <w:szCs w:val="22"/>
          <w:lang w:val="en-US"/>
        </w:rPr>
        <w:t xml:space="preserve"> to achieve the SMART </w:t>
      </w:r>
      <w:r w:rsidRPr="688FD582" w:rsidR="787B9D2D">
        <w:rPr>
          <w:rFonts w:ascii="Calibri" w:hAnsi="Calibri" w:eastAsia="Calibri" w:cs="Calibri"/>
          <w:noProof w:val="0"/>
          <w:color w:val="auto"/>
          <w:sz w:val="22"/>
          <w:szCs w:val="22"/>
          <w:lang w:val="en-US"/>
        </w:rPr>
        <w:t>target</w:t>
      </w:r>
      <w:r w:rsidRPr="688FD582" w:rsidR="56847C1B">
        <w:rPr>
          <w:rFonts w:ascii="Calibri" w:hAnsi="Calibri" w:eastAsia="Calibri" w:cs="Calibri"/>
          <w:noProof w:val="0"/>
          <w:color w:val="auto"/>
          <w:sz w:val="22"/>
          <w:szCs w:val="22"/>
          <w:lang w:val="en-US"/>
        </w:rPr>
        <w:t xml:space="preserve"> laid above however it still </w:t>
      </w:r>
      <w:r w:rsidRPr="688FD582" w:rsidR="0AAF748B">
        <w:rPr>
          <w:rFonts w:ascii="Calibri" w:hAnsi="Calibri" w:eastAsia="Calibri" w:cs="Calibri"/>
          <w:noProof w:val="0"/>
          <w:color w:val="auto"/>
          <w:sz w:val="22"/>
          <w:szCs w:val="22"/>
          <w:lang w:val="en-US"/>
        </w:rPr>
        <w:t>encounters</w:t>
      </w:r>
      <w:r w:rsidRPr="688FD582" w:rsidR="56847C1B">
        <w:rPr>
          <w:rFonts w:ascii="Calibri" w:hAnsi="Calibri" w:eastAsia="Calibri" w:cs="Calibri"/>
          <w:noProof w:val="0"/>
          <w:color w:val="auto"/>
          <w:sz w:val="22"/>
          <w:szCs w:val="22"/>
          <w:lang w:val="en-US"/>
        </w:rPr>
        <w:t xml:space="preserve"> the challenge that the threats of the SWOT or the factors of PESTLE have noted, and the risk that the target segment w</w:t>
      </w:r>
      <w:r w:rsidRPr="688FD582" w:rsidR="4CE71F6F">
        <w:rPr>
          <w:rFonts w:ascii="Calibri" w:hAnsi="Calibri" w:eastAsia="Calibri" w:cs="Calibri"/>
          <w:noProof w:val="0"/>
          <w:color w:val="auto"/>
          <w:sz w:val="22"/>
          <w:szCs w:val="22"/>
          <w:lang w:val="en-US"/>
        </w:rPr>
        <w:t xml:space="preserve">e are looking for contradicts the arenas core target segment. Better co-ordination between the arena and the users of the marketing plan would allow for more precise and cohesive marketing/advertisement and </w:t>
      </w:r>
      <w:r w:rsidRPr="688FD582" w:rsidR="04459CAC">
        <w:rPr>
          <w:rFonts w:ascii="Calibri" w:hAnsi="Calibri" w:eastAsia="Calibri" w:cs="Calibri"/>
          <w:noProof w:val="0"/>
          <w:color w:val="auto"/>
          <w:sz w:val="22"/>
          <w:szCs w:val="22"/>
          <w:lang w:val="en-US"/>
        </w:rPr>
        <w:t>targeting</w:t>
      </w:r>
      <w:r w:rsidRPr="688FD582" w:rsidR="4CE71F6F">
        <w:rPr>
          <w:rFonts w:ascii="Calibri" w:hAnsi="Calibri" w:eastAsia="Calibri" w:cs="Calibri"/>
          <w:noProof w:val="0"/>
          <w:color w:val="auto"/>
          <w:sz w:val="22"/>
          <w:szCs w:val="22"/>
          <w:lang w:val="en-US"/>
        </w:rPr>
        <w:t xml:space="preserve"> of the c</w:t>
      </w:r>
      <w:r w:rsidRPr="688FD582" w:rsidR="14A8D0A2">
        <w:rPr>
          <w:rFonts w:ascii="Calibri" w:hAnsi="Calibri" w:eastAsia="Calibri" w:cs="Calibri"/>
          <w:noProof w:val="0"/>
          <w:color w:val="auto"/>
          <w:sz w:val="22"/>
          <w:szCs w:val="22"/>
          <w:lang w:val="en-US"/>
        </w:rPr>
        <w:t xml:space="preserve">orrect target </w:t>
      </w:r>
      <w:r w:rsidRPr="688FD582" w:rsidR="1B7AC613">
        <w:rPr>
          <w:rFonts w:ascii="Calibri" w:hAnsi="Calibri" w:eastAsia="Calibri" w:cs="Calibri"/>
          <w:noProof w:val="0"/>
          <w:color w:val="auto"/>
          <w:sz w:val="22"/>
          <w:szCs w:val="22"/>
          <w:lang w:val="en-US"/>
        </w:rPr>
        <w:t>segments</w:t>
      </w:r>
      <w:r w:rsidRPr="688FD582" w:rsidR="63A30042">
        <w:rPr>
          <w:rFonts w:ascii="Calibri" w:hAnsi="Calibri" w:eastAsia="Calibri" w:cs="Calibri"/>
          <w:noProof w:val="0"/>
          <w:color w:val="auto"/>
          <w:sz w:val="22"/>
          <w:szCs w:val="22"/>
          <w:lang w:val="en-US"/>
        </w:rPr>
        <w:t>.</w:t>
      </w:r>
    </w:p>
    <w:p xmlns:wp14="http://schemas.microsoft.com/office/word/2010/wordml" w:rsidP="5D04FA26" wp14:paraId="372032B5" wp14:textId="5645FD44">
      <w:pPr/>
      <w:r>
        <w:br w:type="page"/>
      </w:r>
    </w:p>
    <w:p xmlns:wp14="http://schemas.microsoft.com/office/word/2010/wordml" w:rsidP="688FD582" wp14:paraId="36FCD5D0" wp14:textId="29FF25D5">
      <w:pPr>
        <w:pStyle w:val="Normal"/>
        <w:rPr>
          <w:rFonts w:ascii="Calibri" w:hAnsi="Calibri" w:eastAsia="Calibri" w:cs="Calibri"/>
          <w:b w:val="1"/>
          <w:bCs w:val="1"/>
          <w:i w:val="0"/>
          <w:iCs w:val="0"/>
          <w:noProof w:val="0"/>
          <w:sz w:val="28"/>
          <w:szCs w:val="28"/>
          <w:u w:val="single"/>
          <w:lang w:val="en-US"/>
        </w:rPr>
      </w:pPr>
      <w:r w:rsidRPr="688FD582" w:rsidR="3E0804BF">
        <w:rPr>
          <w:rFonts w:ascii="Calibri" w:hAnsi="Calibri" w:eastAsia="Calibri" w:cs="Calibri"/>
          <w:b w:val="1"/>
          <w:bCs w:val="1"/>
          <w:i w:val="0"/>
          <w:iCs w:val="0"/>
          <w:noProof w:val="0"/>
          <w:sz w:val="24"/>
          <w:szCs w:val="24"/>
          <w:u w:val="single"/>
          <w:lang w:val="en-US"/>
        </w:rPr>
        <w:t>References</w:t>
      </w:r>
    </w:p>
    <w:p xmlns:wp14="http://schemas.microsoft.com/office/word/2010/wordml" w:rsidP="688FD582" wp14:paraId="51B9DF3E" wp14:textId="0BE05B7B">
      <w:pPr>
        <w:pStyle w:val="Normal"/>
        <w:rPr>
          <w:rFonts w:ascii="Calibri" w:hAnsi="Calibri" w:eastAsia="Calibri" w:cs="Calibri" w:asciiTheme="minorAscii" w:hAnsiTheme="minorAscii" w:eastAsiaTheme="minorAscii" w:cstheme="minorAscii"/>
          <w:noProof w:val="0"/>
          <w:color w:val="auto"/>
          <w:sz w:val="20"/>
          <w:szCs w:val="20"/>
          <w:lang w:val="en-US"/>
        </w:rPr>
      </w:pPr>
      <w:r w:rsidRPr="688FD582" w:rsidR="3C6F83DE">
        <w:rPr>
          <w:rFonts w:ascii="Calibri" w:hAnsi="Calibri" w:eastAsia="Calibri" w:cs="Calibri" w:asciiTheme="minorAscii" w:hAnsiTheme="minorAscii" w:eastAsiaTheme="minorAscii" w:cstheme="minorAscii"/>
          <w:noProof w:val="0"/>
          <w:color w:val="auto"/>
          <w:sz w:val="20"/>
          <w:szCs w:val="20"/>
          <w:lang w:val="en-US"/>
        </w:rPr>
        <w:t xml:space="preserve">Kotler, P., Armstrong, G., and </w:t>
      </w:r>
      <w:r w:rsidRPr="688FD582" w:rsidR="3C6F83DE">
        <w:rPr>
          <w:rFonts w:ascii="Calibri" w:hAnsi="Calibri" w:eastAsia="Calibri" w:cs="Calibri" w:asciiTheme="minorAscii" w:hAnsiTheme="minorAscii" w:eastAsiaTheme="minorAscii" w:cstheme="minorAscii"/>
          <w:noProof w:val="0"/>
          <w:color w:val="auto"/>
          <w:sz w:val="20"/>
          <w:szCs w:val="20"/>
          <w:lang w:val="en-US"/>
        </w:rPr>
        <w:t>Opresnik</w:t>
      </w:r>
      <w:r w:rsidRPr="688FD582" w:rsidR="3C6F83DE">
        <w:rPr>
          <w:rFonts w:ascii="Calibri" w:hAnsi="Calibri" w:eastAsia="Calibri" w:cs="Calibri" w:asciiTheme="minorAscii" w:hAnsiTheme="minorAscii" w:eastAsiaTheme="minorAscii" w:cstheme="minorAscii"/>
          <w:noProof w:val="0"/>
          <w:color w:val="auto"/>
          <w:sz w:val="20"/>
          <w:szCs w:val="20"/>
          <w:lang w:val="en-US"/>
        </w:rPr>
        <w:t>, M. O. (2018). Principles of Marketing (17th edition). London; Pearson.</w:t>
      </w:r>
    </w:p>
    <w:p xmlns:wp14="http://schemas.microsoft.com/office/word/2010/wordml" w:rsidP="688FD582" wp14:paraId="4CE879AD" wp14:textId="0352DB8E">
      <w:pPr>
        <w:rPr>
          <w:rFonts w:ascii="Calibri" w:hAnsi="Calibri" w:eastAsia="Calibri" w:cs="Calibri" w:asciiTheme="minorAscii" w:hAnsiTheme="minorAscii" w:eastAsiaTheme="minorAscii" w:cstheme="minorAscii"/>
          <w:noProof w:val="0"/>
          <w:sz w:val="20"/>
          <w:szCs w:val="20"/>
          <w:lang w:val="en-US"/>
        </w:rPr>
      </w:pPr>
      <w:r w:rsidRPr="688FD582" w:rsidR="326F1D8F">
        <w:rPr>
          <w:rFonts w:ascii="Calibri" w:hAnsi="Calibri" w:eastAsia="Calibri" w:cs="Calibri" w:asciiTheme="minorAscii" w:hAnsiTheme="minorAscii" w:eastAsiaTheme="minorAscii" w:cstheme="minorAscii"/>
          <w:noProof w:val="0"/>
          <w:sz w:val="20"/>
          <w:szCs w:val="20"/>
          <w:lang w:val="en-US"/>
        </w:rPr>
        <w:t>Smith PR &amp; Zook ZE (2020) Marketing Communications. 7th ed, Kogan Page, London</w:t>
      </w:r>
    </w:p>
    <w:p xmlns:wp14="http://schemas.microsoft.com/office/word/2010/wordml" w:rsidP="688FD582" wp14:paraId="766BE5D0" wp14:textId="06A01328">
      <w:pPr>
        <w:pStyle w:val="Normal"/>
        <w:rPr>
          <w:rFonts w:ascii="Calibri" w:hAnsi="Calibri" w:eastAsia="Calibri" w:cs="Calibri" w:asciiTheme="minorAscii" w:hAnsiTheme="minorAscii" w:eastAsiaTheme="minorAscii" w:cstheme="minorAscii"/>
          <w:b w:val="0"/>
          <w:bCs w:val="0"/>
          <w:i w:val="0"/>
          <w:iCs w:val="0"/>
          <w:caps w:val="0"/>
          <w:smallCaps w:val="0"/>
          <w:noProof w:val="0"/>
          <w:color w:val="3A3A3A"/>
          <w:sz w:val="20"/>
          <w:szCs w:val="20"/>
          <w:lang w:val="en-US"/>
        </w:rPr>
      </w:pPr>
      <w:r w:rsidRPr="688FD582" w:rsidR="01E5DA91">
        <w:rPr>
          <w:rFonts w:ascii="Calibri" w:hAnsi="Calibri" w:eastAsia="Calibri" w:cs="Calibri" w:asciiTheme="minorAscii" w:hAnsiTheme="minorAscii" w:eastAsiaTheme="minorAscii" w:cstheme="minorAscii"/>
          <w:b w:val="0"/>
          <w:bCs w:val="0"/>
          <w:i w:val="0"/>
          <w:iCs w:val="0"/>
          <w:caps w:val="0"/>
          <w:smallCaps w:val="0"/>
          <w:noProof w:val="0"/>
          <w:color w:val="3A3A3A"/>
          <w:sz w:val="20"/>
          <w:szCs w:val="20"/>
          <w:lang w:val="en-US"/>
        </w:rPr>
        <w:t xml:space="preserve">Ohmae, K. (1991). </w:t>
      </w:r>
      <w:r w:rsidRPr="688FD582" w:rsidR="01E5DA91">
        <w:rPr>
          <w:rFonts w:ascii="Calibri" w:hAnsi="Calibri" w:eastAsia="Calibri" w:cs="Calibri" w:asciiTheme="minorAscii" w:hAnsiTheme="minorAscii" w:eastAsiaTheme="minorAscii" w:cstheme="minorAscii"/>
          <w:b w:val="0"/>
          <w:bCs w:val="0"/>
          <w:i w:val="1"/>
          <w:iCs w:val="1"/>
          <w:caps w:val="0"/>
          <w:smallCaps w:val="0"/>
          <w:noProof w:val="0"/>
          <w:color w:val="3A3A3A"/>
          <w:sz w:val="20"/>
          <w:szCs w:val="20"/>
          <w:lang w:val="en-US"/>
        </w:rPr>
        <w:t xml:space="preserve">The borderless </w:t>
      </w:r>
      <w:r w:rsidRPr="688FD582" w:rsidR="01E5DA91">
        <w:rPr>
          <w:rFonts w:ascii="Calibri" w:hAnsi="Calibri" w:eastAsia="Calibri" w:cs="Calibri" w:asciiTheme="minorAscii" w:hAnsiTheme="minorAscii" w:eastAsiaTheme="minorAscii" w:cstheme="minorAscii"/>
          <w:b w:val="0"/>
          <w:bCs w:val="0"/>
          <w:i w:val="1"/>
          <w:iCs w:val="1"/>
          <w:caps w:val="0"/>
          <w:smallCaps w:val="0"/>
          <w:noProof w:val="0"/>
          <w:color w:val="3A3A3A"/>
          <w:sz w:val="20"/>
          <w:szCs w:val="20"/>
          <w:lang w:val="en-US"/>
        </w:rPr>
        <w:t>world:</w:t>
      </w:r>
      <w:r w:rsidRPr="688FD582" w:rsidR="01E5DA91">
        <w:rPr>
          <w:rFonts w:ascii="Calibri" w:hAnsi="Calibri" w:eastAsia="Calibri" w:cs="Calibri" w:asciiTheme="minorAscii" w:hAnsiTheme="minorAscii" w:eastAsiaTheme="minorAscii" w:cstheme="minorAscii"/>
          <w:b w:val="0"/>
          <w:bCs w:val="0"/>
          <w:i w:val="1"/>
          <w:iCs w:val="1"/>
          <w:caps w:val="0"/>
          <w:smallCaps w:val="0"/>
          <w:noProof w:val="0"/>
          <w:color w:val="3A3A3A"/>
          <w:sz w:val="20"/>
          <w:szCs w:val="20"/>
          <w:lang w:val="en-US"/>
        </w:rPr>
        <w:t xml:space="preserve"> power and strategy in the interlinked economy</w:t>
      </w:r>
      <w:r w:rsidRPr="688FD582" w:rsidR="01E5DA91">
        <w:rPr>
          <w:rFonts w:ascii="Calibri" w:hAnsi="Calibri" w:eastAsia="Calibri" w:cs="Calibri" w:asciiTheme="minorAscii" w:hAnsiTheme="minorAscii" w:eastAsiaTheme="minorAscii" w:cstheme="minorAscii"/>
          <w:b w:val="0"/>
          <w:bCs w:val="0"/>
          <w:i w:val="0"/>
          <w:iCs w:val="0"/>
          <w:caps w:val="0"/>
          <w:smallCaps w:val="0"/>
          <w:noProof w:val="0"/>
          <w:color w:val="3A3A3A"/>
          <w:sz w:val="20"/>
          <w:szCs w:val="20"/>
          <w:lang w:val="en-US"/>
        </w:rPr>
        <w:t>. HarperCollins.</w:t>
      </w:r>
    </w:p>
    <w:p xmlns:wp14="http://schemas.microsoft.com/office/word/2010/wordml" w:rsidP="688FD582" wp14:paraId="2EBE6721" wp14:textId="044EAE45">
      <w:pPr>
        <w:ind w:left="567" w:hanging="567"/>
        <w:rPr>
          <w:rFonts w:ascii="Calibri" w:hAnsi="Calibri" w:eastAsia="Calibri" w:cs="Calibri" w:asciiTheme="minorAscii" w:hAnsiTheme="minorAscii" w:eastAsiaTheme="minorAscii" w:cstheme="minorAscii"/>
          <w:noProof w:val="0"/>
          <w:sz w:val="20"/>
          <w:szCs w:val="20"/>
          <w:lang w:val="en-US"/>
        </w:rPr>
      </w:pPr>
      <w:r w:rsidRPr="688FD582" w:rsidR="65D638E4">
        <w:rPr>
          <w:rFonts w:ascii="Calibri" w:hAnsi="Calibri" w:eastAsia="Calibri" w:cs="Calibri" w:asciiTheme="minorAscii" w:hAnsiTheme="minorAscii" w:eastAsiaTheme="minorAscii" w:cstheme="minorAscii"/>
          <w:noProof w:val="0"/>
          <w:sz w:val="20"/>
          <w:szCs w:val="20"/>
          <w:lang w:val="en-US"/>
        </w:rPr>
        <w:t xml:space="preserve">Humphrey, A.S. (1974) ‘Getting management commitment to planning—A new approach’, </w:t>
      </w:r>
      <w:r w:rsidRPr="688FD582" w:rsidR="65D638E4">
        <w:rPr>
          <w:rFonts w:ascii="Calibri" w:hAnsi="Calibri" w:eastAsia="Calibri" w:cs="Calibri" w:asciiTheme="minorAscii" w:hAnsiTheme="minorAscii" w:eastAsiaTheme="minorAscii" w:cstheme="minorAscii"/>
          <w:i w:val="1"/>
          <w:iCs w:val="1"/>
          <w:noProof w:val="0"/>
          <w:sz w:val="20"/>
          <w:szCs w:val="20"/>
          <w:lang w:val="en-US"/>
        </w:rPr>
        <w:t>Long Range Planning</w:t>
      </w:r>
      <w:r w:rsidRPr="688FD582" w:rsidR="65D638E4">
        <w:rPr>
          <w:rFonts w:ascii="Calibri" w:hAnsi="Calibri" w:eastAsia="Calibri" w:cs="Calibri" w:asciiTheme="minorAscii" w:hAnsiTheme="minorAscii" w:eastAsiaTheme="minorAscii" w:cstheme="minorAscii"/>
          <w:noProof w:val="0"/>
          <w:sz w:val="20"/>
          <w:szCs w:val="20"/>
          <w:lang w:val="en-US"/>
        </w:rPr>
        <w:t>, 7(1), pp. 45–51.</w:t>
      </w:r>
    </w:p>
    <w:p xmlns:wp14="http://schemas.microsoft.com/office/word/2010/wordml" w:rsidP="688FD582" wp14:paraId="6C0067FA" wp14:textId="57A31843">
      <w:pPr>
        <w:ind w:left="567" w:hanging="567"/>
        <w:rPr>
          <w:rFonts w:ascii="Calibri" w:hAnsi="Calibri" w:eastAsia="Calibri" w:cs="Calibri" w:asciiTheme="minorAscii" w:hAnsiTheme="minorAscii" w:eastAsiaTheme="minorAscii" w:cstheme="minorAscii"/>
          <w:noProof w:val="0"/>
          <w:sz w:val="20"/>
          <w:szCs w:val="20"/>
          <w:lang w:val="en-US"/>
        </w:rPr>
      </w:pPr>
      <w:r w:rsidRPr="688FD582" w:rsidR="1F354A00">
        <w:rPr>
          <w:rFonts w:ascii="Calibri" w:hAnsi="Calibri" w:eastAsia="Calibri" w:cs="Calibri" w:asciiTheme="minorAscii" w:hAnsiTheme="minorAscii" w:eastAsiaTheme="minorAscii" w:cstheme="minorAscii"/>
          <w:noProof w:val="0"/>
          <w:sz w:val="20"/>
          <w:szCs w:val="20"/>
          <w:lang w:val="en-US"/>
        </w:rPr>
        <w:t>McGuiggan</w:t>
      </w:r>
      <w:r w:rsidRPr="688FD582" w:rsidR="1F354A00">
        <w:rPr>
          <w:rFonts w:ascii="Calibri" w:hAnsi="Calibri" w:eastAsia="Calibri" w:cs="Calibri" w:asciiTheme="minorAscii" w:hAnsiTheme="minorAscii" w:eastAsiaTheme="minorAscii" w:cstheme="minorAscii"/>
          <w:noProof w:val="0"/>
          <w:sz w:val="20"/>
          <w:szCs w:val="20"/>
          <w:lang w:val="en-US"/>
        </w:rPr>
        <w:t xml:space="preserve">, R. and Quester, P. (2007) </w:t>
      </w:r>
      <w:r w:rsidRPr="688FD582" w:rsidR="1F354A00">
        <w:rPr>
          <w:rFonts w:ascii="Calibri" w:hAnsi="Calibri" w:eastAsia="Calibri" w:cs="Calibri" w:asciiTheme="minorAscii" w:hAnsiTheme="minorAscii" w:eastAsiaTheme="minorAscii" w:cstheme="minorAscii"/>
          <w:i w:val="1"/>
          <w:iCs w:val="1"/>
          <w:noProof w:val="0"/>
          <w:sz w:val="20"/>
          <w:szCs w:val="20"/>
          <w:lang w:val="en-US"/>
        </w:rPr>
        <w:t>Marketing: Creating and delivering value.</w:t>
      </w:r>
      <w:r w:rsidRPr="688FD582" w:rsidR="1F354A00">
        <w:rPr>
          <w:rFonts w:ascii="Calibri" w:hAnsi="Calibri" w:eastAsia="Calibri" w:cs="Calibri" w:asciiTheme="minorAscii" w:hAnsiTheme="minorAscii" w:eastAsiaTheme="minorAscii" w:cstheme="minorAscii"/>
          <w:noProof w:val="0"/>
          <w:sz w:val="20"/>
          <w:szCs w:val="20"/>
          <w:lang w:val="en-US"/>
        </w:rPr>
        <w:t xml:space="preserve"> 5th </w:t>
      </w:r>
      <w:r w:rsidRPr="688FD582" w:rsidR="1F354A00">
        <w:rPr>
          <w:rFonts w:ascii="Calibri" w:hAnsi="Calibri" w:eastAsia="Calibri" w:cs="Calibri" w:asciiTheme="minorAscii" w:hAnsiTheme="minorAscii" w:eastAsiaTheme="minorAscii" w:cstheme="minorAscii"/>
          <w:noProof w:val="0"/>
          <w:sz w:val="20"/>
          <w:szCs w:val="20"/>
          <w:lang w:val="en-US"/>
        </w:rPr>
        <w:t>edn</w:t>
      </w:r>
      <w:r w:rsidRPr="688FD582" w:rsidR="1F354A00">
        <w:rPr>
          <w:rFonts w:ascii="Calibri" w:hAnsi="Calibri" w:eastAsia="Calibri" w:cs="Calibri" w:asciiTheme="minorAscii" w:hAnsiTheme="minorAscii" w:eastAsiaTheme="minorAscii" w:cstheme="minorAscii"/>
          <w:noProof w:val="0"/>
          <w:sz w:val="20"/>
          <w:szCs w:val="20"/>
          <w:lang w:val="en-US"/>
        </w:rPr>
        <w:t>. McGraw-Hill Education.</w:t>
      </w:r>
    </w:p>
    <w:p xmlns:wp14="http://schemas.microsoft.com/office/word/2010/wordml" w:rsidP="688FD582" wp14:paraId="150B5E67" wp14:textId="3A03D3C7">
      <w:pPr>
        <w:ind w:left="567" w:hanging="567"/>
        <w:rPr>
          <w:rFonts w:ascii="Calibri" w:hAnsi="Calibri" w:eastAsia="Calibri" w:cs="Calibri" w:asciiTheme="minorAscii" w:hAnsiTheme="minorAscii" w:eastAsiaTheme="minorAscii" w:cstheme="minorAscii"/>
          <w:noProof w:val="0"/>
          <w:sz w:val="20"/>
          <w:szCs w:val="20"/>
          <w:lang w:val="en-US"/>
        </w:rPr>
      </w:pPr>
      <w:r w:rsidRPr="688FD582" w:rsidR="4FE52619">
        <w:rPr>
          <w:rFonts w:ascii="Calibri" w:hAnsi="Calibri" w:eastAsia="Calibri" w:cs="Calibri" w:asciiTheme="minorAscii" w:hAnsiTheme="minorAscii" w:eastAsiaTheme="minorAscii" w:cstheme="minorAscii"/>
          <w:noProof w:val="0"/>
          <w:sz w:val="20"/>
          <w:szCs w:val="20"/>
          <w:lang w:val="en-US"/>
        </w:rPr>
        <w:t xml:space="preserve">Aguilar, F. (1967) </w:t>
      </w:r>
      <w:r w:rsidRPr="688FD582" w:rsidR="4FE52619">
        <w:rPr>
          <w:rFonts w:ascii="Calibri" w:hAnsi="Calibri" w:eastAsia="Calibri" w:cs="Calibri" w:asciiTheme="minorAscii" w:hAnsiTheme="minorAscii" w:eastAsiaTheme="minorAscii" w:cstheme="minorAscii"/>
          <w:i w:val="1"/>
          <w:iCs w:val="1"/>
          <w:noProof w:val="0"/>
          <w:sz w:val="20"/>
          <w:szCs w:val="20"/>
          <w:lang w:val="en-US"/>
        </w:rPr>
        <w:t>Scanning the Business Environment</w:t>
      </w:r>
      <w:r w:rsidRPr="688FD582" w:rsidR="4FE52619">
        <w:rPr>
          <w:rFonts w:ascii="Calibri" w:hAnsi="Calibri" w:eastAsia="Calibri" w:cs="Calibri" w:asciiTheme="minorAscii" w:hAnsiTheme="minorAscii" w:eastAsiaTheme="minorAscii" w:cstheme="minorAscii"/>
          <w:noProof w:val="0"/>
          <w:sz w:val="20"/>
          <w:szCs w:val="20"/>
          <w:lang w:val="en-US"/>
        </w:rPr>
        <w:t>. New York, New York: Macmillan.</w:t>
      </w:r>
    </w:p>
    <w:p xmlns:wp14="http://schemas.microsoft.com/office/word/2010/wordml" w:rsidP="688FD582" wp14:paraId="262FB6A7" wp14:textId="679C9D01">
      <w:pPr>
        <w:rPr>
          <w:rFonts w:ascii="Calibri" w:hAnsi="Calibri" w:eastAsia="Calibri" w:cs="Calibri" w:asciiTheme="minorAscii" w:hAnsiTheme="minorAscii" w:eastAsiaTheme="minorAscii" w:cstheme="minorAscii"/>
          <w:noProof w:val="0"/>
          <w:sz w:val="20"/>
          <w:szCs w:val="20"/>
          <w:lang w:val="en-US"/>
        </w:rPr>
      </w:pPr>
      <w:r w:rsidRPr="688FD582" w:rsidR="2B9569B9">
        <w:rPr>
          <w:rFonts w:ascii="Calibri" w:hAnsi="Calibri" w:eastAsia="Calibri" w:cs="Calibri" w:asciiTheme="minorAscii" w:hAnsiTheme="minorAscii" w:eastAsiaTheme="minorAscii" w:cstheme="minorAscii"/>
          <w:noProof w:val="0"/>
          <w:sz w:val="20"/>
          <w:szCs w:val="20"/>
          <w:lang w:val="en-US"/>
        </w:rPr>
        <w:t xml:space="preserve">Doran, G.T. (1981) </w:t>
      </w:r>
      <w:r w:rsidRPr="688FD582" w:rsidR="2B9569B9">
        <w:rPr>
          <w:rFonts w:ascii="Calibri" w:hAnsi="Calibri" w:eastAsia="Calibri" w:cs="Calibri" w:asciiTheme="minorAscii" w:hAnsiTheme="minorAscii" w:eastAsiaTheme="minorAscii" w:cstheme="minorAscii"/>
          <w:i w:val="1"/>
          <w:iCs w:val="1"/>
          <w:noProof w:val="0"/>
          <w:sz w:val="20"/>
          <w:szCs w:val="20"/>
          <w:lang w:val="en-US"/>
        </w:rPr>
        <w:t>There’s</w:t>
      </w:r>
      <w:r w:rsidRPr="688FD582" w:rsidR="2B9569B9">
        <w:rPr>
          <w:rFonts w:ascii="Calibri" w:hAnsi="Calibri" w:eastAsia="Calibri" w:cs="Calibri" w:asciiTheme="minorAscii" w:hAnsiTheme="minorAscii" w:eastAsiaTheme="minorAscii" w:cstheme="minorAscii"/>
          <w:i w:val="1"/>
          <w:iCs w:val="1"/>
          <w:noProof w:val="0"/>
          <w:sz w:val="20"/>
          <w:szCs w:val="20"/>
          <w:lang w:val="en-US"/>
        </w:rPr>
        <w:t xml:space="preserve"> a S.M.A.R.T Way to Write Management’s Goals and Objectives</w:t>
      </w:r>
      <w:r w:rsidRPr="688FD582" w:rsidR="2B9569B9">
        <w:rPr>
          <w:rFonts w:ascii="Calibri" w:hAnsi="Calibri" w:eastAsia="Calibri" w:cs="Calibri" w:asciiTheme="minorAscii" w:hAnsiTheme="minorAscii" w:eastAsiaTheme="minorAscii" w:cstheme="minorAscii"/>
          <w:noProof w:val="0"/>
          <w:sz w:val="20"/>
          <w:szCs w:val="20"/>
          <w:lang w:val="en-US"/>
        </w:rPr>
        <w:t xml:space="preserve">, </w:t>
      </w:r>
      <w:r w:rsidRPr="688FD582" w:rsidR="2B9569B9">
        <w:rPr>
          <w:rFonts w:ascii="Calibri" w:hAnsi="Calibri" w:eastAsia="Calibri" w:cs="Calibri" w:asciiTheme="minorAscii" w:hAnsiTheme="minorAscii" w:eastAsiaTheme="minorAscii" w:cstheme="minorAscii"/>
          <w:i w:val="1"/>
          <w:iCs w:val="1"/>
          <w:noProof w:val="0"/>
          <w:sz w:val="20"/>
          <w:szCs w:val="20"/>
          <w:lang w:val="en-US"/>
        </w:rPr>
        <w:t>Management review (Saranac Lake, New York)</w:t>
      </w:r>
      <w:r w:rsidRPr="688FD582" w:rsidR="2B9569B9">
        <w:rPr>
          <w:rFonts w:ascii="Calibri" w:hAnsi="Calibri" w:eastAsia="Calibri" w:cs="Calibri" w:asciiTheme="minorAscii" w:hAnsiTheme="minorAscii" w:eastAsiaTheme="minorAscii" w:cstheme="minorAscii"/>
          <w:noProof w:val="0"/>
          <w:sz w:val="20"/>
          <w:szCs w:val="20"/>
          <w:lang w:val="en-US"/>
        </w:rPr>
        <w:t>. American Management Association, pp. 35-36.-.</w:t>
      </w:r>
    </w:p>
    <w:p xmlns:wp14="http://schemas.microsoft.com/office/word/2010/wordml" w:rsidP="688FD582" wp14:paraId="488478C1" wp14:textId="4D8B7D67">
      <w:pPr>
        <w:rPr>
          <w:rFonts w:ascii="Calibri" w:hAnsi="Calibri" w:eastAsia="Calibri" w:cs="Calibri" w:asciiTheme="minorAscii" w:hAnsiTheme="minorAscii" w:eastAsiaTheme="minorAscii" w:cstheme="minorAscii"/>
          <w:noProof w:val="0"/>
          <w:sz w:val="20"/>
          <w:szCs w:val="20"/>
          <w:lang w:val="en-US"/>
        </w:rPr>
      </w:pPr>
      <w:r w:rsidRPr="688FD582" w:rsidR="59BA38F3">
        <w:rPr>
          <w:rFonts w:ascii="Calibri" w:hAnsi="Calibri" w:eastAsia="Calibri" w:cs="Calibri" w:asciiTheme="minorAscii" w:hAnsiTheme="minorAscii" w:eastAsiaTheme="minorAscii" w:cstheme="minorAscii"/>
          <w:noProof w:val="0"/>
          <w:sz w:val="20"/>
          <w:szCs w:val="20"/>
          <w:lang w:val="en-US"/>
        </w:rPr>
        <w:t xml:space="preserve">Ansoff, </w:t>
      </w:r>
      <w:r w:rsidRPr="688FD582" w:rsidR="59BA38F3">
        <w:rPr>
          <w:rFonts w:ascii="Calibri" w:hAnsi="Calibri" w:eastAsia="Calibri" w:cs="Calibri" w:asciiTheme="minorAscii" w:hAnsiTheme="minorAscii" w:eastAsiaTheme="minorAscii" w:cstheme="minorAscii"/>
          <w:noProof w:val="0"/>
          <w:sz w:val="20"/>
          <w:szCs w:val="20"/>
          <w:lang w:val="en-US"/>
        </w:rPr>
        <w:t>H.Igor</w:t>
      </w:r>
      <w:r w:rsidRPr="688FD582" w:rsidR="59BA38F3">
        <w:rPr>
          <w:rFonts w:ascii="Calibri" w:hAnsi="Calibri" w:eastAsia="Calibri" w:cs="Calibri" w:asciiTheme="minorAscii" w:hAnsiTheme="minorAscii" w:eastAsiaTheme="minorAscii" w:cstheme="minorAscii"/>
          <w:noProof w:val="0"/>
          <w:sz w:val="20"/>
          <w:szCs w:val="20"/>
          <w:lang w:val="en-US"/>
        </w:rPr>
        <w:t xml:space="preserve">. (1988) </w:t>
      </w:r>
      <w:r w:rsidRPr="688FD582" w:rsidR="59BA38F3">
        <w:rPr>
          <w:rFonts w:ascii="Calibri" w:hAnsi="Calibri" w:eastAsia="Calibri" w:cs="Calibri" w:asciiTheme="minorAscii" w:hAnsiTheme="minorAscii" w:eastAsiaTheme="minorAscii" w:cstheme="minorAscii"/>
          <w:i w:val="1"/>
          <w:iCs w:val="1"/>
          <w:noProof w:val="0"/>
          <w:sz w:val="20"/>
          <w:szCs w:val="20"/>
          <w:lang w:val="en-US"/>
        </w:rPr>
        <w:t>Corporate strategy.</w:t>
      </w:r>
      <w:r w:rsidRPr="688FD582" w:rsidR="59BA38F3">
        <w:rPr>
          <w:rFonts w:ascii="Calibri" w:hAnsi="Calibri" w:eastAsia="Calibri" w:cs="Calibri" w:asciiTheme="minorAscii" w:hAnsiTheme="minorAscii" w:eastAsiaTheme="minorAscii" w:cstheme="minorAscii"/>
          <w:noProof w:val="0"/>
          <w:sz w:val="20"/>
          <w:szCs w:val="20"/>
          <w:lang w:val="en-US"/>
        </w:rPr>
        <w:t xml:space="preserve"> Rev. ed. Harmondsworth: Penguin.</w:t>
      </w:r>
    </w:p>
    <w:p xmlns:wp14="http://schemas.microsoft.com/office/word/2010/wordml" w:rsidP="688FD582" wp14:paraId="50063462" wp14:textId="3F127B64">
      <w:pPr>
        <w:ind w:left="567" w:hanging="567"/>
        <w:rPr>
          <w:rFonts w:ascii="Calibri" w:hAnsi="Calibri" w:eastAsia="Calibri" w:cs="Calibri" w:asciiTheme="minorAscii" w:hAnsiTheme="minorAscii" w:eastAsiaTheme="minorAscii" w:cstheme="minorAscii"/>
          <w:noProof w:val="0"/>
          <w:sz w:val="20"/>
          <w:szCs w:val="20"/>
          <w:lang w:val="en-US"/>
        </w:rPr>
      </w:pPr>
      <w:r w:rsidRPr="688FD582" w:rsidR="6F654F5E">
        <w:rPr>
          <w:rFonts w:ascii="Calibri" w:hAnsi="Calibri" w:eastAsia="Calibri" w:cs="Calibri" w:asciiTheme="minorAscii" w:hAnsiTheme="minorAscii" w:eastAsiaTheme="minorAscii" w:cstheme="minorAscii"/>
          <w:noProof w:val="0"/>
          <w:sz w:val="20"/>
          <w:szCs w:val="20"/>
          <w:lang w:val="en-US"/>
        </w:rPr>
        <w:t xml:space="preserve">McCarthy, E. (1960) </w:t>
      </w:r>
      <w:r w:rsidRPr="688FD582" w:rsidR="6F654F5E">
        <w:rPr>
          <w:rFonts w:ascii="Calibri" w:hAnsi="Calibri" w:eastAsia="Calibri" w:cs="Calibri" w:asciiTheme="minorAscii" w:hAnsiTheme="minorAscii" w:eastAsiaTheme="minorAscii" w:cstheme="minorAscii"/>
          <w:i w:val="1"/>
          <w:iCs w:val="1"/>
          <w:noProof w:val="0"/>
          <w:sz w:val="20"/>
          <w:szCs w:val="20"/>
          <w:lang w:val="en-US"/>
        </w:rPr>
        <w:t>Basic Marketing: A Managerial Approach</w:t>
      </w:r>
      <w:r w:rsidRPr="688FD582" w:rsidR="6F654F5E">
        <w:rPr>
          <w:rFonts w:ascii="Calibri" w:hAnsi="Calibri" w:eastAsia="Calibri" w:cs="Calibri" w:asciiTheme="minorAscii" w:hAnsiTheme="minorAscii" w:eastAsiaTheme="minorAscii" w:cstheme="minorAscii"/>
          <w:noProof w:val="0"/>
          <w:sz w:val="20"/>
          <w:szCs w:val="20"/>
          <w:lang w:val="en-US"/>
        </w:rPr>
        <w:t>. R.D. Irwin.</w:t>
      </w:r>
    </w:p>
    <w:p xmlns:wp14="http://schemas.microsoft.com/office/word/2010/wordml" w:rsidP="688FD582" wp14:paraId="16B5913E" wp14:textId="5BE55011">
      <w:pPr>
        <w:pStyle w:val="Normal"/>
        <w:ind w:left="567" w:hanging="567"/>
        <w:rPr>
          <w:rFonts w:ascii="Calibri" w:hAnsi="Calibri" w:eastAsia="Calibri" w:cs="Calibri" w:asciiTheme="minorAscii" w:hAnsiTheme="minorAscii" w:eastAsiaTheme="minorAscii" w:cstheme="minorAscii"/>
          <w:noProof w:val="0"/>
          <w:sz w:val="20"/>
          <w:szCs w:val="20"/>
          <w:lang w:val="en-US"/>
        </w:rPr>
      </w:pPr>
      <w:r w:rsidRPr="688FD582" w:rsidR="10494E5B">
        <w:rPr>
          <w:rFonts w:ascii="Calibri" w:hAnsi="Calibri" w:eastAsia="Calibri" w:cs="Calibri" w:asciiTheme="minorAscii" w:hAnsiTheme="minorAscii" w:eastAsiaTheme="minorAscii" w:cstheme="minorAscii"/>
          <w:noProof w:val="0"/>
          <w:sz w:val="20"/>
          <w:szCs w:val="20"/>
          <w:lang w:val="en-US"/>
        </w:rPr>
        <w:t>Chaffey, D and Ellis- Chadwick, F. (2019) Digital Marketing. 7th ed, Pearsons, London.</w:t>
      </w:r>
    </w:p>
    <w:p xmlns:wp14="http://schemas.microsoft.com/office/word/2010/wordml" w:rsidP="688FD582" wp14:paraId="141C5E6E" wp14:textId="66BE4472">
      <w:pPr>
        <w:ind w:left="567" w:hanging="567"/>
        <w:rPr>
          <w:rFonts w:ascii="Calibri" w:hAnsi="Calibri" w:eastAsia="Calibri" w:cs="Calibri" w:asciiTheme="minorAscii" w:hAnsiTheme="minorAscii" w:eastAsiaTheme="minorAscii" w:cstheme="minorAscii"/>
          <w:noProof w:val="0"/>
          <w:sz w:val="20"/>
          <w:szCs w:val="20"/>
          <w:lang w:val="en-US"/>
        </w:rPr>
      </w:pPr>
      <w:r w:rsidRPr="688FD582" w:rsidR="58D88750">
        <w:rPr>
          <w:rFonts w:ascii="Calibri" w:hAnsi="Calibri" w:eastAsia="Calibri" w:cs="Calibri" w:asciiTheme="minorAscii" w:hAnsiTheme="minorAscii" w:eastAsiaTheme="minorAscii" w:cstheme="minorAscii"/>
          <w:noProof w:val="0"/>
          <w:sz w:val="20"/>
          <w:szCs w:val="20"/>
          <w:lang w:val="en-US"/>
        </w:rPr>
        <w:t xml:space="preserve">Gantt, H. (1919) </w:t>
      </w:r>
      <w:r w:rsidRPr="688FD582" w:rsidR="58D88750">
        <w:rPr>
          <w:rFonts w:ascii="Calibri" w:hAnsi="Calibri" w:eastAsia="Calibri" w:cs="Calibri" w:asciiTheme="minorAscii" w:hAnsiTheme="minorAscii" w:eastAsiaTheme="minorAscii" w:cstheme="minorAscii"/>
          <w:i w:val="1"/>
          <w:iCs w:val="1"/>
          <w:noProof w:val="0"/>
          <w:sz w:val="20"/>
          <w:szCs w:val="20"/>
          <w:lang w:val="en-US"/>
        </w:rPr>
        <w:t>Work, wages, and profits</w:t>
      </w:r>
      <w:r w:rsidRPr="688FD582" w:rsidR="58D88750">
        <w:rPr>
          <w:rFonts w:ascii="Calibri" w:hAnsi="Calibri" w:eastAsia="Calibri" w:cs="Calibri" w:asciiTheme="minorAscii" w:hAnsiTheme="minorAscii" w:eastAsiaTheme="minorAscii" w:cstheme="minorAscii"/>
          <w:noProof w:val="0"/>
          <w:sz w:val="20"/>
          <w:szCs w:val="20"/>
          <w:lang w:val="en-US"/>
        </w:rPr>
        <w:t xml:space="preserve">. 2nd </w:t>
      </w:r>
      <w:r w:rsidRPr="688FD582" w:rsidR="58D88750">
        <w:rPr>
          <w:rFonts w:ascii="Calibri" w:hAnsi="Calibri" w:eastAsia="Calibri" w:cs="Calibri" w:asciiTheme="minorAscii" w:hAnsiTheme="minorAscii" w:eastAsiaTheme="minorAscii" w:cstheme="minorAscii"/>
          <w:noProof w:val="0"/>
          <w:sz w:val="20"/>
          <w:szCs w:val="20"/>
          <w:lang w:val="en-US"/>
        </w:rPr>
        <w:t>edn</w:t>
      </w:r>
      <w:r w:rsidRPr="688FD582" w:rsidR="58D88750">
        <w:rPr>
          <w:rFonts w:ascii="Calibri" w:hAnsi="Calibri" w:eastAsia="Calibri" w:cs="Calibri" w:asciiTheme="minorAscii" w:hAnsiTheme="minorAscii" w:eastAsiaTheme="minorAscii" w:cstheme="minorAscii"/>
          <w:noProof w:val="0"/>
          <w:sz w:val="20"/>
          <w:szCs w:val="20"/>
          <w:lang w:val="en-US"/>
        </w:rPr>
        <w:t>. New York: Engineering Magazine Company.</w:t>
      </w:r>
    </w:p>
    <w:p xmlns:wp14="http://schemas.microsoft.com/office/word/2010/wordml" w:rsidP="688FD582" wp14:paraId="14CE4B98" wp14:textId="623DE690">
      <w:pPr>
        <w:ind w:left="567" w:hanging="567"/>
      </w:pPr>
      <w:r w:rsidRPr="688FD582" w:rsidR="2066EA33">
        <w:rPr>
          <w:rFonts w:ascii="Calibri" w:hAnsi="Calibri" w:eastAsia="Calibri" w:cs="Calibri"/>
          <w:noProof w:val="0"/>
          <w:sz w:val="20"/>
          <w:szCs w:val="20"/>
          <w:lang w:val="en-US"/>
        </w:rPr>
        <w:t xml:space="preserve">Bitner, M. and Booms, H. (1981) </w:t>
      </w:r>
      <w:r w:rsidRPr="688FD582" w:rsidR="2066EA33">
        <w:rPr>
          <w:rFonts w:ascii="Calibri" w:hAnsi="Calibri" w:eastAsia="Calibri" w:cs="Calibri"/>
          <w:i w:val="1"/>
          <w:iCs w:val="1"/>
          <w:noProof w:val="0"/>
          <w:sz w:val="20"/>
          <w:szCs w:val="20"/>
          <w:lang w:val="en-US"/>
        </w:rPr>
        <w:t>Marketing Strategies and Organization: Structure for Service Firms</w:t>
      </w:r>
      <w:r w:rsidRPr="688FD582" w:rsidR="2066EA33">
        <w:rPr>
          <w:rFonts w:ascii="Calibri" w:hAnsi="Calibri" w:eastAsia="Calibri" w:cs="Calibri"/>
          <w:noProof w:val="0"/>
          <w:sz w:val="20"/>
          <w:szCs w:val="20"/>
          <w:lang w:val="en-US"/>
        </w:rPr>
        <w:t>. Chicago, Illinois: American Marketing Assocation.</w:t>
      </w:r>
    </w:p>
    <w:p xmlns:wp14="http://schemas.microsoft.com/office/word/2010/wordml" w:rsidP="688FD582" wp14:paraId="10A97BB9" wp14:textId="3A02F525">
      <w:pPr>
        <w:ind w:left="567" w:hanging="567"/>
        <w:rPr>
          <w:rFonts w:ascii="Calibri" w:hAnsi="Calibri" w:eastAsia="Calibri" w:cs="Calibri" w:asciiTheme="minorAscii" w:hAnsiTheme="minorAscii" w:eastAsiaTheme="minorAscii" w:cstheme="minorAscii"/>
          <w:noProof w:val="0"/>
          <w:sz w:val="20"/>
          <w:szCs w:val="20"/>
          <w:lang w:val="en-US"/>
        </w:rPr>
      </w:pPr>
      <w:r w:rsidRPr="688FD582" w:rsidR="0302928B">
        <w:rPr>
          <w:rFonts w:ascii="Calibri" w:hAnsi="Calibri" w:eastAsia="Calibri" w:cs="Calibri" w:asciiTheme="minorAscii" w:hAnsiTheme="minorAscii" w:eastAsiaTheme="minorAscii" w:cstheme="minorAscii"/>
          <w:i w:val="1"/>
          <w:iCs w:val="1"/>
          <w:noProof w:val="0"/>
          <w:sz w:val="20"/>
          <w:szCs w:val="20"/>
          <w:lang w:val="en-US"/>
        </w:rPr>
        <w:t>The Swansea Arena House Party.</w:t>
      </w:r>
      <w:r w:rsidRPr="688FD582" w:rsidR="0302928B">
        <w:rPr>
          <w:rFonts w:ascii="Calibri" w:hAnsi="Calibri" w:eastAsia="Calibri" w:cs="Calibri" w:asciiTheme="minorAscii" w:hAnsiTheme="minorAscii" w:eastAsiaTheme="minorAscii" w:cstheme="minorAscii"/>
          <w:noProof w:val="0"/>
          <w:sz w:val="20"/>
          <w:szCs w:val="20"/>
          <w:lang w:val="en-US"/>
        </w:rPr>
        <w:t xml:space="preserve"> </w:t>
      </w:r>
      <w:r w:rsidRPr="688FD582" w:rsidR="0302928B">
        <w:rPr>
          <w:rFonts w:ascii="Calibri" w:hAnsi="Calibri" w:eastAsia="Calibri" w:cs="Calibri" w:asciiTheme="minorAscii" w:hAnsiTheme="minorAscii" w:eastAsiaTheme="minorAscii" w:cstheme="minorAscii"/>
          <w:i w:val="1"/>
          <w:iCs w:val="1"/>
          <w:noProof w:val="0"/>
          <w:sz w:val="20"/>
          <w:szCs w:val="20"/>
          <w:lang w:val="en-US"/>
        </w:rPr>
        <w:t>Swansea Arena</w:t>
      </w:r>
      <w:r w:rsidRPr="688FD582" w:rsidR="0302928B">
        <w:rPr>
          <w:rFonts w:ascii="Calibri" w:hAnsi="Calibri" w:eastAsia="Calibri" w:cs="Calibri" w:asciiTheme="minorAscii" w:hAnsiTheme="minorAscii" w:eastAsiaTheme="minorAscii" w:cstheme="minorAscii"/>
          <w:noProof w:val="0"/>
          <w:sz w:val="20"/>
          <w:szCs w:val="20"/>
          <w:lang w:val="en-US"/>
        </w:rPr>
        <w:t xml:space="preserve">. Available at: </w:t>
      </w:r>
      <w:hyperlink r:id="Rcdbf573c815e465b">
        <w:r w:rsidRPr="688FD582" w:rsidR="0302928B">
          <w:rPr>
            <w:rStyle w:val="Hyperlink"/>
            <w:rFonts w:ascii="Calibri" w:hAnsi="Calibri" w:eastAsia="Calibri" w:cs="Calibri" w:asciiTheme="minorAscii" w:hAnsiTheme="minorAscii" w:eastAsiaTheme="minorAscii" w:cstheme="minorAscii"/>
            <w:noProof w:val="0"/>
            <w:sz w:val="20"/>
            <w:szCs w:val="20"/>
            <w:lang w:val="en-US"/>
          </w:rPr>
          <w:t>https://www.swansea-arena.co.uk/shows/the-swansea-arena-house-party</w:t>
        </w:r>
      </w:hyperlink>
      <w:r w:rsidRPr="688FD582" w:rsidR="0302928B">
        <w:rPr>
          <w:rFonts w:ascii="Calibri" w:hAnsi="Calibri" w:eastAsia="Calibri" w:cs="Calibri" w:asciiTheme="minorAscii" w:hAnsiTheme="minorAscii" w:eastAsiaTheme="minorAscii" w:cstheme="minorAscii"/>
          <w:noProof w:val="0"/>
          <w:sz w:val="20"/>
          <w:szCs w:val="20"/>
          <w:lang w:val="en-US"/>
        </w:rPr>
        <w:t xml:space="preserve"> (Accessed: 21 November 2023).</w:t>
      </w:r>
    </w:p>
    <w:p xmlns:wp14="http://schemas.microsoft.com/office/word/2010/wordml" w:rsidP="688FD582" wp14:paraId="7A5CA62C" wp14:textId="20D6CB28">
      <w:pPr>
        <w:ind w:left="567" w:hanging="567"/>
        <w:rPr>
          <w:rFonts w:ascii="Calibri" w:hAnsi="Calibri" w:eastAsia="Calibri" w:cs="Calibri" w:asciiTheme="minorAscii" w:hAnsiTheme="minorAscii" w:eastAsiaTheme="minorAscii" w:cstheme="minorAscii"/>
          <w:noProof w:val="0"/>
          <w:sz w:val="20"/>
          <w:szCs w:val="20"/>
          <w:lang w:val="en-US"/>
        </w:rPr>
      </w:pPr>
      <w:r w:rsidRPr="688FD582" w:rsidR="594A0A14">
        <w:rPr>
          <w:rFonts w:ascii="Calibri" w:hAnsi="Calibri" w:eastAsia="Calibri" w:cs="Calibri" w:asciiTheme="minorAscii" w:hAnsiTheme="minorAscii" w:eastAsiaTheme="minorAscii" w:cstheme="minorAscii"/>
          <w:i w:val="1"/>
          <w:iCs w:val="1"/>
          <w:noProof w:val="0"/>
          <w:sz w:val="20"/>
          <w:szCs w:val="20"/>
          <w:lang w:val="en-US"/>
        </w:rPr>
        <w:t>Music Venue Trust</w:t>
      </w:r>
      <w:r w:rsidRPr="688FD582" w:rsidR="594A0A14">
        <w:rPr>
          <w:rFonts w:ascii="Calibri" w:hAnsi="Calibri" w:eastAsia="Calibri" w:cs="Calibri" w:asciiTheme="minorAscii" w:hAnsiTheme="minorAscii" w:eastAsiaTheme="minorAscii" w:cstheme="minorAscii"/>
          <w:noProof w:val="0"/>
          <w:sz w:val="20"/>
          <w:szCs w:val="20"/>
          <w:lang w:val="en-US"/>
        </w:rPr>
        <w:t xml:space="preserve">. Available at: </w:t>
      </w:r>
      <w:hyperlink r:id="Re89055f1c35243d1">
        <w:r w:rsidRPr="688FD582" w:rsidR="594A0A14">
          <w:rPr>
            <w:rStyle w:val="Hyperlink"/>
            <w:rFonts w:ascii="Calibri" w:hAnsi="Calibri" w:eastAsia="Calibri" w:cs="Calibri" w:asciiTheme="minorAscii" w:hAnsiTheme="minorAscii" w:eastAsiaTheme="minorAscii" w:cstheme="minorAscii"/>
            <w:noProof w:val="0"/>
            <w:sz w:val="20"/>
            <w:szCs w:val="20"/>
            <w:lang w:val="en-US"/>
          </w:rPr>
          <w:t>https://www.musicvenuetrust.com/</w:t>
        </w:r>
      </w:hyperlink>
      <w:r w:rsidRPr="688FD582" w:rsidR="594A0A14">
        <w:rPr>
          <w:rFonts w:ascii="Calibri" w:hAnsi="Calibri" w:eastAsia="Calibri" w:cs="Calibri" w:asciiTheme="minorAscii" w:hAnsiTheme="minorAscii" w:eastAsiaTheme="minorAscii" w:cstheme="minorAscii"/>
          <w:noProof w:val="0"/>
          <w:sz w:val="20"/>
          <w:szCs w:val="20"/>
          <w:lang w:val="en-US"/>
        </w:rPr>
        <w:t xml:space="preserve"> (Accessed: 21 November 2023).</w:t>
      </w:r>
    </w:p>
    <w:p xmlns:wp14="http://schemas.microsoft.com/office/word/2010/wordml" w:rsidP="688FD582" wp14:paraId="53C17EF1" wp14:textId="5E39B915">
      <w:pPr>
        <w:ind w:left="567" w:hanging="567"/>
        <w:rPr>
          <w:rFonts w:ascii="Calibri" w:hAnsi="Calibri" w:eastAsia="Calibri" w:cs="Calibri" w:asciiTheme="minorAscii" w:hAnsiTheme="minorAscii" w:eastAsiaTheme="minorAscii" w:cstheme="minorAscii"/>
          <w:noProof w:val="0"/>
          <w:sz w:val="20"/>
          <w:szCs w:val="20"/>
          <w:lang w:val="en-US"/>
        </w:rPr>
      </w:pPr>
      <w:r w:rsidRPr="688FD582" w:rsidR="57F14641">
        <w:rPr>
          <w:rFonts w:ascii="Calibri" w:hAnsi="Calibri" w:eastAsia="Calibri" w:cs="Calibri" w:asciiTheme="minorAscii" w:hAnsiTheme="minorAscii" w:eastAsiaTheme="minorAscii" w:cstheme="minorAscii"/>
          <w:noProof w:val="0"/>
          <w:sz w:val="20"/>
          <w:szCs w:val="20"/>
          <w:lang w:val="en-US"/>
        </w:rPr>
        <w:t xml:space="preserve">Sandford, M. (2023) </w:t>
      </w:r>
      <w:r w:rsidRPr="688FD582" w:rsidR="57F14641">
        <w:rPr>
          <w:rFonts w:ascii="Calibri" w:hAnsi="Calibri" w:eastAsia="Calibri" w:cs="Calibri" w:asciiTheme="minorAscii" w:hAnsiTheme="minorAscii" w:eastAsiaTheme="minorAscii" w:cstheme="minorAscii"/>
          <w:i w:val="1"/>
          <w:iCs w:val="1"/>
          <w:noProof w:val="0"/>
          <w:sz w:val="20"/>
          <w:szCs w:val="20"/>
          <w:lang w:val="en-US"/>
        </w:rPr>
        <w:t>Tourist taxes in the UK</w:t>
      </w:r>
      <w:r w:rsidRPr="688FD582" w:rsidR="57F14641">
        <w:rPr>
          <w:rFonts w:ascii="Calibri" w:hAnsi="Calibri" w:eastAsia="Calibri" w:cs="Calibri" w:asciiTheme="minorAscii" w:hAnsiTheme="minorAscii" w:eastAsiaTheme="minorAscii" w:cstheme="minorAscii"/>
          <w:noProof w:val="0"/>
          <w:sz w:val="20"/>
          <w:szCs w:val="20"/>
          <w:lang w:val="en-US"/>
        </w:rPr>
        <w:t xml:space="preserve">. Available at: </w:t>
      </w:r>
      <w:hyperlink r:id="Re3245be43f564703">
        <w:r w:rsidRPr="688FD582" w:rsidR="57F14641">
          <w:rPr>
            <w:rStyle w:val="Hyperlink"/>
            <w:rFonts w:ascii="Calibri" w:hAnsi="Calibri" w:eastAsia="Calibri" w:cs="Calibri" w:asciiTheme="minorAscii" w:hAnsiTheme="minorAscii" w:eastAsiaTheme="minorAscii" w:cstheme="minorAscii"/>
            <w:noProof w:val="0"/>
            <w:sz w:val="20"/>
            <w:szCs w:val="20"/>
            <w:lang w:val="en-US"/>
          </w:rPr>
          <w:t>https://commonslibrary.parliament.uk/tourist-taxes-in-the-uk/</w:t>
        </w:r>
      </w:hyperlink>
      <w:r w:rsidRPr="688FD582" w:rsidR="57F14641">
        <w:rPr>
          <w:rFonts w:ascii="Calibri" w:hAnsi="Calibri" w:eastAsia="Calibri" w:cs="Calibri" w:asciiTheme="minorAscii" w:hAnsiTheme="minorAscii" w:eastAsiaTheme="minorAscii" w:cstheme="minorAscii"/>
          <w:noProof w:val="0"/>
          <w:sz w:val="20"/>
          <w:szCs w:val="20"/>
          <w:lang w:val="en-US"/>
        </w:rPr>
        <w:t xml:space="preserve"> (Accessed: 21 November 2023).</w:t>
      </w:r>
    </w:p>
    <w:p xmlns:wp14="http://schemas.microsoft.com/office/word/2010/wordml" w:rsidP="688FD582" wp14:paraId="4F779351" wp14:textId="7FF98F9C">
      <w:pPr>
        <w:ind w:left="567" w:hanging="567"/>
        <w:rPr>
          <w:rFonts w:ascii="Calibri" w:hAnsi="Calibri" w:eastAsia="Calibri" w:cs="Calibri" w:asciiTheme="minorAscii" w:hAnsiTheme="minorAscii" w:eastAsiaTheme="minorAscii" w:cstheme="minorAscii"/>
          <w:noProof w:val="0"/>
          <w:sz w:val="20"/>
          <w:szCs w:val="20"/>
          <w:lang w:val="en-US"/>
        </w:rPr>
      </w:pPr>
      <w:r w:rsidRPr="688FD582" w:rsidR="09882A10">
        <w:rPr>
          <w:rFonts w:ascii="Calibri" w:hAnsi="Calibri" w:eastAsia="Calibri" w:cs="Calibri" w:asciiTheme="minorAscii" w:hAnsiTheme="minorAscii" w:eastAsiaTheme="minorAscii" w:cstheme="minorAscii"/>
          <w:noProof w:val="0"/>
          <w:sz w:val="20"/>
          <w:szCs w:val="20"/>
          <w:lang w:val="en-US"/>
        </w:rPr>
        <w:t xml:space="preserve">Swansea Council. </w:t>
      </w:r>
      <w:r w:rsidRPr="688FD582" w:rsidR="09882A10">
        <w:rPr>
          <w:rFonts w:ascii="Calibri" w:hAnsi="Calibri" w:eastAsia="Calibri" w:cs="Calibri" w:asciiTheme="minorAscii" w:hAnsiTheme="minorAscii" w:eastAsiaTheme="minorAscii" w:cstheme="minorAscii"/>
          <w:i w:val="1"/>
          <w:iCs w:val="1"/>
          <w:noProof w:val="0"/>
          <w:sz w:val="20"/>
          <w:szCs w:val="20"/>
          <w:lang w:val="en-US"/>
        </w:rPr>
        <w:t>Introduction of 20mph speed limit</w:t>
      </w:r>
      <w:r w:rsidRPr="688FD582" w:rsidR="09882A10">
        <w:rPr>
          <w:rFonts w:ascii="Calibri" w:hAnsi="Calibri" w:eastAsia="Calibri" w:cs="Calibri" w:asciiTheme="minorAscii" w:hAnsiTheme="minorAscii" w:eastAsiaTheme="minorAscii" w:cstheme="minorAscii"/>
          <w:noProof w:val="0"/>
          <w:sz w:val="20"/>
          <w:szCs w:val="20"/>
          <w:lang w:val="en-US"/>
        </w:rPr>
        <w:t xml:space="preserve">. Available at: </w:t>
      </w:r>
      <w:hyperlink r:id="Ra5e7c722049b4419">
        <w:r w:rsidRPr="688FD582" w:rsidR="09882A10">
          <w:rPr>
            <w:rStyle w:val="Hyperlink"/>
            <w:rFonts w:ascii="Calibri" w:hAnsi="Calibri" w:eastAsia="Calibri" w:cs="Calibri" w:asciiTheme="minorAscii" w:hAnsiTheme="minorAscii" w:eastAsiaTheme="minorAscii" w:cstheme="minorAscii"/>
            <w:noProof w:val="0"/>
            <w:sz w:val="20"/>
            <w:szCs w:val="20"/>
            <w:lang w:val="en-US"/>
          </w:rPr>
          <w:t>https://www.swansea.gov.uk/20mph?lang=en</w:t>
        </w:r>
      </w:hyperlink>
      <w:r w:rsidRPr="688FD582" w:rsidR="09882A10">
        <w:rPr>
          <w:rFonts w:ascii="Calibri" w:hAnsi="Calibri" w:eastAsia="Calibri" w:cs="Calibri" w:asciiTheme="minorAscii" w:hAnsiTheme="minorAscii" w:eastAsiaTheme="minorAscii" w:cstheme="minorAscii"/>
          <w:noProof w:val="0"/>
          <w:sz w:val="20"/>
          <w:szCs w:val="20"/>
          <w:lang w:val="en-US"/>
        </w:rPr>
        <w:t xml:space="preserve"> (Accessed: 21 November 2023).</w:t>
      </w:r>
    </w:p>
    <w:p xmlns:wp14="http://schemas.microsoft.com/office/word/2010/wordml" w:rsidP="688FD582" wp14:paraId="17391730" wp14:textId="0C53E135">
      <w:pPr>
        <w:ind w:left="567" w:hanging="567"/>
        <w:rPr>
          <w:rFonts w:ascii="Calibri" w:hAnsi="Calibri" w:eastAsia="Calibri" w:cs="Calibri" w:asciiTheme="minorAscii" w:hAnsiTheme="minorAscii" w:eastAsiaTheme="minorAscii" w:cstheme="minorAscii"/>
          <w:noProof w:val="0"/>
          <w:sz w:val="20"/>
          <w:szCs w:val="20"/>
          <w:lang w:val="en-US"/>
        </w:rPr>
      </w:pPr>
      <w:r w:rsidRPr="688FD582" w:rsidR="520F668B">
        <w:rPr>
          <w:rFonts w:ascii="Calibri" w:hAnsi="Calibri" w:eastAsia="Calibri" w:cs="Calibri" w:asciiTheme="minorAscii" w:hAnsiTheme="minorAscii" w:eastAsiaTheme="minorAscii" w:cstheme="minorAscii"/>
          <w:noProof w:val="0"/>
          <w:sz w:val="20"/>
          <w:szCs w:val="20"/>
          <w:lang w:val="en-US"/>
        </w:rPr>
        <w:t xml:space="preserve">Owen, C. (2023) </w:t>
      </w:r>
      <w:r w:rsidRPr="688FD582" w:rsidR="520F668B">
        <w:rPr>
          <w:rFonts w:ascii="Calibri" w:hAnsi="Calibri" w:eastAsia="Calibri" w:cs="Calibri" w:asciiTheme="minorAscii" w:hAnsiTheme="minorAscii" w:eastAsiaTheme="minorAscii" w:cstheme="minorAscii"/>
          <w:i w:val="1"/>
          <w:iCs w:val="1"/>
          <w:noProof w:val="0"/>
          <w:sz w:val="20"/>
          <w:szCs w:val="20"/>
          <w:lang w:val="en-US"/>
        </w:rPr>
        <w:t>Dangerous flooding hits A470 after Storm Debi</w:t>
      </w:r>
      <w:r w:rsidRPr="688FD582" w:rsidR="520F668B">
        <w:rPr>
          <w:rFonts w:ascii="Calibri" w:hAnsi="Calibri" w:eastAsia="Calibri" w:cs="Calibri" w:asciiTheme="minorAscii" w:hAnsiTheme="minorAscii" w:eastAsiaTheme="minorAscii" w:cstheme="minorAscii"/>
          <w:noProof w:val="0"/>
          <w:sz w:val="20"/>
          <w:szCs w:val="20"/>
          <w:lang w:val="en-US"/>
        </w:rPr>
        <w:t xml:space="preserve">. Available at: </w:t>
      </w:r>
      <w:hyperlink r:id="R5d9a85b6693c4c23">
        <w:r w:rsidRPr="688FD582" w:rsidR="520F668B">
          <w:rPr>
            <w:rStyle w:val="Hyperlink"/>
            <w:rFonts w:ascii="Calibri" w:hAnsi="Calibri" w:eastAsia="Calibri" w:cs="Calibri" w:asciiTheme="minorAscii" w:hAnsiTheme="minorAscii" w:eastAsiaTheme="minorAscii" w:cstheme="minorAscii"/>
            <w:noProof w:val="0"/>
            <w:sz w:val="20"/>
            <w:szCs w:val="20"/>
            <w:lang w:val="en-US"/>
          </w:rPr>
          <w:t>https://www.walesonline.co.uk/news/wales-news/live-updates-storm-debi-lashes-28094355</w:t>
        </w:r>
      </w:hyperlink>
      <w:r w:rsidRPr="688FD582" w:rsidR="520F668B">
        <w:rPr>
          <w:rFonts w:ascii="Calibri" w:hAnsi="Calibri" w:eastAsia="Calibri" w:cs="Calibri" w:asciiTheme="minorAscii" w:hAnsiTheme="minorAscii" w:eastAsiaTheme="minorAscii" w:cstheme="minorAscii"/>
          <w:noProof w:val="0"/>
          <w:sz w:val="20"/>
          <w:szCs w:val="20"/>
          <w:lang w:val="en-US"/>
        </w:rPr>
        <w:t xml:space="preserve"> (Accessed: 21 November 2023).</w:t>
      </w:r>
    </w:p>
    <w:p xmlns:wp14="http://schemas.microsoft.com/office/word/2010/wordml" w:rsidP="5D04FA26" wp14:paraId="57C2E26C" wp14:textId="2AE9B849">
      <w:pPr/>
      <w:r>
        <w:br w:type="page"/>
      </w:r>
    </w:p>
    <w:p xmlns:wp14="http://schemas.microsoft.com/office/word/2010/wordml" w:rsidP="688FD582" wp14:paraId="456E0E69" wp14:textId="5662E4EA">
      <w:pPr>
        <w:pStyle w:val="Normal"/>
        <w:ind w:left="567" w:hanging="567"/>
        <w:rPr>
          <w:rFonts w:ascii="Calibri" w:hAnsi="Calibri" w:eastAsia="Calibri" w:cs="Calibri"/>
          <w:b w:val="1"/>
          <w:bCs w:val="1"/>
          <w:noProof w:val="0"/>
          <w:sz w:val="28"/>
          <w:szCs w:val="28"/>
          <w:u w:val="single"/>
          <w:lang w:val="en-US"/>
        </w:rPr>
      </w:pPr>
      <w:r w:rsidRPr="688FD582" w:rsidR="3E0804BF">
        <w:rPr>
          <w:rFonts w:ascii="Calibri" w:hAnsi="Calibri" w:eastAsia="Calibri" w:cs="Calibri"/>
          <w:b w:val="1"/>
          <w:bCs w:val="1"/>
          <w:noProof w:val="0"/>
          <w:sz w:val="24"/>
          <w:szCs w:val="24"/>
          <w:u w:val="single"/>
          <w:lang w:val="en-US"/>
        </w:rPr>
        <w:t>Appendices</w:t>
      </w:r>
    </w:p>
    <w:p xmlns:wp14="http://schemas.microsoft.com/office/word/2010/wordml" w:rsidP="5D04FA26" wp14:paraId="5AB57602" wp14:textId="731C3230">
      <w:pPr>
        <w:pStyle w:val="ListParagraph"/>
        <w:numPr>
          <w:ilvl w:val="0"/>
          <w:numId w:val="1"/>
        </w:numPr>
        <w:rPr>
          <w:rFonts w:ascii="Calibri" w:hAnsi="Calibri" w:eastAsia="Calibri" w:cs="Calibri"/>
          <w:noProof w:val="0"/>
          <w:sz w:val="22"/>
          <w:szCs w:val="22"/>
          <w:lang w:val="en-US"/>
        </w:rPr>
      </w:pPr>
      <w:r w:rsidRPr="5D04FA26" w:rsidR="13D2702A">
        <w:rPr>
          <w:rFonts w:ascii="Calibri" w:hAnsi="Calibri" w:eastAsia="Calibri" w:cs="Calibri"/>
          <w:noProof w:val="0"/>
          <w:sz w:val="22"/>
          <w:szCs w:val="22"/>
          <w:lang w:val="en-US"/>
        </w:rPr>
        <w:t>SWOT Analysis</w:t>
      </w:r>
    </w:p>
    <w:tbl>
      <w:tblPr>
        <w:tblStyle w:val="TableGrid"/>
        <w:tblW w:w="0" w:type="auto"/>
        <w:tblLayout w:type="fixed"/>
        <w:tblLook w:val="06A0" w:firstRow="1" w:lastRow="0" w:firstColumn="1" w:lastColumn="0" w:noHBand="1" w:noVBand="1"/>
      </w:tblPr>
      <w:tblGrid>
        <w:gridCol w:w="4680"/>
        <w:gridCol w:w="4680"/>
      </w:tblGrid>
      <w:tr w:rsidR="5D04FA26" w:rsidTr="688FD582" w14:paraId="3E91827A">
        <w:trPr>
          <w:trHeight w:val="300"/>
        </w:trPr>
        <w:tc>
          <w:tcPr>
            <w:tcW w:w="4680" w:type="dxa"/>
            <w:tcMar/>
          </w:tcPr>
          <w:p w:rsidR="4C1F74DF" w:rsidP="5FF1F7C6" w:rsidRDefault="4C1F74DF" w14:paraId="5CB267F6" w14:textId="03351F04">
            <w:pPr>
              <w:pStyle w:val="Normal"/>
              <w:ind/>
              <w:rPr>
                <w:rFonts w:ascii="Calibri" w:hAnsi="Calibri" w:eastAsia="Calibri" w:cs="Calibri"/>
                <w:noProof w:val="0"/>
                <w:sz w:val="22"/>
                <w:szCs w:val="22"/>
                <w:lang w:val="en-US"/>
              </w:rPr>
            </w:pPr>
            <w:r w:rsidRPr="5FF1F7C6" w:rsidR="13D2702A">
              <w:rPr>
                <w:rFonts w:ascii="Calibri" w:hAnsi="Calibri" w:eastAsia="Calibri" w:cs="Calibri"/>
                <w:noProof w:val="0"/>
                <w:sz w:val="22"/>
                <w:szCs w:val="22"/>
                <w:lang w:val="en-US"/>
              </w:rPr>
              <w:t>Strengths:</w:t>
            </w:r>
          </w:p>
          <w:p w:rsidR="4C1F74DF" w:rsidP="5FF1F7C6" w:rsidRDefault="4C1F74DF" w14:paraId="75ED7F35" w14:textId="7A677B24">
            <w:pPr>
              <w:pStyle w:val="Normal"/>
              <w:ind/>
              <w:rPr>
                <w:rFonts w:ascii="Calibri" w:hAnsi="Calibri" w:eastAsia="Calibri" w:cs="Calibri"/>
                <w:noProof w:val="0"/>
                <w:sz w:val="22"/>
                <w:szCs w:val="22"/>
                <w:lang w:val="en-US"/>
              </w:rPr>
            </w:pPr>
            <w:r w:rsidRPr="5FF1F7C6" w:rsidR="4839C6A9">
              <w:rPr>
                <w:rFonts w:ascii="Calibri" w:hAnsi="Calibri" w:eastAsia="Calibri" w:cs="Calibri"/>
                <w:noProof w:val="0"/>
                <w:sz w:val="22"/>
                <w:szCs w:val="22"/>
                <w:lang w:val="en-US"/>
              </w:rPr>
              <w:t>Not only is the A</w:t>
            </w:r>
            <w:r w:rsidRPr="5FF1F7C6" w:rsidR="5AE957B3">
              <w:rPr>
                <w:rFonts w:ascii="Calibri" w:hAnsi="Calibri" w:eastAsia="Calibri" w:cs="Calibri"/>
                <w:noProof w:val="0"/>
                <w:sz w:val="22"/>
                <w:szCs w:val="22"/>
                <w:lang w:val="en-US"/>
              </w:rPr>
              <w:t>rena already an established brand that the event can use the momentum</w:t>
            </w:r>
            <w:r w:rsidRPr="5FF1F7C6" w:rsidR="5C9E596A">
              <w:rPr>
                <w:rFonts w:ascii="Calibri" w:hAnsi="Calibri" w:eastAsia="Calibri" w:cs="Calibri"/>
                <w:noProof w:val="0"/>
                <w:sz w:val="22"/>
                <w:szCs w:val="22"/>
                <w:lang w:val="en-US"/>
              </w:rPr>
              <w:t xml:space="preserve"> and </w:t>
            </w:r>
            <w:r w:rsidRPr="5FF1F7C6" w:rsidR="5AE957B3">
              <w:rPr>
                <w:rFonts w:ascii="Calibri" w:hAnsi="Calibri" w:eastAsia="Calibri" w:cs="Calibri"/>
                <w:noProof w:val="0"/>
                <w:sz w:val="22"/>
                <w:szCs w:val="22"/>
                <w:lang w:val="en-US"/>
              </w:rPr>
              <w:t>name of to attract people</w:t>
            </w:r>
            <w:r w:rsidRPr="5FF1F7C6" w:rsidR="6A5931BC">
              <w:rPr>
                <w:rFonts w:ascii="Calibri" w:hAnsi="Calibri" w:eastAsia="Calibri" w:cs="Calibri"/>
                <w:noProof w:val="0"/>
                <w:sz w:val="22"/>
                <w:szCs w:val="22"/>
                <w:lang w:val="en-US"/>
              </w:rPr>
              <w:t>, the Music Venue Trust and UWTSD have access to audiences that can be engaged and put through the RACE funnel to get them to attend the event</w:t>
            </w:r>
            <w:r w:rsidRPr="5FF1F7C6" w:rsidR="6AEAA66F">
              <w:rPr>
                <w:rFonts w:ascii="Calibri" w:hAnsi="Calibri" w:eastAsia="Calibri" w:cs="Calibri"/>
                <w:noProof w:val="0"/>
                <w:sz w:val="22"/>
                <w:szCs w:val="22"/>
                <w:lang w:val="en-US"/>
              </w:rPr>
              <w:t>.</w:t>
            </w:r>
          </w:p>
        </w:tc>
        <w:tc>
          <w:tcPr>
            <w:tcW w:w="4680" w:type="dxa"/>
            <w:tcMar/>
          </w:tcPr>
          <w:p w:rsidR="13D2702A" w:rsidP="5D04FA26" w:rsidRDefault="13D2702A" w14:paraId="2687DEB2" w14:textId="395325C1">
            <w:pPr>
              <w:pStyle w:val="Normal"/>
              <w:rPr>
                <w:rFonts w:ascii="Calibri" w:hAnsi="Calibri" w:eastAsia="Calibri" w:cs="Calibri"/>
                <w:noProof w:val="0"/>
                <w:sz w:val="22"/>
                <w:szCs w:val="22"/>
                <w:lang w:val="en-US"/>
              </w:rPr>
            </w:pPr>
            <w:r w:rsidRPr="5D04FA26" w:rsidR="13D2702A">
              <w:rPr>
                <w:rFonts w:ascii="Calibri" w:hAnsi="Calibri" w:eastAsia="Calibri" w:cs="Calibri"/>
                <w:noProof w:val="0"/>
                <w:sz w:val="22"/>
                <w:szCs w:val="22"/>
                <w:lang w:val="en-US"/>
              </w:rPr>
              <w:t>Weaknesses:</w:t>
            </w:r>
          </w:p>
          <w:p w:rsidR="6CCD0246" w:rsidP="5D04FA26" w:rsidRDefault="6CCD0246" w14:paraId="75C93C85" w14:textId="032AECE6">
            <w:pPr>
              <w:pStyle w:val="Normal"/>
              <w:rPr>
                <w:rFonts w:ascii="Calibri" w:hAnsi="Calibri" w:eastAsia="Calibri" w:cs="Calibri"/>
                <w:noProof w:val="0"/>
                <w:sz w:val="22"/>
                <w:szCs w:val="22"/>
                <w:lang w:val="en-US"/>
              </w:rPr>
            </w:pPr>
            <w:r w:rsidRPr="5FF1F7C6" w:rsidR="30A90543">
              <w:rPr>
                <w:rFonts w:ascii="Calibri" w:hAnsi="Calibri" w:eastAsia="Calibri" w:cs="Calibri"/>
                <w:noProof w:val="0"/>
                <w:sz w:val="22"/>
                <w:szCs w:val="22"/>
                <w:lang w:val="en-US"/>
              </w:rPr>
              <w:t xml:space="preserve">The heavy integration of UWTSD students could lead to a degree of </w:t>
            </w:r>
            <w:r w:rsidRPr="5FF1F7C6" w:rsidR="30A90543">
              <w:rPr>
                <w:rFonts w:ascii="Calibri" w:hAnsi="Calibri" w:eastAsia="Calibri" w:cs="Calibri"/>
                <w:noProof w:val="0"/>
                <w:sz w:val="22"/>
                <w:szCs w:val="22"/>
                <w:lang w:val="en-US"/>
              </w:rPr>
              <w:t>organizational</w:t>
            </w:r>
            <w:r w:rsidRPr="5FF1F7C6" w:rsidR="30A90543">
              <w:rPr>
                <w:rFonts w:ascii="Calibri" w:hAnsi="Calibri" w:eastAsia="Calibri" w:cs="Calibri"/>
                <w:noProof w:val="0"/>
                <w:sz w:val="22"/>
                <w:szCs w:val="22"/>
                <w:lang w:val="en-US"/>
              </w:rPr>
              <w:t xml:space="preserve"> issues as they have not done something like this before</w:t>
            </w:r>
            <w:r w:rsidRPr="5FF1F7C6" w:rsidR="4DCC6BCC">
              <w:rPr>
                <w:rFonts w:ascii="Calibri" w:hAnsi="Calibri" w:eastAsia="Calibri" w:cs="Calibri"/>
                <w:noProof w:val="0"/>
                <w:sz w:val="22"/>
                <w:szCs w:val="22"/>
                <w:lang w:val="en-US"/>
              </w:rPr>
              <w:t xml:space="preserve">. </w:t>
            </w:r>
            <w:r w:rsidRPr="5FF1F7C6" w:rsidR="4DCC6BCC">
              <w:rPr>
                <w:rFonts w:ascii="Calibri" w:hAnsi="Calibri" w:eastAsia="Calibri" w:cs="Calibri"/>
                <w:noProof w:val="0"/>
                <w:sz w:val="22"/>
                <w:szCs w:val="22"/>
                <w:lang w:val="en-US"/>
              </w:rPr>
              <w:t>A large portion</w:t>
            </w:r>
            <w:r w:rsidRPr="5FF1F7C6" w:rsidR="4DCC6BCC">
              <w:rPr>
                <w:rFonts w:ascii="Calibri" w:hAnsi="Calibri" w:eastAsia="Calibri" w:cs="Calibri"/>
                <w:noProof w:val="0"/>
                <w:sz w:val="22"/>
                <w:szCs w:val="22"/>
                <w:lang w:val="en-US"/>
              </w:rPr>
              <w:t xml:space="preserve"> of the students are 1</w:t>
            </w:r>
            <w:r w:rsidRPr="5FF1F7C6" w:rsidR="4DCC6BCC">
              <w:rPr>
                <w:rFonts w:ascii="Calibri" w:hAnsi="Calibri" w:eastAsia="Calibri" w:cs="Calibri"/>
                <w:noProof w:val="0"/>
                <w:sz w:val="22"/>
                <w:szCs w:val="22"/>
                <w:vertAlign w:val="superscript"/>
                <w:lang w:val="en-US"/>
              </w:rPr>
              <w:t>st</w:t>
            </w:r>
            <w:r w:rsidRPr="5FF1F7C6" w:rsidR="4DCC6BCC">
              <w:rPr>
                <w:rFonts w:ascii="Calibri" w:hAnsi="Calibri" w:eastAsia="Calibri" w:cs="Calibri"/>
                <w:noProof w:val="0"/>
                <w:sz w:val="22"/>
                <w:szCs w:val="22"/>
                <w:lang w:val="en-US"/>
              </w:rPr>
              <w:t xml:space="preserve"> </w:t>
            </w:r>
            <w:r w:rsidRPr="5FF1F7C6" w:rsidR="4DCC6BCC">
              <w:rPr>
                <w:rFonts w:ascii="Calibri" w:hAnsi="Calibri" w:eastAsia="Calibri" w:cs="Calibri"/>
                <w:noProof w:val="0"/>
                <w:sz w:val="22"/>
                <w:szCs w:val="22"/>
                <w:lang w:val="en-US"/>
              </w:rPr>
              <w:t>years</w:t>
            </w:r>
            <w:r w:rsidRPr="5FF1F7C6" w:rsidR="4DCC6BCC">
              <w:rPr>
                <w:rFonts w:ascii="Calibri" w:hAnsi="Calibri" w:eastAsia="Calibri" w:cs="Calibri"/>
                <w:noProof w:val="0"/>
                <w:sz w:val="22"/>
                <w:szCs w:val="22"/>
                <w:lang w:val="en-US"/>
              </w:rPr>
              <w:t xml:space="preserve"> who have little to no experience in planning, </w:t>
            </w:r>
            <w:r w:rsidRPr="5FF1F7C6" w:rsidR="4DCC6BCC">
              <w:rPr>
                <w:rFonts w:ascii="Calibri" w:hAnsi="Calibri" w:eastAsia="Calibri" w:cs="Calibri"/>
                <w:noProof w:val="0"/>
                <w:sz w:val="22"/>
                <w:szCs w:val="22"/>
                <w:lang w:val="en-US"/>
              </w:rPr>
              <w:t>marketing</w:t>
            </w:r>
            <w:r w:rsidRPr="5FF1F7C6" w:rsidR="4DCC6BCC">
              <w:rPr>
                <w:rFonts w:ascii="Calibri" w:hAnsi="Calibri" w:eastAsia="Calibri" w:cs="Calibri"/>
                <w:noProof w:val="0"/>
                <w:sz w:val="22"/>
                <w:szCs w:val="22"/>
                <w:lang w:val="en-US"/>
              </w:rPr>
              <w:t xml:space="preserve"> and </w:t>
            </w:r>
            <w:r w:rsidRPr="5FF1F7C6" w:rsidR="4AEFFC46">
              <w:rPr>
                <w:rFonts w:ascii="Calibri" w:hAnsi="Calibri" w:eastAsia="Calibri" w:cs="Calibri"/>
                <w:noProof w:val="0"/>
                <w:sz w:val="22"/>
                <w:szCs w:val="22"/>
                <w:lang w:val="en-US"/>
              </w:rPr>
              <w:t>participating</w:t>
            </w:r>
            <w:r w:rsidRPr="5FF1F7C6" w:rsidR="4DCC6BCC">
              <w:rPr>
                <w:rFonts w:ascii="Calibri" w:hAnsi="Calibri" w:eastAsia="Calibri" w:cs="Calibri"/>
                <w:noProof w:val="0"/>
                <w:sz w:val="22"/>
                <w:szCs w:val="22"/>
                <w:lang w:val="en-US"/>
              </w:rPr>
              <w:t xml:space="preserve"> in events of this scale</w:t>
            </w:r>
            <w:r w:rsidRPr="5FF1F7C6" w:rsidR="604DADDE">
              <w:rPr>
                <w:rFonts w:ascii="Calibri" w:hAnsi="Calibri" w:eastAsia="Calibri" w:cs="Calibri"/>
                <w:noProof w:val="0"/>
                <w:sz w:val="22"/>
                <w:szCs w:val="22"/>
                <w:lang w:val="en-US"/>
              </w:rPr>
              <w:t xml:space="preserve"> so may be unprepared to counter any issues within the marketing or on the event day potentially leading to customer dissatisfaction</w:t>
            </w:r>
            <w:r w:rsidRPr="5FF1F7C6" w:rsidR="4DCC6BCC">
              <w:rPr>
                <w:rFonts w:ascii="Calibri" w:hAnsi="Calibri" w:eastAsia="Calibri" w:cs="Calibri"/>
                <w:noProof w:val="0"/>
                <w:sz w:val="22"/>
                <w:szCs w:val="22"/>
                <w:lang w:val="en-US"/>
              </w:rPr>
              <w:t>.</w:t>
            </w:r>
          </w:p>
        </w:tc>
      </w:tr>
      <w:tr w:rsidR="5D04FA26" w:rsidTr="688FD582" w14:paraId="519EB1F5">
        <w:trPr>
          <w:trHeight w:val="300"/>
        </w:trPr>
        <w:tc>
          <w:tcPr>
            <w:tcW w:w="4680" w:type="dxa"/>
            <w:tcMar/>
          </w:tcPr>
          <w:p w:rsidR="13D2702A" w:rsidP="5D04FA26" w:rsidRDefault="13D2702A" w14:paraId="452DE1D0" w14:textId="535EA8F0">
            <w:pPr>
              <w:pStyle w:val="Normal"/>
              <w:rPr>
                <w:rFonts w:ascii="Calibri" w:hAnsi="Calibri" w:eastAsia="Calibri" w:cs="Calibri"/>
                <w:noProof w:val="0"/>
                <w:sz w:val="22"/>
                <w:szCs w:val="22"/>
                <w:lang w:val="en-US"/>
              </w:rPr>
            </w:pPr>
            <w:r w:rsidRPr="5FF1F7C6" w:rsidR="13D2702A">
              <w:rPr>
                <w:rFonts w:ascii="Calibri" w:hAnsi="Calibri" w:eastAsia="Calibri" w:cs="Calibri"/>
                <w:noProof w:val="0"/>
                <w:sz w:val="22"/>
                <w:szCs w:val="22"/>
                <w:lang w:val="en-US"/>
              </w:rPr>
              <w:t>Opportunities:</w:t>
            </w:r>
          </w:p>
          <w:p w:rsidR="55B53398" w:rsidP="5D04FA26" w:rsidRDefault="55B53398" w14:paraId="33A27ECB" w14:textId="267C68FA">
            <w:pPr>
              <w:pStyle w:val="Normal"/>
              <w:rPr>
                <w:rFonts w:ascii="Calibri" w:hAnsi="Calibri" w:eastAsia="Calibri" w:cs="Calibri"/>
                <w:noProof w:val="0"/>
                <w:sz w:val="22"/>
                <w:szCs w:val="22"/>
                <w:lang w:val="en-US"/>
              </w:rPr>
            </w:pPr>
            <w:r w:rsidRPr="5FF1F7C6" w:rsidR="2A426EDF">
              <w:rPr>
                <w:rFonts w:ascii="Calibri" w:hAnsi="Calibri" w:eastAsia="Calibri" w:cs="Calibri"/>
                <w:noProof w:val="0"/>
                <w:sz w:val="22"/>
                <w:szCs w:val="22"/>
                <w:lang w:val="en-US"/>
              </w:rPr>
              <w:t>Swansea and its surrounding areas are home to a large population of students, typically ranging from 18-</w:t>
            </w:r>
            <w:r w:rsidRPr="5FF1F7C6" w:rsidR="540CC847">
              <w:rPr>
                <w:rFonts w:ascii="Calibri" w:hAnsi="Calibri" w:eastAsia="Calibri" w:cs="Calibri"/>
                <w:noProof w:val="0"/>
                <w:sz w:val="22"/>
                <w:szCs w:val="22"/>
                <w:lang w:val="en-US"/>
              </w:rPr>
              <w:t>24,</w:t>
            </w:r>
            <w:r w:rsidRPr="5FF1F7C6" w:rsidR="2A426EDF">
              <w:rPr>
                <w:rFonts w:ascii="Calibri" w:hAnsi="Calibri" w:eastAsia="Calibri" w:cs="Calibri"/>
                <w:noProof w:val="0"/>
                <w:sz w:val="22"/>
                <w:szCs w:val="22"/>
                <w:lang w:val="en-US"/>
              </w:rPr>
              <w:t xml:space="preserve"> which is one of the key segments </w:t>
            </w:r>
            <w:r w:rsidRPr="5FF1F7C6" w:rsidR="6B9D89AD">
              <w:rPr>
                <w:rFonts w:ascii="Calibri" w:hAnsi="Calibri" w:eastAsia="Calibri" w:cs="Calibri"/>
                <w:noProof w:val="0"/>
                <w:sz w:val="22"/>
                <w:szCs w:val="22"/>
                <w:lang w:val="en-US"/>
              </w:rPr>
              <w:t>the event</w:t>
            </w:r>
            <w:r w:rsidRPr="5FF1F7C6" w:rsidR="2A426EDF">
              <w:rPr>
                <w:rFonts w:ascii="Calibri" w:hAnsi="Calibri" w:eastAsia="Calibri" w:cs="Calibri"/>
                <w:noProof w:val="0"/>
                <w:sz w:val="22"/>
                <w:szCs w:val="22"/>
                <w:lang w:val="en-US"/>
              </w:rPr>
              <w:t xml:space="preserve"> </w:t>
            </w:r>
            <w:r w:rsidRPr="5FF1F7C6" w:rsidR="1DCACCE7">
              <w:rPr>
                <w:rFonts w:ascii="Calibri" w:hAnsi="Calibri" w:eastAsia="Calibri" w:cs="Calibri"/>
                <w:noProof w:val="0"/>
                <w:sz w:val="22"/>
                <w:szCs w:val="22"/>
                <w:lang w:val="en-US"/>
              </w:rPr>
              <w:t>is</w:t>
            </w:r>
            <w:r w:rsidRPr="5FF1F7C6" w:rsidR="2A426EDF">
              <w:rPr>
                <w:rFonts w:ascii="Calibri" w:hAnsi="Calibri" w:eastAsia="Calibri" w:cs="Calibri"/>
                <w:noProof w:val="0"/>
                <w:sz w:val="22"/>
                <w:szCs w:val="22"/>
                <w:lang w:val="en-US"/>
              </w:rPr>
              <w:t xml:space="preserve"> marketing towards</w:t>
            </w:r>
            <w:r w:rsidRPr="5FF1F7C6" w:rsidR="0C4B1715">
              <w:rPr>
                <w:rFonts w:ascii="Calibri" w:hAnsi="Calibri" w:eastAsia="Calibri" w:cs="Calibri"/>
                <w:noProof w:val="0"/>
                <w:sz w:val="22"/>
                <w:szCs w:val="22"/>
                <w:lang w:val="en-US"/>
              </w:rPr>
              <w:t>. Through proper use of the Gannt chart and marketing strategy this segment can be effectively marketed towards.</w:t>
            </w:r>
          </w:p>
        </w:tc>
        <w:tc>
          <w:tcPr>
            <w:tcW w:w="4680" w:type="dxa"/>
            <w:tcMar/>
          </w:tcPr>
          <w:p w:rsidR="13D2702A" w:rsidP="5D04FA26" w:rsidRDefault="13D2702A" w14:paraId="3A2E93FF" w14:textId="248246DA">
            <w:pPr>
              <w:pStyle w:val="Normal"/>
              <w:rPr>
                <w:rFonts w:ascii="Calibri" w:hAnsi="Calibri" w:eastAsia="Calibri" w:cs="Calibri"/>
                <w:noProof w:val="0"/>
                <w:sz w:val="22"/>
                <w:szCs w:val="22"/>
                <w:lang w:val="en-US"/>
              </w:rPr>
            </w:pPr>
            <w:r w:rsidRPr="5FF1F7C6" w:rsidR="13D2702A">
              <w:rPr>
                <w:rFonts w:ascii="Calibri" w:hAnsi="Calibri" w:eastAsia="Calibri" w:cs="Calibri"/>
                <w:noProof w:val="0"/>
                <w:sz w:val="22"/>
                <w:szCs w:val="22"/>
                <w:lang w:val="en-US"/>
              </w:rPr>
              <w:t>Threats:</w:t>
            </w:r>
          </w:p>
          <w:p w:rsidR="5D36B471" w:rsidP="5D04FA26" w:rsidRDefault="5D36B471" w14:paraId="5E9EB390" w14:textId="6E71C213">
            <w:pPr>
              <w:pStyle w:val="Normal"/>
              <w:rPr>
                <w:rFonts w:ascii="Calibri" w:hAnsi="Calibri" w:eastAsia="Calibri" w:cs="Calibri"/>
                <w:noProof w:val="0"/>
                <w:sz w:val="22"/>
                <w:szCs w:val="22"/>
                <w:lang w:val="en-US"/>
              </w:rPr>
            </w:pPr>
            <w:r w:rsidRPr="688FD582" w:rsidR="2C6EEB50">
              <w:rPr>
                <w:rFonts w:ascii="Calibri" w:hAnsi="Calibri" w:eastAsia="Calibri" w:cs="Calibri"/>
                <w:noProof w:val="0"/>
                <w:sz w:val="22"/>
                <w:szCs w:val="22"/>
                <w:lang w:val="en-US"/>
              </w:rPr>
              <w:t xml:space="preserve">Competitors of the </w:t>
            </w:r>
            <w:r w:rsidRPr="688FD582" w:rsidR="62D58C27">
              <w:rPr>
                <w:rFonts w:ascii="Calibri" w:hAnsi="Calibri" w:eastAsia="Calibri" w:cs="Calibri"/>
                <w:noProof w:val="0"/>
                <w:sz w:val="22"/>
                <w:szCs w:val="22"/>
                <w:lang w:val="en-US"/>
              </w:rPr>
              <w:t>Arena,</w:t>
            </w:r>
            <w:r w:rsidRPr="688FD582" w:rsidR="2C6EEB50">
              <w:rPr>
                <w:rFonts w:ascii="Calibri" w:hAnsi="Calibri" w:eastAsia="Calibri" w:cs="Calibri"/>
                <w:noProof w:val="0"/>
                <w:sz w:val="22"/>
                <w:szCs w:val="22"/>
                <w:lang w:val="en-US"/>
              </w:rPr>
              <w:t xml:space="preserve"> whether direct or </w:t>
            </w:r>
            <w:r w:rsidRPr="688FD582" w:rsidR="200E5FD6">
              <w:rPr>
                <w:rFonts w:ascii="Calibri" w:hAnsi="Calibri" w:eastAsia="Calibri" w:cs="Calibri"/>
                <w:noProof w:val="0"/>
                <w:sz w:val="22"/>
                <w:szCs w:val="22"/>
                <w:lang w:val="en-US"/>
              </w:rPr>
              <w:t>indirect,</w:t>
            </w:r>
            <w:r w:rsidRPr="688FD582" w:rsidR="2C6EEB50">
              <w:rPr>
                <w:rFonts w:ascii="Calibri" w:hAnsi="Calibri" w:eastAsia="Calibri" w:cs="Calibri"/>
                <w:noProof w:val="0"/>
                <w:sz w:val="22"/>
                <w:szCs w:val="22"/>
                <w:lang w:val="en-US"/>
              </w:rPr>
              <w:t xml:space="preserve"> may choose to host events or other promotions at the same time </w:t>
            </w:r>
            <w:r w:rsidRPr="688FD582" w:rsidR="4B8389CF">
              <w:rPr>
                <w:rFonts w:ascii="Calibri" w:hAnsi="Calibri" w:eastAsia="Calibri" w:cs="Calibri"/>
                <w:noProof w:val="0"/>
                <w:sz w:val="22"/>
                <w:szCs w:val="22"/>
                <w:lang w:val="en-US"/>
              </w:rPr>
              <w:t>as</w:t>
            </w:r>
            <w:r w:rsidRPr="688FD582" w:rsidR="2C6EEB50">
              <w:rPr>
                <w:rFonts w:ascii="Calibri" w:hAnsi="Calibri" w:eastAsia="Calibri" w:cs="Calibri"/>
                <w:noProof w:val="0"/>
                <w:sz w:val="22"/>
                <w:szCs w:val="22"/>
                <w:lang w:val="en-US"/>
              </w:rPr>
              <w:t xml:space="preserve"> the event which the event has no way of countering other than relying on the marketing strategy being better than the competitors</w:t>
            </w:r>
            <w:r w:rsidRPr="688FD582" w:rsidR="7B8D38A6">
              <w:rPr>
                <w:rFonts w:ascii="Calibri" w:hAnsi="Calibri" w:eastAsia="Calibri" w:cs="Calibri"/>
                <w:noProof w:val="0"/>
                <w:sz w:val="22"/>
                <w:szCs w:val="22"/>
                <w:lang w:val="en-US"/>
              </w:rPr>
              <w:t>.</w:t>
            </w:r>
          </w:p>
        </w:tc>
      </w:tr>
    </w:tbl>
    <w:p w:rsidR="688FD582" w:rsidP="688FD582" w:rsidRDefault="688FD582" w14:paraId="6D02A1B3" w14:textId="08B57AC6">
      <w:pPr>
        <w:pStyle w:val="Normal"/>
        <w:ind w:left="0"/>
        <w:rPr>
          <w:rFonts w:ascii="Calibri" w:hAnsi="Calibri" w:eastAsia="Calibri" w:cs="Calibri"/>
          <w:noProof w:val="0"/>
          <w:color w:val="auto"/>
          <w:sz w:val="24"/>
          <w:szCs w:val="24"/>
          <w:lang w:val="en-US"/>
        </w:rPr>
      </w:pPr>
    </w:p>
    <w:p xmlns:wp14="http://schemas.microsoft.com/office/word/2010/wordml" w:rsidP="5D04FA26" wp14:paraId="534E07B5" wp14:textId="4EC9DA43">
      <w:pPr>
        <w:pStyle w:val="ListParagraph"/>
        <w:numPr>
          <w:ilvl w:val="0"/>
          <w:numId w:val="1"/>
        </w:numPr>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PESTLE Analysis</w:t>
      </w:r>
    </w:p>
    <w:tbl>
      <w:tblPr>
        <w:tblStyle w:val="TableGrid"/>
        <w:tblW w:w="0" w:type="auto"/>
        <w:tblLayout w:type="fixed"/>
        <w:tblLook w:val="06A0" w:firstRow="1" w:lastRow="0" w:firstColumn="1" w:lastColumn="0" w:noHBand="1" w:noVBand="1"/>
      </w:tblPr>
      <w:tblGrid>
        <w:gridCol w:w="4680"/>
        <w:gridCol w:w="4680"/>
      </w:tblGrid>
      <w:tr w:rsidR="5D04FA26" w:rsidTr="688FD582" w14:paraId="44E9591F">
        <w:trPr>
          <w:trHeight w:val="300"/>
        </w:trPr>
        <w:tc>
          <w:tcPr>
            <w:tcW w:w="4680" w:type="dxa"/>
            <w:tcMar/>
          </w:tcPr>
          <w:p w:rsidR="13D2702A" w:rsidP="5D04FA26" w:rsidRDefault="13D2702A" w14:paraId="1DD93A14" w14:textId="6B10FA23">
            <w:pPr>
              <w:pStyle w:val="Normal"/>
              <w:rPr>
                <w:rFonts w:ascii="Calibri" w:hAnsi="Calibri" w:eastAsia="Calibri" w:cs="Calibri"/>
                <w:noProof w:val="0"/>
                <w:color w:val="auto"/>
                <w:sz w:val="24"/>
                <w:szCs w:val="24"/>
                <w:lang w:val="en-US"/>
              </w:rPr>
            </w:pPr>
            <w:r w:rsidRPr="5FF1F7C6" w:rsidR="13D2702A">
              <w:rPr>
                <w:rFonts w:ascii="Calibri" w:hAnsi="Calibri" w:eastAsia="Calibri" w:cs="Calibri"/>
                <w:noProof w:val="0"/>
                <w:color w:val="auto"/>
                <w:sz w:val="24"/>
                <w:szCs w:val="24"/>
                <w:lang w:val="en-US"/>
              </w:rPr>
              <w:t>Political:</w:t>
            </w:r>
          </w:p>
          <w:p w:rsidR="629A37C3" w:rsidP="688FD582" w:rsidRDefault="629A37C3" w14:paraId="0308B60A" w14:textId="01BA943E">
            <w:pPr>
              <w:pStyle w:val="Normal"/>
              <w:rPr>
                <w:rFonts w:ascii="Calibri" w:hAnsi="Calibri" w:eastAsia="Calibri" w:cs="Calibri"/>
                <w:noProof w:val="0"/>
                <w:color w:val="auto"/>
                <w:sz w:val="24"/>
                <w:szCs w:val="24"/>
                <w:lang w:val="en-US"/>
              </w:rPr>
            </w:pPr>
            <w:r w:rsidRPr="688FD582" w:rsidR="6E8F0CDB">
              <w:rPr>
                <w:rFonts w:ascii="Calibri" w:hAnsi="Calibri" w:eastAsia="Calibri" w:cs="Calibri"/>
                <w:noProof w:val="0"/>
                <w:color w:val="auto"/>
                <w:sz w:val="24"/>
                <w:szCs w:val="24"/>
                <w:lang w:val="en-US"/>
              </w:rPr>
              <w:t>England</w:t>
            </w:r>
            <w:r w:rsidRPr="688FD582" w:rsidR="6F343101">
              <w:rPr>
                <w:rFonts w:ascii="Calibri" w:hAnsi="Calibri" w:eastAsia="Calibri" w:cs="Calibri"/>
                <w:noProof w:val="0"/>
                <w:color w:val="auto"/>
                <w:sz w:val="24"/>
                <w:szCs w:val="24"/>
                <w:lang w:val="en-US"/>
              </w:rPr>
              <w:t xml:space="preserve"> currently has a ‘tourist tax’ which is a levy placed upon short term overnight stays that has affected the rate of short term or overnight trips done in England, Wales is currently going through th</w:t>
            </w:r>
            <w:r w:rsidRPr="688FD582" w:rsidR="4921411C">
              <w:rPr>
                <w:rFonts w:ascii="Calibri" w:hAnsi="Calibri" w:eastAsia="Calibri" w:cs="Calibri"/>
                <w:noProof w:val="0"/>
                <w:color w:val="auto"/>
                <w:sz w:val="24"/>
                <w:szCs w:val="24"/>
                <w:lang w:val="en-US"/>
              </w:rPr>
              <w:t xml:space="preserve">e process of implementing a similar form of </w:t>
            </w:r>
            <w:r w:rsidRPr="688FD582" w:rsidR="5EEF45AE">
              <w:rPr>
                <w:rFonts w:ascii="Calibri" w:hAnsi="Calibri" w:eastAsia="Calibri" w:cs="Calibri"/>
                <w:noProof w:val="0"/>
                <w:color w:val="auto"/>
                <w:sz w:val="24"/>
                <w:szCs w:val="24"/>
                <w:lang w:val="en-US"/>
              </w:rPr>
              <w:t>visit</w:t>
            </w:r>
            <w:r w:rsidRPr="688FD582" w:rsidR="4921411C">
              <w:rPr>
                <w:rFonts w:ascii="Calibri" w:hAnsi="Calibri" w:eastAsia="Calibri" w:cs="Calibri"/>
                <w:noProof w:val="0"/>
                <w:color w:val="auto"/>
                <w:sz w:val="24"/>
                <w:szCs w:val="24"/>
                <w:lang w:val="en-US"/>
              </w:rPr>
              <w:t xml:space="preserve"> levy that when enacted will also impose a cost on short term and overnight stays. If implemented before the event this could be </w:t>
            </w:r>
            <w:r w:rsidRPr="688FD582" w:rsidR="4921411C">
              <w:rPr>
                <w:rFonts w:ascii="Calibri" w:hAnsi="Calibri" w:eastAsia="Calibri" w:cs="Calibri"/>
                <w:noProof w:val="0"/>
                <w:color w:val="auto"/>
                <w:sz w:val="24"/>
                <w:szCs w:val="24"/>
                <w:lang w:val="en-US"/>
              </w:rPr>
              <w:t>a serious issue</w:t>
            </w:r>
            <w:r w:rsidRPr="688FD582" w:rsidR="4921411C">
              <w:rPr>
                <w:rFonts w:ascii="Calibri" w:hAnsi="Calibri" w:eastAsia="Calibri" w:cs="Calibri"/>
                <w:noProof w:val="0"/>
                <w:color w:val="auto"/>
                <w:sz w:val="24"/>
                <w:szCs w:val="24"/>
                <w:lang w:val="en-US"/>
              </w:rPr>
              <w:t xml:space="preserve"> as it will dissuade anyone from coming t</w:t>
            </w:r>
            <w:r w:rsidRPr="688FD582" w:rsidR="6C08025C">
              <w:rPr>
                <w:rFonts w:ascii="Calibri" w:hAnsi="Calibri" w:eastAsia="Calibri" w:cs="Calibri"/>
                <w:noProof w:val="0"/>
                <w:color w:val="auto"/>
                <w:sz w:val="24"/>
                <w:szCs w:val="24"/>
                <w:lang w:val="en-US"/>
              </w:rPr>
              <w:t xml:space="preserve">o Swansea for the event and staying overnight, </w:t>
            </w:r>
            <w:r w:rsidRPr="688FD582" w:rsidR="133855B3">
              <w:rPr>
                <w:rFonts w:ascii="Calibri" w:hAnsi="Calibri" w:eastAsia="Calibri" w:cs="Calibri"/>
                <w:noProof w:val="0"/>
                <w:color w:val="auto"/>
                <w:sz w:val="24"/>
                <w:szCs w:val="24"/>
                <w:lang w:val="en-US"/>
              </w:rPr>
              <w:t>whether</w:t>
            </w:r>
            <w:r w:rsidRPr="688FD582" w:rsidR="6C08025C">
              <w:rPr>
                <w:rFonts w:ascii="Calibri" w:hAnsi="Calibri" w:eastAsia="Calibri" w:cs="Calibri"/>
                <w:noProof w:val="0"/>
                <w:color w:val="auto"/>
                <w:sz w:val="24"/>
                <w:szCs w:val="24"/>
                <w:lang w:val="en-US"/>
              </w:rPr>
              <w:t xml:space="preserve"> by choice or having to due to travel limitations. </w:t>
            </w:r>
            <w:r w:rsidRPr="688FD582" w:rsidR="2D1A75F5">
              <w:rPr>
                <w:rFonts w:ascii="Calibri" w:hAnsi="Calibri" w:eastAsia="Calibri" w:cs="Calibri"/>
                <w:noProof w:val="0"/>
                <w:color w:val="auto"/>
                <w:sz w:val="24"/>
                <w:szCs w:val="24"/>
                <w:lang w:val="en-US"/>
              </w:rPr>
              <w:t>(Sandford, 2023)</w:t>
            </w:r>
          </w:p>
        </w:tc>
        <w:tc>
          <w:tcPr>
            <w:tcW w:w="4680" w:type="dxa"/>
            <w:tcMar/>
          </w:tcPr>
          <w:p w:rsidR="13D2702A" w:rsidP="5D04FA26" w:rsidRDefault="13D2702A" w14:paraId="20BDC566" w14:textId="0ED5061D">
            <w:pPr>
              <w:pStyle w:val="Normal"/>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Technological:</w:t>
            </w:r>
          </w:p>
          <w:p w:rsidR="7CE12EC6" w:rsidP="688FD582" w:rsidRDefault="7CE12EC6" w14:paraId="16748276" w14:textId="492A6AB7">
            <w:pPr>
              <w:pStyle w:val="Normal"/>
              <w:rPr>
                <w:rFonts w:ascii="Calibri" w:hAnsi="Calibri" w:eastAsia="Calibri" w:cs="Calibri"/>
                <w:noProof w:val="0"/>
                <w:color w:val="auto"/>
                <w:sz w:val="24"/>
                <w:szCs w:val="24"/>
                <w:lang w:val="en-US"/>
              </w:rPr>
            </w:pPr>
            <w:r w:rsidRPr="688FD582" w:rsidR="5D64E1D9">
              <w:rPr>
                <w:rFonts w:ascii="Calibri" w:hAnsi="Calibri" w:eastAsia="Calibri" w:cs="Calibri"/>
                <w:noProof w:val="0"/>
                <w:color w:val="auto"/>
                <w:sz w:val="24"/>
                <w:szCs w:val="24"/>
                <w:lang w:val="en-US"/>
              </w:rPr>
              <w:t xml:space="preserve">The rise in technological awareness of younger generations, the segments we are aiming to market towards, has led to further </w:t>
            </w:r>
            <w:r w:rsidRPr="688FD582" w:rsidR="1C0296AD">
              <w:rPr>
                <w:rFonts w:ascii="Calibri" w:hAnsi="Calibri" w:eastAsia="Calibri" w:cs="Calibri"/>
                <w:noProof w:val="0"/>
                <w:color w:val="auto"/>
                <w:sz w:val="24"/>
                <w:szCs w:val="24"/>
                <w:lang w:val="en-US"/>
              </w:rPr>
              <w:t>focus</w:t>
            </w:r>
            <w:r w:rsidRPr="688FD582" w:rsidR="5D64E1D9">
              <w:rPr>
                <w:rFonts w:ascii="Calibri" w:hAnsi="Calibri" w:eastAsia="Calibri" w:cs="Calibri"/>
                <w:noProof w:val="0"/>
                <w:color w:val="auto"/>
                <w:sz w:val="24"/>
                <w:szCs w:val="24"/>
                <w:lang w:val="en-US"/>
              </w:rPr>
              <w:t xml:space="preserve"> on digital marketing and the implementation of </w:t>
            </w:r>
            <w:r w:rsidRPr="688FD582" w:rsidR="5D64E1D9">
              <w:rPr>
                <w:rFonts w:ascii="Calibri" w:hAnsi="Calibri" w:eastAsia="Calibri" w:cs="Calibri"/>
                <w:noProof w:val="0"/>
                <w:color w:val="auto"/>
                <w:sz w:val="24"/>
                <w:szCs w:val="24"/>
                <w:lang w:val="en-US"/>
              </w:rPr>
              <w:t>etickets</w:t>
            </w:r>
            <w:r w:rsidRPr="688FD582" w:rsidR="5D64E1D9">
              <w:rPr>
                <w:rFonts w:ascii="Calibri" w:hAnsi="Calibri" w:eastAsia="Calibri" w:cs="Calibri"/>
                <w:noProof w:val="0"/>
                <w:color w:val="auto"/>
                <w:sz w:val="24"/>
                <w:szCs w:val="24"/>
                <w:lang w:val="en-US"/>
              </w:rPr>
              <w:t xml:space="preserve">. Digital marketing and </w:t>
            </w:r>
            <w:r w:rsidRPr="688FD582" w:rsidR="5D64E1D9">
              <w:rPr>
                <w:rFonts w:ascii="Calibri" w:hAnsi="Calibri" w:eastAsia="Calibri" w:cs="Calibri"/>
                <w:noProof w:val="0"/>
                <w:color w:val="auto"/>
                <w:sz w:val="24"/>
                <w:szCs w:val="24"/>
                <w:lang w:val="en-US"/>
              </w:rPr>
              <w:t>etickets</w:t>
            </w:r>
            <w:r w:rsidRPr="688FD582" w:rsidR="5D64E1D9">
              <w:rPr>
                <w:rFonts w:ascii="Calibri" w:hAnsi="Calibri" w:eastAsia="Calibri" w:cs="Calibri"/>
                <w:noProof w:val="0"/>
                <w:color w:val="auto"/>
                <w:sz w:val="24"/>
                <w:szCs w:val="24"/>
                <w:lang w:val="en-US"/>
              </w:rPr>
              <w:t xml:space="preserve"> are </w:t>
            </w:r>
            <w:r w:rsidRPr="688FD582" w:rsidR="39F9EE77">
              <w:rPr>
                <w:rFonts w:ascii="Calibri" w:hAnsi="Calibri" w:eastAsia="Calibri" w:cs="Calibri"/>
                <w:noProof w:val="0"/>
                <w:color w:val="auto"/>
                <w:sz w:val="24"/>
                <w:szCs w:val="24"/>
                <w:lang w:val="en-US"/>
              </w:rPr>
              <w:t xml:space="preserve">both assets that will be used by the arena for marketing the event. There are </w:t>
            </w:r>
            <w:r w:rsidRPr="688FD582" w:rsidR="39F9EE77">
              <w:rPr>
                <w:rFonts w:ascii="Calibri" w:hAnsi="Calibri" w:eastAsia="Calibri" w:cs="Calibri"/>
                <w:noProof w:val="0"/>
                <w:color w:val="auto"/>
                <w:sz w:val="24"/>
                <w:szCs w:val="24"/>
                <w:lang w:val="en-US"/>
              </w:rPr>
              <w:t>numerous</w:t>
            </w:r>
            <w:r w:rsidRPr="688FD582" w:rsidR="39F9EE77">
              <w:rPr>
                <w:rFonts w:ascii="Calibri" w:hAnsi="Calibri" w:eastAsia="Calibri" w:cs="Calibri"/>
                <w:noProof w:val="0"/>
                <w:color w:val="auto"/>
                <w:sz w:val="24"/>
                <w:szCs w:val="24"/>
                <w:lang w:val="en-US"/>
              </w:rPr>
              <w:t xml:space="preserve"> examples of existing social media and website posts already having been done by the Arena </w:t>
            </w:r>
            <w:r w:rsidRPr="688FD582" w:rsidR="1620326B">
              <w:rPr>
                <w:rFonts w:ascii="Calibri" w:hAnsi="Calibri" w:eastAsia="Calibri" w:cs="Calibri"/>
                <w:noProof w:val="0"/>
                <w:color w:val="auto"/>
                <w:sz w:val="24"/>
                <w:szCs w:val="24"/>
                <w:lang w:val="en-US"/>
              </w:rPr>
              <w:t xml:space="preserve">(See Appendix </w:t>
            </w:r>
            <w:r w:rsidRPr="688FD582" w:rsidR="1620326B">
              <w:rPr>
                <w:rFonts w:ascii="Calibri" w:hAnsi="Calibri" w:eastAsia="Calibri" w:cs="Calibri"/>
                <w:noProof w:val="0"/>
                <w:color w:val="auto"/>
                <w:sz w:val="24"/>
                <w:szCs w:val="24"/>
                <w:lang w:val="en-US"/>
              </w:rPr>
              <w:t>VIa</w:t>
            </w:r>
            <w:r w:rsidRPr="688FD582" w:rsidR="1620326B">
              <w:rPr>
                <w:rFonts w:ascii="Calibri" w:hAnsi="Calibri" w:eastAsia="Calibri" w:cs="Calibri"/>
                <w:noProof w:val="0"/>
                <w:color w:val="auto"/>
                <w:sz w:val="24"/>
                <w:szCs w:val="24"/>
                <w:lang w:val="en-US"/>
              </w:rPr>
              <w:t xml:space="preserve"> and </w:t>
            </w:r>
            <w:r w:rsidRPr="688FD582" w:rsidR="1620326B">
              <w:rPr>
                <w:rFonts w:ascii="Calibri" w:hAnsi="Calibri" w:eastAsia="Calibri" w:cs="Calibri"/>
                <w:noProof w:val="0"/>
                <w:color w:val="auto"/>
                <w:sz w:val="24"/>
                <w:szCs w:val="24"/>
                <w:lang w:val="en-US"/>
              </w:rPr>
              <w:t>VIb</w:t>
            </w:r>
            <w:r w:rsidRPr="688FD582" w:rsidR="1620326B">
              <w:rPr>
                <w:rFonts w:ascii="Calibri" w:hAnsi="Calibri" w:eastAsia="Calibri" w:cs="Calibri"/>
                <w:noProof w:val="0"/>
                <w:color w:val="auto"/>
                <w:sz w:val="24"/>
                <w:szCs w:val="24"/>
                <w:lang w:val="en-US"/>
              </w:rPr>
              <w:t>)</w:t>
            </w:r>
          </w:p>
        </w:tc>
      </w:tr>
      <w:tr w:rsidR="5D04FA26" w:rsidTr="688FD582" w14:paraId="67BA2AE2">
        <w:trPr>
          <w:trHeight w:val="300"/>
        </w:trPr>
        <w:tc>
          <w:tcPr>
            <w:tcW w:w="4680" w:type="dxa"/>
            <w:tcMar/>
          </w:tcPr>
          <w:p w:rsidR="13D2702A" w:rsidP="5D04FA26" w:rsidRDefault="13D2702A" w14:paraId="487442AE" w14:textId="30A8C09A">
            <w:pPr>
              <w:pStyle w:val="Normal"/>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Economical:</w:t>
            </w:r>
          </w:p>
          <w:p w:rsidR="147F526A" w:rsidP="688FD582" w:rsidRDefault="147F526A" w14:paraId="54A1919D" w14:textId="35DE8B46">
            <w:pPr>
              <w:pStyle w:val="Normal"/>
              <w:rPr>
                <w:rFonts w:ascii="Calibri" w:hAnsi="Calibri" w:eastAsia="Calibri" w:cs="Calibri"/>
                <w:noProof w:val="0"/>
                <w:color w:val="auto"/>
                <w:sz w:val="24"/>
                <w:szCs w:val="24"/>
                <w:lang w:val="en-US"/>
              </w:rPr>
            </w:pPr>
            <w:r w:rsidRPr="688FD582" w:rsidR="003E43A9">
              <w:rPr>
                <w:rFonts w:ascii="Calibri" w:hAnsi="Calibri" w:eastAsia="Calibri" w:cs="Calibri"/>
                <w:noProof w:val="0"/>
                <w:color w:val="auto"/>
                <w:sz w:val="24"/>
                <w:szCs w:val="24"/>
                <w:lang w:val="en-US"/>
              </w:rPr>
              <w:t>The people of not just Swansea but Wales as a whole are having access to less disposable income than they had before the pandemic, and it is still taking time to recover.</w:t>
            </w:r>
            <w:r w:rsidRPr="688FD582" w:rsidR="003E43A9">
              <w:rPr>
                <w:rFonts w:ascii="Calibri" w:hAnsi="Calibri" w:eastAsia="Calibri" w:cs="Calibri"/>
                <w:noProof w:val="0"/>
                <w:color w:val="auto"/>
                <w:sz w:val="24"/>
                <w:szCs w:val="24"/>
                <w:lang w:val="en-US"/>
              </w:rPr>
              <w:t xml:space="preserve"> Less disposable income means less chance people will </w:t>
            </w:r>
            <w:r w:rsidRPr="688FD582" w:rsidR="003E43A9">
              <w:rPr>
                <w:rFonts w:ascii="Calibri" w:hAnsi="Calibri" w:eastAsia="Calibri" w:cs="Calibri"/>
                <w:noProof w:val="0"/>
                <w:color w:val="auto"/>
                <w:sz w:val="24"/>
                <w:szCs w:val="24"/>
                <w:lang w:val="en-US"/>
              </w:rPr>
              <w:t>purchase</w:t>
            </w:r>
            <w:r w:rsidRPr="688FD582" w:rsidR="003E43A9">
              <w:rPr>
                <w:rFonts w:ascii="Calibri" w:hAnsi="Calibri" w:eastAsia="Calibri" w:cs="Calibri"/>
                <w:noProof w:val="0"/>
                <w:color w:val="auto"/>
                <w:sz w:val="24"/>
                <w:szCs w:val="24"/>
                <w:lang w:val="en-US"/>
              </w:rPr>
              <w:t xml:space="preserve"> tickets to any eve</w:t>
            </w:r>
            <w:r w:rsidRPr="688FD582" w:rsidR="32A05D47">
              <w:rPr>
                <w:rFonts w:ascii="Calibri" w:hAnsi="Calibri" w:eastAsia="Calibri" w:cs="Calibri"/>
                <w:noProof w:val="0"/>
                <w:color w:val="auto"/>
                <w:sz w:val="24"/>
                <w:szCs w:val="24"/>
                <w:lang w:val="en-US"/>
              </w:rPr>
              <w:t>nt, including the House Party.</w:t>
            </w:r>
          </w:p>
        </w:tc>
        <w:tc>
          <w:tcPr>
            <w:tcW w:w="4680" w:type="dxa"/>
            <w:tcMar/>
          </w:tcPr>
          <w:p w:rsidR="13D2702A" w:rsidP="5D04FA26" w:rsidRDefault="13D2702A" w14:paraId="0EBF884D" w14:textId="79243CAF">
            <w:pPr>
              <w:pStyle w:val="Normal"/>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Legal:</w:t>
            </w:r>
          </w:p>
          <w:p w:rsidR="642CE1F2" w:rsidP="688FD582" w:rsidRDefault="642CE1F2" w14:paraId="16A9C8DE" w14:textId="3062B2F8">
            <w:pPr>
              <w:pStyle w:val="Normal"/>
              <w:rPr>
                <w:rFonts w:ascii="Calibri" w:hAnsi="Calibri" w:eastAsia="Calibri" w:cs="Calibri"/>
                <w:noProof w:val="0"/>
                <w:color w:val="auto"/>
                <w:sz w:val="24"/>
                <w:szCs w:val="24"/>
                <w:lang w:val="en-US"/>
              </w:rPr>
            </w:pPr>
            <w:r w:rsidRPr="688FD582" w:rsidR="3882C189">
              <w:rPr>
                <w:rFonts w:ascii="Calibri" w:hAnsi="Calibri" w:eastAsia="Calibri" w:cs="Calibri"/>
                <w:noProof w:val="0"/>
                <w:color w:val="auto"/>
                <w:sz w:val="24"/>
                <w:szCs w:val="24"/>
                <w:lang w:val="en-US"/>
              </w:rPr>
              <w:t xml:space="preserve">Swansea has implemented a speed limit of 20mph across the area in the name of curbing </w:t>
            </w:r>
            <w:r w:rsidRPr="688FD582" w:rsidR="5A3182D6">
              <w:rPr>
                <w:rFonts w:ascii="Calibri" w:hAnsi="Calibri" w:eastAsia="Calibri" w:cs="Calibri"/>
                <w:noProof w:val="0"/>
                <w:color w:val="auto"/>
                <w:sz w:val="24"/>
                <w:szCs w:val="24"/>
                <w:lang w:val="en-US"/>
              </w:rPr>
              <w:t>emissions</w:t>
            </w:r>
            <w:r w:rsidRPr="688FD582" w:rsidR="3882C189">
              <w:rPr>
                <w:rFonts w:ascii="Calibri" w:hAnsi="Calibri" w:eastAsia="Calibri" w:cs="Calibri"/>
                <w:noProof w:val="0"/>
                <w:color w:val="auto"/>
                <w:sz w:val="24"/>
                <w:szCs w:val="24"/>
                <w:lang w:val="en-US"/>
              </w:rPr>
              <w:t xml:space="preserve">. </w:t>
            </w:r>
            <w:r w:rsidRPr="688FD582" w:rsidR="126FD1A4">
              <w:rPr>
                <w:rFonts w:ascii="Calibri" w:hAnsi="Calibri" w:eastAsia="Calibri" w:cs="Calibri"/>
                <w:noProof w:val="0"/>
                <w:color w:val="auto"/>
                <w:sz w:val="24"/>
                <w:szCs w:val="24"/>
                <w:lang w:val="en-US"/>
              </w:rPr>
              <w:t>However,</w:t>
            </w:r>
            <w:r w:rsidRPr="688FD582" w:rsidR="3882C189">
              <w:rPr>
                <w:rFonts w:ascii="Calibri" w:hAnsi="Calibri" w:eastAsia="Calibri" w:cs="Calibri"/>
                <w:noProof w:val="0"/>
                <w:color w:val="auto"/>
                <w:sz w:val="24"/>
                <w:szCs w:val="24"/>
                <w:lang w:val="en-US"/>
              </w:rPr>
              <w:t xml:space="preserve"> this new law has led to increased traffic congestion across the city and near the Arena. Increased congestion </w:t>
            </w:r>
            <w:r w:rsidRPr="688FD582" w:rsidR="5A3182D6">
              <w:rPr>
                <w:rFonts w:ascii="Calibri" w:hAnsi="Calibri" w:eastAsia="Calibri" w:cs="Calibri"/>
                <w:noProof w:val="0"/>
                <w:color w:val="auto"/>
                <w:sz w:val="24"/>
                <w:szCs w:val="24"/>
                <w:lang w:val="en-US"/>
              </w:rPr>
              <w:t>dissuades</w:t>
            </w:r>
            <w:r w:rsidRPr="688FD582" w:rsidR="3882C189">
              <w:rPr>
                <w:rFonts w:ascii="Calibri" w:hAnsi="Calibri" w:eastAsia="Calibri" w:cs="Calibri"/>
                <w:noProof w:val="0"/>
                <w:color w:val="auto"/>
                <w:sz w:val="24"/>
                <w:szCs w:val="24"/>
                <w:lang w:val="en-US"/>
              </w:rPr>
              <w:t xml:space="preserve"> people wh</w:t>
            </w:r>
            <w:r w:rsidRPr="688FD582" w:rsidR="209D2814">
              <w:rPr>
                <w:rFonts w:ascii="Calibri" w:hAnsi="Calibri" w:eastAsia="Calibri" w:cs="Calibri"/>
                <w:noProof w:val="0"/>
                <w:color w:val="auto"/>
                <w:sz w:val="24"/>
                <w:szCs w:val="24"/>
                <w:lang w:val="en-US"/>
              </w:rPr>
              <w:t xml:space="preserve">o </w:t>
            </w:r>
            <w:r w:rsidRPr="688FD582" w:rsidR="46934327">
              <w:rPr>
                <w:rFonts w:ascii="Calibri" w:hAnsi="Calibri" w:eastAsia="Calibri" w:cs="Calibri"/>
                <w:noProof w:val="0"/>
                <w:color w:val="auto"/>
                <w:sz w:val="24"/>
                <w:szCs w:val="24"/>
                <w:lang w:val="en-US"/>
              </w:rPr>
              <w:t>must</w:t>
            </w:r>
            <w:r w:rsidRPr="688FD582" w:rsidR="209D2814">
              <w:rPr>
                <w:rFonts w:ascii="Calibri" w:hAnsi="Calibri" w:eastAsia="Calibri" w:cs="Calibri"/>
                <w:noProof w:val="0"/>
                <w:color w:val="auto"/>
                <w:sz w:val="24"/>
                <w:szCs w:val="24"/>
                <w:lang w:val="en-US"/>
              </w:rPr>
              <w:t xml:space="preserve"> drive to come to the event as they </w:t>
            </w:r>
            <w:r w:rsidRPr="688FD582" w:rsidR="209D2814">
              <w:rPr>
                <w:rFonts w:ascii="Calibri" w:hAnsi="Calibri" w:eastAsia="Calibri" w:cs="Calibri"/>
                <w:noProof w:val="0"/>
                <w:color w:val="auto"/>
                <w:sz w:val="24"/>
                <w:szCs w:val="24"/>
                <w:lang w:val="en-US"/>
              </w:rPr>
              <w:t>don’t</w:t>
            </w:r>
            <w:r w:rsidRPr="688FD582" w:rsidR="209D2814">
              <w:rPr>
                <w:rFonts w:ascii="Calibri" w:hAnsi="Calibri" w:eastAsia="Calibri" w:cs="Calibri"/>
                <w:noProof w:val="0"/>
                <w:color w:val="auto"/>
                <w:sz w:val="24"/>
                <w:szCs w:val="24"/>
                <w:lang w:val="en-US"/>
              </w:rPr>
              <w:t xml:space="preserve"> want to get caught in traffic, this could lead to lessened sales of tickets and customers.</w:t>
            </w:r>
            <w:r w:rsidRPr="688FD582" w:rsidR="3DA0383E">
              <w:rPr>
                <w:rFonts w:ascii="Calibri" w:hAnsi="Calibri" w:eastAsia="Calibri" w:cs="Calibri"/>
                <w:noProof w:val="0"/>
                <w:color w:val="auto"/>
                <w:sz w:val="24"/>
                <w:szCs w:val="24"/>
                <w:lang w:val="en-US"/>
              </w:rPr>
              <w:t xml:space="preserve"> (Swansea Council, 2023)</w:t>
            </w:r>
          </w:p>
        </w:tc>
      </w:tr>
      <w:tr w:rsidR="5D04FA26" w:rsidTr="688FD582" w14:paraId="602FA487">
        <w:trPr>
          <w:trHeight w:val="300"/>
        </w:trPr>
        <w:tc>
          <w:tcPr>
            <w:tcW w:w="4680" w:type="dxa"/>
            <w:tcMar/>
          </w:tcPr>
          <w:p w:rsidR="13D2702A" w:rsidP="5D04FA26" w:rsidRDefault="13D2702A" w14:paraId="5EEDDF1A" w14:textId="2125F150">
            <w:pPr>
              <w:pStyle w:val="Normal"/>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Social:</w:t>
            </w:r>
          </w:p>
          <w:p w:rsidR="351F7D94" w:rsidP="688FD582" w:rsidRDefault="351F7D94" w14:paraId="17A59CAC" w14:textId="5A17B512">
            <w:pPr>
              <w:pStyle w:val="Normal"/>
              <w:rPr>
                <w:rFonts w:ascii="Calibri" w:hAnsi="Calibri" w:eastAsia="Calibri" w:cs="Calibri"/>
                <w:noProof w:val="0"/>
                <w:color w:val="auto"/>
                <w:sz w:val="24"/>
                <w:szCs w:val="24"/>
                <w:lang w:val="en-US"/>
              </w:rPr>
            </w:pPr>
            <w:r w:rsidRPr="688FD582" w:rsidR="260854EC">
              <w:rPr>
                <w:rFonts w:ascii="Calibri" w:hAnsi="Calibri" w:eastAsia="Calibri" w:cs="Calibri"/>
                <w:noProof w:val="0"/>
                <w:color w:val="auto"/>
                <w:sz w:val="24"/>
                <w:szCs w:val="24"/>
                <w:lang w:val="en-US"/>
              </w:rPr>
              <w:t xml:space="preserve">Due to the style of music being punk/alternative rock we need to account for our target </w:t>
            </w:r>
            <w:r w:rsidRPr="688FD582" w:rsidR="358BB751">
              <w:rPr>
                <w:rFonts w:ascii="Calibri" w:hAnsi="Calibri" w:eastAsia="Calibri" w:cs="Calibri"/>
                <w:noProof w:val="0"/>
                <w:color w:val="auto"/>
                <w:sz w:val="24"/>
                <w:szCs w:val="24"/>
                <w:lang w:val="en-US"/>
              </w:rPr>
              <w:t>segments</w:t>
            </w:r>
            <w:r w:rsidRPr="688FD582" w:rsidR="260854EC">
              <w:rPr>
                <w:rFonts w:ascii="Calibri" w:hAnsi="Calibri" w:eastAsia="Calibri" w:cs="Calibri"/>
                <w:noProof w:val="0"/>
                <w:color w:val="auto"/>
                <w:sz w:val="24"/>
                <w:szCs w:val="24"/>
                <w:lang w:val="en-US"/>
              </w:rPr>
              <w:t xml:space="preserve"> music attitudes potentially differing from the stand population who are in our events area. A lack of interest in the style of music we are presenting may lead to a lack of ticket sales</w:t>
            </w:r>
            <w:r w:rsidRPr="688FD582" w:rsidR="31E286E8">
              <w:rPr>
                <w:rFonts w:ascii="Calibri" w:hAnsi="Calibri" w:eastAsia="Calibri" w:cs="Calibri"/>
                <w:noProof w:val="0"/>
                <w:color w:val="auto"/>
                <w:sz w:val="24"/>
                <w:szCs w:val="24"/>
                <w:lang w:val="en-US"/>
              </w:rPr>
              <w:t xml:space="preserve"> as people would prefer to go to a pop or rap event.</w:t>
            </w:r>
          </w:p>
        </w:tc>
        <w:tc>
          <w:tcPr>
            <w:tcW w:w="4680" w:type="dxa"/>
            <w:tcMar/>
          </w:tcPr>
          <w:p w:rsidR="13D2702A" w:rsidP="5D04FA26" w:rsidRDefault="13D2702A" w14:paraId="2836927F" w14:textId="0FA5094A">
            <w:pPr>
              <w:pStyle w:val="Normal"/>
              <w:rPr>
                <w:rFonts w:ascii="Calibri" w:hAnsi="Calibri" w:eastAsia="Calibri" w:cs="Calibri"/>
                <w:noProof w:val="0"/>
                <w:color w:val="auto"/>
                <w:sz w:val="24"/>
                <w:szCs w:val="24"/>
                <w:lang w:val="en-US"/>
              </w:rPr>
            </w:pPr>
            <w:r w:rsidRPr="688FD582" w:rsidR="13D2702A">
              <w:rPr>
                <w:rFonts w:ascii="Calibri" w:hAnsi="Calibri" w:eastAsia="Calibri" w:cs="Calibri"/>
                <w:noProof w:val="0"/>
                <w:color w:val="auto"/>
                <w:sz w:val="24"/>
                <w:szCs w:val="24"/>
                <w:lang w:val="en-US"/>
              </w:rPr>
              <w:t>Environmental:</w:t>
            </w:r>
          </w:p>
          <w:p w:rsidR="11236A00" w:rsidP="688FD582" w:rsidRDefault="11236A00" w14:paraId="5B0FAAB4" w14:textId="3C5C3564">
            <w:pPr>
              <w:pStyle w:val="Normal"/>
              <w:rPr>
                <w:rFonts w:ascii="Calibri" w:hAnsi="Calibri" w:eastAsia="Calibri" w:cs="Calibri"/>
                <w:noProof w:val="0"/>
                <w:color w:val="auto"/>
                <w:sz w:val="24"/>
                <w:szCs w:val="24"/>
                <w:lang w:val="en-US"/>
              </w:rPr>
            </w:pPr>
            <w:r w:rsidRPr="688FD582" w:rsidR="03C5E546">
              <w:rPr>
                <w:rFonts w:ascii="Calibri" w:hAnsi="Calibri" w:eastAsia="Calibri" w:cs="Calibri"/>
                <w:noProof w:val="0"/>
                <w:color w:val="auto"/>
                <w:sz w:val="24"/>
                <w:szCs w:val="24"/>
                <w:lang w:val="en-US"/>
              </w:rPr>
              <w:t>Swansea and Wales as a whole have been having increased erratic behavior especially when it comes to storms.</w:t>
            </w:r>
            <w:r w:rsidRPr="688FD582" w:rsidR="03C5E546">
              <w:rPr>
                <w:rFonts w:ascii="Calibri" w:hAnsi="Calibri" w:eastAsia="Calibri" w:cs="Calibri"/>
                <w:noProof w:val="0"/>
                <w:color w:val="auto"/>
                <w:sz w:val="24"/>
                <w:szCs w:val="24"/>
                <w:lang w:val="en-US"/>
              </w:rPr>
              <w:t xml:space="preserve"> In </w:t>
            </w:r>
            <w:r w:rsidRPr="688FD582" w:rsidR="5B1DF972">
              <w:rPr>
                <w:rFonts w:ascii="Calibri" w:hAnsi="Calibri" w:eastAsia="Calibri" w:cs="Calibri"/>
                <w:noProof w:val="0"/>
                <w:color w:val="auto"/>
                <w:sz w:val="24"/>
                <w:szCs w:val="24"/>
                <w:lang w:val="en-US"/>
              </w:rPr>
              <w:t xml:space="preserve">recent times Wales was hit by Storm Debi that </w:t>
            </w:r>
            <w:r w:rsidRPr="688FD582" w:rsidR="25C51E98">
              <w:rPr>
                <w:rFonts w:ascii="Calibri" w:hAnsi="Calibri" w:eastAsia="Calibri" w:cs="Calibri"/>
                <w:noProof w:val="0"/>
                <w:color w:val="auto"/>
                <w:sz w:val="24"/>
                <w:szCs w:val="24"/>
                <w:lang w:val="en-US"/>
              </w:rPr>
              <w:t>managed</w:t>
            </w:r>
            <w:r w:rsidRPr="688FD582" w:rsidR="5B1DF972">
              <w:rPr>
                <w:rFonts w:ascii="Calibri" w:hAnsi="Calibri" w:eastAsia="Calibri" w:cs="Calibri"/>
                <w:noProof w:val="0"/>
                <w:color w:val="auto"/>
                <w:sz w:val="24"/>
                <w:szCs w:val="24"/>
                <w:lang w:val="en-US"/>
              </w:rPr>
              <w:t xml:space="preserve"> to cause flooding across Wales </w:t>
            </w:r>
            <w:r w:rsidRPr="688FD582" w:rsidR="4917F9ED">
              <w:rPr>
                <w:rFonts w:ascii="Calibri" w:hAnsi="Calibri" w:eastAsia="Calibri" w:cs="Calibri"/>
                <w:noProof w:val="0"/>
                <w:color w:val="auto"/>
                <w:sz w:val="24"/>
                <w:szCs w:val="24"/>
                <w:lang w:val="en-US"/>
              </w:rPr>
              <w:t>to disrupt</w:t>
            </w:r>
            <w:r w:rsidRPr="688FD582" w:rsidR="5B1DF972">
              <w:rPr>
                <w:rFonts w:ascii="Calibri" w:hAnsi="Calibri" w:eastAsia="Calibri" w:cs="Calibri"/>
                <w:noProof w:val="0"/>
                <w:color w:val="auto"/>
                <w:sz w:val="24"/>
                <w:szCs w:val="24"/>
                <w:lang w:val="en-US"/>
              </w:rPr>
              <w:t xml:space="preserve"> major motorways and rail lines. </w:t>
            </w:r>
            <w:r w:rsidRPr="688FD582" w:rsidR="5B1DF972">
              <w:rPr>
                <w:rFonts w:ascii="Calibri" w:hAnsi="Calibri" w:eastAsia="Calibri" w:cs="Calibri"/>
                <w:noProof w:val="0"/>
                <w:color w:val="auto"/>
                <w:sz w:val="24"/>
                <w:szCs w:val="24"/>
                <w:lang w:val="en-US"/>
              </w:rPr>
              <w:t>If stormy weather were to occur up to or during the event it could disrupt customer travel and</w:t>
            </w:r>
            <w:r w:rsidRPr="688FD582" w:rsidR="64BEF795">
              <w:rPr>
                <w:rFonts w:ascii="Calibri" w:hAnsi="Calibri" w:eastAsia="Calibri" w:cs="Calibri"/>
                <w:noProof w:val="0"/>
                <w:color w:val="auto"/>
                <w:sz w:val="24"/>
                <w:szCs w:val="24"/>
                <w:lang w:val="en-US"/>
              </w:rPr>
              <w:t xml:space="preserve"> lessen the number of attendees for the event.</w:t>
            </w:r>
            <w:r w:rsidRPr="688FD582" w:rsidR="64BEF795">
              <w:rPr>
                <w:rFonts w:ascii="Calibri" w:hAnsi="Calibri" w:eastAsia="Calibri" w:cs="Calibri"/>
                <w:noProof w:val="0"/>
                <w:color w:val="auto"/>
                <w:sz w:val="24"/>
                <w:szCs w:val="24"/>
                <w:lang w:val="en-US"/>
              </w:rPr>
              <w:t xml:space="preserve"> (</w:t>
            </w:r>
            <w:r w:rsidRPr="688FD582" w:rsidR="2E82A9EA">
              <w:rPr>
                <w:rFonts w:ascii="Calibri" w:hAnsi="Calibri" w:eastAsia="Calibri" w:cs="Calibri"/>
                <w:noProof w:val="0"/>
                <w:color w:val="auto"/>
                <w:sz w:val="24"/>
                <w:szCs w:val="24"/>
                <w:lang w:val="en-US"/>
              </w:rPr>
              <w:t>Owen, 2023)</w:t>
            </w:r>
          </w:p>
        </w:tc>
      </w:tr>
    </w:tbl>
    <w:p w:rsidR="688FD582" w:rsidP="688FD582" w:rsidRDefault="688FD582" w14:paraId="25231A91" w14:textId="7541EC1D">
      <w:pPr>
        <w:pStyle w:val="Normal"/>
        <w:ind w:left="0"/>
        <w:rPr>
          <w:rFonts w:ascii="Calibri" w:hAnsi="Calibri" w:eastAsia="Calibri" w:cs="Calibri"/>
          <w:noProof w:val="0"/>
          <w:color w:val="auto"/>
          <w:sz w:val="24"/>
          <w:szCs w:val="24"/>
          <w:lang w:val="en-US"/>
        </w:rPr>
      </w:pPr>
    </w:p>
    <w:p w:rsidR="281EEE87" w:rsidP="688FD582" w:rsidRDefault="281EEE87" w14:paraId="6F8BB478" w14:textId="2A34BEE1">
      <w:pPr>
        <w:pStyle w:val="ListParagraph"/>
        <w:numPr>
          <w:ilvl w:val="0"/>
          <w:numId w:val="1"/>
        </w:numPr>
        <w:rPr>
          <w:rFonts w:ascii="Calibri" w:hAnsi="Calibri" w:eastAsia="Calibri" w:cs="Calibri"/>
          <w:noProof w:val="0"/>
          <w:color w:val="auto"/>
          <w:sz w:val="24"/>
          <w:szCs w:val="24"/>
          <w:lang w:val="en-US"/>
        </w:rPr>
      </w:pPr>
      <w:r w:rsidRPr="688FD582" w:rsidR="281EEE87">
        <w:rPr>
          <w:rFonts w:ascii="Calibri" w:hAnsi="Calibri" w:eastAsia="Calibri" w:cs="Calibri"/>
          <w:noProof w:val="0"/>
          <w:color w:val="auto"/>
          <w:sz w:val="24"/>
          <w:szCs w:val="24"/>
          <w:lang w:val="en-US"/>
        </w:rPr>
        <w:t xml:space="preserve">The </w:t>
      </w:r>
      <w:r w:rsidRPr="688FD582" w:rsidR="3AA30209">
        <w:rPr>
          <w:rFonts w:ascii="Calibri" w:hAnsi="Calibri" w:eastAsia="Calibri" w:cs="Calibri"/>
          <w:noProof w:val="0"/>
          <w:color w:val="auto"/>
          <w:sz w:val="24"/>
          <w:szCs w:val="24"/>
          <w:lang w:val="en-US"/>
        </w:rPr>
        <w:t>7</w:t>
      </w:r>
      <w:r w:rsidRPr="688FD582" w:rsidR="281EEE87">
        <w:rPr>
          <w:rFonts w:ascii="Calibri" w:hAnsi="Calibri" w:eastAsia="Calibri" w:cs="Calibri"/>
          <w:noProof w:val="0"/>
          <w:color w:val="auto"/>
          <w:sz w:val="24"/>
          <w:szCs w:val="24"/>
          <w:lang w:val="en-US"/>
        </w:rPr>
        <w:t xml:space="preserve"> P’s Marketing/Communications Mix</w:t>
      </w:r>
    </w:p>
    <w:tbl>
      <w:tblPr>
        <w:tblStyle w:val="TableGrid"/>
        <w:tblW w:w="0" w:type="auto"/>
        <w:tblLayout w:type="fixed"/>
        <w:tblLook w:val="06A0" w:firstRow="1" w:lastRow="0" w:firstColumn="1" w:lastColumn="0" w:noHBand="1" w:noVBand="1"/>
      </w:tblPr>
      <w:tblGrid>
        <w:gridCol w:w="4680"/>
        <w:gridCol w:w="4680"/>
      </w:tblGrid>
      <w:tr w:rsidR="688FD582" w:rsidTr="688FD582" w14:paraId="1BA4AD23">
        <w:trPr>
          <w:trHeight w:val="300"/>
        </w:trPr>
        <w:tc>
          <w:tcPr>
            <w:tcW w:w="4680" w:type="dxa"/>
            <w:tcMar/>
          </w:tcPr>
          <w:p w:rsidR="281EEE87" w:rsidP="688FD582" w:rsidRDefault="281EEE87" w14:paraId="7C5587F3" w14:textId="4382B276">
            <w:pPr>
              <w:pStyle w:val="Normal"/>
              <w:rPr>
                <w:rFonts w:ascii="Calibri" w:hAnsi="Calibri" w:eastAsia="Calibri" w:cs="Calibri"/>
                <w:noProof w:val="0"/>
                <w:color w:val="auto"/>
                <w:sz w:val="24"/>
                <w:szCs w:val="24"/>
                <w:lang w:val="en-US"/>
              </w:rPr>
            </w:pPr>
            <w:r w:rsidRPr="688FD582" w:rsidR="281EEE87">
              <w:rPr>
                <w:rFonts w:ascii="Calibri" w:hAnsi="Calibri" w:eastAsia="Calibri" w:cs="Calibri"/>
                <w:noProof w:val="0"/>
                <w:color w:val="auto"/>
                <w:sz w:val="24"/>
                <w:szCs w:val="24"/>
                <w:lang w:val="en-US"/>
              </w:rPr>
              <w:t>Product</w:t>
            </w:r>
          </w:p>
          <w:p w:rsidR="281EEE87" w:rsidP="688FD582" w:rsidRDefault="281EEE87" w14:paraId="08D2A30A" w14:textId="7BC33FED">
            <w:pPr>
              <w:pStyle w:val="Normal"/>
              <w:suppressLineNumbers w:val="0"/>
              <w:bidi w:val="0"/>
              <w:rPr>
                <w:rFonts w:ascii="Calibri" w:hAnsi="Calibri" w:eastAsia="Calibri" w:cs="Calibri"/>
                <w:noProof w:val="0"/>
                <w:color w:val="auto"/>
                <w:sz w:val="22"/>
                <w:szCs w:val="22"/>
                <w:lang w:val="en-US"/>
              </w:rPr>
            </w:pPr>
            <w:r w:rsidRPr="688FD582" w:rsidR="281EEE87">
              <w:rPr>
                <w:rFonts w:ascii="Calibri" w:hAnsi="Calibri" w:eastAsia="Calibri" w:cs="Calibri"/>
                <w:noProof w:val="0"/>
                <w:color w:val="auto"/>
                <w:sz w:val="22"/>
                <w:szCs w:val="22"/>
                <w:lang w:val="en-US"/>
              </w:rPr>
              <w:t>The product is an event, which is an event that promotes smaller bands, all of which are punk/alt rock genre, by letting them play on the large scale of the Arena and donating the funds to the Music Venue Trust charity. The event will offer the chance to see the upcoming bands and spend time enjoying the various additional things set up on the day.</w:t>
            </w:r>
          </w:p>
        </w:tc>
        <w:tc>
          <w:tcPr>
            <w:tcW w:w="4680" w:type="dxa"/>
            <w:tcMar/>
          </w:tcPr>
          <w:p w:rsidR="281EEE87" w:rsidP="688FD582" w:rsidRDefault="281EEE87" w14:paraId="0951002E" w14:textId="532ED4CF">
            <w:pPr>
              <w:pStyle w:val="Normal"/>
              <w:rPr>
                <w:rFonts w:ascii="Calibri" w:hAnsi="Calibri" w:eastAsia="Calibri" w:cs="Calibri"/>
                <w:noProof w:val="0"/>
                <w:color w:val="auto"/>
                <w:sz w:val="24"/>
                <w:szCs w:val="24"/>
                <w:lang w:val="en-US"/>
              </w:rPr>
            </w:pPr>
            <w:r w:rsidRPr="688FD582" w:rsidR="281EEE87">
              <w:rPr>
                <w:rFonts w:ascii="Calibri" w:hAnsi="Calibri" w:eastAsia="Calibri" w:cs="Calibri"/>
                <w:noProof w:val="0"/>
                <w:color w:val="auto"/>
                <w:sz w:val="24"/>
                <w:szCs w:val="24"/>
                <w:lang w:val="en-US"/>
              </w:rPr>
              <w:t>Place</w:t>
            </w:r>
          </w:p>
          <w:p w:rsidR="281EEE87" w:rsidP="688FD582" w:rsidRDefault="281EEE87" w14:paraId="46E2F5B3" w14:textId="42308B2D">
            <w:pPr>
              <w:pStyle w:val="Normal"/>
              <w:suppressLineNumbers w:val="0"/>
              <w:bidi w:val="0"/>
              <w:rPr>
                <w:rFonts w:ascii="Calibri" w:hAnsi="Calibri" w:eastAsia="Calibri" w:cs="Calibri"/>
                <w:noProof w:val="0"/>
                <w:color w:val="auto"/>
                <w:sz w:val="22"/>
                <w:szCs w:val="22"/>
                <w:lang w:val="en-US"/>
              </w:rPr>
            </w:pPr>
            <w:r w:rsidRPr="688FD582" w:rsidR="281EEE87">
              <w:rPr>
                <w:rFonts w:ascii="Calibri" w:hAnsi="Calibri" w:eastAsia="Calibri" w:cs="Calibri"/>
                <w:noProof w:val="0"/>
                <w:color w:val="auto"/>
                <w:sz w:val="22"/>
                <w:szCs w:val="22"/>
                <w:lang w:val="en-US"/>
              </w:rPr>
              <w:t>Swansea Arena is set up near the marina area of Swansea, a short walk from the bus station and the train station and connected to the main road system of the area. All these differing channels will allow the customers to easily locate the arena and find their way to the event.</w:t>
            </w:r>
          </w:p>
        </w:tc>
      </w:tr>
      <w:tr w:rsidR="688FD582" w:rsidTr="688FD582" w14:paraId="17C2ADCD">
        <w:trPr>
          <w:trHeight w:val="300"/>
        </w:trPr>
        <w:tc>
          <w:tcPr>
            <w:tcW w:w="4680" w:type="dxa"/>
            <w:tcMar/>
          </w:tcPr>
          <w:p w:rsidR="281EEE87" w:rsidP="688FD582" w:rsidRDefault="281EEE87" w14:paraId="5AB5B6B4" w14:textId="456978DD">
            <w:pPr>
              <w:pStyle w:val="Normal"/>
              <w:rPr>
                <w:rFonts w:ascii="Calibri" w:hAnsi="Calibri" w:eastAsia="Calibri" w:cs="Calibri"/>
                <w:noProof w:val="0"/>
                <w:color w:val="auto"/>
                <w:sz w:val="24"/>
                <w:szCs w:val="24"/>
                <w:lang w:val="en-US"/>
              </w:rPr>
            </w:pPr>
            <w:r w:rsidRPr="688FD582" w:rsidR="281EEE87">
              <w:rPr>
                <w:rFonts w:ascii="Calibri" w:hAnsi="Calibri" w:eastAsia="Calibri" w:cs="Calibri"/>
                <w:noProof w:val="0"/>
                <w:color w:val="auto"/>
                <w:sz w:val="24"/>
                <w:szCs w:val="24"/>
                <w:lang w:val="en-US"/>
              </w:rPr>
              <w:t>Price</w:t>
            </w:r>
          </w:p>
          <w:p w:rsidR="281EEE87" w:rsidP="688FD582" w:rsidRDefault="281EEE87" w14:paraId="36B50FC7" w14:textId="66797AFD">
            <w:pPr>
              <w:pStyle w:val="Normal"/>
              <w:suppressLineNumbers w:val="0"/>
              <w:bidi w:val="0"/>
              <w:rPr>
                <w:rFonts w:ascii="Calibri" w:hAnsi="Calibri" w:eastAsia="Calibri" w:cs="Calibri"/>
                <w:noProof w:val="0"/>
                <w:color w:val="auto"/>
                <w:sz w:val="22"/>
                <w:szCs w:val="22"/>
                <w:lang w:val="en-US"/>
              </w:rPr>
            </w:pPr>
            <w:r w:rsidRPr="688FD582" w:rsidR="281EEE87">
              <w:rPr>
                <w:rFonts w:ascii="Calibri" w:hAnsi="Calibri" w:eastAsia="Calibri" w:cs="Calibri"/>
                <w:noProof w:val="0"/>
                <w:color w:val="auto"/>
                <w:sz w:val="22"/>
                <w:szCs w:val="22"/>
                <w:lang w:val="en-US"/>
              </w:rPr>
              <w:t>The price of the event is affordable, being listed at £10 a ticket with the proceeds going to charity. When compared to the events target segments of 24-30 and 18-24, we can note that the price range is likely within their budgets and will not be an issue in attracting them.</w:t>
            </w:r>
          </w:p>
        </w:tc>
        <w:tc>
          <w:tcPr>
            <w:tcW w:w="4680" w:type="dxa"/>
            <w:tcMar/>
          </w:tcPr>
          <w:p w:rsidR="281EEE87" w:rsidP="688FD582" w:rsidRDefault="281EEE87" w14:paraId="20730C12" w14:textId="2CD431BA">
            <w:pPr>
              <w:pStyle w:val="Normal"/>
              <w:rPr>
                <w:rFonts w:ascii="Calibri" w:hAnsi="Calibri" w:eastAsia="Calibri" w:cs="Calibri"/>
                <w:noProof w:val="0"/>
                <w:color w:val="auto"/>
                <w:sz w:val="24"/>
                <w:szCs w:val="24"/>
                <w:lang w:val="en-US"/>
              </w:rPr>
            </w:pPr>
            <w:r w:rsidRPr="688FD582" w:rsidR="281EEE87">
              <w:rPr>
                <w:rFonts w:ascii="Calibri" w:hAnsi="Calibri" w:eastAsia="Calibri" w:cs="Calibri"/>
                <w:noProof w:val="0"/>
                <w:color w:val="auto"/>
                <w:sz w:val="24"/>
                <w:szCs w:val="24"/>
                <w:lang w:val="en-US"/>
              </w:rPr>
              <w:t>Promotion</w:t>
            </w:r>
          </w:p>
          <w:p w:rsidR="281EEE87" w:rsidP="688FD582" w:rsidRDefault="281EEE87" w14:paraId="471A3402" w14:textId="32032B9D">
            <w:pPr>
              <w:pStyle w:val="Normal"/>
              <w:suppressLineNumbers w:val="0"/>
              <w:bidi w:val="0"/>
              <w:spacing w:before="0" w:beforeAutospacing="off" w:after="160" w:afterAutospacing="off" w:line="259" w:lineRule="auto"/>
              <w:ind w:left="0" w:right="0"/>
              <w:jc w:val="left"/>
              <w:rPr>
                <w:rFonts w:ascii="Calibri" w:hAnsi="Calibri" w:eastAsia="Calibri" w:cs="Calibri"/>
                <w:noProof w:val="0"/>
                <w:color w:val="auto"/>
                <w:sz w:val="22"/>
                <w:szCs w:val="22"/>
                <w:lang w:val="en-US"/>
              </w:rPr>
            </w:pPr>
            <w:r w:rsidRPr="688FD582" w:rsidR="281EEE87">
              <w:rPr>
                <w:rFonts w:ascii="Calibri" w:hAnsi="Calibri" w:eastAsia="Calibri" w:cs="Calibri"/>
                <w:noProof w:val="0"/>
                <w:color w:val="auto"/>
                <w:sz w:val="22"/>
                <w:szCs w:val="22"/>
                <w:lang w:val="en-US"/>
              </w:rPr>
              <w:t>The event will be advertised through many methods including social media of differing types, website posts, and potentially radio adverts. Many of these advertisements are also bilingual consequently being accessible to both English and Welsh speakers.</w:t>
            </w:r>
          </w:p>
        </w:tc>
      </w:tr>
      <w:tr w:rsidR="688FD582" w:rsidTr="688FD582" w14:paraId="3B489AF9">
        <w:trPr>
          <w:trHeight w:val="300"/>
        </w:trPr>
        <w:tc>
          <w:tcPr>
            <w:tcW w:w="4680" w:type="dxa"/>
            <w:tcMar/>
          </w:tcPr>
          <w:p w:rsidR="7006A665" w:rsidP="688FD582" w:rsidRDefault="7006A665" w14:paraId="484F0014" w14:textId="05B3376B">
            <w:pPr>
              <w:pStyle w:val="Normal"/>
              <w:rPr>
                <w:rFonts w:ascii="Calibri" w:hAnsi="Calibri" w:eastAsia="Calibri" w:cs="Calibri"/>
                <w:noProof w:val="0"/>
                <w:color w:val="auto"/>
                <w:sz w:val="24"/>
                <w:szCs w:val="24"/>
                <w:lang w:val="en-US"/>
              </w:rPr>
            </w:pPr>
            <w:r w:rsidRPr="688FD582" w:rsidR="7006A665">
              <w:rPr>
                <w:rFonts w:ascii="Calibri" w:hAnsi="Calibri" w:eastAsia="Calibri" w:cs="Calibri"/>
                <w:noProof w:val="0"/>
                <w:color w:val="auto"/>
                <w:sz w:val="24"/>
                <w:szCs w:val="24"/>
                <w:lang w:val="en-US"/>
              </w:rPr>
              <w:t>People</w:t>
            </w:r>
          </w:p>
          <w:p w:rsidR="03195D1F" w:rsidP="688FD582" w:rsidRDefault="03195D1F" w14:paraId="329DAC27" w14:textId="1E3C3F4A">
            <w:pPr>
              <w:pStyle w:val="Normal"/>
              <w:rPr>
                <w:rFonts w:ascii="Calibri" w:hAnsi="Calibri" w:eastAsia="Calibri" w:cs="Calibri"/>
                <w:noProof w:val="0"/>
                <w:color w:val="auto"/>
                <w:sz w:val="24"/>
                <w:szCs w:val="24"/>
                <w:lang w:val="en-US"/>
              </w:rPr>
            </w:pPr>
            <w:r w:rsidRPr="688FD582" w:rsidR="03195D1F">
              <w:rPr>
                <w:rFonts w:ascii="Calibri" w:hAnsi="Calibri" w:eastAsia="Calibri" w:cs="Calibri"/>
                <w:noProof w:val="0"/>
                <w:color w:val="auto"/>
                <w:sz w:val="24"/>
                <w:szCs w:val="24"/>
                <w:lang w:val="en-US"/>
              </w:rPr>
              <w:t xml:space="preserve">There are many differing groups of people who are connected to the </w:t>
            </w:r>
            <w:r w:rsidRPr="688FD582" w:rsidR="7BFE1CD7">
              <w:rPr>
                <w:rFonts w:ascii="Calibri" w:hAnsi="Calibri" w:eastAsia="Calibri" w:cs="Calibri"/>
                <w:noProof w:val="0"/>
                <w:color w:val="auto"/>
                <w:sz w:val="24"/>
                <w:szCs w:val="24"/>
                <w:lang w:val="en-US"/>
              </w:rPr>
              <w:t>event</w:t>
            </w:r>
            <w:r w:rsidRPr="688FD582" w:rsidR="03195D1F">
              <w:rPr>
                <w:rFonts w:ascii="Calibri" w:hAnsi="Calibri" w:eastAsia="Calibri" w:cs="Calibri"/>
                <w:noProof w:val="0"/>
                <w:color w:val="auto"/>
                <w:sz w:val="24"/>
                <w:szCs w:val="24"/>
                <w:lang w:val="en-US"/>
              </w:rPr>
              <w:t xml:space="preserve"> whether it is the major scale of the owners of Swansea Arena, heads of UWTSD or owners of Music Venue Trust right the way down to </w:t>
            </w:r>
            <w:r w:rsidRPr="688FD582" w:rsidR="7E139B2F">
              <w:rPr>
                <w:rFonts w:ascii="Calibri" w:hAnsi="Calibri" w:eastAsia="Calibri" w:cs="Calibri"/>
                <w:noProof w:val="0"/>
                <w:color w:val="auto"/>
                <w:sz w:val="24"/>
                <w:szCs w:val="24"/>
                <w:lang w:val="en-US"/>
              </w:rPr>
              <w:t xml:space="preserve">ticket </w:t>
            </w:r>
            <w:r w:rsidRPr="688FD582" w:rsidR="40688C50">
              <w:rPr>
                <w:rFonts w:ascii="Calibri" w:hAnsi="Calibri" w:eastAsia="Calibri" w:cs="Calibri"/>
                <w:noProof w:val="0"/>
                <w:color w:val="auto"/>
                <w:sz w:val="24"/>
                <w:szCs w:val="24"/>
                <w:lang w:val="en-US"/>
              </w:rPr>
              <w:t>master's</w:t>
            </w:r>
            <w:r w:rsidRPr="688FD582" w:rsidR="03195D1F">
              <w:rPr>
                <w:rFonts w:ascii="Calibri" w:hAnsi="Calibri" w:eastAsia="Calibri" w:cs="Calibri"/>
                <w:noProof w:val="0"/>
                <w:color w:val="auto"/>
                <w:sz w:val="24"/>
                <w:szCs w:val="24"/>
                <w:lang w:val="en-US"/>
              </w:rPr>
              <w:t xml:space="preserve"> to the students themselves.</w:t>
            </w:r>
            <w:r w:rsidRPr="688FD582" w:rsidR="4B50C904">
              <w:rPr>
                <w:rFonts w:ascii="Calibri" w:hAnsi="Calibri" w:eastAsia="Calibri" w:cs="Calibri"/>
                <w:noProof w:val="0"/>
                <w:color w:val="auto"/>
                <w:sz w:val="24"/>
                <w:szCs w:val="24"/>
                <w:lang w:val="en-US"/>
              </w:rPr>
              <w:t xml:space="preserve"> </w:t>
            </w:r>
            <w:r w:rsidRPr="688FD582" w:rsidR="4B50C904">
              <w:rPr>
                <w:rFonts w:ascii="Calibri" w:hAnsi="Calibri" w:eastAsia="Calibri" w:cs="Calibri"/>
                <w:noProof w:val="0"/>
                <w:color w:val="auto"/>
                <w:sz w:val="24"/>
                <w:szCs w:val="24"/>
                <w:lang w:val="en-US"/>
              </w:rPr>
              <w:t>Anyone working to ensure the event goes well is a person that needs to be taken into account and ensured they are satisfied.</w:t>
            </w:r>
          </w:p>
        </w:tc>
        <w:tc>
          <w:tcPr>
            <w:tcW w:w="4680" w:type="dxa"/>
            <w:tcMar/>
          </w:tcPr>
          <w:p w:rsidR="3FA7D4F7" w:rsidP="688FD582" w:rsidRDefault="3FA7D4F7" w14:paraId="3B4E02C6" w14:textId="28D0DC42">
            <w:pPr>
              <w:pStyle w:val="Normal"/>
              <w:rPr>
                <w:rFonts w:ascii="Calibri" w:hAnsi="Calibri" w:eastAsia="Calibri" w:cs="Calibri"/>
                <w:noProof w:val="0"/>
                <w:color w:val="auto"/>
                <w:sz w:val="24"/>
                <w:szCs w:val="24"/>
                <w:lang w:val="en-US"/>
              </w:rPr>
            </w:pPr>
            <w:r w:rsidRPr="688FD582" w:rsidR="3FA7D4F7">
              <w:rPr>
                <w:rFonts w:ascii="Calibri" w:hAnsi="Calibri" w:eastAsia="Calibri" w:cs="Calibri"/>
                <w:noProof w:val="0"/>
                <w:color w:val="auto"/>
                <w:sz w:val="24"/>
                <w:szCs w:val="24"/>
                <w:lang w:val="en-US"/>
              </w:rPr>
              <w:t>Process</w:t>
            </w:r>
          </w:p>
          <w:p w:rsidR="3FA7D4F7" w:rsidP="688FD582" w:rsidRDefault="3FA7D4F7" w14:paraId="06B257DC" w14:textId="493CB009">
            <w:pPr>
              <w:pStyle w:val="Normal"/>
              <w:rPr>
                <w:rFonts w:ascii="Calibri" w:hAnsi="Calibri" w:eastAsia="Calibri" w:cs="Calibri"/>
                <w:noProof w:val="0"/>
                <w:color w:val="auto"/>
                <w:sz w:val="24"/>
                <w:szCs w:val="24"/>
                <w:lang w:val="en-US"/>
              </w:rPr>
            </w:pPr>
            <w:r w:rsidRPr="688FD582" w:rsidR="3FA7D4F7">
              <w:rPr>
                <w:rFonts w:ascii="Calibri" w:hAnsi="Calibri" w:eastAsia="Calibri" w:cs="Calibri"/>
                <w:noProof w:val="0"/>
                <w:color w:val="auto"/>
                <w:sz w:val="24"/>
                <w:szCs w:val="24"/>
                <w:lang w:val="en-US"/>
              </w:rPr>
              <w:t xml:space="preserve">The process of the event differs in process to that of a traditional product. The event has a pre-event phase where the </w:t>
            </w:r>
            <w:r w:rsidRPr="688FD582" w:rsidR="61412CCC">
              <w:rPr>
                <w:rFonts w:ascii="Calibri" w:hAnsi="Calibri" w:eastAsia="Calibri" w:cs="Calibri"/>
                <w:noProof w:val="0"/>
                <w:color w:val="auto"/>
                <w:sz w:val="24"/>
                <w:szCs w:val="24"/>
                <w:lang w:val="en-US"/>
              </w:rPr>
              <w:t>focus</w:t>
            </w:r>
            <w:r w:rsidRPr="688FD582" w:rsidR="3FA7D4F7">
              <w:rPr>
                <w:rFonts w:ascii="Calibri" w:hAnsi="Calibri" w:eastAsia="Calibri" w:cs="Calibri"/>
                <w:noProof w:val="0"/>
                <w:color w:val="auto"/>
                <w:sz w:val="24"/>
                <w:szCs w:val="24"/>
                <w:lang w:val="en-US"/>
              </w:rPr>
              <w:t xml:space="preserve"> is on marketing and ensuring ticket sales, a during-event phase where </w:t>
            </w:r>
            <w:r w:rsidRPr="688FD582" w:rsidR="2CE196B3">
              <w:rPr>
                <w:rFonts w:ascii="Calibri" w:hAnsi="Calibri" w:eastAsia="Calibri" w:cs="Calibri"/>
                <w:noProof w:val="0"/>
                <w:color w:val="auto"/>
                <w:sz w:val="24"/>
                <w:szCs w:val="24"/>
                <w:lang w:val="en-US"/>
              </w:rPr>
              <w:t>the</w:t>
            </w:r>
            <w:r w:rsidRPr="688FD582" w:rsidR="3FA7D4F7">
              <w:rPr>
                <w:rFonts w:ascii="Calibri" w:hAnsi="Calibri" w:eastAsia="Calibri" w:cs="Calibri"/>
                <w:noProof w:val="0"/>
                <w:color w:val="auto"/>
                <w:sz w:val="24"/>
                <w:szCs w:val="24"/>
                <w:lang w:val="en-US"/>
              </w:rPr>
              <w:t xml:space="preserve"> focus is on running the event itself and dealing with </w:t>
            </w:r>
            <w:r w:rsidRPr="688FD582" w:rsidR="3C2E7E15">
              <w:rPr>
                <w:rFonts w:ascii="Calibri" w:hAnsi="Calibri" w:eastAsia="Calibri" w:cs="Calibri"/>
                <w:noProof w:val="0"/>
                <w:color w:val="auto"/>
                <w:sz w:val="24"/>
                <w:szCs w:val="24"/>
                <w:lang w:val="en-US"/>
              </w:rPr>
              <w:t>attendees</w:t>
            </w:r>
            <w:r w:rsidRPr="688FD582" w:rsidR="70B65617">
              <w:rPr>
                <w:rFonts w:ascii="Calibri" w:hAnsi="Calibri" w:eastAsia="Calibri" w:cs="Calibri"/>
                <w:noProof w:val="0"/>
                <w:color w:val="auto"/>
                <w:sz w:val="24"/>
                <w:szCs w:val="24"/>
                <w:lang w:val="en-US"/>
              </w:rPr>
              <w:t xml:space="preserve"> and then a post-event phase where th</w:t>
            </w:r>
            <w:r w:rsidRPr="688FD582" w:rsidR="7F98B891">
              <w:rPr>
                <w:rFonts w:ascii="Calibri" w:hAnsi="Calibri" w:eastAsia="Calibri" w:cs="Calibri"/>
                <w:noProof w:val="0"/>
                <w:color w:val="auto"/>
                <w:sz w:val="24"/>
                <w:szCs w:val="24"/>
                <w:lang w:val="en-US"/>
              </w:rPr>
              <w:t>e</w:t>
            </w:r>
            <w:r w:rsidRPr="688FD582" w:rsidR="70B65617">
              <w:rPr>
                <w:rFonts w:ascii="Calibri" w:hAnsi="Calibri" w:eastAsia="Calibri" w:cs="Calibri"/>
                <w:noProof w:val="0"/>
                <w:color w:val="auto"/>
                <w:sz w:val="24"/>
                <w:szCs w:val="24"/>
                <w:lang w:val="en-US"/>
              </w:rPr>
              <w:t xml:space="preserve"> </w:t>
            </w:r>
            <w:r w:rsidRPr="688FD582" w:rsidR="42FAE360">
              <w:rPr>
                <w:rFonts w:ascii="Calibri" w:hAnsi="Calibri" w:eastAsia="Calibri" w:cs="Calibri"/>
                <w:noProof w:val="0"/>
                <w:color w:val="auto"/>
                <w:sz w:val="24"/>
                <w:szCs w:val="24"/>
                <w:lang w:val="en-US"/>
              </w:rPr>
              <w:t>focus</w:t>
            </w:r>
            <w:r w:rsidRPr="688FD582" w:rsidR="70B65617">
              <w:rPr>
                <w:rFonts w:ascii="Calibri" w:hAnsi="Calibri" w:eastAsia="Calibri" w:cs="Calibri"/>
                <w:noProof w:val="0"/>
                <w:color w:val="auto"/>
                <w:sz w:val="24"/>
                <w:szCs w:val="24"/>
                <w:lang w:val="en-US"/>
              </w:rPr>
              <w:t xml:space="preserve"> is on Engage and ensuring that the attendees were </w:t>
            </w:r>
            <w:r w:rsidRPr="688FD582" w:rsidR="443CFE03">
              <w:rPr>
                <w:rFonts w:ascii="Calibri" w:hAnsi="Calibri" w:eastAsia="Calibri" w:cs="Calibri"/>
                <w:noProof w:val="0"/>
                <w:color w:val="auto"/>
                <w:sz w:val="24"/>
                <w:szCs w:val="24"/>
                <w:lang w:val="en-US"/>
              </w:rPr>
              <w:t>satisfied</w:t>
            </w:r>
            <w:r w:rsidRPr="688FD582" w:rsidR="70B65617">
              <w:rPr>
                <w:rFonts w:ascii="Calibri" w:hAnsi="Calibri" w:eastAsia="Calibri" w:cs="Calibri"/>
                <w:noProof w:val="0"/>
                <w:color w:val="auto"/>
                <w:sz w:val="24"/>
                <w:szCs w:val="24"/>
                <w:lang w:val="en-US"/>
              </w:rPr>
              <w:t xml:space="preserve"> and an attempt to garner data on if the event was popular, desirable for a repeat </w:t>
            </w:r>
            <w:r w:rsidRPr="688FD582" w:rsidR="25C87640">
              <w:rPr>
                <w:rFonts w:ascii="Calibri" w:hAnsi="Calibri" w:eastAsia="Calibri" w:cs="Calibri"/>
                <w:noProof w:val="0"/>
                <w:color w:val="auto"/>
                <w:sz w:val="24"/>
                <w:szCs w:val="24"/>
                <w:lang w:val="en-US"/>
              </w:rPr>
              <w:t>and if done again what could be improved. The process is key to ensure the success of the event</w:t>
            </w:r>
          </w:p>
        </w:tc>
      </w:tr>
      <w:tr w:rsidR="688FD582" w:rsidTr="688FD582" w14:paraId="7D4D2CE1">
        <w:trPr>
          <w:trHeight w:val="300"/>
        </w:trPr>
        <w:tc>
          <w:tcPr>
            <w:tcW w:w="4680" w:type="dxa"/>
            <w:tcMar/>
          </w:tcPr>
          <w:p w:rsidR="5AC7F435" w:rsidP="688FD582" w:rsidRDefault="5AC7F435" w14:paraId="21F5B285" w14:textId="65FD5AA8">
            <w:pPr>
              <w:pStyle w:val="Normal"/>
              <w:rPr>
                <w:rFonts w:ascii="Calibri" w:hAnsi="Calibri" w:eastAsia="Calibri" w:cs="Calibri"/>
                <w:noProof w:val="0"/>
                <w:color w:val="auto"/>
                <w:sz w:val="24"/>
                <w:szCs w:val="24"/>
                <w:lang w:val="en-US"/>
              </w:rPr>
            </w:pPr>
            <w:r w:rsidRPr="688FD582" w:rsidR="5AC7F435">
              <w:rPr>
                <w:rFonts w:ascii="Calibri" w:hAnsi="Calibri" w:eastAsia="Calibri" w:cs="Calibri"/>
                <w:noProof w:val="0"/>
                <w:color w:val="auto"/>
                <w:sz w:val="24"/>
                <w:szCs w:val="24"/>
                <w:lang w:val="en-US"/>
              </w:rPr>
              <w:t>Physical Evidence</w:t>
            </w:r>
          </w:p>
          <w:p w:rsidR="5AC7F435" w:rsidP="688FD582" w:rsidRDefault="5AC7F435" w14:paraId="45536431" w14:textId="6FF74F95">
            <w:pPr>
              <w:pStyle w:val="Normal"/>
              <w:rPr>
                <w:rFonts w:ascii="Calibri" w:hAnsi="Calibri" w:eastAsia="Calibri" w:cs="Calibri"/>
                <w:noProof w:val="0"/>
                <w:color w:val="auto"/>
                <w:sz w:val="24"/>
                <w:szCs w:val="24"/>
                <w:lang w:val="en-US"/>
              </w:rPr>
            </w:pPr>
            <w:r w:rsidRPr="688FD582" w:rsidR="5AC7F435">
              <w:rPr>
                <w:rFonts w:ascii="Calibri" w:hAnsi="Calibri" w:eastAsia="Calibri" w:cs="Calibri"/>
                <w:noProof w:val="0"/>
                <w:color w:val="auto"/>
                <w:sz w:val="24"/>
                <w:szCs w:val="24"/>
                <w:lang w:val="en-US"/>
              </w:rPr>
              <w:t>This is what is actually left over after the event.</w:t>
            </w:r>
            <w:r w:rsidRPr="688FD582" w:rsidR="5AC7F435">
              <w:rPr>
                <w:rFonts w:ascii="Calibri" w:hAnsi="Calibri" w:eastAsia="Calibri" w:cs="Calibri"/>
                <w:noProof w:val="0"/>
                <w:color w:val="auto"/>
                <w:sz w:val="24"/>
                <w:szCs w:val="24"/>
                <w:lang w:val="en-US"/>
              </w:rPr>
              <w:t xml:space="preserve"> This varies from tickets, merchandise, trash, photos, and social </w:t>
            </w:r>
            <w:r w:rsidRPr="688FD582" w:rsidR="141A191C">
              <w:rPr>
                <w:rFonts w:ascii="Calibri" w:hAnsi="Calibri" w:eastAsia="Calibri" w:cs="Calibri"/>
                <w:noProof w:val="0"/>
                <w:color w:val="auto"/>
                <w:sz w:val="24"/>
                <w:szCs w:val="24"/>
                <w:lang w:val="en-US"/>
              </w:rPr>
              <w:t>media</w:t>
            </w:r>
            <w:r w:rsidRPr="688FD582" w:rsidR="5AC7F435">
              <w:rPr>
                <w:rFonts w:ascii="Calibri" w:hAnsi="Calibri" w:eastAsia="Calibri" w:cs="Calibri"/>
                <w:noProof w:val="0"/>
                <w:color w:val="auto"/>
                <w:sz w:val="24"/>
                <w:szCs w:val="24"/>
                <w:lang w:val="en-US"/>
              </w:rPr>
              <w:t xml:space="preserve"> posts both from the event holder</w:t>
            </w:r>
            <w:r w:rsidRPr="688FD582" w:rsidR="6A8E082C">
              <w:rPr>
                <w:rFonts w:ascii="Calibri" w:hAnsi="Calibri" w:eastAsia="Calibri" w:cs="Calibri"/>
                <w:noProof w:val="0"/>
                <w:color w:val="auto"/>
                <w:sz w:val="24"/>
                <w:szCs w:val="24"/>
                <w:lang w:val="en-US"/>
              </w:rPr>
              <w:t xml:space="preserve">s but also the attendees. This is </w:t>
            </w:r>
            <w:r w:rsidRPr="688FD582" w:rsidR="6A8E082C">
              <w:rPr>
                <w:rFonts w:ascii="Calibri" w:hAnsi="Calibri" w:eastAsia="Calibri" w:cs="Calibri"/>
                <w:noProof w:val="0"/>
                <w:color w:val="auto"/>
                <w:sz w:val="24"/>
                <w:szCs w:val="24"/>
                <w:lang w:val="en-US"/>
              </w:rPr>
              <w:t>almost a</w:t>
            </w:r>
            <w:r w:rsidRPr="688FD582" w:rsidR="6A8E082C">
              <w:rPr>
                <w:rFonts w:ascii="Calibri" w:hAnsi="Calibri" w:eastAsia="Calibri" w:cs="Calibri"/>
                <w:noProof w:val="0"/>
                <w:color w:val="auto"/>
                <w:sz w:val="24"/>
                <w:szCs w:val="24"/>
                <w:lang w:val="en-US"/>
              </w:rPr>
              <w:t xml:space="preserve"> historic record of the event </w:t>
            </w:r>
            <w:r w:rsidRPr="688FD582" w:rsidR="57962DBC">
              <w:rPr>
                <w:rFonts w:ascii="Calibri" w:hAnsi="Calibri" w:eastAsia="Calibri" w:cs="Calibri"/>
                <w:noProof w:val="0"/>
                <w:color w:val="auto"/>
                <w:sz w:val="24"/>
                <w:szCs w:val="24"/>
                <w:lang w:val="en-US"/>
              </w:rPr>
              <w:t>occurring</w:t>
            </w:r>
            <w:r w:rsidRPr="688FD582" w:rsidR="6A8E082C">
              <w:rPr>
                <w:rFonts w:ascii="Calibri" w:hAnsi="Calibri" w:eastAsia="Calibri" w:cs="Calibri"/>
                <w:noProof w:val="0"/>
                <w:color w:val="auto"/>
                <w:sz w:val="24"/>
                <w:szCs w:val="24"/>
                <w:lang w:val="en-US"/>
              </w:rPr>
              <w:t xml:space="preserve"> and ca be used to look back on as </w:t>
            </w:r>
            <w:r w:rsidRPr="688FD582" w:rsidR="2D414748">
              <w:rPr>
                <w:rFonts w:ascii="Calibri" w:hAnsi="Calibri" w:eastAsia="Calibri" w:cs="Calibri"/>
                <w:noProof w:val="0"/>
                <w:color w:val="auto"/>
                <w:sz w:val="24"/>
                <w:szCs w:val="24"/>
                <w:lang w:val="en-US"/>
              </w:rPr>
              <w:t>inspiration</w:t>
            </w:r>
            <w:r w:rsidRPr="688FD582" w:rsidR="6A8E082C">
              <w:rPr>
                <w:rFonts w:ascii="Calibri" w:hAnsi="Calibri" w:eastAsia="Calibri" w:cs="Calibri"/>
                <w:noProof w:val="0"/>
                <w:color w:val="auto"/>
                <w:sz w:val="24"/>
                <w:szCs w:val="24"/>
                <w:lang w:val="en-US"/>
              </w:rPr>
              <w:t xml:space="preserve"> for future events.</w:t>
            </w:r>
          </w:p>
        </w:tc>
        <w:tc>
          <w:tcPr>
            <w:tcW w:w="4680" w:type="dxa"/>
            <w:tcMar/>
          </w:tcPr>
          <w:p w:rsidR="5AC7F435" w:rsidP="688FD582" w:rsidRDefault="5AC7F435" w14:paraId="638A20FE" w14:textId="20319245">
            <w:pPr>
              <w:pStyle w:val="Normal"/>
              <w:rPr>
                <w:rFonts w:ascii="Calibri" w:hAnsi="Calibri" w:eastAsia="Calibri" w:cs="Calibri"/>
                <w:noProof w:val="0"/>
                <w:color w:val="auto"/>
                <w:sz w:val="24"/>
                <w:szCs w:val="24"/>
                <w:lang w:val="en-US"/>
              </w:rPr>
            </w:pPr>
            <w:r w:rsidRPr="688FD582" w:rsidR="5AC7F435">
              <w:rPr>
                <w:rFonts w:ascii="Calibri" w:hAnsi="Calibri" w:eastAsia="Calibri" w:cs="Calibri"/>
                <w:noProof w:val="0"/>
                <w:color w:val="auto"/>
                <w:sz w:val="24"/>
                <w:szCs w:val="24"/>
                <w:lang w:val="en-US"/>
              </w:rPr>
              <w:t>-</w:t>
            </w:r>
          </w:p>
        </w:tc>
      </w:tr>
    </w:tbl>
    <w:p w:rsidR="281EEE87" w:rsidP="688FD582" w:rsidRDefault="281EEE87" w14:paraId="7ED89957" w14:textId="520F0E58">
      <w:pPr>
        <w:pStyle w:val="Normal"/>
        <w:suppressLineNumbers w:val="0"/>
        <w:bidi w:val="0"/>
        <w:spacing w:before="0" w:beforeAutospacing="off" w:after="160" w:afterAutospacing="off" w:line="259" w:lineRule="auto"/>
        <w:ind w:left="0" w:right="0"/>
        <w:jc w:val="left"/>
        <w:rPr>
          <w:rFonts w:ascii="Calibri" w:hAnsi="Calibri" w:eastAsia="Calibri" w:cs="Calibri"/>
          <w:noProof w:val="0"/>
          <w:color w:val="auto"/>
          <w:sz w:val="22"/>
          <w:szCs w:val="22"/>
          <w:lang w:val="en-US"/>
        </w:rPr>
      </w:pPr>
      <w:r w:rsidRPr="688FD582" w:rsidR="281EEE87">
        <w:rPr>
          <w:rFonts w:ascii="Calibri" w:hAnsi="Calibri" w:eastAsia="Calibri" w:cs="Calibri"/>
          <w:noProof w:val="0"/>
          <w:color w:val="auto"/>
          <w:sz w:val="22"/>
          <w:szCs w:val="22"/>
          <w:lang w:val="en-US"/>
        </w:rPr>
        <w:t xml:space="preserve"> </w:t>
      </w:r>
    </w:p>
    <w:p xmlns:wp14="http://schemas.microsoft.com/office/word/2010/wordml" w:rsidP="5D04FA26" wp14:paraId="0338BDC3" wp14:textId="77904A6A">
      <w:pPr>
        <w:pStyle w:val="ListParagraph"/>
        <w:numPr>
          <w:ilvl w:val="0"/>
          <w:numId w:val="1"/>
        </w:numPr>
        <w:rPr>
          <w:rFonts w:ascii="Calibri" w:hAnsi="Calibri" w:eastAsia="Calibri" w:cs="Calibri"/>
          <w:noProof w:val="0"/>
          <w:color w:val="auto"/>
          <w:sz w:val="24"/>
          <w:szCs w:val="24"/>
          <w:lang w:val="en-US"/>
        </w:rPr>
      </w:pPr>
      <w:r w:rsidRPr="688FD582" w:rsidR="0D7A12E0">
        <w:rPr>
          <w:rFonts w:ascii="Calibri" w:hAnsi="Calibri" w:eastAsia="Calibri" w:cs="Calibri"/>
          <w:noProof w:val="0"/>
          <w:color w:val="auto"/>
          <w:sz w:val="24"/>
          <w:szCs w:val="24"/>
          <w:lang w:val="en-US"/>
        </w:rPr>
        <w:t>Similar Web Graphs</w:t>
      </w:r>
    </w:p>
    <w:p xmlns:wp14="http://schemas.microsoft.com/office/word/2010/wordml" w:rsidP="5D04FA26" wp14:paraId="18B6989F" wp14:textId="3175E3F3">
      <w:pPr>
        <w:pStyle w:val="ListParagraph"/>
        <w:numPr>
          <w:ilvl w:val="0"/>
          <w:numId w:val="8"/>
        </w:numPr>
        <w:rPr>
          <w:rFonts w:ascii="Calibri" w:hAnsi="Calibri" w:eastAsia="Calibri" w:cs="Calibri"/>
          <w:noProof w:val="0"/>
          <w:color w:val="auto"/>
          <w:sz w:val="24"/>
          <w:szCs w:val="24"/>
          <w:lang w:val="en-US"/>
        </w:rPr>
      </w:pPr>
      <w:r w:rsidRPr="688FD582" w:rsidR="1CFDF213">
        <w:rPr>
          <w:rFonts w:ascii="Calibri" w:hAnsi="Calibri" w:eastAsia="Calibri" w:cs="Calibri"/>
          <w:noProof w:val="0"/>
          <w:color w:val="auto"/>
          <w:sz w:val="24"/>
          <w:szCs w:val="24"/>
          <w:lang w:val="en-US"/>
        </w:rPr>
        <w:t xml:space="preserve">Cardiff Arena </w:t>
      </w:r>
      <w:r w:rsidRPr="688FD582" w:rsidR="1CFDF213">
        <w:rPr>
          <w:rFonts w:ascii="Calibri" w:hAnsi="Calibri" w:eastAsia="Calibri" w:cs="Calibri"/>
          <w:noProof w:val="0"/>
          <w:color w:val="auto"/>
          <w:sz w:val="24"/>
          <w:szCs w:val="24"/>
          <w:lang w:val="en-US"/>
        </w:rPr>
        <w:t>demographic</w:t>
      </w:r>
      <w:r w:rsidRPr="688FD582" w:rsidR="1CFDF213">
        <w:rPr>
          <w:rFonts w:ascii="Calibri" w:hAnsi="Calibri" w:eastAsia="Calibri" w:cs="Calibri"/>
          <w:noProof w:val="0"/>
          <w:color w:val="auto"/>
          <w:sz w:val="24"/>
          <w:szCs w:val="24"/>
          <w:lang w:val="en-US"/>
        </w:rPr>
        <w:t xml:space="preserve"> data</w:t>
      </w:r>
      <w:r w:rsidRPr="688FD582" w:rsidR="261A1264">
        <w:rPr>
          <w:rFonts w:ascii="Calibri" w:hAnsi="Calibri" w:eastAsia="Calibri" w:cs="Calibri"/>
          <w:noProof w:val="0"/>
          <w:color w:val="auto"/>
          <w:sz w:val="24"/>
          <w:szCs w:val="24"/>
          <w:lang w:val="en-US"/>
        </w:rPr>
        <w:t xml:space="preserve"> – This is a screenshot of the demographic data of Cardiff Arena, our events most similar distribution comparison. </w:t>
      </w:r>
    </w:p>
    <w:p xmlns:wp14="http://schemas.microsoft.com/office/word/2010/wordml" w:rsidP="5D04FA26" wp14:paraId="586CDE63" wp14:textId="2EFCBE5A">
      <w:pPr>
        <w:pStyle w:val="Normal"/>
        <w:ind w:left="0"/>
      </w:pPr>
      <w:r w:rsidR="425E6B23">
        <w:drawing>
          <wp:inline xmlns:wp14="http://schemas.microsoft.com/office/word/2010/wordprocessingDrawing" wp14:editId="50B5767F" wp14:anchorId="511F038F">
            <wp:extent cx="4648200" cy="2517775"/>
            <wp:effectExtent l="0" t="0" r="0" b="0"/>
            <wp:docPr id="1872596097" name="" title=""/>
            <wp:cNvGraphicFramePr>
              <a:graphicFrameLocks noChangeAspect="1"/>
            </wp:cNvGraphicFramePr>
            <a:graphic>
              <a:graphicData uri="http://schemas.openxmlformats.org/drawingml/2006/picture">
                <pic:pic>
                  <pic:nvPicPr>
                    <pic:cNvPr id="0" name=""/>
                    <pic:cNvPicPr/>
                  </pic:nvPicPr>
                  <pic:blipFill>
                    <a:blip r:embed="R207f802cfdec43f5">
                      <a:extLst>
                        <a:ext xmlns:a="http://schemas.openxmlformats.org/drawingml/2006/main" uri="{28A0092B-C50C-407E-A947-70E740481C1C}">
                          <a14:useLocalDpi val="0"/>
                        </a:ext>
                      </a:extLst>
                    </a:blip>
                    <a:stretch>
                      <a:fillRect/>
                    </a:stretch>
                  </pic:blipFill>
                  <pic:spPr>
                    <a:xfrm>
                      <a:off x="0" y="0"/>
                      <a:ext cx="4648200" cy="2517775"/>
                    </a:xfrm>
                    <a:prstGeom prst="rect">
                      <a:avLst/>
                    </a:prstGeom>
                  </pic:spPr>
                </pic:pic>
              </a:graphicData>
            </a:graphic>
          </wp:inline>
        </w:drawing>
      </w:r>
    </w:p>
    <w:p xmlns:wp14="http://schemas.microsoft.com/office/word/2010/wordml" w:rsidP="5D04FA26" wp14:paraId="30560B55" wp14:textId="389877C3">
      <w:pPr>
        <w:pStyle w:val="ListParagraph"/>
        <w:numPr>
          <w:ilvl w:val="0"/>
          <w:numId w:val="8"/>
        </w:numPr>
        <w:rPr>
          <w:rFonts w:ascii="Calibri" w:hAnsi="Calibri" w:eastAsia="Calibri" w:cs="Calibri"/>
          <w:noProof w:val="0"/>
          <w:color w:val="auto"/>
          <w:sz w:val="24"/>
          <w:szCs w:val="24"/>
          <w:lang w:val="en-US"/>
        </w:rPr>
      </w:pPr>
      <w:r w:rsidRPr="688FD582" w:rsidR="425E6B23">
        <w:rPr>
          <w:rFonts w:ascii="Calibri" w:hAnsi="Calibri" w:eastAsia="Calibri" w:cs="Calibri"/>
          <w:noProof w:val="0"/>
          <w:color w:val="auto"/>
          <w:sz w:val="24"/>
          <w:szCs w:val="24"/>
          <w:lang w:val="en-US"/>
        </w:rPr>
        <w:t>Swansea Arena customer browsing data</w:t>
      </w:r>
      <w:r w:rsidRPr="688FD582" w:rsidR="5549CE4A">
        <w:rPr>
          <w:rFonts w:ascii="Calibri" w:hAnsi="Calibri" w:eastAsia="Calibri" w:cs="Calibri"/>
          <w:noProof w:val="0"/>
          <w:color w:val="auto"/>
          <w:sz w:val="24"/>
          <w:szCs w:val="24"/>
          <w:lang w:val="en-US"/>
        </w:rPr>
        <w:t xml:space="preserve"> – This is the customer browsing data of Swansea Arena. This shows that people who use the Swansea Arena site are also interested in social networks, theatres, </w:t>
      </w:r>
      <w:r w:rsidRPr="688FD582" w:rsidR="5549CE4A">
        <w:rPr>
          <w:rFonts w:ascii="Calibri" w:hAnsi="Calibri" w:eastAsia="Calibri" w:cs="Calibri"/>
          <w:noProof w:val="0"/>
          <w:color w:val="auto"/>
          <w:sz w:val="24"/>
          <w:szCs w:val="24"/>
          <w:lang w:val="en-US"/>
        </w:rPr>
        <w:t>tickets</w:t>
      </w:r>
      <w:r w:rsidRPr="688FD582" w:rsidR="5549CE4A">
        <w:rPr>
          <w:rFonts w:ascii="Calibri" w:hAnsi="Calibri" w:eastAsia="Calibri" w:cs="Calibri"/>
          <w:noProof w:val="0"/>
          <w:color w:val="auto"/>
          <w:sz w:val="24"/>
          <w:szCs w:val="24"/>
          <w:lang w:val="en-US"/>
        </w:rPr>
        <w:t xml:space="preserve"> and the internet as a whole.</w:t>
      </w:r>
    </w:p>
    <w:p w:rsidR="425E6B23" w:rsidP="5FF1F7C6" w:rsidRDefault="425E6B23" w14:paraId="33B44B00" w14:textId="21137A59">
      <w:pPr>
        <w:pStyle w:val="Normal"/>
        <w:ind w:left="0"/>
      </w:pPr>
      <w:r w:rsidR="425E6B23">
        <w:drawing>
          <wp:inline wp14:editId="68E75467" wp14:anchorId="746D2E24">
            <wp:extent cx="4784652" cy="2143125"/>
            <wp:effectExtent l="0" t="0" r="0" b="0"/>
            <wp:docPr id="1348623131" name="" title=""/>
            <wp:cNvGraphicFramePr>
              <a:graphicFrameLocks noChangeAspect="1"/>
            </wp:cNvGraphicFramePr>
            <a:graphic>
              <a:graphicData uri="http://schemas.openxmlformats.org/drawingml/2006/picture">
                <pic:pic>
                  <pic:nvPicPr>
                    <pic:cNvPr id="0" name=""/>
                    <pic:cNvPicPr/>
                  </pic:nvPicPr>
                  <pic:blipFill>
                    <a:blip r:embed="R6273e7da3fbd432c">
                      <a:extLst>
                        <a:ext xmlns:a="http://schemas.openxmlformats.org/drawingml/2006/main" uri="{28A0092B-C50C-407E-A947-70E740481C1C}">
                          <a14:useLocalDpi val="0"/>
                        </a:ext>
                      </a:extLst>
                    </a:blip>
                    <a:stretch>
                      <a:fillRect/>
                    </a:stretch>
                  </pic:blipFill>
                  <pic:spPr>
                    <a:xfrm>
                      <a:off x="0" y="0"/>
                      <a:ext cx="4784652" cy="2143125"/>
                    </a:xfrm>
                    <a:prstGeom prst="rect">
                      <a:avLst/>
                    </a:prstGeom>
                  </pic:spPr>
                </pic:pic>
              </a:graphicData>
            </a:graphic>
          </wp:inline>
        </w:drawing>
      </w:r>
    </w:p>
    <w:p xmlns:wp14="http://schemas.microsoft.com/office/word/2010/wordml" w:rsidP="5D04FA26" wp14:paraId="1909812C" wp14:textId="0D9F8DFD">
      <w:pPr>
        <w:pStyle w:val="ListParagraph"/>
        <w:numPr>
          <w:ilvl w:val="0"/>
          <w:numId w:val="8"/>
        </w:numPr>
        <w:rPr>
          <w:rFonts w:ascii="Calibri" w:hAnsi="Calibri" w:eastAsia="Calibri" w:cs="Calibri"/>
          <w:noProof w:val="0"/>
          <w:color w:val="auto"/>
          <w:sz w:val="24"/>
          <w:szCs w:val="24"/>
          <w:lang w:val="en-US"/>
        </w:rPr>
      </w:pPr>
      <w:r w:rsidRPr="688FD582" w:rsidR="6A1BE3A0">
        <w:rPr>
          <w:rFonts w:ascii="Calibri" w:hAnsi="Calibri" w:eastAsia="Calibri" w:cs="Calibri"/>
          <w:noProof w:val="0"/>
          <w:color w:val="auto"/>
          <w:sz w:val="24"/>
          <w:szCs w:val="24"/>
          <w:lang w:val="en-US"/>
        </w:rPr>
        <w:t>Swansea Arena marketing channels</w:t>
      </w:r>
      <w:r w:rsidRPr="688FD582" w:rsidR="31DEDAE8">
        <w:rPr>
          <w:rFonts w:ascii="Calibri" w:hAnsi="Calibri" w:eastAsia="Calibri" w:cs="Calibri"/>
          <w:noProof w:val="0"/>
          <w:color w:val="auto"/>
          <w:sz w:val="24"/>
          <w:szCs w:val="24"/>
          <w:lang w:val="en-US"/>
        </w:rPr>
        <w:t xml:space="preserve"> – This shows the metric rate for Swansea Arenas differing marketing channels. As it </w:t>
      </w:r>
      <w:r w:rsidRPr="688FD582" w:rsidR="608A64AC">
        <w:rPr>
          <w:rFonts w:ascii="Calibri" w:hAnsi="Calibri" w:eastAsia="Calibri" w:cs="Calibri"/>
          <w:noProof w:val="0"/>
          <w:color w:val="auto"/>
          <w:sz w:val="24"/>
          <w:szCs w:val="24"/>
          <w:lang w:val="en-US"/>
        </w:rPr>
        <w:t>shows,</w:t>
      </w:r>
      <w:r w:rsidRPr="688FD582" w:rsidR="31DEDAE8">
        <w:rPr>
          <w:rFonts w:ascii="Calibri" w:hAnsi="Calibri" w:eastAsia="Calibri" w:cs="Calibri"/>
          <w:noProof w:val="0"/>
          <w:color w:val="auto"/>
          <w:sz w:val="24"/>
          <w:szCs w:val="24"/>
          <w:lang w:val="en-US"/>
        </w:rPr>
        <w:t xml:space="preserve"> the Arena site gets the majority of its interactions through organic searches and somewhat from direct searches. This implies that the </w:t>
      </w:r>
      <w:r w:rsidRPr="688FD582" w:rsidR="28D04801">
        <w:rPr>
          <w:rFonts w:ascii="Calibri" w:hAnsi="Calibri" w:eastAsia="Calibri" w:cs="Calibri"/>
          <w:noProof w:val="0"/>
          <w:color w:val="auto"/>
          <w:sz w:val="24"/>
          <w:szCs w:val="24"/>
          <w:lang w:val="en-US"/>
        </w:rPr>
        <w:t>majority of people are finding the Arena site by chance, whilst the direct searchers have likely been to a previous event or follow the social media of the Arena.</w:t>
      </w:r>
    </w:p>
    <w:p w:rsidR="6A1BE3A0" w:rsidP="5FF1F7C6" w:rsidRDefault="6A1BE3A0" w14:paraId="0BFE1A0B" w14:textId="6120C302">
      <w:pPr>
        <w:pStyle w:val="Normal"/>
        <w:ind w:left="0"/>
      </w:pPr>
      <w:r w:rsidR="6A1BE3A0">
        <w:drawing>
          <wp:inline wp14:editId="60493D3C" wp14:anchorId="3F32B617">
            <wp:extent cx="4829061" cy="2505075"/>
            <wp:effectExtent l="0" t="0" r="0" b="0"/>
            <wp:docPr id="331924306" name="" title=""/>
            <wp:cNvGraphicFramePr>
              <a:graphicFrameLocks noChangeAspect="1"/>
            </wp:cNvGraphicFramePr>
            <a:graphic>
              <a:graphicData uri="http://schemas.openxmlformats.org/drawingml/2006/picture">
                <pic:pic>
                  <pic:nvPicPr>
                    <pic:cNvPr id="0" name=""/>
                    <pic:cNvPicPr/>
                  </pic:nvPicPr>
                  <pic:blipFill>
                    <a:blip r:embed="R2cf6f985d48740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29061" cy="2505075"/>
                    </a:xfrm>
                    <a:prstGeom prst="rect">
                      <a:avLst/>
                    </a:prstGeom>
                  </pic:spPr>
                </pic:pic>
              </a:graphicData>
            </a:graphic>
          </wp:inline>
        </w:drawing>
      </w:r>
    </w:p>
    <w:p w:rsidR="08913B51" w:rsidP="688FD582" w:rsidRDefault="08913B51" w14:paraId="0FAD61D9" w14:textId="09035256">
      <w:pPr>
        <w:pStyle w:val="ListParagraph"/>
        <w:numPr>
          <w:ilvl w:val="0"/>
          <w:numId w:val="1"/>
        </w:numPr>
        <w:suppressLineNumbers w:val="0"/>
        <w:bidi w:val="0"/>
        <w:spacing w:before="0" w:beforeAutospacing="off" w:after="160" w:afterAutospacing="off" w:line="259" w:lineRule="auto"/>
        <w:ind w:left="720" w:right="0" w:hanging="360"/>
        <w:jc w:val="left"/>
        <w:rPr>
          <w:rFonts w:ascii="Calibri" w:hAnsi="Calibri" w:eastAsia="Calibri" w:cs="Calibri"/>
          <w:noProof w:val="0"/>
          <w:color w:val="auto"/>
          <w:sz w:val="24"/>
          <w:szCs w:val="24"/>
          <w:lang w:val="en-US"/>
        </w:rPr>
      </w:pPr>
      <w:r w:rsidRPr="688FD582" w:rsidR="08913B51">
        <w:rPr>
          <w:rFonts w:ascii="Calibri" w:hAnsi="Calibri" w:eastAsia="Calibri" w:cs="Calibri"/>
          <w:noProof w:val="0"/>
          <w:color w:val="auto"/>
          <w:sz w:val="24"/>
          <w:szCs w:val="24"/>
          <w:lang w:val="en-US"/>
        </w:rPr>
        <w:t>Gannt Chart</w:t>
      </w:r>
      <w:r w:rsidRPr="688FD582" w:rsidR="34C7A683">
        <w:rPr>
          <w:rFonts w:ascii="Calibri" w:hAnsi="Calibri" w:eastAsia="Calibri" w:cs="Calibri"/>
          <w:noProof w:val="0"/>
          <w:color w:val="auto"/>
          <w:sz w:val="24"/>
          <w:szCs w:val="24"/>
          <w:lang w:val="en-US"/>
        </w:rPr>
        <w:t xml:space="preserve"> – This is the Gannt Chart arranged in</w:t>
      </w:r>
      <w:r w:rsidRPr="688FD582" w:rsidR="18855070">
        <w:rPr>
          <w:rFonts w:ascii="Calibri" w:hAnsi="Calibri" w:eastAsia="Calibri" w:cs="Calibri"/>
          <w:noProof w:val="0"/>
          <w:color w:val="auto"/>
          <w:sz w:val="24"/>
          <w:szCs w:val="24"/>
          <w:lang w:val="en-US"/>
        </w:rPr>
        <w:t xml:space="preserve"> </w:t>
      </w:r>
      <w:r w:rsidRPr="688FD582" w:rsidR="34C7A683">
        <w:rPr>
          <w:rFonts w:ascii="Calibri" w:hAnsi="Calibri" w:eastAsia="Calibri" w:cs="Calibri"/>
          <w:noProof w:val="0"/>
          <w:color w:val="auto"/>
          <w:sz w:val="24"/>
          <w:szCs w:val="24"/>
          <w:lang w:val="en-US"/>
        </w:rPr>
        <w:t xml:space="preserve">a </w:t>
      </w:r>
      <w:bookmarkStart w:name="_Int_wjBTaxv2" w:id="1213437839"/>
      <w:r w:rsidRPr="688FD582" w:rsidR="34C7A683">
        <w:rPr>
          <w:rFonts w:ascii="Calibri" w:hAnsi="Calibri" w:eastAsia="Calibri" w:cs="Calibri"/>
          <w:noProof w:val="0"/>
          <w:color w:val="auto"/>
          <w:sz w:val="24"/>
          <w:szCs w:val="24"/>
          <w:lang w:val="en-US"/>
        </w:rPr>
        <w:t>13 week</w:t>
      </w:r>
      <w:bookmarkEnd w:id="1213437839"/>
      <w:r w:rsidRPr="688FD582" w:rsidR="34C7A683">
        <w:rPr>
          <w:rFonts w:ascii="Calibri" w:hAnsi="Calibri" w:eastAsia="Calibri" w:cs="Calibri"/>
          <w:noProof w:val="0"/>
          <w:color w:val="auto"/>
          <w:sz w:val="24"/>
          <w:szCs w:val="24"/>
          <w:lang w:val="en-US"/>
        </w:rPr>
        <w:t xml:space="preserve"> system dating from Week 1 on 27</w:t>
      </w:r>
      <w:r w:rsidRPr="688FD582" w:rsidR="34C7A683">
        <w:rPr>
          <w:rFonts w:ascii="Calibri" w:hAnsi="Calibri" w:eastAsia="Calibri" w:cs="Calibri"/>
          <w:noProof w:val="0"/>
          <w:color w:val="auto"/>
          <w:sz w:val="24"/>
          <w:szCs w:val="24"/>
          <w:vertAlign w:val="superscript"/>
          <w:lang w:val="en-US"/>
        </w:rPr>
        <w:t>th</w:t>
      </w:r>
      <w:r w:rsidRPr="688FD582" w:rsidR="34C7A683">
        <w:rPr>
          <w:rFonts w:ascii="Calibri" w:hAnsi="Calibri" w:eastAsia="Calibri" w:cs="Calibri"/>
          <w:noProof w:val="0"/>
          <w:color w:val="auto"/>
          <w:sz w:val="24"/>
          <w:szCs w:val="24"/>
          <w:lang w:val="en-US"/>
        </w:rPr>
        <w:t xml:space="preserve"> November 2023 right up to week 13 and opening day of 24</w:t>
      </w:r>
      <w:r w:rsidRPr="688FD582" w:rsidR="34C7A683">
        <w:rPr>
          <w:rFonts w:ascii="Calibri" w:hAnsi="Calibri" w:eastAsia="Calibri" w:cs="Calibri"/>
          <w:noProof w:val="0"/>
          <w:color w:val="auto"/>
          <w:sz w:val="24"/>
          <w:szCs w:val="24"/>
          <w:vertAlign w:val="superscript"/>
          <w:lang w:val="en-US"/>
        </w:rPr>
        <w:t>th</w:t>
      </w:r>
      <w:r w:rsidRPr="688FD582" w:rsidR="34C7A683">
        <w:rPr>
          <w:rFonts w:ascii="Calibri" w:hAnsi="Calibri" w:eastAsia="Calibri" w:cs="Calibri"/>
          <w:noProof w:val="0"/>
          <w:color w:val="auto"/>
          <w:sz w:val="24"/>
          <w:szCs w:val="24"/>
          <w:lang w:val="en-US"/>
        </w:rPr>
        <w:t xml:space="preserve"> February 2024. The Gannt chart shows a heavy focus on public relation</w:t>
      </w:r>
      <w:r w:rsidRPr="688FD582" w:rsidR="074CEC54">
        <w:rPr>
          <w:rFonts w:ascii="Calibri" w:hAnsi="Calibri" w:eastAsia="Calibri" w:cs="Calibri"/>
          <w:noProof w:val="0"/>
          <w:color w:val="auto"/>
          <w:sz w:val="24"/>
          <w:szCs w:val="24"/>
          <w:lang w:val="en-US"/>
        </w:rPr>
        <w:t xml:space="preserve">s specifically differing social medias as they can be the most effective at Reach and then getting people to </w:t>
      </w:r>
      <w:r w:rsidRPr="688FD582" w:rsidR="47D896E7">
        <w:rPr>
          <w:rFonts w:ascii="Calibri" w:hAnsi="Calibri" w:eastAsia="Calibri" w:cs="Calibri"/>
          <w:noProof w:val="0"/>
          <w:color w:val="auto"/>
          <w:sz w:val="24"/>
          <w:szCs w:val="24"/>
          <w:lang w:val="en-US"/>
        </w:rPr>
        <w:t>Act,</w:t>
      </w:r>
      <w:r w:rsidRPr="688FD582" w:rsidR="074CEC54">
        <w:rPr>
          <w:rFonts w:ascii="Calibri" w:hAnsi="Calibri" w:eastAsia="Calibri" w:cs="Calibri"/>
          <w:noProof w:val="0"/>
          <w:color w:val="auto"/>
          <w:sz w:val="24"/>
          <w:szCs w:val="24"/>
          <w:lang w:val="en-US"/>
        </w:rPr>
        <w:t xml:space="preserve"> </w:t>
      </w:r>
      <w:r w:rsidRPr="688FD582" w:rsidR="4801CFAE">
        <w:rPr>
          <w:rFonts w:ascii="Calibri" w:hAnsi="Calibri" w:eastAsia="Calibri" w:cs="Calibri"/>
          <w:noProof w:val="0"/>
          <w:color w:val="auto"/>
          <w:sz w:val="24"/>
          <w:szCs w:val="24"/>
          <w:lang w:val="en-US"/>
        </w:rPr>
        <w:t>the</w:t>
      </w:r>
      <w:r w:rsidRPr="688FD582" w:rsidR="074CEC54">
        <w:rPr>
          <w:rFonts w:ascii="Calibri" w:hAnsi="Calibri" w:eastAsia="Calibri" w:cs="Calibri"/>
          <w:noProof w:val="0"/>
          <w:color w:val="auto"/>
          <w:sz w:val="24"/>
          <w:szCs w:val="24"/>
          <w:lang w:val="en-US"/>
        </w:rPr>
        <w:t xml:space="preserve"> aim is to rely on the site itself to Convert to a full purchase. The older social </w:t>
      </w:r>
      <w:r w:rsidRPr="688FD582" w:rsidR="00FB3AA5">
        <w:rPr>
          <w:rFonts w:ascii="Calibri" w:hAnsi="Calibri" w:eastAsia="Calibri" w:cs="Calibri"/>
          <w:noProof w:val="0"/>
          <w:color w:val="auto"/>
          <w:sz w:val="24"/>
          <w:szCs w:val="24"/>
          <w:lang w:val="en-US"/>
        </w:rPr>
        <w:t>media</w:t>
      </w:r>
      <w:r w:rsidRPr="688FD582" w:rsidR="074CEC54">
        <w:rPr>
          <w:rFonts w:ascii="Calibri" w:hAnsi="Calibri" w:eastAsia="Calibri" w:cs="Calibri"/>
          <w:noProof w:val="0"/>
          <w:color w:val="auto"/>
          <w:sz w:val="24"/>
          <w:szCs w:val="24"/>
          <w:lang w:val="en-US"/>
        </w:rPr>
        <w:t xml:space="preserve"> of Facebook and </w:t>
      </w:r>
      <w:r w:rsidRPr="688FD582" w:rsidR="19098292">
        <w:rPr>
          <w:rFonts w:ascii="Calibri" w:hAnsi="Calibri" w:eastAsia="Calibri" w:cs="Calibri"/>
          <w:noProof w:val="0"/>
          <w:color w:val="auto"/>
          <w:sz w:val="24"/>
          <w:szCs w:val="24"/>
          <w:lang w:val="en-US"/>
        </w:rPr>
        <w:t xml:space="preserve">Twitter have a smaller run campaign as they </w:t>
      </w:r>
      <w:r w:rsidRPr="688FD582" w:rsidR="19098292">
        <w:rPr>
          <w:rFonts w:ascii="Calibri" w:hAnsi="Calibri" w:eastAsia="Calibri" w:cs="Calibri"/>
          <w:noProof w:val="0"/>
          <w:color w:val="auto"/>
          <w:sz w:val="24"/>
          <w:szCs w:val="24"/>
          <w:lang w:val="en-US"/>
        </w:rPr>
        <w:t>don’t</w:t>
      </w:r>
      <w:r w:rsidRPr="688FD582" w:rsidR="19098292">
        <w:rPr>
          <w:rFonts w:ascii="Calibri" w:hAnsi="Calibri" w:eastAsia="Calibri" w:cs="Calibri"/>
          <w:noProof w:val="0"/>
          <w:color w:val="auto"/>
          <w:sz w:val="24"/>
          <w:szCs w:val="24"/>
          <w:lang w:val="en-US"/>
        </w:rPr>
        <w:t xml:space="preserve"> need to be reached for as long as those of the younger social </w:t>
      </w:r>
      <w:r w:rsidRPr="688FD582" w:rsidR="184DC13D">
        <w:rPr>
          <w:rFonts w:ascii="Calibri" w:hAnsi="Calibri" w:eastAsia="Calibri" w:cs="Calibri"/>
          <w:noProof w:val="0"/>
          <w:color w:val="auto"/>
          <w:sz w:val="24"/>
          <w:szCs w:val="24"/>
          <w:lang w:val="en-US"/>
        </w:rPr>
        <w:t>media</w:t>
      </w:r>
      <w:r w:rsidRPr="688FD582" w:rsidR="19098292">
        <w:rPr>
          <w:rFonts w:ascii="Calibri" w:hAnsi="Calibri" w:eastAsia="Calibri" w:cs="Calibri"/>
          <w:noProof w:val="0"/>
          <w:color w:val="auto"/>
          <w:sz w:val="24"/>
          <w:szCs w:val="24"/>
          <w:lang w:val="en-US"/>
        </w:rPr>
        <w:t xml:space="preserve"> of Instagram and TikTok. This is due to Instagram and TikTok being the main social </w:t>
      </w:r>
      <w:r w:rsidRPr="688FD582" w:rsidR="5D252FDF">
        <w:rPr>
          <w:rFonts w:ascii="Calibri" w:hAnsi="Calibri" w:eastAsia="Calibri" w:cs="Calibri"/>
          <w:noProof w:val="0"/>
          <w:color w:val="auto"/>
          <w:sz w:val="24"/>
          <w:szCs w:val="24"/>
          <w:lang w:val="en-US"/>
        </w:rPr>
        <w:t>media</w:t>
      </w:r>
      <w:r w:rsidRPr="688FD582" w:rsidR="19098292">
        <w:rPr>
          <w:rFonts w:ascii="Calibri" w:hAnsi="Calibri" w:eastAsia="Calibri" w:cs="Calibri"/>
          <w:noProof w:val="0"/>
          <w:color w:val="auto"/>
          <w:sz w:val="24"/>
          <w:szCs w:val="24"/>
          <w:lang w:val="en-US"/>
        </w:rPr>
        <w:t xml:space="preserve"> for our target segments and those generations have been known to not </w:t>
      </w:r>
      <w:r w:rsidRPr="688FD582" w:rsidR="2B34E17A">
        <w:rPr>
          <w:rFonts w:ascii="Calibri" w:hAnsi="Calibri" w:eastAsia="Calibri" w:cs="Calibri"/>
          <w:noProof w:val="0"/>
          <w:color w:val="auto"/>
          <w:sz w:val="24"/>
          <w:szCs w:val="24"/>
          <w:lang w:val="en-US"/>
        </w:rPr>
        <w:t xml:space="preserve">buy tickets up until near the last </w:t>
      </w:r>
      <w:r w:rsidRPr="688FD582" w:rsidR="608A848A">
        <w:rPr>
          <w:rFonts w:ascii="Calibri" w:hAnsi="Calibri" w:eastAsia="Calibri" w:cs="Calibri"/>
          <w:noProof w:val="0"/>
          <w:color w:val="auto"/>
          <w:sz w:val="24"/>
          <w:szCs w:val="24"/>
          <w:lang w:val="en-US"/>
        </w:rPr>
        <w:t>minute,</w:t>
      </w:r>
      <w:r w:rsidRPr="688FD582" w:rsidR="2B34E17A">
        <w:rPr>
          <w:rFonts w:ascii="Calibri" w:hAnsi="Calibri" w:eastAsia="Calibri" w:cs="Calibri"/>
          <w:noProof w:val="0"/>
          <w:color w:val="auto"/>
          <w:sz w:val="24"/>
          <w:szCs w:val="24"/>
          <w:lang w:val="en-US"/>
        </w:rPr>
        <w:t xml:space="preserve"> so we want to ensure we keep in their reach and eye.</w:t>
      </w:r>
      <w:r w:rsidRPr="688FD582" w:rsidR="12618078">
        <w:rPr>
          <w:rFonts w:ascii="Calibri" w:hAnsi="Calibri" w:eastAsia="Calibri" w:cs="Calibri"/>
          <w:noProof w:val="0"/>
          <w:color w:val="auto"/>
          <w:sz w:val="24"/>
          <w:szCs w:val="24"/>
          <w:lang w:val="en-US"/>
        </w:rPr>
        <w:t xml:space="preserve"> All social media can be easily tracked with the metrics of likes, </w:t>
      </w:r>
      <w:r w:rsidRPr="688FD582" w:rsidR="12618078">
        <w:rPr>
          <w:rFonts w:ascii="Calibri" w:hAnsi="Calibri" w:eastAsia="Calibri" w:cs="Calibri"/>
          <w:noProof w:val="0"/>
          <w:color w:val="auto"/>
          <w:sz w:val="24"/>
          <w:szCs w:val="24"/>
          <w:lang w:val="en-US"/>
        </w:rPr>
        <w:t>shares</w:t>
      </w:r>
      <w:r w:rsidRPr="688FD582" w:rsidR="12618078">
        <w:rPr>
          <w:rFonts w:ascii="Calibri" w:hAnsi="Calibri" w:eastAsia="Calibri" w:cs="Calibri"/>
          <w:noProof w:val="0"/>
          <w:color w:val="auto"/>
          <w:sz w:val="24"/>
          <w:szCs w:val="24"/>
          <w:lang w:val="en-US"/>
        </w:rPr>
        <w:t xml:space="preserve"> and comments. Other forms of marketing have not been ignored though with sections marked for P</w:t>
      </w:r>
      <w:r w:rsidRPr="688FD582" w:rsidR="7272608A">
        <w:rPr>
          <w:rFonts w:ascii="Calibri" w:hAnsi="Calibri" w:eastAsia="Calibri" w:cs="Calibri"/>
          <w:noProof w:val="0"/>
          <w:color w:val="auto"/>
          <w:sz w:val="24"/>
          <w:szCs w:val="24"/>
          <w:lang w:val="en-US"/>
        </w:rPr>
        <w:t xml:space="preserve">PC, </w:t>
      </w:r>
      <w:r w:rsidRPr="688FD582" w:rsidR="06D6F34C">
        <w:rPr>
          <w:rFonts w:ascii="Calibri" w:hAnsi="Calibri" w:eastAsia="Calibri" w:cs="Calibri"/>
          <w:noProof w:val="0"/>
          <w:color w:val="auto"/>
          <w:sz w:val="24"/>
          <w:szCs w:val="24"/>
          <w:lang w:val="en-US"/>
        </w:rPr>
        <w:t>P</w:t>
      </w:r>
      <w:r w:rsidRPr="688FD582" w:rsidR="7272608A">
        <w:rPr>
          <w:rFonts w:ascii="Calibri" w:hAnsi="Calibri" w:eastAsia="Calibri" w:cs="Calibri"/>
          <w:noProof w:val="0"/>
          <w:color w:val="auto"/>
          <w:sz w:val="24"/>
          <w:szCs w:val="24"/>
          <w:lang w:val="en-US"/>
        </w:rPr>
        <w:t>aid influencer posts,</w:t>
      </w:r>
      <w:r w:rsidRPr="688FD582" w:rsidR="473F134E">
        <w:rPr>
          <w:rFonts w:ascii="Calibri" w:hAnsi="Calibri" w:eastAsia="Calibri" w:cs="Calibri"/>
          <w:noProof w:val="0"/>
          <w:color w:val="auto"/>
          <w:sz w:val="24"/>
          <w:szCs w:val="24"/>
          <w:lang w:val="en-US"/>
        </w:rPr>
        <w:t xml:space="preserve"> Coupons,</w:t>
      </w:r>
      <w:r w:rsidRPr="688FD582" w:rsidR="7272608A">
        <w:rPr>
          <w:rFonts w:ascii="Calibri" w:hAnsi="Calibri" w:eastAsia="Calibri" w:cs="Calibri"/>
          <w:noProof w:val="0"/>
          <w:color w:val="auto"/>
          <w:sz w:val="24"/>
          <w:szCs w:val="24"/>
          <w:lang w:val="en-US"/>
        </w:rPr>
        <w:t xml:space="preserve"> Signage (in terms of the large LED sign on the Arena itself), Email and even Stadium </w:t>
      </w:r>
      <w:r w:rsidRPr="688FD582" w:rsidR="55E58BBD">
        <w:rPr>
          <w:rFonts w:ascii="Calibri" w:hAnsi="Calibri" w:eastAsia="Calibri" w:cs="Calibri"/>
          <w:noProof w:val="0"/>
          <w:color w:val="auto"/>
          <w:sz w:val="24"/>
          <w:szCs w:val="24"/>
          <w:lang w:val="en-US"/>
        </w:rPr>
        <w:t xml:space="preserve">greeters. Greeters in terms of people outside the Arena and the nearby area approaching people discussing the event and trying to garner interest. These are differing tactics from </w:t>
      </w:r>
      <w:r w:rsidRPr="688FD582" w:rsidR="46D445EA">
        <w:rPr>
          <w:rFonts w:ascii="Calibri" w:hAnsi="Calibri" w:eastAsia="Calibri" w:cs="Calibri"/>
          <w:noProof w:val="0"/>
          <w:color w:val="auto"/>
          <w:sz w:val="24"/>
          <w:szCs w:val="24"/>
          <w:lang w:val="en-US"/>
        </w:rPr>
        <w:t>social</w:t>
      </w:r>
      <w:r w:rsidRPr="688FD582" w:rsidR="55E58BBD">
        <w:rPr>
          <w:rFonts w:ascii="Calibri" w:hAnsi="Calibri" w:eastAsia="Calibri" w:cs="Calibri"/>
          <w:noProof w:val="0"/>
          <w:color w:val="auto"/>
          <w:sz w:val="24"/>
          <w:szCs w:val="24"/>
          <w:lang w:val="en-US"/>
        </w:rPr>
        <w:t xml:space="preserve"> </w:t>
      </w:r>
      <w:r w:rsidRPr="688FD582" w:rsidR="0FF3BF4D">
        <w:rPr>
          <w:rFonts w:ascii="Calibri" w:hAnsi="Calibri" w:eastAsia="Calibri" w:cs="Calibri"/>
          <w:noProof w:val="0"/>
          <w:color w:val="auto"/>
          <w:sz w:val="24"/>
          <w:szCs w:val="24"/>
          <w:lang w:val="en-US"/>
        </w:rPr>
        <w:t>media</w:t>
      </w:r>
      <w:r w:rsidRPr="688FD582" w:rsidR="55E58BBD">
        <w:rPr>
          <w:rFonts w:ascii="Calibri" w:hAnsi="Calibri" w:eastAsia="Calibri" w:cs="Calibri"/>
          <w:noProof w:val="0"/>
          <w:color w:val="auto"/>
          <w:sz w:val="24"/>
          <w:szCs w:val="24"/>
          <w:lang w:val="en-US"/>
        </w:rPr>
        <w:t xml:space="preserve"> to </w:t>
      </w:r>
      <w:r w:rsidRPr="688FD582" w:rsidR="692794E7">
        <w:rPr>
          <w:rFonts w:ascii="Calibri" w:hAnsi="Calibri" w:eastAsia="Calibri" w:cs="Calibri"/>
          <w:noProof w:val="0"/>
          <w:color w:val="auto"/>
          <w:sz w:val="24"/>
          <w:szCs w:val="24"/>
          <w:lang w:val="en-US"/>
        </w:rPr>
        <w:t>try</w:t>
      </w:r>
      <w:r w:rsidRPr="688FD582" w:rsidR="55E58BBD">
        <w:rPr>
          <w:rFonts w:ascii="Calibri" w:hAnsi="Calibri" w:eastAsia="Calibri" w:cs="Calibri"/>
          <w:noProof w:val="0"/>
          <w:color w:val="auto"/>
          <w:sz w:val="24"/>
          <w:szCs w:val="24"/>
          <w:lang w:val="en-US"/>
        </w:rPr>
        <w:t xml:space="preserve"> and </w:t>
      </w:r>
      <w:r w:rsidRPr="688FD582" w:rsidR="6DE1A3AF">
        <w:rPr>
          <w:rFonts w:ascii="Calibri" w:hAnsi="Calibri" w:eastAsia="Calibri" w:cs="Calibri"/>
          <w:noProof w:val="0"/>
          <w:color w:val="auto"/>
          <w:sz w:val="24"/>
          <w:szCs w:val="24"/>
          <w:lang w:val="en-US"/>
        </w:rPr>
        <w:t xml:space="preserve">widen the net of </w:t>
      </w:r>
      <w:r w:rsidRPr="688FD582" w:rsidR="6DE1A3AF">
        <w:rPr>
          <w:rFonts w:ascii="Calibri" w:hAnsi="Calibri" w:eastAsia="Calibri" w:cs="Calibri"/>
          <w:noProof w:val="0"/>
          <w:color w:val="auto"/>
          <w:sz w:val="24"/>
          <w:szCs w:val="24"/>
          <w:lang w:val="en-US"/>
        </w:rPr>
        <w:t>possible attendees</w:t>
      </w:r>
      <w:r w:rsidRPr="688FD582" w:rsidR="6DE1A3AF">
        <w:rPr>
          <w:rFonts w:ascii="Calibri" w:hAnsi="Calibri" w:eastAsia="Calibri" w:cs="Calibri"/>
          <w:noProof w:val="0"/>
          <w:color w:val="auto"/>
          <w:sz w:val="24"/>
          <w:szCs w:val="24"/>
          <w:lang w:val="en-US"/>
        </w:rPr>
        <w:t>.</w:t>
      </w:r>
      <w:r w:rsidRPr="688FD582" w:rsidR="76D5E4D5">
        <w:rPr>
          <w:rFonts w:ascii="Calibri" w:hAnsi="Calibri" w:eastAsia="Calibri" w:cs="Calibri"/>
          <w:noProof w:val="0"/>
          <w:color w:val="auto"/>
          <w:sz w:val="24"/>
          <w:szCs w:val="24"/>
          <w:lang w:val="en-US"/>
        </w:rPr>
        <w:t xml:space="preserve"> As for metrics they can all be measured except for the signage. The PPC through click rate, Influencer post/s by likes or a</w:t>
      </w:r>
      <w:r w:rsidRPr="688FD582" w:rsidR="30A14CB4">
        <w:rPr>
          <w:rFonts w:ascii="Calibri" w:hAnsi="Calibri" w:eastAsia="Calibri" w:cs="Calibri"/>
          <w:noProof w:val="0"/>
          <w:color w:val="auto"/>
          <w:sz w:val="24"/>
          <w:szCs w:val="24"/>
          <w:lang w:val="en-US"/>
        </w:rPr>
        <w:t>n attached hyperlink</w:t>
      </w:r>
      <w:r w:rsidRPr="688FD582" w:rsidR="76D5E4D5">
        <w:rPr>
          <w:rFonts w:ascii="Calibri" w:hAnsi="Calibri" w:eastAsia="Calibri" w:cs="Calibri"/>
          <w:noProof w:val="0"/>
          <w:color w:val="auto"/>
          <w:sz w:val="24"/>
          <w:szCs w:val="24"/>
          <w:lang w:val="en-US"/>
        </w:rPr>
        <w:t>,</w:t>
      </w:r>
      <w:r w:rsidRPr="688FD582" w:rsidR="345303DE">
        <w:rPr>
          <w:rFonts w:ascii="Calibri" w:hAnsi="Calibri" w:eastAsia="Calibri" w:cs="Calibri"/>
          <w:noProof w:val="0"/>
          <w:color w:val="auto"/>
          <w:sz w:val="24"/>
          <w:szCs w:val="24"/>
          <w:lang w:val="en-US"/>
        </w:rPr>
        <w:t xml:space="preserve"> Greeters by number of </w:t>
      </w:r>
      <w:r w:rsidRPr="688FD582" w:rsidR="03F2C011">
        <w:rPr>
          <w:rFonts w:ascii="Calibri" w:hAnsi="Calibri" w:eastAsia="Calibri" w:cs="Calibri"/>
          <w:noProof w:val="0"/>
          <w:color w:val="auto"/>
          <w:sz w:val="24"/>
          <w:szCs w:val="24"/>
          <w:lang w:val="en-US"/>
        </w:rPr>
        <w:t xml:space="preserve">interactions, Coupons by the number returned/used and the Emails by using software to </w:t>
      </w:r>
      <w:r w:rsidRPr="688FD582" w:rsidR="03F2C011">
        <w:rPr>
          <w:rFonts w:ascii="Calibri" w:hAnsi="Calibri" w:eastAsia="Calibri" w:cs="Calibri"/>
          <w:noProof w:val="0"/>
          <w:color w:val="auto"/>
          <w:sz w:val="24"/>
          <w:szCs w:val="24"/>
          <w:lang w:val="en-US"/>
        </w:rPr>
        <w:t>identify</w:t>
      </w:r>
      <w:r w:rsidRPr="688FD582" w:rsidR="03F2C011">
        <w:rPr>
          <w:rFonts w:ascii="Calibri" w:hAnsi="Calibri" w:eastAsia="Calibri" w:cs="Calibri"/>
          <w:noProof w:val="0"/>
          <w:color w:val="auto"/>
          <w:sz w:val="24"/>
          <w:szCs w:val="24"/>
          <w:lang w:val="en-US"/>
        </w:rPr>
        <w:t xml:space="preserve"> how many were opened.</w:t>
      </w:r>
    </w:p>
    <w:p w:rsidR="08913B51" w:rsidP="688FD582" w:rsidRDefault="08913B51" w14:paraId="4F8BC4C4" w14:textId="32FE2992">
      <w:pPr>
        <w:pStyle w:val="Normal"/>
        <w:ind w:left="0"/>
      </w:pPr>
      <w:r w:rsidR="08913B51">
        <w:drawing>
          <wp:inline wp14:editId="41DA4418" wp14:anchorId="4AC79746">
            <wp:extent cx="6334125" cy="2282230"/>
            <wp:effectExtent l="0" t="0" r="0" b="0"/>
            <wp:docPr id="828731621" name="" title=""/>
            <wp:cNvGraphicFramePr>
              <a:graphicFrameLocks noChangeAspect="1"/>
            </wp:cNvGraphicFramePr>
            <a:graphic>
              <a:graphicData uri="http://schemas.openxmlformats.org/drawingml/2006/picture">
                <pic:pic>
                  <pic:nvPicPr>
                    <pic:cNvPr id="0" name=""/>
                    <pic:cNvPicPr/>
                  </pic:nvPicPr>
                  <pic:blipFill>
                    <a:blip r:embed="R7ac0444bfa3f49a6">
                      <a:extLst>
                        <a:ext xmlns:a="http://schemas.openxmlformats.org/drawingml/2006/main" uri="{28A0092B-C50C-407E-A947-70E740481C1C}">
                          <a14:useLocalDpi val="0"/>
                        </a:ext>
                      </a:extLst>
                    </a:blip>
                    <a:stretch>
                      <a:fillRect/>
                    </a:stretch>
                  </pic:blipFill>
                  <pic:spPr>
                    <a:xfrm>
                      <a:off x="0" y="0"/>
                      <a:ext cx="6334125" cy="2282230"/>
                    </a:xfrm>
                    <a:prstGeom prst="rect">
                      <a:avLst/>
                    </a:prstGeom>
                  </pic:spPr>
                </pic:pic>
              </a:graphicData>
            </a:graphic>
          </wp:inline>
        </w:drawing>
      </w:r>
    </w:p>
    <w:p w:rsidR="5FF1F7C6" w:rsidP="688FD582" w:rsidRDefault="5FF1F7C6" w14:paraId="2E62976E" w14:textId="41AC9A10">
      <w:pPr>
        <w:pStyle w:val="ListParagraph"/>
        <w:numPr>
          <w:ilvl w:val="0"/>
          <w:numId w:val="1"/>
        </w:numPr>
        <w:rPr>
          <w:rFonts w:ascii="Calibri" w:hAnsi="Calibri" w:eastAsia="Calibri" w:cs="Calibri"/>
          <w:noProof w:val="0"/>
          <w:color w:val="auto"/>
          <w:sz w:val="24"/>
          <w:szCs w:val="24"/>
          <w:lang w:val="en-US"/>
        </w:rPr>
      </w:pPr>
      <w:r w:rsidRPr="688FD582" w:rsidR="0D7A12E0">
        <w:rPr>
          <w:rFonts w:ascii="Calibri" w:hAnsi="Calibri" w:eastAsia="Calibri" w:cs="Calibri"/>
          <w:noProof w:val="0"/>
          <w:color w:val="auto"/>
          <w:sz w:val="24"/>
          <w:szCs w:val="24"/>
          <w:lang w:val="en-US"/>
        </w:rPr>
        <w:t>Perceptual Positioning Map</w:t>
      </w:r>
      <w:r w:rsidRPr="688FD582" w:rsidR="70ED102E">
        <w:rPr>
          <w:rFonts w:ascii="Calibri" w:hAnsi="Calibri" w:eastAsia="Calibri" w:cs="Calibri"/>
          <w:noProof w:val="0"/>
          <w:color w:val="auto"/>
          <w:sz w:val="24"/>
          <w:szCs w:val="24"/>
          <w:lang w:val="en-US"/>
        </w:rPr>
        <w:t xml:space="preserve"> – This map shows the differing positions of other competitors in comparison to the Arena Event, </w:t>
      </w:r>
      <w:r w:rsidRPr="688FD582" w:rsidR="4E22AB76">
        <w:rPr>
          <w:rFonts w:ascii="Calibri" w:hAnsi="Calibri" w:eastAsia="Calibri" w:cs="Calibri"/>
          <w:noProof w:val="0"/>
          <w:color w:val="auto"/>
          <w:sz w:val="24"/>
          <w:szCs w:val="24"/>
          <w:lang w:val="en-US"/>
        </w:rPr>
        <w:t>regarding</w:t>
      </w:r>
      <w:r w:rsidRPr="688FD582" w:rsidR="70ED102E">
        <w:rPr>
          <w:rFonts w:ascii="Calibri" w:hAnsi="Calibri" w:eastAsia="Calibri" w:cs="Calibri"/>
          <w:noProof w:val="0"/>
          <w:color w:val="auto"/>
          <w:sz w:val="24"/>
          <w:szCs w:val="24"/>
          <w:lang w:val="en-US"/>
        </w:rPr>
        <w:t xml:space="preserve"> the price to the quality of it.</w:t>
      </w:r>
      <w:r w:rsidRPr="688FD582" w:rsidR="37577559">
        <w:rPr>
          <w:rFonts w:ascii="Calibri" w:hAnsi="Calibri" w:eastAsia="Calibri" w:cs="Calibri"/>
          <w:noProof w:val="0"/>
          <w:color w:val="auto"/>
          <w:sz w:val="24"/>
          <w:szCs w:val="24"/>
          <w:lang w:val="en-US"/>
        </w:rPr>
        <w:t xml:space="preserve"> Plotting on the map are a West End show (</w:t>
      </w:r>
      <w:r w:rsidRPr="688FD582" w:rsidR="760A93A4">
        <w:rPr>
          <w:rFonts w:ascii="Calibri" w:hAnsi="Calibri" w:eastAsia="Calibri" w:cs="Calibri"/>
          <w:noProof w:val="0"/>
          <w:color w:val="auto"/>
          <w:sz w:val="24"/>
          <w:szCs w:val="24"/>
          <w:lang w:val="en-US"/>
        </w:rPr>
        <w:t>Very h</w:t>
      </w:r>
      <w:r w:rsidRPr="688FD582" w:rsidR="37577559">
        <w:rPr>
          <w:rFonts w:ascii="Calibri" w:hAnsi="Calibri" w:eastAsia="Calibri" w:cs="Calibri"/>
          <w:noProof w:val="0"/>
          <w:color w:val="auto"/>
          <w:sz w:val="24"/>
          <w:szCs w:val="24"/>
          <w:lang w:val="en-US"/>
        </w:rPr>
        <w:t xml:space="preserve">igh price, </w:t>
      </w:r>
      <w:r w:rsidRPr="688FD582" w:rsidR="0734BEA7">
        <w:rPr>
          <w:rFonts w:ascii="Calibri" w:hAnsi="Calibri" w:eastAsia="Calibri" w:cs="Calibri"/>
          <w:noProof w:val="0"/>
          <w:color w:val="auto"/>
          <w:sz w:val="24"/>
          <w:szCs w:val="24"/>
          <w:lang w:val="en-US"/>
        </w:rPr>
        <w:t xml:space="preserve">very </w:t>
      </w:r>
      <w:r w:rsidRPr="688FD582" w:rsidR="37577559">
        <w:rPr>
          <w:rFonts w:ascii="Calibri" w:hAnsi="Calibri" w:eastAsia="Calibri" w:cs="Calibri"/>
          <w:noProof w:val="0"/>
          <w:color w:val="auto"/>
          <w:sz w:val="24"/>
          <w:szCs w:val="24"/>
          <w:lang w:val="en-US"/>
        </w:rPr>
        <w:t>high</w:t>
      </w:r>
      <w:r w:rsidRPr="688FD582" w:rsidR="37577559">
        <w:rPr>
          <w:rFonts w:ascii="Calibri" w:hAnsi="Calibri" w:eastAsia="Calibri" w:cs="Calibri"/>
          <w:noProof w:val="0"/>
          <w:color w:val="auto"/>
          <w:sz w:val="24"/>
          <w:szCs w:val="24"/>
          <w:lang w:val="en-US"/>
        </w:rPr>
        <w:t xml:space="preserve"> quality), </w:t>
      </w:r>
      <w:r w:rsidRPr="688FD582" w:rsidR="37577559">
        <w:rPr>
          <w:rFonts w:ascii="Calibri" w:hAnsi="Calibri" w:eastAsia="Calibri" w:cs="Calibri"/>
          <w:noProof w:val="0"/>
          <w:color w:val="auto"/>
          <w:sz w:val="24"/>
          <w:szCs w:val="24"/>
          <w:lang w:val="en-US"/>
        </w:rPr>
        <w:t>Utilita</w:t>
      </w:r>
      <w:r w:rsidRPr="688FD582" w:rsidR="37577559">
        <w:rPr>
          <w:rFonts w:ascii="Calibri" w:hAnsi="Calibri" w:eastAsia="Calibri" w:cs="Calibri"/>
          <w:noProof w:val="0"/>
          <w:color w:val="auto"/>
          <w:sz w:val="24"/>
          <w:szCs w:val="24"/>
          <w:lang w:val="en-US"/>
        </w:rPr>
        <w:t xml:space="preserve"> Arena concert (Medium price, </w:t>
      </w:r>
      <w:r w:rsidRPr="688FD582" w:rsidR="1B14F459">
        <w:rPr>
          <w:rFonts w:ascii="Calibri" w:hAnsi="Calibri" w:eastAsia="Calibri" w:cs="Calibri"/>
          <w:noProof w:val="0"/>
          <w:color w:val="auto"/>
          <w:sz w:val="24"/>
          <w:szCs w:val="24"/>
          <w:lang w:val="en-US"/>
        </w:rPr>
        <w:t>high quality), Swansea Arena House Party (Low price, high quality)</w:t>
      </w:r>
      <w:r w:rsidRPr="688FD582" w:rsidR="29840B6B">
        <w:rPr>
          <w:rFonts w:ascii="Calibri" w:hAnsi="Calibri" w:eastAsia="Calibri" w:cs="Calibri"/>
          <w:noProof w:val="0"/>
          <w:color w:val="auto"/>
          <w:sz w:val="24"/>
          <w:szCs w:val="24"/>
          <w:lang w:val="en-US"/>
        </w:rPr>
        <w:t xml:space="preserve">, Pub gig (Low price, low quality) and a Community Centre Gig (Very low price, </w:t>
      </w:r>
      <w:r w:rsidRPr="688FD582" w:rsidR="29840B6B">
        <w:rPr>
          <w:rFonts w:ascii="Calibri" w:hAnsi="Calibri" w:eastAsia="Calibri" w:cs="Calibri"/>
          <w:noProof w:val="0"/>
          <w:color w:val="auto"/>
          <w:sz w:val="24"/>
          <w:szCs w:val="24"/>
          <w:lang w:val="en-US"/>
        </w:rPr>
        <w:t>very low</w:t>
      </w:r>
      <w:r w:rsidRPr="688FD582" w:rsidR="29840B6B">
        <w:rPr>
          <w:rFonts w:ascii="Calibri" w:hAnsi="Calibri" w:eastAsia="Calibri" w:cs="Calibri"/>
          <w:noProof w:val="0"/>
          <w:color w:val="auto"/>
          <w:sz w:val="24"/>
          <w:szCs w:val="24"/>
          <w:lang w:val="en-US"/>
        </w:rPr>
        <w:t xml:space="preserve"> quality). </w:t>
      </w:r>
      <w:r w:rsidRPr="688FD582" w:rsidR="29840B6B">
        <w:rPr>
          <w:rFonts w:ascii="Calibri" w:hAnsi="Calibri" w:eastAsia="Calibri" w:cs="Calibri"/>
          <w:noProof w:val="0"/>
          <w:color w:val="auto"/>
          <w:sz w:val="24"/>
          <w:szCs w:val="24"/>
          <w:lang w:val="en-US"/>
        </w:rPr>
        <w:t xml:space="preserve">These were chosen to show a wide range of differing </w:t>
      </w:r>
      <w:r w:rsidRPr="688FD582" w:rsidR="10518AA8">
        <w:rPr>
          <w:rFonts w:ascii="Calibri" w:hAnsi="Calibri" w:eastAsia="Calibri" w:cs="Calibri"/>
          <w:noProof w:val="0"/>
          <w:color w:val="auto"/>
          <w:sz w:val="24"/>
          <w:szCs w:val="24"/>
          <w:lang w:val="en-US"/>
        </w:rPr>
        <w:t>quality</w:t>
      </w:r>
      <w:r w:rsidRPr="688FD582" w:rsidR="29840B6B">
        <w:rPr>
          <w:rFonts w:ascii="Calibri" w:hAnsi="Calibri" w:eastAsia="Calibri" w:cs="Calibri"/>
          <w:noProof w:val="0"/>
          <w:color w:val="auto"/>
          <w:sz w:val="24"/>
          <w:szCs w:val="24"/>
          <w:lang w:val="en-US"/>
        </w:rPr>
        <w:t xml:space="preserve"> and price levels wh</w:t>
      </w:r>
      <w:r w:rsidRPr="688FD582" w:rsidR="6FA3FD40">
        <w:rPr>
          <w:rFonts w:ascii="Calibri" w:hAnsi="Calibri" w:eastAsia="Calibri" w:cs="Calibri"/>
          <w:noProof w:val="0"/>
          <w:color w:val="auto"/>
          <w:sz w:val="24"/>
          <w:szCs w:val="24"/>
          <w:lang w:val="en-US"/>
        </w:rPr>
        <w:t>ile trying to stick to events similar to that of the House Party music concert.</w:t>
      </w:r>
      <w:r w:rsidRPr="688FD582" w:rsidR="3C054D7D">
        <w:rPr>
          <w:rFonts w:ascii="Calibri" w:hAnsi="Calibri" w:eastAsia="Calibri" w:cs="Calibri"/>
          <w:noProof w:val="0"/>
          <w:color w:val="auto"/>
          <w:sz w:val="24"/>
          <w:szCs w:val="24"/>
          <w:lang w:val="en-US"/>
        </w:rPr>
        <w:t xml:space="preserve"> If you </w:t>
      </w:r>
      <w:r w:rsidRPr="688FD582" w:rsidR="3C054D7D">
        <w:rPr>
          <w:rFonts w:ascii="Calibri" w:hAnsi="Calibri" w:eastAsia="Calibri" w:cs="Calibri"/>
          <w:noProof w:val="0"/>
          <w:color w:val="auto"/>
          <w:sz w:val="24"/>
          <w:szCs w:val="24"/>
          <w:lang w:val="en-US"/>
        </w:rPr>
        <w:t>continue</w:t>
      </w:r>
      <w:r w:rsidRPr="688FD582" w:rsidR="3C054D7D">
        <w:rPr>
          <w:rFonts w:ascii="Calibri" w:hAnsi="Calibri" w:eastAsia="Calibri" w:cs="Calibri"/>
          <w:noProof w:val="0"/>
          <w:color w:val="auto"/>
          <w:sz w:val="24"/>
          <w:szCs w:val="24"/>
          <w:lang w:val="en-US"/>
        </w:rPr>
        <w:t xml:space="preserve"> plotting further there are likely to be few or no competitors that can achieve the same level of quality that the House Party brings for as cheap a price it is being offered.</w:t>
      </w:r>
    </w:p>
    <w:p w:rsidR="37577559" w:rsidP="688FD582" w:rsidRDefault="37577559" w14:paraId="1250BB52" w14:textId="289FF4E1">
      <w:pPr>
        <w:pStyle w:val="Normal"/>
        <w:ind w:left="0"/>
      </w:pPr>
      <w:r w:rsidR="37577559">
        <w:drawing>
          <wp:inline wp14:editId="0C92FC6D" wp14:anchorId="07F7104D">
            <wp:extent cx="3665266" cy="3130749"/>
            <wp:effectExtent l="0" t="0" r="0" b="0"/>
            <wp:docPr id="315778305" name="" title=""/>
            <wp:cNvGraphicFramePr>
              <a:graphicFrameLocks noChangeAspect="1"/>
            </wp:cNvGraphicFramePr>
            <a:graphic>
              <a:graphicData uri="http://schemas.openxmlformats.org/drawingml/2006/picture">
                <pic:pic>
                  <pic:nvPicPr>
                    <pic:cNvPr id="0" name=""/>
                    <pic:cNvPicPr/>
                  </pic:nvPicPr>
                  <pic:blipFill>
                    <a:blip r:embed="R135ec2589a60422f">
                      <a:extLst>
                        <a:ext xmlns:a="http://schemas.openxmlformats.org/drawingml/2006/main" uri="{28A0092B-C50C-407E-A947-70E740481C1C}">
                          <a14:useLocalDpi val="0"/>
                        </a:ext>
                      </a:extLst>
                    </a:blip>
                    <a:stretch>
                      <a:fillRect/>
                    </a:stretch>
                  </pic:blipFill>
                  <pic:spPr>
                    <a:xfrm>
                      <a:off x="0" y="0"/>
                      <a:ext cx="3665266" cy="3130749"/>
                    </a:xfrm>
                    <a:prstGeom prst="rect">
                      <a:avLst/>
                    </a:prstGeom>
                  </pic:spPr>
                </pic:pic>
              </a:graphicData>
            </a:graphic>
          </wp:inline>
        </w:drawing>
      </w:r>
    </w:p>
    <w:p xmlns:wp14="http://schemas.microsoft.com/office/word/2010/wordml" w:rsidP="5FF1F7C6" wp14:paraId="44451F11" wp14:textId="5555A0A2">
      <w:pPr>
        <w:pStyle w:val="ListParagraph"/>
        <w:numPr>
          <w:ilvl w:val="0"/>
          <w:numId w:val="1"/>
        </w:numPr>
        <w:rPr>
          <w:rFonts w:ascii="Calibri" w:hAnsi="Calibri" w:eastAsia="Calibri" w:cs="Calibri"/>
          <w:noProof w:val="0"/>
          <w:color w:val="auto"/>
          <w:sz w:val="24"/>
          <w:szCs w:val="24"/>
          <w:lang w:val="en-US"/>
        </w:rPr>
      </w:pPr>
      <w:r w:rsidRPr="688FD582" w:rsidR="2985D662">
        <w:rPr>
          <w:rFonts w:ascii="Calibri" w:hAnsi="Calibri" w:eastAsia="Calibri" w:cs="Calibri"/>
          <w:noProof w:val="0"/>
          <w:color w:val="auto"/>
          <w:sz w:val="24"/>
          <w:szCs w:val="24"/>
          <w:lang w:val="en-US"/>
        </w:rPr>
        <w:t>The Swansea Arena event page</w:t>
      </w:r>
      <w:r w:rsidRPr="688FD582" w:rsidR="36CE445E">
        <w:rPr>
          <w:rFonts w:ascii="Calibri" w:hAnsi="Calibri" w:eastAsia="Calibri" w:cs="Calibri"/>
          <w:noProof w:val="0"/>
          <w:color w:val="auto"/>
          <w:sz w:val="24"/>
          <w:szCs w:val="24"/>
          <w:lang w:val="en-US"/>
        </w:rPr>
        <w:t xml:space="preserve"> – This is the Swansea Arenas site page for the Event itself, featuring a plenty of detail and some degree of Convert.</w:t>
      </w:r>
    </w:p>
    <w:p w:rsidR="2985D662" w:rsidP="5FF1F7C6" w:rsidRDefault="2985D662" w14:paraId="1F7F3632" w14:textId="2DDAA4F5">
      <w:pPr>
        <w:pStyle w:val="Normal"/>
        <w:ind w:left="0"/>
      </w:pPr>
      <w:r w:rsidR="2985D662">
        <w:drawing>
          <wp:inline wp14:editId="7BCA61A0" wp14:anchorId="54B1B77A">
            <wp:extent cx="4572000" cy="2990850"/>
            <wp:effectExtent l="0" t="0" r="0" b="0"/>
            <wp:docPr id="2016101411" name="" title=""/>
            <wp:cNvGraphicFramePr>
              <a:graphicFrameLocks noChangeAspect="1"/>
            </wp:cNvGraphicFramePr>
            <a:graphic>
              <a:graphicData uri="http://schemas.openxmlformats.org/drawingml/2006/picture">
                <pic:pic>
                  <pic:nvPicPr>
                    <pic:cNvPr id="0" name=""/>
                    <pic:cNvPicPr/>
                  </pic:nvPicPr>
                  <pic:blipFill>
                    <a:blip r:embed="R67aaca299b73484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90850"/>
                    </a:xfrm>
                    <a:prstGeom prst="rect">
                      <a:avLst/>
                    </a:prstGeom>
                  </pic:spPr>
                </pic:pic>
              </a:graphicData>
            </a:graphic>
          </wp:inline>
        </w:drawing>
      </w:r>
    </w:p>
    <w:p w:rsidR="2985D662" w:rsidP="5FF1F7C6" w:rsidRDefault="2985D662" w14:paraId="06027D11" w14:textId="4B2693E8">
      <w:pPr>
        <w:pStyle w:val="Normal"/>
        <w:ind w:left="0"/>
      </w:pPr>
      <w:r w:rsidR="2985D662">
        <w:drawing>
          <wp:inline wp14:editId="7B336D7A" wp14:anchorId="00332AC0">
            <wp:extent cx="4572000" cy="3162300"/>
            <wp:effectExtent l="0" t="0" r="0" b="0"/>
            <wp:docPr id="670308840" name="" title=""/>
            <wp:cNvGraphicFramePr>
              <a:graphicFrameLocks noChangeAspect="1"/>
            </wp:cNvGraphicFramePr>
            <a:graphic>
              <a:graphicData uri="http://schemas.openxmlformats.org/drawingml/2006/picture">
                <pic:pic>
                  <pic:nvPicPr>
                    <pic:cNvPr id="0" name=""/>
                    <pic:cNvPicPr/>
                  </pic:nvPicPr>
                  <pic:blipFill>
                    <a:blip r:embed="R910f42baa7d247fd">
                      <a:extLst>
                        <a:ext xmlns:a="http://schemas.openxmlformats.org/drawingml/2006/main" uri="{28A0092B-C50C-407E-A947-70E740481C1C}">
                          <a14:useLocalDpi val="0"/>
                        </a:ext>
                      </a:extLst>
                    </a:blip>
                    <a:stretch>
                      <a:fillRect/>
                    </a:stretch>
                  </pic:blipFill>
                  <pic:spPr>
                    <a:xfrm>
                      <a:off x="0" y="0"/>
                      <a:ext cx="4572000" cy="3162300"/>
                    </a:xfrm>
                    <a:prstGeom prst="rect">
                      <a:avLst/>
                    </a:prstGeom>
                  </pic:spPr>
                </pic:pic>
              </a:graphicData>
            </a:graphic>
          </wp:inline>
        </w:drawing>
      </w:r>
    </w:p>
    <w:p xmlns:wp14="http://schemas.microsoft.com/office/word/2010/wordml" w:rsidP="5D04FA26" wp14:paraId="2C078E63" wp14:textId="4F025B03">
      <w:pPr>
        <w:pStyle w:val="ListParagraph"/>
        <w:numPr>
          <w:ilvl w:val="0"/>
          <w:numId w:val="1"/>
        </w:numPr>
        <w:rPr>
          <w:rFonts w:ascii="Calibri" w:hAnsi="Calibri" w:eastAsia="Calibri" w:cs="Calibri"/>
          <w:noProof w:val="0"/>
          <w:color w:val="auto"/>
          <w:sz w:val="24"/>
          <w:szCs w:val="24"/>
          <w:lang w:val="en-US"/>
        </w:rPr>
      </w:pPr>
      <w:r w:rsidRPr="688FD582" w:rsidR="0D7A12E0">
        <w:rPr>
          <w:rFonts w:ascii="Calibri" w:hAnsi="Calibri" w:eastAsia="Calibri" w:cs="Calibri"/>
          <w:noProof w:val="0"/>
          <w:color w:val="auto"/>
          <w:sz w:val="24"/>
          <w:szCs w:val="24"/>
          <w:lang w:val="en-US"/>
        </w:rPr>
        <w:t xml:space="preserve">Screenshots of existing social media posts </w:t>
      </w:r>
      <w:r w:rsidRPr="688FD582" w:rsidR="7FCD6213">
        <w:rPr>
          <w:rFonts w:ascii="Calibri" w:hAnsi="Calibri" w:eastAsia="Calibri" w:cs="Calibri"/>
          <w:noProof w:val="0"/>
          <w:color w:val="auto"/>
          <w:sz w:val="24"/>
          <w:szCs w:val="24"/>
          <w:lang w:val="en-US"/>
        </w:rPr>
        <w:t>about the event from Swansea Arena</w:t>
      </w:r>
    </w:p>
    <w:p w:rsidR="7FCD6213" w:rsidP="5FF1F7C6" w:rsidRDefault="7FCD6213" w14:paraId="3F0782B0" w14:textId="22406A01">
      <w:pPr>
        <w:pStyle w:val="ListParagraph"/>
        <w:numPr>
          <w:ilvl w:val="0"/>
          <w:numId w:val="11"/>
        </w:numPr>
        <w:rPr>
          <w:rFonts w:ascii="Calibri" w:hAnsi="Calibri" w:eastAsia="Calibri" w:cs="Calibri"/>
          <w:noProof w:val="0"/>
          <w:color w:val="auto"/>
          <w:sz w:val="24"/>
          <w:szCs w:val="24"/>
          <w:lang w:val="en-US"/>
        </w:rPr>
      </w:pPr>
      <w:r w:rsidRPr="5FF1F7C6" w:rsidR="7FCD6213">
        <w:rPr>
          <w:rFonts w:ascii="Calibri" w:hAnsi="Calibri" w:eastAsia="Calibri" w:cs="Calibri"/>
          <w:noProof w:val="0"/>
          <w:color w:val="auto"/>
          <w:sz w:val="24"/>
          <w:szCs w:val="24"/>
          <w:lang w:val="en-US"/>
        </w:rPr>
        <w:t>A post from their own Facebook page</w:t>
      </w:r>
    </w:p>
    <w:p w:rsidR="7FCD6213" w:rsidP="5FF1F7C6" w:rsidRDefault="7FCD6213" w14:paraId="696930A2" w14:textId="0340EA85">
      <w:pPr>
        <w:pStyle w:val="Normal"/>
        <w:ind w:left="0"/>
      </w:pPr>
      <w:r w:rsidR="7FCD6213">
        <w:drawing>
          <wp:inline wp14:editId="4CA535AE" wp14:anchorId="54D0305A">
            <wp:extent cx="3114675" cy="4572000"/>
            <wp:effectExtent l="0" t="0" r="0" b="0"/>
            <wp:docPr id="236962204" name="" title=""/>
            <wp:cNvGraphicFramePr>
              <a:graphicFrameLocks noChangeAspect="1"/>
            </wp:cNvGraphicFramePr>
            <a:graphic>
              <a:graphicData uri="http://schemas.openxmlformats.org/drawingml/2006/picture">
                <pic:pic>
                  <pic:nvPicPr>
                    <pic:cNvPr id="0" name=""/>
                    <pic:cNvPicPr/>
                  </pic:nvPicPr>
                  <pic:blipFill>
                    <a:blip r:embed="Ra5a7a5a9ee204afb">
                      <a:extLst>
                        <a:ext xmlns:a="http://schemas.openxmlformats.org/drawingml/2006/main" uri="{28A0092B-C50C-407E-A947-70E740481C1C}">
                          <a14:useLocalDpi val="0"/>
                        </a:ext>
                      </a:extLst>
                    </a:blip>
                    <a:stretch>
                      <a:fillRect/>
                    </a:stretch>
                  </pic:blipFill>
                  <pic:spPr>
                    <a:xfrm>
                      <a:off x="0" y="0"/>
                      <a:ext cx="3114675" cy="4572000"/>
                    </a:xfrm>
                    <a:prstGeom prst="rect">
                      <a:avLst/>
                    </a:prstGeom>
                  </pic:spPr>
                </pic:pic>
              </a:graphicData>
            </a:graphic>
          </wp:inline>
        </w:drawing>
      </w:r>
    </w:p>
    <w:p w:rsidR="72FC894B" w:rsidP="5FF1F7C6" w:rsidRDefault="72FC894B" w14:paraId="5F7F9E5E" w14:textId="3DA3E695">
      <w:pPr>
        <w:pStyle w:val="ListParagraph"/>
        <w:numPr>
          <w:ilvl w:val="0"/>
          <w:numId w:val="11"/>
        </w:numPr>
        <w:rPr/>
      </w:pPr>
      <w:r w:rsidR="72FC894B">
        <w:rPr/>
        <w:t>A post from their own Instagram page</w:t>
      </w:r>
    </w:p>
    <w:p w:rsidR="72FC894B" w:rsidP="688FD582" w:rsidRDefault="72FC894B" w14:paraId="5DC843B6" w14:textId="1DD9C4CF">
      <w:pPr>
        <w:pStyle w:val="Normal"/>
        <w:ind w:left="0"/>
      </w:pPr>
      <w:r w:rsidR="72FC894B">
        <w:drawing>
          <wp:inline wp14:editId="0D11EDDC" wp14:anchorId="7BF18812">
            <wp:extent cx="3508423" cy="2419350"/>
            <wp:effectExtent l="0" t="0" r="0" b="0"/>
            <wp:docPr id="27891008" name="" title=""/>
            <wp:cNvGraphicFramePr>
              <a:graphicFrameLocks noChangeAspect="1"/>
            </wp:cNvGraphicFramePr>
            <a:graphic>
              <a:graphicData uri="http://schemas.openxmlformats.org/drawingml/2006/picture">
                <pic:pic>
                  <pic:nvPicPr>
                    <pic:cNvPr id="0" name=""/>
                    <pic:cNvPicPr/>
                  </pic:nvPicPr>
                  <pic:blipFill>
                    <a:blip r:embed="R4487b5305a7447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08423" cy="24193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cPD+u1tm5VzC" int2:id="q4FIAe5j">
      <int2:state int2:type="AugLoop_Text_Critique" int2:value="Rejected"/>
    </int2:textHash>
    <int2:textHash int2:hashCode="Y7rxyEYEGk+h8X" int2:id="9pXTSXqP">
      <int2:state int2:type="AugLoop_Text_Critique" int2:value="Rejected"/>
    </int2:textHash>
    <int2:textHash int2:hashCode="SXnHYjuvIAvYNC" int2:id="eSQY7ml2">
      <int2:state int2:type="AugLoop_Text_Critique" int2:value="Rejected"/>
    </int2:textHash>
    <int2:textHash int2:hashCode="n0GnJETrfyQUCT" int2:id="Th7qBuiK">
      <int2:state int2:type="AugLoop_Text_Critique" int2:value="Rejected"/>
    </int2:textHash>
    <int2:textHash int2:hashCode="oZ4HDjBhZ3LV5b" int2:id="FgiDSD9C">
      <int2:state int2:type="AugLoop_Text_Critique" int2:value="Rejected"/>
    </int2:textHash>
    <int2:textHash int2:hashCode="pcYHfXixrI3WWF" int2:id="8dO2pAwN">
      <int2:state int2:type="AugLoop_Text_Critique" int2:value="Rejected"/>
    </int2:textHash>
    <int2:textHash int2:hashCode="kctMI18AKGgHD0" int2:id="8yhXJyiZ">
      <int2:state int2:type="AugLoop_Text_Critique" int2:value="Rejected"/>
    </int2:textHash>
    <int2:textHash int2:hashCode="GRKJPE2916DwJ8" int2:id="1yJoEWdz">
      <int2:state int2:type="AugLoop_Text_Critique" int2:value="Rejected"/>
    </int2:textHash>
    <int2:textHash int2:hashCode="qc2ZkIDiR55uKR" int2:id="DtD7sRd4">
      <int2:state int2:type="AugLoop_Text_Critique" int2:value="Rejected"/>
    </int2:textHash>
    <int2:textHash int2:hashCode="ycXjzqwODCXrfo" int2:id="YRIY9ZFC">
      <int2:state int2:type="AugLoop_Text_Critique" int2:value="Rejected"/>
    </int2:textHash>
    <int2:textHash int2:hashCode="IwhbX3wSYti6+8" int2:id="WPODrdjM">
      <int2:state int2:type="AugLoop_Text_Critique" int2:value="Rejected"/>
    </int2:textHash>
    <int2:bookmark int2:bookmarkName="_Int_wjBTaxv2" int2:invalidationBookmarkName="" int2:hashCode="RxE1pSFwg7A84y" int2:id="OLsmOhsr">
      <int2:state int2:type="AugLoop_Text_Critique" int2:value="Rejected"/>
    </int2:bookmark>
    <int2:bookmark int2:bookmarkName="_Int_w1EL01eX" int2:invalidationBookmarkName="" int2:hashCode="L6OQ5Z++lR43TD" int2:id="tgUqVghT">
      <int2:state int2:type="AugLoop_Text_Critique" int2:value="Rejected"/>
    </int2:bookmark>
    <int2:bookmark int2:bookmarkName="_Int_a9TGJaOt" int2:invalidationBookmarkName="" int2:hashCode="SyQAwDXSQXzAL8" int2:id="JvA5rggQ">
      <int2:state int2:type="AugLoop_Text_Critique" int2:value="Rejected"/>
    </int2:bookmark>
    <int2:bookmark int2:bookmarkName="_Int_zP3DYVQZ" int2:invalidationBookmarkName="" int2:hashCode="2IRCI7drtWqh4C" int2:id="TzYm20Y9">
      <int2:state int2:type="AugLoop_Text_Critique" int2:value="Rejected"/>
    </int2:bookmark>
    <int2:bookmark int2:bookmarkName="_Int_vLZ5taZl" int2:invalidationBookmarkName="" int2:hashCode="mN7WYPp/JzbOmm" int2:id="XOKggDE9">
      <int2:state int2:type="AugLoop_Text_Critique" int2:value="Rejected"/>
    </int2:bookmark>
    <int2:bookmark int2:bookmarkName="_Int_RPXu8IjF" int2:invalidationBookmarkName="" int2:hashCode="2WPp3BfhwTGsJS" int2:id="eVO3HJrk">
      <int2:state int2:type="AugLoop_Text_Critique" int2:value="Rejected"/>
    </int2:bookmark>
    <int2:bookmark int2:bookmarkName="_Int_1eugo2mS" int2:invalidationBookmarkName="" int2:hashCode="PYSovclGABQlaE" int2:id="ER4ZG8Yd">
      <int2:state int2:type="AugLoop_Text_Critique" int2:value="Rejected"/>
    </int2:bookmark>
    <int2:bookmark int2:bookmarkName="_Int_3Y3QdMIa" int2:invalidationBookmarkName="" int2:hashCode="I68gPbFXF97bAK" int2:id="uz0LIde7">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3fa06720"/>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2c15086"/>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8a1e15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3c11c3e"/>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e07a55a"/>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9c7785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cf4314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55b0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6f79a5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ad3595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c8e418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7dfc55a5"/>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deb7cd0"/>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f66bab3"/>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181e35b"/>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705b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4af9d2"/>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CA8239"/>
    <w:rsid w:val="003E43A9"/>
    <w:rsid w:val="0085171C"/>
    <w:rsid w:val="008B5C49"/>
    <w:rsid w:val="00A3DE55"/>
    <w:rsid w:val="00F39A48"/>
    <w:rsid w:val="00FB3AA5"/>
    <w:rsid w:val="00FE8151"/>
    <w:rsid w:val="012FAF69"/>
    <w:rsid w:val="013E06F7"/>
    <w:rsid w:val="01CA00E4"/>
    <w:rsid w:val="01E5DA91"/>
    <w:rsid w:val="01F17F6D"/>
    <w:rsid w:val="0240203D"/>
    <w:rsid w:val="02677CE3"/>
    <w:rsid w:val="0284F15C"/>
    <w:rsid w:val="02A131C1"/>
    <w:rsid w:val="0302928B"/>
    <w:rsid w:val="0312465D"/>
    <w:rsid w:val="03195D1F"/>
    <w:rsid w:val="0361A80D"/>
    <w:rsid w:val="03861DDC"/>
    <w:rsid w:val="038D4FCE"/>
    <w:rsid w:val="03A5FA33"/>
    <w:rsid w:val="03C5E546"/>
    <w:rsid w:val="03CAC8EB"/>
    <w:rsid w:val="03E5269A"/>
    <w:rsid w:val="03F2C011"/>
    <w:rsid w:val="041CE6BC"/>
    <w:rsid w:val="04459CAC"/>
    <w:rsid w:val="0521EE3D"/>
    <w:rsid w:val="0528D78F"/>
    <w:rsid w:val="0566994C"/>
    <w:rsid w:val="058C69DB"/>
    <w:rsid w:val="05DED6B2"/>
    <w:rsid w:val="05F49B4D"/>
    <w:rsid w:val="0610498F"/>
    <w:rsid w:val="0636D53F"/>
    <w:rsid w:val="065C2FD0"/>
    <w:rsid w:val="065F16EB"/>
    <w:rsid w:val="06C4F090"/>
    <w:rsid w:val="06D6F34C"/>
    <w:rsid w:val="06DEABDB"/>
    <w:rsid w:val="06F493F3"/>
    <w:rsid w:val="070DC087"/>
    <w:rsid w:val="0734BEA7"/>
    <w:rsid w:val="074CEC54"/>
    <w:rsid w:val="076B7E69"/>
    <w:rsid w:val="07A35B3B"/>
    <w:rsid w:val="07F54276"/>
    <w:rsid w:val="082FC1FD"/>
    <w:rsid w:val="08598EFF"/>
    <w:rsid w:val="08619116"/>
    <w:rsid w:val="08906454"/>
    <w:rsid w:val="08913B51"/>
    <w:rsid w:val="089E3A0E"/>
    <w:rsid w:val="0926CEC3"/>
    <w:rsid w:val="0962A8FC"/>
    <w:rsid w:val="097453B1"/>
    <w:rsid w:val="09882A10"/>
    <w:rsid w:val="099349DA"/>
    <w:rsid w:val="09D552FC"/>
    <w:rsid w:val="09FC9152"/>
    <w:rsid w:val="0A91D977"/>
    <w:rsid w:val="0AAF748B"/>
    <w:rsid w:val="0AC9C04C"/>
    <w:rsid w:val="0ACF5736"/>
    <w:rsid w:val="0B102412"/>
    <w:rsid w:val="0B8C04A1"/>
    <w:rsid w:val="0B9861B3"/>
    <w:rsid w:val="0BEBA515"/>
    <w:rsid w:val="0C138276"/>
    <w:rsid w:val="0C364CEF"/>
    <w:rsid w:val="0C4B1715"/>
    <w:rsid w:val="0C5F02EB"/>
    <w:rsid w:val="0C86A794"/>
    <w:rsid w:val="0C9BE887"/>
    <w:rsid w:val="0CABF473"/>
    <w:rsid w:val="0CB928A3"/>
    <w:rsid w:val="0CF69B45"/>
    <w:rsid w:val="0D15648B"/>
    <w:rsid w:val="0D343214"/>
    <w:rsid w:val="0D7A12E0"/>
    <w:rsid w:val="0DAC79FC"/>
    <w:rsid w:val="0DB83CC4"/>
    <w:rsid w:val="0E1F07A1"/>
    <w:rsid w:val="0E32EA66"/>
    <w:rsid w:val="0E34826B"/>
    <w:rsid w:val="0E47C4D4"/>
    <w:rsid w:val="0E958823"/>
    <w:rsid w:val="0ED00275"/>
    <w:rsid w:val="0F458317"/>
    <w:rsid w:val="0FBCD153"/>
    <w:rsid w:val="0FCBAE3F"/>
    <w:rsid w:val="0FF3BF4D"/>
    <w:rsid w:val="10201DAD"/>
    <w:rsid w:val="102F5FEA"/>
    <w:rsid w:val="10494E5B"/>
    <w:rsid w:val="10518AA8"/>
    <w:rsid w:val="105E6814"/>
    <w:rsid w:val="106D0841"/>
    <w:rsid w:val="10CAA5A1"/>
    <w:rsid w:val="11236A00"/>
    <w:rsid w:val="1187531C"/>
    <w:rsid w:val="11AAB918"/>
    <w:rsid w:val="11CA0C68"/>
    <w:rsid w:val="1207A337"/>
    <w:rsid w:val="120853C1"/>
    <w:rsid w:val="12451C54"/>
    <w:rsid w:val="12618078"/>
    <w:rsid w:val="1263FB7C"/>
    <w:rsid w:val="126FD1A4"/>
    <w:rsid w:val="127D23D9"/>
    <w:rsid w:val="12D31E55"/>
    <w:rsid w:val="131B35F7"/>
    <w:rsid w:val="133855B3"/>
    <w:rsid w:val="1356F443"/>
    <w:rsid w:val="13A37398"/>
    <w:rsid w:val="13B290CB"/>
    <w:rsid w:val="13D2702A"/>
    <w:rsid w:val="13F63D55"/>
    <w:rsid w:val="141A191C"/>
    <w:rsid w:val="145ED1BC"/>
    <w:rsid w:val="147F526A"/>
    <w:rsid w:val="148E4925"/>
    <w:rsid w:val="14A8D0A2"/>
    <w:rsid w:val="14B70658"/>
    <w:rsid w:val="1538B3E1"/>
    <w:rsid w:val="1570A8AC"/>
    <w:rsid w:val="1588539D"/>
    <w:rsid w:val="159C53E5"/>
    <w:rsid w:val="1620326B"/>
    <w:rsid w:val="162A1986"/>
    <w:rsid w:val="1645979A"/>
    <w:rsid w:val="164D4A72"/>
    <w:rsid w:val="1670A055"/>
    <w:rsid w:val="167A93D1"/>
    <w:rsid w:val="1690626A"/>
    <w:rsid w:val="16AF9317"/>
    <w:rsid w:val="172626D4"/>
    <w:rsid w:val="174107CA"/>
    <w:rsid w:val="1778FF96"/>
    <w:rsid w:val="179B9CA8"/>
    <w:rsid w:val="17F694A0"/>
    <w:rsid w:val="184DC13D"/>
    <w:rsid w:val="1876E4BB"/>
    <w:rsid w:val="18855070"/>
    <w:rsid w:val="18A8496E"/>
    <w:rsid w:val="19098292"/>
    <w:rsid w:val="19437025"/>
    <w:rsid w:val="1957A71B"/>
    <w:rsid w:val="19613800"/>
    <w:rsid w:val="19772E31"/>
    <w:rsid w:val="197AB126"/>
    <w:rsid w:val="198A777B"/>
    <w:rsid w:val="19926501"/>
    <w:rsid w:val="19F4AA36"/>
    <w:rsid w:val="1A12B51C"/>
    <w:rsid w:val="1AB0A058"/>
    <w:rsid w:val="1AB10403"/>
    <w:rsid w:val="1B14F459"/>
    <w:rsid w:val="1B593A07"/>
    <w:rsid w:val="1B63D38D"/>
    <w:rsid w:val="1B721291"/>
    <w:rsid w:val="1B7AC613"/>
    <w:rsid w:val="1BAE857D"/>
    <w:rsid w:val="1BC1F677"/>
    <w:rsid w:val="1C0296AD"/>
    <w:rsid w:val="1C1D7A5A"/>
    <w:rsid w:val="1C30E6C3"/>
    <w:rsid w:val="1C42DAE4"/>
    <w:rsid w:val="1C4C70B9"/>
    <w:rsid w:val="1C95AD77"/>
    <w:rsid w:val="1CD4D0DC"/>
    <w:rsid w:val="1CFDF213"/>
    <w:rsid w:val="1D51FAC4"/>
    <w:rsid w:val="1D956858"/>
    <w:rsid w:val="1DA4A059"/>
    <w:rsid w:val="1DA89F10"/>
    <w:rsid w:val="1DC61389"/>
    <w:rsid w:val="1DCACCE7"/>
    <w:rsid w:val="1DE8411A"/>
    <w:rsid w:val="1DED7C8D"/>
    <w:rsid w:val="1E56DA2B"/>
    <w:rsid w:val="1E5DE89E"/>
    <w:rsid w:val="1E782C14"/>
    <w:rsid w:val="1E9B361F"/>
    <w:rsid w:val="1F354A00"/>
    <w:rsid w:val="1F4EA06A"/>
    <w:rsid w:val="1FF9B8FF"/>
    <w:rsid w:val="1FFE39F2"/>
    <w:rsid w:val="200E5FD6"/>
    <w:rsid w:val="2018E834"/>
    <w:rsid w:val="205C5FA0"/>
    <w:rsid w:val="2066EA33"/>
    <w:rsid w:val="209D2814"/>
    <w:rsid w:val="20C75D43"/>
    <w:rsid w:val="20D32E1B"/>
    <w:rsid w:val="20DC411B"/>
    <w:rsid w:val="20F9AF10"/>
    <w:rsid w:val="211E7C1A"/>
    <w:rsid w:val="211FE1DC"/>
    <w:rsid w:val="212582F1"/>
    <w:rsid w:val="212E2E32"/>
    <w:rsid w:val="21516BBC"/>
    <w:rsid w:val="21767450"/>
    <w:rsid w:val="21EECF07"/>
    <w:rsid w:val="2218E042"/>
    <w:rsid w:val="22632DA4"/>
    <w:rsid w:val="22683A10"/>
    <w:rsid w:val="227D5826"/>
    <w:rsid w:val="22BBB23D"/>
    <w:rsid w:val="22F12FA5"/>
    <w:rsid w:val="22F7D6C1"/>
    <w:rsid w:val="23BBC1D2"/>
    <w:rsid w:val="2413E1DD"/>
    <w:rsid w:val="2416F131"/>
    <w:rsid w:val="242CA9ED"/>
    <w:rsid w:val="248D0006"/>
    <w:rsid w:val="248F4F6F"/>
    <w:rsid w:val="24CD2A22"/>
    <w:rsid w:val="24F91F8B"/>
    <w:rsid w:val="2536A528"/>
    <w:rsid w:val="2594824F"/>
    <w:rsid w:val="25A35D01"/>
    <w:rsid w:val="25C51E98"/>
    <w:rsid w:val="25C87640"/>
    <w:rsid w:val="25F3DF40"/>
    <w:rsid w:val="260854EC"/>
    <w:rsid w:val="260D7416"/>
    <w:rsid w:val="261A1264"/>
    <w:rsid w:val="26229797"/>
    <w:rsid w:val="2628D067"/>
    <w:rsid w:val="2670E809"/>
    <w:rsid w:val="269DEEED"/>
    <w:rsid w:val="26E2DF8A"/>
    <w:rsid w:val="2709BD37"/>
    <w:rsid w:val="270E6D04"/>
    <w:rsid w:val="275F38E3"/>
    <w:rsid w:val="27602BA2"/>
    <w:rsid w:val="278FAFA1"/>
    <w:rsid w:val="2803E861"/>
    <w:rsid w:val="2814E25E"/>
    <w:rsid w:val="281EEE87"/>
    <w:rsid w:val="28509599"/>
    <w:rsid w:val="288F49BF"/>
    <w:rsid w:val="28D04801"/>
    <w:rsid w:val="29607129"/>
    <w:rsid w:val="296F90A1"/>
    <w:rsid w:val="29740C93"/>
    <w:rsid w:val="29835C6B"/>
    <w:rsid w:val="29840B6B"/>
    <w:rsid w:val="2985D662"/>
    <w:rsid w:val="29C249D0"/>
    <w:rsid w:val="29FEE17A"/>
    <w:rsid w:val="2A426EDF"/>
    <w:rsid w:val="2A71E88A"/>
    <w:rsid w:val="2B0F3452"/>
    <w:rsid w:val="2B2C9D28"/>
    <w:rsid w:val="2B34E17A"/>
    <w:rsid w:val="2B55FB5E"/>
    <w:rsid w:val="2B8109E0"/>
    <w:rsid w:val="2B9569B9"/>
    <w:rsid w:val="2BAF948E"/>
    <w:rsid w:val="2C6EEB50"/>
    <w:rsid w:val="2C788199"/>
    <w:rsid w:val="2CE196B3"/>
    <w:rsid w:val="2D1A75F5"/>
    <w:rsid w:val="2D2406BC"/>
    <w:rsid w:val="2D414748"/>
    <w:rsid w:val="2D7DAE88"/>
    <w:rsid w:val="2DB3849C"/>
    <w:rsid w:val="2DEFE07B"/>
    <w:rsid w:val="2DF9617F"/>
    <w:rsid w:val="2E03C82B"/>
    <w:rsid w:val="2E0B5537"/>
    <w:rsid w:val="2E0B8DDD"/>
    <w:rsid w:val="2E4301C4"/>
    <w:rsid w:val="2E6274AE"/>
    <w:rsid w:val="2E82A9EA"/>
    <w:rsid w:val="2E953CDE"/>
    <w:rsid w:val="2EBFD71D"/>
    <w:rsid w:val="2ED156D3"/>
    <w:rsid w:val="2EF66B61"/>
    <w:rsid w:val="2EFE8B43"/>
    <w:rsid w:val="2F058061"/>
    <w:rsid w:val="2F2C5E0E"/>
    <w:rsid w:val="2F4F6819"/>
    <w:rsid w:val="2F819929"/>
    <w:rsid w:val="2F8812F9"/>
    <w:rsid w:val="3017CA4F"/>
    <w:rsid w:val="30923BC2"/>
    <w:rsid w:val="30A14CB4"/>
    <w:rsid w:val="30A90543"/>
    <w:rsid w:val="30B54F4A"/>
    <w:rsid w:val="3114C8E1"/>
    <w:rsid w:val="3116709C"/>
    <w:rsid w:val="3123E35A"/>
    <w:rsid w:val="3196AD6A"/>
    <w:rsid w:val="31B39AB0"/>
    <w:rsid w:val="31BBB5FE"/>
    <w:rsid w:val="31DEDAE8"/>
    <w:rsid w:val="31E1D4A3"/>
    <w:rsid w:val="31E286E8"/>
    <w:rsid w:val="31E5B5AD"/>
    <w:rsid w:val="32362C05"/>
    <w:rsid w:val="324F4830"/>
    <w:rsid w:val="326F1D8F"/>
    <w:rsid w:val="32A05D47"/>
    <w:rsid w:val="32B09942"/>
    <w:rsid w:val="32BFB3BB"/>
    <w:rsid w:val="3314E1C4"/>
    <w:rsid w:val="33579505"/>
    <w:rsid w:val="33E03291"/>
    <w:rsid w:val="34322F9B"/>
    <w:rsid w:val="3434D0C0"/>
    <w:rsid w:val="343739D7"/>
    <w:rsid w:val="345303DE"/>
    <w:rsid w:val="3471EB9B"/>
    <w:rsid w:val="349F37D3"/>
    <w:rsid w:val="34A5D449"/>
    <w:rsid w:val="34C7A683"/>
    <w:rsid w:val="34D43058"/>
    <w:rsid w:val="34E34E48"/>
    <w:rsid w:val="34E97C1C"/>
    <w:rsid w:val="351F7D94"/>
    <w:rsid w:val="358BB751"/>
    <w:rsid w:val="35CDFFFC"/>
    <w:rsid w:val="35DBBC00"/>
    <w:rsid w:val="364E13A9"/>
    <w:rsid w:val="367ABE2A"/>
    <w:rsid w:val="36870BD3"/>
    <w:rsid w:val="3689D1E7"/>
    <w:rsid w:val="36CE445E"/>
    <w:rsid w:val="36D2D688"/>
    <w:rsid w:val="3717D353"/>
    <w:rsid w:val="3722B953"/>
    <w:rsid w:val="374C9721"/>
    <w:rsid w:val="37577559"/>
    <w:rsid w:val="378E81E6"/>
    <w:rsid w:val="37B27023"/>
    <w:rsid w:val="381853C1"/>
    <w:rsid w:val="3819876D"/>
    <w:rsid w:val="3822DC34"/>
    <w:rsid w:val="38275D27"/>
    <w:rsid w:val="382B0628"/>
    <w:rsid w:val="3882C189"/>
    <w:rsid w:val="3898456A"/>
    <w:rsid w:val="38C84EB5"/>
    <w:rsid w:val="390735B6"/>
    <w:rsid w:val="39AD90EB"/>
    <w:rsid w:val="39B557CE"/>
    <w:rsid w:val="39B63AD9"/>
    <w:rsid w:val="39C439A6"/>
    <w:rsid w:val="39F9EE77"/>
    <w:rsid w:val="3A0289C4"/>
    <w:rsid w:val="3A6F3BCF"/>
    <w:rsid w:val="3A801ECE"/>
    <w:rsid w:val="3AA1711F"/>
    <w:rsid w:val="3AA30209"/>
    <w:rsid w:val="3ACAC5A0"/>
    <w:rsid w:val="3B100172"/>
    <w:rsid w:val="3B1515CD"/>
    <w:rsid w:val="3B2269B7"/>
    <w:rsid w:val="3B51282F"/>
    <w:rsid w:val="3B6C9746"/>
    <w:rsid w:val="3B70A920"/>
    <w:rsid w:val="3B9FF6DA"/>
    <w:rsid w:val="3BBD6B53"/>
    <w:rsid w:val="3BF62A76"/>
    <w:rsid w:val="3C054D7D"/>
    <w:rsid w:val="3C2E7E15"/>
    <w:rsid w:val="3C43C20E"/>
    <w:rsid w:val="3C6F83DE"/>
    <w:rsid w:val="3CA7A6CD"/>
    <w:rsid w:val="3CBE8A98"/>
    <w:rsid w:val="3CFACE4A"/>
    <w:rsid w:val="3D0867A7"/>
    <w:rsid w:val="3D7CF407"/>
    <w:rsid w:val="3DA0383E"/>
    <w:rsid w:val="3DD117B7"/>
    <w:rsid w:val="3DD911E1"/>
    <w:rsid w:val="3DE39D64"/>
    <w:rsid w:val="3E0804BF"/>
    <w:rsid w:val="3E562C77"/>
    <w:rsid w:val="3E59258E"/>
    <w:rsid w:val="3E969EAB"/>
    <w:rsid w:val="3EA43808"/>
    <w:rsid w:val="3ED2CA7E"/>
    <w:rsid w:val="3EDBA9B4"/>
    <w:rsid w:val="3EDE8A85"/>
    <w:rsid w:val="3F25B97B"/>
    <w:rsid w:val="3FA62449"/>
    <w:rsid w:val="3FA7D4F7"/>
    <w:rsid w:val="3FB88303"/>
    <w:rsid w:val="3FCC91D0"/>
    <w:rsid w:val="3FF75707"/>
    <w:rsid w:val="400A6882"/>
    <w:rsid w:val="40400869"/>
    <w:rsid w:val="404EF477"/>
    <w:rsid w:val="40688C50"/>
    <w:rsid w:val="407225B3"/>
    <w:rsid w:val="410C6214"/>
    <w:rsid w:val="41102FC6"/>
    <w:rsid w:val="412BE8CA"/>
    <w:rsid w:val="41545364"/>
    <w:rsid w:val="4171F1A7"/>
    <w:rsid w:val="417EF870"/>
    <w:rsid w:val="4183F20B"/>
    <w:rsid w:val="41DBD8CA"/>
    <w:rsid w:val="420DF614"/>
    <w:rsid w:val="42133CBE"/>
    <w:rsid w:val="425E6B23"/>
    <w:rsid w:val="42AC8304"/>
    <w:rsid w:val="42C7B92B"/>
    <w:rsid w:val="42FAE360"/>
    <w:rsid w:val="430DC208"/>
    <w:rsid w:val="432C96B1"/>
    <w:rsid w:val="436A1322"/>
    <w:rsid w:val="436D2BEF"/>
    <w:rsid w:val="4377A92B"/>
    <w:rsid w:val="437F2DD4"/>
    <w:rsid w:val="43C320A8"/>
    <w:rsid w:val="43E44C74"/>
    <w:rsid w:val="440B015C"/>
    <w:rsid w:val="443CFE03"/>
    <w:rsid w:val="4486DA96"/>
    <w:rsid w:val="448B1BF9"/>
    <w:rsid w:val="448BF426"/>
    <w:rsid w:val="44A99269"/>
    <w:rsid w:val="44C47E98"/>
    <w:rsid w:val="44E178A5"/>
    <w:rsid w:val="44F9CBC5"/>
    <w:rsid w:val="45011501"/>
    <w:rsid w:val="4508FC50"/>
    <w:rsid w:val="454FE05F"/>
    <w:rsid w:val="45C472CE"/>
    <w:rsid w:val="45E423C6"/>
    <w:rsid w:val="45F8DA41"/>
    <w:rsid w:val="4640B9EE"/>
    <w:rsid w:val="4657632E"/>
    <w:rsid w:val="468F8B8F"/>
    <w:rsid w:val="46934327"/>
    <w:rsid w:val="469FC7B3"/>
    <w:rsid w:val="46AF49ED"/>
    <w:rsid w:val="46BDBE20"/>
    <w:rsid w:val="46D445EA"/>
    <w:rsid w:val="46E812DD"/>
    <w:rsid w:val="46F220C1"/>
    <w:rsid w:val="46F741CF"/>
    <w:rsid w:val="473F134E"/>
    <w:rsid w:val="477AB435"/>
    <w:rsid w:val="47B452AB"/>
    <w:rsid w:val="47B74A9E"/>
    <w:rsid w:val="47B8870B"/>
    <w:rsid w:val="47D896E7"/>
    <w:rsid w:val="4801CFAE"/>
    <w:rsid w:val="48366511"/>
    <w:rsid w:val="4839C6A9"/>
    <w:rsid w:val="484B1A4E"/>
    <w:rsid w:val="48878121"/>
    <w:rsid w:val="48C03283"/>
    <w:rsid w:val="4917F9ED"/>
    <w:rsid w:val="4921411C"/>
    <w:rsid w:val="49273483"/>
    <w:rsid w:val="494C7764"/>
    <w:rsid w:val="497D038C"/>
    <w:rsid w:val="49E6EAAF"/>
    <w:rsid w:val="4A13B560"/>
    <w:rsid w:val="4A2199FA"/>
    <w:rsid w:val="4A235182"/>
    <w:rsid w:val="4A30E9D2"/>
    <w:rsid w:val="4A8313D7"/>
    <w:rsid w:val="4AB794E9"/>
    <w:rsid w:val="4AD2CB10"/>
    <w:rsid w:val="4AE843B7"/>
    <w:rsid w:val="4AEFFC46"/>
    <w:rsid w:val="4AFB35AA"/>
    <w:rsid w:val="4B18D3ED"/>
    <w:rsid w:val="4B2AD451"/>
    <w:rsid w:val="4B50C904"/>
    <w:rsid w:val="4B8389CF"/>
    <w:rsid w:val="4B9739BB"/>
    <w:rsid w:val="4BA4861D"/>
    <w:rsid w:val="4BAF85C1"/>
    <w:rsid w:val="4BFCEAE4"/>
    <w:rsid w:val="4BFF18B2"/>
    <w:rsid w:val="4C1F74DF"/>
    <w:rsid w:val="4C5B52D0"/>
    <w:rsid w:val="4CA4A195"/>
    <w:rsid w:val="4CB1AD05"/>
    <w:rsid w:val="4CE71F6F"/>
    <w:rsid w:val="4D149B15"/>
    <w:rsid w:val="4D1E8B71"/>
    <w:rsid w:val="4D637729"/>
    <w:rsid w:val="4DCC6BCC"/>
    <w:rsid w:val="4DF72331"/>
    <w:rsid w:val="4E0A6BD2"/>
    <w:rsid w:val="4E22AB76"/>
    <w:rsid w:val="4E6D3EDE"/>
    <w:rsid w:val="4E8EF148"/>
    <w:rsid w:val="4ECEDA7D"/>
    <w:rsid w:val="4EDC4CE1"/>
    <w:rsid w:val="4EE4A8DB"/>
    <w:rsid w:val="4EF947AA"/>
    <w:rsid w:val="4F165615"/>
    <w:rsid w:val="4F27D820"/>
    <w:rsid w:val="4F4BDC88"/>
    <w:rsid w:val="4F4E24BA"/>
    <w:rsid w:val="4F522F72"/>
    <w:rsid w:val="4F5D4935"/>
    <w:rsid w:val="4F69B3BB"/>
    <w:rsid w:val="4F7853A5"/>
    <w:rsid w:val="4F8B9C12"/>
    <w:rsid w:val="4FB864E3"/>
    <w:rsid w:val="4FE52619"/>
    <w:rsid w:val="4FF4FC8D"/>
    <w:rsid w:val="500D4429"/>
    <w:rsid w:val="5082F6E4"/>
    <w:rsid w:val="50B7514B"/>
    <w:rsid w:val="50CC8BF2"/>
    <w:rsid w:val="50D4EC31"/>
    <w:rsid w:val="50D94550"/>
    <w:rsid w:val="5105841C"/>
    <w:rsid w:val="512263AD"/>
    <w:rsid w:val="512EC3F3"/>
    <w:rsid w:val="51420C94"/>
    <w:rsid w:val="51581874"/>
    <w:rsid w:val="516A772E"/>
    <w:rsid w:val="517C0C70"/>
    <w:rsid w:val="51881571"/>
    <w:rsid w:val="52067B3F"/>
    <w:rsid w:val="520F668B"/>
    <w:rsid w:val="52612A61"/>
    <w:rsid w:val="527419EE"/>
    <w:rsid w:val="52BF5F39"/>
    <w:rsid w:val="52D5E072"/>
    <w:rsid w:val="53267C5F"/>
    <w:rsid w:val="5383DC99"/>
    <w:rsid w:val="5405D129"/>
    <w:rsid w:val="540CC847"/>
    <w:rsid w:val="544BED01"/>
    <w:rsid w:val="546664B5"/>
    <w:rsid w:val="548129B1"/>
    <w:rsid w:val="548C2B65"/>
    <w:rsid w:val="54A217F0"/>
    <w:rsid w:val="54BFB633"/>
    <w:rsid w:val="54C7A3B9"/>
    <w:rsid w:val="54CE202A"/>
    <w:rsid w:val="54E0B54C"/>
    <w:rsid w:val="5514E819"/>
    <w:rsid w:val="5549CE4A"/>
    <w:rsid w:val="556FB127"/>
    <w:rsid w:val="558E6F06"/>
    <w:rsid w:val="55B53398"/>
    <w:rsid w:val="55E58BBD"/>
    <w:rsid w:val="55FA4790"/>
    <w:rsid w:val="565366B2"/>
    <w:rsid w:val="56847C1B"/>
    <w:rsid w:val="573BCD76"/>
    <w:rsid w:val="577574B9"/>
    <w:rsid w:val="579617F1"/>
    <w:rsid w:val="57962DBC"/>
    <w:rsid w:val="57B25151"/>
    <w:rsid w:val="57D90B6B"/>
    <w:rsid w:val="57F14641"/>
    <w:rsid w:val="583117B4"/>
    <w:rsid w:val="58574DBC"/>
    <w:rsid w:val="589A0708"/>
    <w:rsid w:val="58D88750"/>
    <w:rsid w:val="590D4384"/>
    <w:rsid w:val="5931E852"/>
    <w:rsid w:val="594A0A14"/>
    <w:rsid w:val="59758913"/>
    <w:rsid w:val="59803834"/>
    <w:rsid w:val="5990F28D"/>
    <w:rsid w:val="599167DE"/>
    <w:rsid w:val="59B4C31D"/>
    <w:rsid w:val="59BA38F3"/>
    <w:rsid w:val="59ED94EB"/>
    <w:rsid w:val="5A3182D6"/>
    <w:rsid w:val="5A3BFA51"/>
    <w:rsid w:val="5A3DC4EF"/>
    <w:rsid w:val="5A9EFE97"/>
    <w:rsid w:val="5AC7F435"/>
    <w:rsid w:val="5ACDB8B3"/>
    <w:rsid w:val="5AD190BF"/>
    <w:rsid w:val="5AE8EEDA"/>
    <w:rsid w:val="5AE957B3"/>
    <w:rsid w:val="5B1DF972"/>
    <w:rsid w:val="5B36E53D"/>
    <w:rsid w:val="5B73BE8F"/>
    <w:rsid w:val="5BA2D744"/>
    <w:rsid w:val="5C6AF8BA"/>
    <w:rsid w:val="5C9ACB1B"/>
    <w:rsid w:val="5C9E596A"/>
    <w:rsid w:val="5D04FA26"/>
    <w:rsid w:val="5D24C544"/>
    <w:rsid w:val="5D252FDF"/>
    <w:rsid w:val="5D33E4FA"/>
    <w:rsid w:val="5D36B471"/>
    <w:rsid w:val="5D553434"/>
    <w:rsid w:val="5D64E1D9"/>
    <w:rsid w:val="5D6D782B"/>
    <w:rsid w:val="5E055975"/>
    <w:rsid w:val="5E0D46FB"/>
    <w:rsid w:val="5E391DED"/>
    <w:rsid w:val="5E3C4503"/>
    <w:rsid w:val="5E572AE1"/>
    <w:rsid w:val="5E5BDA13"/>
    <w:rsid w:val="5E862CBB"/>
    <w:rsid w:val="5EA0CA87"/>
    <w:rsid w:val="5EAE8A9C"/>
    <w:rsid w:val="5EEF45AE"/>
    <w:rsid w:val="5F8057E5"/>
    <w:rsid w:val="5FA129D6"/>
    <w:rsid w:val="5FD346E2"/>
    <w:rsid w:val="5FE4CA97"/>
    <w:rsid w:val="5FF1F7C6"/>
    <w:rsid w:val="604DADDE"/>
    <w:rsid w:val="60542B4F"/>
    <w:rsid w:val="608A64AC"/>
    <w:rsid w:val="608A848A"/>
    <w:rsid w:val="60B7F5E9"/>
    <w:rsid w:val="60F756A0"/>
    <w:rsid w:val="613E36C5"/>
    <w:rsid w:val="61412CCC"/>
    <w:rsid w:val="61601DE4"/>
    <w:rsid w:val="61809AF8"/>
    <w:rsid w:val="618AA1C1"/>
    <w:rsid w:val="618BD64B"/>
    <w:rsid w:val="61D86B49"/>
    <w:rsid w:val="61E30013"/>
    <w:rsid w:val="6206D808"/>
    <w:rsid w:val="6213CD2C"/>
    <w:rsid w:val="623CD895"/>
    <w:rsid w:val="6240E94E"/>
    <w:rsid w:val="6248D6D4"/>
    <w:rsid w:val="629A37C3"/>
    <w:rsid w:val="62AD6B29"/>
    <w:rsid w:val="62D58C27"/>
    <w:rsid w:val="62E0B81E"/>
    <w:rsid w:val="631C6B59"/>
    <w:rsid w:val="63299888"/>
    <w:rsid w:val="63A30042"/>
    <w:rsid w:val="63D58CBC"/>
    <w:rsid w:val="63D8A8F6"/>
    <w:rsid w:val="63E4A735"/>
    <w:rsid w:val="63E57303"/>
    <w:rsid w:val="640C0443"/>
    <w:rsid w:val="642CE1F2"/>
    <w:rsid w:val="642EF762"/>
    <w:rsid w:val="644FD952"/>
    <w:rsid w:val="647C887F"/>
    <w:rsid w:val="648EE70F"/>
    <w:rsid w:val="64B83BBA"/>
    <w:rsid w:val="64BEF795"/>
    <w:rsid w:val="64D65FE3"/>
    <w:rsid w:val="651FEC3B"/>
    <w:rsid w:val="65807796"/>
    <w:rsid w:val="65D638E4"/>
    <w:rsid w:val="66311E73"/>
    <w:rsid w:val="6643F8B4"/>
    <w:rsid w:val="66540C1B"/>
    <w:rsid w:val="66ABDC6C"/>
    <w:rsid w:val="66E7BE5B"/>
    <w:rsid w:val="67073F50"/>
    <w:rsid w:val="671C47F7"/>
    <w:rsid w:val="6743CF2E"/>
    <w:rsid w:val="67669824"/>
    <w:rsid w:val="67B32D1E"/>
    <w:rsid w:val="67B42941"/>
    <w:rsid w:val="6818F1C4"/>
    <w:rsid w:val="6828419C"/>
    <w:rsid w:val="683DFA58"/>
    <w:rsid w:val="68838EBC"/>
    <w:rsid w:val="688FD582"/>
    <w:rsid w:val="692794E7"/>
    <w:rsid w:val="694FF9A2"/>
    <w:rsid w:val="695DBADC"/>
    <w:rsid w:val="69749C94"/>
    <w:rsid w:val="6A1BE3A0"/>
    <w:rsid w:val="6A1C32E4"/>
    <w:rsid w:val="6A3EE012"/>
    <w:rsid w:val="6A45CA5F"/>
    <w:rsid w:val="6A5931BC"/>
    <w:rsid w:val="6A889222"/>
    <w:rsid w:val="6A8E082C"/>
    <w:rsid w:val="6AEAA66F"/>
    <w:rsid w:val="6B277D3E"/>
    <w:rsid w:val="6B319FCC"/>
    <w:rsid w:val="6B368888"/>
    <w:rsid w:val="6B521D3C"/>
    <w:rsid w:val="6B6A017E"/>
    <w:rsid w:val="6B7F4D8F"/>
    <w:rsid w:val="6B95D11E"/>
    <w:rsid w:val="6B9D89AD"/>
    <w:rsid w:val="6BDAB073"/>
    <w:rsid w:val="6BE19AC0"/>
    <w:rsid w:val="6BEFB91A"/>
    <w:rsid w:val="6C07BE12"/>
    <w:rsid w:val="6C08025C"/>
    <w:rsid w:val="6C8B31D4"/>
    <w:rsid w:val="6CB03A68"/>
    <w:rsid w:val="6CCD0246"/>
    <w:rsid w:val="6CE8D968"/>
    <w:rsid w:val="6D1442CD"/>
    <w:rsid w:val="6D40E2A9"/>
    <w:rsid w:val="6D6252F3"/>
    <w:rsid w:val="6D6E46B9"/>
    <w:rsid w:val="6D757D9B"/>
    <w:rsid w:val="6DB7B00E"/>
    <w:rsid w:val="6DD1433F"/>
    <w:rsid w:val="6DE1A3AF"/>
    <w:rsid w:val="6E1B7D3F"/>
    <w:rsid w:val="6E8C9198"/>
    <w:rsid w:val="6E8F0CDB"/>
    <w:rsid w:val="6E9DC5F4"/>
    <w:rsid w:val="6EDCB30A"/>
    <w:rsid w:val="6F114DFC"/>
    <w:rsid w:val="6F125135"/>
    <w:rsid w:val="6F2759DC"/>
    <w:rsid w:val="6F343101"/>
    <w:rsid w:val="6F509482"/>
    <w:rsid w:val="6F5EF3AB"/>
    <w:rsid w:val="6F654F5E"/>
    <w:rsid w:val="6F8337E3"/>
    <w:rsid w:val="6F9CC3BA"/>
    <w:rsid w:val="6FA3FD40"/>
    <w:rsid w:val="6FAF7DBB"/>
    <w:rsid w:val="6FC148F0"/>
    <w:rsid w:val="6FFFBCD9"/>
    <w:rsid w:val="7006A665"/>
    <w:rsid w:val="703B929B"/>
    <w:rsid w:val="70B65617"/>
    <w:rsid w:val="70C32A3D"/>
    <w:rsid w:val="70D588F7"/>
    <w:rsid w:val="70DD767D"/>
    <w:rsid w:val="70ED102E"/>
    <w:rsid w:val="7112F782"/>
    <w:rsid w:val="714AECB6"/>
    <w:rsid w:val="7196BEC2"/>
    <w:rsid w:val="71B9C6F5"/>
    <w:rsid w:val="71CC3C2A"/>
    <w:rsid w:val="7235A61D"/>
    <w:rsid w:val="7272608A"/>
    <w:rsid w:val="728FBD28"/>
    <w:rsid w:val="72F1C838"/>
    <w:rsid w:val="72FC894B"/>
    <w:rsid w:val="7358E079"/>
    <w:rsid w:val="735FF1A8"/>
    <w:rsid w:val="7360B884"/>
    <w:rsid w:val="73D38448"/>
    <w:rsid w:val="73E8B858"/>
    <w:rsid w:val="73ECACA5"/>
    <w:rsid w:val="740FFDAF"/>
    <w:rsid w:val="7410FBF6"/>
    <w:rsid w:val="7415173F"/>
    <w:rsid w:val="748ABEC3"/>
    <w:rsid w:val="74D40099"/>
    <w:rsid w:val="74E81422"/>
    <w:rsid w:val="753CC781"/>
    <w:rsid w:val="75515D66"/>
    <w:rsid w:val="75808F80"/>
    <w:rsid w:val="75887D06"/>
    <w:rsid w:val="7597BF43"/>
    <w:rsid w:val="75A7FDD5"/>
    <w:rsid w:val="75B0E7A0"/>
    <w:rsid w:val="75CE85E3"/>
    <w:rsid w:val="760A93A4"/>
    <w:rsid w:val="760B5F35"/>
    <w:rsid w:val="762E7CAA"/>
    <w:rsid w:val="76787C3B"/>
    <w:rsid w:val="76D5E4D5"/>
    <w:rsid w:val="76E7C4EF"/>
    <w:rsid w:val="770EB361"/>
    <w:rsid w:val="771C5FE1"/>
    <w:rsid w:val="7783FBC1"/>
    <w:rsid w:val="77C25F85"/>
    <w:rsid w:val="77CA4D0B"/>
    <w:rsid w:val="77CC5AD5"/>
    <w:rsid w:val="77DF7B97"/>
    <w:rsid w:val="77ED3254"/>
    <w:rsid w:val="77F1A518"/>
    <w:rsid w:val="787B9D2D"/>
    <w:rsid w:val="78C1EBD7"/>
    <w:rsid w:val="78E0AF7D"/>
    <w:rsid w:val="795E2FE6"/>
    <w:rsid w:val="79661D6C"/>
    <w:rsid w:val="797D6730"/>
    <w:rsid w:val="79B4F980"/>
    <w:rsid w:val="79D69EC0"/>
    <w:rsid w:val="79E94177"/>
    <w:rsid w:val="7A8458C3"/>
    <w:rsid w:val="7A89986C"/>
    <w:rsid w:val="7A9B2252"/>
    <w:rsid w:val="7ACA8239"/>
    <w:rsid w:val="7AFA0047"/>
    <w:rsid w:val="7B1D23F4"/>
    <w:rsid w:val="7B478399"/>
    <w:rsid w:val="7B8D38A6"/>
    <w:rsid w:val="7B92D938"/>
    <w:rsid w:val="7BCE9936"/>
    <w:rsid w:val="7BFE1CD7"/>
    <w:rsid w:val="7C202924"/>
    <w:rsid w:val="7C2376F1"/>
    <w:rsid w:val="7C369F6E"/>
    <w:rsid w:val="7C9DBE2E"/>
    <w:rsid w:val="7C9E2DB0"/>
    <w:rsid w:val="7CE12EC6"/>
    <w:rsid w:val="7D1E0E49"/>
    <w:rsid w:val="7DCA9EAC"/>
    <w:rsid w:val="7DD997C8"/>
    <w:rsid w:val="7DDF4414"/>
    <w:rsid w:val="7DFDB936"/>
    <w:rsid w:val="7E139B2F"/>
    <w:rsid w:val="7E31A109"/>
    <w:rsid w:val="7E398E8F"/>
    <w:rsid w:val="7E43C554"/>
    <w:rsid w:val="7E4B8319"/>
    <w:rsid w:val="7E66DAE9"/>
    <w:rsid w:val="7E7955C3"/>
    <w:rsid w:val="7F33BA22"/>
    <w:rsid w:val="7F7F4B7C"/>
    <w:rsid w:val="7F81F98B"/>
    <w:rsid w:val="7F98B891"/>
    <w:rsid w:val="7FCD6213"/>
    <w:rsid w:val="7FCD716A"/>
    <w:rsid w:val="7FD5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A8239"/>
  <w15:chartTrackingRefBased/>
  <w15:docId w15:val="{28CCB11F-7211-45B7-B684-669EFD2DAF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757c5b88a92449c" /><Relationship Type="http://schemas.openxmlformats.org/officeDocument/2006/relationships/numbering" Target="numbering.xml" Id="Rc0534c454a9945bb" /><Relationship Type="http://schemas.openxmlformats.org/officeDocument/2006/relationships/image" Target="/media/image.png" Id="R207f802cfdec43f5" /><Relationship Type="http://schemas.openxmlformats.org/officeDocument/2006/relationships/image" Target="/media/image2.png" Id="R6273e7da3fbd432c" /><Relationship Type="http://schemas.openxmlformats.org/officeDocument/2006/relationships/image" Target="/media/image5.png" Id="R910f42baa7d247fd" /><Relationship Type="http://schemas.openxmlformats.org/officeDocument/2006/relationships/image" Target="/media/image6.png" Id="Ra5a7a5a9ee204afb" /><Relationship Type="http://schemas.openxmlformats.org/officeDocument/2006/relationships/hyperlink" Target="https://www.swansea-arena.co.uk/shows/the-swansea-arena-house-party" TargetMode="External" Id="Rcdbf573c815e465b" /><Relationship Type="http://schemas.openxmlformats.org/officeDocument/2006/relationships/hyperlink" Target="https://www.musicvenuetrust.com/" TargetMode="External" Id="Re89055f1c35243d1" /><Relationship Type="http://schemas.openxmlformats.org/officeDocument/2006/relationships/hyperlink" Target="https://commonslibrary.parliament.uk/tourist-taxes-in-the-uk/" TargetMode="External" Id="Re3245be43f564703" /><Relationship Type="http://schemas.openxmlformats.org/officeDocument/2006/relationships/hyperlink" Target="https://www.swansea.gov.uk/20mph?lang=en" TargetMode="External" Id="Ra5e7c722049b4419" /><Relationship Type="http://schemas.openxmlformats.org/officeDocument/2006/relationships/hyperlink" Target="https://www.walesonline.co.uk/news/wales-news/live-updates-storm-debi-lashes-28094355" TargetMode="External" Id="R5d9a85b6693c4c23" /><Relationship Type="http://schemas.openxmlformats.org/officeDocument/2006/relationships/image" Target="/media/image8.png" Id="R2cf6f985d48740dc" /><Relationship Type="http://schemas.openxmlformats.org/officeDocument/2006/relationships/image" Target="/media/image9.png" Id="R7ac0444bfa3f49a6" /><Relationship Type="http://schemas.openxmlformats.org/officeDocument/2006/relationships/image" Target="/media/imagea.png" Id="R135ec2589a60422f" /><Relationship Type="http://schemas.openxmlformats.org/officeDocument/2006/relationships/image" Target="/media/imageb.png" Id="R67aaca299b734849" /><Relationship Type="http://schemas.openxmlformats.org/officeDocument/2006/relationships/image" Target="/media/imagec.png" Id="R4487b5305a7447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2023-11-19T09:54:33.7914430Z</dcterms:created>
  <dcterms:modified xsi:type="dcterms:W3CDTF">2023-11-21T17:45:01.0301191Z</dcterms:modified>
  <dc:creator>Jayden-Sean Bond (2305531)</dc:creator>
  <lastModifiedBy>Jayden-Sean Bond (2305531)</lastModifiedBy>
</coreProperties>
</file>