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E4024" w14:textId="38C044EB" w:rsidR="00CA172B" w:rsidRDefault="00CA172B">
      <w:pPr>
        <w:spacing w:before="200" w:after="200" w:line="360" w:lineRule="auto"/>
        <w:jc w:val="center"/>
        <w:rPr>
          <w:b/>
          <w:bCs/>
          <w:sz w:val="24"/>
          <w:szCs w:val="24"/>
        </w:rPr>
      </w:pPr>
      <w:r>
        <w:fldChar w:fldCharType="begin"/>
      </w:r>
      <w:r>
        <w:instrText xml:space="preserve"> INCLUDEPICTURE "/Users/roxanamaria/Library/Group Containers/UBF8T346G9.ms/WebArchiveCopyPasteTempFiles/com.microsoft.Word/D50B00C7-6D28-4675-BBCC5435147EF6A2_carouselimage.png" \* MERGEFORMATINET </w:instrText>
      </w:r>
      <w:r>
        <w:fldChar w:fldCharType="separate"/>
      </w:r>
      <w:r>
        <w:rPr>
          <w:noProof/>
        </w:rPr>
        <w:drawing>
          <wp:inline distT="0" distB="0" distL="0" distR="0" wp14:anchorId="5F0D94EB" wp14:editId="3371268E">
            <wp:extent cx="3436945" cy="1435074"/>
            <wp:effectExtent l="0" t="0" r="5080" b="635"/>
            <wp:docPr id="1837202193"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76656" cy="1451655"/>
                    </a:xfrm>
                    <a:prstGeom prst="rect">
                      <a:avLst/>
                    </a:prstGeom>
                    <a:noFill/>
                    <a:ln>
                      <a:noFill/>
                    </a:ln>
                  </pic:spPr>
                </pic:pic>
              </a:graphicData>
            </a:graphic>
          </wp:inline>
        </w:drawing>
      </w:r>
      <w:r>
        <w:fldChar w:fldCharType="end"/>
      </w:r>
    </w:p>
    <w:p w14:paraId="00000001" w14:textId="51B5E5D0" w:rsidR="00A32F44" w:rsidRPr="00CA172B" w:rsidRDefault="00000000">
      <w:pPr>
        <w:spacing w:before="200" w:after="200" w:line="360" w:lineRule="auto"/>
        <w:jc w:val="center"/>
        <w:rPr>
          <w:b/>
          <w:bCs/>
          <w:sz w:val="24"/>
          <w:szCs w:val="24"/>
        </w:rPr>
      </w:pPr>
      <w:r w:rsidRPr="00CA172B">
        <w:rPr>
          <w:b/>
          <w:bCs/>
          <w:sz w:val="24"/>
          <w:szCs w:val="24"/>
        </w:rPr>
        <w:t>Report title: Importance of Teamwork Skills and Presentation Skills</w:t>
      </w:r>
    </w:p>
    <w:p w14:paraId="00000002" w14:textId="77777777" w:rsidR="00A32F44" w:rsidRDefault="00A32F44">
      <w:pPr>
        <w:spacing w:before="200" w:after="200" w:line="360" w:lineRule="auto"/>
        <w:jc w:val="center"/>
        <w:rPr>
          <w:b/>
          <w:bCs/>
        </w:rPr>
      </w:pPr>
      <w:bookmarkStart w:id="0" w:name="_heading=h.u2wva5mysr4d" w:colFirst="0" w:colLast="0"/>
      <w:bookmarkEnd w:id="0"/>
    </w:p>
    <w:p w14:paraId="00000003" w14:textId="77777777" w:rsidR="00A32F44" w:rsidRDefault="00000000">
      <w:pPr>
        <w:spacing w:before="200" w:after="200" w:line="360" w:lineRule="auto"/>
        <w:jc w:val="center"/>
        <w:rPr>
          <w:b/>
          <w:bCs/>
        </w:rPr>
      </w:pPr>
      <w:r>
        <w:rPr>
          <w:b/>
          <w:bCs/>
        </w:rPr>
        <w:t xml:space="preserve">Group members’ names and student IDs:  </w:t>
      </w:r>
    </w:p>
    <w:p w14:paraId="00000004" w14:textId="77777777" w:rsidR="00A32F44" w:rsidRDefault="00A32F44">
      <w:pPr>
        <w:spacing w:before="200" w:after="200" w:line="360" w:lineRule="auto"/>
        <w:jc w:val="center"/>
        <w:rPr>
          <w:b/>
          <w:bCs/>
        </w:rPr>
      </w:pPr>
    </w:p>
    <w:p w14:paraId="00000005" w14:textId="77777777" w:rsidR="00A32F44" w:rsidRDefault="00000000">
      <w:pPr>
        <w:spacing w:before="200" w:after="200" w:line="360" w:lineRule="auto"/>
        <w:jc w:val="center"/>
        <w:rPr>
          <w:b/>
          <w:bCs/>
        </w:rPr>
      </w:pPr>
      <w:r>
        <w:rPr>
          <w:b/>
          <w:bCs/>
        </w:rPr>
        <w:t>Module name and code: Academic Skills LCBB4012</w:t>
      </w:r>
    </w:p>
    <w:p w14:paraId="00000006" w14:textId="77777777" w:rsidR="00A32F44" w:rsidRDefault="00A32F44">
      <w:pPr>
        <w:spacing w:before="200" w:after="200" w:line="360" w:lineRule="auto"/>
        <w:jc w:val="center"/>
        <w:rPr>
          <w:b/>
          <w:bCs/>
        </w:rPr>
      </w:pPr>
    </w:p>
    <w:p w14:paraId="00000007" w14:textId="77777777" w:rsidR="00A32F44" w:rsidRDefault="00000000">
      <w:pPr>
        <w:spacing w:before="200" w:after="200" w:line="360" w:lineRule="auto"/>
        <w:jc w:val="center"/>
        <w:rPr>
          <w:b/>
          <w:bCs/>
        </w:rPr>
      </w:pPr>
      <w:r>
        <w:rPr>
          <w:b/>
          <w:bCs/>
        </w:rPr>
        <w:t>Component 2: Coursework</w:t>
      </w:r>
    </w:p>
    <w:p w14:paraId="00000008" w14:textId="77777777" w:rsidR="00A32F44" w:rsidRDefault="00A32F44">
      <w:pPr>
        <w:spacing w:before="200" w:after="200" w:line="360" w:lineRule="auto"/>
        <w:jc w:val="center"/>
        <w:rPr>
          <w:b/>
          <w:bCs/>
        </w:rPr>
      </w:pPr>
    </w:p>
    <w:p w14:paraId="00000009" w14:textId="77777777" w:rsidR="00A32F44" w:rsidRDefault="00000000">
      <w:pPr>
        <w:spacing w:before="200" w:after="200" w:line="360" w:lineRule="auto"/>
        <w:jc w:val="center"/>
        <w:rPr>
          <w:b/>
          <w:bCs/>
        </w:rPr>
      </w:pPr>
      <w:r>
        <w:rPr>
          <w:b/>
          <w:bCs/>
        </w:rPr>
        <w:t xml:space="preserve"> Lecturer’s name: Dr </w:t>
      </w:r>
      <w:proofErr w:type="spellStart"/>
      <w:r>
        <w:rPr>
          <w:b/>
          <w:bCs/>
        </w:rPr>
        <w:t>Lizeta</w:t>
      </w:r>
      <w:proofErr w:type="spellEnd"/>
      <w:r>
        <w:rPr>
          <w:b/>
          <w:bCs/>
        </w:rPr>
        <w:t xml:space="preserve"> Demetriou</w:t>
      </w:r>
    </w:p>
    <w:p w14:paraId="0000000A" w14:textId="77777777" w:rsidR="00A32F44" w:rsidRDefault="00A32F44">
      <w:pPr>
        <w:spacing w:before="200" w:after="200" w:line="360" w:lineRule="auto"/>
        <w:jc w:val="center"/>
        <w:rPr>
          <w:b/>
          <w:bCs/>
        </w:rPr>
      </w:pPr>
    </w:p>
    <w:p w14:paraId="0000000B" w14:textId="77777777" w:rsidR="00A32F44" w:rsidRDefault="00000000">
      <w:pPr>
        <w:spacing w:before="200" w:after="200" w:line="360" w:lineRule="auto"/>
        <w:jc w:val="center"/>
        <w:rPr>
          <w:b/>
          <w:bCs/>
        </w:rPr>
      </w:pPr>
      <w:r>
        <w:rPr>
          <w:b/>
          <w:bCs/>
        </w:rPr>
        <w:t>Submission date: 21st November 2025</w:t>
      </w:r>
    </w:p>
    <w:p w14:paraId="0000000C" w14:textId="77777777" w:rsidR="00A32F44" w:rsidRDefault="00000000">
      <w:pPr>
        <w:spacing w:before="200" w:after="200" w:line="360" w:lineRule="auto"/>
        <w:jc w:val="both"/>
        <w:rPr>
          <w:b/>
          <w:bCs/>
        </w:rPr>
      </w:pPr>
      <w:r>
        <w:br w:type="page"/>
      </w:r>
    </w:p>
    <w:p w14:paraId="0000000D" w14:textId="77777777" w:rsidR="00A32F44" w:rsidRDefault="00000000">
      <w:pPr>
        <w:spacing w:before="200" w:after="200" w:line="360" w:lineRule="auto"/>
        <w:jc w:val="center"/>
        <w:rPr>
          <w:b/>
          <w:bCs/>
        </w:rPr>
      </w:pPr>
      <w:r>
        <w:rPr>
          <w:b/>
          <w:bCs/>
        </w:rPr>
        <w:lastRenderedPageBreak/>
        <w:t>Table of contents</w:t>
      </w:r>
    </w:p>
    <w:sdt>
      <w:sdtPr>
        <w:id w:val="818018708"/>
        <w:docPartObj>
          <w:docPartGallery w:val="Table of Contents"/>
          <w:docPartUnique/>
        </w:docPartObj>
      </w:sdtPr>
      <w:sdtContent>
        <w:p w14:paraId="0000000E" w14:textId="77777777" w:rsidR="00A32F44" w:rsidRDefault="00000000">
          <w:pPr>
            <w:widowControl w:val="0"/>
            <w:tabs>
              <w:tab w:val="right" w:pos="9025"/>
            </w:tabs>
            <w:spacing w:before="200" w:after="200" w:line="360" w:lineRule="auto"/>
            <w:rPr>
              <w:b/>
              <w:bCs/>
              <w:color w:val="000000"/>
            </w:rPr>
          </w:pPr>
          <w:r>
            <w:fldChar w:fldCharType="begin"/>
          </w:r>
          <w:r>
            <w:instrText xml:space="preserve"> TOC \h \u \z \t "Heading 1,1,Heading 2,2,Heading 3,3,Heading 4,4,Heading 5,5,Heading 6,6,"</w:instrText>
          </w:r>
          <w:r>
            <w:fldChar w:fldCharType="separate"/>
          </w:r>
          <w:hyperlink w:anchor="_heading=h.cq7bq0imqzks">
            <w:r>
              <w:rPr>
                <w:b/>
                <w:bCs/>
                <w:color w:val="000000"/>
              </w:rPr>
              <w:t>1. Introduction</w:t>
            </w:r>
            <w:r>
              <w:rPr>
                <w:b/>
                <w:bCs/>
                <w:color w:val="000000"/>
              </w:rPr>
              <w:tab/>
            </w:r>
          </w:hyperlink>
          <w:r>
            <w:fldChar w:fldCharType="begin"/>
          </w:r>
          <w:r>
            <w:instrText xml:space="preserve"> PAGEREF _heading=h.cq7bq0imqzks \h </w:instrText>
          </w:r>
          <w:r>
            <w:fldChar w:fldCharType="separate"/>
          </w:r>
          <w:r>
            <w:rPr>
              <w:b/>
              <w:bCs/>
            </w:rPr>
            <w:t>3</w:t>
          </w:r>
          <w:hyperlink w:anchor="_heading=h.cq7bq0imqzks" w:history="1"/>
        </w:p>
        <w:p w14:paraId="0000000F" w14:textId="77777777" w:rsidR="00A32F44" w:rsidRDefault="00000000">
          <w:pPr>
            <w:widowControl w:val="0"/>
            <w:tabs>
              <w:tab w:val="right" w:pos="9025"/>
            </w:tabs>
            <w:spacing w:before="200" w:after="200" w:line="360" w:lineRule="auto"/>
            <w:rPr>
              <w:b/>
              <w:bCs/>
              <w:color w:val="000000"/>
            </w:rPr>
          </w:pPr>
          <w:r>
            <w:fldChar w:fldCharType="end"/>
          </w:r>
          <w:hyperlink w:anchor="_heading=h.oxpixd2fuclq">
            <w:r>
              <w:rPr>
                <w:b/>
                <w:bCs/>
                <w:color w:val="000000"/>
              </w:rPr>
              <w:t>2. Definition of the skills</w:t>
            </w:r>
            <w:r>
              <w:rPr>
                <w:b/>
                <w:bCs/>
                <w:color w:val="000000"/>
              </w:rPr>
              <w:tab/>
            </w:r>
          </w:hyperlink>
          <w:r>
            <w:fldChar w:fldCharType="begin"/>
          </w:r>
          <w:r>
            <w:instrText xml:space="preserve"> PAGEREF _heading=h.oxpixd2fuclq \h </w:instrText>
          </w:r>
          <w:r>
            <w:fldChar w:fldCharType="separate"/>
          </w:r>
          <w:r>
            <w:rPr>
              <w:b/>
              <w:bCs/>
            </w:rPr>
            <w:t>3</w:t>
          </w:r>
          <w:hyperlink w:anchor="_heading=h.oxpixd2fuclq" w:history="1"/>
        </w:p>
        <w:p w14:paraId="00000010" w14:textId="77777777" w:rsidR="00A32F44" w:rsidRDefault="00000000">
          <w:pPr>
            <w:widowControl w:val="0"/>
            <w:tabs>
              <w:tab w:val="right" w:pos="9025"/>
            </w:tabs>
            <w:spacing w:before="200" w:after="200" w:line="360" w:lineRule="auto"/>
            <w:ind w:left="360"/>
            <w:rPr>
              <w:color w:val="000000"/>
            </w:rPr>
          </w:pPr>
          <w:r>
            <w:fldChar w:fldCharType="end"/>
          </w:r>
          <w:hyperlink w:anchor="_heading=h.jt00zkh14mkn">
            <w:r>
              <w:rPr>
                <w:color w:val="000000"/>
              </w:rPr>
              <w:t>2.1 Skill 1: Teamwork skills</w:t>
            </w:r>
            <w:r>
              <w:rPr>
                <w:color w:val="000000"/>
              </w:rPr>
              <w:tab/>
            </w:r>
          </w:hyperlink>
          <w:r>
            <w:fldChar w:fldCharType="begin"/>
          </w:r>
          <w:r>
            <w:instrText xml:space="preserve"> PAGEREF _heading=h.jt00zkh14mkn \h </w:instrText>
          </w:r>
          <w:r>
            <w:fldChar w:fldCharType="separate"/>
          </w:r>
          <w:r>
            <w:t>3</w:t>
          </w:r>
          <w:hyperlink w:anchor="_heading=h.jt00zkh14mkn" w:history="1"/>
        </w:p>
        <w:p w14:paraId="00000011" w14:textId="77777777" w:rsidR="00A32F44" w:rsidRDefault="00000000">
          <w:pPr>
            <w:widowControl w:val="0"/>
            <w:tabs>
              <w:tab w:val="right" w:pos="9025"/>
            </w:tabs>
            <w:spacing w:before="200" w:after="200" w:line="360" w:lineRule="auto"/>
            <w:ind w:left="360"/>
            <w:rPr>
              <w:color w:val="000000"/>
            </w:rPr>
          </w:pPr>
          <w:r>
            <w:fldChar w:fldCharType="end"/>
          </w:r>
          <w:hyperlink w:anchor="_heading=h.8h7n90xllz4d">
            <w:r>
              <w:rPr>
                <w:color w:val="000000"/>
              </w:rPr>
              <w:t>2.2 Skill 2: Presentation skills</w:t>
            </w:r>
            <w:r>
              <w:rPr>
                <w:color w:val="000000"/>
              </w:rPr>
              <w:tab/>
            </w:r>
          </w:hyperlink>
          <w:r>
            <w:fldChar w:fldCharType="begin"/>
          </w:r>
          <w:r>
            <w:instrText xml:space="preserve"> PAGEREF _heading=h.8h7n90xllz4d \h </w:instrText>
          </w:r>
          <w:r>
            <w:fldChar w:fldCharType="separate"/>
          </w:r>
          <w:r>
            <w:t>3</w:t>
          </w:r>
          <w:hyperlink w:anchor="_heading=h.8h7n90xllz4d" w:history="1"/>
        </w:p>
        <w:p w14:paraId="00000012" w14:textId="77777777" w:rsidR="00A32F44" w:rsidRDefault="00000000">
          <w:pPr>
            <w:widowControl w:val="0"/>
            <w:tabs>
              <w:tab w:val="right" w:pos="9025"/>
            </w:tabs>
            <w:spacing w:before="200" w:after="200" w:line="360" w:lineRule="auto"/>
            <w:rPr>
              <w:b/>
              <w:bCs/>
              <w:color w:val="000000"/>
            </w:rPr>
          </w:pPr>
          <w:r>
            <w:fldChar w:fldCharType="end"/>
          </w:r>
          <w:hyperlink w:anchor="_heading=h.qw9v0qel4gzt">
            <w:r>
              <w:rPr>
                <w:b/>
                <w:bCs/>
                <w:color w:val="000000"/>
              </w:rPr>
              <w:t>3. Importance of the skill 1: Teamwork</w:t>
            </w:r>
            <w:r>
              <w:rPr>
                <w:b/>
                <w:bCs/>
                <w:color w:val="000000"/>
              </w:rPr>
              <w:tab/>
            </w:r>
          </w:hyperlink>
          <w:r>
            <w:fldChar w:fldCharType="begin"/>
          </w:r>
          <w:r>
            <w:instrText xml:space="preserve"> PAGEREF _heading=h.qw9v0qel4gzt \h </w:instrText>
          </w:r>
          <w:r>
            <w:fldChar w:fldCharType="separate"/>
          </w:r>
          <w:r>
            <w:rPr>
              <w:b/>
              <w:bCs/>
            </w:rPr>
            <w:t>4</w:t>
          </w:r>
          <w:hyperlink w:anchor="_heading=h.qw9v0qel4gzt" w:history="1"/>
        </w:p>
        <w:p w14:paraId="00000013" w14:textId="77777777" w:rsidR="00A32F44" w:rsidRDefault="00000000">
          <w:pPr>
            <w:widowControl w:val="0"/>
            <w:tabs>
              <w:tab w:val="right" w:pos="9025"/>
            </w:tabs>
            <w:spacing w:before="200" w:after="200" w:line="360" w:lineRule="auto"/>
            <w:ind w:left="360"/>
            <w:rPr>
              <w:color w:val="000000"/>
            </w:rPr>
          </w:pPr>
          <w:r>
            <w:fldChar w:fldCharType="end"/>
          </w:r>
          <w:hyperlink w:anchor="_heading=h.onjdnh527xs3">
            <w:r>
              <w:rPr>
                <w:color w:val="000000"/>
              </w:rPr>
              <w:t>3.1 Reasons the skill is essential for academic success</w:t>
            </w:r>
            <w:r>
              <w:rPr>
                <w:color w:val="000000"/>
              </w:rPr>
              <w:tab/>
            </w:r>
          </w:hyperlink>
          <w:r>
            <w:fldChar w:fldCharType="begin"/>
          </w:r>
          <w:r>
            <w:instrText xml:space="preserve"> PAGEREF _heading=h.onjdnh527xs3 \h </w:instrText>
          </w:r>
          <w:r>
            <w:fldChar w:fldCharType="separate"/>
          </w:r>
          <w:r>
            <w:t>4</w:t>
          </w:r>
          <w:hyperlink w:anchor="_heading=h.onjdnh527xs3" w:history="1"/>
        </w:p>
        <w:p w14:paraId="00000014" w14:textId="77777777" w:rsidR="00A32F44" w:rsidRDefault="00000000">
          <w:pPr>
            <w:widowControl w:val="0"/>
            <w:tabs>
              <w:tab w:val="right" w:pos="9025"/>
            </w:tabs>
            <w:spacing w:before="200" w:after="200" w:line="360" w:lineRule="auto"/>
            <w:ind w:left="360"/>
            <w:rPr>
              <w:color w:val="000000"/>
            </w:rPr>
          </w:pPr>
          <w:r>
            <w:fldChar w:fldCharType="end"/>
          </w:r>
          <w:hyperlink w:anchor="_heading=h.52xy766ajl10">
            <w:r>
              <w:rPr>
                <w:color w:val="000000"/>
              </w:rPr>
              <w:t>3.2 Relevance in professional or business environments</w:t>
            </w:r>
            <w:r>
              <w:rPr>
                <w:color w:val="000000"/>
              </w:rPr>
              <w:tab/>
            </w:r>
          </w:hyperlink>
          <w:r>
            <w:fldChar w:fldCharType="begin"/>
          </w:r>
          <w:r>
            <w:instrText xml:space="preserve"> PAGEREF _heading=h.52xy766ajl10 \h </w:instrText>
          </w:r>
          <w:r>
            <w:fldChar w:fldCharType="separate"/>
          </w:r>
          <w:r>
            <w:t>5</w:t>
          </w:r>
          <w:hyperlink w:anchor="_heading=h.52xy766ajl10" w:history="1"/>
        </w:p>
        <w:p w14:paraId="00000015" w14:textId="77777777" w:rsidR="00A32F44" w:rsidRDefault="00000000">
          <w:pPr>
            <w:widowControl w:val="0"/>
            <w:tabs>
              <w:tab w:val="right" w:pos="9025"/>
            </w:tabs>
            <w:spacing w:before="200" w:after="200" w:line="360" w:lineRule="auto"/>
            <w:rPr>
              <w:b/>
              <w:bCs/>
              <w:color w:val="000000"/>
            </w:rPr>
          </w:pPr>
          <w:r>
            <w:fldChar w:fldCharType="end"/>
          </w:r>
          <w:hyperlink w:anchor="_heading=h.dtr6b0573rnm">
            <w:r>
              <w:rPr>
                <w:b/>
                <w:bCs/>
                <w:color w:val="000000"/>
              </w:rPr>
              <w:t>4. Importance of skill 2: Presentation skills</w:t>
            </w:r>
            <w:r>
              <w:rPr>
                <w:b/>
                <w:bCs/>
                <w:color w:val="000000"/>
              </w:rPr>
              <w:tab/>
            </w:r>
          </w:hyperlink>
          <w:r>
            <w:fldChar w:fldCharType="begin"/>
          </w:r>
          <w:r>
            <w:instrText xml:space="preserve"> PAGEREF _heading=h.dtr6b0573rnm \h </w:instrText>
          </w:r>
          <w:r>
            <w:fldChar w:fldCharType="separate"/>
          </w:r>
          <w:r>
            <w:rPr>
              <w:b/>
              <w:bCs/>
            </w:rPr>
            <w:t>5</w:t>
          </w:r>
          <w:hyperlink w:anchor="_heading=h.dtr6b0573rnm" w:history="1"/>
        </w:p>
        <w:p w14:paraId="00000016" w14:textId="77777777" w:rsidR="00A32F44" w:rsidRDefault="00000000">
          <w:pPr>
            <w:widowControl w:val="0"/>
            <w:tabs>
              <w:tab w:val="right" w:pos="9025"/>
            </w:tabs>
            <w:spacing w:before="200" w:after="200" w:line="360" w:lineRule="auto"/>
            <w:ind w:left="360"/>
            <w:rPr>
              <w:color w:val="000000"/>
            </w:rPr>
          </w:pPr>
          <w:r>
            <w:fldChar w:fldCharType="end"/>
          </w:r>
          <w:hyperlink w:anchor="_heading=h.k14v6n91qx90">
            <w:r>
              <w:rPr>
                <w:color w:val="000000"/>
              </w:rPr>
              <w:t>4.1 Reasons the skill is essential for academic success</w:t>
            </w:r>
            <w:r>
              <w:rPr>
                <w:color w:val="000000"/>
              </w:rPr>
              <w:tab/>
            </w:r>
          </w:hyperlink>
          <w:r>
            <w:fldChar w:fldCharType="begin"/>
          </w:r>
          <w:r>
            <w:instrText xml:space="preserve"> PAGEREF _heading=h.k14v6n91qx90 \h </w:instrText>
          </w:r>
          <w:r>
            <w:fldChar w:fldCharType="separate"/>
          </w:r>
          <w:r>
            <w:t>5</w:t>
          </w:r>
          <w:hyperlink w:anchor="_heading=h.k14v6n91qx90" w:history="1"/>
        </w:p>
        <w:p w14:paraId="00000017" w14:textId="77777777" w:rsidR="00A32F44" w:rsidRDefault="00000000">
          <w:pPr>
            <w:widowControl w:val="0"/>
            <w:tabs>
              <w:tab w:val="right" w:pos="9025"/>
            </w:tabs>
            <w:spacing w:before="200" w:after="200" w:line="360" w:lineRule="auto"/>
            <w:ind w:left="360"/>
            <w:rPr>
              <w:color w:val="000000"/>
            </w:rPr>
          </w:pPr>
          <w:r>
            <w:fldChar w:fldCharType="end"/>
          </w:r>
          <w:hyperlink w:anchor="_heading=h.6phzoiwiznq2">
            <w:r>
              <w:rPr>
                <w:color w:val="000000"/>
              </w:rPr>
              <w:t>4.2 Relevance in professional or business environments</w:t>
            </w:r>
            <w:r>
              <w:rPr>
                <w:color w:val="000000"/>
              </w:rPr>
              <w:tab/>
            </w:r>
          </w:hyperlink>
          <w:r>
            <w:fldChar w:fldCharType="begin"/>
          </w:r>
          <w:r>
            <w:instrText xml:space="preserve"> PAGEREF _heading=h.6phzoiwiznq2 \h </w:instrText>
          </w:r>
          <w:r>
            <w:fldChar w:fldCharType="separate"/>
          </w:r>
          <w:r>
            <w:t>6</w:t>
          </w:r>
          <w:hyperlink w:anchor="_heading=h.6phzoiwiznq2" w:history="1"/>
        </w:p>
        <w:p w14:paraId="00000018" w14:textId="77777777" w:rsidR="00A32F44" w:rsidRDefault="00000000">
          <w:pPr>
            <w:widowControl w:val="0"/>
            <w:tabs>
              <w:tab w:val="right" w:pos="9025"/>
            </w:tabs>
            <w:spacing w:before="200" w:after="200" w:line="360" w:lineRule="auto"/>
            <w:rPr>
              <w:b/>
              <w:bCs/>
              <w:color w:val="000000"/>
            </w:rPr>
          </w:pPr>
          <w:r>
            <w:fldChar w:fldCharType="end"/>
          </w:r>
          <w:hyperlink w:anchor="_heading=h.bkjkt6kwmd2a">
            <w:r>
              <w:rPr>
                <w:b/>
                <w:bCs/>
                <w:color w:val="000000"/>
              </w:rPr>
              <w:t>5. Strategies to improve skill 1</w:t>
            </w:r>
            <w:r>
              <w:rPr>
                <w:b/>
                <w:bCs/>
                <w:color w:val="000000"/>
              </w:rPr>
              <w:tab/>
            </w:r>
          </w:hyperlink>
          <w:r>
            <w:fldChar w:fldCharType="begin"/>
          </w:r>
          <w:r>
            <w:instrText xml:space="preserve"> PAGEREF _heading=h.bkjkt6kwmd2a \h </w:instrText>
          </w:r>
          <w:r>
            <w:fldChar w:fldCharType="separate"/>
          </w:r>
          <w:r>
            <w:rPr>
              <w:b/>
              <w:bCs/>
            </w:rPr>
            <w:t>6</w:t>
          </w:r>
          <w:hyperlink w:anchor="_heading=h.bkjkt6kwmd2a" w:history="1"/>
        </w:p>
        <w:p w14:paraId="00000019" w14:textId="77777777" w:rsidR="00A32F44" w:rsidRDefault="00000000">
          <w:pPr>
            <w:widowControl w:val="0"/>
            <w:tabs>
              <w:tab w:val="right" w:pos="9025"/>
            </w:tabs>
            <w:spacing w:before="200" w:after="200" w:line="360" w:lineRule="auto"/>
            <w:ind w:left="360"/>
            <w:rPr>
              <w:color w:val="000000"/>
            </w:rPr>
          </w:pPr>
          <w:r>
            <w:fldChar w:fldCharType="end"/>
          </w:r>
          <w:hyperlink w:anchor="_heading=h.ehz0w1wqoz3d">
            <w:r>
              <w:rPr>
                <w:color w:val="000000"/>
              </w:rPr>
              <w:t>5.1 Strategies that students or professionals can use to improve teamwork skills</w:t>
            </w:r>
            <w:r>
              <w:rPr>
                <w:color w:val="000000"/>
              </w:rPr>
              <w:tab/>
            </w:r>
          </w:hyperlink>
          <w:r>
            <w:fldChar w:fldCharType="begin"/>
          </w:r>
          <w:r>
            <w:instrText xml:space="preserve"> PAGEREF _heading=h.ehz0w1wqoz3d \h </w:instrText>
          </w:r>
          <w:r>
            <w:fldChar w:fldCharType="separate"/>
          </w:r>
          <w:r>
            <w:t>6</w:t>
          </w:r>
          <w:hyperlink w:anchor="_heading=h.ehz0w1wqoz3d" w:history="1"/>
        </w:p>
        <w:p w14:paraId="0000001A" w14:textId="77777777" w:rsidR="00A32F44" w:rsidRDefault="00000000">
          <w:pPr>
            <w:widowControl w:val="0"/>
            <w:tabs>
              <w:tab w:val="right" w:pos="9025"/>
            </w:tabs>
            <w:spacing w:before="200" w:after="200" w:line="360" w:lineRule="auto"/>
            <w:ind w:left="720"/>
            <w:rPr>
              <w:color w:val="000000"/>
            </w:rPr>
          </w:pPr>
          <w:r>
            <w:fldChar w:fldCharType="end"/>
          </w:r>
          <w:hyperlink w:anchor="_heading=h.t8w4wgq975k7">
            <w:r>
              <w:rPr>
                <w:color w:val="000000"/>
              </w:rPr>
              <w:t>(i) Communication</w:t>
            </w:r>
            <w:r>
              <w:rPr>
                <w:color w:val="000000"/>
              </w:rPr>
              <w:tab/>
            </w:r>
          </w:hyperlink>
          <w:r>
            <w:fldChar w:fldCharType="begin"/>
          </w:r>
          <w:r>
            <w:instrText xml:space="preserve"> PAGEREF _heading=h.t8w4wgq975k7 \h </w:instrText>
          </w:r>
          <w:r>
            <w:fldChar w:fldCharType="separate"/>
          </w:r>
          <w:r>
            <w:t>6</w:t>
          </w:r>
          <w:hyperlink w:anchor="_heading=h.t8w4wgq975k7" w:history="1"/>
        </w:p>
        <w:p w14:paraId="0000001B" w14:textId="77777777" w:rsidR="00A32F44" w:rsidRDefault="00000000">
          <w:pPr>
            <w:widowControl w:val="0"/>
            <w:tabs>
              <w:tab w:val="right" w:pos="9025"/>
            </w:tabs>
            <w:spacing w:before="200" w:after="200" w:line="360" w:lineRule="auto"/>
            <w:ind w:left="720"/>
            <w:rPr>
              <w:color w:val="000000"/>
            </w:rPr>
          </w:pPr>
          <w:r>
            <w:fldChar w:fldCharType="end"/>
          </w:r>
          <w:hyperlink w:anchor="_heading=h.vzeiaqah6uot">
            <w:r>
              <w:rPr>
                <w:color w:val="000000"/>
              </w:rPr>
              <w:t>(ii) Using better collaboration tools</w:t>
            </w:r>
            <w:r>
              <w:rPr>
                <w:color w:val="000000"/>
              </w:rPr>
              <w:tab/>
            </w:r>
          </w:hyperlink>
          <w:r>
            <w:fldChar w:fldCharType="begin"/>
          </w:r>
          <w:r>
            <w:instrText xml:space="preserve"> PAGEREF _heading=h.vzeiaqah6uot \h </w:instrText>
          </w:r>
          <w:r>
            <w:fldChar w:fldCharType="separate"/>
          </w:r>
          <w:r>
            <w:t>7</w:t>
          </w:r>
          <w:hyperlink w:anchor="_heading=h.vzeiaqah6uot" w:history="1"/>
        </w:p>
        <w:p w14:paraId="0000001C" w14:textId="77777777" w:rsidR="00A32F44" w:rsidRDefault="00000000">
          <w:pPr>
            <w:widowControl w:val="0"/>
            <w:tabs>
              <w:tab w:val="right" w:pos="9025"/>
            </w:tabs>
            <w:spacing w:before="200" w:after="200" w:line="360" w:lineRule="auto"/>
            <w:rPr>
              <w:b/>
              <w:bCs/>
              <w:color w:val="000000"/>
            </w:rPr>
          </w:pPr>
          <w:r>
            <w:fldChar w:fldCharType="end"/>
          </w:r>
          <w:hyperlink w:anchor="_heading=h.8kdh3jrogn3n">
            <w:r>
              <w:rPr>
                <w:b/>
                <w:bCs/>
                <w:color w:val="000000"/>
              </w:rPr>
              <w:t>6. Strategies to improve skill 2</w:t>
            </w:r>
            <w:r>
              <w:rPr>
                <w:b/>
                <w:bCs/>
                <w:color w:val="000000"/>
              </w:rPr>
              <w:tab/>
            </w:r>
          </w:hyperlink>
          <w:r>
            <w:fldChar w:fldCharType="begin"/>
          </w:r>
          <w:r>
            <w:instrText xml:space="preserve"> PAGEREF _heading=h.8kdh3jrogn3n \h </w:instrText>
          </w:r>
          <w:r>
            <w:fldChar w:fldCharType="separate"/>
          </w:r>
          <w:r>
            <w:rPr>
              <w:b/>
              <w:bCs/>
            </w:rPr>
            <w:t>7</w:t>
          </w:r>
          <w:hyperlink w:anchor="_heading=h.8kdh3jrogn3n" w:history="1"/>
        </w:p>
        <w:p w14:paraId="0000001D" w14:textId="77777777" w:rsidR="00A32F44" w:rsidRDefault="00000000">
          <w:pPr>
            <w:widowControl w:val="0"/>
            <w:tabs>
              <w:tab w:val="right" w:pos="9025"/>
            </w:tabs>
            <w:spacing w:before="200" w:after="200" w:line="360" w:lineRule="auto"/>
            <w:ind w:left="360"/>
            <w:rPr>
              <w:color w:val="000000"/>
            </w:rPr>
          </w:pPr>
          <w:r>
            <w:fldChar w:fldCharType="end"/>
          </w:r>
          <w:hyperlink w:anchor="_heading=h.shd1trpsv8rf">
            <w:r>
              <w:rPr>
                <w:color w:val="000000"/>
              </w:rPr>
              <w:t>6.1 Strategies that students or professionals can use to improve their presentation skills</w:t>
            </w:r>
            <w:r>
              <w:rPr>
                <w:color w:val="000000"/>
              </w:rPr>
              <w:tab/>
            </w:r>
          </w:hyperlink>
          <w:r>
            <w:fldChar w:fldCharType="begin"/>
          </w:r>
          <w:r>
            <w:instrText xml:space="preserve"> PAGEREF _heading=h.shd1trpsv8rf \h </w:instrText>
          </w:r>
          <w:r>
            <w:fldChar w:fldCharType="separate"/>
          </w:r>
          <w:r>
            <w:t>7</w:t>
          </w:r>
          <w:hyperlink w:anchor="_heading=h.shd1trpsv8rf" w:history="1"/>
        </w:p>
        <w:p w14:paraId="0000001E" w14:textId="77777777" w:rsidR="00A32F44" w:rsidRDefault="00000000">
          <w:pPr>
            <w:widowControl w:val="0"/>
            <w:tabs>
              <w:tab w:val="right" w:pos="9025"/>
            </w:tabs>
            <w:spacing w:before="200" w:after="200" w:line="360" w:lineRule="auto"/>
            <w:ind w:left="720"/>
            <w:rPr>
              <w:color w:val="000000"/>
            </w:rPr>
          </w:pPr>
          <w:r>
            <w:fldChar w:fldCharType="end"/>
          </w:r>
          <w:hyperlink w:anchor="_heading=h.wzk7gt4ut3s6">
            <w:r>
              <w:rPr>
                <w:color w:val="000000"/>
              </w:rPr>
              <w:t>(i) Make the academic environment supportive</w:t>
            </w:r>
            <w:r>
              <w:rPr>
                <w:color w:val="000000"/>
              </w:rPr>
              <w:tab/>
            </w:r>
          </w:hyperlink>
          <w:r>
            <w:fldChar w:fldCharType="begin"/>
          </w:r>
          <w:r>
            <w:instrText xml:space="preserve"> PAGEREF _heading=h.wzk7gt4ut3s6 \h </w:instrText>
          </w:r>
          <w:r>
            <w:fldChar w:fldCharType="separate"/>
          </w:r>
          <w:r>
            <w:t>7</w:t>
          </w:r>
          <w:hyperlink w:anchor="_heading=h.wzk7gt4ut3s6" w:history="1"/>
        </w:p>
        <w:p w14:paraId="0000001F" w14:textId="77777777" w:rsidR="00A32F44" w:rsidRDefault="00000000">
          <w:pPr>
            <w:widowControl w:val="0"/>
            <w:tabs>
              <w:tab w:val="right" w:pos="9025"/>
            </w:tabs>
            <w:spacing w:before="200" w:after="200" w:line="360" w:lineRule="auto"/>
            <w:ind w:left="720"/>
            <w:rPr>
              <w:color w:val="000000"/>
            </w:rPr>
          </w:pPr>
          <w:r>
            <w:fldChar w:fldCharType="end"/>
          </w:r>
          <w:hyperlink w:anchor="_heading=h.oehw0k1yk0rd">
            <w:r>
              <w:rPr>
                <w:color w:val="000000"/>
              </w:rPr>
              <w:t>(ii) Grab real-world opportunities</w:t>
            </w:r>
            <w:r>
              <w:rPr>
                <w:color w:val="000000"/>
              </w:rPr>
              <w:tab/>
            </w:r>
          </w:hyperlink>
          <w:r>
            <w:fldChar w:fldCharType="begin"/>
          </w:r>
          <w:r>
            <w:instrText xml:space="preserve"> PAGEREF _heading=h.oehw0k1yk0rd \h </w:instrText>
          </w:r>
          <w:r>
            <w:fldChar w:fldCharType="separate"/>
          </w:r>
          <w:r>
            <w:t>7</w:t>
          </w:r>
          <w:hyperlink w:anchor="_heading=h.oehw0k1yk0rd" w:history="1"/>
        </w:p>
        <w:p w14:paraId="00000020" w14:textId="77777777" w:rsidR="00A32F44" w:rsidRDefault="00000000">
          <w:pPr>
            <w:widowControl w:val="0"/>
            <w:tabs>
              <w:tab w:val="right" w:pos="9025"/>
            </w:tabs>
            <w:spacing w:before="200" w:after="200" w:line="360" w:lineRule="auto"/>
            <w:rPr>
              <w:b/>
              <w:bCs/>
              <w:color w:val="000000"/>
            </w:rPr>
          </w:pPr>
          <w:r>
            <w:fldChar w:fldCharType="end"/>
          </w:r>
          <w:hyperlink w:anchor="_heading=h.h585lzairirg">
            <w:r>
              <w:rPr>
                <w:b/>
                <w:bCs/>
                <w:color w:val="000000"/>
              </w:rPr>
              <w:t>7. Conclusion</w:t>
            </w:r>
            <w:r>
              <w:rPr>
                <w:b/>
                <w:bCs/>
                <w:color w:val="000000"/>
              </w:rPr>
              <w:tab/>
            </w:r>
          </w:hyperlink>
          <w:r>
            <w:fldChar w:fldCharType="begin"/>
          </w:r>
          <w:r>
            <w:instrText xml:space="preserve"> PAGEREF _heading=h.h585lzairirg \h </w:instrText>
          </w:r>
          <w:r>
            <w:fldChar w:fldCharType="separate"/>
          </w:r>
          <w:r>
            <w:rPr>
              <w:b/>
              <w:bCs/>
            </w:rPr>
            <w:t>8</w:t>
          </w:r>
          <w:hyperlink w:anchor="_heading=h.h585lzairirg" w:history="1"/>
        </w:p>
        <w:p w14:paraId="00000021" w14:textId="77777777" w:rsidR="00A32F44" w:rsidRDefault="00000000">
          <w:pPr>
            <w:widowControl w:val="0"/>
            <w:tabs>
              <w:tab w:val="right" w:pos="9025"/>
            </w:tabs>
            <w:spacing w:before="200" w:after="200" w:line="360" w:lineRule="auto"/>
            <w:rPr>
              <w:b/>
              <w:bCs/>
              <w:color w:val="000000"/>
            </w:rPr>
          </w:pPr>
          <w:r>
            <w:fldChar w:fldCharType="end"/>
          </w:r>
          <w:hyperlink w:anchor="_heading=h.okrauoef3p63">
            <w:r>
              <w:rPr>
                <w:b/>
                <w:bCs/>
                <w:color w:val="000000"/>
              </w:rPr>
              <w:t>References</w:t>
            </w:r>
            <w:r>
              <w:rPr>
                <w:b/>
                <w:bCs/>
                <w:color w:val="000000"/>
              </w:rPr>
              <w:tab/>
            </w:r>
          </w:hyperlink>
          <w:r>
            <w:fldChar w:fldCharType="begin"/>
          </w:r>
          <w:r>
            <w:instrText xml:space="preserve"> PAGEREF _heading=h.okrauoef3p63 \h </w:instrText>
          </w:r>
          <w:r>
            <w:fldChar w:fldCharType="separate"/>
          </w:r>
          <w:r>
            <w:rPr>
              <w:b/>
              <w:bCs/>
            </w:rPr>
            <w:t>9</w:t>
          </w:r>
          <w:r>
            <w:fldChar w:fldCharType="end"/>
          </w:r>
          <w:r>
            <w:fldChar w:fldCharType="end"/>
          </w:r>
        </w:p>
      </w:sdtContent>
    </w:sdt>
    <w:p w14:paraId="00000022" w14:textId="77777777" w:rsidR="00A32F44" w:rsidRDefault="00000000">
      <w:pPr>
        <w:spacing w:before="200" w:after="200" w:line="360" w:lineRule="auto"/>
        <w:jc w:val="center"/>
        <w:rPr>
          <w:b/>
          <w:bCs/>
        </w:rPr>
      </w:pPr>
      <w:r>
        <w:rPr>
          <w:b/>
          <w:bCs/>
        </w:rPr>
        <w:t xml:space="preserve"> </w:t>
      </w:r>
      <w:r>
        <w:br w:type="page"/>
      </w:r>
    </w:p>
    <w:p w14:paraId="00000023" w14:textId="77777777" w:rsidR="00A32F44" w:rsidRPr="00CA172B" w:rsidRDefault="00000000" w:rsidP="00CA172B">
      <w:pPr>
        <w:pStyle w:val="Heading1"/>
      </w:pPr>
      <w:bookmarkStart w:id="1" w:name="_heading=h.cq7bq0imqzks" w:colFirst="0" w:colLast="0"/>
      <w:bookmarkEnd w:id="1"/>
      <w:r w:rsidRPr="00CA172B">
        <w:lastRenderedPageBreak/>
        <w:t xml:space="preserve">1. Introduction </w:t>
      </w:r>
    </w:p>
    <w:p w14:paraId="26AEBCAF" w14:textId="087D4F73" w:rsidR="00CA172B" w:rsidRPr="00CA172B" w:rsidRDefault="00CA172B" w:rsidP="00CA172B">
      <w:pPr>
        <w:pStyle w:val="NormalWeb"/>
        <w:spacing w:line="360" w:lineRule="auto"/>
        <w:jc w:val="both"/>
        <w:rPr>
          <w:color w:val="000000"/>
        </w:rPr>
      </w:pPr>
      <w:r w:rsidRPr="00CA172B">
        <w:rPr>
          <w:color w:val="000000"/>
        </w:rPr>
        <w:t>Two relevant skills has been selected for discussion in this report which are teamwork and presentation skill. Developing both these skills is equally important for your academic and professional success. Teamwork promotes collaboration in a group task and helps all the members to achieve the goals without disputes. Likewise, presentation skills help you communicate your opinions and ideas better to your target audiences. Many of these skills are common in higher education curricula</w:t>
      </w:r>
      <w:r w:rsidR="00BA2616">
        <w:rPr>
          <w:color w:val="000000"/>
        </w:rPr>
        <w:t xml:space="preserve"> all of them related </w:t>
      </w:r>
      <w:r w:rsidRPr="00CA172B">
        <w:rPr>
          <w:color w:val="000000"/>
        </w:rPr>
        <w:t>, but they need to be added appropriately in the development of two specific skill sets: This report</w:t>
      </w:r>
      <w:r w:rsidR="00BA2616">
        <w:rPr>
          <w:color w:val="000000"/>
        </w:rPr>
        <w:t xml:space="preserve"> when trying to find it </w:t>
      </w:r>
      <w:r w:rsidRPr="00CA172B">
        <w:rPr>
          <w:color w:val="000000"/>
        </w:rPr>
        <w:t xml:space="preserve"> seeks to identify the 2 most crucial skills for success in life; both academic and professional success. Its first portion explains the definitions of the two skill sets;</w:t>
      </w:r>
      <w:r w:rsidR="00BA2616">
        <w:rPr>
          <w:color w:val="000000"/>
        </w:rPr>
        <w:t xml:space="preserve"> therefore needed </w:t>
      </w:r>
      <w:r w:rsidRPr="00CA172B">
        <w:rPr>
          <w:color w:val="000000"/>
        </w:rPr>
        <w:t xml:space="preserve"> teamwork and presentation skills, and then transitions to why they're a crucial component of both academic and professional environments. Last but not least, the report goes onto what were the tactics orthe </w:t>
      </w:r>
      <w:r w:rsidR="00BA2616">
        <w:rPr>
          <w:color w:val="000000"/>
        </w:rPr>
        <w:t xml:space="preserve"> in this consideraitons </w:t>
      </w:r>
      <w:r w:rsidRPr="00CA172B">
        <w:rPr>
          <w:color w:val="000000"/>
        </w:rPr>
        <w:t>methods in which people could better each of those two skills and finally wraps up with a conclusion.</w:t>
      </w:r>
    </w:p>
    <w:p w14:paraId="18894BA3" w14:textId="77777777" w:rsidR="00CA172B" w:rsidRPr="00CA172B" w:rsidRDefault="00CA172B" w:rsidP="00CA172B">
      <w:pPr>
        <w:pStyle w:val="Heading1"/>
      </w:pPr>
      <w:r w:rsidRPr="00CA172B">
        <w:t>Definition of the skills</w:t>
      </w:r>
    </w:p>
    <w:p w14:paraId="662767B5" w14:textId="77777777" w:rsidR="00CA172B" w:rsidRPr="00CA172B" w:rsidRDefault="00CA172B" w:rsidP="00CA172B">
      <w:pPr>
        <w:pStyle w:val="Heading1"/>
      </w:pPr>
      <w:r w:rsidRPr="00CA172B">
        <w:t>2.1 Skill 1: Teamwork skills</w:t>
      </w:r>
    </w:p>
    <w:p w14:paraId="10C26D23" w14:textId="77777777" w:rsidR="00CA172B" w:rsidRPr="00CA172B" w:rsidRDefault="00CA172B" w:rsidP="00CA172B">
      <w:pPr>
        <w:pStyle w:val="NormalWeb"/>
        <w:spacing w:line="360" w:lineRule="auto"/>
        <w:jc w:val="both"/>
        <w:rPr>
          <w:color w:val="000000"/>
        </w:rPr>
      </w:pPr>
      <w:r w:rsidRPr="00CA172B">
        <w:rPr>
          <w:color w:val="000000"/>
        </w:rPr>
        <w:t>Teamwork is the ability to work collectively with a group of people in pursuit of collective goals. This also implies that the person can work well in groups when they have those cognitive, interpersonal and organisational skills. These basically include skills such as coordination, communication, conflict resolution, leadership, decision making and adaptability to name a few. Teamwork is not just you can perform group tasks but also they should be able to carry on (Zhou, Jantharajit and Srikhao, 2025) social aspect of group tasks like sustaining your relationships. Teamwork abilities mean the complete soft skills which means all of the intercursive and intrapersonal skills. FurthermoreSystem thinking refers to something that is composed of interacting or interdependent elements or parts within a complex social system and different dimensions which are work-team performance, the interaction between teammates (i.e. Team collaboration), emotional-approaches towards teammate and individual team skills. All these determine the final form of teamwork skills, it emphasizes the respect of multiple delves (Schlott, 2024). Thus it is not just about self-abilities of the team in respect to tasks, but more on scope of emotional intelligence that each member has relative to others.</w:t>
      </w:r>
    </w:p>
    <w:p w14:paraId="0DE19E27" w14:textId="77777777" w:rsidR="00CA172B" w:rsidRPr="00CA172B" w:rsidRDefault="00CA172B" w:rsidP="00CA172B">
      <w:pPr>
        <w:pStyle w:val="Heading1"/>
      </w:pPr>
      <w:r w:rsidRPr="00CA172B">
        <w:lastRenderedPageBreak/>
        <w:t>2.2 Skill 2: Presentation skills</w:t>
      </w:r>
    </w:p>
    <w:p w14:paraId="237CE7C1" w14:textId="77777777" w:rsidR="00CA172B" w:rsidRPr="00CA172B" w:rsidRDefault="00CA172B" w:rsidP="00CA172B">
      <w:pPr>
        <w:pStyle w:val="NormalWeb"/>
        <w:spacing w:line="360" w:lineRule="auto"/>
        <w:jc w:val="both"/>
        <w:rPr>
          <w:color w:val="000000"/>
        </w:rPr>
      </w:pPr>
      <w:r w:rsidRPr="00CA172B">
        <w:rPr>
          <w:color w:val="000000"/>
        </w:rPr>
        <w:t>Presentation skills are the aptitude of presenting confidently in front of a particular audience. This presentation can be oral, written or both. The objective of presentation is primarily to express, related emotions, facts, data or rationale. Hence the presentation skills will better ask that if he/she is able to do this in front of people correctly or not. Presentation can be physical, or online nowadays which includes making eye contact, body language skills, verbal skills as well as time of speaking tone and clarity. Presentation content that should have been introduced properly with an appropriate introduction followed by the main body and a proper conclusion is another component of presentation skills. It should also include some visuals, like media, or slides and not just words or texts. They need to remain calm and self control in order to get as less error as possible. Presentation enables the communicator to relate, get feedback and provide relevant information in both professional work environment as well education. There is research that one can develop his or her presentation skill based on feedback from peers and self-assessments along with more initial assessments of oneself by the teachers (Hariri et al., 2023). Higher education presentation skills assist in reaching out to the development of self-efficacy within each person (Schickel, Schürmann and Ringeisen, 2025). They begin to internalize the feedback, use it as a metric that they can succeed by and utilize that for better performance.</w:t>
      </w:r>
    </w:p>
    <w:p w14:paraId="09D3A9B0" w14:textId="77777777" w:rsidR="00CA172B" w:rsidRPr="00CA172B" w:rsidRDefault="00CA172B" w:rsidP="00CA172B">
      <w:pPr>
        <w:pStyle w:val="Heading1"/>
      </w:pPr>
      <w:r w:rsidRPr="00CA172B">
        <w:t>Skill 1: Teamwork It is vital to know how to work in a team</w:t>
      </w:r>
    </w:p>
    <w:p w14:paraId="18217EDC" w14:textId="77777777" w:rsidR="00CA172B" w:rsidRPr="00CA172B" w:rsidRDefault="00CA172B" w:rsidP="00CA172B">
      <w:pPr>
        <w:pStyle w:val="Heading1"/>
      </w:pPr>
      <w:r w:rsidRPr="00CA172B">
        <w:t>3.1 Why the skill is important for success as a student</w:t>
      </w:r>
    </w:p>
    <w:p w14:paraId="580C810E" w14:textId="77777777" w:rsidR="00CA172B" w:rsidRPr="00CA172B" w:rsidRDefault="00CA172B" w:rsidP="00CA172B">
      <w:pPr>
        <w:pStyle w:val="NormalWeb"/>
        <w:spacing w:line="360" w:lineRule="auto"/>
        <w:jc w:val="both"/>
        <w:rPr>
          <w:color w:val="000000"/>
        </w:rPr>
      </w:pPr>
      <w:r w:rsidRPr="00CA172B">
        <w:rPr>
          <w:color w:val="000000"/>
        </w:rPr>
        <w:t xml:space="preserve">Thesis is part of life, that getting good at teamwork skills leads to success in academics. In the situation of higher education and universities, most of the assignments are done in groups and if those students do not have adequate teamwork skills, then they may suffer compared to others such as working out conflicts among team or lack of contribution/ participation on the work. When academic performance is seen from the qualitative approach and for this communication skills to also be constructive, decision-making and leadership, and when already difficult skills such as adaptability classically socialization or teamwork have demonstrated that their results with respect to student outcomes increase (De Prada, Mareque and Pino-Juste 2022). It can be concluded from this, that teamwork skills not only enables ones mutual Co- operation and therefore joint partnership with others but also facilitate students academic success. The only other element is that teamwork also gives the individuals the chance to learn with each other, </w:t>
      </w:r>
      <w:r w:rsidRPr="00CA172B">
        <w:rPr>
          <w:color w:val="000000"/>
        </w:rPr>
        <w:lastRenderedPageBreak/>
        <w:t>brokering deals with one another, distributing tasks and being prepared for resolving conflict if it occurs which are transferable skills. While brainstorming, the teams together come up with so many new ideas so their critical thinking also improves while working in a team. Research has shown that universities that emphasize team-based pedagogy and evaluation perform well on both learning outcomes as well as student engagement (Francis et al., 2024).</w:t>
      </w:r>
    </w:p>
    <w:p w14:paraId="72BFECB2" w14:textId="77777777" w:rsidR="00CA172B" w:rsidRPr="00CA172B" w:rsidRDefault="00CA172B" w:rsidP="00CA172B">
      <w:pPr>
        <w:pStyle w:val="Heading1"/>
      </w:pPr>
      <w:r w:rsidRPr="00CA172B">
        <w:t>3.2 Applied in workplace business</w:t>
      </w:r>
    </w:p>
    <w:p w14:paraId="47E8571C" w14:textId="77777777" w:rsidR="00CA172B" w:rsidRPr="00CA172B" w:rsidRDefault="00CA172B" w:rsidP="00CA172B">
      <w:pPr>
        <w:pStyle w:val="NormalWeb"/>
        <w:spacing w:line="360" w:lineRule="auto"/>
        <w:jc w:val="both"/>
        <w:rPr>
          <w:color w:val="000000"/>
        </w:rPr>
      </w:pPr>
      <w:r w:rsidRPr="00CA172B">
        <w:rPr>
          <w:color w:val="000000"/>
        </w:rPr>
        <w:t>Similarly teamwork is indispensable for formal or business settings. Work getting done through teamwork and results is what modern workplaces are supposed to work on today. In isolation it is the least common nowadays. Team orientated: Employers are looking for business people in teams; they will be working, collaborating with each other and balancing out each other strengths and weaknesses. Lastly, group results are manifested in team projects. This communication is key because it has been shown that team members engage and work together to form more cooperative strategies leading them closer towards their goals at a faster pace donning a better comprehension of their roles. This again, in turn, eliminates the misunderstandings and differences; which are usually causes of these problems resulting in high output quality and performance outcome (Holubčík, Sovira &amp; Rechtorík, 2024). Leadership skills and emotional intelligence are very important since they enhance team cooperation and performance. Of course it is, if a team creative alignment, emotional intelligence levels and leadership capabilities are effective teamwork also can be as in (Paredes-Saavedra et al., 2024) assessment of organisational culture and work climate comes. In other words, the organisational-level success (the project before the project) is not only reaching the objectives but also how those were reached, if innovation was present or if it had an acceptable level of quality or none at all.</w:t>
      </w:r>
    </w:p>
    <w:p w14:paraId="37629CF9" w14:textId="2181E008" w:rsidR="00CA172B" w:rsidRPr="00CA172B" w:rsidRDefault="00CA172B" w:rsidP="00CA172B">
      <w:pPr>
        <w:pStyle w:val="Heading1"/>
      </w:pPr>
      <w:r w:rsidRPr="00CA172B">
        <w:t>Skill 2 Presentation skills</w:t>
      </w:r>
      <w:r>
        <w:t>:</w:t>
      </w:r>
    </w:p>
    <w:p w14:paraId="5D2CC117" w14:textId="77777777" w:rsidR="00CA172B" w:rsidRPr="00CA172B" w:rsidRDefault="00CA172B" w:rsidP="00CA172B">
      <w:pPr>
        <w:pStyle w:val="Heading1"/>
      </w:pPr>
      <w:r w:rsidRPr="00CA172B">
        <w:t>4.1 Why the skill of academic intelligence is important</w:t>
      </w:r>
    </w:p>
    <w:p w14:paraId="18F877E2" w14:textId="77777777" w:rsidR="00CA172B" w:rsidRPr="00CA172B" w:rsidRDefault="00CA172B" w:rsidP="00CA172B">
      <w:pPr>
        <w:pStyle w:val="NormalWeb"/>
        <w:spacing w:line="360" w:lineRule="auto"/>
        <w:jc w:val="both"/>
        <w:rPr>
          <w:color w:val="000000"/>
        </w:rPr>
      </w:pPr>
      <w:r w:rsidRPr="00CA172B">
        <w:rPr>
          <w:color w:val="000000"/>
        </w:rPr>
        <w:t xml:space="preserve">Academics are all about presentation skills and gaining success. Students today, individually or in groups, are presenting their ideas. Project findings, research results or topics in seminars may fall under this category. Therefore, it is evident that good presentation skills aid them in gaining higher grade points. In addition these presentation skills also enable them to put their points across in the class more clearly when arguing or persuading. Presentation skills are about how we deliver as much as what we deliver. This skill is rated more highly by the evaluators </w:t>
      </w:r>
      <w:r w:rsidRPr="00CA172B">
        <w:rPr>
          <w:color w:val="000000"/>
        </w:rPr>
        <w:lastRenderedPageBreak/>
        <w:t>in the online space. The students' performance scores in the video examinations were positively related to their ability to present, according to research (Sornsenee et al. 2024). Also, through new presentation skills in an academic setting, students demonstrate greater resilience and self-efficacy. This was primarily observed through the instructor providing verbal encouraging feedback and goals for improvement on the presentation. This increases the conferences hosted by students (Schickel, Schürmann &amp; Ringeisen, 2025). This means that it is also important where students are during the presentation. So if it is more work-oriented or more hands-on and allows people to grow, then effective presentation is the genesis of academic growth.</w:t>
      </w:r>
    </w:p>
    <w:p w14:paraId="0F1BDB7E" w14:textId="77777777" w:rsidR="00CA172B" w:rsidRPr="00CA172B" w:rsidRDefault="00CA172B" w:rsidP="00CA172B">
      <w:pPr>
        <w:pStyle w:val="Heading1"/>
      </w:pPr>
      <w:r w:rsidRPr="00CA172B">
        <w:t>4.2 Relevance in business or professional contexts</w:t>
      </w:r>
    </w:p>
    <w:p w14:paraId="3AC021B4" w14:textId="0E7C536C" w:rsidR="00CA172B" w:rsidRPr="00CA172B" w:rsidRDefault="00CA172B" w:rsidP="00CA172B">
      <w:pPr>
        <w:pStyle w:val="NormalWeb"/>
        <w:spacing w:line="360" w:lineRule="auto"/>
        <w:jc w:val="both"/>
        <w:rPr>
          <w:color w:val="000000"/>
        </w:rPr>
      </w:pPr>
      <w:r w:rsidRPr="00CA172B">
        <w:rPr>
          <w:color w:val="000000"/>
        </w:rPr>
        <w:t>Presentations are critically essential business environment and professional workplace task. For instance, if you are giving reports, communicate with your customer or proposal a business plan or give a presentation in front of an audience at the conference and many more you will need presentation skills. It is essential that in all of these areas, the individual can communicate with accuracy and clarity. Persuasive or communicative presenters tend to sway decisions. These come across as characters one would trust. Owing to the rising hybrid and remote work arrangements worldwide (Kellerman, 2025), there has never been more opportunity or need for presentation. Today, presentation skill includes employee-managed video calls, use of various digital tools to collaborate and more. It is also part of the job description of a presenter to deal with these remote presentation challenges like technical failures as well as ensuring audience engagement (Hariri et al., 2023). Finally, with the presentation skills people are bridging the gaps between knowledge and communication. This skill aids in achieving a job within an organisation and acquiring leads for operational work done on the day-to-day basis.</w:t>
      </w:r>
    </w:p>
    <w:p w14:paraId="77D9C151" w14:textId="565822CB" w:rsidR="00CA172B" w:rsidRPr="00CA172B" w:rsidRDefault="00CA172B" w:rsidP="00CA172B">
      <w:pPr>
        <w:pStyle w:val="Heading1"/>
      </w:pPr>
      <w:r w:rsidRPr="00CA172B">
        <w:t>Strategies to improve skill</w:t>
      </w:r>
    </w:p>
    <w:p w14:paraId="77DA32D7" w14:textId="21247E8C" w:rsidR="00CA172B" w:rsidRPr="00CA172B" w:rsidRDefault="00CA172B" w:rsidP="00CA172B">
      <w:pPr>
        <w:pStyle w:val="Heading1"/>
      </w:pPr>
      <w:r w:rsidRPr="00CA172B">
        <w:t>5.1 Techniques for strengthening teams as a student or professional</w:t>
      </w:r>
    </w:p>
    <w:p w14:paraId="08DD4A09" w14:textId="77777777" w:rsidR="00CA172B" w:rsidRPr="00CA172B" w:rsidRDefault="00CA172B" w:rsidP="00CA172B">
      <w:pPr>
        <w:pStyle w:val="NormalWeb"/>
        <w:spacing w:line="360" w:lineRule="auto"/>
        <w:jc w:val="both"/>
        <w:rPr>
          <w:color w:val="000000"/>
        </w:rPr>
      </w:pPr>
      <w:r w:rsidRPr="00CA172B">
        <w:rPr>
          <w:color w:val="000000"/>
        </w:rPr>
        <w:t>Here are the two strategies you can use to help improve your teamwork skills as a student.</w:t>
      </w:r>
    </w:p>
    <w:p w14:paraId="2C6DEC59" w14:textId="77777777" w:rsidR="00CA172B" w:rsidRPr="00CA172B" w:rsidRDefault="00CA172B" w:rsidP="00CA172B">
      <w:pPr>
        <w:pStyle w:val="Heading1"/>
      </w:pPr>
      <w:r w:rsidRPr="00CA172B">
        <w:t>(</w:t>
      </w:r>
      <w:proofErr w:type="spellStart"/>
      <w:r w:rsidRPr="00CA172B">
        <w:t>i</w:t>
      </w:r>
      <w:proofErr w:type="spellEnd"/>
      <w:r w:rsidRPr="00CA172B">
        <w:t>) Communication</w:t>
      </w:r>
    </w:p>
    <w:p w14:paraId="1010EB33" w14:textId="77777777" w:rsidR="00CA172B" w:rsidRPr="00CA172B" w:rsidRDefault="00CA172B" w:rsidP="00CA172B">
      <w:pPr>
        <w:pStyle w:val="NormalWeb"/>
        <w:spacing w:line="360" w:lineRule="auto"/>
        <w:jc w:val="both"/>
        <w:rPr>
          <w:color w:val="000000"/>
        </w:rPr>
      </w:pPr>
      <w:r w:rsidRPr="00CA172B">
        <w:rPr>
          <w:color w:val="000000"/>
        </w:rPr>
        <w:t xml:space="preserve">People should be free to communicate as they could share and receive ideas plus feedback in a team work efficiently. They realize they have to be very clear about what others mean and also must convey their own ideas clearly (Hays, 2025). For that, they have to explore the way in </w:t>
      </w:r>
      <w:r w:rsidRPr="00CA172B">
        <w:rPr>
          <w:color w:val="000000"/>
        </w:rPr>
        <w:lastRenderedPageBreak/>
        <w:t>which communications are done better nonverbally or verbally. They can also review their most recent written or non-verbal communication and examine the results, which was conveyed appropriately. This allows a person to identify which stakeholders can be reached in what way. In team works, individuals are to be happy and they should not mind taking constructive feedback and criticism. All feedback(positive and negative) should be welcome. Communication is a proactive way to think about improving teamwork skills Everybody should try to get in touch with everybody and the things go, all are related by age and there is no chance of misunderstanding.</w:t>
      </w:r>
    </w:p>
    <w:p w14:paraId="741BC756" w14:textId="77777777" w:rsidR="00CA172B" w:rsidRPr="00CA172B" w:rsidRDefault="00CA172B" w:rsidP="00CA172B">
      <w:pPr>
        <w:pStyle w:val="Heading1"/>
      </w:pPr>
      <w:r w:rsidRPr="00CA172B">
        <w:t>(ii) Using better collaboration tools</w:t>
      </w:r>
    </w:p>
    <w:p w14:paraId="68BB16D7" w14:textId="77777777" w:rsidR="00CA172B" w:rsidRPr="00CA172B" w:rsidRDefault="00CA172B" w:rsidP="00CA172B">
      <w:pPr>
        <w:pStyle w:val="NormalWeb"/>
        <w:spacing w:line="360" w:lineRule="auto"/>
        <w:jc w:val="both"/>
        <w:rPr>
          <w:color w:val="000000"/>
        </w:rPr>
      </w:pPr>
      <w:r w:rsidRPr="00CA172B">
        <w:rPr>
          <w:color w:val="000000"/>
        </w:rPr>
        <w:t>Fueling successful collaboration can be done by integrating tools and software that employees use at the workplace but more importantly under remote or hybrid work conditions. Nowadays, tools such as Blink, or management tools, scheduling tools, project management tool, team project tool sharing tool and so on are used in a mild-mannered way to ensure that every one of the team is working briskly and cooperatively (Blink 2023). But all this shrinks the non-core tasks that are carried out by the team. Working on the appropriate platform enhance collaboration skills. An appropriate infrastructure is just another component of fast tracking the productivity at a team level. Currently the phrase differentiates teams scarring is where one team is unique to the other but not interchangeable in context of new normal working environment. When digital technologies occupy this space for sharing information and influencing decision making, as well as for shaping team dynamics in organisations (Lane et al., 2023).</w:t>
      </w:r>
    </w:p>
    <w:p w14:paraId="6C6825D2" w14:textId="77777777" w:rsidR="00CA172B" w:rsidRPr="00CA172B" w:rsidRDefault="00CA172B" w:rsidP="00CA172B">
      <w:pPr>
        <w:pStyle w:val="Heading1"/>
      </w:pPr>
      <w:r w:rsidRPr="00CA172B">
        <w:t>Strategies to improve skill 2</w:t>
      </w:r>
    </w:p>
    <w:p w14:paraId="727FE2D2" w14:textId="77777777" w:rsidR="00CA172B" w:rsidRPr="00CA172B" w:rsidRDefault="00CA172B" w:rsidP="00CA172B">
      <w:pPr>
        <w:pStyle w:val="NormalWeb"/>
        <w:spacing w:line="360" w:lineRule="auto"/>
        <w:jc w:val="both"/>
        <w:rPr>
          <w:color w:val="000000"/>
        </w:rPr>
      </w:pPr>
      <w:r w:rsidRPr="00CA172B">
        <w:rPr>
          <w:color w:val="000000"/>
        </w:rPr>
        <w:t>6.1 Students or professionals,Ways to overcome that Limitations of Presentation Skills</w:t>
      </w:r>
    </w:p>
    <w:p w14:paraId="2F2D83F5" w14:textId="77777777" w:rsidR="00CA172B" w:rsidRPr="00CA172B" w:rsidRDefault="00CA172B" w:rsidP="00CA172B">
      <w:pPr>
        <w:pStyle w:val="NormalWeb"/>
        <w:spacing w:line="360" w:lineRule="auto"/>
        <w:jc w:val="both"/>
        <w:rPr>
          <w:color w:val="000000"/>
        </w:rPr>
      </w:pPr>
      <w:r w:rsidRPr="00CA172B">
        <w:rPr>
          <w:color w:val="000000"/>
        </w:rPr>
        <w:t>The two strategies that can aid students to improve their Public presentation skills are given below.</w:t>
      </w:r>
    </w:p>
    <w:p w14:paraId="002C169D" w14:textId="77777777" w:rsidR="00CA172B" w:rsidRPr="00BA2616" w:rsidRDefault="00CA172B" w:rsidP="00CA172B">
      <w:pPr>
        <w:pStyle w:val="NormalWeb"/>
        <w:spacing w:line="360" w:lineRule="auto"/>
        <w:jc w:val="both"/>
        <w:rPr>
          <w:b/>
          <w:bCs/>
          <w:color w:val="000000"/>
        </w:rPr>
      </w:pPr>
      <w:r w:rsidRPr="00BA2616">
        <w:rPr>
          <w:b/>
          <w:bCs/>
          <w:color w:val="000000"/>
        </w:rPr>
        <w:t>Ensure that the academic environment not only promotes but encourages</w:t>
      </w:r>
    </w:p>
    <w:p w14:paraId="366C38E3" w14:textId="3EA0B7EC" w:rsidR="00CA172B" w:rsidRPr="00CA172B" w:rsidRDefault="00CA172B" w:rsidP="00CA172B">
      <w:pPr>
        <w:pStyle w:val="NormalWeb"/>
        <w:spacing w:line="360" w:lineRule="auto"/>
        <w:jc w:val="both"/>
        <w:rPr>
          <w:color w:val="000000"/>
        </w:rPr>
      </w:pPr>
      <w:r w:rsidRPr="00CA172B">
        <w:rPr>
          <w:color w:val="000000"/>
        </w:rPr>
        <w:t xml:space="preserve">As we have already found above, it can help students with self-efficacy and presentation confidence (Schickel, Schürmann and Ringeisen, 2025) in case teachers support them. And not only this, but it is important for teachers to encourage, model successes verbal persuasion and </w:t>
      </w:r>
      <w:r w:rsidRPr="00CA172B">
        <w:rPr>
          <w:color w:val="000000"/>
        </w:rPr>
        <w:lastRenderedPageBreak/>
        <w:t>small wins must be celebrated. It will be able to give the confidence that is so critical when you stand in front of people and deliver. That's where</w:t>
      </w:r>
      <w:r w:rsidR="00BA2616">
        <w:rPr>
          <w:color w:val="000000"/>
        </w:rPr>
        <w:t xml:space="preserve"> when consideirng </w:t>
      </w:r>
      <w:r w:rsidRPr="00CA172B">
        <w:rPr>
          <w:color w:val="000000"/>
        </w:rPr>
        <w:t xml:space="preserve"> students should learn and practice how to give presentations. Their also have to seize opportunities such as low stake presentations or begin their attend through workshops, this is </w:t>
      </w:r>
      <w:r w:rsidR="00BA2616">
        <w:rPr>
          <w:color w:val="000000"/>
        </w:rPr>
        <w:t xml:space="preserve"> all of them realted </w:t>
      </w:r>
      <w:r w:rsidRPr="00CA172B">
        <w:rPr>
          <w:color w:val="000000"/>
        </w:rPr>
        <w:t xml:space="preserve">provide </w:t>
      </w:r>
      <w:r w:rsidR="00BA2616">
        <w:rPr>
          <w:color w:val="000000"/>
        </w:rPr>
        <w:t>therefore needed</w:t>
      </w:r>
      <w:r w:rsidRPr="00CA172B">
        <w:rPr>
          <w:color w:val="000000"/>
        </w:rPr>
        <w:t xml:space="preserve"> those ideas about doing presentations. By having a well-balanced strategy and some quick tips, one can hone their presentation skills as long as the </w:t>
      </w:r>
      <w:r w:rsidR="00BA2616">
        <w:rPr>
          <w:color w:val="000000"/>
        </w:rPr>
        <w:t xml:space="preserve"> medium related </w:t>
      </w:r>
      <w:r w:rsidRPr="00CA172B">
        <w:rPr>
          <w:color w:val="000000"/>
        </w:rPr>
        <w:t>environment around is wholesome enough to let you flourish. Students also can study independently from</w:t>
      </w:r>
      <w:r w:rsidR="00BA2616">
        <w:rPr>
          <w:color w:val="000000"/>
        </w:rPr>
        <w:t xml:space="preserve"> therefore needed </w:t>
      </w:r>
      <w:r w:rsidRPr="00CA172B">
        <w:rPr>
          <w:color w:val="000000"/>
        </w:rPr>
        <w:t xml:space="preserve"> the tutorial and course, which exist digitally so that college students can learn it on their very own, in their spare time.</w:t>
      </w:r>
    </w:p>
    <w:p w14:paraId="70CF2A9D" w14:textId="77777777" w:rsidR="00CA172B" w:rsidRPr="00BA2616" w:rsidRDefault="00CA172B" w:rsidP="00CA172B">
      <w:pPr>
        <w:pStyle w:val="NormalWeb"/>
        <w:spacing w:line="360" w:lineRule="auto"/>
        <w:jc w:val="both"/>
        <w:rPr>
          <w:b/>
          <w:bCs/>
          <w:color w:val="000000"/>
          <w:u w:val="single"/>
        </w:rPr>
      </w:pPr>
      <w:r w:rsidRPr="00BA2616">
        <w:rPr>
          <w:b/>
          <w:bCs/>
          <w:color w:val="000000"/>
          <w:u w:val="single"/>
        </w:rPr>
        <w:t>(ii) Grab real-world opportunities</w:t>
      </w:r>
    </w:p>
    <w:p w14:paraId="56A2C291" w14:textId="70B9C32F" w:rsidR="00CA172B" w:rsidRPr="00CA172B" w:rsidRDefault="00CA172B" w:rsidP="00CA172B">
      <w:pPr>
        <w:pStyle w:val="NormalWeb"/>
        <w:spacing w:line="360" w:lineRule="auto"/>
        <w:jc w:val="both"/>
        <w:rPr>
          <w:color w:val="000000"/>
        </w:rPr>
      </w:pPr>
      <w:r w:rsidRPr="00CA172B">
        <w:rPr>
          <w:color w:val="000000"/>
        </w:rPr>
        <w:t>For professionals to evaluate in the workplace, you have to create purposive opportune moments for them to present (Perry, 2023). For example, they can drive the conversation, or they could make a better picture for person-in-the-brief. They can also request to be in charge of small projects or workshops when they are capable of making regular presentations, public speaking at different occassions; their presentation skills are further developed both verbally and visually. That is because they are practicing it over and over again; this declines their anxiety and raises their faith. Their voice tone, pace etc. also aligns better with their techniques So, the trick is to assume a front foot position and practice persuasion at work every chance you get.</w:t>
      </w:r>
    </w:p>
    <w:p w14:paraId="3D0F2658" w14:textId="77777777" w:rsidR="00CA172B" w:rsidRPr="00CA172B" w:rsidRDefault="00CA172B" w:rsidP="00CA172B">
      <w:pPr>
        <w:pStyle w:val="Heading1"/>
      </w:pPr>
      <w:r w:rsidRPr="00CA172B">
        <w:t>Conclusion</w:t>
      </w:r>
    </w:p>
    <w:p w14:paraId="093EC681" w14:textId="21A05ACF" w:rsidR="00CA172B" w:rsidRPr="00CA172B" w:rsidRDefault="00CA172B" w:rsidP="00CA172B">
      <w:pPr>
        <w:pStyle w:val="NormalWeb"/>
        <w:spacing w:line="360" w:lineRule="auto"/>
        <w:jc w:val="both"/>
        <w:rPr>
          <w:color w:val="000000"/>
        </w:rPr>
      </w:pPr>
      <w:r>
        <w:rPr>
          <w:color w:val="000000"/>
        </w:rPr>
        <w:t>When suggesting</w:t>
      </w:r>
      <w:r w:rsidR="00BA2616">
        <w:rPr>
          <w:color w:val="000000"/>
        </w:rPr>
        <w:t>, therefore o</w:t>
      </w:r>
      <w:r w:rsidRPr="00CA172B">
        <w:rPr>
          <w:color w:val="000000"/>
        </w:rPr>
        <w:t>ne can deduce that currently, teamwork and presentation skills are given great importance. It indicates that</w:t>
      </w:r>
      <w:r w:rsidR="00BA2616">
        <w:rPr>
          <w:color w:val="000000"/>
        </w:rPr>
        <w:t xml:space="preserve"> therefore to review </w:t>
      </w:r>
      <w:r w:rsidRPr="00CA172B">
        <w:rPr>
          <w:color w:val="000000"/>
        </w:rPr>
        <w:t xml:space="preserve"> it is in the hands of the university to make sure that students are skilled so they can</w:t>
      </w:r>
      <w:r w:rsidR="00BA2616">
        <w:rPr>
          <w:color w:val="000000"/>
        </w:rPr>
        <w:t xml:space="preserve"> when suggesting </w:t>
      </w:r>
      <w:r w:rsidRPr="00CA172B">
        <w:rPr>
          <w:color w:val="000000"/>
        </w:rPr>
        <w:t xml:space="preserve"> perform well and also maintain relationships at their work place. Teamwork skills enable </w:t>
      </w:r>
      <w:r w:rsidR="00BA2616">
        <w:rPr>
          <w:color w:val="000000"/>
        </w:rPr>
        <w:t>therefore needed</w:t>
      </w:r>
      <w:r w:rsidRPr="00CA172B">
        <w:rPr>
          <w:color w:val="000000"/>
        </w:rPr>
        <w:t xml:space="preserve"> to work together with others in academics for students. It also provides individuals </w:t>
      </w:r>
      <w:r w:rsidR="00BA2616">
        <w:rPr>
          <w:color w:val="000000"/>
        </w:rPr>
        <w:t xml:space="preserve"> as per this part </w:t>
      </w:r>
      <w:r w:rsidRPr="00CA172B">
        <w:rPr>
          <w:color w:val="000000"/>
        </w:rPr>
        <w:t>the opportunity to learn from one another, negotiate with each other, share responsibilities and mediate conflicts when they do arise—transferable competence in its own right. It helps in developing</w:t>
      </w:r>
      <w:r w:rsidR="00BA2616">
        <w:rPr>
          <w:color w:val="000000"/>
        </w:rPr>
        <w:t xml:space="preserve"> therefore</w:t>
      </w:r>
      <w:r w:rsidRPr="00CA172B">
        <w:rPr>
          <w:color w:val="000000"/>
        </w:rPr>
        <w:t xml:space="preserve"> teamwork skills, which is important for different cooperative strategies </w:t>
      </w:r>
      <w:r w:rsidR="00BA2616">
        <w:rPr>
          <w:color w:val="000000"/>
        </w:rPr>
        <w:t xml:space="preserve"> can be consider</w:t>
      </w:r>
      <w:r w:rsidRPr="00CA172B">
        <w:rPr>
          <w:color w:val="000000"/>
        </w:rPr>
        <w:t>and thus it becomes faster for the team to work on their targets plus they are clearer about their roles. Presentation skills</w:t>
      </w:r>
      <w:r w:rsidR="00BA2616">
        <w:rPr>
          <w:color w:val="000000"/>
        </w:rPr>
        <w:t xml:space="preserve"> when consideirng </w:t>
      </w:r>
      <w:r w:rsidRPr="00CA172B">
        <w:rPr>
          <w:color w:val="000000"/>
        </w:rPr>
        <w:t xml:space="preserve"> help people communicate their </w:t>
      </w:r>
      <w:r w:rsidRPr="00CA172B">
        <w:rPr>
          <w:color w:val="000000"/>
        </w:rPr>
        <w:lastRenderedPageBreak/>
        <w:t>points through argument or persuasion. Therefore, those</w:t>
      </w:r>
      <w:r w:rsidR="00BA2616">
        <w:rPr>
          <w:color w:val="000000"/>
        </w:rPr>
        <w:t xml:space="preserve"> all of them realted</w:t>
      </w:r>
      <w:r w:rsidRPr="00CA172B">
        <w:rPr>
          <w:color w:val="000000"/>
        </w:rPr>
        <w:t xml:space="preserve"> skills are not only centered around the content but how they were conveyed.</w:t>
      </w:r>
    </w:p>
    <w:p w14:paraId="00000043" w14:textId="7BAF8236" w:rsidR="00A32F44" w:rsidRDefault="00000000">
      <w:pPr>
        <w:spacing w:before="200" w:after="200" w:line="360" w:lineRule="auto"/>
        <w:jc w:val="both"/>
      </w:pPr>
      <w:r>
        <w:br w:type="page"/>
      </w:r>
    </w:p>
    <w:p w14:paraId="00000044" w14:textId="77777777" w:rsidR="00A32F44" w:rsidRPr="00CA172B" w:rsidRDefault="00000000" w:rsidP="00CA172B">
      <w:pPr>
        <w:pStyle w:val="Heading1"/>
      </w:pPr>
      <w:bookmarkStart w:id="2" w:name="_heading=h.okrauoef3p63" w:colFirst="0" w:colLast="0"/>
      <w:bookmarkEnd w:id="2"/>
      <w:r w:rsidRPr="00CA172B">
        <w:lastRenderedPageBreak/>
        <w:t>References</w:t>
      </w:r>
    </w:p>
    <w:p w14:paraId="00000045" w14:textId="77777777" w:rsidR="00A32F44" w:rsidRDefault="00000000">
      <w:pPr>
        <w:spacing w:before="200" w:after="200" w:line="360" w:lineRule="auto"/>
        <w:jc w:val="both"/>
      </w:pPr>
      <w:r>
        <w:t xml:space="preserve">Blink (2023) </w:t>
      </w:r>
      <w:r>
        <w:rPr>
          <w:i/>
          <w:iCs/>
        </w:rPr>
        <w:t>22 innovative ways to improve teamwork in the workplace | Blink</w:t>
      </w:r>
      <w:r>
        <w:t xml:space="preserve">, </w:t>
      </w:r>
      <w:r>
        <w:rPr>
          <w:i/>
          <w:iCs/>
        </w:rPr>
        <w:t>www.joinblink.com</w:t>
      </w:r>
      <w:r>
        <w:t>. Available at: https://www.joinblink.com/intelligence/22-innovative-ways-to-improve-teamwork-in-the-workplace (Accessed: 20 November 2025).</w:t>
      </w:r>
    </w:p>
    <w:p w14:paraId="00000046" w14:textId="77777777" w:rsidR="00A32F44" w:rsidRDefault="00000000">
      <w:pPr>
        <w:spacing w:before="200" w:after="200" w:line="360" w:lineRule="auto"/>
        <w:jc w:val="both"/>
      </w:pPr>
      <w:r>
        <w:t xml:space="preserve">De Prada, E., </w:t>
      </w:r>
      <w:proofErr w:type="spellStart"/>
      <w:r>
        <w:t>Mareque</w:t>
      </w:r>
      <w:proofErr w:type="spellEnd"/>
      <w:r>
        <w:t xml:space="preserve">, M. and Pino-Juste, M. (2022) ‘Teamwork skills in higher education: is university training contributing to their mastery?’, </w:t>
      </w:r>
      <w:proofErr w:type="spellStart"/>
      <w:r>
        <w:rPr>
          <w:i/>
          <w:iCs/>
        </w:rPr>
        <w:t>Psicologia</w:t>
      </w:r>
      <w:proofErr w:type="spellEnd"/>
      <w:r>
        <w:rPr>
          <w:i/>
          <w:iCs/>
        </w:rPr>
        <w:t xml:space="preserve">: </w:t>
      </w:r>
      <w:proofErr w:type="spellStart"/>
      <w:r>
        <w:rPr>
          <w:i/>
          <w:iCs/>
        </w:rPr>
        <w:t>Reflexão</w:t>
      </w:r>
      <w:proofErr w:type="spellEnd"/>
      <w:r>
        <w:rPr>
          <w:i/>
          <w:iCs/>
        </w:rPr>
        <w:t xml:space="preserve"> e </w:t>
      </w:r>
      <w:proofErr w:type="spellStart"/>
      <w:r>
        <w:rPr>
          <w:i/>
          <w:iCs/>
        </w:rPr>
        <w:t>Crítica</w:t>
      </w:r>
      <w:proofErr w:type="spellEnd"/>
      <w:r>
        <w:t>, 35(1), p. 35.</w:t>
      </w:r>
    </w:p>
    <w:p w14:paraId="00000047" w14:textId="77777777" w:rsidR="00A32F44" w:rsidRDefault="00000000">
      <w:pPr>
        <w:spacing w:before="200" w:after="200" w:line="360" w:lineRule="auto"/>
        <w:jc w:val="both"/>
      </w:pPr>
      <w:r>
        <w:t xml:space="preserve">Francis, N., Pritchard, C., </w:t>
      </w:r>
      <w:proofErr w:type="spellStart"/>
      <w:r>
        <w:t>Prytherch</w:t>
      </w:r>
      <w:proofErr w:type="spellEnd"/>
      <w:r>
        <w:t xml:space="preserve">, Z. and Rutherford, S. (2024) ‘Making teamwork work: enhancing teamwork and assessment in higher education’, </w:t>
      </w:r>
      <w:r>
        <w:rPr>
          <w:i/>
          <w:iCs/>
        </w:rPr>
        <w:t>FEBS Open Bio</w:t>
      </w:r>
      <w:r>
        <w:t>, 15(1), pp. 35–47.</w:t>
      </w:r>
    </w:p>
    <w:p w14:paraId="00000048" w14:textId="77777777" w:rsidR="00A32F44" w:rsidRDefault="00000000">
      <w:pPr>
        <w:spacing w:before="200" w:after="200" w:line="360" w:lineRule="auto"/>
        <w:jc w:val="both"/>
      </w:pPr>
      <w:r>
        <w:t xml:space="preserve">Hariri, H., </w:t>
      </w:r>
      <w:proofErr w:type="spellStart"/>
      <w:r>
        <w:t>Haenilah</w:t>
      </w:r>
      <w:proofErr w:type="spellEnd"/>
      <w:r>
        <w:t xml:space="preserve">, E.Y., </w:t>
      </w:r>
      <w:proofErr w:type="spellStart"/>
      <w:r>
        <w:t>Trenggono</w:t>
      </w:r>
      <w:proofErr w:type="spellEnd"/>
      <w:r>
        <w:t xml:space="preserve">, N. and </w:t>
      </w:r>
      <w:proofErr w:type="spellStart"/>
      <w:r>
        <w:t>Sunyono</w:t>
      </w:r>
      <w:proofErr w:type="spellEnd"/>
      <w:r>
        <w:t xml:space="preserve">, S.S. (2023) ‘Evaluation of Presentation Skills in the Context of Online Learning: A Literature Review’, </w:t>
      </w:r>
      <w:r>
        <w:rPr>
          <w:i/>
          <w:iCs/>
        </w:rPr>
        <w:t>International Journal of Information and Education Technology</w:t>
      </w:r>
      <w:r>
        <w:t>, 13(5), pp. 855–860.</w:t>
      </w:r>
    </w:p>
    <w:p w14:paraId="00000049" w14:textId="77777777" w:rsidR="00A32F44" w:rsidRDefault="00000000">
      <w:pPr>
        <w:spacing w:before="200" w:after="200" w:line="360" w:lineRule="auto"/>
        <w:jc w:val="both"/>
      </w:pPr>
      <w:r>
        <w:t xml:space="preserve">Hays (2025) </w:t>
      </w:r>
      <w:r>
        <w:rPr>
          <w:i/>
          <w:iCs/>
        </w:rPr>
        <w:t xml:space="preserve">How to develop your teamwork skills | Career Advice </w:t>
      </w:r>
      <w:proofErr w:type="gramStart"/>
      <w:r>
        <w:rPr>
          <w:i/>
          <w:iCs/>
        </w:rPr>
        <w:t xml:space="preserve">| </w:t>
      </w:r>
      <w:r>
        <w:t>,</w:t>
      </w:r>
      <w:proofErr w:type="gramEnd"/>
      <w:r>
        <w:t xml:space="preserve"> </w:t>
      </w:r>
      <w:r>
        <w:rPr>
          <w:i/>
          <w:iCs/>
        </w:rPr>
        <w:t>www.hays.com.au</w:t>
      </w:r>
      <w:r>
        <w:t>. Available at: https://www.hays.com.au/career-advice/upskilling/teamwork-skills (Accessed: 20 November 2025).</w:t>
      </w:r>
    </w:p>
    <w:p w14:paraId="0000004A" w14:textId="77777777" w:rsidR="00A32F44" w:rsidRDefault="00000000">
      <w:pPr>
        <w:spacing w:before="200" w:after="200" w:line="360" w:lineRule="auto"/>
        <w:jc w:val="both"/>
      </w:pPr>
      <w:proofErr w:type="spellStart"/>
      <w:r>
        <w:t>Holubčík</w:t>
      </w:r>
      <w:proofErr w:type="spellEnd"/>
      <w:r>
        <w:t xml:space="preserve">, M., </w:t>
      </w:r>
      <w:proofErr w:type="spellStart"/>
      <w:r>
        <w:t>Soviar</w:t>
      </w:r>
      <w:proofErr w:type="spellEnd"/>
      <w:r>
        <w:t xml:space="preserve">, J. and </w:t>
      </w:r>
      <w:proofErr w:type="spellStart"/>
      <w:r>
        <w:t>Rechtorík</w:t>
      </w:r>
      <w:proofErr w:type="spellEnd"/>
      <w:r>
        <w:t xml:space="preserve">, M. (2024) ‘Systematic Approach to Academic Teamwork as Basis of Effective Cooperation’, </w:t>
      </w:r>
      <w:r>
        <w:rPr>
          <w:i/>
          <w:iCs/>
        </w:rPr>
        <w:t>Systems</w:t>
      </w:r>
      <w:r>
        <w:t>, 12(9), p. 329.</w:t>
      </w:r>
    </w:p>
    <w:p w14:paraId="0000004B" w14:textId="77777777" w:rsidR="00A32F44" w:rsidRDefault="00000000">
      <w:pPr>
        <w:spacing w:before="200" w:after="200" w:line="360" w:lineRule="auto"/>
        <w:jc w:val="both"/>
      </w:pPr>
      <w:r>
        <w:t xml:space="preserve">Kellerman, A. (2025) ‘Global trends in work location, before, during, and after COVID-19: office, home, hybrid, and nomad’, </w:t>
      </w:r>
      <w:r>
        <w:rPr>
          <w:i/>
          <w:iCs/>
        </w:rPr>
        <w:t>Urban, Planning and Transport Research</w:t>
      </w:r>
      <w:r>
        <w:t>, 13(1).</w:t>
      </w:r>
    </w:p>
    <w:p w14:paraId="0000004C" w14:textId="77777777" w:rsidR="00A32F44" w:rsidRDefault="00000000">
      <w:pPr>
        <w:spacing w:before="200" w:after="200" w:line="360" w:lineRule="auto"/>
        <w:jc w:val="both"/>
      </w:pPr>
      <w:r>
        <w:t xml:space="preserve">Lane, J.N., Leonardi, P.M., Contractor, N. and </w:t>
      </w:r>
      <w:proofErr w:type="spellStart"/>
      <w:r>
        <w:t>DeChurch</w:t>
      </w:r>
      <w:proofErr w:type="spellEnd"/>
      <w:r>
        <w:t xml:space="preserve">, L.A. (2023) ‘Teams in the Digital Workplace: Technology’s Role for Communication, Collaboration, and Performance’, </w:t>
      </w:r>
      <w:r>
        <w:rPr>
          <w:i/>
          <w:iCs/>
        </w:rPr>
        <w:t>Small Group Research</w:t>
      </w:r>
      <w:r>
        <w:t>, 55(1), pp. 139–183.</w:t>
      </w:r>
    </w:p>
    <w:p w14:paraId="0000004D" w14:textId="77777777" w:rsidR="00A32F44" w:rsidRDefault="00000000">
      <w:pPr>
        <w:spacing w:before="200" w:after="200" w:line="360" w:lineRule="auto"/>
        <w:jc w:val="both"/>
      </w:pPr>
      <w:r>
        <w:t xml:space="preserve">Paredes-Saavedra, M., Vallejos, M., </w:t>
      </w:r>
      <w:proofErr w:type="spellStart"/>
      <w:r>
        <w:t>Huancahuire</w:t>
      </w:r>
      <w:proofErr w:type="spellEnd"/>
      <w:r>
        <w:t xml:space="preserve">-Vega, S., Morales-García, W.C. and Geraldo-Campos, L.A. (2024) ‘Work Team Effectiveness: Importance of Organisational Culture, Work Climate, Leadership, Creative Synergy, and Emotional Intelligence in University Employees’, </w:t>
      </w:r>
      <w:r>
        <w:rPr>
          <w:i/>
          <w:iCs/>
        </w:rPr>
        <w:t>Administrative Sciences</w:t>
      </w:r>
      <w:r>
        <w:t>, 14(11), p. 280.</w:t>
      </w:r>
    </w:p>
    <w:p w14:paraId="0000004E" w14:textId="77777777" w:rsidR="00A32F44" w:rsidRDefault="00000000">
      <w:pPr>
        <w:spacing w:before="200" w:after="200" w:line="360" w:lineRule="auto"/>
        <w:jc w:val="both"/>
      </w:pPr>
      <w:r>
        <w:t xml:space="preserve">Perry, E. (2023) </w:t>
      </w:r>
      <w:r>
        <w:rPr>
          <w:i/>
          <w:iCs/>
        </w:rPr>
        <w:t>Examples of Development Opportunities for Professional Growth</w:t>
      </w:r>
      <w:r>
        <w:t xml:space="preserve">, </w:t>
      </w:r>
      <w:r>
        <w:rPr>
          <w:i/>
          <w:iCs/>
        </w:rPr>
        <w:t>www.betterup.com</w:t>
      </w:r>
      <w:r>
        <w:t>. Available at: https://www.betterup.com/blog/examples-of-development-opportunities (Accessed: 20 November 2025).</w:t>
      </w:r>
    </w:p>
    <w:p w14:paraId="0000004F" w14:textId="77777777" w:rsidR="00A32F44" w:rsidRDefault="00000000">
      <w:pPr>
        <w:spacing w:before="200" w:after="200" w:line="360" w:lineRule="auto"/>
        <w:jc w:val="both"/>
      </w:pPr>
      <w:r>
        <w:lastRenderedPageBreak/>
        <w:t xml:space="preserve">Schickel, M., </w:t>
      </w:r>
      <w:proofErr w:type="spellStart"/>
      <w:r>
        <w:t>Schürmann</w:t>
      </w:r>
      <w:proofErr w:type="spellEnd"/>
      <w:r>
        <w:t xml:space="preserve">, L. and </w:t>
      </w:r>
      <w:proofErr w:type="spellStart"/>
      <w:r>
        <w:t>Ringeisen</w:t>
      </w:r>
      <w:proofErr w:type="spellEnd"/>
      <w:r>
        <w:t xml:space="preserve">, T. (2025) ‘Three facets of lecturers’ support and relations with students’ self-efficacy and performance regarding presentations’, </w:t>
      </w:r>
      <w:r>
        <w:rPr>
          <w:i/>
          <w:iCs/>
        </w:rPr>
        <w:t>Frontiers in Education</w:t>
      </w:r>
      <w:r>
        <w:t>, 10, p. 1.</w:t>
      </w:r>
    </w:p>
    <w:p w14:paraId="00000050" w14:textId="77777777" w:rsidR="00A32F44" w:rsidRDefault="00000000">
      <w:pPr>
        <w:spacing w:before="200" w:after="200" w:line="360" w:lineRule="auto"/>
        <w:jc w:val="both"/>
      </w:pPr>
      <w:proofErr w:type="spellStart"/>
      <w:r>
        <w:t>Schlott</w:t>
      </w:r>
      <w:proofErr w:type="spellEnd"/>
      <w:r>
        <w:t xml:space="preserve">, C.K. (2024) ‘Design Thinking and teamwork—measuring impact: a systematic literature review’, </w:t>
      </w:r>
      <w:r>
        <w:rPr>
          <w:i/>
          <w:iCs/>
        </w:rPr>
        <w:t>Journal of Organisation Design</w:t>
      </w:r>
      <w:r>
        <w:t>, 13, pp. 163–196.</w:t>
      </w:r>
    </w:p>
    <w:p w14:paraId="00000051" w14:textId="77777777" w:rsidR="00A32F44" w:rsidRDefault="00000000">
      <w:pPr>
        <w:spacing w:before="200" w:after="200" w:line="360" w:lineRule="auto"/>
        <w:jc w:val="both"/>
      </w:pPr>
      <w:proofErr w:type="spellStart"/>
      <w:r>
        <w:t>Sornsenee</w:t>
      </w:r>
      <w:proofErr w:type="spellEnd"/>
      <w:r>
        <w:t xml:space="preserve">, P., </w:t>
      </w:r>
      <w:proofErr w:type="spellStart"/>
      <w:r>
        <w:t>Limsomwong</w:t>
      </w:r>
      <w:proofErr w:type="spellEnd"/>
      <w:r>
        <w:t xml:space="preserve">, P., </w:t>
      </w:r>
      <w:proofErr w:type="spellStart"/>
      <w:r>
        <w:t>Vichitkunakorn</w:t>
      </w:r>
      <w:proofErr w:type="spellEnd"/>
      <w:r>
        <w:t xml:space="preserve">, P. and </w:t>
      </w:r>
      <w:proofErr w:type="spellStart"/>
      <w:r>
        <w:t>Sripaew</w:t>
      </w:r>
      <w:proofErr w:type="spellEnd"/>
      <w:r>
        <w:t xml:space="preserve">, S. (2024) ‘Assessing the interplay of presentation and competency in online video examinations: a focus on health system science education’, </w:t>
      </w:r>
      <w:r>
        <w:rPr>
          <w:i/>
          <w:iCs/>
        </w:rPr>
        <w:t>BMC Medical Education</w:t>
      </w:r>
      <w:r>
        <w:t>, 24(1), p. 842.</w:t>
      </w:r>
    </w:p>
    <w:p w14:paraId="00000052" w14:textId="77777777" w:rsidR="00A32F44" w:rsidRDefault="00000000">
      <w:pPr>
        <w:spacing w:before="200" w:after="200" w:line="360" w:lineRule="auto"/>
        <w:jc w:val="both"/>
      </w:pPr>
      <w:r>
        <w:t xml:space="preserve">Zhou, Y., </w:t>
      </w:r>
      <w:proofErr w:type="spellStart"/>
      <w:r>
        <w:t>Jantharajit</w:t>
      </w:r>
      <w:proofErr w:type="spellEnd"/>
      <w:r>
        <w:t xml:space="preserve">, N. and </w:t>
      </w:r>
      <w:proofErr w:type="spellStart"/>
      <w:r>
        <w:t>Srikhao</w:t>
      </w:r>
      <w:proofErr w:type="spellEnd"/>
      <w:r>
        <w:t xml:space="preserve">, S. (2025) ‘A quasi-experimental study on project-based and inquiry-based approaches in fourth-grade mathematics: Effects on teamwork skills and critical thinking’, </w:t>
      </w:r>
      <w:r>
        <w:rPr>
          <w:i/>
          <w:iCs/>
        </w:rPr>
        <w:t>Asian Journal of Contemporary Education</w:t>
      </w:r>
      <w:r>
        <w:t>, 9(1), pp. 42–54.</w:t>
      </w:r>
    </w:p>
    <w:p w14:paraId="00000053" w14:textId="77777777" w:rsidR="00A32F44" w:rsidRDefault="00A32F44">
      <w:pPr>
        <w:spacing w:before="200" w:after="200" w:line="360" w:lineRule="auto"/>
        <w:jc w:val="both"/>
        <w:rPr>
          <w:b/>
          <w:bCs/>
        </w:rPr>
      </w:pPr>
    </w:p>
    <w:p w14:paraId="00000054" w14:textId="77777777" w:rsidR="00A32F44" w:rsidRDefault="00A32F44">
      <w:pPr>
        <w:spacing w:before="200" w:after="200" w:line="360" w:lineRule="auto"/>
        <w:jc w:val="both"/>
      </w:pPr>
    </w:p>
    <w:sectPr w:rsidR="00A32F44">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4F6F7" w14:textId="77777777" w:rsidR="006C40BC" w:rsidRDefault="006C40BC">
      <w:pPr>
        <w:spacing w:line="240" w:lineRule="auto"/>
      </w:pPr>
      <w:r>
        <w:separator/>
      </w:r>
    </w:p>
  </w:endnote>
  <w:endnote w:type="continuationSeparator" w:id="0">
    <w:p w14:paraId="46631961" w14:textId="77777777" w:rsidR="006C40BC" w:rsidRDefault="006C40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65C449FB-5633-C143-8CF6-D3C7BD945E3F}"/>
    <w:embedBold r:id="rId2" w:fontKey="{7BD4693F-B243-C64B-86F8-2A02D8B61578}"/>
    <w:embedItalic r:id="rId3" w:fontKey="{B582430E-7EDF-9846-86B9-2DFE07863422}"/>
  </w:font>
  <w:font w:name="Times New Roman">
    <w:panose1 w:val="02020603050405020304"/>
    <w:charset w:val="00"/>
    <w:family w:val="roman"/>
    <w:pitch w:val="variable"/>
    <w:sig w:usb0="E0002EFF" w:usb1="C000785B" w:usb2="00000009" w:usb3="00000000" w:csb0="000001FF" w:csb1="00000000"/>
    <w:embedRegular r:id="rId4" w:fontKey="{D77A28C6-620D-5846-94B2-01351CAE51E0}"/>
    <w:embedBold r:id="rId5" w:fontKey="{836F5C94-BA29-704F-9DC7-6D4734BD6015}"/>
  </w:font>
  <w:font w:name="Tahoma">
    <w:panose1 w:val="020B0604030504040204"/>
    <w:charset w:val="00"/>
    <w:family w:val="swiss"/>
    <w:pitch w:val="variable"/>
    <w:sig w:usb0="E1002EFF" w:usb1="C000605B" w:usb2="00000029" w:usb3="00000000" w:csb0="000101FF" w:csb1="00000000"/>
    <w:embedRegular r:id="rId6" w:fontKey="{47E6D430-D175-9A4C-8204-19F5F65EAC90}"/>
  </w:font>
  <w:font w:name="Calibri">
    <w:panose1 w:val="020F0502020204030204"/>
    <w:charset w:val="00"/>
    <w:family w:val="swiss"/>
    <w:pitch w:val="variable"/>
    <w:sig w:usb0="E0002AFF" w:usb1="C000247B" w:usb2="00000009" w:usb3="00000000" w:csb0="000001FF" w:csb1="00000000"/>
    <w:embedRegular r:id="rId7" w:fontKey="{003B73F2-678A-C441-9ECF-49B872131EF5}"/>
  </w:font>
  <w:font w:name="Cambria">
    <w:panose1 w:val="02040503050406030204"/>
    <w:charset w:val="00"/>
    <w:family w:val="roman"/>
    <w:pitch w:val="variable"/>
    <w:sig w:usb0="E00002FF" w:usb1="400004FF" w:usb2="00000000" w:usb3="00000000" w:csb0="0000019F" w:csb1="00000000"/>
    <w:embedRegular r:id="rId8" w:fontKey="{823BDD1B-2520-3E42-9037-79FD1FD3287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6" w14:textId="68534A53" w:rsidR="00A32F44" w:rsidRDefault="00000000">
    <w:pPr>
      <w:ind w:left="7920" w:firstLine="720"/>
      <w:rPr>
        <w:sz w:val="20"/>
        <w:szCs w:val="20"/>
      </w:rPr>
    </w:pPr>
    <w:r>
      <w:rPr>
        <w:sz w:val="20"/>
        <w:szCs w:val="20"/>
      </w:rPr>
      <w:fldChar w:fldCharType="begin"/>
    </w:r>
    <w:r>
      <w:rPr>
        <w:sz w:val="20"/>
        <w:szCs w:val="20"/>
      </w:rPr>
      <w:instrText>PAGE</w:instrText>
    </w:r>
    <w:r>
      <w:rPr>
        <w:sz w:val="20"/>
        <w:szCs w:val="20"/>
      </w:rPr>
      <w:fldChar w:fldCharType="separate"/>
    </w:r>
    <w:r w:rsidR="0039367C">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ABC55" w14:textId="77777777" w:rsidR="006C40BC" w:rsidRDefault="006C40BC">
      <w:pPr>
        <w:spacing w:line="240" w:lineRule="auto"/>
      </w:pPr>
      <w:r>
        <w:separator/>
      </w:r>
    </w:p>
  </w:footnote>
  <w:footnote w:type="continuationSeparator" w:id="0">
    <w:p w14:paraId="3701DFF0" w14:textId="77777777" w:rsidR="006C40BC" w:rsidRDefault="006C40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5" w14:textId="77777777" w:rsidR="00A32F44" w:rsidRDefault="00A32F4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F44"/>
    <w:rsid w:val="0039367C"/>
    <w:rsid w:val="006C40BC"/>
    <w:rsid w:val="009D7E1E"/>
    <w:rsid w:val="00A32F44"/>
    <w:rsid w:val="00BA2616"/>
    <w:rsid w:val="00CA172B"/>
  </w:rsids>
  <m:mathPr>
    <m:mathFont m:val="Cambria Math"/>
    <m:brkBin m:val="before"/>
    <m:brkBinSub m:val="--"/>
    <m:smallFrac m:val="0"/>
    <m:dispDef/>
    <m:lMargin m:val="0"/>
    <m:rMargin m:val="0"/>
    <m:defJc m:val="centerGroup"/>
    <m:wrapIndent m:val="1440"/>
    <m:intLim m:val="subSup"/>
    <m:naryLim m:val="undOvr"/>
  </m:mathPr>
  <w:themeFontLang w:val="en-KW" w:bidi="ar-SA"/>
  <w:clrSchemeMapping w:bg1="light1" w:t1="dark1" w:bg2="light2" w:t2="dark2" w:accent1="accent1" w:accent2="accent2" w:accent3="accent3" w:accent4="accent4" w:accent5="accent5" w:accent6="accent6" w:hyperlink="hyperlink" w:followedHyperlink="followedHyperlink"/>
  <w:decimalSymbol w:val="."/>
  <w:listSeparator w:val=","/>
  <w14:docId w14:val="289D633B"/>
  <w15:docId w15:val="{B781E214-64C8-6A4B-B509-3ED5DF825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b/>
      <w:bCs/>
    </w:rPr>
  </w:style>
  <w:style w:type="paragraph" w:styleId="Heading2">
    <w:name w:val="heading 2"/>
    <w:basedOn w:val="Normal"/>
    <w:next w:val="Normal"/>
    <w:uiPriority w:val="9"/>
    <w:unhideWhenUsed/>
    <w:qFormat/>
    <w:pPr>
      <w:keepNext/>
      <w:keepLines/>
      <w:spacing w:before="200" w:after="200" w:line="360" w:lineRule="auto"/>
      <w:jc w:val="both"/>
      <w:outlineLvl w:val="1"/>
    </w:pPr>
    <w:rPr>
      <w:b/>
      <w:bCs/>
    </w:rPr>
  </w:style>
  <w:style w:type="paragraph" w:styleId="Heading3">
    <w:name w:val="heading 3"/>
    <w:basedOn w:val="Normal"/>
    <w:next w:val="Normal"/>
    <w:uiPriority w:val="9"/>
    <w:unhideWhenUsed/>
    <w:qFormat/>
    <w:pPr>
      <w:keepNext/>
      <w:keepLines/>
      <w:spacing w:before="200" w:after="200" w:line="360" w:lineRule="auto"/>
      <w:jc w:val="both"/>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12E1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E19"/>
    <w:rPr>
      <w:rFonts w:ascii="Tahoma" w:hAnsi="Tahoma" w:cs="Tahoma"/>
      <w:sz w:val="16"/>
      <w:szCs w:val="16"/>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CA172B"/>
    <w:pPr>
      <w:spacing w:before="100" w:beforeAutospacing="1" w:after="100" w:afterAutospacing="1" w:line="240" w:lineRule="auto"/>
    </w:pPr>
    <w:rPr>
      <w:rFonts w:ascii="Times New Roman" w:eastAsia="Times New Roman" w:hAnsi="Times New Roman" w:cs="Times New Roman"/>
      <w:sz w:val="24"/>
      <w:szCs w:val="24"/>
      <w:lang w:val="en-K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48815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7orjiD3GLxuGmgMJy8RmFaTgUQ==">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3330</Words>
  <Characters>18981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Butica</cp:lastModifiedBy>
  <cp:revision>2</cp:revision>
  <dcterms:created xsi:type="dcterms:W3CDTF">2026-07-24T14:22:00Z</dcterms:created>
  <dcterms:modified xsi:type="dcterms:W3CDTF">2026-07-24T14:22:00Z</dcterms:modified>
</cp:coreProperties>
</file>