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1E60E" w14:textId="669BB966" w:rsidR="00A14281" w:rsidRPr="009F6A31" w:rsidRDefault="00A14281" w:rsidP="00764C28">
      <w:pPr>
        <w:spacing w:line="480" w:lineRule="auto"/>
        <w:jc w:val="center"/>
        <w:rPr>
          <w:b/>
          <w:bCs/>
          <w:lang w:val="en-GB"/>
        </w:rPr>
      </w:pPr>
      <w:r w:rsidRPr="009F6A31">
        <w:rPr>
          <w:b/>
          <w:bCs/>
          <w:lang w:val="en-GB"/>
        </w:rPr>
        <w:t>PEOPLE MANAGEMENT</w:t>
      </w:r>
    </w:p>
    <w:p w14:paraId="7F247A5B" w14:textId="2E5ECE5C" w:rsidR="00A14281" w:rsidRDefault="00A14281" w:rsidP="00A14281">
      <w:pPr>
        <w:spacing w:line="480" w:lineRule="auto"/>
        <w:jc w:val="right"/>
        <w:rPr>
          <w:lang w:val="en-GB"/>
        </w:rPr>
      </w:pPr>
      <w:r>
        <w:rPr>
          <w:lang w:val="en-GB"/>
        </w:rPr>
        <w:t>Student name: Mihaela Irina Costache</w:t>
      </w:r>
    </w:p>
    <w:p w14:paraId="061F743F" w14:textId="71EBDC9E" w:rsidR="00A14281" w:rsidRDefault="00A14281" w:rsidP="00A14281">
      <w:pPr>
        <w:spacing w:line="480" w:lineRule="auto"/>
        <w:jc w:val="right"/>
        <w:rPr>
          <w:lang w:val="en-GB"/>
        </w:rPr>
      </w:pPr>
      <w:r>
        <w:rPr>
          <w:lang w:val="en-GB"/>
        </w:rPr>
        <w:t>Student number: 2027281</w:t>
      </w:r>
    </w:p>
    <w:p w14:paraId="007B87D9" w14:textId="4ECC6D39" w:rsidR="00A14281" w:rsidRDefault="00A14281" w:rsidP="00A14281">
      <w:pPr>
        <w:spacing w:line="480" w:lineRule="auto"/>
        <w:jc w:val="right"/>
        <w:rPr>
          <w:lang w:val="en-GB"/>
        </w:rPr>
      </w:pPr>
      <w:r>
        <w:rPr>
          <w:lang w:val="en-GB"/>
        </w:rPr>
        <w:t>Module code: BMSW510</w:t>
      </w:r>
    </w:p>
    <w:p w14:paraId="7F391D36" w14:textId="77777777" w:rsidR="00A14281" w:rsidRDefault="00A14281" w:rsidP="00764C28">
      <w:pPr>
        <w:spacing w:line="480" w:lineRule="auto"/>
        <w:jc w:val="center"/>
        <w:rPr>
          <w:lang w:val="en-GB"/>
        </w:rPr>
      </w:pPr>
    </w:p>
    <w:p w14:paraId="43163A55" w14:textId="77777777" w:rsidR="00A14281" w:rsidRDefault="00A14281" w:rsidP="00764C28">
      <w:pPr>
        <w:spacing w:line="480" w:lineRule="auto"/>
        <w:jc w:val="center"/>
        <w:rPr>
          <w:lang w:val="en-GB"/>
        </w:rPr>
      </w:pPr>
    </w:p>
    <w:p w14:paraId="406B6AFC" w14:textId="77777777" w:rsidR="00A14281" w:rsidRDefault="00A14281" w:rsidP="00A14281">
      <w:pPr>
        <w:spacing w:line="480" w:lineRule="auto"/>
        <w:rPr>
          <w:lang w:val="en-GB"/>
        </w:rPr>
      </w:pPr>
    </w:p>
    <w:p w14:paraId="5A9436DC" w14:textId="6EB33B19" w:rsidR="004D184A" w:rsidRPr="00764C28" w:rsidRDefault="00A14281" w:rsidP="00A14281">
      <w:pPr>
        <w:spacing w:line="480" w:lineRule="auto"/>
        <w:rPr>
          <w:b/>
          <w:lang w:val="en-GB"/>
        </w:rPr>
      </w:pPr>
      <w:r>
        <w:rPr>
          <w:lang w:val="en-GB"/>
        </w:rPr>
        <w:t xml:space="preserve">                                                          </w:t>
      </w:r>
      <w:r w:rsidR="00B959AB" w:rsidRPr="00764C28">
        <w:rPr>
          <w:b/>
          <w:lang w:val="en-GB"/>
        </w:rPr>
        <w:t>Executive Summary</w:t>
      </w:r>
    </w:p>
    <w:p w14:paraId="030974C9" w14:textId="77777777" w:rsidR="00F845CB" w:rsidRPr="00764C28" w:rsidRDefault="00B959AB" w:rsidP="00BF0BEB">
      <w:pPr>
        <w:spacing w:line="480" w:lineRule="auto"/>
        <w:rPr>
          <w:lang w:val="en-GB"/>
        </w:rPr>
      </w:pPr>
      <w:r w:rsidRPr="00764C28">
        <w:rPr>
          <w:lang w:val="en-GB"/>
        </w:rPr>
        <w:t>The planning, directing, and managing of a company's resources are the responsibilities of its managers. Managers inspire their employees to perform at a high level by providing them with clearly defined goals, and they also act as a guide for their professional growth. The manager's responsibilities are divided into three categories: Interpersonal: Interactions between managers, employees, and community members, and leadership are commonplace. There is a possibility that managers will play a part in the dissemination of information to both the workers and the community. Managers can select new staff, assess the performance of existing workers, and make operational decisions (</w:t>
      </w:r>
      <w:proofErr w:type="spellStart"/>
      <w:r w:rsidRPr="00764C28">
        <w:rPr>
          <w:lang w:val="en-GB"/>
        </w:rPr>
        <w:t>Kuimet</w:t>
      </w:r>
      <w:proofErr w:type="spellEnd"/>
      <w:r w:rsidRPr="00764C28">
        <w:rPr>
          <w:lang w:val="en-GB"/>
        </w:rPr>
        <w:t xml:space="preserve">, 2019). According to the survey findings, managers face several challenges that make it more difficult to fulfil their tasks inside the company. Because of these impediments, it is difficult for managers to adopt organisational reforms and a culture that prioritises satisfying employees' aspirations. Using various theories and approaches, managers can effectively monitor the performance of their organisations' workforces and work toward accomplishing the organisation's objectives and goals. According to the research presented in the paper, managers make up the organisation's backbone in terms of its success or failure, depending on how they carry out their obligations. In addition, as employees look up to their </w:t>
      </w:r>
      <w:r w:rsidRPr="00764C28">
        <w:rPr>
          <w:lang w:val="en-GB"/>
        </w:rPr>
        <w:lastRenderedPageBreak/>
        <w:t>managers as role models, it is the managers' responsibility to offer solutions to the issues that their teams are facing. According to the study's findings, managers should take the time to involve their subordinates in decision-making, create a climate conducive to success, and support and motivate people to attain organisational goals.</w:t>
      </w:r>
    </w:p>
    <w:p w14:paraId="1CD1F4D9" w14:textId="77777777" w:rsidR="00BF0BEB" w:rsidRDefault="00BF0BEB">
      <w:pPr>
        <w:rPr>
          <w:lang w:val="en-GB"/>
        </w:rPr>
      </w:pPr>
      <w:r>
        <w:rPr>
          <w:lang w:val="en-GB"/>
        </w:rPr>
        <w:br w:type="page"/>
      </w:r>
    </w:p>
    <w:sdt>
      <w:sdtPr>
        <w:rPr>
          <w:rFonts w:ascii="Times New Roman" w:eastAsia="Times New Roman" w:hAnsi="Times New Roman" w:cs="Times New Roman"/>
          <w:color w:val="auto"/>
          <w:sz w:val="24"/>
          <w:szCs w:val="24"/>
          <w:lang w:val="en-GB"/>
        </w:rPr>
        <w:id w:val="-2136469457"/>
        <w:docPartObj>
          <w:docPartGallery w:val="Table of Contents"/>
          <w:docPartUnique/>
        </w:docPartObj>
      </w:sdtPr>
      <w:sdtEndPr>
        <w:rPr>
          <w:b/>
          <w:bCs/>
          <w:noProof/>
        </w:rPr>
      </w:sdtEndPr>
      <w:sdtContent>
        <w:p w14:paraId="3DAAFAA8" w14:textId="77777777" w:rsidR="00110861" w:rsidRPr="00764C28" w:rsidRDefault="00BF0BEB" w:rsidP="00764C28">
          <w:pPr>
            <w:pStyle w:val="TOCHeading"/>
            <w:spacing w:before="0" w:line="480" w:lineRule="auto"/>
            <w:jc w:val="center"/>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Table of Contents</w:t>
          </w:r>
        </w:p>
        <w:p w14:paraId="635ED6FF" w14:textId="77777777" w:rsidR="00110861" w:rsidRPr="00764C28" w:rsidRDefault="00B959AB" w:rsidP="00764C28">
          <w:pPr>
            <w:pStyle w:val="TOC1"/>
            <w:tabs>
              <w:tab w:val="right" w:leader="dot" w:pos="9350"/>
            </w:tabs>
            <w:spacing w:after="0" w:line="480" w:lineRule="auto"/>
            <w:rPr>
              <w:noProof/>
              <w:lang w:val="en-GB"/>
            </w:rPr>
          </w:pPr>
          <w:r w:rsidRPr="00764C28">
            <w:rPr>
              <w:b/>
              <w:bCs/>
              <w:noProof/>
              <w:lang w:val="en-GB"/>
            </w:rPr>
            <w:fldChar w:fldCharType="begin"/>
          </w:r>
          <w:r w:rsidRPr="00764C28">
            <w:rPr>
              <w:b/>
              <w:bCs/>
              <w:noProof/>
              <w:lang w:val="en-GB"/>
            </w:rPr>
            <w:instrText xml:space="preserve"> TOC \o "1-3" \h \z \u </w:instrText>
          </w:r>
          <w:r w:rsidRPr="00764C28">
            <w:rPr>
              <w:b/>
              <w:bCs/>
              <w:noProof/>
              <w:lang w:val="en-GB"/>
            </w:rPr>
            <w:fldChar w:fldCharType="separate"/>
          </w:r>
          <w:hyperlink w:anchor="_Toc117180440" w:history="1">
            <w:r w:rsidRPr="00764C28">
              <w:rPr>
                <w:rStyle w:val="Hyperlink"/>
                <w:noProof/>
                <w:lang w:val="en-GB"/>
              </w:rPr>
              <w:t>1.0 Terms of reference</w:t>
            </w:r>
            <w:r w:rsidRPr="00764C28">
              <w:rPr>
                <w:noProof/>
                <w:webHidden/>
                <w:lang w:val="en-GB"/>
              </w:rPr>
              <w:tab/>
            </w:r>
            <w:r w:rsidRPr="00764C28">
              <w:rPr>
                <w:noProof/>
                <w:webHidden/>
                <w:lang w:val="en-GB"/>
              </w:rPr>
              <w:fldChar w:fldCharType="begin"/>
            </w:r>
            <w:r w:rsidRPr="00764C28">
              <w:rPr>
                <w:noProof/>
                <w:webHidden/>
                <w:lang w:val="en-GB"/>
              </w:rPr>
              <w:instrText xml:space="preserve"> PAGEREF _Toc117180440 \h </w:instrText>
            </w:r>
            <w:r w:rsidRPr="00764C28">
              <w:rPr>
                <w:noProof/>
                <w:webHidden/>
                <w:lang w:val="en-GB"/>
              </w:rPr>
            </w:r>
            <w:r w:rsidRPr="00764C28">
              <w:rPr>
                <w:noProof/>
                <w:webHidden/>
                <w:lang w:val="en-GB"/>
              </w:rPr>
              <w:fldChar w:fldCharType="separate"/>
            </w:r>
            <w:r w:rsidRPr="00764C28">
              <w:rPr>
                <w:noProof/>
                <w:webHidden/>
                <w:lang w:val="en-GB"/>
              </w:rPr>
              <w:t>4</w:t>
            </w:r>
            <w:r w:rsidRPr="00764C28">
              <w:rPr>
                <w:noProof/>
                <w:webHidden/>
                <w:lang w:val="en-GB"/>
              </w:rPr>
              <w:fldChar w:fldCharType="end"/>
            </w:r>
          </w:hyperlink>
        </w:p>
        <w:p w14:paraId="486AD7EB" w14:textId="77777777" w:rsidR="00110861" w:rsidRPr="00764C28" w:rsidRDefault="00000000" w:rsidP="00764C28">
          <w:pPr>
            <w:pStyle w:val="TOC1"/>
            <w:tabs>
              <w:tab w:val="right" w:leader="dot" w:pos="9350"/>
            </w:tabs>
            <w:spacing w:after="0" w:line="480" w:lineRule="auto"/>
            <w:rPr>
              <w:noProof/>
              <w:lang w:val="en-GB"/>
            </w:rPr>
          </w:pPr>
          <w:hyperlink w:anchor="_Toc117180441" w:history="1">
            <w:r w:rsidR="00B959AB" w:rsidRPr="00764C28">
              <w:rPr>
                <w:rStyle w:val="Hyperlink"/>
                <w:noProof/>
                <w:lang w:val="en-GB"/>
              </w:rPr>
              <w:t>2.0 Procedure</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_Toc117180441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5</w:t>
            </w:r>
            <w:r w:rsidR="00B959AB" w:rsidRPr="00764C28">
              <w:rPr>
                <w:noProof/>
                <w:webHidden/>
                <w:lang w:val="en-GB"/>
              </w:rPr>
              <w:fldChar w:fldCharType="end"/>
            </w:r>
          </w:hyperlink>
        </w:p>
        <w:p w14:paraId="45EA1FB2" w14:textId="77777777" w:rsidR="00110861" w:rsidRPr="00764C28" w:rsidRDefault="00000000" w:rsidP="00764C28">
          <w:pPr>
            <w:pStyle w:val="TOC1"/>
            <w:tabs>
              <w:tab w:val="right" w:leader="dot" w:pos="9350"/>
            </w:tabs>
            <w:spacing w:after="0" w:line="480" w:lineRule="auto"/>
            <w:rPr>
              <w:noProof/>
              <w:lang w:val="en-GB"/>
            </w:rPr>
          </w:pPr>
          <w:hyperlink w:anchor="_Toc117180442" w:history="1">
            <w:r w:rsidR="00B959AB" w:rsidRPr="00764C28">
              <w:rPr>
                <w:rStyle w:val="Hyperlink"/>
                <w:noProof/>
                <w:lang w:val="en-GB"/>
              </w:rPr>
              <w:t>3.0 Introduction</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_Toc117180442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6</w:t>
            </w:r>
            <w:r w:rsidR="00B959AB" w:rsidRPr="00764C28">
              <w:rPr>
                <w:noProof/>
                <w:webHidden/>
                <w:lang w:val="en-GB"/>
              </w:rPr>
              <w:fldChar w:fldCharType="end"/>
            </w:r>
          </w:hyperlink>
        </w:p>
        <w:p w14:paraId="41CEDAE3" w14:textId="77777777" w:rsidR="00110861" w:rsidRPr="00764C28" w:rsidRDefault="00000000" w:rsidP="00764C28">
          <w:pPr>
            <w:pStyle w:val="TOC2"/>
            <w:tabs>
              <w:tab w:val="right" w:leader="dot" w:pos="9350"/>
            </w:tabs>
            <w:spacing w:after="0" w:line="480" w:lineRule="auto"/>
            <w:ind w:left="0"/>
            <w:rPr>
              <w:noProof/>
              <w:lang w:val="en-GB"/>
            </w:rPr>
          </w:pPr>
          <w:hyperlink w:anchor="_Toc117180443" w:history="1">
            <w:r w:rsidR="00B959AB" w:rsidRPr="00764C28">
              <w:rPr>
                <w:rStyle w:val="Hyperlink"/>
                <w:noProof/>
                <w:lang w:val="en-GB"/>
              </w:rPr>
              <w:t>3.1 Roles and skills of a manager</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_Toc117180443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6</w:t>
            </w:r>
            <w:r w:rsidR="00B959AB" w:rsidRPr="00764C28">
              <w:rPr>
                <w:noProof/>
                <w:webHidden/>
                <w:lang w:val="en-GB"/>
              </w:rPr>
              <w:fldChar w:fldCharType="end"/>
            </w:r>
          </w:hyperlink>
        </w:p>
        <w:p w14:paraId="37B00D88" w14:textId="77777777" w:rsidR="00110861" w:rsidRPr="00764C28" w:rsidRDefault="00000000" w:rsidP="00764C28">
          <w:pPr>
            <w:pStyle w:val="TOC2"/>
            <w:tabs>
              <w:tab w:val="right" w:leader="dot" w:pos="9350"/>
            </w:tabs>
            <w:spacing w:after="0" w:line="480" w:lineRule="auto"/>
            <w:ind w:left="0"/>
            <w:rPr>
              <w:noProof/>
              <w:lang w:val="en-GB"/>
            </w:rPr>
          </w:pPr>
          <w:hyperlink w:anchor="_Toc117180444" w:history="1">
            <w:r w:rsidR="00B959AB" w:rsidRPr="00764C28">
              <w:rPr>
                <w:rStyle w:val="Hyperlink"/>
                <w:noProof/>
                <w:lang w:val="en-GB"/>
              </w:rPr>
              <w:t>3.2 Issues faced by Managers</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_Toc117180444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9</w:t>
            </w:r>
            <w:r w:rsidR="00B959AB" w:rsidRPr="00764C28">
              <w:rPr>
                <w:noProof/>
                <w:webHidden/>
                <w:lang w:val="en-GB"/>
              </w:rPr>
              <w:fldChar w:fldCharType="end"/>
            </w:r>
          </w:hyperlink>
        </w:p>
        <w:p w14:paraId="7803F6CA" w14:textId="77777777" w:rsidR="00110861" w:rsidRPr="00764C28" w:rsidRDefault="00000000" w:rsidP="00764C28">
          <w:pPr>
            <w:pStyle w:val="TOC2"/>
            <w:tabs>
              <w:tab w:val="right" w:leader="dot" w:pos="9350"/>
            </w:tabs>
            <w:spacing w:after="0" w:line="480" w:lineRule="auto"/>
            <w:ind w:left="0"/>
            <w:rPr>
              <w:noProof/>
              <w:lang w:val="en-GB"/>
            </w:rPr>
          </w:pPr>
          <w:hyperlink w:anchor="_Toc117180445" w:history="1">
            <w:r w:rsidR="00B959AB" w:rsidRPr="00764C28">
              <w:rPr>
                <w:rStyle w:val="Hyperlink"/>
                <w:noProof/>
                <w:lang w:val="en-GB"/>
              </w:rPr>
              <w:t>3.3 Performance Management</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_Toc117180445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11</w:t>
            </w:r>
            <w:r w:rsidR="00B959AB" w:rsidRPr="00764C28">
              <w:rPr>
                <w:noProof/>
                <w:webHidden/>
                <w:lang w:val="en-GB"/>
              </w:rPr>
              <w:fldChar w:fldCharType="end"/>
            </w:r>
          </w:hyperlink>
        </w:p>
        <w:p w14:paraId="4B1FA229" w14:textId="77777777" w:rsidR="00110861" w:rsidRPr="00764C28" w:rsidRDefault="00000000" w:rsidP="00764C28">
          <w:pPr>
            <w:pStyle w:val="TOC1"/>
            <w:tabs>
              <w:tab w:val="right" w:leader="dot" w:pos="9350"/>
            </w:tabs>
            <w:spacing w:after="0" w:line="480" w:lineRule="auto"/>
            <w:rPr>
              <w:noProof/>
              <w:lang w:val="en-GB"/>
            </w:rPr>
          </w:pPr>
          <w:hyperlink w:anchor="_Toc117180446" w:history="1">
            <w:r w:rsidR="00B959AB" w:rsidRPr="00764C28">
              <w:rPr>
                <w:rStyle w:val="Hyperlink"/>
                <w:noProof/>
                <w:lang w:val="en-GB"/>
              </w:rPr>
              <w:t>4. Conclusion</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_Toc117180446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13</w:t>
            </w:r>
            <w:r w:rsidR="00B959AB" w:rsidRPr="00764C28">
              <w:rPr>
                <w:noProof/>
                <w:webHidden/>
                <w:lang w:val="en-GB"/>
              </w:rPr>
              <w:fldChar w:fldCharType="end"/>
            </w:r>
          </w:hyperlink>
        </w:p>
        <w:p w14:paraId="179CE5A0" w14:textId="77777777" w:rsidR="00110861" w:rsidRPr="00764C28" w:rsidRDefault="00000000" w:rsidP="00764C28">
          <w:pPr>
            <w:pStyle w:val="TOC1"/>
            <w:tabs>
              <w:tab w:val="right" w:leader="dot" w:pos="9350"/>
            </w:tabs>
            <w:spacing w:after="0" w:line="480" w:lineRule="auto"/>
            <w:rPr>
              <w:noProof/>
              <w:lang w:val="en-GB"/>
            </w:rPr>
          </w:pPr>
          <w:hyperlink w:anchor="_Toc117180447" w:history="1">
            <w:r w:rsidR="00B959AB" w:rsidRPr="00764C28">
              <w:rPr>
                <w:rStyle w:val="Hyperlink"/>
                <w:noProof/>
                <w:lang w:val="en-GB"/>
              </w:rPr>
              <w:t>5.0 Recommendation</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_Toc117180447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14</w:t>
            </w:r>
            <w:r w:rsidR="00B959AB" w:rsidRPr="00764C28">
              <w:rPr>
                <w:noProof/>
                <w:webHidden/>
                <w:lang w:val="en-GB"/>
              </w:rPr>
              <w:fldChar w:fldCharType="end"/>
            </w:r>
          </w:hyperlink>
        </w:p>
        <w:p w14:paraId="7921DFB9" w14:textId="77777777" w:rsidR="00110861" w:rsidRPr="00764C28" w:rsidRDefault="00000000" w:rsidP="00764C28">
          <w:pPr>
            <w:pStyle w:val="TOC1"/>
            <w:tabs>
              <w:tab w:val="right" w:leader="dot" w:pos="9350"/>
            </w:tabs>
            <w:spacing w:after="0" w:line="480" w:lineRule="auto"/>
            <w:rPr>
              <w:noProof/>
              <w:lang w:val="en-GB"/>
            </w:rPr>
          </w:pPr>
          <w:hyperlink w:anchor="_Toc117180448" w:history="1">
            <w:r w:rsidR="00B959AB" w:rsidRPr="00764C28">
              <w:rPr>
                <w:rStyle w:val="Hyperlink"/>
                <w:noProof/>
                <w:lang w:val="en-GB"/>
              </w:rPr>
              <w:t>6.0 References</w:t>
            </w:r>
            <w:r w:rsidR="00B959AB" w:rsidRPr="00764C28">
              <w:rPr>
                <w:noProof/>
                <w:webHidden/>
                <w:lang w:val="en-GB"/>
              </w:rPr>
              <w:tab/>
            </w:r>
            <w:r w:rsidR="00B959AB" w:rsidRPr="00764C28">
              <w:rPr>
                <w:noProof/>
                <w:webHidden/>
                <w:lang w:val="en-GB"/>
              </w:rPr>
              <w:fldChar w:fldCharType="begin"/>
            </w:r>
            <w:r w:rsidR="00B959AB" w:rsidRPr="00764C28">
              <w:rPr>
                <w:noProof/>
                <w:webHidden/>
                <w:lang w:val="en-GB"/>
              </w:rPr>
              <w:instrText xml:space="preserve"> PAGEREF _Toc117180448 \h </w:instrText>
            </w:r>
            <w:r w:rsidR="00B959AB" w:rsidRPr="00764C28">
              <w:rPr>
                <w:noProof/>
                <w:webHidden/>
                <w:lang w:val="en-GB"/>
              </w:rPr>
            </w:r>
            <w:r w:rsidR="00B959AB" w:rsidRPr="00764C28">
              <w:rPr>
                <w:noProof/>
                <w:webHidden/>
                <w:lang w:val="en-GB"/>
              </w:rPr>
              <w:fldChar w:fldCharType="separate"/>
            </w:r>
            <w:r w:rsidR="00B959AB" w:rsidRPr="00764C28">
              <w:rPr>
                <w:noProof/>
                <w:webHidden/>
                <w:lang w:val="en-GB"/>
              </w:rPr>
              <w:t>15</w:t>
            </w:r>
            <w:r w:rsidR="00B959AB" w:rsidRPr="00764C28">
              <w:rPr>
                <w:noProof/>
                <w:webHidden/>
                <w:lang w:val="en-GB"/>
              </w:rPr>
              <w:fldChar w:fldCharType="end"/>
            </w:r>
          </w:hyperlink>
        </w:p>
        <w:p w14:paraId="2390A9AE" w14:textId="77777777" w:rsidR="00110861" w:rsidRPr="00764C28" w:rsidRDefault="00B959AB" w:rsidP="00764C28">
          <w:pPr>
            <w:spacing w:line="480" w:lineRule="auto"/>
            <w:rPr>
              <w:lang w:val="en-GB"/>
            </w:rPr>
          </w:pPr>
          <w:r w:rsidRPr="00764C28">
            <w:rPr>
              <w:b/>
              <w:bCs/>
              <w:noProof/>
              <w:lang w:val="en-GB"/>
            </w:rPr>
            <w:fldChar w:fldCharType="end"/>
          </w:r>
        </w:p>
      </w:sdtContent>
    </w:sdt>
    <w:p w14:paraId="7FCA3A38" w14:textId="77777777" w:rsidR="00BF0BEB" w:rsidRDefault="00BF0BEB">
      <w:pPr>
        <w:rPr>
          <w:lang w:val="en-GB"/>
        </w:rPr>
      </w:pPr>
      <w:bookmarkStart w:id="0" w:name="_Toc117180440"/>
      <w:r>
        <w:rPr>
          <w:b/>
          <w:bCs/>
          <w:lang w:val="en-GB"/>
        </w:rPr>
        <w:br w:type="page"/>
      </w:r>
    </w:p>
    <w:p w14:paraId="0C287786" w14:textId="77777777" w:rsidR="00BF0BEB" w:rsidRPr="00BF0BEB" w:rsidRDefault="00BF0BEB" w:rsidP="00BF0BEB">
      <w:pPr>
        <w:pStyle w:val="Heading1"/>
        <w:spacing w:before="0" w:line="480" w:lineRule="auto"/>
        <w:jc w:val="center"/>
        <w:rPr>
          <w:b w:val="0"/>
          <w:color w:val="auto"/>
          <w:sz w:val="24"/>
          <w:szCs w:val="24"/>
          <w:lang w:val="en-GB"/>
        </w:rPr>
      </w:pPr>
      <w:r w:rsidRPr="00BF0BEB">
        <w:rPr>
          <w:b w:val="0"/>
          <w:color w:val="auto"/>
          <w:sz w:val="24"/>
          <w:szCs w:val="24"/>
          <w:lang w:val="en-GB"/>
        </w:rPr>
        <w:lastRenderedPageBreak/>
        <w:t>People Management</w:t>
      </w:r>
    </w:p>
    <w:p w14:paraId="077E08DB" w14:textId="77777777" w:rsidR="00E15193" w:rsidRPr="00764C28" w:rsidRDefault="00BF0BEB" w:rsidP="00BF0BEB">
      <w:pPr>
        <w:pStyle w:val="Heading1"/>
        <w:spacing w:before="0" w:line="480" w:lineRule="auto"/>
        <w:rPr>
          <w:color w:val="auto"/>
          <w:sz w:val="24"/>
          <w:szCs w:val="24"/>
          <w:lang w:val="en-GB"/>
        </w:rPr>
      </w:pPr>
      <w:r>
        <w:rPr>
          <w:color w:val="auto"/>
          <w:sz w:val="24"/>
          <w:szCs w:val="24"/>
          <w:lang w:val="en-GB"/>
        </w:rPr>
        <w:t>1.0 Terms of R</w:t>
      </w:r>
      <w:r w:rsidR="00B959AB" w:rsidRPr="00764C28">
        <w:rPr>
          <w:color w:val="auto"/>
          <w:sz w:val="24"/>
          <w:szCs w:val="24"/>
          <w:lang w:val="en-GB"/>
        </w:rPr>
        <w:t>eference</w:t>
      </w:r>
      <w:bookmarkEnd w:id="0"/>
    </w:p>
    <w:p w14:paraId="09265D61" w14:textId="78C529B3" w:rsidR="004A394D" w:rsidRPr="00764C28" w:rsidRDefault="00B959AB" w:rsidP="00764C28">
      <w:pPr>
        <w:spacing w:line="480" w:lineRule="auto"/>
        <w:ind w:firstLine="720"/>
        <w:contextualSpacing/>
        <w:rPr>
          <w:lang w:val="en-GB"/>
        </w:rPr>
      </w:pPr>
      <w:r w:rsidRPr="00764C28">
        <w:rPr>
          <w:lang w:val="en-GB"/>
        </w:rPr>
        <w:t xml:space="preserve"> </w:t>
      </w:r>
      <w:r w:rsidR="00E15193" w:rsidRPr="00764C28">
        <w:rPr>
          <w:lang w:val="en-GB"/>
        </w:rPr>
        <w:t xml:space="preserve">The </w:t>
      </w:r>
      <w:r w:rsidRPr="00764C28">
        <w:rPr>
          <w:lang w:val="en-GB"/>
        </w:rPr>
        <w:t xml:space="preserve">report investigates the roles, </w:t>
      </w:r>
      <w:proofErr w:type="gramStart"/>
      <w:r w:rsidRPr="00764C28">
        <w:rPr>
          <w:lang w:val="en-GB"/>
        </w:rPr>
        <w:t>skills</w:t>
      </w:r>
      <w:proofErr w:type="gramEnd"/>
      <w:r w:rsidRPr="00764C28">
        <w:rPr>
          <w:lang w:val="en-GB"/>
        </w:rPr>
        <w:t xml:space="preserve"> and issues of an effective manager. There </w:t>
      </w:r>
      <w:r w:rsidR="00A14281">
        <w:rPr>
          <w:lang w:val="en-GB"/>
        </w:rPr>
        <w:t>is a</w:t>
      </w:r>
      <w:r w:rsidRPr="00764C28">
        <w:rPr>
          <w:lang w:val="en-GB"/>
        </w:rPr>
        <w:t xml:space="preserve"> problem with the effective management of subordinates in the organisation, which ne</w:t>
      </w:r>
      <w:r w:rsidR="00A14281">
        <w:rPr>
          <w:lang w:val="en-GB"/>
        </w:rPr>
        <w:t xml:space="preserve">ed </w:t>
      </w:r>
      <w:proofErr w:type="gramStart"/>
      <w:r w:rsidR="00A14281">
        <w:rPr>
          <w:lang w:val="en-GB"/>
        </w:rPr>
        <w:t xml:space="preserve">a </w:t>
      </w:r>
      <w:r w:rsidRPr="00764C28">
        <w:rPr>
          <w:lang w:val="en-GB"/>
        </w:rPr>
        <w:t>research</w:t>
      </w:r>
      <w:proofErr w:type="gramEnd"/>
      <w:r w:rsidRPr="00764C28">
        <w:rPr>
          <w:lang w:val="en-GB"/>
        </w:rPr>
        <w:t xml:space="preserve"> to be carried out to explore the roles and skills required of a manager to perform their duty effectively and to highlight the issues or challenges faced by the managers in the performance of their daily tasks. </w:t>
      </w:r>
    </w:p>
    <w:p w14:paraId="1FD8FEF9" w14:textId="77777777" w:rsidR="004A394D" w:rsidRPr="00764C28" w:rsidRDefault="00B959AB" w:rsidP="00BF0BEB">
      <w:pPr>
        <w:pStyle w:val="Heading1"/>
        <w:spacing w:before="0" w:line="480" w:lineRule="auto"/>
        <w:rPr>
          <w:color w:val="auto"/>
          <w:sz w:val="24"/>
          <w:szCs w:val="24"/>
          <w:lang w:val="en-GB"/>
        </w:rPr>
      </w:pPr>
      <w:bookmarkStart w:id="1" w:name="_Toc117180441"/>
      <w:r w:rsidRPr="00764C28">
        <w:rPr>
          <w:color w:val="auto"/>
          <w:sz w:val="24"/>
          <w:szCs w:val="24"/>
          <w:lang w:val="en-GB"/>
        </w:rPr>
        <w:t>2.0 Procedure</w:t>
      </w:r>
      <w:bookmarkEnd w:id="1"/>
    </w:p>
    <w:p w14:paraId="62BA5ACA" w14:textId="0F95DBAA" w:rsidR="00B75638" w:rsidRPr="00764C28" w:rsidRDefault="00B959AB" w:rsidP="00764C28">
      <w:pPr>
        <w:spacing w:line="480" w:lineRule="auto"/>
        <w:ind w:firstLine="720"/>
        <w:contextualSpacing/>
        <w:rPr>
          <w:lang w:val="en-GB"/>
        </w:rPr>
      </w:pPr>
      <w:r w:rsidRPr="00764C28">
        <w:rPr>
          <w:lang w:val="en-GB"/>
        </w:rPr>
        <w:t>The information was gathered from secondary sources, that is, books, journals, and articles. The information was analysed before preparing the report to ensure that only facts and relevant information were included. The sources of information for this report are attached to the side of the reference.</w:t>
      </w:r>
    </w:p>
    <w:p w14:paraId="2239EA66" w14:textId="77777777" w:rsidR="00F845CB" w:rsidRPr="00764C28" w:rsidRDefault="00B959AB" w:rsidP="00BF0BEB">
      <w:pPr>
        <w:pStyle w:val="Heading1"/>
        <w:spacing w:before="0" w:line="480" w:lineRule="auto"/>
        <w:rPr>
          <w:color w:val="auto"/>
          <w:sz w:val="24"/>
          <w:szCs w:val="24"/>
          <w:lang w:val="en-GB"/>
        </w:rPr>
      </w:pPr>
      <w:bookmarkStart w:id="2" w:name="_Toc117180442"/>
      <w:r w:rsidRPr="00764C28">
        <w:rPr>
          <w:color w:val="auto"/>
          <w:sz w:val="24"/>
          <w:szCs w:val="24"/>
          <w:lang w:val="en-GB"/>
        </w:rPr>
        <w:t>3</w:t>
      </w:r>
      <w:r w:rsidR="00AD3872" w:rsidRPr="00764C28">
        <w:rPr>
          <w:color w:val="auto"/>
          <w:sz w:val="24"/>
          <w:szCs w:val="24"/>
          <w:lang w:val="en-GB"/>
        </w:rPr>
        <w:t xml:space="preserve">.0 </w:t>
      </w:r>
      <w:r w:rsidR="000D0D81" w:rsidRPr="00764C28">
        <w:rPr>
          <w:color w:val="auto"/>
          <w:sz w:val="24"/>
          <w:szCs w:val="24"/>
          <w:lang w:val="en-GB"/>
        </w:rPr>
        <w:t>Introduction</w:t>
      </w:r>
      <w:bookmarkEnd w:id="2"/>
    </w:p>
    <w:p w14:paraId="22E21DED" w14:textId="77777777" w:rsidR="00E2357A" w:rsidRPr="00764C28" w:rsidRDefault="00B959AB" w:rsidP="00764C28">
      <w:pPr>
        <w:spacing w:line="480" w:lineRule="auto"/>
        <w:ind w:firstLine="720"/>
        <w:contextualSpacing/>
        <w:rPr>
          <w:lang w:val="en-GB"/>
        </w:rPr>
      </w:pPr>
      <w:r w:rsidRPr="00764C28">
        <w:rPr>
          <w:lang w:val="en-GB"/>
        </w:rPr>
        <w:t>Management involves organising, directing, motivating, and regulating an organisation's human, financial, physical, and information resources to achieve its goals efficiently and effectively (Pidun,2018). Henri Fayol says managers must plan, organise, lead, command, and control (Nankervis et al., 2019). Managers can immediat</w:t>
      </w:r>
      <w:r w:rsidR="00110861" w:rsidRPr="00764C28">
        <w:rPr>
          <w:lang w:val="en-GB"/>
        </w:rPr>
        <w:t xml:space="preserve">ely assume monitoring, liaison, </w:t>
      </w:r>
      <w:r w:rsidRPr="00764C28">
        <w:rPr>
          <w:lang w:val="en-GB"/>
        </w:rPr>
        <w:t>disseminator, and resource allocation functions. Successful managers do not give orders. They apply several disciplines, perceive the organisation as a living, breathing creature with fluctuating moods, requirements, and needs, and understand the need to encourage innovation, employee devotion, and high productivity. Managers must recognise that their most precious resource is the people they supervise. A competent manager builds trust with subordinates, helps them grow and learn, and becomes a trusted resource.</w:t>
      </w:r>
    </w:p>
    <w:p w14:paraId="57A2E2E4" w14:textId="77777777" w:rsidR="00E2357A" w:rsidRPr="00764C28" w:rsidRDefault="00B959AB" w:rsidP="00764C28">
      <w:pPr>
        <w:tabs>
          <w:tab w:val="left" w:pos="7826"/>
        </w:tabs>
        <w:spacing w:line="480" w:lineRule="auto"/>
        <w:ind w:firstLine="720"/>
        <w:contextualSpacing/>
        <w:rPr>
          <w:lang w:val="en-GB"/>
        </w:rPr>
      </w:pPr>
      <w:r w:rsidRPr="00764C28">
        <w:rPr>
          <w:lang w:val="en-GB"/>
        </w:rPr>
        <w:lastRenderedPageBreak/>
        <w:t xml:space="preserve">Despite their proactive management and ensuring staff needs are satisfied. Managers have daily challenges </w:t>
      </w:r>
      <w:r w:rsidR="00764C28">
        <w:rPr>
          <w:lang w:val="en-GB"/>
        </w:rPr>
        <w:t xml:space="preserve">in </w:t>
      </w:r>
      <w:r w:rsidRPr="00764C28">
        <w:rPr>
          <w:lang w:val="en-GB"/>
        </w:rPr>
        <w:t>managing subordinates and achieving company goals (</w:t>
      </w:r>
      <w:proofErr w:type="spellStart"/>
      <w:r w:rsidRPr="00764C28">
        <w:rPr>
          <w:lang w:val="en-GB"/>
        </w:rPr>
        <w:t>Okeowo</w:t>
      </w:r>
      <w:proofErr w:type="spellEnd"/>
      <w:r w:rsidRPr="00764C28">
        <w:rPr>
          <w:lang w:val="en-GB"/>
        </w:rPr>
        <w:t>, 2019). Managers must balance managing personnel and attaining organisational goals in today's world. Managers oversee subordinates' performance to ensure the organisation's goals are met. The paper focuses on managing managers' tasks, problems, and staff performance.</w:t>
      </w:r>
    </w:p>
    <w:p w14:paraId="1EE71DD8" w14:textId="77777777" w:rsidR="00F845CB" w:rsidRPr="00764C28" w:rsidRDefault="00B959AB" w:rsidP="00BF0BEB">
      <w:pPr>
        <w:pStyle w:val="Heading2"/>
        <w:spacing w:before="0" w:line="480" w:lineRule="auto"/>
        <w:rPr>
          <w:color w:val="auto"/>
          <w:sz w:val="24"/>
          <w:szCs w:val="24"/>
          <w:lang w:val="en-GB"/>
        </w:rPr>
      </w:pPr>
      <w:bookmarkStart w:id="3" w:name="_Toc117180443"/>
      <w:r w:rsidRPr="00764C28">
        <w:rPr>
          <w:color w:val="auto"/>
          <w:sz w:val="24"/>
          <w:szCs w:val="24"/>
          <w:lang w:val="en-GB"/>
        </w:rPr>
        <w:t>3</w:t>
      </w:r>
      <w:r w:rsidR="00AD3872" w:rsidRPr="00764C28">
        <w:rPr>
          <w:color w:val="auto"/>
          <w:sz w:val="24"/>
          <w:szCs w:val="24"/>
          <w:lang w:val="en-GB"/>
        </w:rPr>
        <w:t xml:space="preserve">.1 </w:t>
      </w:r>
      <w:r w:rsidR="000D0D81" w:rsidRPr="00764C28">
        <w:rPr>
          <w:color w:val="auto"/>
          <w:sz w:val="24"/>
          <w:szCs w:val="24"/>
          <w:lang w:val="en-GB"/>
        </w:rPr>
        <w:t xml:space="preserve">Roles and </w:t>
      </w:r>
      <w:r w:rsidR="00BF0BEB" w:rsidRPr="00764C28">
        <w:rPr>
          <w:color w:val="auto"/>
          <w:sz w:val="24"/>
          <w:szCs w:val="24"/>
          <w:lang w:val="en-GB"/>
        </w:rPr>
        <w:t xml:space="preserve">Skills </w:t>
      </w:r>
      <w:r w:rsidR="000D0D81" w:rsidRPr="00764C28">
        <w:rPr>
          <w:color w:val="auto"/>
          <w:sz w:val="24"/>
          <w:szCs w:val="24"/>
          <w:lang w:val="en-GB"/>
        </w:rPr>
        <w:t xml:space="preserve">of a </w:t>
      </w:r>
      <w:r w:rsidR="00BF0BEB" w:rsidRPr="00764C28">
        <w:rPr>
          <w:color w:val="auto"/>
          <w:sz w:val="24"/>
          <w:szCs w:val="24"/>
          <w:lang w:val="en-GB"/>
        </w:rPr>
        <w:t>Manager</w:t>
      </w:r>
      <w:bookmarkEnd w:id="3"/>
    </w:p>
    <w:p w14:paraId="2370B938" w14:textId="77777777" w:rsidR="00F845CB" w:rsidRPr="003C3386" w:rsidRDefault="00B959AB" w:rsidP="003C3386">
      <w:pPr>
        <w:spacing w:line="480" w:lineRule="auto"/>
        <w:ind w:firstLine="720"/>
        <w:rPr>
          <w:b/>
          <w:lang w:val="en-GB"/>
        </w:rPr>
      </w:pPr>
      <w:r w:rsidRPr="003C3386">
        <w:rPr>
          <w:b/>
          <w:lang w:val="en-GB"/>
        </w:rPr>
        <w:t>3</w:t>
      </w:r>
      <w:r w:rsidR="00AD3872" w:rsidRPr="003C3386">
        <w:rPr>
          <w:b/>
          <w:lang w:val="en-GB"/>
        </w:rPr>
        <w:t>.1.1</w:t>
      </w:r>
      <w:r w:rsidR="000D0D81" w:rsidRPr="003C3386">
        <w:rPr>
          <w:b/>
          <w:lang w:val="en-GB"/>
        </w:rPr>
        <w:t xml:space="preserve"> Resource </w:t>
      </w:r>
      <w:r w:rsidR="003C3386" w:rsidRPr="003C3386">
        <w:rPr>
          <w:b/>
          <w:lang w:val="en-GB"/>
        </w:rPr>
        <w:t xml:space="preserve">Allocator </w:t>
      </w:r>
    </w:p>
    <w:p w14:paraId="367E5357" w14:textId="77777777" w:rsidR="00F845CB" w:rsidRPr="00764C28" w:rsidRDefault="00B959AB" w:rsidP="00764C28">
      <w:pPr>
        <w:spacing w:line="480" w:lineRule="auto"/>
        <w:ind w:firstLine="720"/>
        <w:contextualSpacing/>
        <w:rPr>
          <w:lang w:val="en-GB"/>
        </w:rPr>
      </w:pPr>
      <w:r w:rsidRPr="00764C28">
        <w:rPr>
          <w:lang w:val="en-GB"/>
        </w:rPr>
        <w:t>Managers frequently allocate office or departmental finances and resources, such as machinery, most efficiently and economically. They may devise strategies for completing tasks on time and within financial constraints. Managers can allocate tasks to staff and monitor those projects to determine whether reassignments are necessary and whether the workload is manageable. For instance, the Unilever Company's management works to ensure that resources are appropriately distributed across departments so that employees can achieve their goals</w:t>
      </w:r>
      <w:r w:rsidR="00A43A4B" w:rsidRPr="00764C28">
        <w:rPr>
          <w:lang w:val="en-GB"/>
        </w:rPr>
        <w:t xml:space="preserve"> (Macke &amp; </w:t>
      </w:r>
      <w:proofErr w:type="spellStart"/>
      <w:r w:rsidR="00A43A4B" w:rsidRPr="00764C28">
        <w:rPr>
          <w:lang w:val="en-GB"/>
        </w:rPr>
        <w:t>Genari</w:t>
      </w:r>
      <w:proofErr w:type="spellEnd"/>
      <w:r w:rsidR="00A43A4B" w:rsidRPr="00764C28">
        <w:rPr>
          <w:lang w:val="en-GB"/>
        </w:rPr>
        <w:t>, 2019, pp</w:t>
      </w:r>
      <w:r w:rsidR="00764C28">
        <w:rPr>
          <w:lang w:val="en-GB"/>
        </w:rPr>
        <w:t>.</w:t>
      </w:r>
      <w:r w:rsidR="00A43A4B" w:rsidRPr="00764C28">
        <w:rPr>
          <w:lang w:val="en-GB"/>
        </w:rPr>
        <w:t xml:space="preserve"> 808)</w:t>
      </w:r>
      <w:r w:rsidRPr="00764C28">
        <w:rPr>
          <w:lang w:val="en-GB"/>
        </w:rPr>
        <w:t>.</w:t>
      </w:r>
    </w:p>
    <w:p w14:paraId="274FFAB6" w14:textId="77777777" w:rsidR="00F845CB" w:rsidRPr="003C3386" w:rsidRDefault="00B959AB" w:rsidP="003C3386">
      <w:pPr>
        <w:spacing w:line="480" w:lineRule="auto"/>
        <w:ind w:firstLine="720"/>
        <w:rPr>
          <w:b/>
          <w:lang w:val="en-GB"/>
        </w:rPr>
      </w:pPr>
      <w:r w:rsidRPr="003C3386">
        <w:rPr>
          <w:b/>
          <w:lang w:val="en-GB"/>
        </w:rPr>
        <w:t>3</w:t>
      </w:r>
      <w:r w:rsidR="000D0D81" w:rsidRPr="003C3386">
        <w:rPr>
          <w:b/>
          <w:lang w:val="en-GB"/>
        </w:rPr>
        <w:t>.</w:t>
      </w:r>
      <w:r w:rsidR="00AD3872" w:rsidRPr="003C3386">
        <w:rPr>
          <w:b/>
          <w:lang w:val="en-GB"/>
        </w:rPr>
        <w:t>1.2</w:t>
      </w:r>
      <w:r w:rsidR="000D0D81" w:rsidRPr="003C3386">
        <w:rPr>
          <w:b/>
          <w:lang w:val="en-GB"/>
        </w:rPr>
        <w:t xml:space="preserve"> Leader</w:t>
      </w:r>
    </w:p>
    <w:p w14:paraId="4251E43F" w14:textId="77777777" w:rsidR="00F845CB" w:rsidRPr="00764C28" w:rsidRDefault="00B959AB" w:rsidP="00764C28">
      <w:pPr>
        <w:spacing w:line="480" w:lineRule="auto"/>
        <w:ind w:firstLine="720"/>
        <w:contextualSpacing/>
        <w:rPr>
          <w:lang w:val="en-GB"/>
        </w:rPr>
      </w:pPr>
      <w:r w:rsidRPr="00764C28">
        <w:rPr>
          <w:lang w:val="en-GB"/>
        </w:rPr>
        <w:t>A manager can lead their team by providing them with a vision or long-term objective to accomplish. Employees rely on managers to provide guidance, determine action plans, and motivate them to achieve short- and long-term objectives. This is accomplished by leaders effectively communicating with subordinates and assisting them in achieving their goals. According to the classical communication theory, leaders must effectively communicate long-term objectives to subordinates and provide clear direction so that subordinates can achieve both long- and short-term objectives</w:t>
      </w:r>
      <w:r w:rsidR="00A43A4B" w:rsidRPr="00764C28">
        <w:rPr>
          <w:lang w:val="en-GB"/>
        </w:rPr>
        <w:t xml:space="preserve"> (Banfield et al., 2018)</w:t>
      </w:r>
      <w:r w:rsidRPr="00764C28">
        <w:rPr>
          <w:lang w:val="en-GB"/>
        </w:rPr>
        <w:t>.</w:t>
      </w:r>
    </w:p>
    <w:p w14:paraId="68392D1D" w14:textId="77777777" w:rsidR="00DA354D" w:rsidRDefault="00DA354D" w:rsidP="003C3386">
      <w:pPr>
        <w:spacing w:line="480" w:lineRule="auto"/>
        <w:ind w:firstLine="720"/>
        <w:rPr>
          <w:b/>
          <w:lang w:val="en-GB"/>
        </w:rPr>
      </w:pPr>
    </w:p>
    <w:p w14:paraId="5AAE0D57" w14:textId="0318C48E" w:rsidR="00F845CB" w:rsidRPr="003C3386" w:rsidRDefault="00B959AB" w:rsidP="003C3386">
      <w:pPr>
        <w:spacing w:line="480" w:lineRule="auto"/>
        <w:ind w:firstLine="720"/>
        <w:rPr>
          <w:b/>
          <w:lang w:val="en-GB"/>
        </w:rPr>
      </w:pPr>
      <w:r w:rsidRPr="003C3386">
        <w:rPr>
          <w:b/>
          <w:lang w:val="en-GB"/>
        </w:rPr>
        <w:lastRenderedPageBreak/>
        <w:t>3</w:t>
      </w:r>
      <w:r w:rsidR="000D0D81" w:rsidRPr="003C3386">
        <w:rPr>
          <w:b/>
          <w:lang w:val="en-GB"/>
        </w:rPr>
        <w:t>.</w:t>
      </w:r>
      <w:r w:rsidR="00AD3872" w:rsidRPr="003C3386">
        <w:rPr>
          <w:b/>
          <w:lang w:val="en-GB"/>
        </w:rPr>
        <w:t>1.3</w:t>
      </w:r>
      <w:r w:rsidR="000D0D81" w:rsidRPr="003C3386">
        <w:rPr>
          <w:b/>
          <w:lang w:val="en-GB"/>
        </w:rPr>
        <w:t xml:space="preserve"> Spokesperson</w:t>
      </w:r>
    </w:p>
    <w:p w14:paraId="6242B53E" w14:textId="77777777" w:rsidR="00F845CB" w:rsidRPr="00764C28" w:rsidRDefault="00B959AB" w:rsidP="00764C28">
      <w:pPr>
        <w:spacing w:line="480" w:lineRule="auto"/>
        <w:ind w:firstLine="720"/>
        <w:contextualSpacing/>
        <w:rPr>
          <w:lang w:val="en-GB"/>
        </w:rPr>
      </w:pPr>
      <w:r w:rsidRPr="00764C28">
        <w:rPr>
          <w:lang w:val="en-GB"/>
        </w:rPr>
        <w:t>A manager can serve as an organisation's advocate. Managers inform the public about the organisation's general objectives by conveying positive messages about the business. Managers may aid the public relations team in marketing the organisation, attending events, and delivering speeches</w:t>
      </w:r>
      <w:r w:rsidR="00A43A4B" w:rsidRPr="00764C28">
        <w:rPr>
          <w:lang w:val="en-GB"/>
        </w:rPr>
        <w:t xml:space="preserve"> (</w:t>
      </w:r>
      <w:proofErr w:type="spellStart"/>
      <w:r w:rsidR="00A43A4B" w:rsidRPr="00764C28">
        <w:rPr>
          <w:lang w:val="en-GB"/>
        </w:rPr>
        <w:t>Mone</w:t>
      </w:r>
      <w:proofErr w:type="spellEnd"/>
      <w:r w:rsidR="00A43A4B" w:rsidRPr="00764C28">
        <w:rPr>
          <w:lang w:val="en-GB"/>
        </w:rPr>
        <w:t xml:space="preserve"> &amp; London, 2018)</w:t>
      </w:r>
      <w:r w:rsidRPr="00764C28">
        <w:rPr>
          <w:lang w:val="en-GB"/>
        </w:rPr>
        <w:t>. The CEO and senior managers of Unilever Firm visit numerous trade fairs and events to promote the company to the public, enhancing the company's image.</w:t>
      </w:r>
    </w:p>
    <w:p w14:paraId="34300848" w14:textId="77777777" w:rsidR="00F845CB" w:rsidRPr="003C3386" w:rsidRDefault="00B959AB" w:rsidP="003C3386">
      <w:pPr>
        <w:spacing w:line="480" w:lineRule="auto"/>
        <w:ind w:firstLine="720"/>
        <w:rPr>
          <w:b/>
          <w:lang w:val="en-GB"/>
        </w:rPr>
      </w:pPr>
      <w:r w:rsidRPr="003C3386">
        <w:rPr>
          <w:b/>
          <w:lang w:val="en-GB"/>
        </w:rPr>
        <w:t>3</w:t>
      </w:r>
      <w:r w:rsidR="000D0D81" w:rsidRPr="003C3386">
        <w:rPr>
          <w:b/>
          <w:lang w:val="en-GB"/>
        </w:rPr>
        <w:t>.</w:t>
      </w:r>
      <w:r w:rsidR="00AD3872" w:rsidRPr="003C3386">
        <w:rPr>
          <w:b/>
          <w:lang w:val="en-GB"/>
        </w:rPr>
        <w:t>1.4</w:t>
      </w:r>
      <w:r w:rsidR="000D0D81" w:rsidRPr="003C3386">
        <w:rPr>
          <w:b/>
          <w:lang w:val="en-GB"/>
        </w:rPr>
        <w:t xml:space="preserve"> Trainer</w:t>
      </w:r>
    </w:p>
    <w:p w14:paraId="31BA7631" w14:textId="77777777" w:rsidR="00F845CB" w:rsidRPr="00764C28" w:rsidRDefault="00B959AB" w:rsidP="00764C28">
      <w:pPr>
        <w:spacing w:line="480" w:lineRule="auto"/>
        <w:ind w:firstLine="720"/>
        <w:contextualSpacing/>
        <w:rPr>
          <w:lang w:val="en-GB"/>
        </w:rPr>
      </w:pPr>
      <w:r w:rsidRPr="00764C28">
        <w:rPr>
          <w:lang w:val="en-GB"/>
        </w:rPr>
        <w:t>A manager may assist in training new hires and current staff</w:t>
      </w:r>
      <w:r w:rsidR="00A43A4B" w:rsidRPr="00764C28">
        <w:rPr>
          <w:lang w:val="en-GB"/>
        </w:rPr>
        <w:t xml:space="preserve"> (Anwar &amp; Abdullah, 2021)</w:t>
      </w:r>
      <w:r w:rsidRPr="00764C28">
        <w:rPr>
          <w:lang w:val="en-GB"/>
        </w:rPr>
        <w:t>. This may include enabling development and learning opportunities on-site or conducting training sessions. They may also provide hands-on monitoring for staff as they acquire new abilities and assist them in learning and adapting to new technology. When new employees are hired at Coca-Cola, for example, management takes the initiative to teach and introduce them to the company's culture, vision, mission, and goals, as well as its new working environment.</w:t>
      </w:r>
    </w:p>
    <w:p w14:paraId="59550CF1" w14:textId="77777777" w:rsidR="00F845CB" w:rsidRPr="003C3386" w:rsidRDefault="00B959AB" w:rsidP="003C3386">
      <w:pPr>
        <w:spacing w:line="480" w:lineRule="auto"/>
        <w:ind w:firstLine="720"/>
        <w:rPr>
          <w:b/>
          <w:lang w:val="en-GB"/>
        </w:rPr>
      </w:pPr>
      <w:r w:rsidRPr="003C3386">
        <w:rPr>
          <w:b/>
          <w:lang w:val="en-GB"/>
        </w:rPr>
        <w:t>3</w:t>
      </w:r>
      <w:r w:rsidR="000D0D81" w:rsidRPr="003C3386">
        <w:rPr>
          <w:b/>
          <w:lang w:val="en-GB"/>
        </w:rPr>
        <w:t>.</w:t>
      </w:r>
      <w:r w:rsidR="00AD3872" w:rsidRPr="003C3386">
        <w:rPr>
          <w:b/>
          <w:lang w:val="en-GB"/>
        </w:rPr>
        <w:t>1.5</w:t>
      </w:r>
      <w:r w:rsidR="000D0D81" w:rsidRPr="003C3386">
        <w:rPr>
          <w:b/>
          <w:lang w:val="en-GB"/>
        </w:rPr>
        <w:t xml:space="preserve"> Mentor </w:t>
      </w:r>
    </w:p>
    <w:p w14:paraId="2EDE5CE8" w14:textId="77777777" w:rsidR="00F845CB" w:rsidRPr="00764C28" w:rsidRDefault="00B959AB" w:rsidP="00764C28">
      <w:pPr>
        <w:spacing w:line="480" w:lineRule="auto"/>
        <w:ind w:firstLine="720"/>
        <w:contextualSpacing/>
        <w:rPr>
          <w:lang w:val="en-GB"/>
        </w:rPr>
      </w:pPr>
      <w:r w:rsidRPr="00764C28">
        <w:rPr>
          <w:lang w:val="en-GB"/>
        </w:rPr>
        <w:t xml:space="preserve">Leaders may coach their team and assist employees with skill development to facilitate personal and professional success. They can assist their employees in developing a specific ability and provide constructive feedback to let employees know how they are doing. Mentoring employees may enable managers to lead the team and focus on individuals. According to Maslow's Hierarchy of Needs, </w:t>
      </w:r>
      <w:r w:rsidR="00764C28">
        <w:rPr>
          <w:lang w:val="en-GB"/>
        </w:rPr>
        <w:t>it is the role of managers to me</w:t>
      </w:r>
      <w:r w:rsidRPr="00764C28">
        <w:rPr>
          <w:lang w:val="en-GB"/>
        </w:rPr>
        <w:t>ntor and assist</w:t>
      </w:r>
      <w:r w:rsidR="00764C28">
        <w:rPr>
          <w:lang w:val="en-GB"/>
        </w:rPr>
        <w:t>s</w:t>
      </w:r>
      <w:r w:rsidRPr="00764C28">
        <w:rPr>
          <w:lang w:val="en-GB"/>
        </w:rPr>
        <w:t xml:space="preserve"> employees in meeting their needs</w:t>
      </w:r>
      <w:r w:rsidR="00A43A4B" w:rsidRPr="00764C28">
        <w:rPr>
          <w:lang w:val="en-GB"/>
        </w:rPr>
        <w:t xml:space="preserve"> (Townsend et al., 2019)</w:t>
      </w:r>
      <w:r w:rsidRPr="00764C28">
        <w:rPr>
          <w:lang w:val="en-GB"/>
        </w:rPr>
        <w:t>. As a result, people become better workers in the business and contribute to achieving the organisation's goals.</w:t>
      </w:r>
    </w:p>
    <w:p w14:paraId="1C42A649" w14:textId="77777777" w:rsidR="00DA354D" w:rsidRDefault="00DA354D" w:rsidP="003C3386">
      <w:pPr>
        <w:spacing w:line="480" w:lineRule="auto"/>
        <w:ind w:firstLine="720"/>
        <w:rPr>
          <w:b/>
          <w:lang w:val="en-GB"/>
        </w:rPr>
      </w:pPr>
    </w:p>
    <w:p w14:paraId="239F0494" w14:textId="74848DD9" w:rsidR="00F845CB" w:rsidRPr="003C3386" w:rsidRDefault="00B959AB" w:rsidP="003C3386">
      <w:pPr>
        <w:spacing w:line="480" w:lineRule="auto"/>
        <w:ind w:firstLine="720"/>
        <w:rPr>
          <w:b/>
          <w:lang w:val="en-GB"/>
        </w:rPr>
      </w:pPr>
      <w:r w:rsidRPr="003C3386">
        <w:rPr>
          <w:b/>
          <w:lang w:val="en-GB"/>
        </w:rPr>
        <w:lastRenderedPageBreak/>
        <w:t>3</w:t>
      </w:r>
      <w:r w:rsidR="00AD3872" w:rsidRPr="003C3386">
        <w:rPr>
          <w:b/>
          <w:lang w:val="en-GB"/>
        </w:rPr>
        <w:t>.1.6</w:t>
      </w:r>
      <w:r w:rsidR="000D0D81" w:rsidRPr="003C3386">
        <w:rPr>
          <w:b/>
          <w:lang w:val="en-GB"/>
        </w:rPr>
        <w:t xml:space="preserve"> Liaison</w:t>
      </w:r>
    </w:p>
    <w:p w14:paraId="267F6281" w14:textId="77777777" w:rsidR="00F845CB" w:rsidRPr="00764C28" w:rsidRDefault="00B959AB" w:rsidP="00764C28">
      <w:pPr>
        <w:spacing w:line="480" w:lineRule="auto"/>
        <w:ind w:firstLine="720"/>
        <w:contextualSpacing/>
        <w:rPr>
          <w:lang w:val="en-GB"/>
        </w:rPr>
      </w:pPr>
      <w:r w:rsidRPr="00764C28">
        <w:rPr>
          <w:lang w:val="en-GB"/>
        </w:rPr>
        <w:t>A manager may function as the liaison between other organisational departments and the outside world. Additionally, managers may connect on behalf of the organisation to build connections in the community or industry. Managers may also serve as a conduit for executive leadership, such as the CEO, to communicate with employees. Coca-Cola Corporation management frequently liaises between the company and other public stakeholders</w:t>
      </w:r>
      <w:r w:rsidR="00D10C60" w:rsidRPr="00764C28">
        <w:rPr>
          <w:lang w:val="en-GB"/>
        </w:rPr>
        <w:t xml:space="preserve"> (Maison et al., 2019, pp</w:t>
      </w:r>
      <w:r w:rsidR="00764C28">
        <w:rPr>
          <w:lang w:val="en-GB"/>
        </w:rPr>
        <w:t>.</w:t>
      </w:r>
      <w:r w:rsidR="00D10C60" w:rsidRPr="00764C28">
        <w:rPr>
          <w:lang w:val="en-GB"/>
        </w:rPr>
        <w:t xml:space="preserve"> 555)</w:t>
      </w:r>
      <w:r w:rsidRPr="00764C28">
        <w:rPr>
          <w:lang w:val="en-GB"/>
        </w:rPr>
        <w:t>.</w:t>
      </w:r>
    </w:p>
    <w:p w14:paraId="7FF2C64D" w14:textId="77777777" w:rsidR="00F845CB" w:rsidRPr="003C3386" w:rsidRDefault="00B959AB" w:rsidP="003C3386">
      <w:pPr>
        <w:tabs>
          <w:tab w:val="left" w:pos="3162"/>
        </w:tabs>
        <w:spacing w:line="480" w:lineRule="auto"/>
        <w:ind w:firstLine="720"/>
        <w:rPr>
          <w:b/>
          <w:lang w:val="en-GB"/>
        </w:rPr>
      </w:pPr>
      <w:r w:rsidRPr="003C3386">
        <w:rPr>
          <w:b/>
          <w:lang w:val="en-GB"/>
        </w:rPr>
        <w:t>3</w:t>
      </w:r>
      <w:r w:rsidR="00AD3872" w:rsidRPr="003C3386">
        <w:rPr>
          <w:b/>
          <w:lang w:val="en-GB"/>
        </w:rPr>
        <w:t xml:space="preserve">.1.7 </w:t>
      </w:r>
      <w:r w:rsidR="000D0D81" w:rsidRPr="003C3386">
        <w:rPr>
          <w:b/>
          <w:lang w:val="en-GB"/>
        </w:rPr>
        <w:t>Mediator</w:t>
      </w:r>
    </w:p>
    <w:p w14:paraId="1FAE7734" w14:textId="77777777" w:rsidR="00F845CB" w:rsidRPr="00764C28" w:rsidRDefault="00B959AB" w:rsidP="00764C28">
      <w:pPr>
        <w:spacing w:line="480" w:lineRule="auto"/>
        <w:ind w:firstLine="720"/>
        <w:contextualSpacing/>
        <w:rPr>
          <w:lang w:val="en-GB"/>
        </w:rPr>
      </w:pPr>
      <w:r w:rsidRPr="00764C28">
        <w:rPr>
          <w:lang w:val="en-GB"/>
        </w:rPr>
        <w:t>External or internal disruptions, such as a dispute between two staff, a consumer complaint, or the loss of an important client, can be resolved and managed by managers. Managers may operate similarly to judges in settling difficulties and preventing minor issues from developing</w:t>
      </w:r>
      <w:r w:rsidR="00D10C60" w:rsidRPr="00764C28">
        <w:rPr>
          <w:lang w:val="en-GB"/>
        </w:rPr>
        <w:t xml:space="preserve"> (Maison et al., 2019, pp</w:t>
      </w:r>
      <w:r w:rsidR="00764C28">
        <w:rPr>
          <w:lang w:val="en-GB"/>
        </w:rPr>
        <w:t>.</w:t>
      </w:r>
      <w:r w:rsidR="00D10C60" w:rsidRPr="00764C28">
        <w:rPr>
          <w:lang w:val="en-GB"/>
        </w:rPr>
        <w:t xml:space="preserve"> 555)</w:t>
      </w:r>
      <w:r w:rsidRPr="00764C28">
        <w:rPr>
          <w:lang w:val="en-GB"/>
        </w:rPr>
        <w:t>. The managers of Coca-Cola Company serve as mediators when resolving complaints between the company and its customers or within the organisation.</w:t>
      </w:r>
    </w:p>
    <w:p w14:paraId="031FC9DB" w14:textId="77777777" w:rsidR="00F845CB" w:rsidRPr="003C3386" w:rsidRDefault="00B959AB" w:rsidP="003C3386">
      <w:pPr>
        <w:spacing w:line="480" w:lineRule="auto"/>
        <w:ind w:firstLine="720"/>
        <w:rPr>
          <w:b/>
          <w:lang w:val="en-GB"/>
        </w:rPr>
      </w:pPr>
      <w:r w:rsidRPr="003C3386">
        <w:rPr>
          <w:b/>
          <w:lang w:val="en-GB"/>
        </w:rPr>
        <w:t>3</w:t>
      </w:r>
      <w:r w:rsidR="00E15193" w:rsidRPr="003C3386">
        <w:rPr>
          <w:b/>
          <w:lang w:val="en-GB"/>
        </w:rPr>
        <w:t>.1.8</w:t>
      </w:r>
      <w:r w:rsidR="000D0D81" w:rsidRPr="003C3386">
        <w:rPr>
          <w:b/>
          <w:lang w:val="en-GB"/>
        </w:rPr>
        <w:t xml:space="preserve"> Disseminator</w:t>
      </w:r>
    </w:p>
    <w:p w14:paraId="758F805E" w14:textId="77777777" w:rsidR="00F845CB" w:rsidRPr="00764C28" w:rsidRDefault="00B959AB" w:rsidP="00764C28">
      <w:pPr>
        <w:spacing w:line="480" w:lineRule="auto"/>
        <w:ind w:firstLine="720"/>
        <w:contextualSpacing/>
        <w:rPr>
          <w:lang w:val="en-GB"/>
        </w:rPr>
      </w:pPr>
      <w:r w:rsidRPr="00764C28">
        <w:rPr>
          <w:lang w:val="en-GB"/>
        </w:rPr>
        <w:t>Managers may share beneficial information with their employees, often from upper leadership. They collect information, such as information on competitors, and relay it to the team so they have a better picture of the organisation's status</w:t>
      </w:r>
      <w:r w:rsidR="00D10C60" w:rsidRPr="00764C28">
        <w:rPr>
          <w:lang w:val="en-GB"/>
        </w:rPr>
        <w:t xml:space="preserve"> (Augustine, 2018)</w:t>
      </w:r>
      <w:r w:rsidRPr="00764C28">
        <w:rPr>
          <w:lang w:val="en-GB"/>
        </w:rPr>
        <w:t>. For instance, Coca-Cola Company's marketing managers conduct constant market research, which they then discuss with the management for decision-making and distribute to subordinates for implementation.</w:t>
      </w:r>
    </w:p>
    <w:p w14:paraId="35140758" w14:textId="77777777" w:rsidR="00DA354D" w:rsidRDefault="00DA354D" w:rsidP="003C3386">
      <w:pPr>
        <w:pStyle w:val="Heading2"/>
        <w:spacing w:before="0" w:line="480" w:lineRule="auto"/>
        <w:rPr>
          <w:color w:val="auto"/>
          <w:sz w:val="24"/>
          <w:szCs w:val="24"/>
          <w:lang w:val="en-GB"/>
        </w:rPr>
      </w:pPr>
      <w:bookmarkStart w:id="4" w:name="_Toc117180444"/>
    </w:p>
    <w:p w14:paraId="05DA15EA" w14:textId="77777777" w:rsidR="00DA354D" w:rsidRDefault="00DA354D" w:rsidP="003C3386">
      <w:pPr>
        <w:pStyle w:val="Heading2"/>
        <w:spacing w:before="0" w:line="480" w:lineRule="auto"/>
        <w:rPr>
          <w:color w:val="auto"/>
          <w:sz w:val="24"/>
          <w:szCs w:val="24"/>
          <w:lang w:val="en-GB"/>
        </w:rPr>
      </w:pPr>
    </w:p>
    <w:p w14:paraId="1D3C7DA1" w14:textId="3D51CAB3" w:rsidR="00F845CB" w:rsidRPr="00764C28" w:rsidRDefault="00B959AB" w:rsidP="003C3386">
      <w:pPr>
        <w:pStyle w:val="Heading2"/>
        <w:spacing w:before="0" w:line="480" w:lineRule="auto"/>
        <w:rPr>
          <w:color w:val="auto"/>
          <w:sz w:val="24"/>
          <w:szCs w:val="24"/>
          <w:lang w:val="en-GB"/>
        </w:rPr>
      </w:pPr>
      <w:r w:rsidRPr="00764C28">
        <w:rPr>
          <w:color w:val="auto"/>
          <w:sz w:val="24"/>
          <w:szCs w:val="24"/>
          <w:lang w:val="en-GB"/>
        </w:rPr>
        <w:t>3</w:t>
      </w:r>
      <w:r w:rsidR="00E15193" w:rsidRPr="00764C28">
        <w:rPr>
          <w:color w:val="auto"/>
          <w:sz w:val="24"/>
          <w:szCs w:val="24"/>
          <w:lang w:val="en-GB"/>
        </w:rPr>
        <w:t xml:space="preserve">.2 </w:t>
      </w:r>
      <w:r w:rsidR="000D0D81" w:rsidRPr="00764C28">
        <w:rPr>
          <w:color w:val="auto"/>
          <w:sz w:val="24"/>
          <w:szCs w:val="24"/>
          <w:lang w:val="en-GB"/>
        </w:rPr>
        <w:t>Issues faced by Managers</w:t>
      </w:r>
      <w:bookmarkEnd w:id="4"/>
    </w:p>
    <w:p w14:paraId="34AC4E0C"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.2.1 Globalisation</w:t>
      </w:r>
    </w:p>
    <w:p w14:paraId="513B03EA" w14:textId="77777777" w:rsidR="00F845CB" w:rsidRPr="00764C28" w:rsidRDefault="00B959AB" w:rsidP="00764C28">
      <w:pPr>
        <w:spacing w:line="480" w:lineRule="auto"/>
        <w:ind w:firstLine="720"/>
        <w:contextualSpacing/>
        <w:rPr>
          <w:lang w:val="en-GB"/>
        </w:rPr>
      </w:pPr>
      <w:r w:rsidRPr="00764C28">
        <w:rPr>
          <w:lang w:val="en-GB"/>
        </w:rPr>
        <w:t>Nearly all domestic businesses have competing with their foreign counterparts. Small stores and large producers both compete with overseas goods. This has led to an increase in complexity, political and economic risk, and unpredictability. Internationalisation poses difficulties in services and goods, finances, marketing and human resource. Therefore, managers must address the crucial q</w:t>
      </w:r>
      <w:r w:rsidR="00D10C60" w:rsidRPr="00764C28">
        <w:rPr>
          <w:lang w:val="en-GB"/>
        </w:rPr>
        <w:t>uestion, "Should we prioritise g</w:t>
      </w:r>
      <w:r w:rsidRPr="00764C28">
        <w:rPr>
          <w:lang w:val="en-GB"/>
        </w:rPr>
        <w:t xml:space="preserve">lobalisation or regionalism? " "Globalisation necessitates the management of activities from a global context as part of a unified system. Regionalism is managing within every region with less concern for the organisation </w:t>
      </w:r>
      <w:r w:rsidR="00D10C60" w:rsidRPr="00764C28">
        <w:rPr>
          <w:lang w:val="en-GB"/>
        </w:rPr>
        <w:t>(Lee, 2021)</w:t>
      </w:r>
      <w:r w:rsidRPr="00764C28">
        <w:rPr>
          <w:lang w:val="en-GB"/>
        </w:rPr>
        <w:t>. The Coca-Cola Company is an excellent example of a business that handles its financial and production activities worldwide. Still, its human resources and advertising are managed on a regional scale.</w:t>
      </w:r>
    </w:p>
    <w:p w14:paraId="601214E1"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.2.2 </w:t>
      </w:r>
      <w:r w:rsidR="008A2D34" w:rsidRPr="00764C28">
        <w:rPr>
          <w:b/>
          <w:lang w:val="en-GB"/>
        </w:rPr>
        <w:t>Quality and Productivity</w:t>
      </w:r>
    </w:p>
    <w:p w14:paraId="30B7D2A8" w14:textId="77777777" w:rsidR="00F845CB" w:rsidRDefault="00B959AB" w:rsidP="00764C28">
      <w:pPr>
        <w:spacing w:line="480" w:lineRule="auto"/>
        <w:ind w:firstLine="720"/>
        <w:contextualSpacing/>
        <w:rPr>
          <w:lang w:val="en-GB"/>
        </w:rPr>
      </w:pPr>
      <w:r w:rsidRPr="00764C28">
        <w:rPr>
          <w:lang w:val="en-GB"/>
        </w:rPr>
        <w:t>Companies compete with overseas competitors based on the quality and effectiveness of their products and services. Profitable companies have maintained and increased product quality despite budgetary constraints (productivity). Therefore, managers must prioritise producing more and better goods with fewer resources.</w:t>
      </w:r>
      <w:r w:rsidR="00D10C60" w:rsidRPr="00764C28">
        <w:rPr>
          <w:lang w:val="en-GB"/>
        </w:rPr>
        <w:t xml:space="preserve"> </w:t>
      </w:r>
      <w:r w:rsidRPr="00764C28">
        <w:rPr>
          <w:lang w:val="en-GB"/>
        </w:rPr>
        <w:t xml:space="preserve">Quality is "the sum of </w:t>
      </w:r>
      <w:r w:rsidR="00BF0BEB" w:rsidRPr="00764C28">
        <w:rPr>
          <w:lang w:val="en-GB"/>
        </w:rPr>
        <w:t>goods</w:t>
      </w:r>
      <w:r w:rsidRPr="00764C28">
        <w:rPr>
          <w:lang w:val="en-GB"/>
        </w:rPr>
        <w:t xml:space="preserve"> or service's features and attributes that affect its ability to satisfy expressed or implied needs." Productivity is "an economic measure of productivity that compares the value of products to the value of inputs </w:t>
      </w:r>
      <w:r w:rsidR="00D10C60" w:rsidRPr="00764C28">
        <w:rPr>
          <w:lang w:val="en-GB"/>
        </w:rPr>
        <w:t>utilised to produce them</w:t>
      </w:r>
      <w:r w:rsidRPr="00764C28">
        <w:rPr>
          <w:lang w:val="en-GB"/>
        </w:rPr>
        <w:t xml:space="preserve">" </w:t>
      </w:r>
      <w:r w:rsidR="00D10C60" w:rsidRPr="00764C28">
        <w:rPr>
          <w:lang w:val="en-GB"/>
        </w:rPr>
        <w:t xml:space="preserve">(Chiu, 2019). </w:t>
      </w:r>
      <w:r w:rsidRPr="00764C28">
        <w:rPr>
          <w:lang w:val="en-GB"/>
        </w:rPr>
        <w:t>Quality and productivity are significant determinants of a company's success.</w:t>
      </w:r>
    </w:p>
    <w:p w14:paraId="1719457C" w14:textId="77777777" w:rsidR="003C3386" w:rsidRDefault="003C3386" w:rsidP="00764C28">
      <w:pPr>
        <w:spacing w:line="480" w:lineRule="auto"/>
        <w:ind w:firstLine="720"/>
        <w:contextualSpacing/>
        <w:rPr>
          <w:lang w:val="en-GB"/>
        </w:rPr>
      </w:pPr>
    </w:p>
    <w:p w14:paraId="3F8B6057" w14:textId="77777777" w:rsidR="003C3386" w:rsidRPr="00764C28" w:rsidRDefault="003C3386" w:rsidP="00764C28">
      <w:pPr>
        <w:spacing w:line="480" w:lineRule="auto"/>
        <w:ind w:firstLine="720"/>
        <w:contextualSpacing/>
        <w:rPr>
          <w:lang w:val="en-GB"/>
        </w:rPr>
      </w:pPr>
    </w:p>
    <w:p w14:paraId="60FBCF95"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.2.3 Strategy </w:t>
      </w:r>
      <w:r w:rsidR="003C3386" w:rsidRPr="00764C28">
        <w:rPr>
          <w:b/>
          <w:lang w:val="en-GB"/>
        </w:rPr>
        <w:t xml:space="preserve">Formulation </w:t>
      </w:r>
    </w:p>
    <w:p w14:paraId="37576923" w14:textId="77777777" w:rsidR="00F845CB" w:rsidRPr="00764C28" w:rsidRDefault="00B959AB" w:rsidP="00764C28">
      <w:pPr>
        <w:spacing w:line="480" w:lineRule="auto"/>
        <w:ind w:firstLine="720"/>
        <w:contextualSpacing/>
        <w:rPr>
          <w:lang w:val="en-GB"/>
        </w:rPr>
      </w:pPr>
      <w:r w:rsidRPr="00764C28">
        <w:rPr>
          <w:lang w:val="en-GB"/>
        </w:rPr>
        <w:t>Just as everything around us is in perpetual flux, businesses must constantly monitor their plans and strategic management. Strategies continue to evolve in response to environmental changes. "Strategic management is a means of tackling business opportunities and challenges; it is a comprehensive and continuing management process that aims to develop and</w:t>
      </w:r>
      <w:r w:rsidR="00D10C60" w:rsidRPr="00764C28">
        <w:rPr>
          <w:lang w:val="en-GB"/>
        </w:rPr>
        <w:t xml:space="preserve"> implement effective strategies</w:t>
      </w:r>
      <w:r w:rsidRPr="00764C28">
        <w:rPr>
          <w:lang w:val="en-GB"/>
        </w:rPr>
        <w:t>"</w:t>
      </w:r>
      <w:r w:rsidR="00D10C60" w:rsidRPr="00764C28">
        <w:rPr>
          <w:lang w:val="en-GB"/>
        </w:rPr>
        <w:t xml:space="preserve"> (Kishore et al., 2019). </w:t>
      </w:r>
      <w:r w:rsidRPr="00764C28">
        <w:rPr>
          <w:lang w:val="en-GB"/>
        </w:rPr>
        <w:t>It promotes a healthy link between the organisation and its surroundings and keeps management interested. Managers who develop effective strategies will survive in the market, while those who do not will leave it. Therefore, contemporary managers must continue to focus on strategy formulation. For instance, the Coca-Cola Company alters its strategic plan every five years to match the ever-changing market demand and maintain its market dominance.</w:t>
      </w:r>
    </w:p>
    <w:p w14:paraId="2F692DAC"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.2.4 Workforce </w:t>
      </w:r>
      <w:r w:rsidR="003C3386" w:rsidRPr="00764C28">
        <w:rPr>
          <w:b/>
          <w:lang w:val="en-GB"/>
        </w:rPr>
        <w:t>Diversity</w:t>
      </w:r>
    </w:p>
    <w:p w14:paraId="7109DDAC" w14:textId="77777777" w:rsidR="008A2D34" w:rsidRPr="00764C28" w:rsidRDefault="00B959AB" w:rsidP="00764C28">
      <w:pPr>
        <w:spacing w:line="480" w:lineRule="auto"/>
        <w:ind w:firstLine="720"/>
        <w:contextualSpacing/>
        <w:rPr>
          <w:lang w:val="en-GB"/>
        </w:rPr>
      </w:pPr>
      <w:r w:rsidRPr="00764C28">
        <w:rPr>
          <w:lang w:val="en-GB"/>
        </w:rPr>
        <w:t xml:space="preserve">Diversity in the workplace includes differences in race, colour, religion, creed, country, and gender (Jiang et al., 2018). Historically, firms were controlled by all-male, all-white, or all-Indian workforces; however, almost all organisations currently see a dramatic shift in the workforce makeup. Businesses at every level employ people from varied socioeconomic, cultural, ethical, and economic backgrounds. Diversity brings cost, marketing, resource acquisition, creativity, system adaptability, and problem-solving advantages, but it also causes conflict in many organisations. People from the same culture may not want to collaborate with others. If employees agree to be inclusive, fear, mistrust, or biases may exist. If the British employer praises the American employee publicly, it may upset the British workers (Jiang et al., </w:t>
      </w:r>
      <w:r w:rsidRPr="00764C28">
        <w:rPr>
          <w:lang w:val="en-GB"/>
        </w:rPr>
        <w:lastRenderedPageBreak/>
        <w:t>2018). Diverse workforces present concerns, possibilities, and challenges for organisations. Globalisation requires diversity. Managers need innovative diversity solutions. Although most of the work is done, any issues must be resolved.</w:t>
      </w:r>
    </w:p>
    <w:p w14:paraId="228A068C"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.2.5 </w:t>
      </w:r>
      <w:r w:rsidR="008A2D34" w:rsidRPr="00764C28">
        <w:rPr>
          <w:b/>
          <w:lang w:val="en-GB"/>
        </w:rPr>
        <w:t>Change</w:t>
      </w:r>
    </w:p>
    <w:p w14:paraId="2429F477" w14:textId="77777777" w:rsidR="00F845CB" w:rsidRPr="00764C28" w:rsidRDefault="00B959AB" w:rsidP="00764C28">
      <w:pPr>
        <w:spacing w:line="480" w:lineRule="auto"/>
        <w:ind w:firstLine="720"/>
        <w:contextualSpacing/>
        <w:rPr>
          <w:lang w:val="en-GB"/>
        </w:rPr>
      </w:pPr>
      <w:r w:rsidRPr="00764C28">
        <w:rPr>
          <w:lang w:val="en-GB"/>
        </w:rPr>
        <w:t>Change is an ongoing procedure. If businesses wish to compete in the complicated, dynamic, and diversified world they face today, where the demands on leaders and their enterprises are rising, they must embrace the daily changes they encounter</w:t>
      </w:r>
      <w:r w:rsidR="00CD709E" w:rsidRPr="00764C28">
        <w:rPr>
          <w:lang w:val="en-GB"/>
        </w:rPr>
        <w:t xml:space="preserve"> (</w:t>
      </w:r>
      <w:proofErr w:type="spellStart"/>
      <w:r w:rsidR="00CD709E" w:rsidRPr="00764C28">
        <w:rPr>
          <w:lang w:val="en-GB"/>
        </w:rPr>
        <w:t>Kuimet</w:t>
      </w:r>
      <w:proofErr w:type="spellEnd"/>
      <w:r w:rsidR="00CD709E" w:rsidRPr="00764C28">
        <w:rPr>
          <w:lang w:val="en-GB"/>
        </w:rPr>
        <w:t>, 2019)</w:t>
      </w:r>
      <w:r w:rsidRPr="00764C28">
        <w:rPr>
          <w:lang w:val="en-GB"/>
        </w:rPr>
        <w:t>.</w:t>
      </w:r>
      <w:r w:rsidR="00CD709E" w:rsidRPr="00764C28">
        <w:rPr>
          <w:lang w:val="en-GB"/>
        </w:rPr>
        <w:t xml:space="preserve"> </w:t>
      </w:r>
      <w:r w:rsidRPr="00764C28">
        <w:rPr>
          <w:lang w:val="en-GB"/>
        </w:rPr>
        <w:t xml:space="preserve">Businesses that fail to adapt to the evolving external and internal environment may be compelled to cease operations. Managers must continually adapt to change and have a positive attitude toward the future. The Coca-Cola Company's success in the UK market is </w:t>
      </w:r>
      <w:r w:rsidR="00BF0BEB">
        <w:rPr>
          <w:lang w:val="en-GB"/>
        </w:rPr>
        <w:t>because of</w:t>
      </w:r>
      <w:r w:rsidRPr="00764C28">
        <w:rPr>
          <w:lang w:val="en-GB"/>
        </w:rPr>
        <w:t xml:space="preserve"> its ability to manage change effectively.</w:t>
      </w:r>
    </w:p>
    <w:p w14:paraId="78943745" w14:textId="77777777" w:rsidR="00F845CB" w:rsidRPr="00764C28" w:rsidRDefault="00B959AB" w:rsidP="003C3386">
      <w:pPr>
        <w:pStyle w:val="Heading2"/>
        <w:spacing w:before="0" w:line="480" w:lineRule="auto"/>
        <w:rPr>
          <w:color w:val="auto"/>
          <w:sz w:val="24"/>
          <w:szCs w:val="24"/>
          <w:lang w:val="en-GB"/>
        </w:rPr>
      </w:pPr>
      <w:bookmarkStart w:id="5" w:name="_Toc117180445"/>
      <w:r w:rsidRPr="00764C28">
        <w:rPr>
          <w:color w:val="auto"/>
          <w:sz w:val="24"/>
          <w:szCs w:val="24"/>
          <w:lang w:val="en-GB"/>
        </w:rPr>
        <w:t>3</w:t>
      </w:r>
      <w:r w:rsidR="00E15193" w:rsidRPr="00764C28">
        <w:rPr>
          <w:color w:val="auto"/>
          <w:sz w:val="24"/>
          <w:szCs w:val="24"/>
          <w:lang w:val="en-GB"/>
        </w:rPr>
        <w:t xml:space="preserve">.3 </w:t>
      </w:r>
      <w:r w:rsidR="000D0D81" w:rsidRPr="00764C28">
        <w:rPr>
          <w:color w:val="auto"/>
          <w:sz w:val="24"/>
          <w:szCs w:val="24"/>
          <w:lang w:val="en-GB"/>
        </w:rPr>
        <w:t>Performance Management</w:t>
      </w:r>
      <w:bookmarkEnd w:id="5"/>
    </w:p>
    <w:p w14:paraId="69193B30"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.3.1 </w:t>
      </w:r>
      <w:r w:rsidR="000D0D81" w:rsidRPr="00764C28">
        <w:rPr>
          <w:b/>
          <w:lang w:val="en-GB"/>
        </w:rPr>
        <w:t xml:space="preserve">Set </w:t>
      </w:r>
      <w:r w:rsidR="003C3386" w:rsidRPr="00764C28">
        <w:rPr>
          <w:b/>
          <w:lang w:val="en-GB"/>
        </w:rPr>
        <w:t xml:space="preserve">Goals </w:t>
      </w:r>
      <w:r w:rsidR="000D0D81" w:rsidRPr="00764C28">
        <w:rPr>
          <w:b/>
          <w:lang w:val="en-GB"/>
        </w:rPr>
        <w:t xml:space="preserve">and </w:t>
      </w:r>
      <w:r w:rsidR="003C3386" w:rsidRPr="00764C28">
        <w:rPr>
          <w:b/>
          <w:lang w:val="en-GB"/>
        </w:rPr>
        <w:t xml:space="preserve">Recruit </w:t>
      </w:r>
      <w:r w:rsidR="000D0D81" w:rsidRPr="00764C28">
        <w:rPr>
          <w:b/>
          <w:lang w:val="en-GB"/>
        </w:rPr>
        <w:t xml:space="preserve">the </w:t>
      </w:r>
      <w:r w:rsidR="003C3386" w:rsidRPr="00764C28">
        <w:rPr>
          <w:b/>
          <w:lang w:val="en-GB"/>
        </w:rPr>
        <w:t>Right</w:t>
      </w:r>
    </w:p>
    <w:p w14:paraId="08009AA6" w14:textId="77777777" w:rsidR="008A2D34" w:rsidRPr="00764C28" w:rsidRDefault="00B959AB" w:rsidP="00764C28">
      <w:pPr>
        <w:spacing w:line="480" w:lineRule="auto"/>
        <w:ind w:firstLine="720"/>
        <w:contextualSpacing/>
        <w:rPr>
          <w:lang w:val="en-GB"/>
        </w:rPr>
      </w:pPr>
      <w:r w:rsidRPr="00764C28">
        <w:rPr>
          <w:lang w:val="en-GB"/>
        </w:rPr>
        <w:t>Companies set goals that match their culture and employees' skills. The organisation also ensures it has the right goals and staff (</w:t>
      </w:r>
      <w:proofErr w:type="spellStart"/>
      <w:r w:rsidRPr="00764C28">
        <w:rPr>
          <w:lang w:val="en-GB"/>
        </w:rPr>
        <w:t>Islami</w:t>
      </w:r>
      <w:proofErr w:type="spellEnd"/>
      <w:r w:rsidRPr="00764C28">
        <w:rPr>
          <w:lang w:val="en-GB"/>
        </w:rPr>
        <w:t xml:space="preserve"> et al., 2018, pp</w:t>
      </w:r>
      <w:r w:rsidR="00BF0BEB">
        <w:rPr>
          <w:lang w:val="en-GB"/>
        </w:rPr>
        <w:t>.</w:t>
      </w:r>
      <w:r w:rsidRPr="00764C28">
        <w:rPr>
          <w:lang w:val="en-GB"/>
        </w:rPr>
        <w:t xml:space="preserve"> 97). Coca-Cola, for example, hires qualified employees for numerous positions. The company ensures </w:t>
      </w:r>
      <w:r w:rsidR="00BF0BEB" w:rsidRPr="00764C28">
        <w:rPr>
          <w:lang w:val="en-GB"/>
        </w:rPr>
        <w:t>their staffs do</w:t>
      </w:r>
      <w:r w:rsidRPr="00764C28">
        <w:rPr>
          <w:lang w:val="en-GB"/>
        </w:rPr>
        <w:t xml:space="preserve"> their jobs, boosting its performance. SMART goals are specific, measurable, attainable, relevant, and time-bound. These targets readily become KPIs for managing staff performance. According to Frederick Herzberg's motivational theory, placing a worker in the correct position boosts employee performance (</w:t>
      </w:r>
      <w:proofErr w:type="spellStart"/>
      <w:r w:rsidRPr="00764C28">
        <w:rPr>
          <w:lang w:val="en-GB"/>
        </w:rPr>
        <w:t>Kuimet</w:t>
      </w:r>
      <w:proofErr w:type="spellEnd"/>
      <w:r w:rsidRPr="00764C28">
        <w:rPr>
          <w:lang w:val="en-GB"/>
        </w:rPr>
        <w:t>, 2019).</w:t>
      </w:r>
    </w:p>
    <w:p w14:paraId="1A398F99"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.3.2 </w:t>
      </w:r>
      <w:r w:rsidR="000D0D81" w:rsidRPr="00764C28">
        <w:rPr>
          <w:b/>
          <w:lang w:val="en-GB"/>
        </w:rPr>
        <w:t xml:space="preserve">Set </w:t>
      </w:r>
      <w:r w:rsidR="003C3386" w:rsidRPr="00764C28">
        <w:rPr>
          <w:b/>
          <w:lang w:val="en-GB"/>
        </w:rPr>
        <w:t xml:space="preserve">Structure </w:t>
      </w:r>
      <w:r w:rsidR="000D0D81" w:rsidRPr="00764C28">
        <w:rPr>
          <w:b/>
          <w:lang w:val="en-GB"/>
        </w:rPr>
        <w:t xml:space="preserve">and </w:t>
      </w:r>
      <w:r w:rsidR="003C3386" w:rsidRPr="00764C28">
        <w:rPr>
          <w:b/>
          <w:lang w:val="en-GB"/>
        </w:rPr>
        <w:t xml:space="preserve">Provide Support </w:t>
      </w:r>
    </w:p>
    <w:p w14:paraId="2D46AA63" w14:textId="77777777" w:rsidR="00E2357A" w:rsidRPr="00764C28" w:rsidRDefault="00B959AB" w:rsidP="00764C28">
      <w:pPr>
        <w:spacing w:line="480" w:lineRule="auto"/>
        <w:ind w:firstLine="720"/>
        <w:contextualSpacing/>
        <w:rPr>
          <w:lang w:val="en-GB"/>
        </w:rPr>
      </w:pPr>
      <w:r w:rsidRPr="00764C28">
        <w:rPr>
          <w:lang w:val="en-GB"/>
        </w:rPr>
        <w:t xml:space="preserve">Open dialogue is needed for employees to feel comfortable in a mixed-race workplace. Supervisors cannot constantly reply to enquiries and emails while doing other work. If needed, </w:t>
      </w:r>
      <w:r w:rsidRPr="00764C28">
        <w:rPr>
          <w:lang w:val="en-GB"/>
        </w:rPr>
        <w:lastRenderedPageBreak/>
        <w:t>they develop a communication structure in which younger employees seek counsel from senior employees before addressing managers and provide the required collaboration tools to facilitate these links. Coca-management Cola's structure allows employees to seek support and assistance at any moment, boosting employee happiness and work effectiveness. Depending on their performance, employees receive as-needed training. Henri Fayol's administrative management theory requires a scalar chain, task division, authority, and responsibility to manage a workforce effectively (Boon et al., 2019, pp 2502).</w:t>
      </w:r>
    </w:p>
    <w:p w14:paraId="0B036E96" w14:textId="77777777" w:rsidR="00F845CB" w:rsidRPr="00764C28" w:rsidRDefault="00B959AB" w:rsidP="00764C28">
      <w:pPr>
        <w:tabs>
          <w:tab w:val="left" w:pos="5791"/>
        </w:tabs>
        <w:spacing w:line="480" w:lineRule="auto"/>
        <w:ind w:firstLine="720"/>
        <w:contextualSpacing/>
        <w:rPr>
          <w:b/>
          <w:lang w:val="en-GB"/>
        </w:rPr>
      </w:pPr>
      <w:r w:rsidRPr="00764C28">
        <w:rPr>
          <w:b/>
          <w:lang w:val="en-GB"/>
        </w:rPr>
        <w:t>3</w:t>
      </w:r>
      <w:r w:rsidR="00E15193" w:rsidRPr="00764C28">
        <w:rPr>
          <w:b/>
          <w:lang w:val="en-GB"/>
        </w:rPr>
        <w:t xml:space="preserve">.3.4 </w:t>
      </w:r>
      <w:r w:rsidR="00BA6A7B" w:rsidRPr="00764C28">
        <w:rPr>
          <w:b/>
          <w:lang w:val="en-GB"/>
        </w:rPr>
        <w:t xml:space="preserve">Communicate the </w:t>
      </w:r>
      <w:r w:rsidR="003C3386" w:rsidRPr="00764C28">
        <w:rPr>
          <w:b/>
          <w:lang w:val="en-GB"/>
        </w:rPr>
        <w:t xml:space="preserve">Plan, Coach </w:t>
      </w:r>
      <w:r w:rsidR="000D0D81" w:rsidRPr="00764C28">
        <w:rPr>
          <w:b/>
          <w:lang w:val="en-GB"/>
        </w:rPr>
        <w:t xml:space="preserve">and </w:t>
      </w:r>
      <w:r w:rsidR="003C3386" w:rsidRPr="00764C28">
        <w:rPr>
          <w:b/>
          <w:lang w:val="en-GB"/>
        </w:rPr>
        <w:t>Challenge</w:t>
      </w:r>
      <w:r w:rsidR="008A2D34" w:rsidRPr="00764C28">
        <w:rPr>
          <w:b/>
          <w:lang w:val="en-GB"/>
        </w:rPr>
        <w:tab/>
      </w:r>
    </w:p>
    <w:p w14:paraId="1DB62312" w14:textId="1A87602B" w:rsidR="00E2357A" w:rsidRPr="00764C28" w:rsidRDefault="00B959AB" w:rsidP="00764C28">
      <w:pPr>
        <w:spacing w:line="480" w:lineRule="auto"/>
        <w:ind w:firstLine="720"/>
        <w:contextualSpacing/>
        <w:rPr>
          <w:lang w:val="en-GB"/>
        </w:rPr>
      </w:pPr>
      <w:r w:rsidRPr="00764C28">
        <w:rPr>
          <w:lang w:val="en-GB"/>
        </w:rPr>
        <w:t xml:space="preserve">Managers must create an action plan after developing a framework which ensures each employee knows their role. </w:t>
      </w:r>
      <w:r w:rsidR="008A2D34" w:rsidRPr="00764C28">
        <w:rPr>
          <w:lang w:val="en-GB"/>
        </w:rPr>
        <w:t xml:space="preserve">It may be beneficial to develop KPIs for graduate personnel. </w:t>
      </w:r>
      <w:r w:rsidRPr="00764C28">
        <w:rPr>
          <w:lang w:val="en-GB"/>
        </w:rPr>
        <w:t xml:space="preserve">This helps supervisors monitor progress. Managers must continue coaching and challenging the staff. Consider feedback, listen to difficulties, and provide support. Managers help employees gain skills. Management </w:t>
      </w:r>
      <w:r w:rsidR="00BF0BEB">
        <w:rPr>
          <w:lang w:val="en-GB"/>
        </w:rPr>
        <w:t>plans</w:t>
      </w:r>
      <w:r w:rsidRPr="00764C28">
        <w:rPr>
          <w:lang w:val="en-GB"/>
        </w:rPr>
        <w:t>, organising, commanding, coordinating, and monitoring, according to Fayol (Pak et al., 2019, pp</w:t>
      </w:r>
      <w:r w:rsidR="00BF0BEB">
        <w:rPr>
          <w:lang w:val="en-GB"/>
        </w:rPr>
        <w:t>.</w:t>
      </w:r>
      <w:r w:rsidRPr="00764C28">
        <w:rPr>
          <w:lang w:val="en-GB"/>
        </w:rPr>
        <w:t xml:space="preserve"> 340). The Coca-Cola Company has a strategy for communicating its plan from the CEO to the junior staff and training and mentoring programmes to help employees improve their performance. It inspires people to accomplish and exceed goals by offering rewards.</w:t>
      </w:r>
    </w:p>
    <w:p w14:paraId="6F6C3451"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.3.5 </w:t>
      </w:r>
      <w:r w:rsidR="000D0D81" w:rsidRPr="00764C28">
        <w:rPr>
          <w:b/>
          <w:lang w:val="en-GB"/>
        </w:rPr>
        <w:t xml:space="preserve">Monitor, </w:t>
      </w:r>
      <w:r w:rsidR="003C3386" w:rsidRPr="00764C28">
        <w:rPr>
          <w:b/>
          <w:lang w:val="en-GB"/>
        </w:rPr>
        <w:t xml:space="preserve">Evaluate </w:t>
      </w:r>
      <w:r w:rsidR="000D0D81" w:rsidRPr="00764C28">
        <w:rPr>
          <w:b/>
          <w:lang w:val="en-GB"/>
        </w:rPr>
        <w:t xml:space="preserve">and </w:t>
      </w:r>
      <w:r w:rsidR="003C3386">
        <w:rPr>
          <w:b/>
          <w:lang w:val="en-GB"/>
        </w:rPr>
        <w:t>Make Joint Decisions</w:t>
      </w:r>
    </w:p>
    <w:p w14:paraId="251FEBE8" w14:textId="77777777" w:rsidR="00F845CB" w:rsidRPr="00764C28" w:rsidRDefault="00B959AB" w:rsidP="00764C28">
      <w:pPr>
        <w:spacing w:line="480" w:lineRule="auto"/>
        <w:ind w:firstLine="720"/>
        <w:contextualSpacing/>
        <w:rPr>
          <w:lang w:val="en-GB"/>
        </w:rPr>
      </w:pPr>
      <w:r w:rsidRPr="00764C28">
        <w:rPr>
          <w:lang w:val="en-GB"/>
        </w:rPr>
        <w:t>Managers m</w:t>
      </w:r>
      <w:r w:rsidR="000D0D81" w:rsidRPr="00764C28">
        <w:rPr>
          <w:lang w:val="en-GB"/>
        </w:rPr>
        <w:t>onitor and evaluate employee performance relative to planned progress</w:t>
      </w:r>
      <w:r w:rsidR="00F33D1D" w:rsidRPr="00764C28">
        <w:rPr>
          <w:lang w:val="en-GB"/>
        </w:rPr>
        <w:t xml:space="preserve">. Once a manager </w:t>
      </w:r>
      <w:r w:rsidR="000D0D81" w:rsidRPr="00764C28">
        <w:rPr>
          <w:lang w:val="en-GB"/>
        </w:rPr>
        <w:t>understand</w:t>
      </w:r>
      <w:r w:rsidR="00F33D1D" w:rsidRPr="00764C28">
        <w:rPr>
          <w:lang w:val="en-GB"/>
        </w:rPr>
        <w:t xml:space="preserve">s how well the subordinates are performing, it is worth </w:t>
      </w:r>
      <w:r w:rsidR="000D0D81" w:rsidRPr="00764C28">
        <w:rPr>
          <w:lang w:val="en-GB"/>
        </w:rPr>
        <w:t>including them in decision-making processes</w:t>
      </w:r>
      <w:r w:rsidR="00F33D1D" w:rsidRPr="00764C28">
        <w:rPr>
          <w:lang w:val="en-GB"/>
        </w:rPr>
        <w:t>, mainly in areas affecting their performance</w:t>
      </w:r>
      <w:r w:rsidR="000D0D81" w:rsidRPr="00764C28">
        <w:rPr>
          <w:lang w:val="en-GB"/>
        </w:rPr>
        <w:t xml:space="preserve">. The Coca-Cola Company evaluates the performance of its employees to determine if the established goals are </w:t>
      </w:r>
      <w:r w:rsidR="000D0D81" w:rsidRPr="00764C28">
        <w:rPr>
          <w:lang w:val="en-GB"/>
        </w:rPr>
        <w:lastRenderedPageBreak/>
        <w:t>met, and employees are frequently involved in decision-making to prepare them for future leadership roles</w:t>
      </w:r>
      <w:r w:rsidR="00A85E75" w:rsidRPr="00764C28">
        <w:rPr>
          <w:lang w:val="en-GB"/>
        </w:rPr>
        <w:t xml:space="preserve"> (Stone et al., 2020)</w:t>
      </w:r>
      <w:r w:rsidR="000D0D81" w:rsidRPr="00764C28">
        <w:rPr>
          <w:lang w:val="en-GB"/>
        </w:rPr>
        <w:t>.</w:t>
      </w:r>
    </w:p>
    <w:p w14:paraId="54A9ED16" w14:textId="77777777" w:rsidR="00F845CB" w:rsidRPr="00764C28" w:rsidRDefault="00B959AB" w:rsidP="00764C28">
      <w:pPr>
        <w:spacing w:line="480" w:lineRule="auto"/>
        <w:ind w:firstLine="720"/>
        <w:contextualSpacing/>
        <w:rPr>
          <w:b/>
          <w:lang w:val="en-GB"/>
        </w:rPr>
      </w:pPr>
      <w:r w:rsidRPr="00764C28">
        <w:rPr>
          <w:b/>
          <w:lang w:val="en-GB"/>
        </w:rPr>
        <w:t>3</w:t>
      </w:r>
      <w:r w:rsidR="00E15193" w:rsidRPr="00764C28">
        <w:rPr>
          <w:b/>
          <w:lang w:val="en-GB"/>
        </w:rPr>
        <w:t xml:space="preserve">.3.6 </w:t>
      </w:r>
      <w:r w:rsidR="000D0D81" w:rsidRPr="00764C28">
        <w:rPr>
          <w:b/>
          <w:lang w:val="en-GB"/>
        </w:rPr>
        <w:t xml:space="preserve">Hold </w:t>
      </w:r>
      <w:r w:rsidR="003C3386">
        <w:rPr>
          <w:b/>
          <w:lang w:val="en-GB"/>
        </w:rPr>
        <w:t>Accountable, Empower, Engage a</w:t>
      </w:r>
      <w:r w:rsidR="003C3386" w:rsidRPr="00764C28">
        <w:rPr>
          <w:b/>
          <w:lang w:val="en-GB"/>
        </w:rPr>
        <w:t>nd L</w:t>
      </w:r>
      <w:r w:rsidR="003C3386">
        <w:rPr>
          <w:b/>
          <w:lang w:val="en-GB"/>
        </w:rPr>
        <w:t>isten</w:t>
      </w:r>
    </w:p>
    <w:p w14:paraId="15F93B9D" w14:textId="77777777" w:rsidR="00E2357A" w:rsidRPr="00764C28" w:rsidRDefault="00B959AB" w:rsidP="00764C28">
      <w:pPr>
        <w:spacing w:line="480" w:lineRule="auto"/>
        <w:ind w:firstLine="720"/>
        <w:contextualSpacing/>
        <w:rPr>
          <w:lang w:val="en-GB"/>
        </w:rPr>
      </w:pPr>
      <w:r w:rsidRPr="00764C28">
        <w:rPr>
          <w:lang w:val="en-GB"/>
        </w:rPr>
        <w:t xml:space="preserve">Monitoring and analysing employee performance makes them accountable. Managers should correct underperforming staff. Informing employees of their lousy performance and asking what they can do to improve. They might learn new tactics from high-performing staff or not fully appreciate a company's goods. If the team has reoccurring challenges, management must adjust a business procedure, such as offering better product teaching to new hires or refresher training for seasoned staff (Al </w:t>
      </w:r>
      <w:proofErr w:type="spellStart"/>
      <w:r w:rsidRPr="00764C28">
        <w:rPr>
          <w:lang w:val="en-GB"/>
        </w:rPr>
        <w:t>Khajeh</w:t>
      </w:r>
      <w:proofErr w:type="spellEnd"/>
      <w:r w:rsidRPr="00764C28">
        <w:rPr>
          <w:lang w:val="en-GB"/>
        </w:rPr>
        <w:t>, 2018, pp</w:t>
      </w:r>
      <w:r w:rsidR="00BF0BEB">
        <w:rPr>
          <w:lang w:val="en-GB"/>
        </w:rPr>
        <w:t>.</w:t>
      </w:r>
      <w:r w:rsidRPr="00764C28">
        <w:rPr>
          <w:lang w:val="en-GB"/>
        </w:rPr>
        <w:t xml:space="preserve"> 6). Coca-Cola reviews its employees' performance to ensure they are meeting targets. Management can use this input to empower and engage employees to improve performance and achieve the organisation's goals. According to Elton Mayo's idea, personal attention and group membership drive employees more than money (Stone et al., 2020).</w:t>
      </w:r>
    </w:p>
    <w:p w14:paraId="1570A89D" w14:textId="77777777" w:rsidR="00F845CB" w:rsidRPr="00764C28" w:rsidRDefault="00B959AB" w:rsidP="003C3386">
      <w:pPr>
        <w:pStyle w:val="Heading1"/>
        <w:spacing w:before="0" w:line="480" w:lineRule="auto"/>
        <w:rPr>
          <w:color w:val="auto"/>
          <w:sz w:val="24"/>
          <w:szCs w:val="24"/>
          <w:lang w:val="en-GB"/>
        </w:rPr>
      </w:pPr>
      <w:bookmarkStart w:id="6" w:name="_Toc117180446"/>
      <w:r w:rsidRPr="00764C28">
        <w:rPr>
          <w:color w:val="auto"/>
          <w:sz w:val="24"/>
          <w:szCs w:val="24"/>
          <w:lang w:val="en-GB"/>
        </w:rPr>
        <w:t>4</w:t>
      </w:r>
      <w:r w:rsidR="00E15193" w:rsidRPr="00764C28">
        <w:rPr>
          <w:color w:val="auto"/>
          <w:sz w:val="24"/>
          <w:szCs w:val="24"/>
          <w:lang w:val="en-GB"/>
        </w:rPr>
        <w:t xml:space="preserve">. </w:t>
      </w:r>
      <w:r w:rsidR="000D0D81" w:rsidRPr="00764C28">
        <w:rPr>
          <w:color w:val="auto"/>
          <w:sz w:val="24"/>
          <w:szCs w:val="24"/>
          <w:lang w:val="en-GB"/>
        </w:rPr>
        <w:t>Conclusion</w:t>
      </w:r>
      <w:bookmarkEnd w:id="6"/>
    </w:p>
    <w:p w14:paraId="1E0159D1" w14:textId="77777777" w:rsidR="00F845CB" w:rsidRPr="00764C28" w:rsidRDefault="00B959AB" w:rsidP="00764C28">
      <w:pPr>
        <w:spacing w:line="480" w:lineRule="auto"/>
        <w:ind w:firstLine="720"/>
        <w:contextualSpacing/>
        <w:rPr>
          <w:lang w:val="en-GB"/>
        </w:rPr>
      </w:pPr>
      <w:r w:rsidRPr="00764C28">
        <w:rPr>
          <w:lang w:val="en-GB"/>
        </w:rPr>
        <w:t xml:space="preserve">The managers are the business's pillars or backbone; their functions affect the success or failure of the enterprise. </w:t>
      </w:r>
      <w:r w:rsidR="00BF0BEB">
        <w:rPr>
          <w:lang w:val="en-GB"/>
        </w:rPr>
        <w:t>Because of</w:t>
      </w:r>
      <w:r w:rsidRPr="00764C28">
        <w:rPr>
          <w:lang w:val="en-GB"/>
        </w:rPr>
        <w:t xml:space="preserve"> their dependence on their superiors' plans, guidance, control, and incentive, subordinates can perform and achieve their objectives by executing their responsibilities effectively. Effective work performance is enabled by managers creating a conducive work environment. For better performance of the firm, managers conquer and offering answers to issues they confront in their management, which has to do with improved cooperation with their subordinates.</w:t>
      </w:r>
    </w:p>
    <w:p w14:paraId="34DF650B" w14:textId="77777777" w:rsidR="00F845CB" w:rsidRPr="00764C28" w:rsidRDefault="00B959AB" w:rsidP="003C3386">
      <w:pPr>
        <w:pStyle w:val="Heading1"/>
        <w:spacing w:before="0" w:line="480" w:lineRule="auto"/>
        <w:rPr>
          <w:color w:val="auto"/>
          <w:sz w:val="24"/>
          <w:szCs w:val="24"/>
          <w:lang w:val="en-GB"/>
        </w:rPr>
      </w:pPr>
      <w:bookmarkStart w:id="7" w:name="_Toc117180447"/>
      <w:r w:rsidRPr="00764C28">
        <w:rPr>
          <w:color w:val="auto"/>
          <w:sz w:val="24"/>
          <w:szCs w:val="24"/>
          <w:lang w:val="en-GB"/>
        </w:rPr>
        <w:lastRenderedPageBreak/>
        <w:t>5</w:t>
      </w:r>
      <w:r w:rsidR="00E15193" w:rsidRPr="00764C28">
        <w:rPr>
          <w:color w:val="auto"/>
          <w:sz w:val="24"/>
          <w:szCs w:val="24"/>
          <w:lang w:val="en-GB"/>
        </w:rPr>
        <w:t xml:space="preserve">.0 </w:t>
      </w:r>
      <w:r w:rsidR="000D0D81" w:rsidRPr="00764C28">
        <w:rPr>
          <w:color w:val="auto"/>
          <w:sz w:val="24"/>
          <w:szCs w:val="24"/>
          <w:lang w:val="en-GB"/>
        </w:rPr>
        <w:t>Recommendation</w:t>
      </w:r>
      <w:bookmarkEnd w:id="7"/>
    </w:p>
    <w:p w14:paraId="793420B9" w14:textId="77777777" w:rsidR="00F845CB" w:rsidRPr="00764C28" w:rsidRDefault="00B959AB" w:rsidP="00764C28">
      <w:pPr>
        <w:spacing w:line="480" w:lineRule="auto"/>
        <w:ind w:firstLine="720"/>
        <w:contextualSpacing/>
        <w:rPr>
          <w:lang w:val="en-GB"/>
        </w:rPr>
      </w:pPr>
      <w:r w:rsidRPr="00764C28">
        <w:rPr>
          <w:lang w:val="en-GB"/>
        </w:rPr>
        <w:t>The managers should involve the subordinates in decision-making within the organisation and consider their feedback during decision-making and preparing to change the organisation.</w:t>
      </w:r>
    </w:p>
    <w:p w14:paraId="5FD84F38" w14:textId="77777777" w:rsidR="00F845CB" w:rsidRPr="00764C28" w:rsidRDefault="00B959AB" w:rsidP="00764C28">
      <w:pPr>
        <w:spacing w:line="480" w:lineRule="auto"/>
        <w:ind w:firstLine="720"/>
        <w:contextualSpacing/>
        <w:rPr>
          <w:lang w:val="en-GB"/>
        </w:rPr>
      </w:pPr>
      <w:r w:rsidRPr="00764C28">
        <w:rPr>
          <w:lang w:val="en-GB"/>
        </w:rPr>
        <w:t>The managers should incorporate a culture of inclusivity and diversity in their subordinates to enhance equity and teamwork among their staff rega</w:t>
      </w:r>
      <w:r w:rsidR="00A61990" w:rsidRPr="00764C28">
        <w:rPr>
          <w:lang w:val="en-GB"/>
        </w:rPr>
        <w:t xml:space="preserve">rdless of gender, race, age or religion. </w:t>
      </w:r>
    </w:p>
    <w:p w14:paraId="0863F47C" w14:textId="77777777" w:rsidR="00F845CB" w:rsidRPr="00764C28" w:rsidRDefault="00B959AB" w:rsidP="00764C28">
      <w:pPr>
        <w:spacing w:line="480" w:lineRule="auto"/>
        <w:ind w:firstLine="720"/>
        <w:contextualSpacing/>
        <w:rPr>
          <w:lang w:val="en-GB"/>
        </w:rPr>
      </w:pPr>
      <w:r w:rsidRPr="00764C28">
        <w:rPr>
          <w:lang w:val="en-GB"/>
        </w:rPr>
        <w:t>The managers should create a conducive environment and support and motivate employees to perform their tasks effectively by reaching each individual personally to know their weaknesses and challenges and provide adequate support.</w:t>
      </w:r>
    </w:p>
    <w:p w14:paraId="7DA6E40D" w14:textId="77777777" w:rsidR="003C3386" w:rsidRDefault="003C3386">
      <w:pPr>
        <w:rPr>
          <w:lang w:val="en-GB"/>
        </w:rPr>
      </w:pPr>
      <w:bookmarkStart w:id="8" w:name="_Toc117180448"/>
      <w:r>
        <w:rPr>
          <w:b/>
          <w:bCs/>
          <w:lang w:val="en-GB"/>
        </w:rPr>
        <w:br w:type="page"/>
      </w:r>
    </w:p>
    <w:p w14:paraId="0687D0F8" w14:textId="77777777" w:rsidR="007D7486" w:rsidRPr="00764C28" w:rsidRDefault="00B959AB" w:rsidP="00764C28">
      <w:pPr>
        <w:pStyle w:val="Heading1"/>
        <w:spacing w:before="0" w:line="480" w:lineRule="auto"/>
        <w:jc w:val="center"/>
        <w:rPr>
          <w:color w:val="auto"/>
          <w:sz w:val="24"/>
          <w:szCs w:val="24"/>
          <w:lang w:val="en-GB"/>
        </w:rPr>
      </w:pPr>
      <w:r w:rsidRPr="00764C28">
        <w:rPr>
          <w:color w:val="auto"/>
          <w:sz w:val="24"/>
          <w:szCs w:val="24"/>
          <w:lang w:val="en-GB"/>
        </w:rPr>
        <w:lastRenderedPageBreak/>
        <w:t>6</w:t>
      </w:r>
      <w:r w:rsidR="00E15193" w:rsidRPr="00764C28">
        <w:rPr>
          <w:color w:val="auto"/>
          <w:sz w:val="24"/>
          <w:szCs w:val="24"/>
          <w:lang w:val="en-GB"/>
        </w:rPr>
        <w:t xml:space="preserve">.0 </w:t>
      </w:r>
      <w:bookmarkEnd w:id="8"/>
      <w:r w:rsidR="003C3386">
        <w:rPr>
          <w:color w:val="auto"/>
          <w:sz w:val="24"/>
          <w:szCs w:val="24"/>
          <w:lang w:val="en-GB"/>
        </w:rPr>
        <w:t>Works Cited</w:t>
      </w:r>
    </w:p>
    <w:p w14:paraId="23687284"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Al </w:t>
      </w:r>
      <w:proofErr w:type="spellStart"/>
      <w:r w:rsidRPr="00C4517B">
        <w:rPr>
          <w:color w:val="222222"/>
          <w:shd w:val="clear" w:color="auto" w:fill="FFFFFF"/>
        </w:rPr>
        <w:t>Khajeh</w:t>
      </w:r>
      <w:proofErr w:type="spellEnd"/>
      <w:r w:rsidRPr="00C4517B">
        <w:rPr>
          <w:color w:val="222222"/>
          <w:shd w:val="clear" w:color="auto" w:fill="FFFFFF"/>
        </w:rPr>
        <w:t>, Ebrahim Hasan. "Impact of leadership styles on organizational performance." </w:t>
      </w:r>
      <w:r w:rsidRPr="00C4517B">
        <w:rPr>
          <w:i/>
          <w:iCs/>
          <w:color w:val="222222"/>
          <w:shd w:val="clear" w:color="auto" w:fill="FFFFFF"/>
        </w:rPr>
        <w:t>Journal of Human Resources Management Research</w:t>
      </w:r>
      <w:r>
        <w:rPr>
          <w:color w:val="222222"/>
          <w:shd w:val="clear" w:color="auto" w:fill="FFFFFF"/>
        </w:rPr>
        <w:t>, 2018, pp.</w:t>
      </w:r>
      <w:r w:rsidRPr="00C4517B">
        <w:rPr>
          <w:color w:val="222222"/>
          <w:shd w:val="clear" w:color="auto" w:fill="FFFFFF"/>
        </w:rPr>
        <w:t xml:space="preserve"> 1-10.</w:t>
      </w:r>
      <w:r w:rsidRPr="00C4517B">
        <w:rPr>
          <w:lang w:val="en-GB"/>
        </w:rPr>
        <w:t xml:space="preserve"> </w:t>
      </w:r>
    </w:p>
    <w:p w14:paraId="78FE032C"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Anwar, </w:t>
      </w:r>
      <w:proofErr w:type="spellStart"/>
      <w:r w:rsidRPr="00C4517B">
        <w:rPr>
          <w:color w:val="222222"/>
          <w:shd w:val="clear" w:color="auto" w:fill="FFFFFF"/>
        </w:rPr>
        <w:t>Govand</w:t>
      </w:r>
      <w:proofErr w:type="spellEnd"/>
      <w:r w:rsidRPr="00C4517B">
        <w:rPr>
          <w:color w:val="222222"/>
          <w:shd w:val="clear" w:color="auto" w:fill="FFFFFF"/>
        </w:rPr>
        <w:t xml:space="preserve">, and </w:t>
      </w:r>
      <w:proofErr w:type="spellStart"/>
      <w:r w:rsidRPr="00C4517B">
        <w:rPr>
          <w:color w:val="222222"/>
          <w:shd w:val="clear" w:color="auto" w:fill="FFFFFF"/>
        </w:rPr>
        <w:t>Nabaz</w:t>
      </w:r>
      <w:proofErr w:type="spellEnd"/>
      <w:r w:rsidRPr="00C4517B">
        <w:rPr>
          <w:color w:val="222222"/>
          <w:shd w:val="clear" w:color="auto" w:fill="FFFFFF"/>
        </w:rPr>
        <w:t xml:space="preserve"> </w:t>
      </w:r>
      <w:proofErr w:type="spellStart"/>
      <w:r w:rsidRPr="00C4517B">
        <w:rPr>
          <w:color w:val="222222"/>
          <w:shd w:val="clear" w:color="auto" w:fill="FFFFFF"/>
        </w:rPr>
        <w:t>Nawzad</w:t>
      </w:r>
      <w:proofErr w:type="spellEnd"/>
      <w:r w:rsidRPr="00C4517B">
        <w:rPr>
          <w:color w:val="222222"/>
          <w:shd w:val="clear" w:color="auto" w:fill="FFFFFF"/>
        </w:rPr>
        <w:t xml:space="preserve"> Abdullah. "The impact of Human resource management practice on Organizational performance." </w:t>
      </w:r>
      <w:r w:rsidRPr="00C4517B">
        <w:rPr>
          <w:i/>
          <w:iCs/>
          <w:color w:val="222222"/>
          <w:shd w:val="clear" w:color="auto" w:fill="FFFFFF"/>
        </w:rPr>
        <w:t>International journal of Engineering, Business and Management (IJEBM)</w:t>
      </w:r>
      <w:r>
        <w:rPr>
          <w:color w:val="222222"/>
          <w:shd w:val="clear" w:color="auto" w:fill="FFFFFF"/>
        </w:rPr>
        <w:t>, vol. 5, 2021</w:t>
      </w:r>
      <w:r w:rsidRPr="00C4517B">
        <w:rPr>
          <w:color w:val="222222"/>
          <w:shd w:val="clear" w:color="auto" w:fill="FFFFFF"/>
        </w:rPr>
        <w:t>.</w:t>
      </w:r>
      <w:r w:rsidRPr="00C4517B">
        <w:rPr>
          <w:lang w:val="en-GB"/>
        </w:rPr>
        <w:t xml:space="preserve"> </w:t>
      </w:r>
    </w:p>
    <w:p w14:paraId="43CCAB4A"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Augustine, </w:t>
      </w:r>
      <w:proofErr w:type="spellStart"/>
      <w:r w:rsidRPr="00C4517B">
        <w:rPr>
          <w:color w:val="222222"/>
          <w:shd w:val="clear" w:color="auto" w:fill="FFFFFF"/>
        </w:rPr>
        <w:t>Scolastika</w:t>
      </w:r>
      <w:proofErr w:type="spellEnd"/>
      <w:r w:rsidRPr="00C4517B">
        <w:rPr>
          <w:color w:val="222222"/>
          <w:shd w:val="clear" w:color="auto" w:fill="FFFFFF"/>
        </w:rPr>
        <w:t>. </w:t>
      </w:r>
      <w:r w:rsidRPr="00C4517B">
        <w:rPr>
          <w:i/>
          <w:iCs/>
          <w:color w:val="222222"/>
          <w:shd w:val="clear" w:color="auto" w:fill="FFFFFF"/>
        </w:rPr>
        <w:t>The effect of training to the development of bottling industry: a case of Coca-Cola Kwanza Limited</w:t>
      </w:r>
      <w:r w:rsidRPr="00C4517B">
        <w:rPr>
          <w:color w:val="222222"/>
          <w:shd w:val="clear" w:color="auto" w:fill="FFFFFF"/>
        </w:rPr>
        <w:t>. Diss. 2018.</w:t>
      </w:r>
      <w:r w:rsidRPr="00C4517B">
        <w:rPr>
          <w:lang w:val="en-GB"/>
        </w:rPr>
        <w:t xml:space="preserve"> </w:t>
      </w:r>
    </w:p>
    <w:p w14:paraId="1DD41CE9"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Banfield, Paul, Rebecca Kay, and Dean </w:t>
      </w:r>
      <w:proofErr w:type="spellStart"/>
      <w:r w:rsidRPr="00C4517B">
        <w:rPr>
          <w:color w:val="222222"/>
          <w:shd w:val="clear" w:color="auto" w:fill="FFFFFF"/>
        </w:rPr>
        <w:t>Royles</w:t>
      </w:r>
      <w:proofErr w:type="spellEnd"/>
      <w:r w:rsidRPr="00C4517B">
        <w:rPr>
          <w:color w:val="222222"/>
          <w:shd w:val="clear" w:color="auto" w:fill="FFFFFF"/>
        </w:rPr>
        <w:t>. </w:t>
      </w:r>
      <w:r w:rsidRPr="00C4517B">
        <w:rPr>
          <w:i/>
          <w:iCs/>
          <w:color w:val="222222"/>
          <w:shd w:val="clear" w:color="auto" w:fill="FFFFFF"/>
        </w:rPr>
        <w:t>Introduction to human resource management</w:t>
      </w:r>
      <w:r w:rsidRPr="00C4517B">
        <w:rPr>
          <w:color w:val="222222"/>
          <w:shd w:val="clear" w:color="auto" w:fill="FFFFFF"/>
        </w:rPr>
        <w:t>. Oxford University Press, 2018.</w:t>
      </w:r>
      <w:r w:rsidRPr="00C4517B">
        <w:rPr>
          <w:lang w:val="en-GB"/>
        </w:rPr>
        <w:t xml:space="preserve"> </w:t>
      </w:r>
    </w:p>
    <w:p w14:paraId="6D65E71D"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Boon, Corine, Deanne N. Den Hartog, and David P. </w:t>
      </w:r>
      <w:proofErr w:type="spellStart"/>
      <w:r w:rsidRPr="00C4517B">
        <w:rPr>
          <w:color w:val="222222"/>
          <w:shd w:val="clear" w:color="auto" w:fill="FFFFFF"/>
        </w:rPr>
        <w:t>Lepak</w:t>
      </w:r>
      <w:proofErr w:type="spellEnd"/>
      <w:r w:rsidRPr="00C4517B">
        <w:rPr>
          <w:color w:val="222222"/>
          <w:shd w:val="clear" w:color="auto" w:fill="FFFFFF"/>
        </w:rPr>
        <w:t>. "A systematic review of human resource management systems and their measurement." </w:t>
      </w:r>
      <w:r w:rsidRPr="00C4517B">
        <w:rPr>
          <w:i/>
          <w:iCs/>
          <w:color w:val="222222"/>
          <w:shd w:val="clear" w:color="auto" w:fill="FFFFFF"/>
        </w:rPr>
        <w:t>Journal of Management</w:t>
      </w:r>
      <w:r>
        <w:rPr>
          <w:color w:val="222222"/>
          <w:shd w:val="clear" w:color="auto" w:fill="FFFFFF"/>
        </w:rPr>
        <w:t xml:space="preserve">, vol. </w:t>
      </w:r>
      <w:r w:rsidRPr="00C4517B">
        <w:rPr>
          <w:color w:val="222222"/>
          <w:shd w:val="clear" w:color="auto" w:fill="FFFFFF"/>
        </w:rPr>
        <w:t>45</w:t>
      </w:r>
      <w:r>
        <w:rPr>
          <w:color w:val="222222"/>
          <w:shd w:val="clear" w:color="auto" w:fill="FFFFFF"/>
        </w:rPr>
        <w:t>, no. 6, 2019, pp.</w:t>
      </w:r>
      <w:r w:rsidRPr="00C4517B">
        <w:rPr>
          <w:color w:val="222222"/>
          <w:shd w:val="clear" w:color="auto" w:fill="FFFFFF"/>
        </w:rPr>
        <w:t xml:space="preserve"> 2498-2537.</w:t>
      </w:r>
      <w:r w:rsidRPr="00C4517B">
        <w:rPr>
          <w:lang w:val="en-GB"/>
        </w:rPr>
        <w:t xml:space="preserve"> </w:t>
      </w:r>
    </w:p>
    <w:p w14:paraId="796046E2"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Chiu, Holly, </w:t>
      </w:r>
      <w:proofErr w:type="spellStart"/>
      <w:r w:rsidRPr="00C4517B">
        <w:rPr>
          <w:color w:val="222222"/>
          <w:shd w:val="clear" w:color="auto" w:fill="FFFFFF"/>
        </w:rPr>
        <w:t>Dov</w:t>
      </w:r>
      <w:proofErr w:type="spellEnd"/>
      <w:r w:rsidRPr="00C4517B">
        <w:rPr>
          <w:color w:val="222222"/>
          <w:shd w:val="clear" w:color="auto" w:fill="FFFFFF"/>
        </w:rPr>
        <w:t xml:space="preserve"> Fischer, and Hershey Friedman. "Board Diversity in Audit and Finance Committees: A Case Study of Coca-Cola." </w:t>
      </w:r>
      <w:r w:rsidRPr="00C4517B">
        <w:rPr>
          <w:i/>
          <w:iCs/>
          <w:color w:val="222222"/>
          <w:shd w:val="clear" w:color="auto" w:fill="FFFFFF"/>
        </w:rPr>
        <w:t>Diversity within Diversity Management</w:t>
      </w:r>
      <w:r w:rsidRPr="00C4517B">
        <w:rPr>
          <w:color w:val="222222"/>
          <w:shd w:val="clear" w:color="auto" w:fill="FFFFFF"/>
        </w:rPr>
        <w:t>. Emerald Publishing Limited, 2019.</w:t>
      </w:r>
      <w:r w:rsidRPr="00C4517B">
        <w:rPr>
          <w:lang w:val="en-GB"/>
        </w:rPr>
        <w:t xml:space="preserve"> </w:t>
      </w:r>
    </w:p>
    <w:p w14:paraId="7D8C35F9" w14:textId="77777777" w:rsidR="00C4517B" w:rsidRPr="00C4517B" w:rsidRDefault="00C4517B" w:rsidP="00C4517B">
      <w:pPr>
        <w:spacing w:line="480" w:lineRule="auto"/>
        <w:ind w:left="720" w:hanging="720"/>
        <w:contextualSpacing/>
        <w:rPr>
          <w:lang w:val="en-GB"/>
        </w:rPr>
      </w:pPr>
      <w:proofErr w:type="spellStart"/>
      <w:r w:rsidRPr="00C4517B">
        <w:rPr>
          <w:color w:val="222222"/>
          <w:shd w:val="clear" w:color="auto" w:fill="FFFFFF"/>
        </w:rPr>
        <w:t>Islami</w:t>
      </w:r>
      <w:proofErr w:type="spellEnd"/>
      <w:r w:rsidRPr="00C4517B">
        <w:rPr>
          <w:color w:val="222222"/>
          <w:shd w:val="clear" w:color="auto" w:fill="FFFFFF"/>
        </w:rPr>
        <w:t xml:space="preserve">, </w:t>
      </w:r>
      <w:proofErr w:type="spellStart"/>
      <w:r w:rsidRPr="00C4517B">
        <w:rPr>
          <w:color w:val="222222"/>
          <w:shd w:val="clear" w:color="auto" w:fill="FFFFFF"/>
        </w:rPr>
        <w:t>Xhavit</w:t>
      </w:r>
      <w:proofErr w:type="spellEnd"/>
      <w:r w:rsidRPr="00C4517B">
        <w:rPr>
          <w:color w:val="222222"/>
          <w:shd w:val="clear" w:color="auto" w:fill="FFFFFF"/>
        </w:rPr>
        <w:t xml:space="preserve">, </w:t>
      </w:r>
      <w:proofErr w:type="spellStart"/>
      <w:r w:rsidRPr="00C4517B">
        <w:rPr>
          <w:color w:val="222222"/>
          <w:shd w:val="clear" w:color="auto" w:fill="FFFFFF"/>
        </w:rPr>
        <w:t>Enis</w:t>
      </w:r>
      <w:proofErr w:type="spellEnd"/>
      <w:r w:rsidRPr="00C4517B">
        <w:rPr>
          <w:color w:val="222222"/>
          <w:shd w:val="clear" w:color="auto" w:fill="FFFFFF"/>
        </w:rPr>
        <w:t xml:space="preserve"> </w:t>
      </w:r>
      <w:proofErr w:type="spellStart"/>
      <w:r w:rsidRPr="00C4517B">
        <w:rPr>
          <w:color w:val="222222"/>
          <w:shd w:val="clear" w:color="auto" w:fill="FFFFFF"/>
        </w:rPr>
        <w:t>Mulolli</w:t>
      </w:r>
      <w:proofErr w:type="spellEnd"/>
      <w:r w:rsidRPr="00C4517B">
        <w:rPr>
          <w:color w:val="222222"/>
          <w:shd w:val="clear" w:color="auto" w:fill="FFFFFF"/>
        </w:rPr>
        <w:t xml:space="preserve">, and </w:t>
      </w:r>
      <w:proofErr w:type="spellStart"/>
      <w:r w:rsidRPr="00C4517B">
        <w:rPr>
          <w:color w:val="222222"/>
          <w:shd w:val="clear" w:color="auto" w:fill="FFFFFF"/>
        </w:rPr>
        <w:t>Naim</w:t>
      </w:r>
      <w:proofErr w:type="spellEnd"/>
      <w:r w:rsidRPr="00C4517B">
        <w:rPr>
          <w:color w:val="222222"/>
          <w:shd w:val="clear" w:color="auto" w:fill="FFFFFF"/>
        </w:rPr>
        <w:t xml:space="preserve"> Mustafa. "Using Management by Objectives as a performance appraisal tool for employee satisfaction." </w:t>
      </w:r>
      <w:r w:rsidRPr="00C4517B">
        <w:rPr>
          <w:i/>
          <w:iCs/>
          <w:color w:val="222222"/>
          <w:shd w:val="clear" w:color="auto" w:fill="FFFFFF"/>
        </w:rPr>
        <w:t>Future Business Journal</w:t>
      </w:r>
      <w:r>
        <w:rPr>
          <w:color w:val="222222"/>
          <w:shd w:val="clear" w:color="auto" w:fill="FFFFFF"/>
        </w:rPr>
        <w:t>, vol, 4, no, 1, 2018, pp.</w:t>
      </w:r>
      <w:r w:rsidRPr="00C4517B">
        <w:rPr>
          <w:color w:val="222222"/>
          <w:shd w:val="clear" w:color="auto" w:fill="FFFFFF"/>
        </w:rPr>
        <w:t xml:space="preserve"> 94-108.</w:t>
      </w:r>
      <w:r w:rsidRPr="00C4517B">
        <w:rPr>
          <w:lang w:val="en-GB"/>
        </w:rPr>
        <w:t xml:space="preserve"> </w:t>
      </w:r>
    </w:p>
    <w:p w14:paraId="06FF84A0"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Jiang, Fuming, Subramaniam </w:t>
      </w:r>
      <w:proofErr w:type="spellStart"/>
      <w:r w:rsidRPr="00C4517B">
        <w:rPr>
          <w:color w:val="222222"/>
          <w:shd w:val="clear" w:color="auto" w:fill="FFFFFF"/>
        </w:rPr>
        <w:t>Ananthram</w:t>
      </w:r>
      <w:proofErr w:type="spellEnd"/>
      <w:r w:rsidRPr="00C4517B">
        <w:rPr>
          <w:color w:val="222222"/>
          <w:shd w:val="clear" w:color="auto" w:fill="FFFFFF"/>
        </w:rPr>
        <w:t xml:space="preserve">, and </w:t>
      </w:r>
      <w:proofErr w:type="spellStart"/>
      <w:r w:rsidRPr="00C4517B">
        <w:rPr>
          <w:color w:val="222222"/>
          <w:shd w:val="clear" w:color="auto" w:fill="FFFFFF"/>
        </w:rPr>
        <w:t>Jizhong</w:t>
      </w:r>
      <w:proofErr w:type="spellEnd"/>
      <w:r w:rsidRPr="00C4517B">
        <w:rPr>
          <w:color w:val="222222"/>
          <w:shd w:val="clear" w:color="auto" w:fill="FFFFFF"/>
        </w:rPr>
        <w:t xml:space="preserve"> Li. "Global mindset and entry mode decisions: Moderating roles of managers’ decision-making style and managerial experience." </w:t>
      </w:r>
      <w:r w:rsidRPr="00C4517B">
        <w:rPr>
          <w:i/>
          <w:iCs/>
          <w:color w:val="222222"/>
          <w:shd w:val="clear" w:color="auto" w:fill="FFFFFF"/>
        </w:rPr>
        <w:t>Management International Review</w:t>
      </w:r>
      <w:r>
        <w:rPr>
          <w:color w:val="222222"/>
          <w:shd w:val="clear" w:color="auto" w:fill="FFFFFF"/>
        </w:rPr>
        <w:t>, vol. 58, no. 3, 2018, pp.</w:t>
      </w:r>
      <w:r w:rsidRPr="00C4517B">
        <w:rPr>
          <w:color w:val="222222"/>
          <w:shd w:val="clear" w:color="auto" w:fill="FFFFFF"/>
        </w:rPr>
        <w:t xml:space="preserve"> 413-447.</w:t>
      </w:r>
      <w:r w:rsidRPr="00C4517B">
        <w:rPr>
          <w:lang w:val="en-GB"/>
        </w:rPr>
        <w:t xml:space="preserve"> </w:t>
      </w:r>
    </w:p>
    <w:p w14:paraId="138FA8A6"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lastRenderedPageBreak/>
        <w:t xml:space="preserve">Kishore, </w:t>
      </w:r>
      <w:proofErr w:type="spellStart"/>
      <w:r w:rsidRPr="00C4517B">
        <w:rPr>
          <w:color w:val="222222"/>
          <w:shd w:val="clear" w:color="auto" w:fill="FFFFFF"/>
        </w:rPr>
        <w:t>Nishaan</w:t>
      </w:r>
      <w:proofErr w:type="spellEnd"/>
      <w:r w:rsidRPr="00C4517B">
        <w:rPr>
          <w:color w:val="222222"/>
          <w:shd w:val="clear" w:color="auto" w:fill="FFFFFF"/>
        </w:rPr>
        <w:t>, J. H. C. Pretorius, and Gopinath Chattopadhyay. "The Roles of Functional Managers and Project Managers in a Matrix Organization." </w:t>
      </w:r>
      <w:r w:rsidRPr="00C4517B">
        <w:rPr>
          <w:i/>
          <w:iCs/>
          <w:color w:val="222222"/>
          <w:shd w:val="clear" w:color="auto" w:fill="FFFFFF"/>
        </w:rPr>
        <w:t>2019 IEEE International Conference on Industrial Engineering and Engineering Management (IEEM)</w:t>
      </w:r>
      <w:r w:rsidRPr="00C4517B">
        <w:rPr>
          <w:color w:val="222222"/>
          <w:shd w:val="clear" w:color="auto" w:fill="FFFFFF"/>
        </w:rPr>
        <w:t>. IEEE, 2019.</w:t>
      </w:r>
      <w:r w:rsidRPr="00C4517B">
        <w:rPr>
          <w:lang w:val="en-GB"/>
        </w:rPr>
        <w:t xml:space="preserve"> </w:t>
      </w:r>
    </w:p>
    <w:p w14:paraId="09459677" w14:textId="77777777" w:rsidR="00C4517B" w:rsidRPr="00C4517B" w:rsidRDefault="00C4517B" w:rsidP="00C4517B">
      <w:pPr>
        <w:spacing w:line="480" w:lineRule="auto"/>
        <w:ind w:left="720" w:hanging="720"/>
        <w:contextualSpacing/>
        <w:rPr>
          <w:lang w:val="en-GB"/>
        </w:rPr>
      </w:pPr>
      <w:proofErr w:type="spellStart"/>
      <w:r w:rsidRPr="00C4517B">
        <w:rPr>
          <w:color w:val="222222"/>
          <w:shd w:val="clear" w:color="auto" w:fill="FFFFFF"/>
        </w:rPr>
        <w:t>Kuimet</w:t>
      </w:r>
      <w:proofErr w:type="spellEnd"/>
      <w:r w:rsidRPr="00C4517B">
        <w:rPr>
          <w:color w:val="222222"/>
          <w:shd w:val="clear" w:color="auto" w:fill="FFFFFF"/>
        </w:rPr>
        <w:t>, Karin. "The Roles and Activities of Human Resource Managers: Empirical Results from Estonia based on Ulrich’s Human Resource Model." </w:t>
      </w:r>
      <w:r w:rsidRPr="00C4517B">
        <w:rPr>
          <w:i/>
          <w:iCs/>
          <w:color w:val="222222"/>
          <w:shd w:val="clear" w:color="auto" w:fill="FFFFFF"/>
        </w:rPr>
        <w:t>Research in Economics and Business: Central and Eastern Europe</w:t>
      </w:r>
      <w:r>
        <w:rPr>
          <w:color w:val="222222"/>
          <w:shd w:val="clear" w:color="auto" w:fill="FFFFFF"/>
        </w:rPr>
        <w:t>, vol. 11, no. 1, 2</w:t>
      </w:r>
      <w:r w:rsidRPr="00C4517B">
        <w:rPr>
          <w:color w:val="222222"/>
          <w:shd w:val="clear" w:color="auto" w:fill="FFFFFF"/>
        </w:rPr>
        <w:t>019.</w:t>
      </w:r>
      <w:r w:rsidRPr="00C4517B">
        <w:rPr>
          <w:lang w:val="en-GB"/>
        </w:rPr>
        <w:t xml:space="preserve"> </w:t>
      </w:r>
    </w:p>
    <w:p w14:paraId="4DAA0282"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Lee, Chun, et al. "Training and Development in Coca-Cola." (2021).</w:t>
      </w:r>
      <w:r w:rsidRPr="00C4517B">
        <w:rPr>
          <w:lang w:val="en-GB"/>
        </w:rPr>
        <w:t xml:space="preserve"> </w:t>
      </w:r>
    </w:p>
    <w:p w14:paraId="0E2F26AC"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 xml:space="preserve">Macke, </w:t>
      </w:r>
      <w:proofErr w:type="spellStart"/>
      <w:r w:rsidRPr="00C4517B">
        <w:rPr>
          <w:color w:val="222222"/>
          <w:shd w:val="clear" w:color="auto" w:fill="FFFFFF"/>
        </w:rPr>
        <w:t>Janaina</w:t>
      </w:r>
      <w:proofErr w:type="spellEnd"/>
      <w:r w:rsidRPr="00C4517B">
        <w:rPr>
          <w:color w:val="222222"/>
          <w:shd w:val="clear" w:color="auto" w:fill="FFFFFF"/>
        </w:rPr>
        <w:t xml:space="preserve">, and Denise </w:t>
      </w:r>
      <w:proofErr w:type="spellStart"/>
      <w:r w:rsidRPr="00C4517B">
        <w:rPr>
          <w:color w:val="222222"/>
          <w:shd w:val="clear" w:color="auto" w:fill="FFFFFF"/>
        </w:rPr>
        <w:t>Genari</w:t>
      </w:r>
      <w:proofErr w:type="spellEnd"/>
      <w:r w:rsidRPr="00C4517B">
        <w:rPr>
          <w:color w:val="222222"/>
          <w:shd w:val="clear" w:color="auto" w:fill="FFFFFF"/>
        </w:rPr>
        <w:t>. "Systematic literature review on sustainable human resource management." </w:t>
      </w:r>
      <w:r w:rsidRPr="00C4517B">
        <w:rPr>
          <w:i/>
          <w:iCs/>
          <w:color w:val="222222"/>
          <w:shd w:val="clear" w:color="auto" w:fill="FFFFFF"/>
        </w:rPr>
        <w:t>Journal of Cleaner Production</w:t>
      </w:r>
      <w:r>
        <w:rPr>
          <w:color w:val="222222"/>
          <w:shd w:val="clear" w:color="auto" w:fill="FFFFFF"/>
        </w:rPr>
        <w:t>, vol. 208, 2019, pp.</w:t>
      </w:r>
      <w:r w:rsidRPr="00C4517B">
        <w:rPr>
          <w:color w:val="222222"/>
          <w:shd w:val="clear" w:color="auto" w:fill="FFFFFF"/>
        </w:rPr>
        <w:t xml:space="preserve"> 806-815.</w:t>
      </w:r>
      <w:r w:rsidRPr="00C4517B">
        <w:rPr>
          <w:lang w:val="en-GB"/>
        </w:rPr>
        <w:t xml:space="preserve"> </w:t>
      </w:r>
    </w:p>
    <w:p w14:paraId="41EB481C" w14:textId="77777777" w:rsidR="00C4517B" w:rsidRPr="00C4517B" w:rsidRDefault="00C4517B" w:rsidP="00C4517B">
      <w:pPr>
        <w:spacing w:line="480" w:lineRule="auto"/>
        <w:ind w:left="720" w:hanging="720"/>
        <w:contextualSpacing/>
        <w:rPr>
          <w:b/>
          <w:lang w:val="en-GB"/>
        </w:rPr>
      </w:pPr>
      <w:r w:rsidRPr="00C4517B">
        <w:rPr>
          <w:lang w:val="en-GB"/>
        </w:rPr>
        <w:t xml:space="preserve">Maison, H., </w:t>
      </w:r>
      <w:proofErr w:type="spellStart"/>
      <w:r w:rsidRPr="00C4517B">
        <w:rPr>
          <w:lang w:val="en-GB"/>
        </w:rPr>
        <w:t>Yasui</w:t>
      </w:r>
      <w:proofErr w:type="spellEnd"/>
      <w:r w:rsidRPr="00C4517B">
        <w:rPr>
          <w:lang w:val="en-GB"/>
        </w:rPr>
        <w:t xml:space="preserve">, Y. and </w:t>
      </w:r>
      <w:proofErr w:type="spellStart"/>
      <w:r w:rsidRPr="00C4517B">
        <w:rPr>
          <w:lang w:val="en-GB"/>
        </w:rPr>
        <w:t>Abror</w:t>
      </w:r>
      <w:proofErr w:type="spellEnd"/>
      <w:r w:rsidRPr="00C4517B">
        <w:rPr>
          <w:lang w:val="en-GB"/>
        </w:rPr>
        <w:t xml:space="preserve">, A., 2019, April. Effect of organisational culture, </w:t>
      </w:r>
      <w:proofErr w:type="gramStart"/>
      <w:r w:rsidRPr="00C4517B">
        <w:rPr>
          <w:lang w:val="en-GB"/>
        </w:rPr>
        <w:t>leadership</w:t>
      </w:r>
      <w:proofErr w:type="gramEnd"/>
      <w:r w:rsidRPr="00C4517B">
        <w:rPr>
          <w:lang w:val="en-GB"/>
        </w:rPr>
        <w:t xml:space="preserve"> and compensation on employee engagement in </w:t>
      </w:r>
      <w:proofErr w:type="spellStart"/>
      <w:r w:rsidRPr="00C4517B">
        <w:rPr>
          <w:lang w:val="en-GB"/>
        </w:rPr>
        <w:t>coca-cola</w:t>
      </w:r>
      <w:proofErr w:type="spellEnd"/>
      <w:r w:rsidRPr="00C4517B">
        <w:rPr>
          <w:lang w:val="en-GB"/>
        </w:rPr>
        <w:t xml:space="preserve"> </w:t>
      </w:r>
      <w:proofErr w:type="spellStart"/>
      <w:r w:rsidRPr="00C4517B">
        <w:rPr>
          <w:lang w:val="en-GB"/>
        </w:rPr>
        <w:t>amatil</w:t>
      </w:r>
      <w:proofErr w:type="spellEnd"/>
      <w:r w:rsidRPr="00C4517B">
        <w:rPr>
          <w:lang w:val="en-GB"/>
        </w:rPr>
        <w:t xml:space="preserve"> Indonesia central Sumatra. </w:t>
      </w:r>
      <w:r w:rsidRPr="00C4517B">
        <w:rPr>
          <w:i/>
          <w:iCs/>
          <w:lang w:val="en-GB"/>
        </w:rPr>
        <w:t>2nd Padang International Conference on Education, Economics, Business and Accounting (PICEEBA-2 2018)</w:t>
      </w:r>
      <w:r w:rsidRPr="00C4517B">
        <w:rPr>
          <w:lang w:val="en-GB"/>
        </w:rPr>
        <w:t xml:space="preserve"> (pp. 553-561). Atlantis Press. </w:t>
      </w:r>
    </w:p>
    <w:p w14:paraId="7A3A39C7" w14:textId="77777777" w:rsidR="00C4517B" w:rsidRPr="00C4517B" w:rsidRDefault="00C4517B" w:rsidP="00C4517B">
      <w:pPr>
        <w:spacing w:line="480" w:lineRule="auto"/>
        <w:ind w:left="720" w:hanging="720"/>
        <w:contextualSpacing/>
        <w:rPr>
          <w:color w:val="222222"/>
          <w:shd w:val="clear" w:color="auto" w:fill="FFFFFF"/>
        </w:rPr>
      </w:pPr>
      <w:proofErr w:type="spellStart"/>
      <w:r w:rsidRPr="00C4517B">
        <w:rPr>
          <w:color w:val="222222"/>
          <w:shd w:val="clear" w:color="auto" w:fill="FFFFFF"/>
        </w:rPr>
        <w:t>Mone</w:t>
      </w:r>
      <w:proofErr w:type="spellEnd"/>
      <w:r w:rsidRPr="00C4517B">
        <w:rPr>
          <w:color w:val="222222"/>
          <w:shd w:val="clear" w:color="auto" w:fill="FFFFFF"/>
        </w:rPr>
        <w:t>, Edward M., and Manuel London. </w:t>
      </w:r>
      <w:r w:rsidRPr="00C4517B">
        <w:rPr>
          <w:i/>
          <w:iCs/>
          <w:color w:val="222222"/>
          <w:shd w:val="clear" w:color="auto" w:fill="FFFFFF"/>
        </w:rPr>
        <w:t>Employee engagement through effective performance management: A practical guide for managers</w:t>
      </w:r>
      <w:r w:rsidRPr="00C4517B">
        <w:rPr>
          <w:color w:val="222222"/>
          <w:shd w:val="clear" w:color="auto" w:fill="FFFFFF"/>
        </w:rPr>
        <w:t>. Routledge, 2018.</w:t>
      </w:r>
    </w:p>
    <w:p w14:paraId="26C77ECE" w14:textId="77777777" w:rsidR="00C4517B" w:rsidRPr="00C4517B" w:rsidRDefault="00C4517B" w:rsidP="00C4517B">
      <w:pPr>
        <w:spacing w:line="480" w:lineRule="auto"/>
        <w:ind w:left="720" w:hanging="720"/>
        <w:contextualSpacing/>
        <w:rPr>
          <w:color w:val="222222"/>
          <w:shd w:val="clear" w:color="auto" w:fill="FFFFFF"/>
        </w:rPr>
      </w:pPr>
      <w:r w:rsidRPr="00C4517B">
        <w:rPr>
          <w:color w:val="222222"/>
          <w:shd w:val="clear" w:color="auto" w:fill="FFFFFF"/>
        </w:rPr>
        <w:t>Nankervis, Alan, et al. </w:t>
      </w:r>
      <w:r w:rsidRPr="00C4517B">
        <w:rPr>
          <w:i/>
          <w:iCs/>
          <w:color w:val="222222"/>
          <w:shd w:val="clear" w:color="auto" w:fill="FFFFFF"/>
        </w:rPr>
        <w:t>Human resource management</w:t>
      </w:r>
      <w:r w:rsidRPr="00C4517B">
        <w:rPr>
          <w:color w:val="222222"/>
          <w:shd w:val="clear" w:color="auto" w:fill="FFFFFF"/>
        </w:rPr>
        <w:t>. Cengage AU, 2019.</w:t>
      </w:r>
    </w:p>
    <w:p w14:paraId="4E5873E2" w14:textId="5370E5A7" w:rsidR="00C4517B" w:rsidRPr="00C4517B" w:rsidRDefault="00C4517B" w:rsidP="00C4517B">
      <w:pPr>
        <w:spacing w:line="480" w:lineRule="auto"/>
        <w:ind w:left="720" w:hanging="720"/>
        <w:contextualSpacing/>
        <w:rPr>
          <w:lang w:val="en-GB"/>
        </w:rPr>
      </w:pPr>
      <w:proofErr w:type="spellStart"/>
      <w:r w:rsidRPr="00C4517B">
        <w:rPr>
          <w:color w:val="222222"/>
          <w:shd w:val="clear" w:color="auto" w:fill="FFFFFF"/>
        </w:rPr>
        <w:t>Okeowo</w:t>
      </w:r>
      <w:proofErr w:type="spellEnd"/>
      <w:r w:rsidRPr="00C4517B">
        <w:rPr>
          <w:color w:val="222222"/>
          <w:shd w:val="clear" w:color="auto" w:fill="FFFFFF"/>
        </w:rPr>
        <w:t xml:space="preserve">, </w:t>
      </w:r>
      <w:proofErr w:type="spellStart"/>
      <w:r w:rsidRPr="00C4517B">
        <w:rPr>
          <w:color w:val="222222"/>
          <w:shd w:val="clear" w:color="auto" w:fill="FFFFFF"/>
        </w:rPr>
        <w:t>Omolabake</w:t>
      </w:r>
      <w:proofErr w:type="spellEnd"/>
      <w:r w:rsidRPr="00C4517B">
        <w:rPr>
          <w:color w:val="222222"/>
          <w:shd w:val="clear" w:color="auto" w:fill="FFFFFF"/>
        </w:rPr>
        <w:t xml:space="preserve"> Elizabeth. "</w:t>
      </w:r>
      <w:proofErr w:type="spellStart"/>
      <w:r w:rsidRPr="00C4517B">
        <w:rPr>
          <w:color w:val="222222"/>
          <w:shd w:val="clear" w:color="auto" w:fill="FFFFFF"/>
        </w:rPr>
        <w:t>Employees’training</w:t>
      </w:r>
      <w:proofErr w:type="spellEnd"/>
      <w:r w:rsidRPr="00C4517B">
        <w:rPr>
          <w:color w:val="222222"/>
          <w:shd w:val="clear" w:color="auto" w:fill="FFFFFF"/>
        </w:rPr>
        <w:t xml:space="preserve"> And Organizational Productivity A Case Study </w:t>
      </w:r>
      <w:r w:rsidR="00DA354D">
        <w:rPr>
          <w:color w:val="222222"/>
          <w:shd w:val="clear" w:color="auto" w:fill="FFFFFF"/>
        </w:rPr>
        <w:t>of</w:t>
      </w:r>
      <w:r w:rsidRPr="00C4517B">
        <w:rPr>
          <w:color w:val="222222"/>
          <w:shd w:val="clear" w:color="auto" w:fill="FFFFFF"/>
        </w:rPr>
        <w:t xml:space="preserve"> Unilever NIG. PLC." (2019).</w:t>
      </w:r>
      <w:r w:rsidRPr="00C4517B">
        <w:rPr>
          <w:lang w:val="en-GB"/>
        </w:rPr>
        <w:t xml:space="preserve"> </w:t>
      </w:r>
    </w:p>
    <w:p w14:paraId="32629725"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Pak, Karen, et al. "Human Resource Management and the ability, motivation and opportunity to continue working: A review of quantitative studies." </w:t>
      </w:r>
      <w:r w:rsidRPr="00C4517B">
        <w:rPr>
          <w:i/>
          <w:iCs/>
          <w:color w:val="222222"/>
          <w:shd w:val="clear" w:color="auto" w:fill="FFFFFF"/>
        </w:rPr>
        <w:t>Human Resource Management Review</w:t>
      </w:r>
      <w:r>
        <w:rPr>
          <w:color w:val="222222"/>
          <w:shd w:val="clear" w:color="auto" w:fill="FFFFFF"/>
        </w:rPr>
        <w:t>, vol. 29, no. 3, 2019, pp.</w:t>
      </w:r>
      <w:r w:rsidRPr="00C4517B">
        <w:rPr>
          <w:color w:val="222222"/>
          <w:shd w:val="clear" w:color="auto" w:fill="FFFFFF"/>
        </w:rPr>
        <w:t xml:space="preserve"> 336-352.</w:t>
      </w:r>
      <w:r w:rsidRPr="00C4517B">
        <w:rPr>
          <w:lang w:val="en-GB"/>
        </w:rPr>
        <w:t xml:space="preserve"> </w:t>
      </w:r>
    </w:p>
    <w:p w14:paraId="0B4D2B74" w14:textId="77777777" w:rsidR="00C4517B" w:rsidRPr="00C4517B" w:rsidRDefault="00C4517B" w:rsidP="00C4517B">
      <w:pPr>
        <w:spacing w:line="480" w:lineRule="auto"/>
        <w:ind w:left="720" w:hanging="720"/>
        <w:contextualSpacing/>
        <w:rPr>
          <w:color w:val="222222"/>
          <w:shd w:val="clear" w:color="auto" w:fill="FFFFFF"/>
        </w:rPr>
      </w:pPr>
      <w:proofErr w:type="spellStart"/>
      <w:r w:rsidRPr="00C4517B">
        <w:rPr>
          <w:color w:val="222222"/>
          <w:shd w:val="clear" w:color="auto" w:fill="FFFFFF"/>
        </w:rPr>
        <w:t>Pidun</w:t>
      </w:r>
      <w:proofErr w:type="spellEnd"/>
      <w:r w:rsidRPr="00C4517B">
        <w:rPr>
          <w:color w:val="222222"/>
          <w:shd w:val="clear" w:color="auto" w:fill="FFFFFF"/>
        </w:rPr>
        <w:t>, Ulrich. </w:t>
      </w:r>
      <w:r w:rsidRPr="00C4517B">
        <w:rPr>
          <w:i/>
          <w:iCs/>
          <w:color w:val="222222"/>
          <w:shd w:val="clear" w:color="auto" w:fill="FFFFFF"/>
        </w:rPr>
        <w:t>Corporate strategy: Theory and practice</w:t>
      </w:r>
      <w:r w:rsidRPr="00C4517B">
        <w:rPr>
          <w:color w:val="222222"/>
          <w:shd w:val="clear" w:color="auto" w:fill="FFFFFF"/>
        </w:rPr>
        <w:t>. Springer, 2019.</w:t>
      </w:r>
    </w:p>
    <w:p w14:paraId="2A88BFC8" w14:textId="2D271CAC" w:rsidR="00C4517B" w:rsidRPr="00C4517B" w:rsidRDefault="00C4517B" w:rsidP="00C4517B">
      <w:pPr>
        <w:spacing w:line="480" w:lineRule="auto"/>
        <w:ind w:left="720" w:hanging="720"/>
        <w:contextualSpacing/>
        <w:rPr>
          <w:color w:val="222222"/>
          <w:shd w:val="clear" w:color="auto" w:fill="FFFFFF"/>
        </w:rPr>
      </w:pPr>
      <w:r w:rsidRPr="00C4517B">
        <w:rPr>
          <w:color w:val="222222"/>
          <w:shd w:val="clear" w:color="auto" w:fill="FFFFFF"/>
        </w:rPr>
        <w:lastRenderedPageBreak/>
        <w:t xml:space="preserve">Stone, Raymond J., Anne Cox, and </w:t>
      </w:r>
      <w:proofErr w:type="spellStart"/>
      <w:r w:rsidRPr="00C4517B">
        <w:rPr>
          <w:color w:val="222222"/>
          <w:shd w:val="clear" w:color="auto" w:fill="FFFFFF"/>
        </w:rPr>
        <w:t>Mihajl</w:t>
      </w:r>
      <w:proofErr w:type="spellEnd"/>
      <w:r w:rsidRPr="00C4517B">
        <w:rPr>
          <w:color w:val="222222"/>
          <w:shd w:val="clear" w:color="auto" w:fill="FFFFFF"/>
        </w:rPr>
        <w:t xml:space="preserve"> Gavin. </w:t>
      </w:r>
      <w:r w:rsidRPr="00C4517B">
        <w:rPr>
          <w:i/>
          <w:iCs/>
          <w:color w:val="222222"/>
          <w:shd w:val="clear" w:color="auto" w:fill="FFFFFF"/>
        </w:rPr>
        <w:t>Human resource management</w:t>
      </w:r>
      <w:r w:rsidRPr="00C4517B">
        <w:rPr>
          <w:color w:val="222222"/>
          <w:shd w:val="clear" w:color="auto" w:fill="FFFFFF"/>
        </w:rPr>
        <w:t>. John Wiley &amp; Sons, 2020.</w:t>
      </w:r>
    </w:p>
    <w:p w14:paraId="5B322FCD" w14:textId="77777777" w:rsidR="00C4517B" w:rsidRPr="00C4517B" w:rsidRDefault="00C4517B" w:rsidP="00C4517B">
      <w:pPr>
        <w:spacing w:line="480" w:lineRule="auto"/>
        <w:ind w:left="720" w:hanging="720"/>
        <w:contextualSpacing/>
        <w:rPr>
          <w:lang w:val="en-GB"/>
        </w:rPr>
      </w:pPr>
      <w:r w:rsidRPr="00C4517B">
        <w:rPr>
          <w:color w:val="222222"/>
          <w:shd w:val="clear" w:color="auto" w:fill="FFFFFF"/>
        </w:rPr>
        <w:t>Townsend, Keith, et al., eds. </w:t>
      </w:r>
      <w:r w:rsidRPr="00C4517B">
        <w:rPr>
          <w:i/>
          <w:iCs/>
          <w:color w:val="222222"/>
          <w:shd w:val="clear" w:color="auto" w:fill="FFFFFF"/>
        </w:rPr>
        <w:t>Elgar Introduction to theories of human resources and employment relations</w:t>
      </w:r>
      <w:r w:rsidRPr="00C4517B">
        <w:rPr>
          <w:color w:val="222222"/>
          <w:shd w:val="clear" w:color="auto" w:fill="FFFFFF"/>
        </w:rPr>
        <w:t>. Edward Elgar Publishing, 2019.</w:t>
      </w:r>
    </w:p>
    <w:sectPr w:rsidR="00C4517B" w:rsidRPr="00C4517B">
      <w:head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DC7DE" w14:textId="77777777" w:rsidR="003D50B1" w:rsidRDefault="003D50B1">
      <w:r>
        <w:separator/>
      </w:r>
    </w:p>
  </w:endnote>
  <w:endnote w:type="continuationSeparator" w:id="0">
    <w:p w14:paraId="09A5DA7E" w14:textId="77777777" w:rsidR="003D50B1" w:rsidRDefault="003D5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49342" w14:textId="77777777" w:rsidR="003D50B1" w:rsidRDefault="003D50B1">
      <w:r>
        <w:separator/>
      </w:r>
    </w:p>
  </w:footnote>
  <w:footnote w:type="continuationSeparator" w:id="0">
    <w:p w14:paraId="708AC59E" w14:textId="77777777" w:rsidR="003D50B1" w:rsidRDefault="003D50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A278F" w14:textId="77777777" w:rsidR="004D184A" w:rsidRDefault="00BF0BEB" w:rsidP="00BF0BEB">
    <w:pPr>
      <w:pStyle w:val="Header"/>
      <w:jc w:val="right"/>
    </w:pPr>
    <w:r>
      <w:t>Surname</w:t>
    </w:r>
    <w:r w:rsidR="00B959AB">
      <w:t xml:space="preserve"> </w:t>
    </w:r>
    <w:sdt>
      <w:sdtPr>
        <w:id w:val="-1004430960"/>
        <w:docPartObj>
          <w:docPartGallery w:val="Page Numbers (Top of Page)"/>
          <w:docPartUnique/>
        </w:docPartObj>
      </w:sdtPr>
      <w:sdtEndPr>
        <w:rPr>
          <w:noProof/>
        </w:rPr>
      </w:sdtEndPr>
      <w:sdtContent>
        <w:r w:rsidR="00B959AB">
          <w:fldChar w:fldCharType="begin"/>
        </w:r>
        <w:r w:rsidR="00B959AB">
          <w:instrText xml:space="preserve"> PAGE   \* MERGEFORMAT </w:instrText>
        </w:r>
        <w:r w:rsidR="00B959AB">
          <w:fldChar w:fldCharType="separate"/>
        </w:r>
        <w:r w:rsidR="00C4517B">
          <w:rPr>
            <w:noProof/>
          </w:rPr>
          <w:t>16</w:t>
        </w:r>
        <w:r w:rsidR="00B959AB">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1D7636"/>
    <w:multiLevelType w:val="hybridMultilevel"/>
    <w:tmpl w:val="73DC27FA"/>
    <w:lvl w:ilvl="0" w:tplc="D052523C">
      <w:start w:val="1"/>
      <w:numFmt w:val="bullet"/>
      <w:lvlText w:val="•"/>
      <w:lvlJc w:val="left"/>
      <w:pPr>
        <w:tabs>
          <w:tab w:val="num" w:pos="720"/>
        </w:tabs>
        <w:ind w:left="720" w:hanging="360"/>
      </w:pPr>
      <w:rPr>
        <w:rFonts w:ascii="Times New Roman" w:hAnsi="Times New Roman" w:hint="default"/>
      </w:rPr>
    </w:lvl>
    <w:lvl w:ilvl="1" w:tplc="3C1695F2" w:tentative="1">
      <w:start w:val="1"/>
      <w:numFmt w:val="bullet"/>
      <w:lvlText w:val="•"/>
      <w:lvlJc w:val="left"/>
      <w:pPr>
        <w:tabs>
          <w:tab w:val="num" w:pos="1440"/>
        </w:tabs>
        <w:ind w:left="1440" w:hanging="360"/>
      </w:pPr>
      <w:rPr>
        <w:rFonts w:ascii="Times New Roman" w:hAnsi="Times New Roman" w:hint="default"/>
      </w:rPr>
    </w:lvl>
    <w:lvl w:ilvl="2" w:tplc="ED626A90" w:tentative="1">
      <w:start w:val="1"/>
      <w:numFmt w:val="bullet"/>
      <w:lvlText w:val="•"/>
      <w:lvlJc w:val="left"/>
      <w:pPr>
        <w:tabs>
          <w:tab w:val="num" w:pos="2160"/>
        </w:tabs>
        <w:ind w:left="2160" w:hanging="360"/>
      </w:pPr>
      <w:rPr>
        <w:rFonts w:ascii="Times New Roman" w:hAnsi="Times New Roman" w:hint="default"/>
      </w:rPr>
    </w:lvl>
    <w:lvl w:ilvl="3" w:tplc="8752B6B8" w:tentative="1">
      <w:start w:val="1"/>
      <w:numFmt w:val="bullet"/>
      <w:lvlText w:val="•"/>
      <w:lvlJc w:val="left"/>
      <w:pPr>
        <w:tabs>
          <w:tab w:val="num" w:pos="2880"/>
        </w:tabs>
        <w:ind w:left="2880" w:hanging="360"/>
      </w:pPr>
      <w:rPr>
        <w:rFonts w:ascii="Times New Roman" w:hAnsi="Times New Roman" w:hint="default"/>
      </w:rPr>
    </w:lvl>
    <w:lvl w:ilvl="4" w:tplc="3D08DC3A" w:tentative="1">
      <w:start w:val="1"/>
      <w:numFmt w:val="bullet"/>
      <w:lvlText w:val="•"/>
      <w:lvlJc w:val="left"/>
      <w:pPr>
        <w:tabs>
          <w:tab w:val="num" w:pos="3600"/>
        </w:tabs>
        <w:ind w:left="3600" w:hanging="360"/>
      </w:pPr>
      <w:rPr>
        <w:rFonts w:ascii="Times New Roman" w:hAnsi="Times New Roman" w:hint="default"/>
      </w:rPr>
    </w:lvl>
    <w:lvl w:ilvl="5" w:tplc="42787A9A" w:tentative="1">
      <w:start w:val="1"/>
      <w:numFmt w:val="bullet"/>
      <w:lvlText w:val="•"/>
      <w:lvlJc w:val="left"/>
      <w:pPr>
        <w:tabs>
          <w:tab w:val="num" w:pos="4320"/>
        </w:tabs>
        <w:ind w:left="4320" w:hanging="360"/>
      </w:pPr>
      <w:rPr>
        <w:rFonts w:ascii="Times New Roman" w:hAnsi="Times New Roman" w:hint="default"/>
      </w:rPr>
    </w:lvl>
    <w:lvl w:ilvl="6" w:tplc="0074AF5E" w:tentative="1">
      <w:start w:val="1"/>
      <w:numFmt w:val="bullet"/>
      <w:lvlText w:val="•"/>
      <w:lvlJc w:val="left"/>
      <w:pPr>
        <w:tabs>
          <w:tab w:val="num" w:pos="5040"/>
        </w:tabs>
        <w:ind w:left="5040" w:hanging="360"/>
      </w:pPr>
      <w:rPr>
        <w:rFonts w:ascii="Times New Roman" w:hAnsi="Times New Roman" w:hint="default"/>
      </w:rPr>
    </w:lvl>
    <w:lvl w:ilvl="7" w:tplc="16EE1184" w:tentative="1">
      <w:start w:val="1"/>
      <w:numFmt w:val="bullet"/>
      <w:lvlText w:val="•"/>
      <w:lvlJc w:val="left"/>
      <w:pPr>
        <w:tabs>
          <w:tab w:val="num" w:pos="5760"/>
        </w:tabs>
        <w:ind w:left="5760" w:hanging="360"/>
      </w:pPr>
      <w:rPr>
        <w:rFonts w:ascii="Times New Roman" w:hAnsi="Times New Roman" w:hint="default"/>
      </w:rPr>
    </w:lvl>
    <w:lvl w:ilvl="8" w:tplc="3CA4AAD4" w:tentative="1">
      <w:start w:val="1"/>
      <w:numFmt w:val="bullet"/>
      <w:lvlText w:val="•"/>
      <w:lvlJc w:val="left"/>
      <w:pPr>
        <w:tabs>
          <w:tab w:val="num" w:pos="6480"/>
        </w:tabs>
        <w:ind w:left="6480" w:hanging="360"/>
      </w:pPr>
      <w:rPr>
        <w:rFonts w:ascii="Times New Roman" w:hAnsi="Times New Roman" w:hint="default"/>
      </w:rPr>
    </w:lvl>
  </w:abstractNum>
  <w:num w:numId="1" w16cid:durableId="1271935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5CB"/>
    <w:rsid w:val="000D0D81"/>
    <w:rsid w:val="00110861"/>
    <w:rsid w:val="002A3261"/>
    <w:rsid w:val="003479BF"/>
    <w:rsid w:val="00354DD5"/>
    <w:rsid w:val="00384358"/>
    <w:rsid w:val="003C3386"/>
    <w:rsid w:val="003D50B1"/>
    <w:rsid w:val="00441C59"/>
    <w:rsid w:val="004A394D"/>
    <w:rsid w:val="004D184A"/>
    <w:rsid w:val="00764C28"/>
    <w:rsid w:val="007C45F3"/>
    <w:rsid w:val="007D7486"/>
    <w:rsid w:val="0080061B"/>
    <w:rsid w:val="008A2D34"/>
    <w:rsid w:val="009F6A31"/>
    <w:rsid w:val="00A14281"/>
    <w:rsid w:val="00A43A4B"/>
    <w:rsid w:val="00A61990"/>
    <w:rsid w:val="00A85E75"/>
    <w:rsid w:val="00AD3872"/>
    <w:rsid w:val="00B75638"/>
    <w:rsid w:val="00B959AB"/>
    <w:rsid w:val="00BA6A7B"/>
    <w:rsid w:val="00BF0BEB"/>
    <w:rsid w:val="00C4517B"/>
    <w:rsid w:val="00CD709E"/>
    <w:rsid w:val="00D015EB"/>
    <w:rsid w:val="00D10C60"/>
    <w:rsid w:val="00DA354D"/>
    <w:rsid w:val="00DA56D5"/>
    <w:rsid w:val="00E15193"/>
    <w:rsid w:val="00E2357A"/>
    <w:rsid w:val="00F33D1D"/>
    <w:rsid w:val="00F845CB"/>
    <w:rsid w:val="00FE54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1ED31"/>
  <w15:docId w15:val="{BAB0F27E-83CF-4431-960C-7A29EC1AA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3479BF"/>
    <w:pPr>
      <w:ind w:left="720"/>
      <w:contextualSpacing/>
    </w:pPr>
  </w:style>
  <w:style w:type="paragraph" w:styleId="Header">
    <w:name w:val="header"/>
    <w:basedOn w:val="Normal"/>
    <w:link w:val="HeaderChar"/>
    <w:uiPriority w:val="99"/>
    <w:unhideWhenUsed/>
    <w:rsid w:val="004D184A"/>
    <w:pPr>
      <w:tabs>
        <w:tab w:val="center" w:pos="4680"/>
        <w:tab w:val="right" w:pos="9360"/>
      </w:tabs>
    </w:pPr>
  </w:style>
  <w:style w:type="character" w:customStyle="1" w:styleId="HeaderChar">
    <w:name w:val="Header Char"/>
    <w:basedOn w:val="DefaultParagraphFont"/>
    <w:link w:val="Header"/>
    <w:uiPriority w:val="99"/>
    <w:rsid w:val="004D184A"/>
    <w:rPr>
      <w:sz w:val="24"/>
      <w:szCs w:val="24"/>
    </w:rPr>
  </w:style>
  <w:style w:type="paragraph" w:styleId="Footer">
    <w:name w:val="footer"/>
    <w:basedOn w:val="Normal"/>
    <w:link w:val="FooterChar"/>
    <w:uiPriority w:val="99"/>
    <w:unhideWhenUsed/>
    <w:rsid w:val="004D184A"/>
    <w:pPr>
      <w:tabs>
        <w:tab w:val="center" w:pos="4680"/>
        <w:tab w:val="right" w:pos="9360"/>
      </w:tabs>
    </w:pPr>
  </w:style>
  <w:style w:type="character" w:customStyle="1" w:styleId="FooterChar">
    <w:name w:val="Footer Char"/>
    <w:basedOn w:val="DefaultParagraphFont"/>
    <w:link w:val="Footer"/>
    <w:uiPriority w:val="99"/>
    <w:rsid w:val="004D184A"/>
    <w:rPr>
      <w:sz w:val="24"/>
      <w:szCs w:val="24"/>
    </w:rPr>
  </w:style>
  <w:style w:type="paragraph" w:styleId="TOCHeading">
    <w:name w:val="TOC Heading"/>
    <w:basedOn w:val="Heading1"/>
    <w:next w:val="Normal"/>
    <w:uiPriority w:val="39"/>
    <w:unhideWhenUsed/>
    <w:qFormat/>
    <w:rsid w:val="00110861"/>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110861"/>
    <w:pPr>
      <w:spacing w:after="100"/>
    </w:pPr>
  </w:style>
  <w:style w:type="paragraph" w:styleId="TOC2">
    <w:name w:val="toc 2"/>
    <w:basedOn w:val="Normal"/>
    <w:next w:val="Normal"/>
    <w:autoRedefine/>
    <w:uiPriority w:val="39"/>
    <w:unhideWhenUsed/>
    <w:rsid w:val="00110861"/>
    <w:pPr>
      <w:spacing w:after="100"/>
      <w:ind w:left="240"/>
    </w:pPr>
  </w:style>
  <w:style w:type="character" w:styleId="Hyperlink">
    <w:name w:val="Hyperlink"/>
    <w:basedOn w:val="DefaultParagraphFont"/>
    <w:uiPriority w:val="99"/>
    <w:unhideWhenUsed/>
    <w:rsid w:val="00110861"/>
    <w:rPr>
      <w:color w:val="0000FF" w:themeColor="hyperlink"/>
      <w:u w:val="single"/>
    </w:rPr>
  </w:style>
  <w:style w:type="paragraph" w:styleId="BalloonText">
    <w:name w:val="Balloon Text"/>
    <w:basedOn w:val="Normal"/>
    <w:link w:val="BalloonTextChar"/>
    <w:uiPriority w:val="99"/>
    <w:semiHidden/>
    <w:unhideWhenUsed/>
    <w:rsid w:val="00764C28"/>
    <w:rPr>
      <w:rFonts w:ascii="Tahoma" w:hAnsi="Tahoma" w:cs="Tahoma"/>
      <w:sz w:val="16"/>
      <w:szCs w:val="16"/>
    </w:rPr>
  </w:style>
  <w:style w:type="character" w:customStyle="1" w:styleId="BalloonTextChar">
    <w:name w:val="Balloon Text Char"/>
    <w:basedOn w:val="DefaultParagraphFont"/>
    <w:link w:val="BalloonText"/>
    <w:uiPriority w:val="99"/>
    <w:semiHidden/>
    <w:rsid w:val="00764C2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AB2B7-2CFB-41DA-BD24-BA9087C8F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3235</Words>
  <Characters>18442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dc:creator>
  <cp:lastModifiedBy>mihaela costache</cp:lastModifiedBy>
  <cp:revision>4</cp:revision>
  <dcterms:created xsi:type="dcterms:W3CDTF">2022-11-05T11:55:00Z</dcterms:created>
  <dcterms:modified xsi:type="dcterms:W3CDTF">2022-11-05T11:56:00Z</dcterms:modified>
</cp:coreProperties>
</file>