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22A55" w14:textId="77777777" w:rsidR="00D232E3" w:rsidRPr="002305B5" w:rsidRDefault="00D232E3" w:rsidP="00D232E3">
      <w:pPr>
        <w:ind w:left="2160" w:hangingChars="600" w:hanging="2160"/>
        <w:rPr>
          <w:rFonts w:ascii="Verdana" w:hAnsi="Verdana"/>
          <w:b/>
          <w:i/>
          <w:sz w:val="36"/>
          <w:szCs w:val="36"/>
        </w:rPr>
      </w:pPr>
      <w:bookmarkStart w:id="0" w:name="_Hlk25666974"/>
      <w:bookmarkStart w:id="1" w:name="_Toc25054416"/>
      <w:r w:rsidRPr="002305B5">
        <w:rPr>
          <w:rFonts w:ascii="Verdana" w:hAnsi="Verdana"/>
          <w:b/>
          <w:i/>
          <w:sz w:val="36"/>
          <w:szCs w:val="36"/>
        </w:rPr>
        <w:t xml:space="preserve">The Report for Strategic Management Assignment 1 </w:t>
      </w:r>
      <w:r>
        <w:rPr>
          <w:rFonts w:ascii="Verdana" w:hAnsi="Verdana"/>
          <w:b/>
          <w:i/>
          <w:sz w:val="36"/>
          <w:szCs w:val="36"/>
        </w:rPr>
        <w:t xml:space="preserve">  </w:t>
      </w:r>
      <w:r w:rsidRPr="002305B5">
        <w:rPr>
          <w:rFonts w:ascii="Verdana" w:hAnsi="Verdana"/>
          <w:b/>
          <w:i/>
          <w:sz w:val="36"/>
          <w:szCs w:val="36"/>
        </w:rPr>
        <w:t>2019</w:t>
      </w:r>
    </w:p>
    <w:p w14:paraId="54CEDEA3" w14:textId="77777777" w:rsidR="00D232E3" w:rsidRPr="002305B5" w:rsidRDefault="00D232E3" w:rsidP="00D232E3">
      <w:pPr>
        <w:ind w:leftChars="400" w:left="840" w:firstLineChars="50" w:firstLine="180"/>
        <w:rPr>
          <w:rFonts w:ascii="Verdana" w:hAnsi="Verdana"/>
          <w:b/>
          <w:i/>
          <w:sz w:val="36"/>
          <w:szCs w:val="36"/>
        </w:rPr>
      </w:pPr>
      <w:r w:rsidRPr="002305B5">
        <w:rPr>
          <w:rFonts w:ascii="Verdana" w:hAnsi="Verdana"/>
          <w:b/>
          <w:i/>
          <w:sz w:val="36"/>
          <w:szCs w:val="36"/>
        </w:rPr>
        <w:t>The Strategic Analysis of Lidl</w:t>
      </w:r>
    </w:p>
    <w:p w14:paraId="1F3FF24D" w14:textId="77777777" w:rsidR="00D232E3" w:rsidRDefault="00D232E3" w:rsidP="00D232E3">
      <w:pPr>
        <w:jc w:val="center"/>
        <w:rPr>
          <w:rFonts w:ascii="Verdana" w:hAnsi="Verdana"/>
          <w:b/>
          <w:caps/>
          <w:sz w:val="18"/>
          <w:szCs w:val="18"/>
        </w:rPr>
      </w:pPr>
      <w:r>
        <w:rPr>
          <w:noProof/>
          <w:lang w:eastAsia="en-GB"/>
        </w:rPr>
        <w:drawing>
          <wp:inline distT="0" distB="0" distL="0" distR="0" wp14:anchorId="12EDC2FD" wp14:editId="465E0E1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33F3AB4" w14:textId="77777777" w:rsidR="00D232E3" w:rsidRDefault="00D232E3" w:rsidP="00D232E3">
      <w:pPr>
        <w:rPr>
          <w:rFonts w:ascii="Verdana" w:hAnsi="Verdana"/>
          <w:b/>
          <w:caps/>
          <w:sz w:val="18"/>
          <w:szCs w:val="18"/>
        </w:rPr>
      </w:pPr>
    </w:p>
    <w:p w14:paraId="5BBBF736" w14:textId="77777777" w:rsidR="00D232E3" w:rsidRDefault="00D232E3" w:rsidP="00D232E3">
      <w:pPr>
        <w:jc w:val="center"/>
        <w:rPr>
          <w:rFonts w:ascii="Verdana" w:hAnsi="Verdana"/>
          <w:b/>
          <w:sz w:val="44"/>
        </w:rPr>
      </w:pPr>
      <w:r w:rsidRPr="00FD37BF">
        <w:rPr>
          <w:rFonts w:ascii="Verdana" w:hAnsi="Verdana"/>
          <w:b/>
          <w:sz w:val="44"/>
        </w:rPr>
        <w:t>November</w:t>
      </w:r>
      <w:r>
        <w:rPr>
          <w:rFonts w:ascii="Verdana" w:hAnsi="Verdana"/>
          <w:b/>
          <w:sz w:val="44"/>
        </w:rPr>
        <w:t xml:space="preserve"> 2019</w:t>
      </w:r>
    </w:p>
    <w:p w14:paraId="5507BB24" w14:textId="77777777" w:rsidR="00D232E3" w:rsidRPr="002A1AD3" w:rsidRDefault="00D232E3" w:rsidP="00D232E3">
      <w:pPr>
        <w:jc w:val="center"/>
        <w:rPr>
          <w:rFonts w:ascii="Verdana" w:hAnsi="Verdana"/>
          <w:b/>
          <w:sz w:val="44"/>
        </w:rPr>
      </w:pPr>
    </w:p>
    <w:p w14:paraId="24A33CD4" w14:textId="77777777" w:rsidR="00D232E3" w:rsidRDefault="00D232E3" w:rsidP="00D232E3">
      <w:pPr>
        <w:rPr>
          <w:rFonts w:ascii="Verdana" w:hAnsi="Verdana"/>
          <w:b/>
          <w:caps/>
          <w:sz w:val="18"/>
          <w:szCs w:val="18"/>
        </w:rPr>
      </w:pPr>
    </w:p>
    <w:p w14:paraId="2561684F" w14:textId="77777777" w:rsidR="00D232E3" w:rsidRDefault="00D232E3" w:rsidP="00D232E3">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2305B5">
        <w:rPr>
          <w:rFonts w:ascii="Verdana" w:hAnsi="Verdana"/>
          <w:b/>
          <w:caps/>
          <w:sz w:val="18"/>
          <w:szCs w:val="18"/>
        </w:rPr>
        <w:t>Strategic Management and Sustainability</w:t>
      </w:r>
    </w:p>
    <w:p w14:paraId="24EB69A1" w14:textId="77777777" w:rsidR="00D232E3" w:rsidRPr="002305B5" w:rsidRDefault="00D232E3" w:rsidP="00D232E3">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w:t>
      </w:r>
      <w:r>
        <w:rPr>
          <w:rFonts w:ascii="Verdana" w:hAnsi="Verdana" w:hint="eastAsia"/>
          <w:b/>
          <w:caps/>
          <w:sz w:val="18"/>
          <w:szCs w:val="18"/>
        </w:rPr>
        <w:t>ingxian</w:t>
      </w:r>
      <w:r>
        <w:rPr>
          <w:rFonts w:ascii="Verdana" w:hAnsi="Verdana"/>
          <w:b/>
          <w:caps/>
          <w:sz w:val="18"/>
          <w:szCs w:val="18"/>
        </w:rPr>
        <w:t xml:space="preserve"> WU</w:t>
      </w:r>
    </w:p>
    <w:p w14:paraId="7640118A" w14:textId="77777777" w:rsidR="00D232E3" w:rsidRDefault="00D232E3" w:rsidP="00D232E3">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bookmarkEnd w:id="0"/>
    <w:p w14:paraId="5EA654F5" w14:textId="2E161E6F" w:rsidR="00D232E3" w:rsidRPr="00D232E3" w:rsidRDefault="00D232E3" w:rsidP="00D232E3">
      <w:pPr>
        <w:rPr>
          <w:rFonts w:ascii="Times New Roman" w:hAnsi="Times New Roman" w:cs="Times New Roman"/>
        </w:rPr>
      </w:pPr>
    </w:p>
    <w:p w14:paraId="219A6397" w14:textId="3AEB5479" w:rsidR="00D232E3" w:rsidRPr="00D232E3" w:rsidRDefault="00D232E3" w:rsidP="00D232E3">
      <w:pPr>
        <w:rPr>
          <w:rFonts w:ascii="Times New Roman" w:hAnsi="Times New Roman" w:cs="Times New Roman"/>
        </w:rPr>
      </w:pPr>
    </w:p>
    <w:p w14:paraId="71147DC5" w14:textId="3A29EA46" w:rsidR="00D232E3" w:rsidRPr="00D232E3" w:rsidRDefault="00D232E3" w:rsidP="00D232E3">
      <w:pPr>
        <w:rPr>
          <w:rFonts w:ascii="Times New Roman" w:hAnsi="Times New Roman" w:cs="Times New Roman"/>
        </w:rPr>
      </w:pPr>
    </w:p>
    <w:p w14:paraId="750D5512" w14:textId="1B8584FC" w:rsidR="00D232E3" w:rsidRPr="00D232E3" w:rsidRDefault="00D232E3" w:rsidP="00D232E3">
      <w:pPr>
        <w:rPr>
          <w:rFonts w:ascii="Times New Roman" w:hAnsi="Times New Roman" w:cs="Times New Roman"/>
        </w:rPr>
      </w:pPr>
    </w:p>
    <w:p w14:paraId="6C4B6B52" w14:textId="24611656" w:rsidR="00D232E3" w:rsidRPr="00D232E3" w:rsidRDefault="00D232E3" w:rsidP="00D232E3">
      <w:pPr>
        <w:rPr>
          <w:rFonts w:ascii="Times New Roman" w:hAnsi="Times New Roman" w:cs="Times New Roman"/>
        </w:rPr>
      </w:pPr>
    </w:p>
    <w:p w14:paraId="3BA2AA4C" w14:textId="6A6C0344" w:rsidR="00D232E3" w:rsidRPr="00D232E3" w:rsidRDefault="00D232E3" w:rsidP="00D232E3">
      <w:pPr>
        <w:rPr>
          <w:rFonts w:ascii="Times New Roman" w:hAnsi="Times New Roman" w:cs="Times New Roman"/>
        </w:rPr>
      </w:pPr>
    </w:p>
    <w:p w14:paraId="4CC649DA" w14:textId="09EB2F65" w:rsidR="00D232E3" w:rsidRDefault="00D232E3" w:rsidP="00D232E3">
      <w:pPr>
        <w:rPr>
          <w:rFonts w:ascii="Times New Roman" w:hAnsi="Times New Roman" w:cs="Times New Roman"/>
        </w:rPr>
      </w:pPr>
    </w:p>
    <w:p w14:paraId="1E85E9C5" w14:textId="59C7E310" w:rsidR="00D232E3" w:rsidRDefault="00D232E3" w:rsidP="00D232E3">
      <w:pPr>
        <w:rPr>
          <w:rFonts w:ascii="Times New Roman" w:hAnsi="Times New Roman" w:cs="Times New Roman"/>
        </w:rPr>
      </w:pPr>
    </w:p>
    <w:p w14:paraId="645EB2C1" w14:textId="1FFC7D11" w:rsidR="00D232E3" w:rsidRDefault="00D232E3" w:rsidP="00D232E3">
      <w:pPr>
        <w:rPr>
          <w:rFonts w:ascii="Times New Roman" w:hAnsi="Times New Roman" w:cs="Times New Roman"/>
        </w:rPr>
      </w:pPr>
    </w:p>
    <w:p w14:paraId="3456BEAE" w14:textId="77777777" w:rsidR="00D232E3" w:rsidRPr="00D232E3" w:rsidRDefault="00D232E3" w:rsidP="00D232E3">
      <w:pPr>
        <w:rPr>
          <w:rFonts w:ascii="Times New Roman" w:hAnsi="Times New Roman" w:cs="Times New Roman"/>
        </w:rPr>
      </w:pPr>
    </w:p>
    <w:p w14:paraId="4994DFC7" w14:textId="77777777" w:rsidR="00D232E3" w:rsidRPr="00D232E3" w:rsidRDefault="00D232E3" w:rsidP="00D232E3">
      <w:pPr>
        <w:rPr>
          <w:rFonts w:ascii="Times New Roman" w:hAnsi="Times New Roman" w:cs="Times New Roman"/>
        </w:rPr>
      </w:pPr>
    </w:p>
    <w:sdt>
      <w:sdtPr>
        <w:rPr>
          <w:rFonts w:ascii="Times New Roman" w:eastAsiaTheme="minorEastAsia" w:hAnsi="Times New Roman" w:cs="Times New Roman"/>
          <w:color w:val="auto"/>
          <w:kern w:val="2"/>
          <w:sz w:val="21"/>
          <w:szCs w:val="22"/>
          <w:lang w:eastAsia="zh-CN"/>
        </w:rPr>
        <w:id w:val="1818142530"/>
        <w:docPartObj>
          <w:docPartGallery w:val="Table of Contents"/>
          <w:docPartUnique/>
        </w:docPartObj>
      </w:sdtPr>
      <w:sdtEndPr>
        <w:rPr>
          <w:b/>
          <w:bCs/>
          <w:noProof/>
        </w:rPr>
      </w:sdtEndPr>
      <w:sdtContent>
        <w:p w14:paraId="381F6367" w14:textId="69406F41" w:rsidR="00085D5D" w:rsidRPr="00D232E3" w:rsidRDefault="00085D5D" w:rsidP="00085D5D">
          <w:pPr>
            <w:pStyle w:val="TOC"/>
            <w:rPr>
              <w:rFonts w:ascii="Times New Roman" w:hAnsi="Times New Roman" w:cs="Times New Roman"/>
              <w:color w:val="000000" w:themeColor="text1"/>
            </w:rPr>
          </w:pPr>
          <w:r w:rsidRPr="00D232E3">
            <w:rPr>
              <w:rFonts w:ascii="Times New Roman" w:hAnsi="Times New Roman" w:cs="Times New Roman"/>
            </w:rPr>
            <w:t xml:space="preserve">               </w:t>
          </w:r>
          <w:r w:rsidR="00D232E3" w:rsidRPr="00D232E3">
            <w:rPr>
              <w:rFonts w:ascii="Times New Roman" w:hAnsi="Times New Roman" w:cs="Times New Roman"/>
            </w:rPr>
            <w:t xml:space="preserve"> </w:t>
          </w:r>
          <w:r w:rsidRPr="00D232E3">
            <w:rPr>
              <w:rFonts w:ascii="Times New Roman" w:hAnsi="Times New Roman" w:cs="Times New Roman"/>
              <w:color w:val="000000" w:themeColor="text1"/>
            </w:rPr>
            <w:t>Table of Contents</w:t>
          </w:r>
        </w:p>
        <w:p w14:paraId="6C9C7519" w14:textId="3432DE07" w:rsidR="00C14A57" w:rsidRDefault="00085D5D">
          <w:pPr>
            <w:pStyle w:val="TOC1"/>
            <w:tabs>
              <w:tab w:val="right" w:leader="dot" w:pos="8296"/>
            </w:tabs>
            <w:rPr>
              <w:noProof/>
            </w:rPr>
          </w:pPr>
          <w:r w:rsidRPr="00D232E3">
            <w:rPr>
              <w:rFonts w:ascii="Times New Roman" w:hAnsi="Times New Roman" w:cs="Times New Roman"/>
            </w:rPr>
            <w:fldChar w:fldCharType="begin"/>
          </w:r>
          <w:r w:rsidRPr="00D232E3">
            <w:rPr>
              <w:rFonts w:ascii="Times New Roman" w:hAnsi="Times New Roman" w:cs="Times New Roman"/>
            </w:rPr>
            <w:instrText xml:space="preserve"> TOC \o "1-3" \h \z \u </w:instrText>
          </w:r>
          <w:r w:rsidRPr="00D232E3">
            <w:rPr>
              <w:rFonts w:ascii="Times New Roman" w:hAnsi="Times New Roman" w:cs="Times New Roman"/>
            </w:rPr>
            <w:fldChar w:fldCharType="separate"/>
          </w:r>
          <w:hyperlink w:anchor="_Toc25667536" w:history="1">
            <w:r w:rsidR="00C14A57" w:rsidRPr="00820D9F">
              <w:rPr>
                <w:rStyle w:val="ad"/>
                <w:rFonts w:ascii="Times New Roman" w:hAnsi="Times New Roman" w:cs="Times New Roman"/>
                <w:noProof/>
              </w:rPr>
              <w:t>Executive summary</w:t>
            </w:r>
          </w:hyperlink>
        </w:p>
        <w:p w14:paraId="49452F0D" w14:textId="6C5BEF2A" w:rsidR="00C14A57" w:rsidRDefault="00652367">
          <w:pPr>
            <w:pStyle w:val="TOC1"/>
            <w:tabs>
              <w:tab w:val="right" w:leader="dot" w:pos="8296"/>
            </w:tabs>
            <w:rPr>
              <w:noProof/>
            </w:rPr>
          </w:pPr>
          <w:hyperlink w:anchor="_Toc25667537" w:history="1">
            <w:r w:rsidR="00C14A57" w:rsidRPr="00820D9F">
              <w:rPr>
                <w:rStyle w:val="ad"/>
                <w:rFonts w:ascii="Times New Roman" w:hAnsi="Times New Roman" w:cs="Times New Roman"/>
                <w:noProof/>
              </w:rPr>
              <w:t>1.0 Introduction</w:t>
            </w:r>
            <w:r w:rsidR="00C14A57">
              <w:rPr>
                <w:noProof/>
                <w:webHidden/>
              </w:rPr>
              <w:tab/>
            </w:r>
            <w:r w:rsidR="00C14A57">
              <w:rPr>
                <w:noProof/>
                <w:webHidden/>
              </w:rPr>
              <w:fldChar w:fldCharType="begin"/>
            </w:r>
            <w:r w:rsidR="00C14A57">
              <w:rPr>
                <w:noProof/>
                <w:webHidden/>
              </w:rPr>
              <w:instrText xml:space="preserve"> PAGEREF _Toc25667537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7E2AE002" w14:textId="52B287D4" w:rsidR="00C14A57" w:rsidRDefault="00652367">
          <w:pPr>
            <w:pStyle w:val="TOC2"/>
            <w:tabs>
              <w:tab w:val="right" w:leader="dot" w:pos="8296"/>
            </w:tabs>
            <w:rPr>
              <w:noProof/>
            </w:rPr>
          </w:pPr>
          <w:hyperlink w:anchor="_Toc25667538" w:history="1">
            <w:r w:rsidR="00C14A57" w:rsidRPr="00820D9F">
              <w:rPr>
                <w:rStyle w:val="ad"/>
                <w:rFonts w:ascii="Times New Roman" w:hAnsi="Times New Roman" w:cs="Times New Roman"/>
                <w:noProof/>
              </w:rPr>
              <w:t>1.1 Background of the organization</w:t>
            </w:r>
            <w:r w:rsidR="00C14A57">
              <w:rPr>
                <w:noProof/>
                <w:webHidden/>
              </w:rPr>
              <w:tab/>
            </w:r>
            <w:r w:rsidR="00C14A57">
              <w:rPr>
                <w:noProof/>
                <w:webHidden/>
              </w:rPr>
              <w:fldChar w:fldCharType="begin"/>
            </w:r>
            <w:r w:rsidR="00C14A57">
              <w:rPr>
                <w:noProof/>
                <w:webHidden/>
              </w:rPr>
              <w:instrText xml:space="preserve"> PAGEREF _Toc25667538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4DE0A835" w14:textId="2AF01CB7" w:rsidR="00C14A57" w:rsidRDefault="00652367">
          <w:pPr>
            <w:pStyle w:val="TOC2"/>
            <w:tabs>
              <w:tab w:val="right" w:leader="dot" w:pos="8296"/>
            </w:tabs>
            <w:rPr>
              <w:noProof/>
            </w:rPr>
          </w:pPr>
          <w:hyperlink w:anchor="_Toc25667539" w:history="1">
            <w:r w:rsidR="00C14A57" w:rsidRPr="00820D9F">
              <w:rPr>
                <w:rStyle w:val="ad"/>
                <w:rFonts w:ascii="Times New Roman" w:hAnsi="Times New Roman" w:cs="Times New Roman"/>
                <w:noProof/>
              </w:rPr>
              <w:t>1.2 Definitions of major concepts</w:t>
            </w:r>
            <w:r w:rsidR="00C14A57">
              <w:rPr>
                <w:noProof/>
                <w:webHidden/>
              </w:rPr>
              <w:tab/>
            </w:r>
            <w:r w:rsidR="00C14A57">
              <w:rPr>
                <w:noProof/>
                <w:webHidden/>
              </w:rPr>
              <w:fldChar w:fldCharType="begin"/>
            </w:r>
            <w:r w:rsidR="00C14A57">
              <w:rPr>
                <w:noProof/>
                <w:webHidden/>
              </w:rPr>
              <w:instrText xml:space="preserve"> PAGEREF _Toc25667539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3EA1E048" w14:textId="320690B3" w:rsidR="00C14A57" w:rsidRDefault="00652367">
          <w:pPr>
            <w:pStyle w:val="TOC3"/>
            <w:tabs>
              <w:tab w:val="right" w:leader="dot" w:pos="8296"/>
            </w:tabs>
            <w:rPr>
              <w:noProof/>
            </w:rPr>
          </w:pPr>
          <w:hyperlink w:anchor="_Toc25667540" w:history="1">
            <w:r w:rsidR="00C14A57" w:rsidRPr="00820D9F">
              <w:rPr>
                <w:rStyle w:val="ad"/>
                <w:rFonts w:ascii="Times New Roman" w:hAnsi="Times New Roman" w:cs="Times New Roman"/>
                <w:noProof/>
              </w:rPr>
              <w:t>1.2.1 Strategy</w:t>
            </w:r>
            <w:r w:rsidR="00C14A57">
              <w:rPr>
                <w:noProof/>
                <w:webHidden/>
              </w:rPr>
              <w:tab/>
            </w:r>
            <w:r w:rsidR="00C14A57">
              <w:rPr>
                <w:noProof/>
                <w:webHidden/>
              </w:rPr>
              <w:fldChar w:fldCharType="begin"/>
            </w:r>
            <w:r w:rsidR="00C14A57">
              <w:rPr>
                <w:noProof/>
                <w:webHidden/>
              </w:rPr>
              <w:instrText xml:space="preserve"> PAGEREF _Toc25667540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6325FAA1" w14:textId="5F82430B" w:rsidR="00C14A57" w:rsidRDefault="00652367">
          <w:pPr>
            <w:pStyle w:val="TOC3"/>
            <w:tabs>
              <w:tab w:val="right" w:leader="dot" w:pos="8296"/>
            </w:tabs>
            <w:rPr>
              <w:noProof/>
            </w:rPr>
          </w:pPr>
          <w:hyperlink w:anchor="_Toc25667541" w:history="1">
            <w:r w:rsidR="00C14A57" w:rsidRPr="00820D9F">
              <w:rPr>
                <w:rStyle w:val="ad"/>
                <w:rFonts w:ascii="Times New Roman" w:hAnsi="Times New Roman" w:cs="Times New Roman"/>
                <w:noProof/>
              </w:rPr>
              <w:t>1.2.2 Business-level strategy</w:t>
            </w:r>
            <w:r w:rsidR="00C14A57">
              <w:rPr>
                <w:noProof/>
                <w:webHidden/>
              </w:rPr>
              <w:tab/>
            </w:r>
            <w:r w:rsidR="00C14A57">
              <w:rPr>
                <w:noProof/>
                <w:webHidden/>
              </w:rPr>
              <w:fldChar w:fldCharType="begin"/>
            </w:r>
            <w:r w:rsidR="00C14A57">
              <w:rPr>
                <w:noProof/>
                <w:webHidden/>
              </w:rPr>
              <w:instrText xml:space="preserve"> PAGEREF _Toc25667541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430CCF79" w14:textId="703F1A6F" w:rsidR="00C14A57" w:rsidRDefault="00652367">
          <w:pPr>
            <w:pStyle w:val="TOC3"/>
            <w:tabs>
              <w:tab w:val="right" w:leader="dot" w:pos="8296"/>
            </w:tabs>
            <w:rPr>
              <w:noProof/>
            </w:rPr>
          </w:pPr>
          <w:hyperlink w:anchor="_Toc25667542" w:history="1">
            <w:r w:rsidR="00C14A57" w:rsidRPr="00820D9F">
              <w:rPr>
                <w:rStyle w:val="ad"/>
                <w:rFonts w:ascii="Times New Roman" w:hAnsi="Times New Roman" w:cs="Times New Roman"/>
                <w:noProof/>
              </w:rPr>
              <w:t>1.2.3 Competitive advantage</w:t>
            </w:r>
            <w:r w:rsidR="00C14A57">
              <w:rPr>
                <w:noProof/>
                <w:webHidden/>
              </w:rPr>
              <w:tab/>
            </w:r>
            <w:r w:rsidR="00C14A57">
              <w:rPr>
                <w:noProof/>
                <w:webHidden/>
              </w:rPr>
              <w:fldChar w:fldCharType="begin"/>
            </w:r>
            <w:r w:rsidR="00C14A57">
              <w:rPr>
                <w:noProof/>
                <w:webHidden/>
              </w:rPr>
              <w:instrText xml:space="preserve"> PAGEREF _Toc25667542 \h </w:instrText>
            </w:r>
            <w:r w:rsidR="00C14A57">
              <w:rPr>
                <w:noProof/>
                <w:webHidden/>
              </w:rPr>
            </w:r>
            <w:r w:rsidR="00C14A57">
              <w:rPr>
                <w:noProof/>
                <w:webHidden/>
              </w:rPr>
              <w:fldChar w:fldCharType="separate"/>
            </w:r>
            <w:r w:rsidR="00C14A57">
              <w:rPr>
                <w:noProof/>
                <w:webHidden/>
              </w:rPr>
              <w:t>5</w:t>
            </w:r>
            <w:r w:rsidR="00C14A57">
              <w:rPr>
                <w:noProof/>
                <w:webHidden/>
              </w:rPr>
              <w:fldChar w:fldCharType="end"/>
            </w:r>
          </w:hyperlink>
        </w:p>
        <w:p w14:paraId="5D803EC1" w14:textId="2D594D0B" w:rsidR="00C14A57" w:rsidRDefault="00652367">
          <w:pPr>
            <w:pStyle w:val="TOC3"/>
            <w:tabs>
              <w:tab w:val="right" w:leader="dot" w:pos="8296"/>
            </w:tabs>
            <w:rPr>
              <w:noProof/>
            </w:rPr>
          </w:pPr>
          <w:hyperlink w:anchor="_Toc25667543" w:history="1">
            <w:r w:rsidR="00C14A57" w:rsidRPr="00820D9F">
              <w:rPr>
                <w:rStyle w:val="ad"/>
                <w:rFonts w:ascii="Times New Roman" w:eastAsia="微软雅黑" w:hAnsi="Times New Roman" w:cs="Times New Roman"/>
                <w:noProof/>
              </w:rPr>
              <w:t>1.2.4</w:t>
            </w:r>
            <w:r w:rsidR="00C14A57" w:rsidRPr="00820D9F">
              <w:rPr>
                <w:rStyle w:val="ad"/>
                <w:rFonts w:ascii="Times New Roman" w:hAnsi="Times New Roman" w:cs="Times New Roman"/>
                <w:noProof/>
              </w:rPr>
              <w:t xml:space="preserve"> Porter’s Generic Strategies</w:t>
            </w:r>
            <w:r w:rsidR="00C14A57">
              <w:rPr>
                <w:noProof/>
                <w:webHidden/>
              </w:rPr>
              <w:tab/>
            </w:r>
            <w:r w:rsidR="00C14A57">
              <w:rPr>
                <w:noProof/>
                <w:webHidden/>
              </w:rPr>
              <w:fldChar w:fldCharType="begin"/>
            </w:r>
            <w:r w:rsidR="00C14A57">
              <w:rPr>
                <w:noProof/>
                <w:webHidden/>
              </w:rPr>
              <w:instrText xml:space="preserve"> PAGEREF _Toc25667543 \h </w:instrText>
            </w:r>
            <w:r w:rsidR="00C14A57">
              <w:rPr>
                <w:noProof/>
                <w:webHidden/>
              </w:rPr>
            </w:r>
            <w:r w:rsidR="00C14A57">
              <w:rPr>
                <w:noProof/>
                <w:webHidden/>
              </w:rPr>
              <w:fldChar w:fldCharType="separate"/>
            </w:r>
            <w:r w:rsidR="00C14A57">
              <w:rPr>
                <w:noProof/>
                <w:webHidden/>
              </w:rPr>
              <w:t>5</w:t>
            </w:r>
            <w:r w:rsidR="00C14A57">
              <w:rPr>
                <w:noProof/>
                <w:webHidden/>
              </w:rPr>
              <w:fldChar w:fldCharType="end"/>
            </w:r>
          </w:hyperlink>
        </w:p>
        <w:p w14:paraId="1BF45E3D" w14:textId="1E7C89E9" w:rsidR="00C14A57" w:rsidRDefault="00652367">
          <w:pPr>
            <w:pStyle w:val="TOC1"/>
            <w:tabs>
              <w:tab w:val="right" w:leader="dot" w:pos="8296"/>
            </w:tabs>
            <w:rPr>
              <w:noProof/>
            </w:rPr>
          </w:pPr>
          <w:hyperlink w:anchor="_Toc25667544" w:history="1">
            <w:r w:rsidR="00C14A57" w:rsidRPr="00820D9F">
              <w:rPr>
                <w:rStyle w:val="ad"/>
                <w:rFonts w:ascii="Times New Roman" w:hAnsi="Times New Roman" w:cs="Times New Roman"/>
                <w:noProof/>
              </w:rPr>
              <w:t>2.0</w:t>
            </w:r>
            <w:r w:rsidR="00C14A57">
              <w:rPr>
                <w:rStyle w:val="ad"/>
                <w:rFonts w:ascii="Times New Roman" w:hAnsi="Times New Roman" w:cs="Times New Roman"/>
                <w:noProof/>
              </w:rPr>
              <w:t xml:space="preserve"> </w:t>
            </w:r>
            <w:r w:rsidR="00C14A57" w:rsidRPr="00820D9F">
              <w:rPr>
                <w:rStyle w:val="ad"/>
                <w:rFonts w:ascii="Times New Roman" w:hAnsi="Times New Roman" w:cs="Times New Roman"/>
                <w:noProof/>
              </w:rPr>
              <w:t>Main body</w:t>
            </w:r>
            <w:r w:rsidR="00C14A57">
              <w:rPr>
                <w:noProof/>
                <w:webHidden/>
              </w:rPr>
              <w:tab/>
            </w:r>
            <w:r w:rsidR="00C14A57">
              <w:rPr>
                <w:noProof/>
                <w:webHidden/>
              </w:rPr>
              <w:fldChar w:fldCharType="begin"/>
            </w:r>
            <w:r w:rsidR="00C14A57">
              <w:rPr>
                <w:noProof/>
                <w:webHidden/>
              </w:rPr>
              <w:instrText xml:space="preserve"> PAGEREF _Toc25667544 \h </w:instrText>
            </w:r>
            <w:r w:rsidR="00C14A57">
              <w:rPr>
                <w:noProof/>
                <w:webHidden/>
              </w:rPr>
            </w:r>
            <w:r w:rsidR="00C14A57">
              <w:rPr>
                <w:noProof/>
                <w:webHidden/>
              </w:rPr>
              <w:fldChar w:fldCharType="separate"/>
            </w:r>
            <w:r w:rsidR="00C14A57">
              <w:rPr>
                <w:noProof/>
                <w:webHidden/>
              </w:rPr>
              <w:t>6</w:t>
            </w:r>
            <w:r w:rsidR="00C14A57">
              <w:rPr>
                <w:noProof/>
                <w:webHidden/>
              </w:rPr>
              <w:fldChar w:fldCharType="end"/>
            </w:r>
          </w:hyperlink>
        </w:p>
        <w:p w14:paraId="08D001C3" w14:textId="4F743A2C" w:rsidR="00C14A57" w:rsidRDefault="00652367">
          <w:pPr>
            <w:pStyle w:val="TOC2"/>
            <w:tabs>
              <w:tab w:val="right" w:leader="dot" w:pos="8296"/>
            </w:tabs>
            <w:rPr>
              <w:noProof/>
            </w:rPr>
          </w:pPr>
          <w:hyperlink w:anchor="_Toc25667545" w:history="1">
            <w:r w:rsidR="00C14A57" w:rsidRPr="00820D9F">
              <w:rPr>
                <w:rStyle w:val="ad"/>
                <w:rFonts w:ascii="Times New Roman" w:hAnsi="Times New Roman" w:cs="Times New Roman"/>
                <w:noProof/>
              </w:rPr>
              <w:t>2.1 Main findings</w:t>
            </w:r>
            <w:r w:rsidR="00C14A57">
              <w:rPr>
                <w:noProof/>
                <w:webHidden/>
              </w:rPr>
              <w:tab/>
            </w:r>
            <w:r w:rsidR="00C14A57">
              <w:rPr>
                <w:noProof/>
                <w:webHidden/>
              </w:rPr>
              <w:fldChar w:fldCharType="begin"/>
            </w:r>
            <w:r w:rsidR="00C14A57">
              <w:rPr>
                <w:noProof/>
                <w:webHidden/>
              </w:rPr>
              <w:instrText xml:space="preserve"> PAGEREF _Toc25667545 \h </w:instrText>
            </w:r>
            <w:r w:rsidR="00C14A57">
              <w:rPr>
                <w:noProof/>
                <w:webHidden/>
              </w:rPr>
            </w:r>
            <w:r w:rsidR="00C14A57">
              <w:rPr>
                <w:noProof/>
                <w:webHidden/>
              </w:rPr>
              <w:fldChar w:fldCharType="separate"/>
            </w:r>
            <w:r w:rsidR="00C14A57">
              <w:rPr>
                <w:noProof/>
                <w:webHidden/>
              </w:rPr>
              <w:t>6</w:t>
            </w:r>
            <w:r w:rsidR="00C14A57">
              <w:rPr>
                <w:noProof/>
                <w:webHidden/>
              </w:rPr>
              <w:fldChar w:fldCharType="end"/>
            </w:r>
          </w:hyperlink>
        </w:p>
        <w:p w14:paraId="2EE040C6" w14:textId="49C35DCC" w:rsidR="00C14A57" w:rsidRDefault="00652367">
          <w:pPr>
            <w:pStyle w:val="TOC2"/>
            <w:tabs>
              <w:tab w:val="right" w:leader="dot" w:pos="8296"/>
            </w:tabs>
            <w:rPr>
              <w:noProof/>
            </w:rPr>
          </w:pPr>
          <w:hyperlink w:anchor="_Toc25667546" w:history="1">
            <w:r w:rsidR="00C14A57" w:rsidRPr="00820D9F">
              <w:rPr>
                <w:rStyle w:val="ad"/>
                <w:rFonts w:ascii="Times New Roman" w:hAnsi="Times New Roman" w:cs="Times New Roman"/>
                <w:noProof/>
              </w:rPr>
              <w:t>2.2 Lidl cost leadership strategy</w:t>
            </w:r>
            <w:r w:rsidR="00C14A57">
              <w:rPr>
                <w:noProof/>
                <w:webHidden/>
              </w:rPr>
              <w:tab/>
            </w:r>
            <w:r w:rsidR="00C14A57">
              <w:rPr>
                <w:noProof/>
                <w:webHidden/>
              </w:rPr>
              <w:fldChar w:fldCharType="begin"/>
            </w:r>
            <w:r w:rsidR="00C14A57">
              <w:rPr>
                <w:noProof/>
                <w:webHidden/>
              </w:rPr>
              <w:instrText xml:space="preserve"> PAGEREF _Toc25667546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6C21C8D7" w14:textId="44C908D2" w:rsidR="00C14A57" w:rsidRDefault="00652367">
          <w:pPr>
            <w:pStyle w:val="TOC3"/>
            <w:tabs>
              <w:tab w:val="right" w:leader="dot" w:pos="8296"/>
            </w:tabs>
            <w:rPr>
              <w:noProof/>
            </w:rPr>
          </w:pPr>
          <w:hyperlink w:anchor="_Toc25667547" w:history="1">
            <w:r w:rsidR="00C14A57" w:rsidRPr="00820D9F">
              <w:rPr>
                <w:rStyle w:val="ad"/>
                <w:rFonts w:ascii="Times New Roman" w:hAnsi="Times New Roman" w:cs="Times New Roman"/>
                <w:noProof/>
              </w:rPr>
              <w:t>2.2.1 Reduce energy consumption</w:t>
            </w:r>
            <w:r w:rsidR="00C14A57">
              <w:rPr>
                <w:noProof/>
                <w:webHidden/>
              </w:rPr>
              <w:tab/>
            </w:r>
            <w:r w:rsidR="00C14A57">
              <w:rPr>
                <w:noProof/>
                <w:webHidden/>
              </w:rPr>
              <w:fldChar w:fldCharType="begin"/>
            </w:r>
            <w:r w:rsidR="00C14A57">
              <w:rPr>
                <w:noProof/>
                <w:webHidden/>
              </w:rPr>
              <w:instrText xml:space="preserve"> PAGEREF _Toc25667547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6722C2EF" w14:textId="0584E6AE" w:rsidR="00C14A57" w:rsidRDefault="00652367">
          <w:pPr>
            <w:pStyle w:val="TOC3"/>
            <w:tabs>
              <w:tab w:val="right" w:leader="dot" w:pos="8296"/>
            </w:tabs>
            <w:rPr>
              <w:noProof/>
            </w:rPr>
          </w:pPr>
          <w:hyperlink w:anchor="_Toc25667548" w:history="1">
            <w:r w:rsidR="00C14A57" w:rsidRPr="00820D9F">
              <w:rPr>
                <w:rStyle w:val="ad"/>
                <w:rFonts w:ascii="Times New Roman" w:hAnsi="Times New Roman" w:cs="Times New Roman"/>
                <w:noProof/>
              </w:rPr>
              <w:t xml:space="preserve">2.2.2 Reduce the cost </w:t>
            </w:r>
            <w:r w:rsidR="00C14A57" w:rsidRPr="00820D9F">
              <w:rPr>
                <w:rStyle w:val="ad"/>
                <w:rFonts w:ascii="Times New Roman" w:hAnsi="Times New Roman" w:cs="Times New Roman"/>
                <w:noProof/>
                <w:kern w:val="0"/>
              </w:rPr>
              <w:t>of renting multiple warehouses</w:t>
            </w:r>
            <w:r w:rsidR="00C14A57">
              <w:rPr>
                <w:noProof/>
                <w:webHidden/>
              </w:rPr>
              <w:tab/>
            </w:r>
            <w:r w:rsidR="00C14A57">
              <w:rPr>
                <w:noProof/>
                <w:webHidden/>
              </w:rPr>
              <w:fldChar w:fldCharType="begin"/>
            </w:r>
            <w:r w:rsidR="00C14A57">
              <w:rPr>
                <w:noProof/>
                <w:webHidden/>
              </w:rPr>
              <w:instrText xml:space="preserve"> PAGEREF _Toc25667548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3B9D3B24" w14:textId="2D3FF91A" w:rsidR="00C14A57" w:rsidRDefault="00652367">
          <w:pPr>
            <w:pStyle w:val="TOC3"/>
            <w:tabs>
              <w:tab w:val="right" w:leader="dot" w:pos="8296"/>
            </w:tabs>
            <w:rPr>
              <w:noProof/>
            </w:rPr>
          </w:pPr>
          <w:hyperlink w:anchor="_Toc25667549" w:history="1">
            <w:r w:rsidR="00C14A57" w:rsidRPr="00820D9F">
              <w:rPr>
                <w:rStyle w:val="ad"/>
                <w:rFonts w:ascii="Times New Roman" w:hAnsi="Times New Roman" w:cs="Times New Roman"/>
                <w:noProof/>
              </w:rPr>
              <w:t>2.2.3 Reduce operating costs by maintaining a long-term cooperation relationship</w:t>
            </w:r>
            <w:r w:rsidR="00C14A57">
              <w:rPr>
                <w:noProof/>
                <w:webHidden/>
              </w:rPr>
              <w:tab/>
            </w:r>
            <w:r w:rsidR="00C14A57">
              <w:rPr>
                <w:noProof/>
                <w:webHidden/>
              </w:rPr>
              <w:fldChar w:fldCharType="begin"/>
            </w:r>
            <w:r w:rsidR="00C14A57">
              <w:rPr>
                <w:noProof/>
                <w:webHidden/>
              </w:rPr>
              <w:instrText xml:space="preserve"> PAGEREF _Toc25667549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19F2B8A2" w14:textId="292524BD" w:rsidR="00C14A57" w:rsidRDefault="00652367">
          <w:pPr>
            <w:pStyle w:val="TOC2"/>
            <w:tabs>
              <w:tab w:val="right" w:leader="dot" w:pos="8296"/>
            </w:tabs>
            <w:rPr>
              <w:noProof/>
            </w:rPr>
          </w:pPr>
          <w:hyperlink w:anchor="_Toc25667550" w:history="1">
            <w:r w:rsidR="00C14A57" w:rsidRPr="00820D9F">
              <w:rPr>
                <w:rStyle w:val="ad"/>
                <w:rFonts w:ascii="Times New Roman" w:hAnsi="Times New Roman" w:cs="Times New Roman"/>
                <w:noProof/>
              </w:rPr>
              <w:t>2.3 Advantages &amp; disadvantages of Lidl cost leadership strategy</w:t>
            </w:r>
            <w:r w:rsidR="00C14A57">
              <w:rPr>
                <w:noProof/>
                <w:webHidden/>
              </w:rPr>
              <w:tab/>
            </w:r>
            <w:r w:rsidR="00C14A57">
              <w:rPr>
                <w:noProof/>
                <w:webHidden/>
              </w:rPr>
              <w:fldChar w:fldCharType="begin"/>
            </w:r>
            <w:r w:rsidR="00C14A57">
              <w:rPr>
                <w:noProof/>
                <w:webHidden/>
              </w:rPr>
              <w:instrText xml:space="preserve"> PAGEREF _Toc25667550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0FA1EF8D" w14:textId="34215EC5" w:rsidR="00C14A57" w:rsidRDefault="00652367">
          <w:pPr>
            <w:pStyle w:val="TOC3"/>
            <w:tabs>
              <w:tab w:val="right" w:leader="dot" w:pos="8296"/>
            </w:tabs>
            <w:rPr>
              <w:noProof/>
            </w:rPr>
          </w:pPr>
          <w:hyperlink w:anchor="_Toc25667551" w:history="1">
            <w:r w:rsidR="00C14A57" w:rsidRPr="00820D9F">
              <w:rPr>
                <w:rStyle w:val="ad"/>
                <w:rFonts w:ascii="Times New Roman" w:hAnsi="Times New Roman" w:cs="Times New Roman"/>
                <w:noProof/>
              </w:rPr>
              <w:t>2.3.1 Disadvantages</w:t>
            </w:r>
            <w:r w:rsidR="00C14A57">
              <w:rPr>
                <w:noProof/>
                <w:webHidden/>
              </w:rPr>
              <w:tab/>
            </w:r>
            <w:r w:rsidR="00C14A57">
              <w:rPr>
                <w:noProof/>
                <w:webHidden/>
              </w:rPr>
              <w:fldChar w:fldCharType="begin"/>
            </w:r>
            <w:r w:rsidR="00C14A57">
              <w:rPr>
                <w:noProof/>
                <w:webHidden/>
              </w:rPr>
              <w:instrText xml:space="preserve"> PAGEREF _Toc25667551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526FBFC0" w14:textId="6E88873B" w:rsidR="00C14A57" w:rsidRDefault="00652367">
          <w:pPr>
            <w:pStyle w:val="TOC3"/>
            <w:tabs>
              <w:tab w:val="right" w:leader="dot" w:pos="8296"/>
            </w:tabs>
            <w:rPr>
              <w:noProof/>
            </w:rPr>
          </w:pPr>
          <w:hyperlink w:anchor="_Toc25667552" w:history="1">
            <w:r w:rsidR="00C14A57" w:rsidRPr="00820D9F">
              <w:rPr>
                <w:rStyle w:val="ad"/>
                <w:rFonts w:ascii="Times New Roman" w:hAnsi="Times New Roman" w:cs="Times New Roman"/>
                <w:noProof/>
              </w:rPr>
              <w:t>2.3.2Advantages</w:t>
            </w:r>
            <w:r w:rsidR="00C14A57">
              <w:rPr>
                <w:noProof/>
                <w:webHidden/>
              </w:rPr>
              <w:tab/>
            </w:r>
            <w:r w:rsidR="00C14A57">
              <w:rPr>
                <w:noProof/>
                <w:webHidden/>
              </w:rPr>
              <w:fldChar w:fldCharType="begin"/>
            </w:r>
            <w:r w:rsidR="00C14A57">
              <w:rPr>
                <w:noProof/>
                <w:webHidden/>
              </w:rPr>
              <w:instrText xml:space="preserve"> PAGEREF _Toc25667552 \h </w:instrText>
            </w:r>
            <w:r w:rsidR="00C14A57">
              <w:rPr>
                <w:noProof/>
                <w:webHidden/>
              </w:rPr>
            </w:r>
            <w:r w:rsidR="00C14A57">
              <w:rPr>
                <w:noProof/>
                <w:webHidden/>
              </w:rPr>
              <w:fldChar w:fldCharType="separate"/>
            </w:r>
            <w:r w:rsidR="00C14A57">
              <w:rPr>
                <w:noProof/>
                <w:webHidden/>
              </w:rPr>
              <w:t>10</w:t>
            </w:r>
            <w:r w:rsidR="00C14A57">
              <w:rPr>
                <w:noProof/>
                <w:webHidden/>
              </w:rPr>
              <w:fldChar w:fldCharType="end"/>
            </w:r>
          </w:hyperlink>
        </w:p>
        <w:p w14:paraId="241C0630" w14:textId="17380DED" w:rsidR="00C14A57" w:rsidRDefault="00652367">
          <w:pPr>
            <w:pStyle w:val="TOC1"/>
            <w:tabs>
              <w:tab w:val="right" w:leader="dot" w:pos="8296"/>
            </w:tabs>
            <w:rPr>
              <w:noProof/>
            </w:rPr>
          </w:pPr>
          <w:hyperlink w:anchor="_Toc25667553" w:history="1">
            <w:r w:rsidR="00C14A57" w:rsidRPr="00820D9F">
              <w:rPr>
                <w:rStyle w:val="ad"/>
                <w:rFonts w:ascii="Times New Roman" w:hAnsi="Times New Roman" w:cs="Times New Roman"/>
                <w:noProof/>
              </w:rPr>
              <w:t>3.0 Conclusion</w:t>
            </w:r>
            <w:r w:rsidR="00C14A57">
              <w:rPr>
                <w:noProof/>
                <w:webHidden/>
              </w:rPr>
              <w:tab/>
            </w:r>
            <w:r w:rsidR="00C14A57">
              <w:rPr>
                <w:noProof/>
                <w:webHidden/>
              </w:rPr>
              <w:fldChar w:fldCharType="begin"/>
            </w:r>
            <w:r w:rsidR="00C14A57">
              <w:rPr>
                <w:noProof/>
                <w:webHidden/>
              </w:rPr>
              <w:instrText xml:space="preserve"> PAGEREF _Toc25667553 \h </w:instrText>
            </w:r>
            <w:r w:rsidR="00C14A57">
              <w:rPr>
                <w:noProof/>
                <w:webHidden/>
              </w:rPr>
            </w:r>
            <w:r w:rsidR="00C14A57">
              <w:rPr>
                <w:noProof/>
                <w:webHidden/>
              </w:rPr>
              <w:fldChar w:fldCharType="separate"/>
            </w:r>
            <w:r w:rsidR="00C14A57">
              <w:rPr>
                <w:noProof/>
                <w:webHidden/>
              </w:rPr>
              <w:t>12</w:t>
            </w:r>
            <w:r w:rsidR="00C14A57">
              <w:rPr>
                <w:noProof/>
                <w:webHidden/>
              </w:rPr>
              <w:fldChar w:fldCharType="end"/>
            </w:r>
          </w:hyperlink>
        </w:p>
        <w:p w14:paraId="62262651" w14:textId="05E9353B" w:rsidR="00C14A57" w:rsidRDefault="00652367">
          <w:pPr>
            <w:pStyle w:val="TOC1"/>
            <w:tabs>
              <w:tab w:val="right" w:leader="dot" w:pos="8296"/>
            </w:tabs>
            <w:rPr>
              <w:noProof/>
            </w:rPr>
          </w:pPr>
          <w:hyperlink w:anchor="_Toc25667554" w:history="1">
            <w:r w:rsidR="00C14A57" w:rsidRPr="00820D9F">
              <w:rPr>
                <w:rStyle w:val="ad"/>
                <w:rFonts w:ascii="Times New Roman" w:hAnsi="Times New Roman" w:cs="Times New Roman"/>
                <w:noProof/>
              </w:rPr>
              <w:t>4.0 Recommendations</w:t>
            </w:r>
            <w:r w:rsidR="00C14A57">
              <w:rPr>
                <w:noProof/>
                <w:webHidden/>
              </w:rPr>
              <w:tab/>
            </w:r>
            <w:r w:rsidR="00C14A57">
              <w:rPr>
                <w:noProof/>
                <w:webHidden/>
              </w:rPr>
              <w:fldChar w:fldCharType="begin"/>
            </w:r>
            <w:r w:rsidR="00C14A57">
              <w:rPr>
                <w:noProof/>
                <w:webHidden/>
              </w:rPr>
              <w:instrText xml:space="preserve"> PAGEREF _Toc25667554 \h </w:instrText>
            </w:r>
            <w:r w:rsidR="00C14A57">
              <w:rPr>
                <w:noProof/>
                <w:webHidden/>
              </w:rPr>
            </w:r>
            <w:r w:rsidR="00C14A57">
              <w:rPr>
                <w:noProof/>
                <w:webHidden/>
              </w:rPr>
              <w:fldChar w:fldCharType="separate"/>
            </w:r>
            <w:r w:rsidR="00C14A57">
              <w:rPr>
                <w:noProof/>
                <w:webHidden/>
              </w:rPr>
              <w:t>13</w:t>
            </w:r>
            <w:r w:rsidR="00C14A57">
              <w:rPr>
                <w:noProof/>
                <w:webHidden/>
              </w:rPr>
              <w:fldChar w:fldCharType="end"/>
            </w:r>
          </w:hyperlink>
        </w:p>
        <w:p w14:paraId="6C98EB2F" w14:textId="10FAFD1B" w:rsidR="00C14A57" w:rsidRDefault="00652367">
          <w:pPr>
            <w:pStyle w:val="TOC1"/>
            <w:tabs>
              <w:tab w:val="right" w:leader="dot" w:pos="8296"/>
            </w:tabs>
            <w:rPr>
              <w:noProof/>
            </w:rPr>
          </w:pPr>
          <w:hyperlink w:anchor="_Toc25667555" w:history="1">
            <w:r w:rsidR="00C14A57" w:rsidRPr="00820D9F">
              <w:rPr>
                <w:rStyle w:val="ad"/>
                <w:rFonts w:ascii="Times New Roman" w:hAnsi="Times New Roman" w:cs="Times New Roman"/>
                <w:noProof/>
              </w:rPr>
              <w:t>5.0 Reference</w:t>
            </w:r>
            <w:r w:rsidR="00C14A57">
              <w:rPr>
                <w:noProof/>
                <w:webHidden/>
              </w:rPr>
              <w:tab/>
            </w:r>
            <w:r w:rsidR="00C14A57">
              <w:rPr>
                <w:noProof/>
                <w:webHidden/>
              </w:rPr>
              <w:fldChar w:fldCharType="begin"/>
            </w:r>
            <w:r w:rsidR="00C14A57">
              <w:rPr>
                <w:noProof/>
                <w:webHidden/>
              </w:rPr>
              <w:instrText xml:space="preserve"> PAGEREF _Toc25667555 \h </w:instrText>
            </w:r>
            <w:r w:rsidR="00C14A57">
              <w:rPr>
                <w:noProof/>
                <w:webHidden/>
              </w:rPr>
            </w:r>
            <w:r w:rsidR="00C14A57">
              <w:rPr>
                <w:noProof/>
                <w:webHidden/>
              </w:rPr>
              <w:fldChar w:fldCharType="separate"/>
            </w:r>
            <w:r w:rsidR="00C14A57">
              <w:rPr>
                <w:noProof/>
                <w:webHidden/>
              </w:rPr>
              <w:t>14</w:t>
            </w:r>
            <w:r w:rsidR="00C14A57">
              <w:rPr>
                <w:noProof/>
                <w:webHidden/>
              </w:rPr>
              <w:fldChar w:fldCharType="end"/>
            </w:r>
          </w:hyperlink>
        </w:p>
        <w:p w14:paraId="41834A48" w14:textId="11A2F8E3" w:rsidR="00C14A57" w:rsidRDefault="00652367">
          <w:pPr>
            <w:pStyle w:val="TOC1"/>
            <w:tabs>
              <w:tab w:val="right" w:leader="dot" w:pos="8296"/>
            </w:tabs>
            <w:rPr>
              <w:noProof/>
            </w:rPr>
          </w:pPr>
          <w:hyperlink w:anchor="_Toc25667556" w:history="1">
            <w:r w:rsidR="00C14A57" w:rsidRPr="00820D9F">
              <w:rPr>
                <w:rStyle w:val="ad"/>
                <w:rFonts w:ascii="Times New Roman" w:hAnsi="Times New Roman" w:cs="Times New Roman"/>
                <w:noProof/>
              </w:rPr>
              <w:t>6.0 Appendix</w:t>
            </w:r>
          </w:hyperlink>
        </w:p>
        <w:p w14:paraId="64C58EAF" w14:textId="3BCBB9C8" w:rsidR="00C14A57" w:rsidRDefault="00652367">
          <w:pPr>
            <w:pStyle w:val="TOC2"/>
            <w:tabs>
              <w:tab w:val="right" w:leader="dot" w:pos="8296"/>
            </w:tabs>
            <w:rPr>
              <w:noProof/>
            </w:rPr>
          </w:pPr>
          <w:hyperlink w:anchor="_Toc25667557" w:history="1">
            <w:r w:rsidR="00C14A57" w:rsidRPr="00820D9F">
              <w:rPr>
                <w:rStyle w:val="ad"/>
                <w:rFonts w:ascii="Times New Roman" w:hAnsi="Times New Roman" w:cs="Times New Roman"/>
                <w:noProof/>
              </w:rPr>
              <w:t>Appendix1:SWOT analysis of Lidl</w:t>
            </w:r>
          </w:hyperlink>
        </w:p>
        <w:p w14:paraId="48A4FBFB" w14:textId="17888D2B" w:rsidR="00085D5D" w:rsidRPr="00D232E3" w:rsidRDefault="00085D5D" w:rsidP="00085D5D">
          <w:pPr>
            <w:rPr>
              <w:rFonts w:ascii="Times New Roman" w:hAnsi="Times New Roman" w:cs="Times New Roman"/>
            </w:rPr>
          </w:pPr>
          <w:r w:rsidRPr="00D232E3">
            <w:rPr>
              <w:rFonts w:ascii="Times New Roman" w:hAnsi="Times New Roman" w:cs="Times New Roman"/>
              <w:b/>
              <w:bCs/>
              <w:noProof/>
            </w:rPr>
            <w:fldChar w:fldCharType="end"/>
          </w:r>
        </w:p>
      </w:sdtContent>
    </w:sdt>
    <w:p w14:paraId="7C63A126" w14:textId="11A9FBFF" w:rsidR="00085D5D" w:rsidRDefault="00085D5D" w:rsidP="00D232E3"/>
    <w:p w14:paraId="41352E2B" w14:textId="3038FADE" w:rsidR="00D232E3" w:rsidRDefault="00D232E3" w:rsidP="00D232E3"/>
    <w:p w14:paraId="14FCE8EC" w14:textId="45806A25" w:rsidR="00D232E3" w:rsidRDefault="00D232E3" w:rsidP="00D232E3"/>
    <w:p w14:paraId="6A74E10F" w14:textId="20EAF190" w:rsidR="00D232E3" w:rsidRDefault="00D232E3" w:rsidP="00D232E3"/>
    <w:p w14:paraId="7041F77A" w14:textId="2DBFFF2E" w:rsidR="00D232E3" w:rsidRDefault="00D232E3" w:rsidP="00D232E3"/>
    <w:p w14:paraId="39AD44EE" w14:textId="473A214C" w:rsidR="00D232E3" w:rsidRDefault="00D232E3" w:rsidP="00D232E3"/>
    <w:p w14:paraId="1C1C3B5A" w14:textId="021D9DE7" w:rsidR="00D232E3" w:rsidRDefault="00D232E3" w:rsidP="00D232E3"/>
    <w:p w14:paraId="453F4EDB" w14:textId="28C0FA49" w:rsidR="00D232E3" w:rsidRDefault="00D232E3" w:rsidP="00D232E3"/>
    <w:p w14:paraId="0E4E7B05" w14:textId="77777777" w:rsidR="00D232E3" w:rsidRPr="00D232E3" w:rsidRDefault="00D232E3" w:rsidP="00D232E3"/>
    <w:p w14:paraId="152A2E43" w14:textId="4E97ABFE" w:rsidR="00085D5D" w:rsidRPr="00D232E3" w:rsidRDefault="00085D5D" w:rsidP="00085D5D">
      <w:pPr>
        <w:pStyle w:val="1"/>
        <w:rPr>
          <w:rFonts w:ascii="Times New Roman" w:hAnsi="Times New Roman" w:cs="Times New Roman"/>
        </w:rPr>
      </w:pPr>
      <w:bookmarkStart w:id="2" w:name="_Toc25667536"/>
      <w:r w:rsidRPr="00D232E3">
        <w:rPr>
          <w:rFonts w:ascii="Times New Roman" w:hAnsi="Times New Roman" w:cs="Times New Roman"/>
        </w:rPr>
        <w:lastRenderedPageBreak/>
        <w:t>Executive summary</w:t>
      </w:r>
      <w:bookmarkEnd w:id="1"/>
      <w:bookmarkEnd w:id="2"/>
    </w:p>
    <w:p w14:paraId="0E3D72C5"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report will:</w:t>
      </w:r>
    </w:p>
    <w:p w14:paraId="6668AC68" w14:textId="1BCE9ADD"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Provide a simple background definition of the main content of </w:t>
      </w:r>
      <w:proofErr w:type="spellStart"/>
      <w:r w:rsidRPr="00D232E3">
        <w:rPr>
          <w:rFonts w:ascii="Times New Roman" w:eastAsia="微软雅黑" w:hAnsi="Times New Roman" w:cs="Times New Roman"/>
          <w:sz w:val="24"/>
          <w:szCs w:val="24"/>
        </w:rPr>
        <w:t>lidl</w:t>
      </w:r>
      <w:proofErr w:type="spellEnd"/>
      <w:r w:rsidRPr="00D232E3">
        <w:rPr>
          <w:rFonts w:ascii="Times New Roman" w:eastAsia="微软雅黑" w:hAnsi="Times New Roman" w:cs="Times New Roman"/>
          <w:sz w:val="24"/>
          <w:szCs w:val="24"/>
        </w:rPr>
        <w:t>.</w:t>
      </w:r>
    </w:p>
    <w:p w14:paraId="58AAFE80"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This section provides some information related to Lidl’s background, mission and finance. In addition, the reader's understanding is deepened by some definitions related to main content.</w:t>
      </w:r>
    </w:p>
    <w:p w14:paraId="32F263D8" w14:textId="77777777" w:rsidR="00085D5D" w:rsidRPr="00D232E3" w:rsidRDefault="00085D5D" w:rsidP="00085D5D">
      <w:pPr>
        <w:rPr>
          <w:rFonts w:ascii="Times New Roman" w:eastAsia="微软雅黑" w:hAnsi="Times New Roman" w:cs="Times New Roman"/>
          <w:sz w:val="24"/>
          <w:szCs w:val="24"/>
        </w:rPr>
      </w:pPr>
    </w:p>
    <w:p w14:paraId="17ED2C2A" w14:textId="16CA923F"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Identify the competitive strategy adopted its current competitive position and provide examples of actions taken to achieve it.</w:t>
      </w:r>
    </w:p>
    <w:p w14:paraId="00C400CF" w14:textId="6CDAA68E"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Particularly, some discoveries about Lidl are available</w:t>
      </w:r>
      <w:r w:rsidR="00F56900">
        <w:rPr>
          <w:rFonts w:ascii="Times New Roman" w:eastAsia="微软雅黑" w:hAnsi="Times New Roman" w:cs="Times New Roman"/>
          <w:sz w:val="24"/>
          <w:szCs w:val="24"/>
        </w:rPr>
        <w:t>.</w:t>
      </w:r>
      <w:r w:rsidRPr="00D232E3">
        <w:rPr>
          <w:rFonts w:ascii="Times New Roman" w:eastAsia="微软雅黑" w:hAnsi="Times New Roman" w:cs="Times New Roman"/>
          <w:sz w:val="24"/>
          <w:szCs w:val="24"/>
        </w:rPr>
        <w:t xml:space="preserve"> The economic downturn and falling revenues of UK lay a solid foundation for Lidl’s cost leadership strategy. In addition, Lidl serves as one of the most valuable retailers in the UK.</w:t>
      </w:r>
    </w:p>
    <w:p w14:paraId="7A5FA57D" w14:textId="77777777" w:rsidR="00085D5D" w:rsidRPr="00D232E3" w:rsidRDefault="00085D5D" w:rsidP="00085D5D">
      <w:pPr>
        <w:rPr>
          <w:rFonts w:ascii="Times New Roman" w:eastAsia="微软雅黑" w:hAnsi="Times New Roman" w:cs="Times New Roman"/>
          <w:sz w:val="24"/>
          <w:szCs w:val="24"/>
        </w:rPr>
      </w:pPr>
    </w:p>
    <w:p w14:paraId="425CB7A1" w14:textId="56B30AA4"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Critically evaluate </w:t>
      </w:r>
      <w:proofErr w:type="spellStart"/>
      <w:r w:rsidRPr="00D232E3">
        <w:rPr>
          <w:rFonts w:ascii="Times New Roman" w:eastAsia="微软雅黑" w:hAnsi="Times New Roman" w:cs="Times New Roman"/>
          <w:sz w:val="24"/>
          <w:szCs w:val="24"/>
        </w:rPr>
        <w:t>lidl’s</w:t>
      </w:r>
      <w:proofErr w:type="spellEnd"/>
      <w:r w:rsidRPr="00D232E3">
        <w:rPr>
          <w:rFonts w:ascii="Times New Roman" w:eastAsia="微软雅黑" w:hAnsi="Times New Roman" w:cs="Times New Roman"/>
          <w:sz w:val="24"/>
          <w:szCs w:val="24"/>
        </w:rPr>
        <w:t xml:space="preserve"> competitive strategy in developing its competitive position and assess the strengths and weakness of its strategy.</w:t>
      </w:r>
    </w:p>
    <w:p w14:paraId="79FD6D3B" w14:textId="14F9FE21"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Three examples are provided in this report to prove that Lidl uses cost leadership strategy to achieve a competitive advantage, including reducing energy consumption, reducing the cost for renting multiple warehouses and reducing operating costs by maintaining a long-term cooperation relationship. In addition, the advantages of Lidl’s strategy include that it can resist five forces</w:t>
      </w:r>
      <w:r w:rsidR="00F56900">
        <w:rPr>
          <w:rFonts w:ascii="Times New Roman" w:hAnsi="Times New Roman" w:cs="Times New Roman"/>
          <w:sz w:val="24"/>
          <w:szCs w:val="24"/>
        </w:rPr>
        <w:t xml:space="preserve"> </w:t>
      </w:r>
      <w:r w:rsidRPr="00D232E3">
        <w:rPr>
          <w:rFonts w:ascii="Times New Roman" w:hAnsi="Times New Roman" w:cs="Times New Roman"/>
          <w:sz w:val="24"/>
          <w:szCs w:val="24"/>
        </w:rPr>
        <w:t>and has a huge potential to surpass its competitors. On the contrary, the advantages include that it is easy to trigger price wars and that customers will prefer to associate products in Lidl with low quality.</w:t>
      </w:r>
    </w:p>
    <w:p w14:paraId="656C03C9" w14:textId="77777777" w:rsidR="00085D5D" w:rsidRPr="00D232E3" w:rsidRDefault="00085D5D" w:rsidP="00085D5D">
      <w:pPr>
        <w:rPr>
          <w:rFonts w:ascii="Times New Roman" w:eastAsia="微软雅黑" w:hAnsi="Times New Roman" w:cs="Times New Roman"/>
          <w:sz w:val="24"/>
          <w:szCs w:val="24"/>
        </w:rPr>
      </w:pPr>
    </w:p>
    <w:p w14:paraId="7BDA1014" w14:textId="3B00B71D"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Advise on the competitive strategy adopted by Lidl.</w:t>
      </w:r>
    </w:p>
    <w:p w14:paraId="7DB7AA5A"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Firstly, due to Lidl does not have any loyalty program in the UK, Lidl is thus recommended to establish a membership system as this is one of the ways to increase customer loyalty quickly.</w:t>
      </w:r>
    </w:p>
    <w:p w14:paraId="0A0F3B74" w14:textId="77777777" w:rsidR="00085D5D" w:rsidRPr="00D232E3" w:rsidRDefault="00085D5D" w:rsidP="00085D5D">
      <w:pPr>
        <w:rPr>
          <w:rFonts w:ascii="Times New Roman" w:eastAsia="微软雅黑" w:hAnsi="Times New Roman" w:cs="Times New Roman"/>
          <w:sz w:val="24"/>
          <w:szCs w:val="24"/>
        </w:rPr>
      </w:pPr>
    </w:p>
    <w:p w14:paraId="05689541" w14:textId="24B6E61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Secondly,</w:t>
      </w:r>
      <w:r w:rsidR="00972B16" w:rsidRPr="00D232E3">
        <w:rPr>
          <w:rFonts w:ascii="Times New Roman" w:eastAsia="微软雅黑" w:hAnsi="Times New Roman" w:cs="Times New Roman"/>
          <w:sz w:val="24"/>
          <w:szCs w:val="24"/>
        </w:rPr>
        <w:t xml:space="preserve"> </w:t>
      </w:r>
      <w:r w:rsidR="00972B16" w:rsidRPr="00D232E3">
        <w:rPr>
          <w:rFonts w:ascii="Times New Roman" w:hAnsi="Times New Roman" w:cs="Times New Roman"/>
          <w:sz w:val="24"/>
          <w:szCs w:val="24"/>
        </w:rPr>
        <w:t>Lidl can be extended to Asian markets such as China and India.</w:t>
      </w:r>
    </w:p>
    <w:p w14:paraId="1832965D" w14:textId="77777777" w:rsidR="00085D5D" w:rsidRPr="00D232E3" w:rsidRDefault="00085D5D" w:rsidP="00085D5D">
      <w:pPr>
        <w:rPr>
          <w:rFonts w:ascii="Times New Roman" w:eastAsia="微软雅黑" w:hAnsi="Times New Roman" w:cs="Times New Roman"/>
          <w:sz w:val="24"/>
          <w:szCs w:val="24"/>
        </w:rPr>
      </w:pPr>
    </w:p>
    <w:p w14:paraId="67BF26A7"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Thirdly, Lidl can expand its market in Asia such as China and India.</w:t>
      </w:r>
    </w:p>
    <w:p w14:paraId="2B3ACFB4" w14:textId="77777777" w:rsidR="00085D5D" w:rsidRPr="00D232E3" w:rsidRDefault="00085D5D" w:rsidP="00085D5D">
      <w:pPr>
        <w:rPr>
          <w:rFonts w:ascii="Times New Roman" w:eastAsia="微软雅黑" w:hAnsi="Times New Roman" w:cs="Times New Roman"/>
          <w:sz w:val="24"/>
          <w:szCs w:val="24"/>
        </w:rPr>
      </w:pPr>
    </w:p>
    <w:p w14:paraId="58FBAF36" w14:textId="078CF927" w:rsidR="00972B16" w:rsidRPr="00972B16" w:rsidRDefault="00085D5D" w:rsidP="00972B16">
      <w:pPr>
        <w:rPr>
          <w:rFonts w:ascii="Times New Roman" w:hAnsi="Times New Roman" w:cs="Times New Roman"/>
          <w:sz w:val="24"/>
          <w:szCs w:val="24"/>
        </w:rPr>
      </w:pPr>
      <w:r w:rsidRPr="00D232E3">
        <w:rPr>
          <w:rFonts w:ascii="Times New Roman" w:eastAsia="微软雅黑" w:hAnsi="Times New Roman" w:cs="Times New Roman"/>
          <w:sz w:val="24"/>
          <w:szCs w:val="24"/>
        </w:rPr>
        <w:t>Finally,</w:t>
      </w:r>
      <w:r w:rsidR="00972B16" w:rsidRPr="007E3B64">
        <w:rPr>
          <w:rFonts w:ascii="Times New Roman" w:hAnsi="Times New Roman" w:cs="Times New Roman"/>
          <w:sz w:val="24"/>
          <w:szCs w:val="24"/>
        </w:rPr>
        <w:t xml:space="preserve"> </w:t>
      </w:r>
      <w:r w:rsidR="00972B16" w:rsidRPr="007E3B64">
        <w:rPr>
          <w:rFonts w:ascii="Times New Roman" w:hAnsi="Times New Roman" w:cs="Times New Roman"/>
          <w:sz w:val="24"/>
          <w:szCs w:val="24"/>
        </w:rPr>
        <w:t>Lidl needs to be more involved in social welfare activities, thus reflecting that it is a responsible enterprise.</w:t>
      </w:r>
    </w:p>
    <w:p w14:paraId="0A3EE99C" w14:textId="319C1D3A"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 </w:t>
      </w:r>
    </w:p>
    <w:p w14:paraId="2A94C882" w14:textId="77777777" w:rsidR="00085D5D" w:rsidRPr="00D232E3" w:rsidRDefault="00085D5D" w:rsidP="00085D5D">
      <w:pPr>
        <w:rPr>
          <w:rFonts w:ascii="Times New Roman" w:eastAsia="微软雅黑" w:hAnsi="Times New Roman" w:cs="Times New Roman"/>
          <w:b/>
          <w:sz w:val="24"/>
          <w:szCs w:val="24"/>
        </w:rPr>
      </w:pPr>
    </w:p>
    <w:p w14:paraId="28DCFDF7" w14:textId="5F3B2BC3" w:rsidR="00085D5D" w:rsidRPr="00D232E3" w:rsidRDefault="00D232E3" w:rsidP="00085D5D">
      <w:pPr>
        <w:pStyle w:val="1"/>
        <w:rPr>
          <w:rFonts w:ascii="Times New Roman" w:hAnsi="Times New Roman" w:cs="Times New Roman"/>
        </w:rPr>
      </w:pPr>
      <w:bookmarkStart w:id="3" w:name="_Toc25667537"/>
      <w:bookmarkStart w:id="4" w:name="_Toc25054418"/>
      <w:r>
        <w:rPr>
          <w:rFonts w:ascii="Times New Roman" w:hAnsi="Times New Roman" w:cs="Times New Roman"/>
        </w:rPr>
        <w:t>1</w:t>
      </w:r>
      <w:r w:rsidR="00085D5D" w:rsidRPr="00D232E3">
        <w:rPr>
          <w:rFonts w:ascii="Times New Roman" w:hAnsi="Times New Roman" w:cs="Times New Roman"/>
        </w:rPr>
        <w:t>.0 Introduction</w:t>
      </w:r>
      <w:bookmarkEnd w:id="3"/>
      <w:r w:rsidR="00085D5D" w:rsidRPr="00D232E3">
        <w:rPr>
          <w:rFonts w:ascii="Times New Roman" w:hAnsi="Times New Roman" w:cs="Times New Roman"/>
        </w:rPr>
        <w:t xml:space="preserve"> </w:t>
      </w:r>
    </w:p>
    <w:p w14:paraId="4107C54C" w14:textId="43549A9B" w:rsidR="00085D5D" w:rsidRPr="00D232E3" w:rsidRDefault="00D232E3" w:rsidP="00085D5D">
      <w:pPr>
        <w:pStyle w:val="2"/>
        <w:rPr>
          <w:rFonts w:ascii="Times New Roman" w:hAnsi="Times New Roman" w:cs="Times New Roman"/>
        </w:rPr>
      </w:pPr>
      <w:bookmarkStart w:id="5" w:name="_Toc25667538"/>
      <w:r>
        <w:rPr>
          <w:rFonts w:ascii="Times New Roman" w:hAnsi="Times New Roman" w:cs="Times New Roman"/>
        </w:rPr>
        <w:t>1</w:t>
      </w:r>
      <w:r w:rsidR="00085D5D" w:rsidRPr="00D232E3">
        <w:rPr>
          <w:rFonts w:ascii="Times New Roman" w:hAnsi="Times New Roman" w:cs="Times New Roman"/>
        </w:rPr>
        <w:t>.1 Background of the organization</w:t>
      </w:r>
      <w:bookmarkEnd w:id="4"/>
      <w:bookmarkEnd w:id="5"/>
    </w:p>
    <w:p w14:paraId="6228C2E8" w14:textId="32CCB98E"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lastRenderedPageBreak/>
        <w:t xml:space="preserve">Lidl opened its first store in Germany in </w:t>
      </w:r>
      <w:proofErr w:type="gramStart"/>
      <w:r w:rsidRPr="00D232E3">
        <w:rPr>
          <w:rFonts w:ascii="Times New Roman" w:eastAsia="微软雅黑" w:hAnsi="Times New Roman" w:cs="Times New Roman"/>
          <w:sz w:val="24"/>
          <w:szCs w:val="24"/>
        </w:rPr>
        <w:t>1973, and</w:t>
      </w:r>
      <w:proofErr w:type="gramEnd"/>
      <w:r w:rsidRPr="00D232E3">
        <w:rPr>
          <w:rFonts w:ascii="Times New Roman" w:eastAsia="微软雅黑" w:hAnsi="Times New Roman" w:cs="Times New Roman"/>
          <w:sz w:val="24"/>
          <w:szCs w:val="24"/>
        </w:rPr>
        <w:t xml:space="preserve"> entered the UK in 1994. Lidl's turnover continued to grow, followed by many branches. As a part of Schwarz retail group, Lidl is one of the leading European organizations in the food retail industry. The supermarket has branches in 30 countries, with more than 287000 employees worldwide. At present, with about 10800 stores and more than 150 distribution centers in 29 countries, Lidl is proud to provide customers with the best products at the lowest price in the whole UK. Social responsibility and sustainable development are the core of the company's daily operation because the company attaches great importance to human, social and environmental responsibilities. For example, Lidl GB offers customers a sustainable choice in 2019 to reduce the use and waste of plastics. Serving as the first supermarket in the UK to launch reusable fruit and vegetable bags in all stores across the country currently, Lidl GB prefers to cooperate with UK manufacturers and two-thirds of its products source from UK suppliers.</w:t>
      </w:r>
      <w:r w:rsidR="00BF7DD0" w:rsidRPr="00BF7DD0">
        <w:rPr>
          <w:rFonts w:ascii="Times New Roman" w:eastAsia="微软雅黑" w:hAnsi="Times New Roman" w:cs="Times New Roman"/>
          <w:sz w:val="24"/>
          <w:szCs w:val="24"/>
        </w:rPr>
        <w:t xml:space="preserve"> Lidl’s products include a limited range of necessities and non-food items, like household necessities and baby care products, wines and spirits, as well as hardware, sports equipment, electronics.</w:t>
      </w:r>
      <w:r w:rsidRPr="00D232E3">
        <w:rPr>
          <w:rFonts w:ascii="Times New Roman" w:eastAsia="微软雅黑" w:hAnsi="Times New Roman" w:cs="Times New Roman"/>
          <w:sz w:val="24"/>
          <w:szCs w:val="24"/>
        </w:rPr>
        <w:t xml:space="preserve"> Lidl's mission is to improve customers' lives by providing quality products with market leading value, with ensuring customer satisfaction as the core of their work</w:t>
      </w:r>
      <w:r w:rsidR="00B63A04">
        <w:rPr>
          <w:rFonts w:ascii="Times New Roman" w:eastAsia="微软雅黑" w:hAnsi="Times New Roman" w:cs="Times New Roman" w:hint="eastAsia"/>
          <w:sz w:val="24"/>
          <w:szCs w:val="24"/>
        </w:rPr>
        <w:t>.</w:t>
      </w:r>
      <w:r w:rsidRPr="00D232E3">
        <w:rPr>
          <w:rFonts w:ascii="Times New Roman" w:eastAsia="微软雅黑" w:hAnsi="Times New Roman" w:cs="Times New Roman"/>
          <w:sz w:val="24"/>
          <w:szCs w:val="24"/>
        </w:rPr>
        <w:t xml:space="preserve"> (Lidl, </w:t>
      </w:r>
      <w:r w:rsidR="00ED69B8" w:rsidRPr="00D232E3">
        <w:rPr>
          <w:rFonts w:ascii="Times New Roman" w:eastAsia="微软雅黑" w:hAnsi="Times New Roman" w:cs="Times New Roman"/>
          <w:sz w:val="24"/>
          <w:szCs w:val="24"/>
        </w:rPr>
        <w:t>2019</w:t>
      </w:r>
      <w:r w:rsidRPr="00D232E3">
        <w:rPr>
          <w:rFonts w:ascii="Times New Roman" w:eastAsia="微软雅黑" w:hAnsi="Times New Roman" w:cs="Times New Roman"/>
          <w:sz w:val="24"/>
          <w:szCs w:val="24"/>
        </w:rPr>
        <w:t>).</w:t>
      </w:r>
    </w:p>
    <w:p w14:paraId="3323DC9F" w14:textId="77777777" w:rsidR="00085D5D" w:rsidRPr="00D232E3" w:rsidRDefault="00085D5D" w:rsidP="00085D5D">
      <w:pPr>
        <w:rPr>
          <w:rFonts w:ascii="Times New Roman" w:eastAsia="微软雅黑" w:hAnsi="Times New Roman" w:cs="Times New Roman"/>
          <w:sz w:val="24"/>
          <w:szCs w:val="24"/>
        </w:rPr>
      </w:pPr>
    </w:p>
    <w:p w14:paraId="01D390EA" w14:textId="094AC83E" w:rsidR="00085D5D" w:rsidRPr="00D232E3" w:rsidRDefault="00D232E3" w:rsidP="00085D5D">
      <w:pPr>
        <w:pStyle w:val="2"/>
        <w:rPr>
          <w:rFonts w:ascii="Times New Roman" w:hAnsi="Times New Roman" w:cs="Times New Roman"/>
        </w:rPr>
      </w:pPr>
      <w:bookmarkStart w:id="6" w:name="_Toc25667539"/>
      <w:bookmarkStart w:id="7" w:name="_Toc25054420"/>
      <w:r>
        <w:rPr>
          <w:rFonts w:ascii="Times New Roman" w:hAnsi="Times New Roman" w:cs="Times New Roman"/>
        </w:rPr>
        <w:t>1</w:t>
      </w:r>
      <w:r w:rsidR="00085D5D" w:rsidRPr="00D232E3">
        <w:rPr>
          <w:rFonts w:ascii="Times New Roman" w:hAnsi="Times New Roman" w:cs="Times New Roman"/>
        </w:rPr>
        <w:t>.2 Definitions of major concepts</w:t>
      </w:r>
      <w:bookmarkEnd w:id="6"/>
    </w:p>
    <w:p w14:paraId="2C6B099F" w14:textId="6E81E6A7" w:rsidR="00085D5D" w:rsidRPr="00D232E3" w:rsidRDefault="00D232E3" w:rsidP="00085D5D">
      <w:pPr>
        <w:pStyle w:val="3"/>
        <w:rPr>
          <w:rFonts w:ascii="Times New Roman" w:hAnsi="Times New Roman" w:cs="Times New Roman"/>
        </w:rPr>
      </w:pPr>
      <w:bookmarkStart w:id="8" w:name="_Toc25667540"/>
      <w:r>
        <w:rPr>
          <w:rFonts w:ascii="Times New Roman" w:hAnsi="Times New Roman" w:cs="Times New Roman"/>
        </w:rPr>
        <w:t>1</w:t>
      </w:r>
      <w:r w:rsidR="00085D5D" w:rsidRPr="00D232E3">
        <w:rPr>
          <w:rFonts w:ascii="Times New Roman" w:hAnsi="Times New Roman" w:cs="Times New Roman"/>
        </w:rPr>
        <w:t>.2.1 Strateg</w:t>
      </w:r>
      <w:bookmarkEnd w:id="7"/>
      <w:r w:rsidR="00085D5D" w:rsidRPr="00D232E3">
        <w:rPr>
          <w:rFonts w:ascii="Times New Roman" w:hAnsi="Times New Roman" w:cs="Times New Roman"/>
        </w:rPr>
        <w:t>y</w:t>
      </w:r>
      <w:bookmarkEnd w:id="8"/>
      <w:r w:rsidR="00085D5D" w:rsidRPr="00D232E3">
        <w:rPr>
          <w:rFonts w:ascii="Times New Roman" w:hAnsi="Times New Roman" w:cs="Times New Roman"/>
        </w:rPr>
        <w:t xml:space="preserve"> </w:t>
      </w:r>
    </w:p>
    <w:p w14:paraId="215CDD7A"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bCs/>
          <w:sz w:val="24"/>
          <w:szCs w:val="24"/>
          <w:lang w:val="en-GB"/>
        </w:rPr>
        <w:t xml:space="preserve">Strategy refers to the measure taken by managers to meet the expectations of their stakeholders, which can contribute companies to achieving competitive advantages. The strategy provides a long-term direction and scope for the company's development (Johnson </w:t>
      </w:r>
      <w:r w:rsidRPr="00D232E3">
        <w:rPr>
          <w:rFonts w:ascii="Times New Roman" w:eastAsia="微软雅黑" w:hAnsi="Times New Roman" w:cs="Times New Roman"/>
          <w:bCs/>
          <w:i/>
          <w:iCs/>
          <w:sz w:val="24"/>
          <w:szCs w:val="24"/>
          <w:lang w:val="en-GB"/>
        </w:rPr>
        <w:t xml:space="preserve">et al </w:t>
      </w:r>
      <w:r w:rsidRPr="00D232E3">
        <w:rPr>
          <w:rFonts w:ascii="Times New Roman" w:eastAsia="微软雅黑" w:hAnsi="Times New Roman" w:cs="Times New Roman"/>
          <w:bCs/>
          <w:sz w:val="24"/>
          <w:szCs w:val="24"/>
          <w:lang w:val="en-GB"/>
        </w:rPr>
        <w:t>2011).</w:t>
      </w:r>
    </w:p>
    <w:p w14:paraId="02A94B18" w14:textId="77777777" w:rsidR="00085D5D" w:rsidRPr="00D232E3" w:rsidRDefault="00085D5D" w:rsidP="00085D5D">
      <w:pPr>
        <w:rPr>
          <w:rFonts w:ascii="Times New Roman" w:eastAsia="微软雅黑" w:hAnsi="Times New Roman" w:cs="Times New Roman"/>
          <w:sz w:val="24"/>
          <w:szCs w:val="24"/>
        </w:rPr>
      </w:pPr>
    </w:p>
    <w:p w14:paraId="33B28CEB" w14:textId="77777777" w:rsidR="00085D5D" w:rsidRPr="00D232E3" w:rsidRDefault="00085D5D" w:rsidP="00085D5D">
      <w:pPr>
        <w:rPr>
          <w:rFonts w:ascii="Times New Roman" w:eastAsia="微软雅黑" w:hAnsi="Times New Roman" w:cs="Times New Roman"/>
          <w:sz w:val="24"/>
          <w:szCs w:val="24"/>
        </w:rPr>
      </w:pPr>
    </w:p>
    <w:p w14:paraId="63D4EBDD" w14:textId="60778EB9" w:rsidR="00085D5D" w:rsidRPr="00D232E3" w:rsidRDefault="00D232E3" w:rsidP="00085D5D">
      <w:pPr>
        <w:pStyle w:val="3"/>
        <w:rPr>
          <w:rFonts w:ascii="Times New Roman" w:eastAsia="微软雅黑" w:hAnsi="Times New Roman" w:cs="Times New Roman"/>
          <w:sz w:val="24"/>
          <w:szCs w:val="24"/>
        </w:rPr>
      </w:pPr>
      <w:bookmarkStart w:id="9" w:name="_Toc25054421"/>
      <w:bookmarkStart w:id="10" w:name="_Toc25667541"/>
      <w:r>
        <w:rPr>
          <w:rFonts w:ascii="Times New Roman" w:hAnsi="Times New Roman" w:cs="Times New Roman"/>
        </w:rPr>
        <w:t>1</w:t>
      </w:r>
      <w:r w:rsidR="00085D5D" w:rsidRPr="00D232E3">
        <w:rPr>
          <w:rFonts w:ascii="Times New Roman" w:hAnsi="Times New Roman" w:cs="Times New Roman"/>
        </w:rPr>
        <w:t>.2.2 Business-level strategy</w:t>
      </w:r>
      <w:bookmarkEnd w:id="9"/>
      <w:bookmarkEnd w:id="10"/>
      <w:r w:rsidR="00085D5D" w:rsidRPr="00D232E3">
        <w:rPr>
          <w:rFonts w:ascii="Times New Roman" w:eastAsia="微软雅黑" w:hAnsi="Times New Roman" w:cs="Times New Roman"/>
          <w:sz w:val="24"/>
          <w:szCs w:val="24"/>
        </w:rPr>
        <w:t xml:space="preserve"> </w:t>
      </w:r>
    </w:p>
    <w:p w14:paraId="7A695B9E" w14:textId="65B74A50"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Business-level strategy can contribute organizations to focusing more on their competitiveness to meet customers’ needs and help the company gain a higher market share. This is a measure taken to develop the value of customers by providing value and gaining a competitive advantage based on the core competencies of a </w:t>
      </w:r>
      <w:proofErr w:type="gramStart"/>
      <w:r w:rsidRPr="00D232E3">
        <w:rPr>
          <w:rFonts w:ascii="Times New Roman" w:eastAsia="微软雅黑" w:hAnsi="Times New Roman" w:cs="Times New Roman"/>
          <w:sz w:val="24"/>
          <w:szCs w:val="24"/>
        </w:rPr>
        <w:t>particular individual</w:t>
      </w:r>
      <w:proofErr w:type="gramEnd"/>
      <w:r w:rsidRPr="00D232E3">
        <w:rPr>
          <w:rFonts w:ascii="Times New Roman" w:eastAsia="微软雅黑" w:hAnsi="Times New Roman" w:cs="Times New Roman"/>
          <w:sz w:val="24"/>
          <w:szCs w:val="24"/>
        </w:rPr>
        <w:t xml:space="preserve"> product or service market.</w:t>
      </w:r>
    </w:p>
    <w:p w14:paraId="36ECB08A" w14:textId="77777777" w:rsidR="00085D5D" w:rsidRPr="00D232E3" w:rsidRDefault="00085D5D" w:rsidP="00085D5D">
      <w:pPr>
        <w:rPr>
          <w:rFonts w:ascii="Times New Roman" w:eastAsia="微软雅黑" w:hAnsi="Times New Roman" w:cs="Times New Roman"/>
          <w:sz w:val="24"/>
          <w:szCs w:val="24"/>
        </w:rPr>
      </w:pPr>
    </w:p>
    <w:p w14:paraId="50A19DBE" w14:textId="267950D2"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enterprise-level strategy is related to the position of the company in the industry, five strengths related to competitors and competition</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w:t>
      </w:r>
      <w:r w:rsidR="00ED69B8" w:rsidRPr="00D232E3">
        <w:rPr>
          <w:rStyle w:val="ad"/>
          <w:rFonts w:ascii="Times New Roman" w:hAnsi="Times New Roman" w:cs="Times New Roman"/>
          <w:color w:val="000000"/>
          <w:sz w:val="20"/>
          <w:szCs w:val="20"/>
          <w:u w:val="none"/>
          <w:shd w:val="clear" w:color="auto" w:fill="FFFFFF"/>
        </w:rPr>
        <w:t>Seidel</w:t>
      </w:r>
      <w:r w:rsidRPr="00D232E3">
        <w:rPr>
          <w:rFonts w:ascii="Times New Roman" w:eastAsia="微软雅黑" w:hAnsi="Times New Roman" w:cs="Times New Roman"/>
          <w:sz w:val="24"/>
          <w:szCs w:val="24"/>
        </w:rPr>
        <w:t>,</w:t>
      </w:r>
      <w:r w:rsidR="00ED69B8"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201</w:t>
      </w:r>
      <w:r w:rsidR="00ED69B8" w:rsidRPr="00D232E3">
        <w:rPr>
          <w:rFonts w:ascii="Times New Roman" w:eastAsia="微软雅黑" w:hAnsi="Times New Roman" w:cs="Times New Roman"/>
          <w:sz w:val="24"/>
          <w:szCs w:val="24"/>
        </w:rPr>
        <w:t>8</w:t>
      </w:r>
      <w:r w:rsidRPr="00D232E3">
        <w:rPr>
          <w:rFonts w:ascii="Times New Roman" w:eastAsia="微软雅黑" w:hAnsi="Times New Roman" w:cs="Times New Roman"/>
          <w:sz w:val="24"/>
          <w:szCs w:val="24"/>
        </w:rPr>
        <w:t>).</w:t>
      </w:r>
    </w:p>
    <w:p w14:paraId="632D6C6B" w14:textId="76C1EFF2" w:rsidR="00085D5D" w:rsidRPr="00D232E3" w:rsidRDefault="00D232E3" w:rsidP="00085D5D">
      <w:pPr>
        <w:pStyle w:val="3"/>
        <w:rPr>
          <w:rFonts w:ascii="Times New Roman" w:hAnsi="Times New Roman" w:cs="Times New Roman"/>
        </w:rPr>
      </w:pPr>
      <w:bookmarkStart w:id="11" w:name="_Toc25054422"/>
      <w:bookmarkStart w:id="12" w:name="_Toc25667542"/>
      <w:r>
        <w:rPr>
          <w:rFonts w:ascii="Times New Roman" w:hAnsi="Times New Roman" w:cs="Times New Roman"/>
        </w:rPr>
        <w:lastRenderedPageBreak/>
        <w:t>1</w:t>
      </w:r>
      <w:r w:rsidR="00085D5D" w:rsidRPr="00D232E3">
        <w:rPr>
          <w:rFonts w:ascii="Times New Roman" w:hAnsi="Times New Roman" w:cs="Times New Roman"/>
        </w:rPr>
        <w:t>.2.3 Competitive advantage</w:t>
      </w:r>
      <w:bookmarkEnd w:id="11"/>
      <w:bookmarkEnd w:id="12"/>
      <w:r w:rsidR="00085D5D" w:rsidRPr="00D232E3">
        <w:rPr>
          <w:rFonts w:ascii="Times New Roman" w:hAnsi="Times New Roman" w:cs="Times New Roman"/>
        </w:rPr>
        <w:t xml:space="preserve"> </w:t>
      </w:r>
    </w:p>
    <w:p w14:paraId="529D3C6D" w14:textId="2E2A43D7" w:rsidR="001009B6" w:rsidRPr="00D232E3" w:rsidRDefault="00085D5D" w:rsidP="00D232E3">
      <w:pPr>
        <w:pStyle w:val="a7"/>
        <w:shd w:val="clear" w:color="auto" w:fill="FFFFFF"/>
        <w:spacing w:before="0" w:beforeAutospacing="0" w:after="240" w:afterAutospacing="0"/>
        <w:rPr>
          <w:rFonts w:ascii="Times New Roman" w:hAnsi="Times New Roman" w:cs="Times New Roman"/>
          <w:color w:val="000000"/>
          <w:sz w:val="20"/>
          <w:szCs w:val="20"/>
        </w:rPr>
      </w:pPr>
      <w:r w:rsidRPr="00D232E3">
        <w:rPr>
          <w:rFonts w:ascii="Times New Roman" w:eastAsia="微软雅黑" w:hAnsi="Times New Roman" w:cs="Times New Roman"/>
        </w:rPr>
        <w:t>Competitive advantage refers to the condition which makes a company more competitive in the industry than its competitors by meeting the needs of consumers, including offering the same product or service at a lower cost, or providing a higher value product or service at the same price</w:t>
      </w:r>
      <w:r w:rsidR="00ED69B8" w:rsidRPr="00D232E3">
        <w:rPr>
          <w:rFonts w:ascii="Times New Roman" w:eastAsia="微软雅黑" w:hAnsi="Times New Roman" w:cs="Times New Roman"/>
          <w:color w:val="000000"/>
        </w:rPr>
        <w:t>. (Amadeo, 2019)</w:t>
      </w:r>
    </w:p>
    <w:p w14:paraId="4E1B63BB" w14:textId="063A28EE" w:rsidR="00085D5D" w:rsidRPr="00D232E3" w:rsidRDefault="00D232E3" w:rsidP="00085D5D">
      <w:pPr>
        <w:pStyle w:val="3"/>
        <w:rPr>
          <w:rFonts w:ascii="Times New Roman" w:hAnsi="Times New Roman" w:cs="Times New Roman"/>
        </w:rPr>
      </w:pPr>
      <w:bookmarkStart w:id="13" w:name="_Toc25667543"/>
      <w:r w:rsidRPr="00D232E3">
        <w:rPr>
          <w:rFonts w:ascii="Times New Roman" w:eastAsia="微软雅黑" w:hAnsi="Times New Roman" w:cs="Times New Roman"/>
        </w:rPr>
        <w:t>1</w:t>
      </w:r>
      <w:r w:rsidR="00085D5D" w:rsidRPr="00D232E3">
        <w:rPr>
          <w:rFonts w:ascii="Times New Roman" w:eastAsia="微软雅黑" w:hAnsi="Times New Roman" w:cs="Times New Roman"/>
        </w:rPr>
        <w:t>.2.4</w:t>
      </w:r>
      <w:r w:rsidR="00085D5D" w:rsidRPr="00D232E3">
        <w:rPr>
          <w:rFonts w:ascii="Times New Roman" w:hAnsi="Times New Roman" w:cs="Times New Roman"/>
        </w:rPr>
        <w:t xml:space="preserve"> Porter’s Generic Strategies</w:t>
      </w:r>
      <w:bookmarkEnd w:id="13"/>
      <w:r w:rsidR="00085D5D" w:rsidRPr="00D232E3">
        <w:rPr>
          <w:rFonts w:ascii="Times New Roman" w:hAnsi="Times New Roman" w:cs="Times New Roman"/>
        </w:rPr>
        <w:t xml:space="preserve"> </w:t>
      </w:r>
    </w:p>
    <w:p w14:paraId="0BCDECA8" w14:textId="2675BCDA"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Porter's general strategy, consisting of cost leadership, differentiation, and focus strategies, is a strategic choice which can help companies gain competitive advantages.  First, the cost leadership strategy is a way to capture market share by lowering production costs and thus reducing average industry prices. Secondly, in order to gain more market shares, managers can make the company more competitive advantageous based on the uniqueness of the products. Companies may focus on providing value-added products. Thirdly, the focus strategy is to focus the company's attention on one or several market segments and provide special products or services for specific regions or specific buyers (</w:t>
      </w:r>
      <w:r w:rsidR="00174F95" w:rsidRPr="00D232E3">
        <w:rPr>
          <w:rFonts w:ascii="Times New Roman" w:eastAsia="微软雅黑" w:hAnsi="Times New Roman" w:cs="Times New Roman"/>
          <w:sz w:val="24"/>
          <w:szCs w:val="24"/>
        </w:rPr>
        <w:t>P</w:t>
      </w:r>
      <w:r w:rsidRPr="00D232E3">
        <w:rPr>
          <w:rFonts w:ascii="Times New Roman" w:eastAsia="微软雅黑" w:hAnsi="Times New Roman" w:cs="Times New Roman"/>
          <w:sz w:val="24"/>
          <w:szCs w:val="24"/>
        </w:rPr>
        <w:t>orter, 1980).</w:t>
      </w:r>
    </w:p>
    <w:p w14:paraId="75FC95D6" w14:textId="5EAA6B01" w:rsidR="00085D5D" w:rsidRDefault="00085D5D" w:rsidP="00085D5D">
      <w:pPr>
        <w:rPr>
          <w:rFonts w:ascii="Times New Roman" w:eastAsia="微软雅黑" w:hAnsi="Times New Roman" w:cs="Times New Roman"/>
          <w:sz w:val="24"/>
          <w:szCs w:val="24"/>
        </w:rPr>
      </w:pPr>
    </w:p>
    <w:p w14:paraId="4AD7F575" w14:textId="59F05927" w:rsidR="00D232E3" w:rsidRDefault="00D232E3" w:rsidP="00085D5D">
      <w:pPr>
        <w:rPr>
          <w:rFonts w:ascii="Times New Roman" w:eastAsia="微软雅黑" w:hAnsi="Times New Roman" w:cs="Times New Roman"/>
          <w:sz w:val="24"/>
          <w:szCs w:val="24"/>
        </w:rPr>
      </w:pPr>
    </w:p>
    <w:p w14:paraId="74990A3A" w14:textId="77777777" w:rsidR="00D232E3" w:rsidRPr="00D232E3" w:rsidRDefault="00D232E3" w:rsidP="00085D5D">
      <w:pPr>
        <w:rPr>
          <w:rFonts w:ascii="Times New Roman" w:eastAsia="微软雅黑" w:hAnsi="Times New Roman" w:cs="Times New Roman"/>
          <w:sz w:val="24"/>
          <w:szCs w:val="24"/>
        </w:rPr>
      </w:pPr>
    </w:p>
    <w:p w14:paraId="760D2468" w14:textId="77777777" w:rsidR="00085D5D" w:rsidRPr="00D232E3" w:rsidRDefault="00085D5D" w:rsidP="00085D5D">
      <w:pPr>
        <w:rPr>
          <w:rFonts w:ascii="Times New Roman" w:eastAsia="微软雅黑" w:hAnsi="Times New Roman" w:cs="Times New Roman"/>
          <w:sz w:val="24"/>
          <w:szCs w:val="24"/>
        </w:rPr>
      </w:pPr>
    </w:p>
    <w:p w14:paraId="65C4BF43" w14:textId="77777777" w:rsidR="001009B6" w:rsidRPr="00D232E3" w:rsidRDefault="001009B6" w:rsidP="001009B6">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Figure 1: Porter’s Generic Strategies model:</w:t>
      </w:r>
    </w:p>
    <w:p w14:paraId="47EA58B6" w14:textId="77777777" w:rsidR="001009B6" w:rsidRPr="00D232E3" w:rsidRDefault="001009B6" w:rsidP="001009B6">
      <w:pPr>
        <w:rPr>
          <w:rFonts w:ascii="Times New Roman" w:eastAsia="微软雅黑" w:hAnsi="Times New Roman" w:cs="Times New Roman"/>
          <w:sz w:val="24"/>
          <w:szCs w:val="24"/>
        </w:rPr>
      </w:pPr>
    </w:p>
    <w:tbl>
      <w:tblPr>
        <w:tblStyle w:val="a9"/>
        <w:tblW w:w="0" w:type="auto"/>
        <w:tblInd w:w="528" w:type="dxa"/>
        <w:tblLook w:val="04A0" w:firstRow="1" w:lastRow="0" w:firstColumn="1" w:lastColumn="0" w:noHBand="0" w:noVBand="1"/>
      </w:tblPr>
      <w:tblGrid>
        <w:gridCol w:w="605"/>
        <w:gridCol w:w="2841"/>
        <w:gridCol w:w="2841"/>
      </w:tblGrid>
      <w:tr w:rsidR="001009B6" w:rsidRPr="00D232E3" w14:paraId="2F66FFE2" w14:textId="77777777" w:rsidTr="00F040BE">
        <w:trPr>
          <w:cantSplit/>
          <w:trHeight w:val="1346"/>
        </w:trPr>
        <w:tc>
          <w:tcPr>
            <w:tcW w:w="605" w:type="dxa"/>
            <w:textDirection w:val="btLr"/>
          </w:tcPr>
          <w:p w14:paraId="045A2320" w14:textId="77777777" w:rsidR="001009B6" w:rsidRPr="00D232E3" w:rsidRDefault="001009B6" w:rsidP="00F040BE">
            <w:pPr>
              <w:ind w:left="113" w:right="113" w:firstLineChars="100" w:firstLine="24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Broad</w:t>
            </w:r>
          </w:p>
        </w:tc>
        <w:tc>
          <w:tcPr>
            <w:tcW w:w="2841" w:type="dxa"/>
          </w:tcPr>
          <w:p w14:paraId="11023069" w14:textId="77777777" w:rsidR="001009B6" w:rsidRPr="00D232E3" w:rsidRDefault="001009B6" w:rsidP="00F040BE">
            <w:pPr>
              <w:ind w:firstLineChars="150" w:firstLine="360"/>
              <w:rPr>
                <w:rFonts w:ascii="Times New Roman" w:eastAsia="微软雅黑" w:hAnsi="Times New Roman" w:cs="Times New Roman"/>
                <w:sz w:val="24"/>
                <w:szCs w:val="24"/>
              </w:rPr>
            </w:pPr>
          </w:p>
          <w:p w14:paraId="1C07DEF3"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 leadership</w:t>
            </w:r>
          </w:p>
        </w:tc>
        <w:tc>
          <w:tcPr>
            <w:tcW w:w="2841" w:type="dxa"/>
          </w:tcPr>
          <w:p w14:paraId="7500C998" w14:textId="77777777" w:rsidR="001009B6" w:rsidRPr="00D232E3" w:rsidRDefault="001009B6" w:rsidP="00F040BE">
            <w:pPr>
              <w:rPr>
                <w:rFonts w:ascii="Times New Roman" w:eastAsia="微软雅黑" w:hAnsi="Times New Roman" w:cs="Times New Roman"/>
                <w:sz w:val="24"/>
                <w:szCs w:val="24"/>
              </w:rPr>
            </w:pPr>
          </w:p>
          <w:p w14:paraId="3A42CAB3"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w:t>
            </w:r>
          </w:p>
        </w:tc>
      </w:tr>
      <w:tr w:rsidR="001009B6" w:rsidRPr="00D232E3" w14:paraId="0217BD0A" w14:textId="77777777" w:rsidTr="00F040BE">
        <w:trPr>
          <w:cantSplit/>
          <w:trHeight w:val="1134"/>
        </w:trPr>
        <w:tc>
          <w:tcPr>
            <w:tcW w:w="605" w:type="dxa"/>
            <w:textDirection w:val="btLr"/>
          </w:tcPr>
          <w:p w14:paraId="1D734630" w14:textId="77777777" w:rsidR="001009B6" w:rsidRPr="00D232E3" w:rsidRDefault="001009B6" w:rsidP="00F040BE">
            <w:pPr>
              <w:ind w:left="113" w:right="113"/>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Narrow</w:t>
            </w:r>
          </w:p>
        </w:tc>
        <w:tc>
          <w:tcPr>
            <w:tcW w:w="2841" w:type="dxa"/>
          </w:tcPr>
          <w:p w14:paraId="6A58650B" w14:textId="77777777" w:rsidR="001009B6" w:rsidRPr="00D232E3" w:rsidRDefault="001009B6" w:rsidP="00F040BE">
            <w:pPr>
              <w:ind w:firstLineChars="250" w:firstLine="600"/>
              <w:rPr>
                <w:rFonts w:ascii="Times New Roman" w:eastAsia="微软雅黑" w:hAnsi="Times New Roman" w:cs="Times New Roman"/>
                <w:sz w:val="24"/>
                <w:szCs w:val="24"/>
              </w:rPr>
            </w:pPr>
          </w:p>
          <w:p w14:paraId="5C294D62"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 Focus</w:t>
            </w:r>
          </w:p>
        </w:tc>
        <w:tc>
          <w:tcPr>
            <w:tcW w:w="2841" w:type="dxa"/>
          </w:tcPr>
          <w:p w14:paraId="378A8224" w14:textId="77777777" w:rsidR="001009B6" w:rsidRPr="00D232E3" w:rsidRDefault="001009B6" w:rsidP="00F040BE">
            <w:pPr>
              <w:ind w:firstLineChars="50" w:firstLine="120"/>
              <w:rPr>
                <w:rFonts w:ascii="Times New Roman" w:eastAsia="微软雅黑" w:hAnsi="Times New Roman" w:cs="Times New Roman"/>
                <w:sz w:val="24"/>
                <w:szCs w:val="24"/>
              </w:rPr>
            </w:pPr>
          </w:p>
          <w:p w14:paraId="57AF7B3D" w14:textId="77777777" w:rsidR="001009B6" w:rsidRPr="00D232E3" w:rsidRDefault="001009B6" w:rsidP="00F040BE">
            <w:pPr>
              <w:ind w:firstLineChars="100" w:firstLine="24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 Focus</w:t>
            </w:r>
          </w:p>
        </w:tc>
      </w:tr>
      <w:tr w:rsidR="001009B6" w:rsidRPr="00D232E3" w14:paraId="0A2A0CF7" w14:textId="77777777" w:rsidTr="00F040BE">
        <w:trPr>
          <w:trHeight w:val="387"/>
        </w:trPr>
        <w:tc>
          <w:tcPr>
            <w:tcW w:w="605" w:type="dxa"/>
          </w:tcPr>
          <w:p w14:paraId="63BBCEFF" w14:textId="77777777" w:rsidR="001009B6" w:rsidRPr="00D232E3" w:rsidRDefault="001009B6" w:rsidP="00F040BE">
            <w:pPr>
              <w:rPr>
                <w:rFonts w:ascii="Times New Roman" w:eastAsia="微软雅黑" w:hAnsi="Times New Roman" w:cs="Times New Roman"/>
                <w:sz w:val="24"/>
                <w:szCs w:val="24"/>
              </w:rPr>
            </w:pPr>
          </w:p>
        </w:tc>
        <w:tc>
          <w:tcPr>
            <w:tcW w:w="2841" w:type="dxa"/>
          </w:tcPr>
          <w:p w14:paraId="3700E67B" w14:textId="77777777" w:rsidR="001009B6" w:rsidRPr="00D232E3" w:rsidRDefault="001009B6" w:rsidP="00F040BE">
            <w:pPr>
              <w:ind w:firstLineChars="400" w:firstLine="96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w:t>
            </w:r>
          </w:p>
        </w:tc>
        <w:tc>
          <w:tcPr>
            <w:tcW w:w="2841" w:type="dxa"/>
          </w:tcPr>
          <w:p w14:paraId="3896BEFF"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w:t>
            </w:r>
          </w:p>
        </w:tc>
      </w:tr>
    </w:tbl>
    <w:p w14:paraId="0A40086C" w14:textId="77777777" w:rsidR="001009B6" w:rsidRPr="00D232E3" w:rsidRDefault="001009B6" w:rsidP="001009B6">
      <w:pPr>
        <w:rPr>
          <w:rFonts w:ascii="Times New Roman" w:eastAsia="微软雅黑" w:hAnsi="Times New Roman" w:cs="Times New Roman"/>
          <w:sz w:val="24"/>
          <w:szCs w:val="24"/>
        </w:rPr>
      </w:pPr>
    </w:p>
    <w:p w14:paraId="558FBC8C" w14:textId="77777777" w:rsidR="001009B6" w:rsidRPr="00D232E3" w:rsidRDefault="001009B6" w:rsidP="001009B6">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ab/>
        <w:t>Source of competitive advantage</w:t>
      </w:r>
    </w:p>
    <w:p w14:paraId="5475DE98" w14:textId="77777777" w:rsidR="00085D5D" w:rsidRPr="00D232E3" w:rsidRDefault="00085D5D" w:rsidP="00085D5D">
      <w:pPr>
        <w:rPr>
          <w:rFonts w:ascii="Times New Roman" w:eastAsia="微软雅黑" w:hAnsi="Times New Roman" w:cs="Times New Roman"/>
          <w:sz w:val="24"/>
          <w:szCs w:val="24"/>
        </w:rPr>
      </w:pPr>
    </w:p>
    <w:p w14:paraId="48E94064" w14:textId="77777777" w:rsidR="00085D5D" w:rsidRPr="00D232E3" w:rsidRDefault="00085D5D" w:rsidP="00085D5D">
      <w:pPr>
        <w:rPr>
          <w:rFonts w:ascii="Times New Roman" w:eastAsia="微软雅黑" w:hAnsi="Times New Roman" w:cs="Times New Roman"/>
          <w:sz w:val="24"/>
          <w:szCs w:val="24"/>
        </w:rPr>
      </w:pPr>
    </w:p>
    <w:p w14:paraId="47299A62" w14:textId="77777777" w:rsidR="00085D5D" w:rsidRPr="00D232E3" w:rsidRDefault="00085D5D" w:rsidP="00085D5D">
      <w:pPr>
        <w:rPr>
          <w:rFonts w:ascii="Times New Roman" w:eastAsia="微软雅黑" w:hAnsi="Times New Roman" w:cs="Times New Roman"/>
          <w:sz w:val="24"/>
          <w:szCs w:val="24"/>
        </w:rPr>
      </w:pPr>
    </w:p>
    <w:p w14:paraId="221474D9" w14:textId="196FBD73" w:rsidR="00085D5D" w:rsidRPr="00D232E3" w:rsidRDefault="00C14A57" w:rsidP="00085D5D">
      <w:pPr>
        <w:pStyle w:val="1"/>
        <w:rPr>
          <w:rFonts w:ascii="Times New Roman" w:hAnsi="Times New Roman" w:cs="Times New Roman"/>
        </w:rPr>
      </w:pPr>
      <w:bookmarkStart w:id="14" w:name="_Toc25667544"/>
      <w:bookmarkStart w:id="15" w:name="_Toc25054425"/>
      <w:r>
        <w:rPr>
          <w:rFonts w:ascii="Times New Roman" w:hAnsi="Times New Roman" w:cs="Times New Roman"/>
        </w:rPr>
        <w:lastRenderedPageBreak/>
        <w:t>2</w:t>
      </w:r>
      <w:r w:rsidR="00085D5D" w:rsidRPr="00D232E3">
        <w:rPr>
          <w:rFonts w:ascii="Times New Roman" w:hAnsi="Times New Roman" w:cs="Times New Roman"/>
        </w:rPr>
        <w:t>.0Main body</w:t>
      </w:r>
      <w:bookmarkEnd w:id="14"/>
    </w:p>
    <w:p w14:paraId="05D37B1B" w14:textId="719CB843" w:rsidR="00085D5D" w:rsidRPr="00D232E3" w:rsidRDefault="00C14A57" w:rsidP="00085D5D">
      <w:pPr>
        <w:pStyle w:val="2"/>
        <w:rPr>
          <w:rFonts w:ascii="Times New Roman" w:hAnsi="Times New Roman" w:cs="Times New Roman"/>
        </w:rPr>
      </w:pPr>
      <w:bookmarkStart w:id="16" w:name="_Toc25667545"/>
      <w:r>
        <w:rPr>
          <w:rFonts w:ascii="Times New Roman" w:hAnsi="Times New Roman" w:cs="Times New Roman"/>
        </w:rPr>
        <w:t>2</w:t>
      </w:r>
      <w:r w:rsidR="00085D5D" w:rsidRPr="00D232E3">
        <w:rPr>
          <w:rFonts w:ascii="Times New Roman" w:hAnsi="Times New Roman" w:cs="Times New Roman"/>
        </w:rPr>
        <w:t>.1 Main findings</w:t>
      </w:r>
      <w:bookmarkEnd w:id="15"/>
      <w:bookmarkEnd w:id="16"/>
    </w:p>
    <w:p w14:paraId="1D267F38" w14:textId="1C0C4101"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 has been achieving its competitive advantages by using Porter's general strategy. The tightening of income</w:t>
      </w:r>
      <w:r w:rsidR="00174F95" w:rsidRPr="00D232E3">
        <w:rPr>
          <w:rFonts w:ascii="Times New Roman" w:eastAsia="微软雅黑" w:hAnsi="Times New Roman" w:cs="Times New Roman"/>
          <w:sz w:val="24"/>
          <w:szCs w:val="24"/>
        </w:rPr>
        <w:t xml:space="preserve"> (office for national statistic, 2016)</w:t>
      </w:r>
      <w:r w:rsidRPr="00D232E3">
        <w:rPr>
          <w:rFonts w:ascii="Times New Roman" w:eastAsia="微软雅黑" w:hAnsi="Times New Roman" w:cs="Times New Roman"/>
          <w:sz w:val="24"/>
          <w:szCs w:val="24"/>
        </w:rPr>
        <w:t xml:space="preserve">, the rise in unemployment </w:t>
      </w:r>
      <w:r w:rsidR="00174F95" w:rsidRPr="00D232E3">
        <w:rPr>
          <w:rFonts w:ascii="Times New Roman" w:eastAsia="微软雅黑" w:hAnsi="Times New Roman" w:cs="Times New Roman"/>
          <w:sz w:val="24"/>
          <w:szCs w:val="24"/>
        </w:rPr>
        <w:t xml:space="preserve">(see figure 2) </w:t>
      </w:r>
      <w:r w:rsidRPr="00D232E3">
        <w:rPr>
          <w:rFonts w:ascii="Times New Roman" w:eastAsia="微软雅黑" w:hAnsi="Times New Roman" w:cs="Times New Roman"/>
          <w:sz w:val="24"/>
          <w:szCs w:val="24"/>
        </w:rPr>
        <w:t>and the increase in uncertainty in job security in UK have been responsible for significant changes in consumer behaviors. More specifically, consumers are increasingly likely to choose the cheapest option, and the shopping habits of many consumers have changed in terms of both luxury goods and essentials. Therefore, as one of the cheapest supermarket retailers in the industry with a well-known brand name, Lidl appeared and thrived (</w:t>
      </w:r>
      <w:proofErr w:type="spellStart"/>
      <w:r w:rsidRPr="00D232E3">
        <w:rPr>
          <w:rFonts w:ascii="Times New Roman" w:eastAsia="微软雅黑" w:hAnsi="Times New Roman" w:cs="Times New Roman"/>
          <w:sz w:val="24"/>
          <w:szCs w:val="24"/>
        </w:rPr>
        <w:t>Bosshart</w:t>
      </w:r>
      <w:proofErr w:type="spellEnd"/>
      <w:r w:rsidRPr="00D232E3">
        <w:rPr>
          <w:rFonts w:ascii="Times New Roman" w:eastAsia="微软雅黑" w:hAnsi="Times New Roman" w:cs="Times New Roman"/>
          <w:sz w:val="24"/>
          <w:szCs w:val="24"/>
        </w:rPr>
        <w:t>, 2006).  Lidl has always been focusing on selling quality products at the lowest price.</w:t>
      </w:r>
      <w:r w:rsidR="00174F95"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Thus, it is using a cost-leading strategy to achieve competitive advantages and implement the strategy with incredible efficiency (</w:t>
      </w:r>
      <w:proofErr w:type="spellStart"/>
      <w:r w:rsidRPr="00D232E3">
        <w:rPr>
          <w:rFonts w:ascii="Times New Roman" w:eastAsia="微软雅黑" w:hAnsi="Times New Roman" w:cs="Times New Roman"/>
          <w:sz w:val="24"/>
          <w:szCs w:val="24"/>
        </w:rPr>
        <w:t>Morschett</w:t>
      </w:r>
      <w:proofErr w:type="spellEnd"/>
      <w:r w:rsidRPr="00D232E3">
        <w:rPr>
          <w:rFonts w:ascii="Times New Roman" w:eastAsia="微软雅黑" w:hAnsi="Times New Roman" w:cs="Times New Roman"/>
          <w:sz w:val="24"/>
          <w:szCs w:val="24"/>
        </w:rPr>
        <w:t>, et al., 2006), with pricing strategy as one of Lidl's main competitive advantages. In addition, Lidl has become one of the most valuable supermarkets in the industry</w:t>
      </w:r>
      <w:r w:rsidR="00174F95" w:rsidRPr="00D232E3">
        <w:rPr>
          <w:rFonts w:ascii="Times New Roman" w:eastAsia="微软雅黑" w:hAnsi="Times New Roman" w:cs="Times New Roman"/>
          <w:sz w:val="24"/>
          <w:szCs w:val="24"/>
        </w:rPr>
        <w:t>.</w:t>
      </w:r>
      <w:r w:rsidRPr="00D232E3">
        <w:rPr>
          <w:rFonts w:ascii="Times New Roman" w:eastAsia="微软雅黑" w:hAnsi="Times New Roman" w:cs="Times New Roman"/>
          <w:sz w:val="24"/>
          <w:szCs w:val="24"/>
        </w:rPr>
        <w:t xml:space="preserve"> (</w:t>
      </w:r>
      <w:proofErr w:type="spellStart"/>
      <w:r w:rsidR="00174F95" w:rsidRPr="00D232E3">
        <w:rPr>
          <w:rFonts w:ascii="Times New Roman" w:eastAsia="微软雅黑" w:hAnsi="Times New Roman" w:cs="Times New Roman"/>
          <w:sz w:val="24"/>
          <w:szCs w:val="24"/>
        </w:rPr>
        <w:t>Marketline</w:t>
      </w:r>
      <w:proofErr w:type="spellEnd"/>
      <w:r w:rsidR="00174F95" w:rsidRPr="00D232E3">
        <w:rPr>
          <w:rFonts w:ascii="Times New Roman" w:eastAsia="微软雅黑" w:hAnsi="Times New Roman" w:cs="Times New Roman"/>
          <w:sz w:val="24"/>
          <w:szCs w:val="24"/>
        </w:rPr>
        <w:t>, 2014)</w:t>
      </w:r>
    </w:p>
    <w:p w14:paraId="5E957B53" w14:textId="77777777" w:rsidR="002E323C" w:rsidRPr="00D232E3" w:rsidRDefault="002E323C" w:rsidP="00085D5D">
      <w:pPr>
        <w:rPr>
          <w:rFonts w:ascii="Times New Roman" w:hAnsi="Times New Roman" w:cs="Times New Roman"/>
          <w:sz w:val="27"/>
          <w:szCs w:val="27"/>
        </w:rPr>
      </w:pPr>
    </w:p>
    <w:p w14:paraId="68EB5AF6" w14:textId="0F81593E" w:rsidR="00085D5D" w:rsidRPr="00D232E3" w:rsidRDefault="00174F95" w:rsidP="00085D5D">
      <w:pPr>
        <w:widowControl/>
        <w:spacing w:before="100" w:beforeAutospacing="1" w:after="100" w:afterAutospacing="1"/>
        <w:jc w:val="left"/>
        <w:rPr>
          <w:rFonts w:ascii="Times New Roman" w:eastAsia="Times New Roman" w:hAnsi="Times New Roman" w:cs="Times New Roman"/>
          <w:kern w:val="0"/>
          <w:sz w:val="24"/>
          <w:szCs w:val="24"/>
          <w:lang w:val="en-GB" w:eastAsia="en-GB"/>
        </w:rPr>
      </w:pPr>
      <w:r w:rsidRPr="00D232E3">
        <w:rPr>
          <w:rFonts w:ascii="Times New Roman" w:eastAsia="微软雅黑" w:hAnsi="Times New Roman" w:cs="Times New Roman"/>
          <w:sz w:val="24"/>
          <w:szCs w:val="24"/>
        </w:rPr>
        <w:t>Figure 2</w:t>
      </w:r>
      <w:r w:rsidR="00085D5D" w:rsidRPr="00D232E3">
        <w:rPr>
          <w:rFonts w:ascii="Times New Roman" w:eastAsia="Times New Roman" w:hAnsi="Times New Roman" w:cs="Times New Roman"/>
          <w:kern w:val="0"/>
          <w:sz w:val="24"/>
          <w:szCs w:val="24"/>
          <w:lang w:val="en-GB" w:eastAsia="en-GB"/>
        </w:rPr>
        <w:t>: unemployment rate in UK, 2005-2013 (</w:t>
      </w:r>
      <w:proofErr w:type="spellStart"/>
      <w:r w:rsidR="00085D5D" w:rsidRPr="00D232E3">
        <w:rPr>
          <w:rFonts w:ascii="Times New Roman" w:eastAsia="Times New Roman" w:hAnsi="Times New Roman" w:cs="Times New Roman"/>
          <w:kern w:val="0"/>
          <w:sz w:val="24"/>
          <w:szCs w:val="24"/>
          <w:lang w:val="en-GB" w:eastAsia="en-GB"/>
        </w:rPr>
        <w:t>Marketline</w:t>
      </w:r>
      <w:proofErr w:type="spellEnd"/>
      <w:r w:rsidR="00085D5D" w:rsidRPr="00D232E3">
        <w:rPr>
          <w:rFonts w:ascii="Times New Roman" w:eastAsia="Times New Roman" w:hAnsi="Times New Roman" w:cs="Times New Roman"/>
          <w:kern w:val="0"/>
          <w:sz w:val="24"/>
          <w:szCs w:val="24"/>
          <w:lang w:val="en-GB" w:eastAsia="en-GB"/>
        </w:rPr>
        <w:t xml:space="preserve">, 2014) </w:t>
      </w:r>
    </w:p>
    <w:p w14:paraId="280D847B" w14:textId="021183F4" w:rsidR="00085D5D" w:rsidRPr="00D232E3" w:rsidRDefault="00085D5D" w:rsidP="00085D5D">
      <w:pPr>
        <w:rPr>
          <w:rFonts w:ascii="Times New Roman" w:eastAsia="微软雅黑" w:hAnsi="Times New Roman" w:cs="Times New Roman"/>
          <w:sz w:val="28"/>
          <w:szCs w:val="28"/>
        </w:rPr>
      </w:pPr>
      <w:r w:rsidRPr="00D232E3">
        <w:rPr>
          <w:rFonts w:ascii="Times New Roman" w:hAnsi="Times New Roman" w:cs="Times New Roman"/>
          <w:noProof/>
        </w:rPr>
        <w:drawing>
          <wp:inline distT="0" distB="0" distL="0" distR="0" wp14:anchorId="493A17D6" wp14:editId="54B15830">
            <wp:extent cx="5274310" cy="3302000"/>
            <wp:effectExtent l="0" t="0" r="2540" b="0"/>
            <wp:docPr id="2" name="图片 2"/>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
                    <a:stretch>
                      <a:fillRect/>
                    </a:stretch>
                  </pic:blipFill>
                  <pic:spPr>
                    <a:xfrm>
                      <a:off x="0" y="0"/>
                      <a:ext cx="5274310" cy="3302000"/>
                    </a:xfrm>
                    <a:prstGeom prst="rect">
                      <a:avLst/>
                    </a:prstGeom>
                  </pic:spPr>
                </pic:pic>
              </a:graphicData>
            </a:graphic>
          </wp:inline>
        </w:drawing>
      </w:r>
    </w:p>
    <w:p w14:paraId="74FFC89B" w14:textId="13BFDF85" w:rsidR="003C3F6C" w:rsidRPr="00D232E3" w:rsidRDefault="003C3F6C" w:rsidP="00085D5D">
      <w:pPr>
        <w:rPr>
          <w:rFonts w:ascii="Times New Roman" w:eastAsia="微软雅黑" w:hAnsi="Times New Roman" w:cs="Times New Roman"/>
          <w:sz w:val="28"/>
          <w:szCs w:val="28"/>
        </w:rPr>
      </w:pPr>
    </w:p>
    <w:p w14:paraId="6B4AAE4E" w14:textId="77777777" w:rsidR="003C3F6C" w:rsidRPr="00D232E3" w:rsidRDefault="003C3F6C" w:rsidP="00085D5D">
      <w:pPr>
        <w:rPr>
          <w:rFonts w:ascii="Times New Roman" w:eastAsia="微软雅黑" w:hAnsi="Times New Roman" w:cs="Times New Roman"/>
          <w:sz w:val="28"/>
          <w:szCs w:val="28"/>
        </w:rPr>
      </w:pPr>
    </w:p>
    <w:p w14:paraId="29A038DA" w14:textId="0D2E8844" w:rsidR="00085D5D" w:rsidRPr="00D232E3" w:rsidRDefault="00C14A57" w:rsidP="00085D5D">
      <w:pPr>
        <w:pStyle w:val="2"/>
        <w:rPr>
          <w:rFonts w:ascii="Times New Roman" w:hAnsi="Times New Roman" w:cs="Times New Roman"/>
        </w:rPr>
      </w:pPr>
      <w:bookmarkStart w:id="17" w:name="_Toc25054426"/>
      <w:bookmarkStart w:id="18" w:name="_Toc25667546"/>
      <w:r>
        <w:rPr>
          <w:rFonts w:ascii="Times New Roman" w:hAnsi="Times New Roman" w:cs="Times New Roman"/>
        </w:rPr>
        <w:lastRenderedPageBreak/>
        <w:t>2</w:t>
      </w:r>
      <w:r w:rsidR="00085D5D" w:rsidRPr="00D232E3">
        <w:rPr>
          <w:rFonts w:ascii="Times New Roman" w:hAnsi="Times New Roman" w:cs="Times New Roman"/>
        </w:rPr>
        <w:t>.2 Lidl cost leadership strategy</w:t>
      </w:r>
      <w:bookmarkEnd w:id="17"/>
      <w:bookmarkEnd w:id="18"/>
    </w:p>
    <w:p w14:paraId="5C922EE2" w14:textId="171E473B"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eastAsia="微软雅黑" w:hAnsi="Times New Roman" w:cs="Times New Roman"/>
          <w:sz w:val="24"/>
          <w:szCs w:val="24"/>
        </w:rPr>
        <w:t xml:space="preserve">Even more, Lidl's business model allows it to offer quality products at a low price in the industry, thus attracting a remarkable number of shoppers. A recession triggers consumer price awareness, making shoppers less likely to spend money, and the most common reduction measure is to reduce clothing spending. </w:t>
      </w:r>
      <w:r w:rsidR="003C3F6C" w:rsidRPr="00D232E3">
        <w:rPr>
          <w:rFonts w:ascii="Times New Roman" w:eastAsia="微软雅黑" w:hAnsi="Times New Roman" w:cs="Times New Roman"/>
          <w:sz w:val="24"/>
          <w:szCs w:val="24"/>
        </w:rPr>
        <w:t xml:space="preserve">In addition, </w:t>
      </w:r>
      <w:proofErr w:type="spellStart"/>
      <w:r w:rsidR="003C3F6C" w:rsidRPr="00D232E3">
        <w:rPr>
          <w:rFonts w:ascii="Times New Roman" w:eastAsia="微软雅黑" w:hAnsi="Times New Roman" w:cs="Times New Roman"/>
          <w:sz w:val="24"/>
          <w:szCs w:val="24"/>
        </w:rPr>
        <w:t>lidl</w:t>
      </w:r>
      <w:proofErr w:type="spellEnd"/>
      <w:r w:rsidR="003C3F6C" w:rsidRPr="00D232E3">
        <w:rPr>
          <w:rFonts w:ascii="Times New Roman" w:eastAsia="微软雅黑" w:hAnsi="Times New Roman" w:cs="Times New Roman"/>
          <w:sz w:val="24"/>
          <w:szCs w:val="24"/>
        </w:rPr>
        <w:t xml:space="preserve"> does not establish customer loyalty in the grocery market segment, because </w:t>
      </w:r>
      <w:proofErr w:type="spellStart"/>
      <w:r w:rsidR="003C3F6C" w:rsidRPr="00D232E3">
        <w:rPr>
          <w:rFonts w:ascii="Times New Roman" w:eastAsia="微软雅黑" w:hAnsi="Times New Roman" w:cs="Times New Roman"/>
          <w:sz w:val="24"/>
          <w:szCs w:val="24"/>
        </w:rPr>
        <w:t>lidl</w:t>
      </w:r>
      <w:proofErr w:type="spellEnd"/>
      <w:r w:rsidR="003C3F6C" w:rsidRPr="00D232E3">
        <w:rPr>
          <w:rFonts w:ascii="Times New Roman" w:eastAsia="微软雅黑" w:hAnsi="Times New Roman" w:cs="Times New Roman"/>
          <w:sz w:val="24"/>
          <w:szCs w:val="24"/>
        </w:rPr>
        <w:t xml:space="preserve"> believes that its low price is the best way to attract customers. </w:t>
      </w:r>
      <w:r w:rsidR="003C3F6C" w:rsidRPr="00D232E3">
        <w:rPr>
          <w:rFonts w:ascii="Times New Roman" w:hAnsi="Times New Roman" w:cs="Times New Roman"/>
          <w:color w:val="222222"/>
          <w:sz w:val="24"/>
          <w:szCs w:val="24"/>
          <w:shd w:val="clear" w:color="auto" w:fill="FFFFFF"/>
        </w:rPr>
        <w:t>(</w:t>
      </w:r>
      <w:proofErr w:type="spellStart"/>
      <w:r w:rsidR="003C3F6C" w:rsidRPr="00D232E3">
        <w:rPr>
          <w:rFonts w:ascii="Times New Roman" w:hAnsi="Times New Roman" w:cs="Times New Roman"/>
          <w:color w:val="222222"/>
          <w:sz w:val="24"/>
          <w:szCs w:val="24"/>
          <w:shd w:val="clear" w:color="auto" w:fill="FFFFFF"/>
        </w:rPr>
        <w:t>Bhasin</w:t>
      </w:r>
      <w:proofErr w:type="spellEnd"/>
      <w:r w:rsidR="003C3F6C" w:rsidRPr="00D232E3">
        <w:rPr>
          <w:rFonts w:ascii="Times New Roman" w:hAnsi="Times New Roman" w:cs="Times New Roman"/>
          <w:color w:val="222222"/>
          <w:sz w:val="24"/>
          <w:szCs w:val="24"/>
          <w:shd w:val="clear" w:color="auto" w:fill="FFFFFF"/>
        </w:rPr>
        <w:t>, 2019)</w:t>
      </w:r>
    </w:p>
    <w:p w14:paraId="6F1D8B16" w14:textId="03333DA3" w:rsidR="00085D5D" w:rsidRPr="00D232E3" w:rsidRDefault="00C14A57" w:rsidP="00085D5D">
      <w:pPr>
        <w:pStyle w:val="3"/>
        <w:rPr>
          <w:rFonts w:ascii="Times New Roman" w:hAnsi="Times New Roman" w:cs="Times New Roman"/>
          <w:sz w:val="36"/>
          <w:szCs w:val="36"/>
          <w:shd w:val="clear" w:color="auto" w:fill="F5F5F5"/>
        </w:rPr>
      </w:pPr>
      <w:bookmarkStart w:id="19" w:name="_Toc25054427"/>
      <w:bookmarkStart w:id="20" w:name="_Toc25667547"/>
      <w:r>
        <w:rPr>
          <w:rFonts w:ascii="Times New Roman" w:hAnsi="Times New Roman" w:cs="Times New Roman"/>
        </w:rPr>
        <w:t>2</w:t>
      </w:r>
      <w:r w:rsidR="00085D5D" w:rsidRPr="00D232E3">
        <w:rPr>
          <w:rFonts w:ascii="Times New Roman" w:hAnsi="Times New Roman" w:cs="Times New Roman"/>
        </w:rPr>
        <w:t>.2.1</w:t>
      </w:r>
      <w:bookmarkEnd w:id="19"/>
      <w:r w:rsidR="00085D5D" w:rsidRPr="00D232E3">
        <w:rPr>
          <w:rFonts w:ascii="Times New Roman" w:hAnsi="Times New Roman" w:cs="Times New Roman"/>
        </w:rPr>
        <w:t xml:space="preserve"> Reduce energy consumption</w:t>
      </w:r>
      <w:bookmarkEnd w:id="20"/>
    </w:p>
    <w:p w14:paraId="6C40680D" w14:textId="7F9F6C16"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In 2019, Lidl cooperated with CEZ ESCO's photovoltaic power plant. Lidl has always been very concerned about the environmental protection of its photovoltaic panels, helping explain that it has installed a screen in each store, through which, consumers can know the current green power generation and how much carbon dioxide emissions the store will reduce (CEZ </w:t>
      </w:r>
      <w:proofErr w:type="spellStart"/>
      <w:proofErr w:type="gramStart"/>
      <w:r w:rsidRPr="00D232E3">
        <w:rPr>
          <w:rFonts w:ascii="Times New Roman" w:eastAsia="微软雅黑" w:hAnsi="Times New Roman" w:cs="Times New Roman"/>
          <w:sz w:val="24"/>
          <w:szCs w:val="24"/>
        </w:rPr>
        <w:t>ESCO,a</w:t>
      </w:r>
      <w:proofErr w:type="gramEnd"/>
      <w:r w:rsidRPr="00D232E3">
        <w:rPr>
          <w:rFonts w:ascii="Times New Roman" w:eastAsia="微软雅黑" w:hAnsi="Times New Roman" w:cs="Times New Roman"/>
          <w:sz w:val="24"/>
          <w:szCs w:val="24"/>
        </w:rPr>
        <w:t>.s</w:t>
      </w:r>
      <w:proofErr w:type="spellEnd"/>
      <w:r w:rsidRPr="00D232E3">
        <w:rPr>
          <w:rFonts w:ascii="Times New Roman" w:eastAsia="微软雅黑" w:hAnsi="Times New Roman" w:cs="Times New Roman"/>
          <w:sz w:val="24"/>
          <w:szCs w:val="24"/>
        </w:rPr>
        <w:t xml:space="preserve"> , 2019). Most importantly, Lidl can also use the about 20% green power generated by customers for stores. After the installation of the environmental improvement device, Lidl can not only reduce the energy cost investment, but also save 800000kwh of energy and 420tons of carbon dioxide emissions annually. Even more, Lidl uses natural refrigerants or wasted heat from exhaust gases in new stores. Therefore, all stores, logistics centers and headquarters of Lidl, after the energy management review, also obtained ISO 50001 certification last year. Overall, these actions can not only help Lidl realize its social responsibility, but also reduce the costs of investment, such as lighting cost, use cost of heating and cooling equipment, storage cost of freezer. </w:t>
      </w:r>
      <w:r w:rsidR="004B29AA" w:rsidRPr="00D232E3">
        <w:rPr>
          <w:rFonts w:ascii="Times New Roman" w:eastAsia="微软雅黑" w:hAnsi="Times New Roman" w:cs="Times New Roman"/>
          <w:sz w:val="24"/>
          <w:szCs w:val="24"/>
        </w:rPr>
        <w:t>(</w:t>
      </w:r>
      <w:proofErr w:type="spellStart"/>
      <w:r w:rsidR="004B29AA" w:rsidRPr="00D232E3">
        <w:rPr>
          <w:rFonts w:ascii="Times New Roman" w:eastAsia="微软雅黑" w:hAnsi="Times New Roman" w:cs="Times New Roman"/>
          <w:sz w:val="24"/>
          <w:szCs w:val="24"/>
        </w:rPr>
        <w:t>Marketline</w:t>
      </w:r>
      <w:proofErr w:type="spellEnd"/>
      <w:r w:rsidR="004B29AA" w:rsidRPr="00D232E3">
        <w:rPr>
          <w:rFonts w:ascii="Times New Roman" w:eastAsia="微软雅黑" w:hAnsi="Times New Roman" w:cs="Times New Roman"/>
          <w:sz w:val="24"/>
          <w:szCs w:val="24"/>
        </w:rPr>
        <w:t xml:space="preserve">, 2019) </w:t>
      </w:r>
    </w:p>
    <w:p w14:paraId="7DE4B3E1" w14:textId="569366DC" w:rsidR="00085D5D" w:rsidRPr="00D232E3" w:rsidRDefault="00C14A57" w:rsidP="00085D5D">
      <w:pPr>
        <w:pStyle w:val="3"/>
        <w:rPr>
          <w:rFonts w:ascii="Times New Roman" w:hAnsi="Times New Roman" w:cs="Times New Roman"/>
        </w:rPr>
      </w:pPr>
      <w:bookmarkStart w:id="21" w:name="_Toc25054428"/>
      <w:bookmarkStart w:id="22" w:name="_Toc25667548"/>
      <w:r>
        <w:rPr>
          <w:rFonts w:ascii="Times New Roman" w:hAnsi="Times New Roman" w:cs="Times New Roman"/>
        </w:rPr>
        <w:t>2</w:t>
      </w:r>
      <w:r w:rsidR="00085D5D" w:rsidRPr="00D232E3">
        <w:rPr>
          <w:rFonts w:ascii="Times New Roman" w:hAnsi="Times New Roman" w:cs="Times New Roman"/>
        </w:rPr>
        <w:t xml:space="preserve">.2.2 </w:t>
      </w:r>
      <w:bookmarkEnd w:id="21"/>
      <w:r w:rsidR="00085D5D" w:rsidRPr="00D232E3">
        <w:rPr>
          <w:rFonts w:ascii="Times New Roman" w:hAnsi="Times New Roman" w:cs="Times New Roman"/>
        </w:rPr>
        <w:t xml:space="preserve">Reduce the cost </w:t>
      </w:r>
      <w:r w:rsidR="00085D5D" w:rsidRPr="00D232E3">
        <w:rPr>
          <w:rFonts w:ascii="Times New Roman" w:hAnsi="Times New Roman" w:cs="Times New Roman"/>
          <w:kern w:val="0"/>
        </w:rPr>
        <w:t xml:space="preserve">of </w:t>
      </w:r>
      <w:r w:rsidR="00085D5D" w:rsidRPr="00D232E3">
        <w:rPr>
          <w:rFonts w:ascii="Times New Roman" w:hAnsi="Times New Roman" w:cs="Times New Roman"/>
          <w:kern w:val="0"/>
          <w:sz w:val="28"/>
          <w:szCs w:val="28"/>
        </w:rPr>
        <w:t>renting multiple warehouses</w:t>
      </w:r>
      <w:bookmarkEnd w:id="22"/>
    </w:p>
    <w:p w14:paraId="49D5B400" w14:textId="6BF66D25"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 xml:space="preserve">Lidl Logistics Center won the CIJ Award in Poland in 2019. The Lidl Logistics Center in </w:t>
      </w:r>
      <w:proofErr w:type="spellStart"/>
      <w:r w:rsidRPr="00D232E3">
        <w:rPr>
          <w:rFonts w:ascii="Times New Roman" w:hAnsi="Times New Roman" w:cs="Times New Roman"/>
          <w:sz w:val="24"/>
          <w:szCs w:val="24"/>
        </w:rPr>
        <w:t>Kałuszyn</w:t>
      </w:r>
      <w:proofErr w:type="spellEnd"/>
      <w:r w:rsidRPr="00D232E3">
        <w:rPr>
          <w:rFonts w:ascii="Times New Roman" w:hAnsi="Times New Roman" w:cs="Times New Roman"/>
          <w:sz w:val="24"/>
          <w:szCs w:val="24"/>
        </w:rPr>
        <w:t xml:space="preserve"> is not only the largest logistics center in Poland, but also the most innovative center in Europe. To be more specific, covering an area of approximately 28,000 square meters with has two floors, plus a single-layer section (approximately 30,000 square meters), the plant has a high storage capacity.</w:t>
      </w:r>
    </w:p>
    <w:p w14:paraId="2667482E" w14:textId="77777777" w:rsidR="00085D5D" w:rsidRPr="00D232E3" w:rsidRDefault="00085D5D" w:rsidP="00085D5D">
      <w:pPr>
        <w:rPr>
          <w:rFonts w:ascii="Times New Roman" w:hAnsi="Times New Roman" w:cs="Times New Roman"/>
          <w:sz w:val="24"/>
          <w:szCs w:val="24"/>
        </w:rPr>
      </w:pPr>
    </w:p>
    <w:p w14:paraId="7DE9EA97" w14:textId="2202770A" w:rsidR="00085D5D" w:rsidRPr="00D232E3" w:rsidRDefault="00085D5D" w:rsidP="00085D5D">
      <w:pPr>
        <w:rPr>
          <w:rFonts w:ascii="Times New Roman" w:hAnsi="Times New Roman" w:cs="Times New Roman"/>
          <w:sz w:val="28"/>
          <w:szCs w:val="28"/>
        </w:rPr>
      </w:pPr>
      <w:r w:rsidRPr="00D232E3">
        <w:rPr>
          <w:rFonts w:ascii="Times New Roman" w:hAnsi="Times New Roman" w:cs="Times New Roman"/>
          <w:sz w:val="24"/>
          <w:szCs w:val="24"/>
        </w:rPr>
        <w:t>In the long run, Lidl has its own logistics center, which will reduce the total cost. On the one hand, the logistics center has transportation function, which can provide customers with some transportation methods to meet their needs, thus reducing inventory accumulation and storage cost. On the other hand, Lidl has its own logistics center which will decrease its total cost, because self-owned own logistics center can reduce the need to pay rent or utility bills and miscellaneous charges in different warehouses compared to renting multiple warehouses. In addition, cost of warehouse administrators will also be reduced</w:t>
      </w:r>
      <w:r w:rsidR="00C64810" w:rsidRPr="00D232E3">
        <w:rPr>
          <w:rFonts w:ascii="Times New Roman" w:hAnsi="Times New Roman" w:cs="Times New Roman"/>
          <w:sz w:val="24"/>
          <w:szCs w:val="24"/>
        </w:rPr>
        <w:t xml:space="preserve"> (</w:t>
      </w:r>
      <w:proofErr w:type="spellStart"/>
      <w:r w:rsidR="00C64810" w:rsidRPr="00D232E3">
        <w:rPr>
          <w:rFonts w:ascii="Times New Roman" w:hAnsi="Times New Roman" w:cs="Times New Roman"/>
          <w:sz w:val="24"/>
          <w:szCs w:val="24"/>
        </w:rPr>
        <w:t>Budimes</w:t>
      </w:r>
      <w:proofErr w:type="spellEnd"/>
      <w:r w:rsidR="00C64810" w:rsidRPr="00D232E3">
        <w:rPr>
          <w:rFonts w:ascii="Times New Roman" w:hAnsi="Times New Roman" w:cs="Times New Roman"/>
          <w:sz w:val="24"/>
          <w:szCs w:val="24"/>
        </w:rPr>
        <w:t xml:space="preserve"> BA, 2019).</w:t>
      </w:r>
    </w:p>
    <w:p w14:paraId="11D9A4C9" w14:textId="2F1FFF07" w:rsidR="00085D5D" w:rsidRPr="00D232E3" w:rsidRDefault="00C14A57" w:rsidP="00085D5D">
      <w:pPr>
        <w:pStyle w:val="3"/>
        <w:rPr>
          <w:rFonts w:ascii="Times New Roman" w:hAnsi="Times New Roman" w:cs="Times New Roman"/>
        </w:rPr>
      </w:pPr>
      <w:bookmarkStart w:id="23" w:name="_Toc25054429"/>
      <w:bookmarkStart w:id="24" w:name="_Toc25667549"/>
      <w:r>
        <w:rPr>
          <w:rFonts w:ascii="Times New Roman" w:hAnsi="Times New Roman" w:cs="Times New Roman"/>
          <w:sz w:val="30"/>
          <w:szCs w:val="30"/>
        </w:rPr>
        <w:lastRenderedPageBreak/>
        <w:t>2</w:t>
      </w:r>
      <w:r w:rsidR="00085D5D" w:rsidRPr="00D232E3">
        <w:rPr>
          <w:rFonts w:ascii="Times New Roman" w:hAnsi="Times New Roman" w:cs="Times New Roman"/>
          <w:sz w:val="30"/>
          <w:szCs w:val="30"/>
        </w:rPr>
        <w:t>.2.3</w:t>
      </w:r>
      <w:bookmarkEnd w:id="23"/>
      <w:r w:rsidR="00085D5D" w:rsidRPr="00D232E3">
        <w:rPr>
          <w:rFonts w:ascii="Times New Roman" w:hAnsi="Times New Roman" w:cs="Times New Roman"/>
        </w:rPr>
        <w:t xml:space="preserve"> Reduce operating costs by maintaining a long-term cooperation relationship</w:t>
      </w:r>
      <w:bookmarkEnd w:id="24"/>
    </w:p>
    <w:p w14:paraId="6593654B" w14:textId="77777777" w:rsidR="00085D5D" w:rsidRPr="00D232E3" w:rsidRDefault="00085D5D" w:rsidP="00085D5D">
      <w:pPr>
        <w:rPr>
          <w:rFonts w:ascii="Times New Roman" w:hAnsi="Times New Roman" w:cs="Times New Roman"/>
        </w:rPr>
      </w:pPr>
    </w:p>
    <w:p w14:paraId="62A1E9E0" w14:textId="31B43064"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 GB announced that it will invest 15 billion pounds in the UK's food, agriculture and production sectors in the next five years. Even more, Lidl and its suppliers will maintain a long-term relationship by helping them in their future investment, creating new job opportunities and developing their businesses to support their suppliers. In addition, Lidl has invested in a young farmers program to support talents in the agricultural industry.</w:t>
      </w:r>
    </w:p>
    <w:p w14:paraId="78962B56" w14:textId="77777777" w:rsidR="00085D5D" w:rsidRPr="00D232E3" w:rsidRDefault="00085D5D" w:rsidP="00085D5D">
      <w:pPr>
        <w:rPr>
          <w:rFonts w:ascii="Times New Roman" w:eastAsia="微软雅黑" w:hAnsi="Times New Roman" w:cs="Times New Roman"/>
          <w:sz w:val="24"/>
          <w:szCs w:val="24"/>
        </w:rPr>
      </w:pPr>
    </w:p>
    <w:p w14:paraId="0904EE14" w14:textId="5427376F"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initial cost of many business contracts is setting often high. Thus, it will contribute to offsetting many unnecessary costs if there is a long-term cooperation relationship with suppliers, such as avoiding the costs caused by re-bidding, re-negotiation or forced early the withdrawal of existing contracts.</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Therefore, Lidl maintains a long-term cooperation relationship with its suppliers by supporting and investing in them, which can be conducive to reducing its operating costs. For example, the Brexit plan will bring some difficulties to Lidl because British suppliers will have to bear high EU tariffs to import and export goods. Therefore, Lidl’s long-term cooperation with local suppliers and most of its own brands can be conducive to reducing its tariff burden.</w:t>
      </w:r>
      <w:r w:rsidR="00EE0B0B" w:rsidRPr="00D232E3">
        <w:rPr>
          <w:rFonts w:ascii="Times New Roman" w:eastAsia="微软雅黑" w:hAnsi="Times New Roman" w:cs="Times New Roman"/>
          <w:sz w:val="24"/>
          <w:szCs w:val="24"/>
        </w:rPr>
        <w:t xml:space="preserve"> (Lidl, 2019)</w:t>
      </w:r>
    </w:p>
    <w:p w14:paraId="1D2E382E" w14:textId="5F74C8DC" w:rsidR="00085D5D" w:rsidRPr="00D232E3" w:rsidRDefault="00C14A57" w:rsidP="00085D5D">
      <w:pPr>
        <w:pStyle w:val="2"/>
        <w:rPr>
          <w:rFonts w:ascii="Times New Roman" w:hAnsi="Times New Roman" w:cs="Times New Roman"/>
        </w:rPr>
      </w:pPr>
      <w:bookmarkStart w:id="25" w:name="_Toc25054430"/>
      <w:bookmarkStart w:id="26" w:name="_Toc25667550"/>
      <w:r>
        <w:rPr>
          <w:rFonts w:ascii="Times New Roman" w:hAnsi="Times New Roman" w:cs="Times New Roman"/>
        </w:rPr>
        <w:t>2</w:t>
      </w:r>
      <w:r w:rsidR="00085D5D" w:rsidRPr="00D232E3">
        <w:rPr>
          <w:rFonts w:ascii="Times New Roman" w:hAnsi="Times New Roman" w:cs="Times New Roman"/>
        </w:rPr>
        <w:t>.3 Advantages &amp; disadvantages of Lidl cost leadership strategy</w:t>
      </w:r>
      <w:bookmarkEnd w:id="25"/>
      <w:bookmarkEnd w:id="26"/>
    </w:p>
    <w:p w14:paraId="112DF80F" w14:textId="2AFCF634" w:rsidR="00085D5D" w:rsidRPr="00D232E3" w:rsidRDefault="00C14A57" w:rsidP="00085D5D">
      <w:pPr>
        <w:pStyle w:val="3"/>
        <w:rPr>
          <w:rFonts w:ascii="Times New Roman" w:hAnsi="Times New Roman" w:cs="Times New Roman"/>
        </w:rPr>
      </w:pPr>
      <w:bookmarkStart w:id="27" w:name="_Toc25667551"/>
      <w:bookmarkStart w:id="28" w:name="_Toc25054431"/>
      <w:r>
        <w:rPr>
          <w:rFonts w:ascii="Times New Roman" w:hAnsi="Times New Roman" w:cs="Times New Roman"/>
        </w:rPr>
        <w:t>2</w:t>
      </w:r>
      <w:r w:rsidR="00085D5D" w:rsidRPr="00D232E3">
        <w:rPr>
          <w:rFonts w:ascii="Times New Roman" w:hAnsi="Times New Roman" w:cs="Times New Roman"/>
        </w:rPr>
        <w:t>.3.1 Disadvantages</w:t>
      </w:r>
      <w:bookmarkEnd w:id="27"/>
      <w:r w:rsidR="00085D5D" w:rsidRPr="00D232E3">
        <w:rPr>
          <w:rFonts w:ascii="Times New Roman" w:hAnsi="Times New Roman" w:cs="Times New Roman"/>
        </w:rPr>
        <w:t xml:space="preserve"> </w:t>
      </w:r>
      <w:bookmarkEnd w:id="28"/>
    </w:p>
    <w:p w14:paraId="2B920588" w14:textId="09F18303"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.3.1.1 Association with lower quality</w:t>
      </w:r>
    </w:p>
    <w:p w14:paraId="78710BA0" w14:textId="6DD8906A" w:rsidR="00085D5D" w:rsidRPr="00C14A57" w:rsidRDefault="00873477" w:rsidP="00085D5D">
      <w:pPr>
        <w:rPr>
          <w:rFonts w:ascii="Times New Roman" w:hAnsi="Times New Roman" w:cs="Times New Roman"/>
          <w:color w:val="222222"/>
          <w:sz w:val="24"/>
          <w:szCs w:val="24"/>
          <w:shd w:val="clear" w:color="auto" w:fill="FFFFFF"/>
        </w:rPr>
      </w:pPr>
      <w:r w:rsidRPr="00C14A57">
        <w:rPr>
          <w:rStyle w:val="aa"/>
          <w:rFonts w:ascii="Times New Roman" w:hAnsi="Times New Roman" w:cs="Times New Roman"/>
          <w:b w:val="0"/>
          <w:bCs w:val="0"/>
          <w:color w:val="222222"/>
          <w:sz w:val="24"/>
          <w:szCs w:val="24"/>
          <w:shd w:val="clear" w:color="auto" w:fill="FFFFFF"/>
        </w:rPr>
        <w:t>Recently, Lidl has also met the needs of middle-class consumers by offering more high-end products at generally competitive prices, such as Heidi Klum's clothing line. Such cooperation seems to give Lidl the opportunity to get rid of the cheap title. Lidl is committed to impressing most buyers - a corporate image of high quality and low price. More importantly, this strategy not only extends Lidl to a broader consumer base, but also gives Lidl a competitive advantage in the apparel industry. Due to Lidl's product price is lower than other competitors which is likely to establish an image of low-quality participants in the economic field. In the long run, this may affect the growth of Lidl, and Lidl now needs to survive in low-value areas. However, it seems that Lidl is unlikely to launch a high-end fashion product line successfully because of enterprise images</w:t>
      </w:r>
      <w:r w:rsidR="00085D5D" w:rsidRPr="00C14A57">
        <w:rPr>
          <w:rStyle w:val="aa"/>
          <w:rFonts w:ascii="Times New Roman" w:hAnsi="Times New Roman" w:cs="Times New Roman"/>
          <w:b w:val="0"/>
          <w:bCs w:val="0"/>
          <w:color w:val="222222"/>
          <w:sz w:val="24"/>
          <w:szCs w:val="24"/>
          <w:shd w:val="clear" w:color="auto" w:fill="FFFFFF"/>
        </w:rPr>
        <w:t xml:space="preserve"> (</w:t>
      </w:r>
      <w:proofErr w:type="spellStart"/>
      <w:r w:rsidR="00085D5D" w:rsidRPr="00C14A57">
        <w:rPr>
          <w:rStyle w:val="aa"/>
          <w:rFonts w:ascii="Times New Roman" w:hAnsi="Times New Roman" w:cs="Times New Roman"/>
          <w:b w:val="0"/>
          <w:bCs w:val="0"/>
          <w:color w:val="222222"/>
          <w:sz w:val="24"/>
          <w:szCs w:val="24"/>
          <w:shd w:val="clear" w:color="auto" w:fill="FFFFFF"/>
        </w:rPr>
        <w:t>Ozair</w:t>
      </w:r>
      <w:proofErr w:type="spellEnd"/>
      <w:r w:rsidR="00085D5D" w:rsidRPr="00C14A57">
        <w:rPr>
          <w:rStyle w:val="aa"/>
          <w:rFonts w:ascii="Times New Roman" w:hAnsi="Times New Roman" w:cs="Times New Roman"/>
          <w:b w:val="0"/>
          <w:bCs w:val="0"/>
          <w:color w:val="222222"/>
          <w:sz w:val="24"/>
          <w:szCs w:val="24"/>
          <w:shd w:val="clear" w:color="auto" w:fill="FFFFFF"/>
        </w:rPr>
        <w:t>, 2017).</w:t>
      </w:r>
    </w:p>
    <w:p w14:paraId="23D8029F" w14:textId="3C06B3CC" w:rsidR="00085D5D" w:rsidRPr="00D232E3" w:rsidRDefault="00C14A57" w:rsidP="00085D5D">
      <w:pPr>
        <w:pStyle w:val="4"/>
        <w:rPr>
          <w:rFonts w:ascii="Times New Roman" w:hAnsi="Times New Roman" w:cs="Times New Roman"/>
        </w:rPr>
      </w:pPr>
      <w:r>
        <w:rPr>
          <w:rFonts w:ascii="Times New Roman" w:hAnsi="Times New Roman" w:cs="Times New Roman"/>
        </w:rPr>
        <w:lastRenderedPageBreak/>
        <w:t>2</w:t>
      </w:r>
      <w:r w:rsidR="00085D5D" w:rsidRPr="00D232E3">
        <w:rPr>
          <w:rFonts w:ascii="Times New Roman" w:hAnsi="Times New Roman" w:cs="Times New Roman"/>
        </w:rPr>
        <w:t>.3.1.2 Easy to trigger price wars</w:t>
      </w:r>
    </w:p>
    <w:p w14:paraId="30E94D3A" w14:textId="7777777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sz w:val="24"/>
          <w:szCs w:val="24"/>
          <w:shd w:val="clear" w:color="auto" w:fill="FFFFFF"/>
        </w:rPr>
        <w:t>Lidl has always been known for predatory and discriminatory prices, with many stories about how it forces suppliers to lower prices. The competition of Lidl has also been weakening due to its unethical pricing strategies.</w:t>
      </w:r>
    </w:p>
    <w:p w14:paraId="01447E25" w14:textId="77777777" w:rsidR="00085D5D" w:rsidRPr="00D232E3" w:rsidRDefault="00085D5D" w:rsidP="00085D5D">
      <w:pPr>
        <w:rPr>
          <w:rFonts w:ascii="Times New Roman" w:hAnsi="Times New Roman" w:cs="Times New Roman"/>
          <w:color w:val="222222"/>
          <w:sz w:val="24"/>
          <w:szCs w:val="24"/>
          <w:shd w:val="clear" w:color="auto" w:fill="FFFFFF"/>
        </w:rPr>
      </w:pPr>
    </w:p>
    <w:p w14:paraId="36AC4A3C" w14:textId="1F2C16B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sz w:val="24"/>
          <w:szCs w:val="24"/>
          <w:shd w:val="clear" w:color="auto" w:fill="FFFFFF"/>
        </w:rPr>
        <w:t xml:space="preserve">British grocery retailers have been experiencing significant changes in consumer behaviors over recent years. The recession and the consequent tightening of income have led many consumers to choose the cheapest commodity as much as possible, which has led to the proliferation of discount stores. Even worse, the market share of the big Four (Tesco, Sainsbury's, </w:t>
      </w:r>
      <w:proofErr w:type="spellStart"/>
      <w:r w:rsidRPr="00D232E3">
        <w:rPr>
          <w:rFonts w:ascii="Times New Roman" w:hAnsi="Times New Roman" w:cs="Times New Roman"/>
          <w:color w:val="222222"/>
          <w:sz w:val="24"/>
          <w:szCs w:val="24"/>
          <w:shd w:val="clear" w:color="auto" w:fill="FFFFFF"/>
        </w:rPr>
        <w:t>Asda</w:t>
      </w:r>
      <w:proofErr w:type="spellEnd"/>
      <w:r w:rsidRPr="00D232E3">
        <w:rPr>
          <w:rFonts w:ascii="Times New Roman" w:hAnsi="Times New Roman" w:cs="Times New Roman"/>
          <w:color w:val="222222"/>
          <w:sz w:val="24"/>
          <w:szCs w:val="24"/>
          <w:shd w:val="clear" w:color="auto" w:fill="FFFFFF"/>
        </w:rPr>
        <w:t xml:space="preserve"> and Morrisons</w:t>
      </w:r>
      <w:r w:rsidRPr="00D232E3">
        <w:rPr>
          <w:rFonts w:ascii="Times New Roman" w:hAnsi="Times New Roman" w:cs="Times New Roman"/>
          <w:color w:val="222222"/>
          <w:shd w:val="clear" w:color="auto" w:fill="FFFFFF"/>
        </w:rPr>
        <w:t>)</w:t>
      </w:r>
      <w:r w:rsidRPr="00D232E3">
        <w:rPr>
          <w:rFonts w:ascii="Times New Roman" w:hAnsi="Times New Roman" w:cs="Times New Roman"/>
          <w:color w:val="222222"/>
          <w:sz w:val="24"/>
          <w:szCs w:val="24"/>
          <w:shd w:val="clear" w:color="auto" w:fill="FFFFFF"/>
        </w:rPr>
        <w:t xml:space="preserve"> is declining, due to their sales in the UK are facing difficulties (see </w:t>
      </w:r>
      <w:r w:rsidR="00443D04" w:rsidRPr="00D232E3">
        <w:rPr>
          <w:rFonts w:ascii="Times New Roman" w:hAnsi="Times New Roman" w:cs="Times New Roman"/>
          <w:color w:val="222222"/>
          <w:sz w:val="24"/>
          <w:szCs w:val="24"/>
          <w:shd w:val="clear" w:color="auto" w:fill="FFFFFF"/>
        </w:rPr>
        <w:t>figure 3</w:t>
      </w:r>
      <w:r w:rsidRPr="00D232E3">
        <w:rPr>
          <w:rFonts w:ascii="Times New Roman" w:hAnsi="Times New Roman" w:cs="Times New Roman"/>
          <w:color w:val="222222"/>
          <w:sz w:val="24"/>
          <w:szCs w:val="24"/>
          <w:shd w:val="clear" w:color="auto" w:fill="FFFFFF"/>
        </w:rPr>
        <w:t>). The stock price has also been hit. Therefore, the big four will choose to lower the price most of the time to deal with the rise of discount stores, which will inevitably trigger more potential price wars (</w:t>
      </w:r>
      <w:proofErr w:type="spellStart"/>
      <w:r w:rsidR="00443D04" w:rsidRPr="00D232E3">
        <w:rPr>
          <w:rFonts w:ascii="Times New Roman" w:hAnsi="Times New Roman" w:cs="Times New Roman"/>
          <w:color w:val="222222"/>
          <w:kern w:val="0"/>
          <w:sz w:val="24"/>
          <w:szCs w:val="24"/>
          <w:shd w:val="clear" w:color="auto" w:fill="FFFFFF"/>
        </w:rPr>
        <w:t>Marketline</w:t>
      </w:r>
      <w:proofErr w:type="spellEnd"/>
      <w:r w:rsidR="00443D04" w:rsidRPr="00D232E3">
        <w:rPr>
          <w:rFonts w:ascii="Times New Roman" w:hAnsi="Times New Roman" w:cs="Times New Roman"/>
          <w:color w:val="222222"/>
          <w:kern w:val="0"/>
          <w:sz w:val="24"/>
          <w:szCs w:val="24"/>
          <w:shd w:val="clear" w:color="auto" w:fill="FFFFFF"/>
        </w:rPr>
        <w:t>, 2014</w:t>
      </w:r>
      <w:r w:rsidRPr="00D232E3">
        <w:rPr>
          <w:rFonts w:ascii="Times New Roman" w:hAnsi="Times New Roman" w:cs="Times New Roman"/>
          <w:color w:val="222222"/>
          <w:sz w:val="24"/>
          <w:szCs w:val="24"/>
          <w:shd w:val="clear" w:color="auto" w:fill="FFFFFF"/>
        </w:rPr>
        <w:t>).</w:t>
      </w:r>
    </w:p>
    <w:p w14:paraId="3BFF94FB" w14:textId="77777777" w:rsidR="00443D04" w:rsidRPr="00D232E3" w:rsidRDefault="00443D04" w:rsidP="00085D5D">
      <w:pPr>
        <w:rPr>
          <w:rFonts w:ascii="Times New Roman" w:hAnsi="Times New Roman" w:cs="Times New Roman"/>
          <w:color w:val="222222"/>
          <w:sz w:val="24"/>
          <w:szCs w:val="24"/>
          <w:shd w:val="clear" w:color="auto" w:fill="FFFFFF"/>
        </w:rPr>
      </w:pPr>
    </w:p>
    <w:p w14:paraId="0AA8C301" w14:textId="1999D4EF" w:rsidR="00085D5D" w:rsidRPr="00D232E3" w:rsidRDefault="00443D04"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kern w:val="0"/>
          <w:sz w:val="24"/>
          <w:szCs w:val="24"/>
          <w:shd w:val="clear" w:color="auto" w:fill="FFFFFF"/>
        </w:rPr>
        <w:t>Figure 3</w:t>
      </w:r>
      <w:r w:rsidR="00085D5D" w:rsidRPr="00D232E3">
        <w:rPr>
          <w:rFonts w:ascii="Times New Roman" w:hAnsi="Times New Roman" w:cs="Times New Roman"/>
          <w:color w:val="222222"/>
          <w:kern w:val="0"/>
          <w:sz w:val="24"/>
          <w:szCs w:val="24"/>
          <w:shd w:val="clear" w:color="auto" w:fill="FFFFFF"/>
        </w:rPr>
        <w:t>: market share of UK grocery market in 2007 and 2017 (</w:t>
      </w:r>
      <w:proofErr w:type="spellStart"/>
      <w:r w:rsidR="00085D5D" w:rsidRPr="00D232E3">
        <w:rPr>
          <w:rFonts w:ascii="Times New Roman" w:hAnsi="Times New Roman" w:cs="Times New Roman"/>
          <w:color w:val="222222"/>
          <w:kern w:val="0"/>
          <w:sz w:val="24"/>
          <w:szCs w:val="24"/>
          <w:shd w:val="clear" w:color="auto" w:fill="FFFFFF"/>
        </w:rPr>
        <w:t>Marketline</w:t>
      </w:r>
      <w:proofErr w:type="spellEnd"/>
      <w:r w:rsidR="00085D5D" w:rsidRPr="00D232E3">
        <w:rPr>
          <w:rFonts w:ascii="Times New Roman" w:hAnsi="Times New Roman" w:cs="Times New Roman"/>
          <w:color w:val="222222"/>
          <w:kern w:val="0"/>
          <w:sz w:val="24"/>
          <w:szCs w:val="24"/>
          <w:shd w:val="clear" w:color="auto" w:fill="FFFFFF"/>
        </w:rPr>
        <w:t>, 2014)</w:t>
      </w:r>
    </w:p>
    <w:p w14:paraId="074DC3BA" w14:textId="77777777" w:rsidR="00085D5D" w:rsidRPr="00D232E3" w:rsidRDefault="00085D5D" w:rsidP="00085D5D">
      <w:pPr>
        <w:rPr>
          <w:rFonts w:ascii="Times New Roman" w:hAnsi="Times New Roman" w:cs="Times New Roman"/>
          <w:color w:val="222222"/>
          <w:sz w:val="24"/>
          <w:szCs w:val="24"/>
          <w:shd w:val="clear" w:color="auto" w:fill="FFFFFF"/>
        </w:rPr>
      </w:pPr>
    </w:p>
    <w:p w14:paraId="4D5A5930" w14:textId="7777777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noProof/>
        </w:rPr>
        <w:drawing>
          <wp:inline distT="0" distB="0" distL="0" distR="0" wp14:anchorId="32911569" wp14:editId="02EF2D2C">
            <wp:extent cx="5274310" cy="2886710"/>
            <wp:effectExtent l="0" t="0" r="2540" b="8890"/>
            <wp:docPr id="4" name="图片 4"/>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9"/>
                    <a:stretch>
                      <a:fillRect/>
                    </a:stretch>
                  </pic:blipFill>
                  <pic:spPr>
                    <a:xfrm>
                      <a:off x="0" y="0"/>
                      <a:ext cx="5274310" cy="2886710"/>
                    </a:xfrm>
                    <a:prstGeom prst="rect">
                      <a:avLst/>
                    </a:prstGeom>
                  </pic:spPr>
                </pic:pic>
              </a:graphicData>
            </a:graphic>
          </wp:inline>
        </w:drawing>
      </w:r>
    </w:p>
    <w:p w14:paraId="1E1C5D22" w14:textId="77777777" w:rsidR="00085D5D" w:rsidRPr="00D232E3" w:rsidRDefault="00085D5D" w:rsidP="00085D5D">
      <w:pPr>
        <w:rPr>
          <w:rFonts w:ascii="Times New Roman" w:hAnsi="Times New Roman" w:cs="Times New Roman"/>
          <w:color w:val="222222"/>
          <w:sz w:val="24"/>
          <w:szCs w:val="24"/>
          <w:shd w:val="clear" w:color="auto" w:fill="FFFFFF"/>
        </w:rPr>
      </w:pPr>
    </w:p>
    <w:p w14:paraId="412D9AE6" w14:textId="77777777" w:rsidR="00085D5D" w:rsidRPr="00D232E3" w:rsidRDefault="00085D5D" w:rsidP="00085D5D">
      <w:pPr>
        <w:rPr>
          <w:rFonts w:ascii="Times New Roman" w:hAnsi="Times New Roman" w:cs="Times New Roman"/>
          <w:color w:val="222222"/>
          <w:sz w:val="24"/>
          <w:szCs w:val="24"/>
          <w:shd w:val="clear" w:color="auto" w:fill="FFFFFF"/>
        </w:rPr>
      </w:pPr>
    </w:p>
    <w:p w14:paraId="0D9C3037" w14:textId="77777777" w:rsidR="00085D5D" w:rsidRPr="00D232E3" w:rsidRDefault="00085D5D" w:rsidP="00085D5D">
      <w:pPr>
        <w:rPr>
          <w:rFonts w:ascii="Times New Roman" w:hAnsi="Times New Roman" w:cs="Times New Roman"/>
          <w:color w:val="222222"/>
          <w:sz w:val="24"/>
          <w:szCs w:val="24"/>
          <w:shd w:val="clear" w:color="auto" w:fill="FFFFFF"/>
        </w:rPr>
      </w:pPr>
    </w:p>
    <w:p w14:paraId="3BF26C79" w14:textId="77777777" w:rsidR="00085D5D" w:rsidRPr="00D232E3" w:rsidRDefault="00085D5D" w:rsidP="00085D5D">
      <w:pPr>
        <w:rPr>
          <w:rFonts w:ascii="Times New Roman" w:hAnsi="Times New Roman" w:cs="Times New Roman"/>
          <w:color w:val="222222"/>
          <w:sz w:val="24"/>
          <w:szCs w:val="24"/>
          <w:shd w:val="clear" w:color="auto" w:fill="FFFFFF"/>
        </w:rPr>
      </w:pPr>
    </w:p>
    <w:p w14:paraId="5E38242A" w14:textId="0A87F9DE" w:rsidR="00085D5D" w:rsidRPr="00D232E3" w:rsidRDefault="00C14A57" w:rsidP="00085D5D">
      <w:pPr>
        <w:pStyle w:val="3"/>
        <w:rPr>
          <w:rFonts w:ascii="Times New Roman" w:hAnsi="Times New Roman" w:cs="Times New Roman"/>
        </w:rPr>
      </w:pPr>
      <w:bookmarkStart w:id="29" w:name="_Toc25667552"/>
      <w:bookmarkStart w:id="30" w:name="_Toc25054432"/>
      <w:r>
        <w:rPr>
          <w:rFonts w:ascii="Times New Roman" w:hAnsi="Times New Roman" w:cs="Times New Roman"/>
        </w:rPr>
        <w:lastRenderedPageBreak/>
        <w:t>2</w:t>
      </w:r>
      <w:r w:rsidR="00085D5D" w:rsidRPr="00D232E3">
        <w:rPr>
          <w:rFonts w:ascii="Times New Roman" w:hAnsi="Times New Roman" w:cs="Times New Roman"/>
        </w:rPr>
        <w:t>.3.2Advantages</w:t>
      </w:r>
      <w:bookmarkEnd w:id="29"/>
      <w:r w:rsidR="00085D5D" w:rsidRPr="00D232E3">
        <w:rPr>
          <w:rFonts w:ascii="Times New Roman" w:hAnsi="Times New Roman" w:cs="Times New Roman"/>
        </w:rPr>
        <w:t xml:space="preserve"> </w:t>
      </w:r>
      <w:bookmarkEnd w:id="30"/>
    </w:p>
    <w:p w14:paraId="2AD040AB" w14:textId="3F3A131F"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.3.2.1Potential of ability to outperform rivals</w:t>
      </w:r>
    </w:p>
    <w:p w14:paraId="124D98B2" w14:textId="533C8C8B"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The British grocery market is a highly competitive and saturated market with thousands of competitors. Lidl has taken root and opened more than 600 stores since entering the market in 1994, which proves Lidl's great success (Lidl 2012). Lidl is now one of the strongest competitors that other major supermarkets are worried about. The big four, due to the rise of discounted supermarkets, have now lost market share (Butler, 2015). </w:t>
      </w:r>
      <w:proofErr w:type="spellStart"/>
      <w:r w:rsidRPr="00D232E3">
        <w:rPr>
          <w:rFonts w:ascii="Times New Roman" w:eastAsia="微软雅黑" w:hAnsi="Times New Roman" w:cs="Times New Roman"/>
          <w:sz w:val="24"/>
          <w:szCs w:val="24"/>
        </w:rPr>
        <w:t>Brinded</w:t>
      </w:r>
      <w:proofErr w:type="spellEnd"/>
      <w:r w:rsidRPr="00D232E3">
        <w:rPr>
          <w:rFonts w:ascii="Times New Roman" w:eastAsia="微软雅黑" w:hAnsi="Times New Roman" w:cs="Times New Roman"/>
          <w:sz w:val="24"/>
          <w:szCs w:val="24"/>
        </w:rPr>
        <w:t xml:space="preserve"> (2015) pointed out that Lidl's market share reached a record 3.9% and sales increased by 8.8% in May 2015. The rapid growth can largely be attributed to the cost leadership strategy implemented by Lidl. </w:t>
      </w:r>
    </w:p>
    <w:p w14:paraId="45E79D76" w14:textId="77777777" w:rsidR="00085D5D" w:rsidRPr="00D232E3" w:rsidRDefault="00085D5D" w:rsidP="00085D5D">
      <w:pPr>
        <w:rPr>
          <w:rFonts w:ascii="Times New Roman" w:eastAsia="微软雅黑" w:hAnsi="Times New Roman" w:cs="Times New Roman"/>
          <w:sz w:val="28"/>
          <w:szCs w:val="28"/>
        </w:rPr>
      </w:pPr>
    </w:p>
    <w:p w14:paraId="61908591" w14:textId="5F598486"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.3.2.2</w:t>
      </w:r>
      <w:r w:rsidR="007004FE" w:rsidRPr="00D232E3">
        <w:rPr>
          <w:rFonts w:ascii="Times New Roman" w:hAnsi="Times New Roman" w:cs="Times New Roman"/>
        </w:rPr>
        <w:t xml:space="preserve"> Five forces Analysis (Po</w:t>
      </w:r>
      <w:r w:rsidR="00A25364">
        <w:rPr>
          <w:rFonts w:ascii="Times New Roman" w:hAnsi="Times New Roman" w:cs="Times New Roman"/>
        </w:rPr>
        <w:t>r</w:t>
      </w:r>
      <w:r w:rsidR="007004FE" w:rsidRPr="00D232E3">
        <w:rPr>
          <w:rFonts w:ascii="Times New Roman" w:hAnsi="Times New Roman" w:cs="Times New Roman"/>
        </w:rPr>
        <w:t>ter)</w:t>
      </w:r>
    </w:p>
    <w:p w14:paraId="0060F361" w14:textId="3B518B8E"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 xml:space="preserve">According to competitive rivalry, Lidl and the </w:t>
      </w:r>
      <w:r w:rsidR="00873ACC" w:rsidRPr="00D232E3">
        <w:rPr>
          <w:rFonts w:ascii="Times New Roman" w:hAnsi="Times New Roman" w:cs="Times New Roman"/>
          <w:color w:val="000000"/>
          <w:sz w:val="24"/>
          <w:szCs w:val="24"/>
        </w:rPr>
        <w:t>big four</w:t>
      </w:r>
      <w:r w:rsidRPr="00D232E3">
        <w:rPr>
          <w:rFonts w:ascii="Times New Roman" w:hAnsi="Times New Roman" w:cs="Times New Roman"/>
          <w:color w:val="000000"/>
          <w:sz w:val="24"/>
          <w:szCs w:val="24"/>
        </w:rPr>
        <w:t xml:space="preserve"> in the UK market are increasingly competitive. Even more, </w:t>
      </w:r>
      <w:r w:rsidR="00E30B95" w:rsidRPr="00D232E3">
        <w:rPr>
          <w:rFonts w:ascii="Times New Roman" w:hAnsi="Times New Roman" w:cs="Times New Roman"/>
          <w:color w:val="000000"/>
        </w:rPr>
        <w:t>Now, the market share of discount stores is increasing</w:t>
      </w:r>
      <w:r w:rsidRPr="00D232E3">
        <w:rPr>
          <w:rFonts w:ascii="Times New Roman" w:hAnsi="Times New Roman" w:cs="Times New Roman"/>
          <w:color w:val="000000"/>
          <w:sz w:val="24"/>
          <w:szCs w:val="24"/>
        </w:rPr>
        <w:t>. Lidl's low price has already triggered a price war between supermarket competitors, making them lower prices to remain competitive. However, price wars may impose trouble to the big four because they simply cannot enjoy the economies of scale that discount retailers have, such as different business models of Lidl.</w:t>
      </w:r>
      <w:r w:rsidRPr="00D232E3">
        <w:rPr>
          <w:rFonts w:ascii="Times New Roman" w:hAnsi="Times New Roman" w:cs="Times New Roman"/>
          <w:sz w:val="24"/>
          <w:szCs w:val="24"/>
        </w:rPr>
        <w:t xml:space="preserve"> In summary, </w:t>
      </w:r>
      <w:r w:rsidRPr="00D232E3">
        <w:rPr>
          <w:rFonts w:ascii="Times New Roman" w:hAnsi="Times New Roman" w:cs="Times New Roman"/>
          <w:color w:val="000000"/>
          <w:sz w:val="24"/>
          <w:szCs w:val="24"/>
        </w:rPr>
        <w:t xml:space="preserve">this industry is increasingly competitive. </w:t>
      </w:r>
    </w:p>
    <w:p w14:paraId="226592B4" w14:textId="77777777" w:rsidR="00085D5D" w:rsidRPr="00D232E3" w:rsidRDefault="00085D5D" w:rsidP="00085D5D">
      <w:pPr>
        <w:rPr>
          <w:rFonts w:ascii="Times New Roman" w:hAnsi="Times New Roman" w:cs="Times New Roman"/>
          <w:color w:val="000000"/>
          <w:sz w:val="24"/>
          <w:szCs w:val="24"/>
        </w:rPr>
      </w:pPr>
    </w:p>
    <w:p w14:paraId="2DB9BB4A" w14:textId="668C8CF4" w:rsidR="00085D5D" w:rsidRPr="00D232E3" w:rsidRDefault="00085D5D" w:rsidP="00085D5D">
      <w:pPr>
        <w:rPr>
          <w:rFonts w:ascii="Times New Roman" w:eastAsia="微软雅黑" w:hAnsi="Times New Roman" w:cs="Times New Roman"/>
          <w:sz w:val="24"/>
          <w:szCs w:val="24"/>
        </w:rPr>
      </w:pPr>
      <w:r w:rsidRPr="00D232E3">
        <w:rPr>
          <w:rFonts w:ascii="Times New Roman" w:hAnsi="Times New Roman" w:cs="Times New Roman"/>
          <w:color w:val="000000"/>
          <w:sz w:val="24"/>
          <w:szCs w:val="24"/>
        </w:rPr>
        <w:t>According to</w:t>
      </w:r>
      <w:r w:rsidRPr="00D232E3">
        <w:rPr>
          <w:rFonts w:ascii="Times New Roman" w:eastAsia="微软雅黑" w:hAnsi="Times New Roman" w:cs="Times New Roman"/>
          <w:sz w:val="24"/>
          <w:szCs w:val="24"/>
        </w:rPr>
        <w:t xml:space="preserve"> </w:t>
      </w:r>
      <w:r w:rsidRPr="00D232E3">
        <w:rPr>
          <w:rFonts w:ascii="Times New Roman" w:hAnsi="Times New Roman" w:cs="Times New Roman"/>
          <w:color w:val="000000"/>
          <w:sz w:val="24"/>
          <w:szCs w:val="24"/>
        </w:rPr>
        <w:t>bargaining power of suppliers</w:t>
      </w:r>
      <w:r w:rsidRPr="00D232E3">
        <w:rPr>
          <w:rFonts w:ascii="Times New Roman" w:eastAsia="微软雅黑" w:hAnsi="Times New Roman" w:cs="Times New Roman"/>
          <w:sz w:val="24"/>
          <w:szCs w:val="24"/>
        </w:rPr>
        <w:t>, about 90% of the products in the Lidl store are private labels.</w:t>
      </w:r>
      <w:r w:rsidR="008A53BA">
        <w:rPr>
          <w:rFonts w:ascii="Times New Roman" w:eastAsia="微软雅黑" w:hAnsi="Times New Roman" w:cs="Times New Roman"/>
          <w:sz w:val="24"/>
          <w:szCs w:val="24"/>
        </w:rPr>
        <w:t>(</w:t>
      </w:r>
      <w:r w:rsidR="00D84E8D">
        <w:rPr>
          <w:rFonts w:ascii="Times New Roman" w:eastAsia="微软雅黑" w:hAnsi="Times New Roman" w:cs="Times New Roman"/>
          <w:sz w:val="24"/>
          <w:szCs w:val="24"/>
        </w:rPr>
        <w:t>Lidl, 2019)</w:t>
      </w:r>
      <w:bookmarkStart w:id="31" w:name="_GoBack"/>
      <w:bookmarkEnd w:id="31"/>
      <w:r w:rsidRPr="00D232E3">
        <w:rPr>
          <w:rFonts w:ascii="Times New Roman" w:eastAsia="微软雅黑" w:hAnsi="Times New Roman" w:cs="Times New Roman"/>
          <w:sz w:val="24"/>
          <w:szCs w:val="24"/>
        </w:rPr>
        <w:t xml:space="preserve"> Thus, Lidl not only cuts the middleman and eliminate many additional costs from the suppliers, but also has a better control over manufacturing costs due to it can set prices on its own. Therefore, suppliers have lower bargaining power.</w:t>
      </w:r>
    </w:p>
    <w:p w14:paraId="4952DB13" w14:textId="77777777" w:rsidR="00085D5D" w:rsidRPr="00D232E3" w:rsidRDefault="00085D5D" w:rsidP="00085D5D">
      <w:pPr>
        <w:rPr>
          <w:rFonts w:ascii="Times New Roman" w:eastAsia="微软雅黑" w:hAnsi="Times New Roman" w:cs="Times New Roman"/>
          <w:sz w:val="24"/>
          <w:szCs w:val="24"/>
        </w:rPr>
      </w:pPr>
    </w:p>
    <w:p w14:paraId="0AAB55E7"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Bargaining power of customers</w:t>
      </w:r>
    </w:p>
    <w:p w14:paraId="6A0B24E8"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Known for its corporate image featured by low price and high quality, Lidl now has a high brand awareness. More specifically, its product price is usually much lower than that of its competitors, thus making most buyers choose to buy necessities in Lidl. Besides, the economic recession in the UK and the increase in unemployment have also contributed most buyers to purchasing necessities in Lidl. Therefore, in the face of the low price of Lidl, the buyer's bargaining power is very low.</w:t>
      </w:r>
      <w:r w:rsidRPr="00D232E3">
        <w:rPr>
          <w:rFonts w:ascii="Times New Roman" w:hAnsi="Times New Roman" w:cs="Times New Roman"/>
          <w:color w:val="212529"/>
          <w:sz w:val="24"/>
          <w:szCs w:val="24"/>
          <w:shd w:val="clear" w:color="auto" w:fill="FFFFFF"/>
        </w:rPr>
        <w:t xml:space="preserve">  </w:t>
      </w:r>
    </w:p>
    <w:p w14:paraId="4893B5A4" w14:textId="77777777" w:rsidR="00085D5D" w:rsidRPr="00D232E3" w:rsidRDefault="00085D5D" w:rsidP="00085D5D">
      <w:pPr>
        <w:rPr>
          <w:rFonts w:ascii="Times New Roman" w:hAnsi="Times New Roman" w:cs="Times New Roman"/>
          <w:color w:val="000000"/>
          <w:sz w:val="24"/>
          <w:szCs w:val="24"/>
        </w:rPr>
      </w:pPr>
    </w:p>
    <w:p w14:paraId="65AC3ADA"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Threat of new entrants</w:t>
      </w:r>
    </w:p>
    <w:p w14:paraId="407ABD59" w14:textId="30B4D833" w:rsidR="00085D5D" w:rsidRDefault="00880EC9" w:rsidP="00085D5D">
      <w:pPr>
        <w:rPr>
          <w:rFonts w:ascii="Times New Roman" w:hAnsi="Times New Roman" w:cs="Times New Roman"/>
          <w:color w:val="000000"/>
        </w:rPr>
      </w:pPr>
      <w:r w:rsidRPr="00D232E3">
        <w:rPr>
          <w:rFonts w:ascii="Times New Roman" w:hAnsi="Times New Roman" w:cs="Times New Roman"/>
          <w:color w:val="333333"/>
          <w:sz w:val="23"/>
          <w:szCs w:val="23"/>
          <w:shd w:val="clear" w:color="auto" w:fill="FFFFFF"/>
        </w:rPr>
        <w:t xml:space="preserve">The economies of scale </w:t>
      </w:r>
      <w:proofErr w:type="gramStart"/>
      <w:r w:rsidRPr="00D232E3">
        <w:rPr>
          <w:rFonts w:ascii="Times New Roman" w:hAnsi="Times New Roman" w:cs="Times New Roman"/>
          <w:color w:val="333333"/>
          <w:sz w:val="23"/>
          <w:szCs w:val="23"/>
          <w:shd w:val="clear" w:color="auto" w:fill="FFFFFF"/>
        </w:rPr>
        <w:t>is</w:t>
      </w:r>
      <w:proofErr w:type="gramEnd"/>
      <w:r w:rsidRPr="00D232E3">
        <w:rPr>
          <w:rFonts w:ascii="Times New Roman" w:hAnsi="Times New Roman" w:cs="Times New Roman"/>
          <w:color w:val="333333"/>
          <w:sz w:val="23"/>
          <w:szCs w:val="23"/>
          <w:shd w:val="clear" w:color="auto" w:fill="FFFFFF"/>
        </w:rPr>
        <w:t xml:space="preserve"> fairly difficult to achieve in the industry in which Lidl operates.</w:t>
      </w:r>
      <w:r w:rsidRPr="00D232E3">
        <w:rPr>
          <w:rFonts w:ascii="Times New Roman" w:hAnsi="Times New Roman" w:cs="Times New Roman"/>
        </w:rPr>
        <w:t xml:space="preserve"> </w:t>
      </w:r>
      <w:r w:rsidRPr="00D232E3">
        <w:rPr>
          <w:rFonts w:ascii="Times New Roman" w:hAnsi="Times New Roman" w:cs="Times New Roman"/>
          <w:color w:val="333333"/>
          <w:sz w:val="23"/>
          <w:szCs w:val="23"/>
          <w:shd w:val="clear" w:color="auto" w:fill="FFFFFF"/>
        </w:rPr>
        <w:t xml:space="preserve">Entering the UK market requires a lot of investment costs, and it needs to bear high </w:t>
      </w:r>
      <w:r w:rsidRPr="00D232E3">
        <w:rPr>
          <w:rFonts w:ascii="Times New Roman" w:hAnsi="Times New Roman" w:cs="Times New Roman"/>
          <w:color w:val="333333"/>
          <w:sz w:val="23"/>
          <w:szCs w:val="23"/>
          <w:shd w:val="clear" w:color="auto" w:fill="FFFFFF"/>
        </w:rPr>
        <w:lastRenderedPageBreak/>
        <w:t>expenditure costs and differentiated research and development costs.</w:t>
      </w:r>
      <w:r w:rsidRPr="00D232E3">
        <w:rPr>
          <w:rFonts w:ascii="Times New Roman" w:hAnsi="Times New Roman" w:cs="Times New Roman"/>
          <w:color w:val="000000"/>
        </w:rPr>
        <w:t xml:space="preserve"> As the UK retail market is saturated and there are many competitors. Therefore, the industry is less attractive to new entrants. In short, the threat of new entrants is moderate.</w:t>
      </w:r>
    </w:p>
    <w:p w14:paraId="24D6ECED" w14:textId="77777777" w:rsidR="00C14A57" w:rsidRPr="00C14A57" w:rsidRDefault="00C14A57" w:rsidP="00085D5D">
      <w:pPr>
        <w:rPr>
          <w:rFonts w:ascii="Times New Roman" w:hAnsi="Times New Roman" w:cs="Times New Roman"/>
          <w:color w:val="000000"/>
        </w:rPr>
      </w:pPr>
    </w:p>
    <w:p w14:paraId="3FBEE84F"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Threat of substitute products or services</w:t>
      </w:r>
    </w:p>
    <w:p w14:paraId="19E2FB8A"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The only real substitute for food retailing is catering services, such as fast food restaurants. However, for consumers, catering services are complementary rather than substitute. Another more direct alternative is that the individual and family choose to grow their own foods. However, due to changes in consumer behaviors and the threat imposed by economic and political instability, this approach is no longer used today. Therefore, it can be concluded that the threat imposed by alternatives is small.</w:t>
      </w:r>
    </w:p>
    <w:p w14:paraId="33D892A2" w14:textId="77777777" w:rsidR="00085D5D" w:rsidRPr="00D232E3" w:rsidRDefault="00085D5D" w:rsidP="00085D5D">
      <w:pPr>
        <w:rPr>
          <w:rFonts w:ascii="Times New Roman" w:eastAsia="微软雅黑" w:hAnsi="Times New Roman" w:cs="Times New Roman"/>
          <w:sz w:val="28"/>
          <w:szCs w:val="28"/>
        </w:rPr>
      </w:pPr>
    </w:p>
    <w:p w14:paraId="167E1EDB" w14:textId="644C161D" w:rsidR="00085D5D" w:rsidRDefault="00085D5D" w:rsidP="00085D5D">
      <w:pPr>
        <w:rPr>
          <w:rFonts w:ascii="Times New Roman" w:eastAsia="微软雅黑" w:hAnsi="Times New Roman" w:cs="Times New Roman"/>
          <w:sz w:val="28"/>
          <w:szCs w:val="28"/>
        </w:rPr>
      </w:pPr>
    </w:p>
    <w:p w14:paraId="55F94474" w14:textId="56C401E3" w:rsidR="00C14A57" w:rsidRDefault="00C14A57" w:rsidP="00085D5D">
      <w:pPr>
        <w:rPr>
          <w:rFonts w:ascii="Times New Roman" w:eastAsia="微软雅黑" w:hAnsi="Times New Roman" w:cs="Times New Roman"/>
          <w:sz w:val="28"/>
          <w:szCs w:val="28"/>
        </w:rPr>
      </w:pPr>
    </w:p>
    <w:p w14:paraId="388942F3" w14:textId="00E248CF" w:rsidR="00C14A57" w:rsidRDefault="00C14A57" w:rsidP="00085D5D">
      <w:pPr>
        <w:rPr>
          <w:rFonts w:ascii="Times New Roman" w:eastAsia="微软雅黑" w:hAnsi="Times New Roman" w:cs="Times New Roman"/>
          <w:sz w:val="28"/>
          <w:szCs w:val="28"/>
        </w:rPr>
      </w:pPr>
    </w:p>
    <w:p w14:paraId="040FEB05" w14:textId="65771137" w:rsidR="00C14A57" w:rsidRDefault="00C14A57" w:rsidP="00085D5D">
      <w:pPr>
        <w:rPr>
          <w:rFonts w:ascii="Times New Roman" w:eastAsia="微软雅黑" w:hAnsi="Times New Roman" w:cs="Times New Roman"/>
          <w:sz w:val="28"/>
          <w:szCs w:val="28"/>
        </w:rPr>
      </w:pPr>
    </w:p>
    <w:p w14:paraId="23DC4D4A" w14:textId="25040A9E" w:rsidR="00C14A57" w:rsidRDefault="00C14A57" w:rsidP="00085D5D">
      <w:pPr>
        <w:rPr>
          <w:rFonts w:ascii="Times New Roman" w:eastAsia="微软雅黑" w:hAnsi="Times New Roman" w:cs="Times New Roman"/>
          <w:sz w:val="28"/>
          <w:szCs w:val="28"/>
        </w:rPr>
      </w:pPr>
    </w:p>
    <w:p w14:paraId="27180CD7" w14:textId="7129F4F1" w:rsidR="00C14A57" w:rsidRDefault="00C14A57" w:rsidP="00085D5D">
      <w:pPr>
        <w:rPr>
          <w:rFonts w:ascii="Times New Roman" w:eastAsia="微软雅黑" w:hAnsi="Times New Roman" w:cs="Times New Roman"/>
          <w:sz w:val="28"/>
          <w:szCs w:val="28"/>
        </w:rPr>
      </w:pPr>
    </w:p>
    <w:p w14:paraId="71A6ABA6" w14:textId="46F3406D" w:rsidR="00C14A57" w:rsidRDefault="00C14A57" w:rsidP="00085D5D">
      <w:pPr>
        <w:rPr>
          <w:rFonts w:ascii="Times New Roman" w:eastAsia="微软雅黑" w:hAnsi="Times New Roman" w:cs="Times New Roman"/>
          <w:sz w:val="28"/>
          <w:szCs w:val="28"/>
        </w:rPr>
      </w:pPr>
    </w:p>
    <w:p w14:paraId="7CFB6073" w14:textId="3BDCFFFA" w:rsidR="00C14A57" w:rsidRDefault="00C14A57" w:rsidP="00085D5D">
      <w:pPr>
        <w:rPr>
          <w:rFonts w:ascii="Times New Roman" w:eastAsia="微软雅黑" w:hAnsi="Times New Roman" w:cs="Times New Roman"/>
          <w:sz w:val="28"/>
          <w:szCs w:val="28"/>
        </w:rPr>
      </w:pPr>
    </w:p>
    <w:p w14:paraId="2854EB1F" w14:textId="46814EC9" w:rsidR="00C14A57" w:rsidRDefault="00C14A57" w:rsidP="00085D5D">
      <w:pPr>
        <w:rPr>
          <w:rFonts w:ascii="Times New Roman" w:eastAsia="微软雅黑" w:hAnsi="Times New Roman" w:cs="Times New Roman"/>
          <w:sz w:val="28"/>
          <w:szCs w:val="28"/>
        </w:rPr>
      </w:pPr>
    </w:p>
    <w:p w14:paraId="69B8529A" w14:textId="589E5009" w:rsidR="00C14A57" w:rsidRDefault="00C14A57" w:rsidP="00085D5D">
      <w:pPr>
        <w:rPr>
          <w:rFonts w:ascii="Times New Roman" w:eastAsia="微软雅黑" w:hAnsi="Times New Roman" w:cs="Times New Roman"/>
          <w:sz w:val="28"/>
          <w:szCs w:val="28"/>
        </w:rPr>
      </w:pPr>
    </w:p>
    <w:p w14:paraId="4C7144C2" w14:textId="39744F9C" w:rsidR="00C14A57" w:rsidRDefault="00C14A57" w:rsidP="00085D5D">
      <w:pPr>
        <w:rPr>
          <w:rFonts w:ascii="Times New Roman" w:eastAsia="微软雅黑" w:hAnsi="Times New Roman" w:cs="Times New Roman"/>
          <w:sz w:val="28"/>
          <w:szCs w:val="28"/>
        </w:rPr>
      </w:pPr>
    </w:p>
    <w:p w14:paraId="3E1EDEAD" w14:textId="10492F04" w:rsidR="00C14A57" w:rsidRDefault="00C14A57" w:rsidP="00085D5D">
      <w:pPr>
        <w:rPr>
          <w:rFonts w:ascii="Times New Roman" w:eastAsia="微软雅黑" w:hAnsi="Times New Roman" w:cs="Times New Roman"/>
          <w:sz w:val="28"/>
          <w:szCs w:val="28"/>
        </w:rPr>
      </w:pPr>
    </w:p>
    <w:p w14:paraId="629D5896" w14:textId="2C255761" w:rsidR="00C14A57" w:rsidRDefault="00C14A57" w:rsidP="00085D5D">
      <w:pPr>
        <w:rPr>
          <w:rFonts w:ascii="Times New Roman" w:eastAsia="微软雅黑" w:hAnsi="Times New Roman" w:cs="Times New Roman"/>
          <w:sz w:val="28"/>
          <w:szCs w:val="28"/>
        </w:rPr>
      </w:pPr>
    </w:p>
    <w:p w14:paraId="2F95EFFE" w14:textId="610BEBDE" w:rsidR="00C14A57" w:rsidRDefault="00C14A57" w:rsidP="00085D5D">
      <w:pPr>
        <w:rPr>
          <w:rFonts w:ascii="Times New Roman" w:eastAsia="微软雅黑" w:hAnsi="Times New Roman" w:cs="Times New Roman"/>
          <w:sz w:val="28"/>
          <w:szCs w:val="28"/>
        </w:rPr>
      </w:pPr>
    </w:p>
    <w:p w14:paraId="21649FA8" w14:textId="29233381" w:rsidR="00C14A57" w:rsidRDefault="00C14A57" w:rsidP="00085D5D">
      <w:pPr>
        <w:rPr>
          <w:rFonts w:ascii="Times New Roman" w:eastAsia="微软雅黑" w:hAnsi="Times New Roman" w:cs="Times New Roman"/>
          <w:sz w:val="28"/>
          <w:szCs w:val="28"/>
        </w:rPr>
      </w:pPr>
    </w:p>
    <w:p w14:paraId="10A3CA15" w14:textId="77777777" w:rsidR="00C14A57" w:rsidRPr="00D232E3" w:rsidRDefault="00C14A57" w:rsidP="00085D5D">
      <w:pPr>
        <w:rPr>
          <w:rFonts w:ascii="Times New Roman" w:eastAsia="微软雅黑" w:hAnsi="Times New Roman" w:cs="Times New Roman"/>
          <w:sz w:val="28"/>
          <w:szCs w:val="28"/>
        </w:rPr>
      </w:pPr>
    </w:p>
    <w:p w14:paraId="7F726E67" w14:textId="5A20922E" w:rsidR="00085D5D" w:rsidRPr="00D232E3" w:rsidRDefault="00C14A57" w:rsidP="00085D5D">
      <w:pPr>
        <w:pStyle w:val="1"/>
        <w:rPr>
          <w:rFonts w:ascii="Times New Roman" w:hAnsi="Times New Roman" w:cs="Times New Roman"/>
        </w:rPr>
      </w:pPr>
      <w:bookmarkStart w:id="32" w:name="_Toc25054433"/>
      <w:bookmarkStart w:id="33" w:name="_Toc25667553"/>
      <w:r>
        <w:rPr>
          <w:rFonts w:ascii="Times New Roman" w:hAnsi="Times New Roman" w:cs="Times New Roman"/>
        </w:rPr>
        <w:lastRenderedPageBreak/>
        <w:t>3</w:t>
      </w:r>
      <w:r w:rsidR="00085D5D" w:rsidRPr="00D232E3">
        <w:rPr>
          <w:rFonts w:ascii="Times New Roman" w:hAnsi="Times New Roman" w:cs="Times New Roman"/>
        </w:rPr>
        <w:t>.0 Conclusion</w:t>
      </w:r>
      <w:bookmarkEnd w:id="32"/>
      <w:bookmarkEnd w:id="33"/>
      <w:r w:rsidR="00085D5D" w:rsidRPr="00D232E3">
        <w:rPr>
          <w:rFonts w:ascii="Times New Roman" w:hAnsi="Times New Roman" w:cs="Times New Roman"/>
        </w:rPr>
        <w:t xml:space="preserve"> </w:t>
      </w:r>
    </w:p>
    <w:p w14:paraId="6402641F" w14:textId="77777777" w:rsidR="00085D5D" w:rsidRPr="00D232E3" w:rsidRDefault="00085D5D" w:rsidP="00085D5D">
      <w:pPr>
        <w:rPr>
          <w:rFonts w:ascii="Times New Roman" w:hAnsi="Times New Roman" w:cs="Times New Roman"/>
          <w:sz w:val="32"/>
          <w:szCs w:val="32"/>
        </w:rPr>
      </w:pPr>
      <w:r w:rsidRPr="00D232E3">
        <w:rPr>
          <w:rFonts w:ascii="Times New Roman" w:hAnsi="Times New Roman" w:cs="Times New Roman"/>
        </w:rPr>
        <w:t xml:space="preserve">In summary, this report provides </w:t>
      </w:r>
      <w:proofErr w:type="spellStart"/>
      <w:r w:rsidRPr="00D232E3">
        <w:rPr>
          <w:rFonts w:ascii="Times New Roman" w:hAnsi="Times New Roman" w:cs="Times New Roman"/>
        </w:rPr>
        <w:t>lidl’s</w:t>
      </w:r>
      <w:proofErr w:type="spellEnd"/>
      <w:r w:rsidRPr="00D232E3">
        <w:rPr>
          <w:rFonts w:ascii="Times New Roman" w:hAnsi="Times New Roman" w:cs="Times New Roman"/>
        </w:rPr>
        <w:t xml:space="preserve"> background, mission and financial information. </w:t>
      </w:r>
      <w:proofErr w:type="spellStart"/>
      <w:r w:rsidRPr="00D232E3">
        <w:rPr>
          <w:rFonts w:ascii="Times New Roman" w:hAnsi="Times New Roman" w:cs="Times New Roman"/>
        </w:rPr>
        <w:t>lidl</w:t>
      </w:r>
      <w:proofErr w:type="spellEnd"/>
      <w:r w:rsidRPr="00D232E3">
        <w:rPr>
          <w:rFonts w:ascii="Times New Roman" w:hAnsi="Times New Roman" w:cs="Times New Roman"/>
        </w:rPr>
        <w:t xml:space="preserve"> faces the challenges of other competitors in the market by using cost leadership strategies. The corporate image of ‘high quality, low price’ has been recognized by customers. This report provides three examples to prove that </w:t>
      </w:r>
      <w:proofErr w:type="spellStart"/>
      <w:r w:rsidRPr="00D232E3">
        <w:rPr>
          <w:rFonts w:ascii="Times New Roman" w:hAnsi="Times New Roman" w:cs="Times New Roman"/>
        </w:rPr>
        <w:t>lidl</w:t>
      </w:r>
      <w:proofErr w:type="spellEnd"/>
      <w:r w:rsidRPr="00D232E3">
        <w:rPr>
          <w:rFonts w:ascii="Times New Roman" w:hAnsi="Times New Roman" w:cs="Times New Roman"/>
        </w:rPr>
        <w:t xml:space="preserve"> uses cost leadership strategy to achieve its competitive advantage and market share, for example, reducing energy consumption, reducing the cost of renting multiple warehouses and reducing operating costs by maintaining a long-term cooperation relationship.</w:t>
      </w:r>
    </w:p>
    <w:p w14:paraId="4AC7D918" w14:textId="77777777" w:rsidR="00085D5D" w:rsidRPr="00D232E3" w:rsidRDefault="00085D5D" w:rsidP="00085D5D">
      <w:pPr>
        <w:rPr>
          <w:rFonts w:ascii="Times New Roman" w:eastAsia="微软雅黑" w:hAnsi="Times New Roman" w:cs="Times New Roman"/>
          <w:sz w:val="24"/>
          <w:szCs w:val="24"/>
        </w:rPr>
      </w:pPr>
    </w:p>
    <w:p w14:paraId="6FE053C5"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Lidl's cost leadership strategy involves both advantages and disadvantages. As for its advantages, it has potential ability to outperform its rivals, due to it has already threatened its competitors. Secondly, its strategy can resist the five forces. On the contrary, it is disadvantageous in that it is easy to trigger price wars. Secondly, customers will associate Lidl products with low-quality products.</w:t>
      </w:r>
    </w:p>
    <w:p w14:paraId="0BFA958B" w14:textId="77777777" w:rsidR="00085D5D" w:rsidRPr="00D232E3" w:rsidRDefault="00085D5D" w:rsidP="00085D5D">
      <w:pPr>
        <w:rPr>
          <w:rFonts w:ascii="Times New Roman" w:eastAsia="微软雅黑" w:hAnsi="Times New Roman" w:cs="Times New Roman"/>
          <w:sz w:val="24"/>
          <w:szCs w:val="24"/>
        </w:rPr>
      </w:pPr>
    </w:p>
    <w:p w14:paraId="2747BB68"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final recommendation is to provide four recommendations for Lidl by conducting SWOT analysis (see appendix 1).</w:t>
      </w:r>
    </w:p>
    <w:p w14:paraId="05ED4A52" w14:textId="77777777" w:rsidR="00085D5D" w:rsidRPr="00D232E3" w:rsidRDefault="00085D5D" w:rsidP="00085D5D">
      <w:pPr>
        <w:rPr>
          <w:rFonts w:ascii="Times New Roman" w:eastAsia="微软雅黑" w:hAnsi="Times New Roman" w:cs="Times New Roman"/>
          <w:sz w:val="24"/>
          <w:szCs w:val="24"/>
        </w:rPr>
      </w:pPr>
    </w:p>
    <w:p w14:paraId="7B48CE7A" w14:textId="77777777" w:rsidR="00085D5D" w:rsidRPr="00D232E3" w:rsidRDefault="00085D5D" w:rsidP="00085D5D">
      <w:pPr>
        <w:rPr>
          <w:rFonts w:ascii="Times New Roman" w:eastAsia="微软雅黑" w:hAnsi="Times New Roman" w:cs="Times New Roman"/>
          <w:sz w:val="24"/>
          <w:szCs w:val="24"/>
        </w:rPr>
      </w:pPr>
    </w:p>
    <w:p w14:paraId="33262258" w14:textId="77777777" w:rsidR="00085D5D" w:rsidRPr="00D232E3" w:rsidRDefault="00085D5D" w:rsidP="00085D5D">
      <w:pPr>
        <w:rPr>
          <w:rFonts w:ascii="Times New Roman" w:eastAsia="微软雅黑" w:hAnsi="Times New Roman" w:cs="Times New Roman"/>
          <w:sz w:val="24"/>
          <w:szCs w:val="24"/>
        </w:rPr>
      </w:pPr>
    </w:p>
    <w:p w14:paraId="590065E8" w14:textId="77777777" w:rsidR="00085D5D" w:rsidRPr="00D232E3" w:rsidRDefault="00085D5D" w:rsidP="00085D5D">
      <w:pPr>
        <w:rPr>
          <w:rFonts w:ascii="Times New Roman" w:eastAsia="微软雅黑" w:hAnsi="Times New Roman" w:cs="Times New Roman"/>
          <w:sz w:val="24"/>
          <w:szCs w:val="24"/>
        </w:rPr>
      </w:pPr>
    </w:p>
    <w:p w14:paraId="604D00E4" w14:textId="0B85C39B" w:rsidR="00085D5D" w:rsidRDefault="00085D5D" w:rsidP="00085D5D">
      <w:pPr>
        <w:rPr>
          <w:rFonts w:ascii="Times New Roman" w:eastAsia="微软雅黑" w:hAnsi="Times New Roman" w:cs="Times New Roman"/>
          <w:sz w:val="24"/>
          <w:szCs w:val="24"/>
        </w:rPr>
      </w:pPr>
    </w:p>
    <w:p w14:paraId="25ADD9C4" w14:textId="1988007C" w:rsidR="00C14A57" w:rsidRDefault="00C14A57" w:rsidP="00085D5D">
      <w:pPr>
        <w:rPr>
          <w:rFonts w:ascii="Times New Roman" w:eastAsia="微软雅黑" w:hAnsi="Times New Roman" w:cs="Times New Roman"/>
          <w:sz w:val="24"/>
          <w:szCs w:val="24"/>
        </w:rPr>
      </w:pPr>
    </w:p>
    <w:p w14:paraId="11874514" w14:textId="5535ECE4" w:rsidR="00C14A57" w:rsidRDefault="00C14A57" w:rsidP="00085D5D">
      <w:pPr>
        <w:rPr>
          <w:rFonts w:ascii="Times New Roman" w:eastAsia="微软雅黑" w:hAnsi="Times New Roman" w:cs="Times New Roman"/>
          <w:sz w:val="24"/>
          <w:szCs w:val="24"/>
        </w:rPr>
      </w:pPr>
    </w:p>
    <w:p w14:paraId="10CDBB20" w14:textId="459967EF" w:rsidR="00C14A57" w:rsidRDefault="00C14A57" w:rsidP="00085D5D">
      <w:pPr>
        <w:rPr>
          <w:rFonts w:ascii="Times New Roman" w:eastAsia="微软雅黑" w:hAnsi="Times New Roman" w:cs="Times New Roman"/>
          <w:sz w:val="24"/>
          <w:szCs w:val="24"/>
        </w:rPr>
      </w:pPr>
    </w:p>
    <w:p w14:paraId="29352600" w14:textId="3F3DC433" w:rsidR="00C14A57" w:rsidRDefault="00C14A57" w:rsidP="00085D5D">
      <w:pPr>
        <w:rPr>
          <w:rFonts w:ascii="Times New Roman" w:eastAsia="微软雅黑" w:hAnsi="Times New Roman" w:cs="Times New Roman"/>
          <w:sz w:val="24"/>
          <w:szCs w:val="24"/>
        </w:rPr>
      </w:pPr>
    </w:p>
    <w:p w14:paraId="3F9CAACD" w14:textId="1DF482F6" w:rsidR="00C14A57" w:rsidRDefault="00C14A57" w:rsidP="00085D5D">
      <w:pPr>
        <w:rPr>
          <w:rFonts w:ascii="Times New Roman" w:eastAsia="微软雅黑" w:hAnsi="Times New Roman" w:cs="Times New Roman"/>
          <w:sz w:val="24"/>
          <w:szCs w:val="24"/>
        </w:rPr>
      </w:pPr>
    </w:p>
    <w:p w14:paraId="4850C72C" w14:textId="0CA697E3" w:rsidR="00C14A57" w:rsidRDefault="00C14A57" w:rsidP="00085D5D">
      <w:pPr>
        <w:rPr>
          <w:rFonts w:ascii="Times New Roman" w:eastAsia="微软雅黑" w:hAnsi="Times New Roman" w:cs="Times New Roman"/>
          <w:sz w:val="24"/>
          <w:szCs w:val="24"/>
        </w:rPr>
      </w:pPr>
    </w:p>
    <w:p w14:paraId="6E1D97F5" w14:textId="5D2C3FC3" w:rsidR="00C14A57" w:rsidRDefault="00C14A57" w:rsidP="00085D5D">
      <w:pPr>
        <w:rPr>
          <w:rFonts w:ascii="Times New Roman" w:eastAsia="微软雅黑" w:hAnsi="Times New Roman" w:cs="Times New Roman"/>
          <w:sz w:val="24"/>
          <w:szCs w:val="24"/>
        </w:rPr>
      </w:pPr>
    </w:p>
    <w:p w14:paraId="05971275" w14:textId="7AF245DC" w:rsidR="00C14A57" w:rsidRDefault="00C14A57" w:rsidP="00085D5D">
      <w:pPr>
        <w:rPr>
          <w:rFonts w:ascii="Times New Roman" w:eastAsia="微软雅黑" w:hAnsi="Times New Roman" w:cs="Times New Roman"/>
          <w:sz w:val="24"/>
          <w:szCs w:val="24"/>
        </w:rPr>
      </w:pPr>
    </w:p>
    <w:p w14:paraId="3B6EF173" w14:textId="1FECD30B" w:rsidR="00C14A57" w:rsidRDefault="00C14A57" w:rsidP="00085D5D">
      <w:pPr>
        <w:rPr>
          <w:rFonts w:ascii="Times New Roman" w:eastAsia="微软雅黑" w:hAnsi="Times New Roman" w:cs="Times New Roman"/>
          <w:sz w:val="24"/>
          <w:szCs w:val="24"/>
        </w:rPr>
      </w:pPr>
    </w:p>
    <w:p w14:paraId="5B69196C" w14:textId="0198197D" w:rsidR="00C14A57" w:rsidRDefault="00C14A57" w:rsidP="00085D5D">
      <w:pPr>
        <w:rPr>
          <w:rFonts w:ascii="Times New Roman" w:eastAsia="微软雅黑" w:hAnsi="Times New Roman" w:cs="Times New Roman"/>
          <w:sz w:val="24"/>
          <w:szCs w:val="24"/>
        </w:rPr>
      </w:pPr>
    </w:p>
    <w:p w14:paraId="4316865C" w14:textId="034E49F1" w:rsidR="00C14A57" w:rsidRDefault="00C14A57" w:rsidP="00085D5D">
      <w:pPr>
        <w:rPr>
          <w:rFonts w:ascii="Times New Roman" w:eastAsia="微软雅黑" w:hAnsi="Times New Roman" w:cs="Times New Roman"/>
          <w:sz w:val="24"/>
          <w:szCs w:val="24"/>
        </w:rPr>
      </w:pPr>
    </w:p>
    <w:p w14:paraId="6D775C78" w14:textId="0F94AB58" w:rsidR="00C14A57" w:rsidRDefault="00C14A57" w:rsidP="00085D5D">
      <w:pPr>
        <w:rPr>
          <w:rFonts w:ascii="Times New Roman" w:eastAsia="微软雅黑" w:hAnsi="Times New Roman" w:cs="Times New Roman"/>
          <w:sz w:val="24"/>
          <w:szCs w:val="24"/>
        </w:rPr>
      </w:pPr>
    </w:p>
    <w:p w14:paraId="557E1B78" w14:textId="1D12FB8E" w:rsidR="00C14A57" w:rsidRDefault="00C14A57" w:rsidP="00085D5D">
      <w:pPr>
        <w:rPr>
          <w:rFonts w:ascii="Times New Roman" w:eastAsia="微软雅黑" w:hAnsi="Times New Roman" w:cs="Times New Roman"/>
          <w:sz w:val="24"/>
          <w:szCs w:val="24"/>
        </w:rPr>
      </w:pPr>
    </w:p>
    <w:p w14:paraId="7C492902" w14:textId="297B2B13" w:rsidR="00C14A57" w:rsidRDefault="00C14A57" w:rsidP="00085D5D">
      <w:pPr>
        <w:rPr>
          <w:rFonts w:ascii="Times New Roman" w:eastAsia="微软雅黑" w:hAnsi="Times New Roman" w:cs="Times New Roman"/>
          <w:sz w:val="24"/>
          <w:szCs w:val="24"/>
        </w:rPr>
      </w:pPr>
    </w:p>
    <w:p w14:paraId="75304E97" w14:textId="1D101BCC" w:rsidR="00C14A57" w:rsidRDefault="00C14A57" w:rsidP="00085D5D">
      <w:pPr>
        <w:rPr>
          <w:rFonts w:ascii="Times New Roman" w:eastAsia="微软雅黑" w:hAnsi="Times New Roman" w:cs="Times New Roman"/>
          <w:sz w:val="24"/>
          <w:szCs w:val="24"/>
        </w:rPr>
      </w:pPr>
    </w:p>
    <w:p w14:paraId="0E072752" w14:textId="5C8E2538" w:rsidR="00C14A57" w:rsidRDefault="00C14A57" w:rsidP="00085D5D">
      <w:pPr>
        <w:rPr>
          <w:rFonts w:ascii="Times New Roman" w:eastAsia="微软雅黑" w:hAnsi="Times New Roman" w:cs="Times New Roman"/>
          <w:sz w:val="24"/>
          <w:szCs w:val="24"/>
        </w:rPr>
      </w:pPr>
    </w:p>
    <w:p w14:paraId="5436C968" w14:textId="77777777" w:rsidR="00C14A57" w:rsidRPr="00D232E3" w:rsidRDefault="00C14A57" w:rsidP="00085D5D">
      <w:pPr>
        <w:rPr>
          <w:rFonts w:ascii="Times New Roman" w:eastAsia="微软雅黑" w:hAnsi="Times New Roman" w:cs="Times New Roman"/>
          <w:sz w:val="24"/>
          <w:szCs w:val="24"/>
        </w:rPr>
      </w:pPr>
    </w:p>
    <w:p w14:paraId="0528262A" w14:textId="1F8ABC1E" w:rsidR="00085D5D" w:rsidRPr="00D232E3" w:rsidRDefault="00C14A57" w:rsidP="00085D5D">
      <w:pPr>
        <w:pStyle w:val="1"/>
        <w:rPr>
          <w:rFonts w:ascii="Times New Roman" w:hAnsi="Times New Roman" w:cs="Times New Roman"/>
        </w:rPr>
      </w:pPr>
      <w:bookmarkStart w:id="34" w:name="_Toc25054434"/>
      <w:bookmarkStart w:id="35" w:name="_Toc25667554"/>
      <w:r>
        <w:rPr>
          <w:rFonts w:ascii="Times New Roman" w:hAnsi="Times New Roman" w:cs="Times New Roman"/>
        </w:rPr>
        <w:lastRenderedPageBreak/>
        <w:t>4</w:t>
      </w:r>
      <w:r w:rsidR="00085D5D" w:rsidRPr="00D232E3">
        <w:rPr>
          <w:rFonts w:ascii="Times New Roman" w:hAnsi="Times New Roman" w:cs="Times New Roman"/>
        </w:rPr>
        <w:t>.0 Recommendations</w:t>
      </w:r>
      <w:bookmarkEnd w:id="34"/>
      <w:bookmarkEnd w:id="35"/>
    </w:p>
    <w:p w14:paraId="704CCBFB"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Based on the SWOT analysis (see Appendix 1),</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there are two recommendations which will help Lidl gain a larger share of the UK grocery market.</w:t>
      </w:r>
    </w:p>
    <w:p w14:paraId="4D3A5B43" w14:textId="77777777" w:rsidR="00085D5D" w:rsidRPr="00D232E3" w:rsidRDefault="00085D5D" w:rsidP="00085D5D">
      <w:pPr>
        <w:rPr>
          <w:rFonts w:ascii="Times New Roman" w:eastAsia="微软雅黑" w:hAnsi="Times New Roman" w:cs="Times New Roman"/>
          <w:sz w:val="24"/>
          <w:szCs w:val="24"/>
        </w:rPr>
      </w:pPr>
    </w:p>
    <w:p w14:paraId="52CBF593" w14:textId="77777777"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In the UK, Lidl does not have any loyalty programs.</w:t>
      </w:r>
      <w:r w:rsidRPr="00D232E3">
        <w:rPr>
          <w:rFonts w:ascii="Times New Roman" w:hAnsi="Times New Roman" w:cs="Times New Roman"/>
          <w:sz w:val="24"/>
          <w:szCs w:val="24"/>
          <w:shd w:val="clear" w:color="auto" w:fill="F5F5F5"/>
        </w:rPr>
        <w:t xml:space="preserve"> </w:t>
      </w:r>
      <w:r w:rsidRPr="00D232E3">
        <w:rPr>
          <w:rFonts w:ascii="Times New Roman" w:hAnsi="Times New Roman" w:cs="Times New Roman"/>
          <w:sz w:val="24"/>
          <w:szCs w:val="24"/>
        </w:rPr>
        <w:t xml:space="preserve">It is recommended that </w:t>
      </w:r>
      <w:proofErr w:type="spellStart"/>
      <w:r w:rsidRPr="00D232E3">
        <w:rPr>
          <w:rFonts w:ascii="Times New Roman" w:hAnsi="Times New Roman" w:cs="Times New Roman"/>
          <w:sz w:val="24"/>
          <w:szCs w:val="24"/>
        </w:rPr>
        <w:t>lidl</w:t>
      </w:r>
      <w:proofErr w:type="spellEnd"/>
      <w:r w:rsidRPr="00D232E3">
        <w:rPr>
          <w:rFonts w:ascii="Times New Roman" w:hAnsi="Times New Roman" w:cs="Times New Roman"/>
          <w:sz w:val="24"/>
          <w:szCs w:val="24"/>
        </w:rPr>
        <w:t xml:space="preserve"> establish a membership system as this is one of the ways to quickly increase customer loyalty.</w:t>
      </w:r>
    </w:p>
    <w:p w14:paraId="7598F93E" w14:textId="77777777" w:rsidR="00085D5D" w:rsidRPr="00D232E3" w:rsidRDefault="00085D5D" w:rsidP="00085D5D">
      <w:pPr>
        <w:rPr>
          <w:rFonts w:ascii="Times New Roman" w:hAnsi="Times New Roman" w:cs="Times New Roman"/>
          <w:sz w:val="24"/>
          <w:szCs w:val="24"/>
        </w:rPr>
      </w:pPr>
    </w:p>
    <w:p w14:paraId="4A98F210" w14:textId="6765F6C1" w:rsidR="00085D5D" w:rsidRDefault="002048FD" w:rsidP="00085D5D">
      <w:pPr>
        <w:rPr>
          <w:rFonts w:ascii="Times New Roman" w:hAnsi="Times New Roman" w:cs="Times New Roman"/>
          <w:sz w:val="24"/>
          <w:szCs w:val="24"/>
        </w:rPr>
      </w:pPr>
      <w:r w:rsidRPr="002048FD">
        <w:rPr>
          <w:rFonts w:ascii="Times New Roman" w:hAnsi="Times New Roman" w:cs="Times New Roman"/>
          <w:sz w:val="24"/>
          <w:szCs w:val="24"/>
        </w:rPr>
        <w:t>By cooperating with high-end and reputable brands, Lidl's brand image is enhanced.</w:t>
      </w:r>
    </w:p>
    <w:p w14:paraId="70AF4026" w14:textId="77777777" w:rsidR="00BC7777" w:rsidRPr="00D232E3" w:rsidRDefault="00BC7777" w:rsidP="00085D5D">
      <w:pPr>
        <w:rPr>
          <w:rFonts w:ascii="Times New Roman" w:hAnsi="Times New Roman" w:cs="Times New Roman"/>
          <w:sz w:val="24"/>
          <w:szCs w:val="24"/>
        </w:rPr>
      </w:pPr>
    </w:p>
    <w:p w14:paraId="688B24EE" w14:textId="77777777"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Lidl can be extended to Asian markets such as China and India.</w:t>
      </w:r>
    </w:p>
    <w:p w14:paraId="3D14A57D" w14:textId="77777777" w:rsidR="00085D5D" w:rsidRPr="00D232E3" w:rsidRDefault="00085D5D" w:rsidP="00085D5D">
      <w:pPr>
        <w:rPr>
          <w:rFonts w:ascii="Times New Roman" w:hAnsi="Times New Roman" w:cs="Times New Roman"/>
          <w:sz w:val="24"/>
          <w:szCs w:val="24"/>
        </w:rPr>
      </w:pPr>
    </w:p>
    <w:p w14:paraId="724CC716" w14:textId="58EE1DDC" w:rsidR="00085D5D" w:rsidRPr="00D232E3" w:rsidRDefault="007E3B64" w:rsidP="00085D5D">
      <w:pPr>
        <w:rPr>
          <w:rFonts w:ascii="Times New Roman" w:hAnsi="Times New Roman" w:cs="Times New Roman"/>
          <w:sz w:val="24"/>
          <w:szCs w:val="24"/>
          <w:shd w:val="clear" w:color="auto" w:fill="F5F5F5"/>
        </w:rPr>
      </w:pPr>
      <w:r w:rsidRPr="007E3B64">
        <w:rPr>
          <w:rFonts w:ascii="Times New Roman" w:hAnsi="Times New Roman" w:cs="Times New Roman"/>
          <w:sz w:val="24"/>
          <w:szCs w:val="24"/>
        </w:rPr>
        <w:t>Lidl needs to be more involved in social welfare activities, thus reflecting that it is a responsible enterprise.</w:t>
      </w:r>
    </w:p>
    <w:p w14:paraId="067E80CB" w14:textId="77777777" w:rsidR="00085D5D" w:rsidRPr="00D232E3" w:rsidRDefault="00085D5D" w:rsidP="00085D5D">
      <w:pPr>
        <w:rPr>
          <w:rFonts w:ascii="Times New Roman" w:hAnsi="Times New Roman" w:cs="Times New Roman"/>
          <w:sz w:val="24"/>
          <w:szCs w:val="24"/>
          <w:shd w:val="clear" w:color="auto" w:fill="F5F5F5"/>
        </w:rPr>
      </w:pPr>
    </w:p>
    <w:p w14:paraId="3E1FB181" w14:textId="77777777" w:rsidR="00085D5D" w:rsidRPr="00D232E3" w:rsidRDefault="00085D5D" w:rsidP="00085D5D">
      <w:pPr>
        <w:rPr>
          <w:rFonts w:ascii="Times New Roman" w:hAnsi="Times New Roman" w:cs="Times New Roman"/>
          <w:sz w:val="24"/>
          <w:szCs w:val="24"/>
          <w:shd w:val="clear" w:color="auto" w:fill="F5F5F5"/>
        </w:rPr>
      </w:pPr>
    </w:p>
    <w:p w14:paraId="60E97FD2" w14:textId="77777777" w:rsidR="00085D5D" w:rsidRPr="00D232E3" w:rsidRDefault="00085D5D" w:rsidP="00085D5D">
      <w:pPr>
        <w:rPr>
          <w:rFonts w:ascii="Times New Roman" w:hAnsi="Times New Roman" w:cs="Times New Roman"/>
          <w:sz w:val="24"/>
          <w:szCs w:val="24"/>
          <w:shd w:val="clear" w:color="auto" w:fill="F5F5F5"/>
        </w:rPr>
      </w:pPr>
    </w:p>
    <w:p w14:paraId="78D992F2" w14:textId="77777777" w:rsidR="00085D5D" w:rsidRPr="00D232E3" w:rsidRDefault="00085D5D" w:rsidP="00085D5D">
      <w:pPr>
        <w:rPr>
          <w:rFonts w:ascii="Times New Roman" w:hAnsi="Times New Roman" w:cs="Times New Roman"/>
          <w:sz w:val="24"/>
          <w:szCs w:val="24"/>
          <w:shd w:val="clear" w:color="auto" w:fill="F5F5F5"/>
        </w:rPr>
      </w:pPr>
    </w:p>
    <w:p w14:paraId="4DE75130" w14:textId="77777777" w:rsidR="00085D5D" w:rsidRPr="00D232E3" w:rsidRDefault="00085D5D" w:rsidP="00085D5D">
      <w:pPr>
        <w:rPr>
          <w:rFonts w:ascii="Times New Roman" w:hAnsi="Times New Roman" w:cs="Times New Roman"/>
          <w:sz w:val="24"/>
          <w:szCs w:val="24"/>
          <w:shd w:val="clear" w:color="auto" w:fill="F5F5F5"/>
        </w:rPr>
      </w:pPr>
    </w:p>
    <w:p w14:paraId="3E228145" w14:textId="77777777" w:rsidR="00085D5D" w:rsidRPr="00D232E3" w:rsidRDefault="00085D5D" w:rsidP="00085D5D">
      <w:pPr>
        <w:rPr>
          <w:rFonts w:ascii="Times New Roman" w:hAnsi="Times New Roman" w:cs="Times New Roman"/>
          <w:sz w:val="24"/>
          <w:szCs w:val="24"/>
          <w:shd w:val="clear" w:color="auto" w:fill="F5F5F5"/>
        </w:rPr>
      </w:pPr>
    </w:p>
    <w:p w14:paraId="4CC5FDF2" w14:textId="77777777" w:rsidR="00085D5D" w:rsidRPr="00D232E3" w:rsidRDefault="00085D5D" w:rsidP="00085D5D">
      <w:pPr>
        <w:rPr>
          <w:rFonts w:ascii="Times New Roman" w:hAnsi="Times New Roman" w:cs="Times New Roman"/>
          <w:sz w:val="24"/>
          <w:szCs w:val="24"/>
          <w:shd w:val="clear" w:color="auto" w:fill="F5F5F5"/>
        </w:rPr>
      </w:pPr>
    </w:p>
    <w:p w14:paraId="62AC0A7F" w14:textId="77777777" w:rsidR="00085D5D" w:rsidRPr="00D232E3" w:rsidRDefault="00085D5D" w:rsidP="00085D5D">
      <w:pPr>
        <w:rPr>
          <w:rFonts w:ascii="Times New Roman" w:hAnsi="Times New Roman" w:cs="Times New Roman"/>
          <w:sz w:val="24"/>
          <w:szCs w:val="24"/>
          <w:shd w:val="clear" w:color="auto" w:fill="F5F5F5"/>
        </w:rPr>
      </w:pPr>
    </w:p>
    <w:p w14:paraId="7D1BA551" w14:textId="77777777" w:rsidR="00085D5D" w:rsidRPr="00D232E3" w:rsidRDefault="00085D5D" w:rsidP="00085D5D">
      <w:pPr>
        <w:rPr>
          <w:rFonts w:ascii="Times New Roman" w:hAnsi="Times New Roman" w:cs="Times New Roman"/>
          <w:sz w:val="24"/>
          <w:szCs w:val="24"/>
          <w:shd w:val="clear" w:color="auto" w:fill="F5F5F5"/>
        </w:rPr>
      </w:pPr>
    </w:p>
    <w:p w14:paraId="28A205F2" w14:textId="77777777" w:rsidR="00085D5D" w:rsidRPr="00D232E3" w:rsidRDefault="00085D5D" w:rsidP="00085D5D">
      <w:pPr>
        <w:rPr>
          <w:rFonts w:ascii="Times New Roman" w:hAnsi="Times New Roman" w:cs="Times New Roman"/>
          <w:sz w:val="24"/>
          <w:szCs w:val="24"/>
          <w:shd w:val="clear" w:color="auto" w:fill="F5F5F5"/>
        </w:rPr>
      </w:pPr>
    </w:p>
    <w:p w14:paraId="6ACACF95" w14:textId="77777777" w:rsidR="00085D5D" w:rsidRPr="00D232E3" w:rsidRDefault="00085D5D" w:rsidP="00085D5D">
      <w:pPr>
        <w:rPr>
          <w:rFonts w:ascii="Times New Roman" w:hAnsi="Times New Roman" w:cs="Times New Roman"/>
          <w:sz w:val="24"/>
          <w:szCs w:val="24"/>
          <w:shd w:val="clear" w:color="auto" w:fill="F5F5F5"/>
        </w:rPr>
      </w:pPr>
    </w:p>
    <w:p w14:paraId="018A6997" w14:textId="77777777" w:rsidR="00085D5D" w:rsidRPr="00D232E3" w:rsidRDefault="00085D5D" w:rsidP="00085D5D">
      <w:pPr>
        <w:rPr>
          <w:rFonts w:ascii="Times New Roman" w:hAnsi="Times New Roman" w:cs="Times New Roman"/>
          <w:sz w:val="24"/>
          <w:szCs w:val="24"/>
          <w:shd w:val="clear" w:color="auto" w:fill="F5F5F5"/>
        </w:rPr>
      </w:pPr>
    </w:p>
    <w:p w14:paraId="36016D0B" w14:textId="77777777" w:rsidR="00085D5D" w:rsidRPr="00D232E3" w:rsidRDefault="00085D5D" w:rsidP="00085D5D">
      <w:pPr>
        <w:rPr>
          <w:rFonts w:ascii="Times New Roman" w:hAnsi="Times New Roman" w:cs="Times New Roman"/>
          <w:sz w:val="24"/>
          <w:szCs w:val="24"/>
          <w:shd w:val="clear" w:color="auto" w:fill="F5F5F5"/>
        </w:rPr>
      </w:pPr>
    </w:p>
    <w:p w14:paraId="6FC118C2" w14:textId="77777777" w:rsidR="00085D5D" w:rsidRPr="00D232E3" w:rsidRDefault="00085D5D" w:rsidP="00085D5D">
      <w:pPr>
        <w:rPr>
          <w:rFonts w:ascii="Times New Roman" w:hAnsi="Times New Roman" w:cs="Times New Roman"/>
          <w:sz w:val="24"/>
          <w:szCs w:val="24"/>
          <w:shd w:val="clear" w:color="auto" w:fill="F5F5F5"/>
        </w:rPr>
      </w:pPr>
    </w:p>
    <w:p w14:paraId="5DDFC702" w14:textId="77777777" w:rsidR="00085D5D" w:rsidRPr="00D232E3" w:rsidRDefault="00085D5D" w:rsidP="00085D5D">
      <w:pPr>
        <w:rPr>
          <w:rFonts w:ascii="Times New Roman" w:hAnsi="Times New Roman" w:cs="Times New Roman"/>
          <w:sz w:val="24"/>
          <w:szCs w:val="24"/>
          <w:shd w:val="clear" w:color="auto" w:fill="F5F5F5"/>
        </w:rPr>
      </w:pPr>
    </w:p>
    <w:p w14:paraId="6CE26D5E" w14:textId="77777777" w:rsidR="00085D5D" w:rsidRPr="00D232E3" w:rsidRDefault="00085D5D" w:rsidP="00085D5D">
      <w:pPr>
        <w:rPr>
          <w:rFonts w:ascii="Times New Roman" w:hAnsi="Times New Roman" w:cs="Times New Roman"/>
          <w:sz w:val="24"/>
          <w:szCs w:val="24"/>
          <w:shd w:val="clear" w:color="auto" w:fill="F5F5F5"/>
        </w:rPr>
      </w:pPr>
    </w:p>
    <w:p w14:paraId="458AA097" w14:textId="77777777" w:rsidR="00085D5D" w:rsidRPr="00D232E3" w:rsidRDefault="00085D5D" w:rsidP="00085D5D">
      <w:pPr>
        <w:rPr>
          <w:rFonts w:ascii="Times New Roman" w:hAnsi="Times New Roman" w:cs="Times New Roman"/>
          <w:sz w:val="24"/>
          <w:szCs w:val="24"/>
          <w:shd w:val="clear" w:color="auto" w:fill="F5F5F5"/>
        </w:rPr>
      </w:pPr>
    </w:p>
    <w:p w14:paraId="723F9AFE" w14:textId="77777777" w:rsidR="00085D5D" w:rsidRPr="00D232E3" w:rsidRDefault="00085D5D" w:rsidP="00085D5D">
      <w:pPr>
        <w:rPr>
          <w:rFonts w:ascii="Times New Roman" w:hAnsi="Times New Roman" w:cs="Times New Roman"/>
          <w:sz w:val="24"/>
          <w:szCs w:val="24"/>
          <w:shd w:val="clear" w:color="auto" w:fill="F5F5F5"/>
        </w:rPr>
      </w:pPr>
    </w:p>
    <w:p w14:paraId="0D29EFD2" w14:textId="77777777" w:rsidR="00085D5D" w:rsidRPr="00D232E3" w:rsidRDefault="00085D5D" w:rsidP="00085D5D">
      <w:pPr>
        <w:rPr>
          <w:rFonts w:ascii="Times New Roman" w:hAnsi="Times New Roman" w:cs="Times New Roman"/>
          <w:sz w:val="24"/>
          <w:szCs w:val="24"/>
          <w:shd w:val="clear" w:color="auto" w:fill="F5F5F5"/>
        </w:rPr>
      </w:pPr>
    </w:p>
    <w:p w14:paraId="1CE21459" w14:textId="77777777" w:rsidR="00085D5D" w:rsidRPr="00D232E3" w:rsidRDefault="00085D5D" w:rsidP="00085D5D">
      <w:pPr>
        <w:rPr>
          <w:rFonts w:ascii="Times New Roman" w:hAnsi="Times New Roman" w:cs="Times New Roman"/>
          <w:sz w:val="24"/>
          <w:szCs w:val="24"/>
          <w:shd w:val="clear" w:color="auto" w:fill="F5F5F5"/>
        </w:rPr>
      </w:pPr>
    </w:p>
    <w:p w14:paraId="6E66E18B" w14:textId="74ECDE9C" w:rsidR="00C14A57" w:rsidRPr="00C14A57" w:rsidRDefault="00C14A57" w:rsidP="00C14A57">
      <w:pPr>
        <w:pStyle w:val="1"/>
        <w:rPr>
          <w:rStyle w:val="ad"/>
          <w:rFonts w:ascii="Times New Roman" w:hAnsi="Times New Roman" w:cs="Times New Roman"/>
          <w:color w:val="auto"/>
          <w:u w:val="none"/>
        </w:rPr>
      </w:pPr>
      <w:bookmarkStart w:id="36" w:name="_Toc25054435"/>
      <w:bookmarkStart w:id="37" w:name="_Toc25667555"/>
      <w:r>
        <w:rPr>
          <w:rFonts w:ascii="Times New Roman" w:hAnsi="Times New Roman" w:cs="Times New Roman"/>
        </w:rPr>
        <w:t>5</w:t>
      </w:r>
      <w:r w:rsidR="00085D5D" w:rsidRPr="00D232E3">
        <w:rPr>
          <w:rFonts w:ascii="Times New Roman" w:hAnsi="Times New Roman" w:cs="Times New Roman"/>
        </w:rPr>
        <w:t>.0 Reference</w:t>
      </w:r>
      <w:bookmarkStart w:id="38" w:name="_Toc25054436"/>
      <w:bookmarkEnd w:id="36"/>
      <w:bookmarkEnd w:id="37"/>
    </w:p>
    <w:p w14:paraId="7BE776B9" w14:textId="5B48FCC2"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https://advantage-marketline-com.ezproxy.uwtsd.ac.uk/Analysis/details/supermarket-price-wars-a-response-to-the-rise-of-discount-retailers-28085 [Accessed 17 Nov. 2019].</w:t>
      </w:r>
    </w:p>
    <w:p w14:paraId="1A157805" w14:textId="77777777" w:rsidR="00C14A57" w:rsidRPr="00D232E3" w:rsidRDefault="00C14A57" w:rsidP="00C14A57">
      <w:pPr>
        <w:rPr>
          <w:rFonts w:ascii="Times New Roman" w:hAnsi="Times New Roman" w:cs="Times New Roman"/>
          <w:color w:val="000000"/>
          <w:sz w:val="20"/>
          <w:szCs w:val="20"/>
          <w:shd w:val="clear" w:color="auto" w:fill="FFFFFF"/>
        </w:rPr>
      </w:pPr>
    </w:p>
    <w:p w14:paraId="79C28054" w14:textId="44AA0D9D"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https://advantage-marketline-com.ezproxy.uwtsd.ac.uk/News/lidl-buys-british [Accessed 16 Nov. 2019].</w:t>
      </w:r>
    </w:p>
    <w:p w14:paraId="4AD929E9" w14:textId="77777777" w:rsidR="00C14A57" w:rsidRPr="00D232E3" w:rsidRDefault="00C14A57" w:rsidP="00C14A57">
      <w:pPr>
        <w:rPr>
          <w:rFonts w:ascii="Times New Roman" w:hAnsi="Times New Roman" w:cs="Times New Roman"/>
          <w:color w:val="000000"/>
          <w:sz w:val="20"/>
          <w:szCs w:val="20"/>
          <w:shd w:val="clear" w:color="auto" w:fill="FFFFFF"/>
        </w:rPr>
      </w:pPr>
    </w:p>
    <w:p w14:paraId="35C210BA" w14:textId="08299C60"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https://advantage-marketline-com.ezproxy.uwtsd.ac.uk/News/lidl-invests-15bn-into-the-british-farming-industry_27188 [Accessed 15 Nov. 2019].</w:t>
      </w:r>
    </w:p>
    <w:p w14:paraId="3F60C25A" w14:textId="77777777" w:rsidR="00C14A57" w:rsidRPr="00D232E3" w:rsidRDefault="00C14A57" w:rsidP="00C14A57">
      <w:pPr>
        <w:rPr>
          <w:rFonts w:ascii="Times New Roman" w:hAnsi="Times New Roman" w:cs="Times New Roman"/>
          <w:color w:val="000000"/>
          <w:sz w:val="20"/>
          <w:szCs w:val="20"/>
          <w:shd w:val="clear" w:color="auto" w:fill="FFFFFF"/>
        </w:rPr>
      </w:pPr>
    </w:p>
    <w:p w14:paraId="71086CEF" w14:textId="7E0CC85D"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https://advantage-marketline-com.ezproxy.uwtsd.ac.uk/Analysis/ViewasPDF/aldi-and-lidl-us-expansion-us-grocery-retailers-should-be-worried-49784 [Accessed 14 Nov. 2019].</w:t>
      </w:r>
    </w:p>
    <w:p w14:paraId="4B6F978A" w14:textId="77777777" w:rsidR="00C14A57" w:rsidRPr="00D232E3" w:rsidRDefault="00C14A57" w:rsidP="00C14A57">
      <w:pPr>
        <w:rPr>
          <w:rFonts w:ascii="Times New Roman" w:hAnsi="Times New Roman" w:cs="Times New Roman"/>
          <w:color w:val="000000"/>
          <w:sz w:val="20"/>
          <w:szCs w:val="20"/>
          <w:shd w:val="clear" w:color="auto" w:fill="FFFFFF"/>
        </w:rPr>
      </w:pPr>
    </w:p>
    <w:p w14:paraId="6B4803F5" w14:textId="13155770"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https://advantage-marketline-com.ezproxy.uwtsd.ac.uk/News/when-shopping-so-light-from-ecological-electricity-lidl-stores-newly-decorate-photovoltaic-power-plants-from-cez-esco [Accessed 16 Nov. 2019].</w:t>
      </w:r>
    </w:p>
    <w:p w14:paraId="2E3D733D"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7EFBA56A" w14:textId="067ABC50" w:rsidR="00C14A57" w:rsidRDefault="00C14A57" w:rsidP="00C14A57">
      <w:pPr>
        <w:rPr>
          <w:rStyle w:val="ad"/>
          <w:rFonts w:ascii="Times New Roman" w:hAnsi="Times New Roman" w:cs="Times New Roman"/>
          <w:color w:val="000000"/>
          <w:sz w:val="20"/>
          <w:szCs w:val="20"/>
          <w:u w:val="none"/>
          <w:shd w:val="clear" w:color="auto" w:fill="FFFFFF"/>
        </w:rPr>
      </w:pPr>
      <w:r w:rsidRPr="00D232E3">
        <w:rPr>
          <w:rStyle w:val="ad"/>
          <w:rFonts w:ascii="Times New Roman" w:hAnsi="Times New Roman" w:cs="Times New Roman"/>
          <w:color w:val="000000"/>
          <w:sz w:val="20"/>
          <w:szCs w:val="20"/>
          <w:u w:val="none"/>
          <w:shd w:val="clear" w:color="auto" w:fill="FFFFFF"/>
        </w:rPr>
        <w:t>Amadeo, K. (2019). Use These 3 Harvard Business School Strategies to Beat Your Competition. [online] The Balance. Available at: https://www.thebalance.com/what-is-competitive-advantage-3-strategies-that-work-3305828 [Accessed 9 Nov. 2019].</w:t>
      </w:r>
    </w:p>
    <w:p w14:paraId="2D96F1AD"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1705BFDB" w14:textId="12C23E8F" w:rsidR="00C14A57" w:rsidRDefault="00C14A57" w:rsidP="00C14A57">
      <w:pPr>
        <w:rPr>
          <w:rFonts w:ascii="Times New Roman" w:hAnsi="Times New Roman" w:cs="Times New Roman"/>
          <w:color w:val="000000"/>
          <w:sz w:val="20"/>
          <w:szCs w:val="20"/>
          <w:shd w:val="clear" w:color="auto" w:fill="FFFFFF"/>
        </w:rPr>
      </w:pPr>
      <w:proofErr w:type="spellStart"/>
      <w:r w:rsidRPr="00D232E3">
        <w:rPr>
          <w:rFonts w:ascii="Times New Roman" w:hAnsi="Times New Roman" w:cs="Times New Roman"/>
          <w:color w:val="000000"/>
          <w:sz w:val="20"/>
          <w:szCs w:val="20"/>
          <w:shd w:val="clear" w:color="auto" w:fill="FFFFFF"/>
        </w:rPr>
        <w:t>Bhasin</w:t>
      </w:r>
      <w:proofErr w:type="spellEnd"/>
      <w:r w:rsidRPr="00D232E3">
        <w:rPr>
          <w:rFonts w:ascii="Times New Roman" w:hAnsi="Times New Roman" w:cs="Times New Roman"/>
          <w:color w:val="000000"/>
          <w:sz w:val="20"/>
          <w:szCs w:val="20"/>
          <w:shd w:val="clear" w:color="auto" w:fill="FFFFFF"/>
        </w:rPr>
        <w:t>, H. (2019). </w:t>
      </w:r>
      <w:r w:rsidRPr="00D232E3">
        <w:rPr>
          <w:rFonts w:ascii="Times New Roman" w:hAnsi="Times New Roman" w:cs="Times New Roman"/>
          <w:i/>
          <w:iCs/>
          <w:color w:val="000000"/>
          <w:sz w:val="20"/>
          <w:szCs w:val="20"/>
          <w:shd w:val="clear" w:color="auto" w:fill="FFFFFF"/>
        </w:rPr>
        <w:t>Marketing Strategy of LIDL - LIDL Marketing Strategy</w:t>
      </w:r>
      <w:r w:rsidRPr="00D232E3">
        <w:rPr>
          <w:rFonts w:ascii="Times New Roman" w:hAnsi="Times New Roman" w:cs="Times New Roman"/>
          <w:color w:val="000000"/>
          <w:sz w:val="20"/>
          <w:szCs w:val="20"/>
          <w:shd w:val="clear" w:color="auto" w:fill="FFFFFF"/>
        </w:rPr>
        <w:t>. [online] Marketing91. Available at: https://www.marketing91.com/marketing-strategy-of-lidl/ [Accessed 26 Nov. 2019].</w:t>
      </w:r>
    </w:p>
    <w:p w14:paraId="40E6BD14"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529E0136" w14:textId="6EF08CE4"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Business Insider. (2019). </w:t>
      </w:r>
      <w:r w:rsidRPr="00D232E3">
        <w:rPr>
          <w:rFonts w:ascii="Times New Roman" w:hAnsi="Times New Roman" w:cs="Times New Roman"/>
          <w:i/>
          <w:iCs/>
          <w:color w:val="000000"/>
          <w:sz w:val="20"/>
          <w:szCs w:val="20"/>
          <w:shd w:val="clear" w:color="auto" w:fill="FFFFFF"/>
        </w:rPr>
        <w:t>A German grocery chain that's coming to America is already dominating Walmart on prices — here's why it's so cheap</w:t>
      </w:r>
      <w:r w:rsidRPr="00D232E3">
        <w:rPr>
          <w:rFonts w:ascii="Times New Roman" w:hAnsi="Times New Roman" w:cs="Times New Roman"/>
          <w:color w:val="000000"/>
          <w:sz w:val="20"/>
          <w:szCs w:val="20"/>
          <w:shd w:val="clear" w:color="auto" w:fill="FFFFFF"/>
        </w:rPr>
        <w:t>. [online] Available at: https://www.businessinsider.com/how-lidl-keeps-its-prices-down-2017-6?r=US&amp;IR=T [Accessed 9 Nov. 2019].</w:t>
      </w:r>
    </w:p>
    <w:p w14:paraId="736C2563" w14:textId="77777777" w:rsidR="00C14A57" w:rsidRPr="00D232E3" w:rsidRDefault="00C14A57" w:rsidP="00C14A57">
      <w:pPr>
        <w:rPr>
          <w:rFonts w:ascii="Times New Roman" w:hAnsi="Times New Roman" w:cs="Times New Roman"/>
          <w:color w:val="000000"/>
          <w:sz w:val="20"/>
          <w:szCs w:val="20"/>
          <w:shd w:val="clear" w:color="auto" w:fill="FFFFFF"/>
        </w:rPr>
      </w:pPr>
    </w:p>
    <w:p w14:paraId="2C550908" w14:textId="16E348E5"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Corporate.lidl.co.uk. (2019). </w:t>
      </w:r>
      <w:r w:rsidRPr="00D232E3">
        <w:rPr>
          <w:rFonts w:ascii="Times New Roman" w:hAnsi="Times New Roman" w:cs="Times New Roman"/>
          <w:i/>
          <w:iCs/>
          <w:color w:val="000000"/>
          <w:sz w:val="20"/>
          <w:szCs w:val="20"/>
          <w:shd w:val="clear" w:color="auto" w:fill="FFFFFF"/>
        </w:rPr>
        <w:t>About Lidl GB - Lidl Great Britain</w:t>
      </w:r>
      <w:r w:rsidRPr="00D232E3">
        <w:rPr>
          <w:rFonts w:ascii="Times New Roman" w:hAnsi="Times New Roman" w:cs="Times New Roman"/>
          <w:color w:val="000000"/>
          <w:sz w:val="20"/>
          <w:szCs w:val="20"/>
          <w:shd w:val="clear" w:color="auto" w:fill="FFFFFF"/>
        </w:rPr>
        <w:t>. [online] Available at: https://corporate.lidl.co.uk/ [Accessed 17 Nov. 2019].</w:t>
      </w:r>
    </w:p>
    <w:p w14:paraId="28702B78" w14:textId="77777777" w:rsidR="00C14A57" w:rsidRPr="00D232E3" w:rsidRDefault="00C14A57" w:rsidP="00C14A57">
      <w:pPr>
        <w:rPr>
          <w:rFonts w:ascii="Times New Roman" w:hAnsi="Times New Roman" w:cs="Times New Roman"/>
          <w:color w:val="000000"/>
          <w:sz w:val="20"/>
          <w:szCs w:val="20"/>
          <w:shd w:val="clear" w:color="auto" w:fill="FFFFFF"/>
        </w:rPr>
      </w:pPr>
    </w:p>
    <w:p w14:paraId="554831E6" w14:textId="72406FDC" w:rsidR="00C14A57" w:rsidRDefault="00C14A57" w:rsidP="00C14A57">
      <w:pPr>
        <w:rPr>
          <w:rStyle w:val="ad"/>
          <w:rFonts w:ascii="Times New Roman" w:hAnsi="Times New Roman" w:cs="Times New Roman"/>
          <w:color w:val="000000" w:themeColor="text1"/>
          <w:u w:val="none"/>
        </w:rPr>
      </w:pPr>
      <w:r w:rsidRPr="00D232E3">
        <w:rPr>
          <w:rStyle w:val="ad"/>
          <w:rFonts w:ascii="Times New Roman" w:hAnsi="Times New Roman" w:cs="Times New Roman"/>
          <w:color w:val="000000" w:themeColor="text1"/>
          <w:u w:val="none"/>
        </w:rPr>
        <w:t>Liddell Hart, C. (2016). Strategy. San Francisco: Tannenberg Publishing.</w:t>
      </w:r>
    </w:p>
    <w:p w14:paraId="2D103FE3" w14:textId="77777777" w:rsidR="00C14A57" w:rsidRPr="00D232E3" w:rsidRDefault="00C14A57" w:rsidP="00C14A57">
      <w:pPr>
        <w:rPr>
          <w:rStyle w:val="ad"/>
          <w:rFonts w:ascii="Times New Roman" w:hAnsi="Times New Roman" w:cs="Times New Roman"/>
          <w:color w:val="000000" w:themeColor="text1"/>
          <w:u w:val="none"/>
        </w:rPr>
      </w:pPr>
    </w:p>
    <w:p w14:paraId="4DAF3506" w14:textId="636FAFC5"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Ons.gov.uk. (2019). </w:t>
      </w:r>
      <w:r w:rsidRPr="00D232E3">
        <w:rPr>
          <w:rFonts w:ascii="Times New Roman" w:hAnsi="Times New Roman" w:cs="Times New Roman"/>
          <w:i/>
          <w:iCs/>
          <w:color w:val="000000"/>
          <w:sz w:val="20"/>
          <w:szCs w:val="20"/>
          <w:shd w:val="clear" w:color="auto" w:fill="FFFFFF"/>
        </w:rPr>
        <w:t>Home - Office for National Statistics</w:t>
      </w:r>
      <w:r w:rsidRPr="00D232E3">
        <w:rPr>
          <w:rFonts w:ascii="Times New Roman" w:hAnsi="Times New Roman" w:cs="Times New Roman"/>
          <w:color w:val="000000"/>
          <w:sz w:val="20"/>
          <w:szCs w:val="20"/>
          <w:shd w:val="clear" w:color="auto" w:fill="FFFFFF"/>
        </w:rPr>
        <w:t>. [online] Available at: https://www.ons.gov.uk/ [Accessed 26 Nov. 2019].</w:t>
      </w:r>
    </w:p>
    <w:p w14:paraId="4EB6FD45"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01520A1D" w14:textId="7FDD6E22" w:rsidR="00C14A57" w:rsidRPr="00D232E3" w:rsidRDefault="00C14A57" w:rsidP="00C14A57">
      <w:pPr>
        <w:rPr>
          <w:rStyle w:val="ad"/>
          <w:rFonts w:ascii="Times New Roman" w:hAnsi="Times New Roman" w:cs="Times New Roman"/>
          <w:color w:val="000000" w:themeColor="text1"/>
          <w:u w:val="none"/>
        </w:rPr>
      </w:pPr>
      <w:proofErr w:type="spellStart"/>
      <w:r w:rsidRPr="00D232E3">
        <w:rPr>
          <w:rStyle w:val="ad"/>
          <w:rFonts w:ascii="Times New Roman" w:hAnsi="Times New Roman" w:cs="Times New Roman"/>
          <w:color w:val="000000" w:themeColor="text1"/>
          <w:u w:val="none"/>
        </w:rPr>
        <w:t>O'Shannassy</w:t>
      </w:r>
      <w:proofErr w:type="spellEnd"/>
      <w:r w:rsidRPr="00D232E3">
        <w:rPr>
          <w:rStyle w:val="ad"/>
          <w:rFonts w:ascii="Times New Roman" w:hAnsi="Times New Roman" w:cs="Times New Roman"/>
          <w:color w:val="000000" w:themeColor="text1"/>
          <w:u w:val="none"/>
        </w:rPr>
        <w:t>, T. (2008). Sustainable competitive advantage or temporary competitive advantage. Journal of Strategy and Management, 1(2), pp.1</w:t>
      </w:r>
      <w:r w:rsidR="00092F3B">
        <w:rPr>
          <w:rStyle w:val="ad"/>
          <w:rFonts w:ascii="Times New Roman" w:hAnsi="Times New Roman" w:cs="Times New Roman"/>
          <w:color w:val="000000" w:themeColor="text1"/>
          <w:u w:val="none"/>
        </w:rPr>
        <w:t>3</w:t>
      </w:r>
      <w:r w:rsidRPr="00D232E3">
        <w:rPr>
          <w:rStyle w:val="ad"/>
          <w:rFonts w:ascii="Times New Roman" w:hAnsi="Times New Roman" w:cs="Times New Roman"/>
          <w:color w:val="000000" w:themeColor="text1"/>
          <w:u w:val="none"/>
        </w:rPr>
        <w:t>8-1</w:t>
      </w:r>
      <w:r w:rsidR="00092F3B">
        <w:rPr>
          <w:rStyle w:val="ad"/>
          <w:rFonts w:ascii="Times New Roman" w:hAnsi="Times New Roman" w:cs="Times New Roman"/>
          <w:color w:val="000000" w:themeColor="text1"/>
          <w:u w:val="none"/>
        </w:rPr>
        <w:t>75</w:t>
      </w:r>
      <w:r w:rsidRPr="00D232E3">
        <w:rPr>
          <w:rStyle w:val="ad"/>
          <w:rFonts w:ascii="Times New Roman" w:hAnsi="Times New Roman" w:cs="Times New Roman"/>
          <w:color w:val="000000" w:themeColor="text1"/>
          <w:u w:val="none"/>
        </w:rPr>
        <w:t>.</w:t>
      </w:r>
    </w:p>
    <w:p w14:paraId="579D58CF" w14:textId="435AA4B8" w:rsidR="00C14A57" w:rsidRDefault="00C14A57" w:rsidP="00C14A57">
      <w:pPr>
        <w:rPr>
          <w:rStyle w:val="ad"/>
          <w:rFonts w:ascii="Times New Roman" w:hAnsi="Times New Roman" w:cs="Times New Roman"/>
          <w:color w:val="000000" w:themeColor="text1"/>
          <w:u w:val="none"/>
        </w:rPr>
      </w:pPr>
      <w:r w:rsidRPr="00D232E3">
        <w:rPr>
          <w:rStyle w:val="ad"/>
          <w:rFonts w:ascii="Times New Roman" w:hAnsi="Times New Roman" w:cs="Times New Roman"/>
          <w:color w:val="000000" w:themeColor="text1"/>
          <w:u w:val="none"/>
        </w:rPr>
        <w:t>Porter, M. (2014). Competitive strategy. [Place of publication not identified]: Free Press.</w:t>
      </w:r>
    </w:p>
    <w:p w14:paraId="076E0ACE" w14:textId="77777777" w:rsidR="00C14A57" w:rsidRPr="00D232E3" w:rsidRDefault="00C14A57" w:rsidP="00C14A57">
      <w:pPr>
        <w:rPr>
          <w:rStyle w:val="ad"/>
          <w:rFonts w:ascii="Times New Roman" w:hAnsi="Times New Roman" w:cs="Times New Roman"/>
          <w:color w:val="000000" w:themeColor="text1"/>
          <w:u w:val="none"/>
        </w:rPr>
      </w:pPr>
    </w:p>
    <w:p w14:paraId="4A64D397" w14:textId="23A12541" w:rsidR="00C14A57" w:rsidRDefault="00C14A57" w:rsidP="00C14A57">
      <w:pPr>
        <w:rPr>
          <w:rStyle w:val="ad"/>
          <w:rFonts w:ascii="Times New Roman" w:hAnsi="Times New Roman" w:cs="Times New Roman"/>
          <w:color w:val="000000"/>
          <w:sz w:val="20"/>
          <w:szCs w:val="20"/>
          <w:u w:val="none"/>
          <w:shd w:val="clear" w:color="auto" w:fill="FFFFFF"/>
        </w:rPr>
      </w:pPr>
      <w:bookmarkStart w:id="39" w:name="_Hlk25663092"/>
      <w:r w:rsidRPr="00D232E3">
        <w:rPr>
          <w:rStyle w:val="ad"/>
          <w:rFonts w:ascii="Times New Roman" w:hAnsi="Times New Roman" w:cs="Times New Roman"/>
          <w:color w:val="000000"/>
          <w:sz w:val="20"/>
          <w:szCs w:val="20"/>
          <w:u w:val="none"/>
          <w:shd w:val="clear" w:color="auto" w:fill="FFFFFF"/>
        </w:rPr>
        <w:t>Seidel</w:t>
      </w:r>
      <w:bookmarkEnd w:id="39"/>
      <w:r w:rsidRPr="00D232E3">
        <w:rPr>
          <w:rStyle w:val="ad"/>
          <w:rFonts w:ascii="Times New Roman" w:hAnsi="Times New Roman" w:cs="Times New Roman"/>
          <w:color w:val="000000"/>
          <w:sz w:val="20"/>
          <w:szCs w:val="20"/>
          <w:u w:val="none"/>
          <w:shd w:val="clear" w:color="auto" w:fill="FFFFFF"/>
        </w:rPr>
        <w:t xml:space="preserve">, M. (2019). Business Level Strategy Vs. Corporate Level Strategy. [online] </w:t>
      </w:r>
      <w:proofErr w:type="spellStart"/>
      <w:r w:rsidRPr="00D232E3">
        <w:rPr>
          <w:rStyle w:val="ad"/>
          <w:rFonts w:ascii="Times New Roman" w:hAnsi="Times New Roman" w:cs="Times New Roman"/>
          <w:color w:val="000000"/>
          <w:sz w:val="20"/>
          <w:szCs w:val="20"/>
          <w:u w:val="none"/>
          <w:shd w:val="clear" w:color="auto" w:fill="FFFFFF"/>
        </w:rPr>
        <w:t>Bizfluent</w:t>
      </w:r>
      <w:proofErr w:type="spellEnd"/>
      <w:r w:rsidRPr="00D232E3">
        <w:rPr>
          <w:rStyle w:val="ad"/>
          <w:rFonts w:ascii="Times New Roman" w:hAnsi="Times New Roman" w:cs="Times New Roman"/>
          <w:color w:val="000000"/>
          <w:sz w:val="20"/>
          <w:szCs w:val="20"/>
          <w:u w:val="none"/>
          <w:shd w:val="clear" w:color="auto" w:fill="FFFFFF"/>
        </w:rPr>
        <w:t>. Available at: https://bizfluent.com/info-7900064-business-vs-corporate-level-strategy.html [Accessed 10 Nov. 2019].</w:t>
      </w:r>
    </w:p>
    <w:p w14:paraId="781EECBA"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19163242" w14:textId="556C8BA9"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lastRenderedPageBreak/>
        <w:t>SITE, L. (2019). </w:t>
      </w:r>
      <w:r w:rsidRPr="00D232E3">
        <w:rPr>
          <w:rFonts w:ascii="Times New Roman" w:hAnsi="Times New Roman" w:cs="Times New Roman"/>
          <w:i/>
          <w:iCs/>
          <w:color w:val="000000"/>
          <w:sz w:val="20"/>
          <w:szCs w:val="20"/>
          <w:shd w:val="clear" w:color="auto" w:fill="FFFFFF"/>
        </w:rPr>
        <w:t>LIDL WELCOMES SIR ED DAVEY MP TO NEW £70M HEAD OFFICE CONSTRUCTION SITE - Lidl Great Britain</w:t>
      </w:r>
      <w:r w:rsidRPr="00D232E3">
        <w:rPr>
          <w:rFonts w:ascii="Times New Roman" w:hAnsi="Times New Roman" w:cs="Times New Roman"/>
          <w:color w:val="000000"/>
          <w:sz w:val="20"/>
          <w:szCs w:val="20"/>
          <w:shd w:val="clear" w:color="auto" w:fill="FFFFFF"/>
        </w:rPr>
        <w:t>. [online] Corporate.lidl.co.uk. Available at: https://corporate.lidl.co.uk/media-centre/pressreleases/201802-lidl-welcomes-ed-davey-to-ho-construction-site?searchtext=finanicial+information&amp;orderby=0 [Accessed 15 Nov. 2019].</w:t>
      </w:r>
    </w:p>
    <w:p w14:paraId="4036C868" w14:textId="77777777" w:rsidR="00C14A57" w:rsidRPr="00D232E3" w:rsidRDefault="00C14A57" w:rsidP="00C14A57">
      <w:pPr>
        <w:rPr>
          <w:rFonts w:ascii="Times New Roman" w:hAnsi="Times New Roman" w:cs="Times New Roman"/>
          <w:color w:val="000000"/>
          <w:sz w:val="20"/>
          <w:szCs w:val="20"/>
          <w:shd w:val="clear" w:color="auto" w:fill="FFFFFF"/>
        </w:rPr>
      </w:pPr>
    </w:p>
    <w:p w14:paraId="484545B1" w14:textId="1F738E28" w:rsidR="00085D5D" w:rsidRPr="00092F3B" w:rsidRDefault="00C14A57" w:rsidP="00085D5D">
      <w:pPr>
        <w:rPr>
          <w:rStyle w:val="ad"/>
          <w:rFonts w:ascii="Times New Roman" w:hAnsi="Times New Roman" w:cs="Times New Roman"/>
          <w:color w:val="000000" w:themeColor="text1"/>
          <w:u w:val="none"/>
        </w:rPr>
      </w:pPr>
      <w:proofErr w:type="spellStart"/>
      <w:r w:rsidRPr="00D232E3">
        <w:rPr>
          <w:rStyle w:val="ad"/>
          <w:rFonts w:ascii="Times New Roman" w:hAnsi="Times New Roman" w:cs="Times New Roman"/>
          <w:color w:val="000000" w:themeColor="text1"/>
          <w:u w:val="none"/>
        </w:rPr>
        <w:t>Svechin</w:t>
      </w:r>
      <w:proofErr w:type="spellEnd"/>
      <w:r w:rsidRPr="00D232E3">
        <w:rPr>
          <w:rStyle w:val="ad"/>
          <w:rFonts w:ascii="Times New Roman" w:hAnsi="Times New Roman" w:cs="Times New Roman"/>
          <w:color w:val="000000" w:themeColor="text1"/>
          <w:u w:val="none"/>
        </w:rPr>
        <w:t>, A. and Lee, K. (2004). Strategy. Minneapolis, Minn.: East View Publications.</w:t>
      </w:r>
    </w:p>
    <w:p w14:paraId="015C52D6"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5ADF02FD" w14:textId="4DE2894C" w:rsidR="00E164E8" w:rsidRDefault="00E164E8"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 xml:space="preserve">De </w:t>
      </w:r>
      <w:proofErr w:type="spellStart"/>
      <w:r w:rsidRPr="00E164E8">
        <w:rPr>
          <w:rStyle w:val="ad"/>
          <w:rFonts w:ascii="Times New Roman" w:hAnsi="Times New Roman" w:cs="Times New Roman"/>
          <w:color w:val="000000"/>
          <w:sz w:val="20"/>
          <w:szCs w:val="20"/>
          <w:u w:val="none"/>
          <w:shd w:val="clear" w:color="auto" w:fill="FFFFFF"/>
        </w:rPr>
        <w:t>Kluyver</w:t>
      </w:r>
      <w:proofErr w:type="spellEnd"/>
      <w:r w:rsidRPr="00E164E8">
        <w:rPr>
          <w:rStyle w:val="ad"/>
          <w:rFonts w:ascii="Times New Roman" w:hAnsi="Times New Roman" w:cs="Times New Roman"/>
          <w:color w:val="000000"/>
          <w:sz w:val="20"/>
          <w:szCs w:val="20"/>
          <w:u w:val="none"/>
          <w:shd w:val="clear" w:color="auto" w:fill="FFFFFF"/>
        </w:rPr>
        <w:t>, C. and Pearce, J. (2009). Strategy. Upper Saddle River, N.J.: Pearson/Prentice Hall.</w:t>
      </w:r>
    </w:p>
    <w:p w14:paraId="03D0D3E4"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03DF40BE" w14:textId="7D5D9689" w:rsidR="00E164E8" w:rsidRDefault="00E164E8" w:rsidP="00E164E8">
      <w:pPr>
        <w:rPr>
          <w:rStyle w:val="ad"/>
          <w:rFonts w:ascii="Times New Roman" w:hAnsi="Times New Roman" w:cs="Times New Roman"/>
          <w:color w:val="000000"/>
          <w:sz w:val="20"/>
          <w:szCs w:val="20"/>
          <w:u w:val="none"/>
          <w:shd w:val="clear" w:color="auto" w:fill="FFFFFF"/>
        </w:rPr>
      </w:pPr>
      <w:proofErr w:type="spellStart"/>
      <w:r w:rsidRPr="00E164E8">
        <w:rPr>
          <w:rStyle w:val="ad"/>
          <w:rFonts w:ascii="Times New Roman" w:hAnsi="Times New Roman" w:cs="Times New Roman"/>
          <w:color w:val="000000"/>
          <w:sz w:val="20"/>
          <w:szCs w:val="20"/>
          <w:u w:val="none"/>
          <w:shd w:val="clear" w:color="auto" w:fill="FFFFFF"/>
        </w:rPr>
        <w:t>Eldring</w:t>
      </w:r>
      <w:proofErr w:type="spellEnd"/>
      <w:r w:rsidRPr="00E164E8">
        <w:rPr>
          <w:rStyle w:val="ad"/>
          <w:rFonts w:ascii="Times New Roman" w:hAnsi="Times New Roman" w:cs="Times New Roman"/>
          <w:color w:val="000000"/>
          <w:sz w:val="20"/>
          <w:szCs w:val="20"/>
          <w:u w:val="none"/>
          <w:shd w:val="clear" w:color="auto" w:fill="FFFFFF"/>
        </w:rPr>
        <w:t xml:space="preserve">, J. (2009). Porter's (1980) generic strategies, performance and risk. Hamburg: </w:t>
      </w:r>
      <w:proofErr w:type="spellStart"/>
      <w:r w:rsidRPr="00E164E8">
        <w:rPr>
          <w:rStyle w:val="ad"/>
          <w:rFonts w:ascii="Times New Roman" w:hAnsi="Times New Roman" w:cs="Times New Roman"/>
          <w:color w:val="000000"/>
          <w:sz w:val="20"/>
          <w:szCs w:val="20"/>
          <w:u w:val="none"/>
          <w:shd w:val="clear" w:color="auto" w:fill="FFFFFF"/>
        </w:rPr>
        <w:t>Diplomica</w:t>
      </w:r>
      <w:proofErr w:type="spellEnd"/>
      <w:r w:rsidRPr="00E164E8">
        <w:rPr>
          <w:rStyle w:val="ad"/>
          <w:rFonts w:ascii="Times New Roman" w:hAnsi="Times New Roman" w:cs="Times New Roman"/>
          <w:color w:val="000000"/>
          <w:sz w:val="20"/>
          <w:szCs w:val="20"/>
          <w:u w:val="none"/>
          <w:shd w:val="clear" w:color="auto" w:fill="FFFFFF"/>
        </w:rPr>
        <w:t xml:space="preserve"> Verlag.</w:t>
      </w:r>
    </w:p>
    <w:p w14:paraId="5BE9DFFA"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30407207" w14:textId="3642711B" w:rsidR="00E164E8" w:rsidRDefault="00E164E8" w:rsidP="00E164E8">
      <w:pPr>
        <w:rPr>
          <w:rStyle w:val="ad"/>
          <w:rFonts w:ascii="Times New Roman" w:hAnsi="Times New Roman" w:cs="Times New Roman"/>
          <w:color w:val="000000"/>
          <w:sz w:val="20"/>
          <w:szCs w:val="20"/>
          <w:u w:val="none"/>
          <w:shd w:val="clear" w:color="auto" w:fill="FFFFFF"/>
        </w:rPr>
      </w:pPr>
      <w:proofErr w:type="spellStart"/>
      <w:r w:rsidRPr="00E164E8">
        <w:rPr>
          <w:rStyle w:val="ad"/>
          <w:rFonts w:ascii="Times New Roman" w:hAnsi="Times New Roman" w:cs="Times New Roman"/>
          <w:color w:val="000000"/>
          <w:sz w:val="20"/>
          <w:szCs w:val="20"/>
          <w:u w:val="none"/>
          <w:shd w:val="clear" w:color="auto" w:fill="FFFFFF"/>
        </w:rPr>
        <w:t>Kachaner</w:t>
      </w:r>
      <w:proofErr w:type="spellEnd"/>
      <w:r w:rsidRPr="00E164E8">
        <w:rPr>
          <w:rStyle w:val="ad"/>
          <w:rFonts w:ascii="Times New Roman" w:hAnsi="Times New Roman" w:cs="Times New Roman"/>
          <w:color w:val="000000"/>
          <w:sz w:val="20"/>
          <w:szCs w:val="20"/>
          <w:u w:val="none"/>
          <w:shd w:val="clear" w:color="auto" w:fill="FFFFFF"/>
        </w:rPr>
        <w:t xml:space="preserve">, N., </w:t>
      </w:r>
      <w:proofErr w:type="spellStart"/>
      <w:r w:rsidRPr="00E164E8">
        <w:rPr>
          <w:rStyle w:val="ad"/>
          <w:rFonts w:ascii="Times New Roman" w:hAnsi="Times New Roman" w:cs="Times New Roman"/>
          <w:color w:val="000000"/>
          <w:sz w:val="20"/>
          <w:szCs w:val="20"/>
          <w:u w:val="none"/>
          <w:shd w:val="clear" w:color="auto" w:fill="FFFFFF"/>
        </w:rPr>
        <w:t>Lindgardt</w:t>
      </w:r>
      <w:proofErr w:type="spellEnd"/>
      <w:r w:rsidRPr="00E164E8">
        <w:rPr>
          <w:rStyle w:val="ad"/>
          <w:rFonts w:ascii="Times New Roman" w:hAnsi="Times New Roman" w:cs="Times New Roman"/>
          <w:color w:val="000000"/>
          <w:sz w:val="20"/>
          <w:szCs w:val="20"/>
          <w:u w:val="none"/>
          <w:shd w:val="clear" w:color="auto" w:fill="FFFFFF"/>
        </w:rPr>
        <w:t>, Z. and Michael, D. (2011). Innovating low‐cost business models. Strategy &amp; Leadership, 39(2), pp.43-48.</w:t>
      </w:r>
    </w:p>
    <w:p w14:paraId="390E3AB2"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565935D6" w14:textId="3AF0A56C" w:rsidR="00E164E8" w:rsidRDefault="00E164E8"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 xml:space="preserve">Polo, E. and Weber, W. (2010). Competitive Generic Strategies Evolution and the Importance of Michael E. Porter. </w:t>
      </w:r>
      <w:proofErr w:type="spellStart"/>
      <w:r w:rsidRPr="00E164E8">
        <w:rPr>
          <w:rStyle w:val="ad"/>
          <w:rFonts w:ascii="Times New Roman" w:hAnsi="Times New Roman" w:cs="Times New Roman"/>
          <w:color w:val="000000"/>
          <w:sz w:val="20"/>
          <w:szCs w:val="20"/>
          <w:u w:val="none"/>
          <w:shd w:val="clear" w:color="auto" w:fill="FFFFFF"/>
        </w:rPr>
        <w:t>Revista</w:t>
      </w:r>
      <w:proofErr w:type="spellEnd"/>
      <w:r w:rsidRPr="00E164E8">
        <w:rPr>
          <w:rStyle w:val="ad"/>
          <w:rFonts w:ascii="Times New Roman" w:hAnsi="Times New Roman" w:cs="Times New Roman"/>
          <w:color w:val="000000"/>
          <w:sz w:val="20"/>
          <w:szCs w:val="20"/>
          <w:u w:val="none"/>
          <w:shd w:val="clear" w:color="auto" w:fill="FFFFFF"/>
        </w:rPr>
        <w:t xml:space="preserve"> de </w:t>
      </w:r>
      <w:proofErr w:type="spellStart"/>
      <w:r w:rsidRPr="00E164E8">
        <w:rPr>
          <w:rStyle w:val="ad"/>
          <w:rFonts w:ascii="Times New Roman" w:hAnsi="Times New Roman" w:cs="Times New Roman"/>
          <w:color w:val="000000"/>
          <w:sz w:val="20"/>
          <w:szCs w:val="20"/>
          <w:u w:val="none"/>
          <w:shd w:val="clear" w:color="auto" w:fill="FFFFFF"/>
        </w:rPr>
        <w:t>Gestão</w:t>
      </w:r>
      <w:proofErr w:type="spellEnd"/>
      <w:r w:rsidRPr="00E164E8">
        <w:rPr>
          <w:rStyle w:val="ad"/>
          <w:rFonts w:ascii="Times New Roman" w:hAnsi="Times New Roman" w:cs="Times New Roman"/>
          <w:color w:val="000000"/>
          <w:sz w:val="20"/>
          <w:szCs w:val="20"/>
          <w:u w:val="none"/>
          <w:shd w:val="clear" w:color="auto" w:fill="FFFFFF"/>
        </w:rPr>
        <w:t>, 17(1), pp.</w:t>
      </w:r>
      <w:r w:rsidR="00092F3B">
        <w:rPr>
          <w:rStyle w:val="ad"/>
          <w:rFonts w:ascii="Times New Roman" w:hAnsi="Times New Roman" w:cs="Times New Roman"/>
          <w:color w:val="000000"/>
          <w:sz w:val="20"/>
          <w:szCs w:val="20"/>
          <w:u w:val="none"/>
          <w:shd w:val="clear" w:color="auto" w:fill="FFFFFF"/>
        </w:rPr>
        <w:t>83</w:t>
      </w:r>
      <w:r w:rsidRPr="00E164E8">
        <w:rPr>
          <w:rStyle w:val="ad"/>
          <w:rFonts w:ascii="Times New Roman" w:hAnsi="Times New Roman" w:cs="Times New Roman"/>
          <w:color w:val="000000"/>
          <w:sz w:val="20"/>
          <w:szCs w:val="20"/>
          <w:u w:val="none"/>
          <w:shd w:val="clear" w:color="auto" w:fill="FFFFFF"/>
        </w:rPr>
        <w:t>-1</w:t>
      </w:r>
      <w:r w:rsidR="00092F3B">
        <w:rPr>
          <w:rStyle w:val="ad"/>
          <w:rFonts w:ascii="Times New Roman" w:hAnsi="Times New Roman" w:cs="Times New Roman"/>
          <w:color w:val="000000"/>
          <w:sz w:val="20"/>
          <w:szCs w:val="20"/>
          <w:u w:val="none"/>
          <w:shd w:val="clear" w:color="auto" w:fill="FFFFFF"/>
        </w:rPr>
        <w:t>20</w:t>
      </w:r>
      <w:r w:rsidRPr="00E164E8">
        <w:rPr>
          <w:rStyle w:val="ad"/>
          <w:rFonts w:ascii="Times New Roman" w:hAnsi="Times New Roman" w:cs="Times New Roman"/>
          <w:color w:val="000000"/>
          <w:sz w:val="20"/>
          <w:szCs w:val="20"/>
          <w:u w:val="none"/>
          <w:shd w:val="clear" w:color="auto" w:fill="FFFFFF"/>
        </w:rPr>
        <w:t>.</w:t>
      </w:r>
    </w:p>
    <w:p w14:paraId="65C2A80C"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5ADDC6A4" w14:textId="77B5C054" w:rsidR="00E164E8" w:rsidRDefault="00E164E8"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Porter, M. (2014). Competitive strategy. [Place of publication not identified]: Free Press.</w:t>
      </w:r>
    </w:p>
    <w:p w14:paraId="12A04CE8"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248F811A" w14:textId="091A6BE8" w:rsidR="00085D5D" w:rsidRPr="00D232E3" w:rsidRDefault="00E164E8"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Price War. (1999). Science, 283(5410), pp.1993c-1993.</w:t>
      </w:r>
    </w:p>
    <w:p w14:paraId="30588834"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4F6E10DA" w14:textId="189E4FDA" w:rsidR="00085D5D" w:rsidRPr="00D232E3" w:rsidRDefault="00092F3B"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https://advantage-marketline-com.ezproxy.uwtsd.ac.uk/News/uk-suppliers-may-shoulder-eu-tariffs-after-no-deal-brexit_21733 [Accessed 26 Nov. 2019].</w:t>
      </w:r>
    </w:p>
    <w:p w14:paraId="4C894C7E"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4A485AAF" w14:textId="6303784E" w:rsidR="00085D5D" w:rsidRPr="00D232E3" w:rsidRDefault="00FF37BE"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https://advantage-marketline-com.ezproxy.uwtsd.ac.uk/News/lidl-logistics-centre-takes-the-cij-award [Accessed 19 Nov. 2019].</w:t>
      </w:r>
    </w:p>
    <w:p w14:paraId="54CBCE67"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29BA35AA" w14:textId="3B362A00" w:rsidR="00085D5D" w:rsidRPr="00D232E3" w:rsidRDefault="00F410B3"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https://advantage-marketline-com.ezproxy.uwtsd.ac.uk/News/lidl-to-build-its-biggest-uk-warehouse-in-luton [Accessed 8 Nov. 2019].</w:t>
      </w:r>
    </w:p>
    <w:p w14:paraId="67A971FA"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6A867F00" w14:textId="2F2156B2" w:rsidR="00085D5D" w:rsidRDefault="00085D5D" w:rsidP="00085D5D">
      <w:pPr>
        <w:rPr>
          <w:rStyle w:val="ad"/>
          <w:rFonts w:ascii="Times New Roman" w:hAnsi="Times New Roman" w:cs="Times New Roman"/>
          <w:color w:val="000000"/>
          <w:sz w:val="20"/>
          <w:szCs w:val="20"/>
          <w:u w:val="none"/>
          <w:shd w:val="clear" w:color="auto" w:fill="FFFFFF"/>
        </w:rPr>
      </w:pPr>
    </w:p>
    <w:p w14:paraId="2D07AD0D" w14:textId="42DDCAA7" w:rsidR="00092F3B" w:rsidRDefault="00092F3B" w:rsidP="00085D5D">
      <w:pPr>
        <w:rPr>
          <w:rStyle w:val="ad"/>
          <w:rFonts w:ascii="Times New Roman" w:hAnsi="Times New Roman" w:cs="Times New Roman"/>
          <w:color w:val="000000"/>
          <w:sz w:val="20"/>
          <w:szCs w:val="20"/>
          <w:u w:val="none"/>
          <w:shd w:val="clear" w:color="auto" w:fill="FFFFFF"/>
        </w:rPr>
      </w:pPr>
    </w:p>
    <w:p w14:paraId="51B45085" w14:textId="77777777" w:rsidR="00092F3B" w:rsidRPr="00D232E3" w:rsidRDefault="00092F3B" w:rsidP="00085D5D">
      <w:pPr>
        <w:rPr>
          <w:rStyle w:val="ad"/>
          <w:rFonts w:ascii="Times New Roman" w:hAnsi="Times New Roman" w:cs="Times New Roman"/>
          <w:color w:val="000000"/>
          <w:sz w:val="20"/>
          <w:szCs w:val="20"/>
          <w:u w:val="none"/>
          <w:shd w:val="clear" w:color="auto" w:fill="FFFFFF"/>
        </w:rPr>
      </w:pPr>
    </w:p>
    <w:p w14:paraId="44C31484" w14:textId="2C495F59" w:rsidR="00085D5D" w:rsidRPr="00D232E3" w:rsidRDefault="00C14A57" w:rsidP="00085D5D">
      <w:pPr>
        <w:pStyle w:val="1"/>
        <w:rPr>
          <w:rFonts w:ascii="Times New Roman" w:hAnsi="Times New Roman" w:cs="Times New Roman"/>
        </w:rPr>
      </w:pPr>
      <w:bookmarkStart w:id="40" w:name="_Toc25667556"/>
      <w:r>
        <w:rPr>
          <w:rFonts w:ascii="Times New Roman" w:hAnsi="Times New Roman" w:cs="Times New Roman"/>
        </w:rPr>
        <w:t>6</w:t>
      </w:r>
      <w:r w:rsidR="00085D5D" w:rsidRPr="00D232E3">
        <w:rPr>
          <w:rFonts w:ascii="Times New Roman" w:hAnsi="Times New Roman" w:cs="Times New Roman"/>
        </w:rPr>
        <w:t xml:space="preserve">.0 </w:t>
      </w:r>
      <w:bookmarkStart w:id="41" w:name="_Hlk25054032"/>
      <w:r w:rsidR="00085D5D" w:rsidRPr="00D232E3">
        <w:rPr>
          <w:rFonts w:ascii="Times New Roman" w:hAnsi="Times New Roman" w:cs="Times New Roman"/>
        </w:rPr>
        <w:t>Appendix</w:t>
      </w:r>
      <w:bookmarkEnd w:id="38"/>
      <w:bookmarkEnd w:id="40"/>
    </w:p>
    <w:p w14:paraId="0AF6ECEA" w14:textId="4BBF9294" w:rsidR="00085D5D" w:rsidRPr="00D232E3" w:rsidRDefault="00085D5D" w:rsidP="00085D5D">
      <w:pPr>
        <w:pStyle w:val="2"/>
        <w:rPr>
          <w:rFonts w:ascii="Times New Roman" w:hAnsi="Times New Roman" w:cs="Times New Roman"/>
        </w:rPr>
      </w:pPr>
      <w:bookmarkStart w:id="42" w:name="_Toc25054437"/>
      <w:bookmarkStart w:id="43" w:name="_Toc25667557"/>
      <w:bookmarkEnd w:id="41"/>
      <w:r w:rsidRPr="00D232E3">
        <w:rPr>
          <w:rFonts w:ascii="Times New Roman" w:hAnsi="Times New Roman" w:cs="Times New Roman"/>
        </w:rPr>
        <w:t>Appendix</w:t>
      </w:r>
      <w:bookmarkEnd w:id="42"/>
      <w:r w:rsidRPr="00D232E3">
        <w:rPr>
          <w:rFonts w:ascii="Times New Roman" w:hAnsi="Times New Roman" w:cs="Times New Roman"/>
        </w:rPr>
        <w:t>1</w:t>
      </w:r>
      <w:bookmarkStart w:id="44" w:name="_Toc25054440"/>
      <w:r w:rsidRPr="00D232E3">
        <w:rPr>
          <w:rFonts w:ascii="Times New Roman" w:hAnsi="Times New Roman" w:cs="Times New Roman"/>
        </w:rPr>
        <w:t>:</w:t>
      </w:r>
      <w:r w:rsidR="00C922AC">
        <w:rPr>
          <w:rFonts w:ascii="Times New Roman" w:hAnsi="Times New Roman" w:cs="Times New Roman"/>
        </w:rPr>
        <w:t xml:space="preserve"> </w:t>
      </w:r>
      <w:r w:rsidRPr="00D232E3">
        <w:rPr>
          <w:rFonts w:ascii="Times New Roman" w:hAnsi="Times New Roman" w:cs="Times New Roman"/>
        </w:rPr>
        <w:t>SWOT analysis of Lidl</w:t>
      </w:r>
      <w:bookmarkEnd w:id="43"/>
      <w:bookmarkEnd w:id="44"/>
    </w:p>
    <w:tbl>
      <w:tblPr>
        <w:tblStyle w:val="a9"/>
        <w:tblW w:w="8642" w:type="dxa"/>
        <w:tblLook w:val="04A0" w:firstRow="1" w:lastRow="0" w:firstColumn="1" w:lastColumn="0" w:noHBand="0" w:noVBand="1"/>
      </w:tblPr>
      <w:tblGrid>
        <w:gridCol w:w="4321"/>
        <w:gridCol w:w="4321"/>
      </w:tblGrid>
      <w:tr w:rsidR="00085D5D" w:rsidRPr="00D232E3" w14:paraId="2BCEB7BF" w14:textId="77777777" w:rsidTr="00ED69B8">
        <w:trPr>
          <w:trHeight w:val="1041"/>
        </w:trPr>
        <w:tc>
          <w:tcPr>
            <w:tcW w:w="4321" w:type="dxa"/>
          </w:tcPr>
          <w:p w14:paraId="3DEB8222"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lastRenderedPageBreak/>
              <w:t>Opportunity</w:t>
            </w:r>
          </w:p>
          <w:p w14:paraId="0EEC23E0"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 xml:space="preserve">The UK's economic recession, rising unemployment, and the shift in people's shopping habits provide opportunities for development in </w:t>
            </w:r>
            <w:proofErr w:type="spellStart"/>
            <w:r w:rsidRPr="00D232E3">
              <w:rPr>
                <w:rFonts w:ascii="Times New Roman" w:eastAsia="微软雅黑" w:hAnsi="Times New Roman" w:cs="Times New Roman"/>
                <w:sz w:val="18"/>
                <w:szCs w:val="18"/>
              </w:rPr>
              <w:t>lidl</w:t>
            </w:r>
            <w:proofErr w:type="spellEnd"/>
          </w:p>
          <w:p w14:paraId="142913D5" w14:textId="77777777" w:rsidR="00085D5D" w:rsidRPr="00D232E3" w:rsidRDefault="00085D5D" w:rsidP="00ED69B8">
            <w:pPr>
              <w:rPr>
                <w:rFonts w:ascii="Times New Roman" w:eastAsia="微软雅黑" w:hAnsi="Times New Roman" w:cs="Times New Roman"/>
                <w:sz w:val="28"/>
                <w:szCs w:val="28"/>
              </w:rPr>
            </w:pPr>
          </w:p>
          <w:p w14:paraId="06EA827D"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 xml:space="preserve">With the development of the online retail industry, geographical boundaries are no longer important. Technology has </w:t>
            </w:r>
            <w:proofErr w:type="gramStart"/>
            <w:r w:rsidRPr="00D232E3">
              <w:rPr>
                <w:rFonts w:ascii="Times New Roman" w:eastAsia="微软雅黑" w:hAnsi="Times New Roman" w:cs="Times New Roman"/>
                <w:sz w:val="18"/>
                <w:szCs w:val="18"/>
              </w:rPr>
              <w:t>opened up</w:t>
            </w:r>
            <w:proofErr w:type="gramEnd"/>
            <w:r w:rsidRPr="00D232E3">
              <w:rPr>
                <w:rFonts w:ascii="Times New Roman" w:eastAsia="微软雅黑" w:hAnsi="Times New Roman" w:cs="Times New Roman"/>
                <w:sz w:val="18"/>
                <w:szCs w:val="18"/>
              </w:rPr>
              <w:t xml:space="preserve"> new market segments and new markets for most retailers around the world.</w:t>
            </w:r>
          </w:p>
        </w:tc>
        <w:tc>
          <w:tcPr>
            <w:tcW w:w="4321" w:type="dxa"/>
          </w:tcPr>
          <w:p w14:paraId="6D9C9A0C" w14:textId="77777777" w:rsidR="00085D5D" w:rsidRPr="00D232E3" w:rsidRDefault="00085D5D" w:rsidP="00ED69B8">
            <w:pPr>
              <w:rPr>
                <w:rFonts w:ascii="Times New Roman" w:eastAsia="微软雅黑" w:hAnsi="Times New Roman" w:cs="Times New Roman"/>
                <w:sz w:val="28"/>
                <w:szCs w:val="28"/>
              </w:rPr>
            </w:pPr>
          </w:p>
        </w:tc>
      </w:tr>
      <w:tr w:rsidR="00085D5D" w:rsidRPr="00D232E3" w14:paraId="6EDD01B6" w14:textId="77777777" w:rsidTr="00ED69B8">
        <w:trPr>
          <w:trHeight w:val="1066"/>
        </w:trPr>
        <w:tc>
          <w:tcPr>
            <w:tcW w:w="4321" w:type="dxa"/>
          </w:tcPr>
          <w:p w14:paraId="346BD7C1"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Weakness</w:t>
            </w:r>
          </w:p>
          <w:p w14:paraId="2840D7E3"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lacks attention to the Asian market, and Lidl mainly limits itself to Europe, the United Kingdom and the United States. Asia has some of the most promising emerging markets, such as China and India.</w:t>
            </w:r>
          </w:p>
          <w:p w14:paraId="5AA6F1F6" w14:textId="77777777" w:rsidR="00085D5D" w:rsidRPr="00D232E3" w:rsidRDefault="00085D5D" w:rsidP="00ED69B8">
            <w:pPr>
              <w:rPr>
                <w:rFonts w:ascii="Times New Roman" w:eastAsia="微软雅黑" w:hAnsi="Times New Roman" w:cs="Times New Roman"/>
                <w:sz w:val="18"/>
                <w:szCs w:val="18"/>
              </w:rPr>
            </w:pPr>
          </w:p>
          <w:p w14:paraId="519D43AE"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Lidl's corporate image was corrupted by its unethical business practices, scandals and discussions about the minimum wage, which affected almost all discount stores.</w:t>
            </w:r>
          </w:p>
          <w:p w14:paraId="193A57D5" w14:textId="77777777" w:rsidR="00085D5D" w:rsidRPr="00D232E3" w:rsidRDefault="00085D5D" w:rsidP="00ED69B8">
            <w:pPr>
              <w:rPr>
                <w:rFonts w:ascii="Times New Roman" w:eastAsia="微软雅黑" w:hAnsi="Times New Roman" w:cs="Times New Roman"/>
                <w:sz w:val="18"/>
                <w:szCs w:val="18"/>
              </w:rPr>
            </w:pPr>
          </w:p>
          <w:p w14:paraId="6E485640"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Lower customer loyalty</w:t>
            </w:r>
          </w:p>
        </w:tc>
        <w:tc>
          <w:tcPr>
            <w:tcW w:w="4321" w:type="dxa"/>
          </w:tcPr>
          <w:p w14:paraId="6821C737"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Strength</w:t>
            </w:r>
          </w:p>
          <w:p w14:paraId="72E46D75"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product prices are lower than other competitors in the market.</w:t>
            </w:r>
          </w:p>
          <w:p w14:paraId="40481199" w14:textId="77777777" w:rsidR="00085D5D" w:rsidRPr="00D232E3" w:rsidRDefault="00085D5D" w:rsidP="00ED69B8">
            <w:pPr>
              <w:rPr>
                <w:rFonts w:ascii="Times New Roman" w:eastAsia="微软雅黑" w:hAnsi="Times New Roman" w:cs="Times New Roman"/>
                <w:sz w:val="18"/>
                <w:szCs w:val="18"/>
              </w:rPr>
            </w:pPr>
          </w:p>
          <w:p w14:paraId="27D7EA3C"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has a wide range of private labels, cutting down on middlemen, thus eliminating any additional costs from suppliers.</w:t>
            </w:r>
          </w:p>
          <w:p w14:paraId="2141B67F" w14:textId="77777777" w:rsidR="00085D5D" w:rsidRPr="00D232E3" w:rsidRDefault="00085D5D" w:rsidP="00ED69B8">
            <w:pPr>
              <w:rPr>
                <w:rFonts w:ascii="Times New Roman" w:eastAsia="微软雅黑" w:hAnsi="Times New Roman" w:cs="Times New Roman"/>
                <w:sz w:val="28"/>
                <w:szCs w:val="28"/>
              </w:rPr>
            </w:pPr>
          </w:p>
          <w:p w14:paraId="7102F08A"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18"/>
                <w:szCs w:val="18"/>
              </w:rPr>
              <w:t xml:space="preserve">Lidl is well known and has </w:t>
            </w:r>
            <w:proofErr w:type="gramStart"/>
            <w:r w:rsidRPr="00D232E3">
              <w:rPr>
                <w:rFonts w:ascii="Times New Roman" w:eastAsia="微软雅黑" w:hAnsi="Times New Roman" w:cs="Times New Roman"/>
                <w:sz w:val="18"/>
                <w:szCs w:val="18"/>
              </w:rPr>
              <w:t>a large number of</w:t>
            </w:r>
            <w:proofErr w:type="gramEnd"/>
            <w:r w:rsidRPr="00D232E3">
              <w:rPr>
                <w:rFonts w:ascii="Times New Roman" w:eastAsia="微软雅黑" w:hAnsi="Times New Roman" w:cs="Times New Roman"/>
                <w:sz w:val="18"/>
                <w:szCs w:val="18"/>
              </w:rPr>
              <w:t xml:space="preserve"> stores throughout the UK and Europe.</w:t>
            </w:r>
          </w:p>
          <w:p w14:paraId="18D2C623" w14:textId="77777777" w:rsidR="00085D5D" w:rsidRPr="00D232E3" w:rsidRDefault="00085D5D" w:rsidP="00ED69B8">
            <w:pPr>
              <w:rPr>
                <w:rFonts w:ascii="Times New Roman" w:eastAsia="微软雅黑" w:hAnsi="Times New Roman" w:cs="Times New Roman"/>
                <w:sz w:val="28"/>
                <w:szCs w:val="28"/>
              </w:rPr>
            </w:pPr>
          </w:p>
          <w:p w14:paraId="6907E4AF" w14:textId="77777777" w:rsidR="00085D5D" w:rsidRPr="00D232E3" w:rsidRDefault="00085D5D" w:rsidP="00ED69B8">
            <w:pPr>
              <w:rPr>
                <w:rFonts w:ascii="Times New Roman" w:eastAsia="微软雅黑" w:hAnsi="Times New Roman" w:cs="Times New Roman"/>
                <w:sz w:val="28"/>
                <w:szCs w:val="28"/>
              </w:rPr>
            </w:pPr>
          </w:p>
        </w:tc>
      </w:tr>
      <w:tr w:rsidR="00085D5D" w:rsidRPr="00D232E3" w14:paraId="36879148" w14:textId="77777777" w:rsidTr="00ED69B8">
        <w:trPr>
          <w:trHeight w:val="3597"/>
        </w:trPr>
        <w:tc>
          <w:tcPr>
            <w:tcW w:w="4321" w:type="dxa"/>
          </w:tcPr>
          <w:p w14:paraId="2F9791CA" w14:textId="77777777" w:rsidR="00085D5D" w:rsidRPr="00D232E3" w:rsidRDefault="00085D5D" w:rsidP="00ED69B8">
            <w:pPr>
              <w:rPr>
                <w:rFonts w:ascii="Times New Roman" w:eastAsia="微软雅黑" w:hAnsi="Times New Roman" w:cs="Times New Roman"/>
                <w:sz w:val="28"/>
                <w:szCs w:val="28"/>
              </w:rPr>
            </w:pPr>
          </w:p>
        </w:tc>
        <w:tc>
          <w:tcPr>
            <w:tcW w:w="4321" w:type="dxa"/>
          </w:tcPr>
          <w:p w14:paraId="64C0B0CC"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 xml:space="preserve">Threat </w:t>
            </w:r>
          </w:p>
          <w:p w14:paraId="4F4B67B6"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Online store competition, like Amazon</w:t>
            </w:r>
          </w:p>
          <w:p w14:paraId="1AD696A6" w14:textId="77777777" w:rsidR="00085D5D" w:rsidRPr="00D232E3" w:rsidRDefault="00085D5D" w:rsidP="00ED69B8">
            <w:pPr>
              <w:rPr>
                <w:rFonts w:ascii="Times New Roman" w:eastAsia="微软雅黑" w:hAnsi="Times New Roman" w:cs="Times New Roman"/>
                <w:sz w:val="18"/>
                <w:szCs w:val="18"/>
              </w:rPr>
            </w:pPr>
          </w:p>
          <w:p w14:paraId="355E1680" w14:textId="77777777" w:rsidR="00085D5D" w:rsidRPr="00D232E3" w:rsidRDefault="00085D5D" w:rsidP="00ED69B8">
            <w:pPr>
              <w:rPr>
                <w:rFonts w:ascii="Times New Roman" w:eastAsia="微软雅黑" w:hAnsi="Times New Roman" w:cs="Times New Roman"/>
                <w:sz w:val="18"/>
                <w:szCs w:val="18"/>
              </w:rPr>
            </w:pPr>
            <w:proofErr w:type="spellStart"/>
            <w:r w:rsidRPr="00D232E3">
              <w:rPr>
                <w:rFonts w:ascii="Times New Roman" w:eastAsia="微软雅黑" w:hAnsi="Times New Roman" w:cs="Times New Roman"/>
                <w:sz w:val="18"/>
                <w:szCs w:val="18"/>
              </w:rPr>
              <w:t>Lild</w:t>
            </w:r>
            <w:proofErr w:type="spellEnd"/>
            <w:r w:rsidRPr="00D232E3">
              <w:rPr>
                <w:rFonts w:ascii="Times New Roman" w:eastAsia="微软雅黑" w:hAnsi="Times New Roman" w:cs="Times New Roman"/>
                <w:sz w:val="18"/>
                <w:szCs w:val="18"/>
              </w:rPr>
              <w:t xml:space="preserve"> pays too much attention to low-income people, and it is likely to establish the image of low-quality participants. In the long run, this may affect the growth of Lidl.</w:t>
            </w:r>
          </w:p>
          <w:p w14:paraId="75920F2D" w14:textId="77777777" w:rsidR="00085D5D" w:rsidRPr="00D232E3" w:rsidRDefault="00085D5D" w:rsidP="00ED69B8">
            <w:pPr>
              <w:rPr>
                <w:rFonts w:ascii="Times New Roman" w:eastAsia="微软雅黑" w:hAnsi="Times New Roman" w:cs="Times New Roman"/>
                <w:sz w:val="18"/>
                <w:szCs w:val="18"/>
              </w:rPr>
            </w:pPr>
          </w:p>
          <w:p w14:paraId="7F5D3A03"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Most of Lidl's products are inexpensive, and most of them are private label brands, so they are of lower quality than competitors' products.</w:t>
            </w:r>
          </w:p>
        </w:tc>
      </w:tr>
    </w:tbl>
    <w:p w14:paraId="09DD4B4E" w14:textId="77777777" w:rsidR="00085D5D" w:rsidRPr="00D232E3" w:rsidRDefault="00085D5D" w:rsidP="00085D5D">
      <w:pPr>
        <w:rPr>
          <w:rFonts w:ascii="Times New Roman" w:eastAsia="微软雅黑" w:hAnsi="Times New Roman" w:cs="Times New Roman"/>
          <w:sz w:val="24"/>
          <w:szCs w:val="24"/>
        </w:rPr>
      </w:pPr>
    </w:p>
    <w:p w14:paraId="099EA224" w14:textId="77777777" w:rsidR="00085D5D" w:rsidRPr="00D232E3" w:rsidRDefault="00085D5D" w:rsidP="00085D5D">
      <w:pPr>
        <w:rPr>
          <w:rFonts w:ascii="Times New Roman" w:eastAsia="微软雅黑" w:hAnsi="Times New Roman" w:cs="Times New Roman"/>
          <w:sz w:val="28"/>
          <w:szCs w:val="28"/>
        </w:rPr>
      </w:pPr>
    </w:p>
    <w:p w14:paraId="25BEF866" w14:textId="77777777" w:rsidR="00085D5D" w:rsidRPr="00D232E3" w:rsidRDefault="00085D5D" w:rsidP="00085D5D">
      <w:pPr>
        <w:rPr>
          <w:rFonts w:ascii="Times New Roman" w:eastAsia="微软雅黑" w:hAnsi="Times New Roman" w:cs="Times New Roman"/>
          <w:sz w:val="24"/>
          <w:szCs w:val="24"/>
        </w:rPr>
      </w:pPr>
    </w:p>
    <w:p w14:paraId="2A4C392C" w14:textId="77777777" w:rsidR="00085D5D" w:rsidRPr="00D232E3" w:rsidRDefault="00085D5D" w:rsidP="00085D5D">
      <w:pPr>
        <w:rPr>
          <w:rFonts w:ascii="Times New Roman" w:hAnsi="Times New Roman" w:cs="Times New Roman"/>
        </w:rPr>
      </w:pPr>
    </w:p>
    <w:p w14:paraId="0437F6CB" w14:textId="77777777" w:rsidR="00D44E1B" w:rsidRPr="00D232E3" w:rsidRDefault="00D44E1B">
      <w:pPr>
        <w:rPr>
          <w:rFonts w:ascii="Times New Roman" w:hAnsi="Times New Roman" w:cs="Times New Roman"/>
        </w:rPr>
      </w:pPr>
    </w:p>
    <w:sectPr w:rsidR="00D44E1B" w:rsidRPr="00D232E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96F3F" w14:textId="77777777" w:rsidR="00652367" w:rsidRDefault="00652367" w:rsidP="00085D5D">
      <w:r>
        <w:separator/>
      </w:r>
    </w:p>
  </w:endnote>
  <w:endnote w:type="continuationSeparator" w:id="0">
    <w:p w14:paraId="6FC12A17" w14:textId="77777777" w:rsidR="00652367" w:rsidRDefault="00652367" w:rsidP="00085D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8DD3F5" w14:textId="77777777" w:rsidR="00652367" w:rsidRDefault="00652367" w:rsidP="00085D5D">
      <w:r>
        <w:separator/>
      </w:r>
    </w:p>
  </w:footnote>
  <w:footnote w:type="continuationSeparator" w:id="0">
    <w:p w14:paraId="6108C49A" w14:textId="77777777" w:rsidR="00652367" w:rsidRDefault="00652367" w:rsidP="00085D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4B6B41"/>
    <w:multiLevelType w:val="hybridMultilevel"/>
    <w:tmpl w:val="3B0EDD6E"/>
    <w:lvl w:ilvl="0" w:tplc="C5D88E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D40"/>
    <w:rsid w:val="00020D40"/>
    <w:rsid w:val="00085D5D"/>
    <w:rsid w:val="00092F3B"/>
    <w:rsid w:val="001009B6"/>
    <w:rsid w:val="00174F95"/>
    <w:rsid w:val="002048FD"/>
    <w:rsid w:val="00276E15"/>
    <w:rsid w:val="002E323C"/>
    <w:rsid w:val="002E6CDA"/>
    <w:rsid w:val="003C3F6C"/>
    <w:rsid w:val="00443D04"/>
    <w:rsid w:val="004B29AA"/>
    <w:rsid w:val="00652367"/>
    <w:rsid w:val="007004FE"/>
    <w:rsid w:val="00710088"/>
    <w:rsid w:val="007E3B64"/>
    <w:rsid w:val="007F4B35"/>
    <w:rsid w:val="00873477"/>
    <w:rsid w:val="00873ACC"/>
    <w:rsid w:val="00880EC9"/>
    <w:rsid w:val="008A53BA"/>
    <w:rsid w:val="008F17DA"/>
    <w:rsid w:val="00972B16"/>
    <w:rsid w:val="00A25364"/>
    <w:rsid w:val="00A62C08"/>
    <w:rsid w:val="00B3254A"/>
    <w:rsid w:val="00B63A04"/>
    <w:rsid w:val="00BC7777"/>
    <w:rsid w:val="00BF7DD0"/>
    <w:rsid w:val="00C14A57"/>
    <w:rsid w:val="00C64810"/>
    <w:rsid w:val="00C922AC"/>
    <w:rsid w:val="00D232E3"/>
    <w:rsid w:val="00D44AC3"/>
    <w:rsid w:val="00D44E1B"/>
    <w:rsid w:val="00D84E8D"/>
    <w:rsid w:val="00D93587"/>
    <w:rsid w:val="00DC626B"/>
    <w:rsid w:val="00E164E8"/>
    <w:rsid w:val="00E30B95"/>
    <w:rsid w:val="00ED69B8"/>
    <w:rsid w:val="00EE0B0B"/>
    <w:rsid w:val="00F1651B"/>
    <w:rsid w:val="00F410B3"/>
    <w:rsid w:val="00F56900"/>
    <w:rsid w:val="00F80114"/>
    <w:rsid w:val="00FF37BE"/>
    <w:rsid w:val="00FF3D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A4A429"/>
  <w15:chartTrackingRefBased/>
  <w15:docId w15:val="{12F922B9-101B-4373-BAF0-1117063F8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85D5D"/>
    <w:pPr>
      <w:widowControl w:val="0"/>
      <w:jc w:val="both"/>
    </w:pPr>
  </w:style>
  <w:style w:type="paragraph" w:styleId="1">
    <w:name w:val="heading 1"/>
    <w:basedOn w:val="a"/>
    <w:next w:val="a"/>
    <w:link w:val="10"/>
    <w:uiPriority w:val="9"/>
    <w:qFormat/>
    <w:rsid w:val="00085D5D"/>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085D5D"/>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unhideWhenUsed/>
    <w:qFormat/>
    <w:rsid w:val="00085D5D"/>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085D5D"/>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85D5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85D5D"/>
    <w:rPr>
      <w:sz w:val="18"/>
      <w:szCs w:val="18"/>
    </w:rPr>
  </w:style>
  <w:style w:type="paragraph" w:styleId="a5">
    <w:name w:val="footer"/>
    <w:basedOn w:val="a"/>
    <w:link w:val="a6"/>
    <w:uiPriority w:val="99"/>
    <w:unhideWhenUsed/>
    <w:rsid w:val="00085D5D"/>
    <w:pPr>
      <w:tabs>
        <w:tab w:val="center" w:pos="4153"/>
        <w:tab w:val="right" w:pos="8306"/>
      </w:tabs>
      <w:snapToGrid w:val="0"/>
      <w:jc w:val="left"/>
    </w:pPr>
    <w:rPr>
      <w:sz w:val="18"/>
      <w:szCs w:val="18"/>
    </w:rPr>
  </w:style>
  <w:style w:type="character" w:customStyle="1" w:styleId="a6">
    <w:name w:val="页脚 字符"/>
    <w:basedOn w:val="a0"/>
    <w:link w:val="a5"/>
    <w:uiPriority w:val="99"/>
    <w:rsid w:val="00085D5D"/>
    <w:rPr>
      <w:sz w:val="18"/>
      <w:szCs w:val="18"/>
    </w:rPr>
  </w:style>
  <w:style w:type="character" w:customStyle="1" w:styleId="10">
    <w:name w:val="标题 1 字符"/>
    <w:basedOn w:val="a0"/>
    <w:link w:val="1"/>
    <w:uiPriority w:val="9"/>
    <w:rsid w:val="00085D5D"/>
    <w:rPr>
      <w:b/>
      <w:bCs/>
      <w:kern w:val="44"/>
      <w:sz w:val="44"/>
      <w:szCs w:val="44"/>
    </w:rPr>
  </w:style>
  <w:style w:type="character" w:customStyle="1" w:styleId="20">
    <w:name w:val="标题 2 字符"/>
    <w:basedOn w:val="a0"/>
    <w:link w:val="2"/>
    <w:uiPriority w:val="9"/>
    <w:rsid w:val="00085D5D"/>
    <w:rPr>
      <w:rFonts w:ascii="宋体" w:eastAsia="宋体" w:hAnsi="宋体" w:cs="宋体"/>
      <w:b/>
      <w:bCs/>
      <w:kern w:val="0"/>
      <w:sz w:val="36"/>
      <w:szCs w:val="36"/>
    </w:rPr>
  </w:style>
  <w:style w:type="character" w:customStyle="1" w:styleId="30">
    <w:name w:val="标题 3 字符"/>
    <w:basedOn w:val="a0"/>
    <w:link w:val="3"/>
    <w:uiPriority w:val="9"/>
    <w:rsid w:val="00085D5D"/>
    <w:rPr>
      <w:b/>
      <w:bCs/>
      <w:sz w:val="32"/>
      <w:szCs w:val="32"/>
    </w:rPr>
  </w:style>
  <w:style w:type="character" w:customStyle="1" w:styleId="40">
    <w:name w:val="标题 4 字符"/>
    <w:basedOn w:val="a0"/>
    <w:link w:val="4"/>
    <w:uiPriority w:val="9"/>
    <w:rsid w:val="00085D5D"/>
    <w:rPr>
      <w:rFonts w:asciiTheme="majorHAnsi" w:eastAsiaTheme="majorEastAsia" w:hAnsiTheme="majorHAnsi" w:cstheme="majorBidi"/>
      <w:b/>
      <w:bCs/>
      <w:sz w:val="28"/>
      <w:szCs w:val="28"/>
    </w:rPr>
  </w:style>
  <w:style w:type="paragraph" w:styleId="a7">
    <w:name w:val="Normal (Web)"/>
    <w:basedOn w:val="a"/>
    <w:uiPriority w:val="99"/>
    <w:unhideWhenUsed/>
    <w:rsid w:val="00085D5D"/>
    <w:pPr>
      <w:widowControl/>
      <w:spacing w:before="100" w:beforeAutospacing="1" w:after="100" w:afterAutospacing="1"/>
      <w:jc w:val="left"/>
    </w:pPr>
    <w:rPr>
      <w:rFonts w:ascii="宋体" w:eastAsia="宋体" w:hAnsi="宋体" w:cs="宋体"/>
      <w:kern w:val="0"/>
      <w:sz w:val="24"/>
      <w:szCs w:val="24"/>
    </w:rPr>
  </w:style>
  <w:style w:type="paragraph" w:styleId="a8">
    <w:name w:val="List Paragraph"/>
    <w:basedOn w:val="a"/>
    <w:uiPriority w:val="34"/>
    <w:qFormat/>
    <w:rsid w:val="00085D5D"/>
    <w:pPr>
      <w:ind w:firstLineChars="200" w:firstLine="420"/>
    </w:pPr>
  </w:style>
  <w:style w:type="table" w:styleId="a9">
    <w:name w:val="Table Grid"/>
    <w:basedOn w:val="a1"/>
    <w:uiPriority w:val="59"/>
    <w:rsid w:val="00085D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Strong"/>
    <w:basedOn w:val="a0"/>
    <w:uiPriority w:val="22"/>
    <w:qFormat/>
    <w:rsid w:val="00085D5D"/>
    <w:rPr>
      <w:b/>
      <w:bCs/>
    </w:rPr>
  </w:style>
  <w:style w:type="paragraph" w:styleId="ab">
    <w:name w:val="Balloon Text"/>
    <w:basedOn w:val="a"/>
    <w:link w:val="ac"/>
    <w:uiPriority w:val="99"/>
    <w:semiHidden/>
    <w:unhideWhenUsed/>
    <w:rsid w:val="00085D5D"/>
    <w:rPr>
      <w:sz w:val="18"/>
      <w:szCs w:val="18"/>
    </w:rPr>
  </w:style>
  <w:style w:type="character" w:customStyle="1" w:styleId="ac">
    <w:name w:val="批注框文本 字符"/>
    <w:basedOn w:val="a0"/>
    <w:link w:val="ab"/>
    <w:uiPriority w:val="99"/>
    <w:semiHidden/>
    <w:rsid w:val="00085D5D"/>
    <w:rPr>
      <w:sz w:val="18"/>
      <w:szCs w:val="18"/>
    </w:rPr>
  </w:style>
  <w:style w:type="character" w:customStyle="1" w:styleId="apple-converted-space">
    <w:name w:val="apple-converted-space"/>
    <w:basedOn w:val="a0"/>
    <w:rsid w:val="00085D5D"/>
  </w:style>
  <w:style w:type="character" w:styleId="ad">
    <w:name w:val="Hyperlink"/>
    <w:basedOn w:val="a0"/>
    <w:uiPriority w:val="99"/>
    <w:unhideWhenUsed/>
    <w:rsid w:val="00085D5D"/>
    <w:rPr>
      <w:color w:val="0000FF"/>
      <w:u w:val="single"/>
    </w:rPr>
  </w:style>
  <w:style w:type="paragraph" w:styleId="TOC">
    <w:name w:val="TOC Heading"/>
    <w:basedOn w:val="1"/>
    <w:next w:val="a"/>
    <w:uiPriority w:val="39"/>
    <w:unhideWhenUsed/>
    <w:qFormat/>
    <w:rsid w:val="00085D5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1">
    <w:name w:val="toc 1"/>
    <w:basedOn w:val="a"/>
    <w:next w:val="a"/>
    <w:autoRedefine/>
    <w:uiPriority w:val="39"/>
    <w:unhideWhenUsed/>
    <w:rsid w:val="00085D5D"/>
    <w:pPr>
      <w:spacing w:after="100"/>
    </w:pPr>
  </w:style>
  <w:style w:type="paragraph" w:styleId="TOC2">
    <w:name w:val="toc 2"/>
    <w:basedOn w:val="a"/>
    <w:next w:val="a"/>
    <w:autoRedefine/>
    <w:uiPriority w:val="39"/>
    <w:unhideWhenUsed/>
    <w:rsid w:val="00085D5D"/>
    <w:pPr>
      <w:spacing w:after="100"/>
      <w:ind w:left="210"/>
    </w:pPr>
  </w:style>
  <w:style w:type="paragraph" w:styleId="TOC3">
    <w:name w:val="toc 3"/>
    <w:basedOn w:val="a"/>
    <w:next w:val="a"/>
    <w:autoRedefine/>
    <w:uiPriority w:val="39"/>
    <w:unhideWhenUsed/>
    <w:rsid w:val="00085D5D"/>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Pages>
  <Words>3880</Words>
  <Characters>22119</Characters>
  <Application>Microsoft Office Word</Application>
  <DocSecurity>0</DocSecurity>
  <Lines>184</Lines>
  <Paragraphs>51</Paragraphs>
  <ScaleCrop>false</ScaleCrop>
  <Company/>
  <LinksUpToDate>false</LinksUpToDate>
  <CharactersWithSpaces>25948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14</cp:revision>
  <dcterms:created xsi:type="dcterms:W3CDTF">2019-11-26T13:33:00Z</dcterms:created>
  <dcterms:modified xsi:type="dcterms:W3CDTF">2019-11-26T16:49:00Z</dcterms:modified>
</cp:coreProperties>
</file>