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443"/>
        <w:gridCol w:w="4573"/>
      </w:tblGrid>
      <w:tr w:rsidR="008C1477" w:rsidRPr="00796FB0" w14:paraId="141D886C" w14:textId="77777777" w:rsidTr="005614C8">
        <w:tc>
          <w:tcPr>
            <w:tcW w:w="4675" w:type="dxa"/>
          </w:tcPr>
          <w:p w14:paraId="7FE472A0" w14:textId="77777777" w:rsidR="008C1477" w:rsidRPr="00796FB0" w:rsidRDefault="008C1477" w:rsidP="005614C8">
            <w:pPr>
              <w:pStyle w:val="Title"/>
              <w:jc w:val="right"/>
              <w:rPr>
                <w:rFonts w:ascii="Arial Rounded MT Bold" w:hAnsi="Arial Rounded MT Bold"/>
                <w:sz w:val="52"/>
                <w:szCs w:val="72"/>
              </w:rPr>
            </w:pPr>
            <w:r w:rsidRPr="00796FB0">
              <w:rPr>
                <w:rFonts w:ascii="Arial Rounded MT Bold" w:hAnsi="Arial Rounded MT Bold"/>
                <w:sz w:val="52"/>
                <w:szCs w:val="72"/>
              </w:rPr>
              <w:t>STUDENT NAME</w:t>
            </w:r>
          </w:p>
        </w:tc>
        <w:tc>
          <w:tcPr>
            <w:tcW w:w="4675" w:type="dxa"/>
          </w:tcPr>
          <w:p w14:paraId="7A0E5D48" w14:textId="77777777" w:rsidR="008C1477" w:rsidRPr="00796FB0" w:rsidRDefault="008C1477" w:rsidP="005614C8">
            <w:pPr>
              <w:pStyle w:val="Title"/>
              <w:jc w:val="right"/>
              <w:rPr>
                <w:rFonts w:ascii="Arial Rounded MT Bold" w:hAnsi="Arial Rounded MT Bold"/>
                <w:sz w:val="52"/>
                <w:szCs w:val="72"/>
              </w:rPr>
            </w:pPr>
            <w:r w:rsidRPr="00796FB0">
              <w:rPr>
                <w:rFonts w:ascii="Arial Rounded MT Bold" w:hAnsi="Arial Rounded MT Bold"/>
                <w:sz w:val="52"/>
                <w:szCs w:val="72"/>
              </w:rPr>
              <w:t>IRAM BI HUSSAIN</w:t>
            </w:r>
          </w:p>
        </w:tc>
      </w:tr>
      <w:tr w:rsidR="008C1477" w:rsidRPr="00796FB0" w14:paraId="2775A8B0" w14:textId="77777777" w:rsidTr="005614C8">
        <w:tc>
          <w:tcPr>
            <w:tcW w:w="4675" w:type="dxa"/>
          </w:tcPr>
          <w:p w14:paraId="4C07550D" w14:textId="77777777" w:rsidR="008C1477" w:rsidRPr="00796FB0" w:rsidRDefault="008C1477" w:rsidP="005614C8">
            <w:pPr>
              <w:pStyle w:val="Title"/>
              <w:jc w:val="right"/>
              <w:rPr>
                <w:rFonts w:ascii="Arial Rounded MT Bold" w:hAnsi="Arial Rounded MT Bold"/>
                <w:sz w:val="52"/>
                <w:szCs w:val="72"/>
              </w:rPr>
            </w:pPr>
            <w:r w:rsidRPr="00796FB0">
              <w:rPr>
                <w:rFonts w:ascii="Arial Rounded MT Bold" w:hAnsi="Arial Rounded MT Bold"/>
                <w:sz w:val="52"/>
                <w:szCs w:val="72"/>
              </w:rPr>
              <w:t>STUDENT ID</w:t>
            </w:r>
          </w:p>
        </w:tc>
        <w:tc>
          <w:tcPr>
            <w:tcW w:w="4675" w:type="dxa"/>
          </w:tcPr>
          <w:p w14:paraId="5056A7F1" w14:textId="77777777" w:rsidR="008C1477" w:rsidRPr="00796FB0" w:rsidRDefault="008C1477" w:rsidP="005614C8">
            <w:pPr>
              <w:pStyle w:val="Title"/>
              <w:jc w:val="right"/>
              <w:rPr>
                <w:rFonts w:ascii="Arial Rounded MT Bold" w:hAnsi="Arial Rounded MT Bold"/>
                <w:sz w:val="52"/>
                <w:szCs w:val="72"/>
              </w:rPr>
            </w:pPr>
            <w:r w:rsidRPr="00796FB0">
              <w:rPr>
                <w:rFonts w:ascii="Arial Rounded MT Bold" w:hAnsi="Arial Rounded MT Bold"/>
                <w:sz w:val="52"/>
                <w:szCs w:val="72"/>
              </w:rPr>
              <w:t>2117955</w:t>
            </w:r>
          </w:p>
        </w:tc>
      </w:tr>
      <w:tr w:rsidR="008C1477" w:rsidRPr="00796FB0" w14:paraId="1FCDD897" w14:textId="77777777" w:rsidTr="005614C8">
        <w:tc>
          <w:tcPr>
            <w:tcW w:w="4675" w:type="dxa"/>
          </w:tcPr>
          <w:p w14:paraId="67D51D22" w14:textId="77777777" w:rsidR="008C1477" w:rsidRPr="00796FB0" w:rsidRDefault="008C1477" w:rsidP="005614C8">
            <w:pPr>
              <w:pStyle w:val="Title"/>
              <w:jc w:val="right"/>
              <w:rPr>
                <w:rFonts w:ascii="Arial Rounded MT Bold" w:hAnsi="Arial Rounded MT Bold"/>
                <w:sz w:val="52"/>
                <w:szCs w:val="72"/>
              </w:rPr>
            </w:pPr>
            <w:r w:rsidRPr="00796FB0">
              <w:rPr>
                <w:rFonts w:ascii="Arial Rounded MT Bold" w:hAnsi="Arial Rounded MT Bold"/>
                <w:sz w:val="52"/>
                <w:szCs w:val="72"/>
              </w:rPr>
              <w:t>MODULE CODE</w:t>
            </w:r>
          </w:p>
        </w:tc>
        <w:tc>
          <w:tcPr>
            <w:tcW w:w="4675" w:type="dxa"/>
          </w:tcPr>
          <w:p w14:paraId="75CBA034" w14:textId="77777777" w:rsidR="008C1477" w:rsidRPr="00796FB0" w:rsidRDefault="008C1477" w:rsidP="005614C8">
            <w:pPr>
              <w:pStyle w:val="Title"/>
              <w:jc w:val="right"/>
              <w:rPr>
                <w:rFonts w:ascii="Arial Rounded MT Bold" w:hAnsi="Arial Rounded MT Bold"/>
                <w:sz w:val="52"/>
                <w:szCs w:val="72"/>
              </w:rPr>
            </w:pPr>
            <w:r>
              <w:rPr>
                <w:rFonts w:ascii="Arial Rounded MT Bold" w:hAnsi="Arial Rounded MT Bold"/>
                <w:sz w:val="52"/>
                <w:szCs w:val="72"/>
              </w:rPr>
              <w:t>LCHS-4008</w:t>
            </w:r>
          </w:p>
        </w:tc>
      </w:tr>
      <w:tr w:rsidR="008C1477" w:rsidRPr="00796FB0" w14:paraId="0B0430FD" w14:textId="77777777" w:rsidTr="005614C8">
        <w:tc>
          <w:tcPr>
            <w:tcW w:w="4675" w:type="dxa"/>
          </w:tcPr>
          <w:p w14:paraId="36FAC956" w14:textId="77777777" w:rsidR="008C1477" w:rsidRPr="00796FB0" w:rsidRDefault="008C1477" w:rsidP="005614C8">
            <w:pPr>
              <w:pStyle w:val="Title"/>
              <w:jc w:val="right"/>
              <w:rPr>
                <w:rFonts w:ascii="Arial Rounded MT Bold" w:hAnsi="Arial Rounded MT Bold"/>
                <w:sz w:val="52"/>
                <w:szCs w:val="72"/>
              </w:rPr>
            </w:pPr>
            <w:r w:rsidRPr="00796FB0">
              <w:rPr>
                <w:rFonts w:ascii="Arial Rounded MT Bold" w:hAnsi="Arial Rounded MT Bold"/>
                <w:sz w:val="52"/>
                <w:szCs w:val="72"/>
              </w:rPr>
              <w:t>MODULE NAME</w:t>
            </w:r>
          </w:p>
        </w:tc>
        <w:tc>
          <w:tcPr>
            <w:tcW w:w="4675" w:type="dxa"/>
          </w:tcPr>
          <w:p w14:paraId="4E0AAFB9" w14:textId="77777777" w:rsidR="008C1477" w:rsidRPr="00796FB0" w:rsidRDefault="008C1477" w:rsidP="005614C8">
            <w:pPr>
              <w:pStyle w:val="Title"/>
              <w:jc w:val="right"/>
              <w:rPr>
                <w:rFonts w:ascii="Arial Rounded MT Bold" w:hAnsi="Arial Rounded MT Bold"/>
                <w:sz w:val="52"/>
                <w:szCs w:val="72"/>
              </w:rPr>
            </w:pPr>
            <w:r w:rsidRPr="00796FB0">
              <w:rPr>
                <w:rFonts w:ascii="Arial Rounded MT Bold" w:hAnsi="Arial Rounded MT Bold"/>
                <w:sz w:val="52"/>
                <w:szCs w:val="72"/>
              </w:rPr>
              <w:t>INTROD</w:t>
            </w:r>
            <w:r>
              <w:rPr>
                <w:rFonts w:ascii="Arial Rounded MT Bold" w:hAnsi="Arial Rounded MT Bold"/>
                <w:sz w:val="52"/>
                <w:szCs w:val="72"/>
              </w:rPr>
              <w:t>UCTION TO PUBLIC HEALTH</w:t>
            </w:r>
          </w:p>
        </w:tc>
      </w:tr>
      <w:tr w:rsidR="009F1795" w:rsidRPr="00796FB0" w14:paraId="18651771" w14:textId="77777777" w:rsidTr="005614C8">
        <w:tc>
          <w:tcPr>
            <w:tcW w:w="4675" w:type="dxa"/>
          </w:tcPr>
          <w:p w14:paraId="3AD81926" w14:textId="77777777" w:rsidR="009F1795" w:rsidRDefault="009F1795" w:rsidP="005614C8">
            <w:pPr>
              <w:pStyle w:val="Title"/>
              <w:jc w:val="right"/>
              <w:rPr>
                <w:rFonts w:ascii="Arial Rounded MT Bold" w:hAnsi="Arial Rounded MT Bold"/>
                <w:sz w:val="52"/>
                <w:szCs w:val="72"/>
              </w:rPr>
            </w:pPr>
            <w:r>
              <w:rPr>
                <w:rFonts w:ascii="Arial Rounded MT Bold" w:hAnsi="Arial Rounded MT Bold"/>
                <w:sz w:val="52"/>
                <w:szCs w:val="72"/>
              </w:rPr>
              <w:t>ASSIGNMENT TITLE</w:t>
            </w:r>
          </w:p>
        </w:tc>
        <w:tc>
          <w:tcPr>
            <w:tcW w:w="4675" w:type="dxa"/>
          </w:tcPr>
          <w:p w14:paraId="0F49AC56" w14:textId="77777777" w:rsidR="009F1795" w:rsidRDefault="00AA3D2E" w:rsidP="008C1477">
            <w:pPr>
              <w:pStyle w:val="Title"/>
              <w:jc w:val="right"/>
              <w:rPr>
                <w:rFonts w:ascii="Arial Rounded MT Bold" w:hAnsi="Arial Rounded MT Bold"/>
                <w:sz w:val="52"/>
                <w:szCs w:val="72"/>
              </w:rPr>
            </w:pPr>
            <w:r w:rsidRPr="009F1795">
              <w:rPr>
                <w:rFonts w:ascii="Arial Rounded MT Bold" w:hAnsi="Arial Rounded MT Bold"/>
                <w:sz w:val="52"/>
                <w:szCs w:val="72"/>
              </w:rPr>
              <w:t>WHOOPING COUGH: A PUBLIC HEALTH REPORT</w:t>
            </w:r>
          </w:p>
        </w:tc>
      </w:tr>
      <w:tr w:rsidR="008C1477" w:rsidRPr="00796FB0" w14:paraId="243615F8" w14:textId="77777777" w:rsidTr="005614C8">
        <w:tc>
          <w:tcPr>
            <w:tcW w:w="4675" w:type="dxa"/>
          </w:tcPr>
          <w:p w14:paraId="7941065D" w14:textId="77777777" w:rsidR="008C1477" w:rsidRPr="00796FB0" w:rsidRDefault="008C1477" w:rsidP="005614C8">
            <w:pPr>
              <w:pStyle w:val="Title"/>
              <w:jc w:val="right"/>
              <w:rPr>
                <w:rFonts w:ascii="Arial Rounded MT Bold" w:hAnsi="Arial Rounded MT Bold"/>
                <w:sz w:val="52"/>
                <w:szCs w:val="72"/>
              </w:rPr>
            </w:pPr>
            <w:r>
              <w:rPr>
                <w:rFonts w:ascii="Arial Rounded MT Bold" w:hAnsi="Arial Rounded MT Bold"/>
                <w:sz w:val="52"/>
                <w:szCs w:val="72"/>
              </w:rPr>
              <w:t>SUBMISSION DATE</w:t>
            </w:r>
          </w:p>
        </w:tc>
        <w:tc>
          <w:tcPr>
            <w:tcW w:w="4675" w:type="dxa"/>
          </w:tcPr>
          <w:p w14:paraId="4E9E2674" w14:textId="77777777" w:rsidR="008C1477" w:rsidRPr="00796FB0" w:rsidRDefault="008C1477" w:rsidP="008C1477">
            <w:pPr>
              <w:pStyle w:val="Title"/>
              <w:jc w:val="right"/>
              <w:rPr>
                <w:rFonts w:ascii="Arial Rounded MT Bold" w:hAnsi="Arial Rounded MT Bold"/>
                <w:sz w:val="52"/>
                <w:szCs w:val="72"/>
              </w:rPr>
            </w:pPr>
            <w:r>
              <w:rPr>
                <w:rFonts w:ascii="Arial Rounded MT Bold" w:hAnsi="Arial Rounded MT Bold"/>
                <w:sz w:val="52"/>
                <w:szCs w:val="72"/>
              </w:rPr>
              <w:t>18 NOV 2025</w:t>
            </w:r>
          </w:p>
        </w:tc>
      </w:tr>
    </w:tbl>
    <w:p w14:paraId="49F59F2A" w14:textId="77777777" w:rsidR="008C1477" w:rsidRDefault="008C1477">
      <w:pPr>
        <w:rPr>
          <w:rFonts w:ascii="Arial" w:eastAsia="Times New Roman" w:hAnsi="Arial" w:cs="Arial"/>
          <w:b/>
          <w:bCs/>
          <w:sz w:val="36"/>
          <w:szCs w:val="36"/>
          <w:lang w:eastAsia="en-GB"/>
        </w:rPr>
      </w:pPr>
      <w:r>
        <w:rPr>
          <w:rFonts w:ascii="Arial" w:eastAsia="Times New Roman" w:hAnsi="Arial" w:cs="Arial"/>
          <w:b/>
          <w:bCs/>
          <w:sz w:val="36"/>
          <w:szCs w:val="36"/>
          <w:lang w:eastAsia="en-GB"/>
        </w:rPr>
        <w:br w:type="page"/>
      </w:r>
    </w:p>
    <w:p w14:paraId="6EE7E074" w14:textId="77777777" w:rsidR="008C1477" w:rsidRPr="008C1477" w:rsidRDefault="008C1477" w:rsidP="008C1477">
      <w:pPr>
        <w:spacing w:before="100" w:beforeAutospacing="1" w:after="100" w:afterAutospacing="1" w:line="240" w:lineRule="auto"/>
        <w:outlineLvl w:val="2"/>
        <w:rPr>
          <w:rFonts w:ascii="Arial" w:eastAsia="Times New Roman" w:hAnsi="Arial" w:cs="Arial"/>
          <w:b/>
          <w:bCs/>
          <w:sz w:val="27"/>
          <w:szCs w:val="27"/>
          <w:lang w:eastAsia="en-GB"/>
        </w:rPr>
      </w:pPr>
      <w:r w:rsidRPr="008C1477">
        <w:rPr>
          <w:rFonts w:ascii="Arial" w:eastAsia="Times New Roman" w:hAnsi="Arial" w:cs="Arial"/>
          <w:b/>
          <w:bCs/>
          <w:sz w:val="27"/>
          <w:szCs w:val="27"/>
          <w:lang w:eastAsia="en-GB"/>
        </w:rPr>
        <w:lastRenderedPageBreak/>
        <w:t xml:space="preserve">Introduction </w:t>
      </w:r>
    </w:p>
    <w:p w14:paraId="509AA5F2" w14:textId="77777777" w:rsidR="008C1477" w:rsidRPr="008A6822" w:rsidRDefault="001A4B05" w:rsidP="001A4B05">
      <w:pPr>
        <w:spacing w:before="100" w:beforeAutospacing="1" w:after="100" w:afterAutospacing="1" w:line="360" w:lineRule="auto"/>
        <w:jc w:val="both"/>
        <w:rPr>
          <w:rFonts w:ascii="Arial" w:eastAsia="Times New Roman" w:hAnsi="Arial" w:cs="Arial"/>
          <w:szCs w:val="24"/>
          <w:lang w:eastAsia="en-GB"/>
        </w:rPr>
      </w:pPr>
      <w:r w:rsidRPr="008A6822">
        <w:rPr>
          <w:rFonts w:ascii="Arial" w:eastAsia="Times New Roman" w:hAnsi="Arial" w:cs="Arial"/>
          <w:szCs w:val="24"/>
          <w:lang w:eastAsia="en-GB"/>
        </w:rPr>
        <w:t>Bordetella pertussis is the germ that causes whooping cough, which is also called pertussis. It's a very contagious illness that affects the lungs. The illness mainly affects breathing and causes long bouts of coughing, often followed by a special "whoop" sound when the person breathes in after coughing. People of all ages can get sick, but new-borns and those who haven't been vaccinated are the most seriously affected. Common signs include a runny nose, a mild fever, and intense coughing that can lead to throwing up or tiredness</w:t>
      </w:r>
      <w:r w:rsidR="008C1477" w:rsidRPr="008C1477">
        <w:rPr>
          <w:rFonts w:ascii="Arial" w:eastAsia="Times New Roman" w:hAnsi="Arial" w:cs="Arial"/>
          <w:szCs w:val="24"/>
          <w:lang w:eastAsia="en-GB"/>
        </w:rPr>
        <w:t xml:space="preserve">. </w:t>
      </w:r>
    </w:p>
    <w:p w14:paraId="57DD0CA7" w14:textId="77777777" w:rsidR="008C1477" w:rsidRPr="008C1477" w:rsidRDefault="00F960CC" w:rsidP="00F960CC">
      <w:pPr>
        <w:spacing w:before="100" w:beforeAutospacing="1" w:after="100" w:afterAutospacing="1" w:line="360" w:lineRule="auto"/>
        <w:jc w:val="both"/>
        <w:rPr>
          <w:rFonts w:ascii="Arial" w:eastAsia="Times New Roman" w:hAnsi="Arial" w:cs="Arial"/>
          <w:szCs w:val="24"/>
          <w:lang w:eastAsia="en-GB"/>
        </w:rPr>
      </w:pPr>
      <w:r w:rsidRPr="008A6822">
        <w:rPr>
          <w:rFonts w:ascii="Arial" w:eastAsia="Times New Roman" w:hAnsi="Arial" w:cs="Arial"/>
          <w:szCs w:val="24"/>
          <w:lang w:eastAsia="en-GB"/>
        </w:rPr>
        <w:t>Bordetella pertussis is still a leading cause of sickness and death around the world, even though vaccines have improved. According to the World Health Organization</w:t>
      </w:r>
      <w:r w:rsidR="00ED1171">
        <w:rPr>
          <w:rFonts w:ascii="Arial" w:eastAsia="Times New Roman" w:hAnsi="Arial" w:cs="Arial"/>
          <w:szCs w:val="24"/>
          <w:lang w:eastAsia="en-GB"/>
        </w:rPr>
        <w:t xml:space="preserve"> (WHO, 2025</w:t>
      </w:r>
      <w:r w:rsidRPr="008A6822">
        <w:rPr>
          <w:rFonts w:ascii="Arial" w:eastAsia="Times New Roman" w:hAnsi="Arial" w:cs="Arial"/>
          <w:szCs w:val="24"/>
          <w:lang w:eastAsia="en-GB"/>
        </w:rPr>
        <w:t>), about 24.1 million people get sick and 160,000 die each year around the world. In 2023, there were more than 2,500 cases of whooping cough in the UK, which is a 70% increase from the year before, according to data from the UK Health Security Agency (UKHSA, 2</w:t>
      </w:r>
      <w:r w:rsidR="00ED1171">
        <w:rPr>
          <w:rFonts w:ascii="Arial" w:eastAsia="Times New Roman" w:hAnsi="Arial" w:cs="Arial"/>
          <w:szCs w:val="24"/>
          <w:lang w:eastAsia="en-GB"/>
        </w:rPr>
        <w:t>024</w:t>
      </w:r>
      <w:r w:rsidRPr="008A6822">
        <w:rPr>
          <w:rFonts w:ascii="Arial" w:eastAsia="Times New Roman" w:hAnsi="Arial" w:cs="Arial"/>
          <w:szCs w:val="24"/>
          <w:lang w:eastAsia="en-GB"/>
        </w:rPr>
        <w:t>)</w:t>
      </w:r>
      <w:r w:rsidR="008C1477" w:rsidRPr="008C1477">
        <w:rPr>
          <w:rFonts w:ascii="Arial" w:eastAsia="Times New Roman" w:hAnsi="Arial" w:cs="Arial"/>
          <w:szCs w:val="24"/>
          <w:lang w:eastAsia="en-GB"/>
        </w:rPr>
        <w:t>.</w:t>
      </w:r>
    </w:p>
    <w:p w14:paraId="563B5768" w14:textId="77777777" w:rsidR="008C1477" w:rsidRPr="008C1477" w:rsidRDefault="00F960CC" w:rsidP="008C1477">
      <w:pPr>
        <w:spacing w:before="100" w:beforeAutospacing="1" w:after="100" w:afterAutospacing="1" w:line="240" w:lineRule="auto"/>
        <w:outlineLvl w:val="2"/>
        <w:rPr>
          <w:rFonts w:ascii="Arial" w:eastAsia="Times New Roman" w:hAnsi="Arial" w:cs="Arial"/>
          <w:b/>
          <w:bCs/>
          <w:sz w:val="27"/>
          <w:szCs w:val="27"/>
          <w:lang w:eastAsia="en-GB"/>
        </w:rPr>
      </w:pPr>
      <w:r>
        <w:rPr>
          <w:rFonts w:ascii="Arial" w:eastAsia="Times New Roman" w:hAnsi="Arial" w:cs="Arial"/>
          <w:b/>
          <w:bCs/>
          <w:sz w:val="27"/>
          <w:szCs w:val="27"/>
          <w:lang w:eastAsia="en-GB"/>
        </w:rPr>
        <w:t>Main Body</w:t>
      </w:r>
    </w:p>
    <w:p w14:paraId="3D950A79" w14:textId="77777777" w:rsidR="008C1477" w:rsidRPr="008C1477" w:rsidRDefault="00D4625E" w:rsidP="003C5E37">
      <w:pPr>
        <w:spacing w:before="100" w:beforeAutospacing="1" w:after="100" w:afterAutospacing="1" w:line="240" w:lineRule="auto"/>
        <w:outlineLvl w:val="3"/>
        <w:rPr>
          <w:rFonts w:ascii="Arial" w:eastAsia="Times New Roman" w:hAnsi="Arial" w:cs="Arial"/>
          <w:b/>
          <w:bCs/>
          <w:sz w:val="24"/>
          <w:szCs w:val="24"/>
          <w:lang w:eastAsia="en-GB"/>
        </w:rPr>
      </w:pPr>
      <w:r w:rsidRPr="00D4625E">
        <w:rPr>
          <w:rFonts w:ascii="Arial" w:eastAsia="Times New Roman" w:hAnsi="Arial" w:cs="Arial"/>
          <w:b/>
          <w:bCs/>
          <w:sz w:val="24"/>
          <w:szCs w:val="24"/>
          <w:lang w:eastAsia="en-GB"/>
        </w:rPr>
        <w:t>Whooping Cough's Effects on the Community and the NHS</w:t>
      </w:r>
    </w:p>
    <w:p w14:paraId="19BF87B2" w14:textId="77777777" w:rsidR="008C1477" w:rsidRPr="008C1477" w:rsidRDefault="003C5E37" w:rsidP="003C5E37">
      <w:pPr>
        <w:spacing w:before="100" w:beforeAutospacing="1" w:after="100" w:afterAutospacing="1" w:line="360" w:lineRule="auto"/>
        <w:jc w:val="both"/>
        <w:rPr>
          <w:rFonts w:ascii="Arial" w:eastAsia="Times New Roman" w:hAnsi="Arial" w:cs="Arial"/>
          <w:szCs w:val="24"/>
          <w:lang w:eastAsia="en-GB"/>
        </w:rPr>
      </w:pPr>
      <w:r w:rsidRPr="008A6822">
        <w:rPr>
          <w:rFonts w:ascii="Arial" w:eastAsia="Times New Roman" w:hAnsi="Arial" w:cs="Arial"/>
          <w:szCs w:val="24"/>
          <w:lang w:eastAsia="en-GB"/>
        </w:rPr>
        <w:t>Whooping cough is a threat to the National Health Service (NHS), local communities, and people who are affected by it. The illness can lead to dangerous problems in babies younger than six months, such as lung infections, seizures, brain damage, and even death (</w:t>
      </w:r>
      <w:r w:rsidR="00772DDC">
        <w:rPr>
          <w:rFonts w:ascii="Arial" w:eastAsia="Times New Roman" w:hAnsi="Arial" w:cs="Arial"/>
          <w:szCs w:val="24"/>
          <w:lang w:eastAsia="en-GB"/>
        </w:rPr>
        <w:t>Gov.UK, 2024</w:t>
      </w:r>
      <w:r w:rsidRPr="008A6822">
        <w:rPr>
          <w:rFonts w:ascii="Arial" w:eastAsia="Times New Roman" w:hAnsi="Arial" w:cs="Arial"/>
          <w:szCs w:val="24"/>
          <w:lang w:eastAsia="en-GB"/>
        </w:rPr>
        <w:t>). Even though it is not as dangerous for older kids and adults, it can still cause long-lasting coughing that disrupts daily activities, social life, and going to work</w:t>
      </w:r>
      <w:r w:rsidR="008C1477" w:rsidRPr="008C1477">
        <w:rPr>
          <w:rFonts w:ascii="Arial" w:eastAsia="Times New Roman" w:hAnsi="Arial" w:cs="Arial"/>
          <w:szCs w:val="24"/>
          <w:lang w:eastAsia="en-GB"/>
        </w:rPr>
        <w:t>.</w:t>
      </w:r>
    </w:p>
    <w:p w14:paraId="63C572EE" w14:textId="77777777" w:rsidR="008C1477" w:rsidRPr="008C1477" w:rsidRDefault="00152C7D" w:rsidP="00152C7D">
      <w:pPr>
        <w:spacing w:before="100" w:beforeAutospacing="1" w:after="100" w:afterAutospacing="1" w:line="360" w:lineRule="auto"/>
        <w:jc w:val="both"/>
        <w:rPr>
          <w:rFonts w:ascii="Arial" w:eastAsia="Times New Roman" w:hAnsi="Arial" w:cs="Arial"/>
          <w:szCs w:val="24"/>
          <w:lang w:eastAsia="en-GB"/>
        </w:rPr>
      </w:pPr>
      <w:r w:rsidRPr="008A6822">
        <w:rPr>
          <w:rFonts w:ascii="Arial" w:eastAsia="Times New Roman" w:hAnsi="Arial" w:cs="Arial"/>
          <w:szCs w:val="24"/>
          <w:lang w:eastAsia="en-GB"/>
        </w:rPr>
        <w:t>Pertussis, or whooping cough, can spread easily when someone coughs or sneezes, leading to outbreaks, especially in schools and among those who haven't been vaccinated (</w:t>
      </w:r>
      <w:r w:rsidR="00934AEF">
        <w:rPr>
          <w:rFonts w:ascii="Arial" w:eastAsia="Times New Roman" w:hAnsi="Arial" w:cs="Arial"/>
          <w:szCs w:val="24"/>
          <w:lang w:eastAsia="en-GB"/>
        </w:rPr>
        <w:t>van Hoek et al., 2014</w:t>
      </w:r>
      <w:r w:rsidRPr="008A6822">
        <w:rPr>
          <w:rFonts w:ascii="Arial" w:eastAsia="Times New Roman" w:hAnsi="Arial" w:cs="Arial"/>
          <w:szCs w:val="24"/>
          <w:lang w:eastAsia="en-GB"/>
        </w:rPr>
        <w:t>). Since the virus can take a long time to show symptoms, usually about 7 to 10 days, people who don’t feel sick might unknowingly pass it on to others</w:t>
      </w:r>
      <w:r w:rsidR="008C1477" w:rsidRPr="008C1477">
        <w:rPr>
          <w:rFonts w:ascii="Arial" w:eastAsia="Times New Roman" w:hAnsi="Arial" w:cs="Arial"/>
          <w:szCs w:val="24"/>
          <w:lang w:eastAsia="en-GB"/>
        </w:rPr>
        <w:t>.</w:t>
      </w:r>
    </w:p>
    <w:p w14:paraId="28D7084D" w14:textId="77777777" w:rsidR="008C1477" w:rsidRPr="008C1477" w:rsidRDefault="00077433" w:rsidP="00077433">
      <w:pPr>
        <w:spacing w:before="100" w:beforeAutospacing="1" w:after="100" w:afterAutospacing="1" w:line="360" w:lineRule="auto"/>
        <w:jc w:val="both"/>
        <w:rPr>
          <w:rFonts w:ascii="Arial" w:eastAsia="Times New Roman" w:hAnsi="Arial" w:cs="Arial"/>
          <w:szCs w:val="24"/>
          <w:lang w:eastAsia="en-GB"/>
        </w:rPr>
      </w:pPr>
      <w:r w:rsidRPr="008A6822">
        <w:rPr>
          <w:rFonts w:ascii="Arial" w:eastAsia="Times New Roman" w:hAnsi="Arial" w:cs="Arial"/>
          <w:szCs w:val="24"/>
          <w:lang w:eastAsia="en-GB"/>
        </w:rPr>
        <w:t>The higher need for tests, hospital visits, and preventive care during outbreaks puts too much pressure on the NHS. More than 60% of new-borns who need help end up in the ho</w:t>
      </w:r>
      <w:r w:rsidR="00ED1171">
        <w:rPr>
          <w:rFonts w:ascii="Arial" w:eastAsia="Times New Roman" w:hAnsi="Arial" w:cs="Arial"/>
          <w:szCs w:val="24"/>
          <w:lang w:eastAsia="en-GB"/>
        </w:rPr>
        <w:t>spital, according to UKHSA (2024</w:t>
      </w:r>
      <w:r w:rsidRPr="008A6822">
        <w:rPr>
          <w:rFonts w:ascii="Arial" w:eastAsia="Times New Roman" w:hAnsi="Arial" w:cs="Arial"/>
          <w:szCs w:val="24"/>
          <w:lang w:eastAsia="en-GB"/>
        </w:rPr>
        <w:t>). Hospital admission rates for babies are still high. Costs for antibiotics, hospital stays in critical care, and public health efforts like tracking infections and vaccination programs all add to the financial pressure on the NHS</w:t>
      </w:r>
      <w:r w:rsidR="008C1477" w:rsidRPr="008C1477">
        <w:rPr>
          <w:rFonts w:ascii="Arial" w:eastAsia="Times New Roman" w:hAnsi="Arial" w:cs="Arial"/>
          <w:szCs w:val="24"/>
          <w:lang w:eastAsia="en-GB"/>
        </w:rPr>
        <w:t>.</w:t>
      </w:r>
    </w:p>
    <w:p w14:paraId="5C6644C4" w14:textId="77777777" w:rsidR="008C1477" w:rsidRPr="008C1477" w:rsidRDefault="00AF3C2F" w:rsidP="00AF3C2F">
      <w:pPr>
        <w:spacing w:before="100" w:beforeAutospacing="1" w:after="100" w:afterAutospacing="1" w:line="360" w:lineRule="auto"/>
        <w:jc w:val="both"/>
        <w:rPr>
          <w:rFonts w:ascii="Arial" w:eastAsia="Times New Roman" w:hAnsi="Arial" w:cs="Arial"/>
          <w:sz w:val="24"/>
          <w:szCs w:val="24"/>
          <w:lang w:eastAsia="en-GB"/>
        </w:rPr>
      </w:pPr>
      <w:r w:rsidRPr="008A6822">
        <w:rPr>
          <w:rFonts w:ascii="Arial" w:eastAsia="Times New Roman" w:hAnsi="Arial" w:cs="Arial"/>
          <w:szCs w:val="24"/>
          <w:lang w:eastAsia="en-GB"/>
        </w:rPr>
        <w:t>Also, vaccination rates have changed because some people are unsure about getting vaccinated and because of misleading information on social media. This makes it hard for the NHS to promote public health (Paterson et al., 20</w:t>
      </w:r>
      <w:r w:rsidR="008217E8">
        <w:rPr>
          <w:rFonts w:ascii="Arial" w:eastAsia="Times New Roman" w:hAnsi="Arial" w:cs="Arial"/>
          <w:szCs w:val="24"/>
          <w:lang w:eastAsia="en-GB"/>
        </w:rPr>
        <w:t>16</w:t>
      </w:r>
      <w:r w:rsidRPr="008A6822">
        <w:rPr>
          <w:rFonts w:ascii="Arial" w:eastAsia="Times New Roman" w:hAnsi="Arial" w:cs="Arial"/>
          <w:szCs w:val="24"/>
          <w:lang w:eastAsia="en-GB"/>
        </w:rPr>
        <w:t xml:space="preserve">). The impacts extend beyond healthcare; </w:t>
      </w:r>
      <w:r w:rsidRPr="008A6822">
        <w:rPr>
          <w:rFonts w:ascii="Arial" w:eastAsia="Times New Roman" w:hAnsi="Arial" w:cs="Arial"/>
          <w:szCs w:val="24"/>
          <w:lang w:eastAsia="en-GB"/>
        </w:rPr>
        <w:lastRenderedPageBreak/>
        <w:t>communities are affected by children missing school and concerns about sickness, and parents have to take time off work to look after their sick children</w:t>
      </w:r>
      <w:r w:rsidR="008C1477" w:rsidRPr="008C1477">
        <w:rPr>
          <w:rFonts w:ascii="Arial" w:eastAsia="Times New Roman" w:hAnsi="Arial" w:cs="Arial"/>
          <w:sz w:val="24"/>
          <w:szCs w:val="24"/>
          <w:lang w:eastAsia="en-GB"/>
        </w:rPr>
        <w:t>.</w:t>
      </w:r>
    </w:p>
    <w:p w14:paraId="5A690864" w14:textId="77777777" w:rsidR="008C1477" w:rsidRPr="008C1477" w:rsidRDefault="008C1477" w:rsidP="008C1477">
      <w:pPr>
        <w:spacing w:before="100" w:beforeAutospacing="1" w:after="100" w:afterAutospacing="1" w:line="240" w:lineRule="auto"/>
        <w:outlineLvl w:val="3"/>
        <w:rPr>
          <w:rFonts w:ascii="Arial" w:eastAsia="Times New Roman" w:hAnsi="Arial" w:cs="Arial"/>
          <w:b/>
          <w:bCs/>
          <w:sz w:val="24"/>
          <w:szCs w:val="24"/>
          <w:lang w:eastAsia="en-GB"/>
        </w:rPr>
      </w:pPr>
      <w:r w:rsidRPr="008C1477">
        <w:rPr>
          <w:rFonts w:ascii="Arial" w:eastAsia="Times New Roman" w:hAnsi="Arial" w:cs="Arial"/>
          <w:b/>
          <w:bCs/>
          <w:sz w:val="24"/>
          <w:szCs w:val="24"/>
          <w:lang w:eastAsia="en-GB"/>
        </w:rPr>
        <w:t>Control and Prevention of Whooping Cough</w:t>
      </w:r>
    </w:p>
    <w:p w14:paraId="0A73C178" w14:textId="77777777" w:rsidR="008C1477" w:rsidRPr="008C1477" w:rsidRDefault="00375310" w:rsidP="00375310">
      <w:pPr>
        <w:spacing w:before="100" w:beforeAutospacing="1" w:after="100" w:afterAutospacing="1" w:line="360" w:lineRule="auto"/>
        <w:jc w:val="both"/>
        <w:rPr>
          <w:rFonts w:ascii="Arial" w:eastAsia="Times New Roman" w:hAnsi="Arial" w:cs="Arial"/>
          <w:szCs w:val="24"/>
          <w:lang w:eastAsia="en-GB"/>
        </w:rPr>
      </w:pPr>
      <w:r w:rsidRPr="008A6822">
        <w:rPr>
          <w:rFonts w:ascii="Arial" w:eastAsia="Times New Roman" w:hAnsi="Arial" w:cs="Arial"/>
          <w:szCs w:val="24"/>
          <w:lang w:eastAsia="en-GB"/>
        </w:rPr>
        <w:t>The UK uses three main ways to handle whooping cough: vaccinations, watching for cases, and treating people early.  The DTaP/IPV/Hib/HepB vaccine, also called the "6-in-1" vaccine, is part of the UK's vaccination program.  It helps protect against six illnesses: hepatitis B, tetanus, whooping cough, polio, diphtheria, and a type of bacteria called Haemophilus influenzae type B.  Babies get shots at 8, 12, and 16 weeks old, and then they get another shot when they are about to start preschool</w:t>
      </w:r>
      <w:r w:rsidR="008C1477" w:rsidRPr="008C1477">
        <w:rPr>
          <w:rFonts w:ascii="Arial" w:eastAsia="Times New Roman" w:hAnsi="Arial" w:cs="Arial"/>
          <w:szCs w:val="24"/>
          <w:lang w:eastAsia="en-GB"/>
        </w:rPr>
        <w:t xml:space="preserve"> (NHS, 2023).</w:t>
      </w:r>
    </w:p>
    <w:p w14:paraId="15D1C39B" w14:textId="77777777" w:rsidR="008C1477" w:rsidRPr="008C1477" w:rsidRDefault="003C1DB6" w:rsidP="003C1DB6">
      <w:pPr>
        <w:spacing w:before="100" w:beforeAutospacing="1" w:after="100" w:afterAutospacing="1" w:line="360" w:lineRule="auto"/>
        <w:jc w:val="both"/>
        <w:rPr>
          <w:rFonts w:ascii="Arial" w:eastAsia="Times New Roman" w:hAnsi="Arial" w:cs="Arial"/>
          <w:szCs w:val="24"/>
          <w:lang w:eastAsia="en-GB"/>
        </w:rPr>
      </w:pPr>
      <w:r w:rsidRPr="008A6822">
        <w:rPr>
          <w:rFonts w:ascii="Arial" w:eastAsia="Times New Roman" w:hAnsi="Arial" w:cs="Arial"/>
          <w:szCs w:val="24"/>
          <w:lang w:eastAsia="en-GB"/>
        </w:rPr>
        <w:t>The maternal pertussis immunisation program gives pregnant women a vaccine when they are between 16 and 32 weeks along in their pregnancy. This important program started in 2012 to help prevent whooping cough. So, the baby is safe until they get their first vaccine because they get antibodies from their mother (Amirthalingam et al., 2016). In 2023, about 62% of mothers got vaccinated, which helped prevent around 700 baby deaths since the program sta</w:t>
      </w:r>
      <w:r w:rsidR="00ED1171">
        <w:rPr>
          <w:rFonts w:ascii="Arial" w:eastAsia="Times New Roman" w:hAnsi="Arial" w:cs="Arial"/>
          <w:szCs w:val="24"/>
          <w:lang w:eastAsia="en-GB"/>
        </w:rPr>
        <w:t>rted, according to UKHSA (2024</w:t>
      </w:r>
      <w:r w:rsidRPr="008A6822">
        <w:rPr>
          <w:rFonts w:ascii="Arial" w:eastAsia="Times New Roman" w:hAnsi="Arial" w:cs="Arial"/>
          <w:szCs w:val="24"/>
          <w:lang w:eastAsia="en-GB"/>
        </w:rPr>
        <w:t>)</w:t>
      </w:r>
      <w:r w:rsidR="008C1477" w:rsidRPr="008C1477">
        <w:rPr>
          <w:rFonts w:ascii="Arial" w:eastAsia="Times New Roman" w:hAnsi="Arial" w:cs="Arial"/>
          <w:szCs w:val="24"/>
          <w:lang w:eastAsia="en-GB"/>
        </w:rPr>
        <w:t>.</w:t>
      </w:r>
    </w:p>
    <w:p w14:paraId="2B49CED4" w14:textId="77777777" w:rsidR="008C1477" w:rsidRPr="008C1477" w:rsidRDefault="00BD63CB" w:rsidP="00BD63CB">
      <w:pPr>
        <w:spacing w:before="100" w:beforeAutospacing="1" w:after="100" w:afterAutospacing="1" w:line="360" w:lineRule="auto"/>
        <w:jc w:val="both"/>
        <w:rPr>
          <w:rFonts w:ascii="Arial" w:eastAsia="Times New Roman" w:hAnsi="Arial" w:cs="Arial"/>
          <w:szCs w:val="24"/>
          <w:lang w:eastAsia="en-GB"/>
        </w:rPr>
      </w:pPr>
      <w:r w:rsidRPr="008A6822">
        <w:rPr>
          <w:rFonts w:ascii="Arial" w:eastAsia="Times New Roman" w:hAnsi="Arial" w:cs="Arial"/>
          <w:bCs/>
          <w:szCs w:val="24"/>
          <w:lang w:eastAsia="en-GB"/>
        </w:rPr>
        <w:t>Another way to control infections is by using antibiotics as a preventive measure. To prevent the spread of germs, sick people and those who were near them are given macrolide drugs like azithromycin or clarithromycin (</w:t>
      </w:r>
      <w:r w:rsidR="00036987">
        <w:rPr>
          <w:rFonts w:ascii="Arial" w:eastAsia="Times New Roman" w:hAnsi="Arial" w:cs="Arial"/>
          <w:bCs/>
          <w:szCs w:val="24"/>
          <w:lang w:eastAsia="en-GB"/>
        </w:rPr>
        <w:t>Oliver and Hinks, 2021)</w:t>
      </w:r>
      <w:r w:rsidRPr="008A6822">
        <w:rPr>
          <w:rFonts w:ascii="Arial" w:eastAsia="Times New Roman" w:hAnsi="Arial" w:cs="Arial"/>
          <w:bCs/>
          <w:szCs w:val="24"/>
          <w:lang w:eastAsia="en-GB"/>
        </w:rPr>
        <w:t>. Starting antibiotics early, within the first three weeks of symptoms, makes the illness less severe and less likely to spread</w:t>
      </w:r>
      <w:r w:rsidR="008C1477" w:rsidRPr="008C1477">
        <w:rPr>
          <w:rFonts w:ascii="Arial" w:eastAsia="Times New Roman" w:hAnsi="Arial" w:cs="Arial"/>
          <w:szCs w:val="24"/>
          <w:lang w:eastAsia="en-GB"/>
        </w:rPr>
        <w:t>.</w:t>
      </w:r>
    </w:p>
    <w:p w14:paraId="4990535D" w14:textId="77777777" w:rsidR="008C1477" w:rsidRPr="008C1477" w:rsidRDefault="008A6822" w:rsidP="008A6822">
      <w:pPr>
        <w:spacing w:before="100" w:beforeAutospacing="1" w:after="100" w:afterAutospacing="1" w:line="360" w:lineRule="auto"/>
        <w:jc w:val="both"/>
        <w:rPr>
          <w:rFonts w:ascii="Arial" w:eastAsia="Times New Roman" w:hAnsi="Arial" w:cs="Arial"/>
          <w:szCs w:val="24"/>
          <w:lang w:eastAsia="en-GB"/>
        </w:rPr>
      </w:pPr>
      <w:r w:rsidRPr="008A6822">
        <w:rPr>
          <w:rFonts w:ascii="Arial" w:eastAsia="Times New Roman" w:hAnsi="Arial" w:cs="Arial"/>
          <w:bCs/>
          <w:szCs w:val="24"/>
          <w:lang w:eastAsia="en-GB"/>
        </w:rPr>
        <w:t>To track trends and direct responses, public health monitoring is crucial. To find outbreaks, track contacts, and guarantee correct reporting, the NHS works with UKHSA. Pertussis is a notifiable illness in England and Wales, meaning that medical professionals must notify local health protection teams of any suspected cases</w:t>
      </w:r>
      <w:r w:rsidR="00ED1171">
        <w:rPr>
          <w:rFonts w:ascii="Arial" w:eastAsia="Times New Roman" w:hAnsi="Arial" w:cs="Arial"/>
          <w:szCs w:val="24"/>
          <w:lang w:eastAsia="en-GB"/>
        </w:rPr>
        <w:t xml:space="preserve"> (UKHSA, 2024</w:t>
      </w:r>
      <w:r w:rsidR="008C1477" w:rsidRPr="008C1477">
        <w:rPr>
          <w:rFonts w:ascii="Arial" w:eastAsia="Times New Roman" w:hAnsi="Arial" w:cs="Arial"/>
          <w:szCs w:val="24"/>
          <w:lang w:eastAsia="en-GB"/>
        </w:rPr>
        <w:t>).</w:t>
      </w:r>
    </w:p>
    <w:p w14:paraId="40DAE10A" w14:textId="77777777" w:rsidR="008C1477" w:rsidRPr="008C1477" w:rsidRDefault="009D3E7D" w:rsidP="009D3E7D">
      <w:pPr>
        <w:spacing w:before="100" w:beforeAutospacing="1" w:after="100" w:afterAutospacing="1" w:line="360" w:lineRule="auto"/>
        <w:jc w:val="both"/>
        <w:rPr>
          <w:rFonts w:ascii="Arial" w:eastAsia="Times New Roman" w:hAnsi="Arial" w:cs="Arial"/>
          <w:szCs w:val="24"/>
          <w:lang w:eastAsia="en-GB"/>
        </w:rPr>
      </w:pPr>
      <w:r w:rsidRPr="00690890">
        <w:rPr>
          <w:rFonts w:ascii="Arial" w:eastAsia="Times New Roman" w:hAnsi="Arial" w:cs="Arial"/>
          <w:szCs w:val="24"/>
          <w:lang w:eastAsia="en-GB"/>
        </w:rPr>
        <w:t xml:space="preserve">Campaigns to raise awareness and educate the community are really important too. The spread of disease can be lowered by washing hands more often, promoting quick vaccinations, and </w:t>
      </w:r>
      <w:r w:rsidR="002D536C" w:rsidRPr="00690890">
        <w:rPr>
          <w:rFonts w:ascii="Arial" w:eastAsia="Times New Roman" w:hAnsi="Arial" w:cs="Arial"/>
          <w:szCs w:val="24"/>
          <w:lang w:eastAsia="en-GB"/>
        </w:rPr>
        <w:t>isolating</w:t>
      </w:r>
      <w:r w:rsidR="00D929AC" w:rsidRPr="00690890">
        <w:rPr>
          <w:rFonts w:ascii="Arial" w:eastAsia="Times New Roman" w:hAnsi="Arial" w:cs="Arial"/>
          <w:szCs w:val="24"/>
          <w:lang w:eastAsia="en-GB"/>
        </w:rPr>
        <w:t xml:space="preserve"> </w:t>
      </w:r>
      <w:r w:rsidRPr="00690890">
        <w:rPr>
          <w:rFonts w:ascii="Arial" w:eastAsia="Times New Roman" w:hAnsi="Arial" w:cs="Arial"/>
          <w:szCs w:val="24"/>
          <w:lang w:eastAsia="en-GB"/>
        </w:rPr>
        <w:t>sick people for at least five days after they start treatment</w:t>
      </w:r>
      <w:r w:rsidR="008C1477" w:rsidRPr="008C1477">
        <w:rPr>
          <w:rFonts w:ascii="Arial" w:eastAsia="Times New Roman" w:hAnsi="Arial" w:cs="Arial"/>
          <w:szCs w:val="24"/>
          <w:lang w:eastAsia="en-GB"/>
        </w:rPr>
        <w:t xml:space="preserve"> (NHS, 2023).</w:t>
      </w:r>
    </w:p>
    <w:p w14:paraId="27F816B3" w14:textId="77777777" w:rsidR="008C1477" w:rsidRPr="008C1477" w:rsidRDefault="00690890" w:rsidP="00690890">
      <w:pPr>
        <w:spacing w:before="100" w:beforeAutospacing="1" w:after="100" w:afterAutospacing="1" w:line="360" w:lineRule="auto"/>
        <w:jc w:val="both"/>
        <w:rPr>
          <w:rFonts w:ascii="Arial" w:eastAsia="Times New Roman" w:hAnsi="Arial" w:cs="Arial"/>
          <w:szCs w:val="24"/>
          <w:lang w:eastAsia="en-GB"/>
        </w:rPr>
      </w:pPr>
      <w:r w:rsidRPr="00690890">
        <w:rPr>
          <w:rFonts w:ascii="Arial" w:eastAsia="Times New Roman" w:hAnsi="Arial" w:cs="Arial"/>
          <w:szCs w:val="24"/>
          <w:lang w:eastAsia="en-GB"/>
        </w:rPr>
        <w:t xml:space="preserve">The sickness keeps happening even with these actions because the body's </w:t>
      </w:r>
      <w:r>
        <w:rPr>
          <w:rFonts w:ascii="Arial" w:eastAsia="Times New Roman" w:hAnsi="Arial" w:cs="Arial"/>
          <w:szCs w:val="24"/>
          <w:lang w:eastAsia="en-GB"/>
        </w:rPr>
        <w:t>protection</w:t>
      </w:r>
      <w:r w:rsidRPr="00690890">
        <w:rPr>
          <w:rFonts w:ascii="Arial" w:eastAsia="Times New Roman" w:hAnsi="Arial" w:cs="Arial"/>
          <w:szCs w:val="24"/>
          <w:lang w:eastAsia="en-GB"/>
        </w:rPr>
        <w:t xml:space="preserve"> is getting weaker. Studies show that protection from vaccination or illness decreases afte</w:t>
      </w:r>
      <w:r>
        <w:rPr>
          <w:rFonts w:ascii="Arial" w:eastAsia="Times New Roman" w:hAnsi="Arial" w:cs="Arial"/>
          <w:szCs w:val="24"/>
          <w:lang w:eastAsia="en-GB"/>
        </w:rPr>
        <w:t>r 4 to 12 years (</w:t>
      </w:r>
      <w:r w:rsidR="00282C78">
        <w:rPr>
          <w:rFonts w:ascii="Arial" w:eastAsia="Times New Roman" w:hAnsi="Arial" w:cs="Arial"/>
          <w:szCs w:val="24"/>
          <w:lang w:eastAsia="en-GB"/>
        </w:rPr>
        <w:t xml:space="preserve">Mooi et al., </w:t>
      </w:r>
      <w:r w:rsidRPr="00690890">
        <w:rPr>
          <w:rFonts w:ascii="Arial" w:eastAsia="Times New Roman" w:hAnsi="Arial" w:cs="Arial"/>
          <w:szCs w:val="24"/>
          <w:lang w:eastAsia="en-GB"/>
        </w:rPr>
        <w:t>20</w:t>
      </w:r>
      <w:r w:rsidR="00282C78">
        <w:rPr>
          <w:rFonts w:ascii="Arial" w:eastAsia="Times New Roman" w:hAnsi="Arial" w:cs="Arial"/>
          <w:szCs w:val="24"/>
          <w:lang w:eastAsia="en-GB"/>
        </w:rPr>
        <w:t>14</w:t>
      </w:r>
      <w:r w:rsidRPr="00690890">
        <w:rPr>
          <w:rFonts w:ascii="Arial" w:eastAsia="Times New Roman" w:hAnsi="Arial" w:cs="Arial"/>
          <w:szCs w:val="24"/>
          <w:lang w:eastAsia="en-GB"/>
        </w:rPr>
        <w:t>)</w:t>
      </w:r>
      <w:r>
        <w:rPr>
          <w:rFonts w:ascii="Arial" w:eastAsia="Times New Roman" w:hAnsi="Arial" w:cs="Arial"/>
          <w:szCs w:val="24"/>
          <w:lang w:eastAsia="en-GB"/>
        </w:rPr>
        <w:t>.</w:t>
      </w:r>
      <w:r w:rsidRPr="00690890">
        <w:rPr>
          <w:rFonts w:ascii="Arial" w:eastAsia="Times New Roman" w:hAnsi="Arial" w:cs="Arial"/>
          <w:szCs w:val="24"/>
          <w:lang w:eastAsia="en-GB"/>
        </w:rPr>
        <w:t xml:space="preserve"> </w:t>
      </w:r>
      <w:r>
        <w:rPr>
          <w:rFonts w:ascii="Arial" w:eastAsia="Times New Roman" w:hAnsi="Arial" w:cs="Arial"/>
          <w:szCs w:val="24"/>
          <w:lang w:eastAsia="en-GB"/>
        </w:rPr>
        <w:t xml:space="preserve">Due to </w:t>
      </w:r>
      <w:r w:rsidRPr="00690890">
        <w:rPr>
          <w:rFonts w:ascii="Arial" w:eastAsia="Times New Roman" w:hAnsi="Arial" w:cs="Arial"/>
          <w:szCs w:val="24"/>
          <w:lang w:eastAsia="en-GB"/>
        </w:rPr>
        <w:t>this, fully vaccinated communities can still have outbreaks. This shows that booster shots and regular monitoring are important</w:t>
      </w:r>
      <w:r w:rsidR="008C1477" w:rsidRPr="008C1477">
        <w:rPr>
          <w:rFonts w:ascii="Arial" w:eastAsia="Times New Roman" w:hAnsi="Arial" w:cs="Arial"/>
          <w:szCs w:val="24"/>
          <w:lang w:eastAsia="en-GB"/>
        </w:rPr>
        <w:t>.</w:t>
      </w:r>
    </w:p>
    <w:p w14:paraId="738B913D" w14:textId="77777777" w:rsidR="008C1477" w:rsidRPr="008C1477" w:rsidRDefault="005E34DC" w:rsidP="008C1477">
      <w:pPr>
        <w:spacing w:before="100" w:beforeAutospacing="1" w:after="100" w:afterAutospacing="1" w:line="240" w:lineRule="auto"/>
        <w:outlineLvl w:val="3"/>
        <w:rPr>
          <w:rFonts w:ascii="Arial" w:eastAsia="Times New Roman" w:hAnsi="Arial" w:cs="Arial"/>
          <w:b/>
          <w:bCs/>
          <w:sz w:val="24"/>
          <w:szCs w:val="24"/>
          <w:lang w:eastAsia="en-GB"/>
        </w:rPr>
      </w:pPr>
      <w:r w:rsidRPr="005E34DC">
        <w:rPr>
          <w:rFonts w:ascii="Arial" w:eastAsia="Times New Roman" w:hAnsi="Arial" w:cs="Arial"/>
          <w:b/>
          <w:bCs/>
          <w:sz w:val="24"/>
          <w:szCs w:val="24"/>
          <w:lang w:eastAsia="en-GB"/>
        </w:rPr>
        <w:lastRenderedPageBreak/>
        <w:t>Factors Affecting Whooping Cough Victims' Health and Well-Being</w:t>
      </w:r>
    </w:p>
    <w:p w14:paraId="4C4FC48D" w14:textId="77777777" w:rsidR="008C1477" w:rsidRPr="008C1477" w:rsidRDefault="00B53BBC" w:rsidP="005E34DC">
      <w:pPr>
        <w:spacing w:before="100" w:beforeAutospacing="1" w:after="100" w:afterAutospacing="1" w:line="360" w:lineRule="auto"/>
        <w:jc w:val="both"/>
        <w:rPr>
          <w:rFonts w:ascii="Arial" w:eastAsia="Times New Roman" w:hAnsi="Arial" w:cs="Arial"/>
          <w:szCs w:val="24"/>
          <w:lang w:eastAsia="en-GB"/>
        </w:rPr>
      </w:pPr>
      <w:r w:rsidRPr="00D3709E">
        <w:rPr>
          <w:rFonts w:ascii="Arial" w:eastAsia="Times New Roman" w:hAnsi="Arial" w:cs="Arial"/>
          <w:szCs w:val="24"/>
          <w:lang w:eastAsia="en-GB"/>
        </w:rPr>
        <w:t>Many factors related to biology, society, the economy, and the environment influence the health and wellness of people with whooping cough</w:t>
      </w:r>
      <w:r w:rsidR="008C1477" w:rsidRPr="008C1477">
        <w:rPr>
          <w:rFonts w:ascii="Arial" w:eastAsia="Times New Roman" w:hAnsi="Arial" w:cs="Arial"/>
          <w:szCs w:val="24"/>
          <w:lang w:eastAsia="en-GB"/>
        </w:rPr>
        <w:t>.</w:t>
      </w:r>
    </w:p>
    <w:p w14:paraId="2B342493" w14:textId="77777777" w:rsidR="00FD5FC0" w:rsidRPr="00FD5FC0" w:rsidRDefault="008C1477" w:rsidP="00FD5FC0">
      <w:pPr>
        <w:pStyle w:val="ListParagraph"/>
        <w:numPr>
          <w:ilvl w:val="0"/>
          <w:numId w:val="1"/>
        </w:numPr>
        <w:spacing w:before="100" w:beforeAutospacing="1" w:after="100" w:afterAutospacing="1" w:line="240" w:lineRule="auto"/>
        <w:rPr>
          <w:rFonts w:ascii="Arial" w:eastAsia="Times New Roman" w:hAnsi="Arial" w:cs="Arial"/>
          <w:b/>
          <w:bCs/>
          <w:sz w:val="24"/>
          <w:szCs w:val="24"/>
          <w:lang w:eastAsia="en-GB"/>
        </w:rPr>
      </w:pPr>
      <w:r w:rsidRPr="00FD5FC0">
        <w:rPr>
          <w:rFonts w:ascii="Arial" w:eastAsia="Times New Roman" w:hAnsi="Arial" w:cs="Arial"/>
          <w:b/>
          <w:bCs/>
          <w:sz w:val="24"/>
          <w:szCs w:val="24"/>
          <w:lang w:eastAsia="en-GB"/>
        </w:rPr>
        <w:t>Biological Factors:</w:t>
      </w:r>
    </w:p>
    <w:p w14:paraId="0A6BDC98" w14:textId="77777777" w:rsidR="008C1477" w:rsidRPr="001E2256" w:rsidRDefault="00064352" w:rsidP="00064352">
      <w:pPr>
        <w:spacing w:before="100" w:beforeAutospacing="1" w:after="100" w:afterAutospacing="1" w:line="360" w:lineRule="auto"/>
        <w:jc w:val="both"/>
        <w:rPr>
          <w:rFonts w:ascii="Arial" w:eastAsia="Times New Roman" w:hAnsi="Arial" w:cs="Arial"/>
          <w:szCs w:val="24"/>
          <w:lang w:eastAsia="en-GB"/>
        </w:rPr>
      </w:pPr>
      <w:r w:rsidRPr="001E2256">
        <w:rPr>
          <w:rFonts w:ascii="Arial" w:eastAsia="Times New Roman" w:hAnsi="Arial" w:cs="Arial"/>
          <w:szCs w:val="24"/>
          <w:lang w:eastAsia="en-GB"/>
        </w:rPr>
        <w:t>Pregnant women, people with weak immune systems, and babies are at higher risk for serious problems because their immune systems are not fully developed. Infants are very weak and often need to go to the hospital. Also, other breathing problems like asthma or COPD can make symptoms worse and slow down recovery</w:t>
      </w:r>
      <w:r w:rsidR="00F94F55">
        <w:rPr>
          <w:rFonts w:ascii="Arial" w:eastAsia="Times New Roman" w:hAnsi="Arial" w:cs="Arial"/>
          <w:szCs w:val="24"/>
          <w:lang w:eastAsia="en-GB"/>
        </w:rPr>
        <w:t xml:space="preserve"> (Cherry, 2016</w:t>
      </w:r>
      <w:r w:rsidR="008C1477" w:rsidRPr="001E2256">
        <w:rPr>
          <w:rFonts w:ascii="Arial" w:eastAsia="Times New Roman" w:hAnsi="Arial" w:cs="Arial"/>
          <w:szCs w:val="24"/>
          <w:lang w:eastAsia="en-GB"/>
        </w:rPr>
        <w:t>).</w:t>
      </w:r>
    </w:p>
    <w:p w14:paraId="66FA67BE" w14:textId="77777777" w:rsidR="001E2256" w:rsidRPr="001E2256" w:rsidRDefault="008C1477" w:rsidP="001E2256">
      <w:pPr>
        <w:pStyle w:val="ListParagraph"/>
        <w:numPr>
          <w:ilvl w:val="0"/>
          <w:numId w:val="1"/>
        </w:numPr>
        <w:spacing w:before="100" w:beforeAutospacing="1" w:after="100" w:afterAutospacing="1" w:line="240" w:lineRule="auto"/>
        <w:jc w:val="both"/>
        <w:rPr>
          <w:rFonts w:ascii="Arial" w:eastAsia="Times New Roman" w:hAnsi="Arial" w:cs="Arial"/>
          <w:b/>
          <w:bCs/>
          <w:sz w:val="24"/>
          <w:szCs w:val="24"/>
          <w:lang w:eastAsia="en-GB"/>
        </w:rPr>
      </w:pPr>
      <w:r w:rsidRPr="001E2256">
        <w:rPr>
          <w:rFonts w:ascii="Arial" w:eastAsia="Times New Roman" w:hAnsi="Arial" w:cs="Arial"/>
          <w:b/>
          <w:bCs/>
          <w:sz w:val="24"/>
          <w:szCs w:val="24"/>
          <w:lang w:eastAsia="en-GB"/>
        </w:rPr>
        <w:t>Social and Environmental Factors:</w:t>
      </w:r>
    </w:p>
    <w:p w14:paraId="2F6ACA87" w14:textId="77777777" w:rsidR="008C1477" w:rsidRPr="001E2256" w:rsidRDefault="001E2256" w:rsidP="001E2256">
      <w:pPr>
        <w:spacing w:before="100" w:beforeAutospacing="1" w:after="100" w:afterAutospacing="1" w:line="360" w:lineRule="auto"/>
        <w:jc w:val="both"/>
        <w:rPr>
          <w:rFonts w:ascii="Arial" w:eastAsia="Times New Roman" w:hAnsi="Arial" w:cs="Arial"/>
          <w:sz w:val="24"/>
          <w:szCs w:val="24"/>
          <w:lang w:eastAsia="en-GB"/>
        </w:rPr>
      </w:pPr>
      <w:r w:rsidRPr="001E2256">
        <w:rPr>
          <w:rFonts w:ascii="Arial" w:eastAsia="Times New Roman" w:hAnsi="Arial" w:cs="Arial"/>
          <w:szCs w:val="24"/>
          <w:lang w:eastAsia="en-GB"/>
        </w:rPr>
        <w:t>The results of diseases are strongly affected by social factors like where people live, how crowded it is, and if they can get medical care.  Low vaccination rates and limited access to healthcare can increase the chance of spreading illness in p</w:t>
      </w:r>
      <w:r>
        <w:rPr>
          <w:rFonts w:ascii="Arial" w:eastAsia="Times New Roman" w:hAnsi="Arial" w:cs="Arial"/>
          <w:szCs w:val="24"/>
          <w:lang w:eastAsia="en-GB"/>
        </w:rPr>
        <w:t>oorer communities (</w:t>
      </w:r>
      <w:r w:rsidR="00B43867">
        <w:rPr>
          <w:rFonts w:ascii="Arial" w:eastAsia="Times New Roman" w:hAnsi="Arial" w:cs="Arial"/>
          <w:szCs w:val="24"/>
          <w:lang w:eastAsia="en-GB"/>
        </w:rPr>
        <w:t>Flatt</w:t>
      </w:r>
      <w:r>
        <w:rPr>
          <w:rFonts w:ascii="Arial" w:eastAsia="Times New Roman" w:hAnsi="Arial" w:cs="Arial"/>
          <w:szCs w:val="24"/>
          <w:lang w:eastAsia="en-GB"/>
        </w:rPr>
        <w:t xml:space="preserve"> et al.</w:t>
      </w:r>
      <w:r w:rsidR="00B43867">
        <w:rPr>
          <w:rFonts w:ascii="Arial" w:eastAsia="Times New Roman" w:hAnsi="Arial" w:cs="Arial"/>
          <w:szCs w:val="24"/>
          <w:lang w:eastAsia="en-GB"/>
        </w:rPr>
        <w:t>, 2024</w:t>
      </w:r>
      <w:r w:rsidRPr="001E2256">
        <w:rPr>
          <w:rFonts w:ascii="Arial" w:eastAsia="Times New Roman" w:hAnsi="Arial" w:cs="Arial"/>
          <w:szCs w:val="24"/>
          <w:lang w:eastAsia="en-GB"/>
        </w:rPr>
        <w:t>)</w:t>
      </w:r>
      <w:r>
        <w:rPr>
          <w:rFonts w:ascii="Arial" w:eastAsia="Times New Roman" w:hAnsi="Arial" w:cs="Arial"/>
          <w:szCs w:val="24"/>
          <w:lang w:eastAsia="en-GB"/>
        </w:rPr>
        <w:t>.</w:t>
      </w:r>
      <w:r w:rsidRPr="001E2256">
        <w:rPr>
          <w:rFonts w:ascii="Arial" w:eastAsia="Times New Roman" w:hAnsi="Arial" w:cs="Arial"/>
          <w:szCs w:val="24"/>
          <w:lang w:eastAsia="en-GB"/>
        </w:rPr>
        <w:t xml:space="preserve"> Parents in low-income families might miss getting vaccines for pregnant women because they have trouble accessing prenatal care.  Things in the environment that make breathing problems worse include dirty air and poor airflow</w:t>
      </w:r>
      <w:r w:rsidR="008C1477" w:rsidRPr="001E2256">
        <w:rPr>
          <w:rFonts w:ascii="Arial" w:eastAsia="Times New Roman" w:hAnsi="Arial" w:cs="Arial"/>
          <w:szCs w:val="24"/>
          <w:lang w:eastAsia="en-GB"/>
        </w:rPr>
        <w:t>.</w:t>
      </w:r>
    </w:p>
    <w:p w14:paraId="2EE8631A" w14:textId="77777777" w:rsidR="001E2256" w:rsidRPr="001E2256" w:rsidRDefault="008C1477" w:rsidP="001E2256">
      <w:pPr>
        <w:pStyle w:val="ListParagraph"/>
        <w:numPr>
          <w:ilvl w:val="0"/>
          <w:numId w:val="1"/>
        </w:numPr>
        <w:spacing w:before="100" w:beforeAutospacing="1" w:after="100" w:afterAutospacing="1" w:line="240" w:lineRule="auto"/>
        <w:rPr>
          <w:rFonts w:ascii="Arial" w:eastAsia="Times New Roman" w:hAnsi="Arial" w:cs="Arial"/>
          <w:b/>
          <w:bCs/>
          <w:sz w:val="24"/>
          <w:szCs w:val="24"/>
          <w:lang w:eastAsia="en-GB"/>
        </w:rPr>
      </w:pPr>
      <w:r w:rsidRPr="001E2256">
        <w:rPr>
          <w:rFonts w:ascii="Arial" w:eastAsia="Times New Roman" w:hAnsi="Arial" w:cs="Arial"/>
          <w:b/>
          <w:bCs/>
          <w:sz w:val="24"/>
          <w:szCs w:val="24"/>
          <w:lang w:eastAsia="en-GB"/>
        </w:rPr>
        <w:t>Psychological and Emotional Impact:</w:t>
      </w:r>
    </w:p>
    <w:p w14:paraId="242EAFEB" w14:textId="77777777" w:rsidR="008C1477" w:rsidRPr="007341ED" w:rsidRDefault="007341ED" w:rsidP="007341ED">
      <w:pPr>
        <w:spacing w:before="100" w:beforeAutospacing="1" w:after="100" w:afterAutospacing="1" w:line="360" w:lineRule="auto"/>
        <w:jc w:val="both"/>
        <w:rPr>
          <w:rFonts w:ascii="Arial" w:eastAsia="Times New Roman" w:hAnsi="Arial" w:cs="Arial"/>
          <w:szCs w:val="24"/>
          <w:lang w:eastAsia="en-GB"/>
        </w:rPr>
      </w:pPr>
      <w:r w:rsidRPr="007341ED">
        <w:rPr>
          <w:rFonts w:ascii="Arial" w:eastAsia="Times New Roman" w:hAnsi="Arial" w:cs="Arial"/>
          <w:szCs w:val="24"/>
          <w:lang w:eastAsia="en-GB"/>
        </w:rPr>
        <w:t xml:space="preserve">Patients and their families may feel </w:t>
      </w:r>
      <w:r>
        <w:rPr>
          <w:rFonts w:ascii="Arial" w:eastAsia="Times New Roman" w:hAnsi="Arial" w:cs="Arial"/>
          <w:szCs w:val="24"/>
          <w:lang w:eastAsia="en-GB"/>
        </w:rPr>
        <w:t xml:space="preserve">too much </w:t>
      </w:r>
      <w:r w:rsidRPr="007341ED">
        <w:rPr>
          <w:rFonts w:ascii="Arial" w:eastAsia="Times New Roman" w:hAnsi="Arial" w:cs="Arial"/>
          <w:szCs w:val="24"/>
          <w:lang w:eastAsia="en-GB"/>
        </w:rPr>
        <w:t xml:space="preserve">mental distress because of whooping cough. When </w:t>
      </w:r>
      <w:r>
        <w:rPr>
          <w:rFonts w:ascii="Arial" w:eastAsia="Times New Roman" w:hAnsi="Arial" w:cs="Arial"/>
          <w:szCs w:val="24"/>
          <w:lang w:eastAsia="en-GB"/>
        </w:rPr>
        <w:t>infants</w:t>
      </w:r>
      <w:r w:rsidRPr="007341ED">
        <w:rPr>
          <w:rFonts w:ascii="Arial" w:eastAsia="Times New Roman" w:hAnsi="Arial" w:cs="Arial"/>
          <w:szCs w:val="24"/>
          <w:lang w:eastAsia="en-GB"/>
        </w:rPr>
        <w:t xml:space="preserve"> are in the hospital for a long time, their parents often feel worried, guilty, and very tir</w:t>
      </w:r>
      <w:r>
        <w:rPr>
          <w:rFonts w:ascii="Arial" w:eastAsia="Times New Roman" w:hAnsi="Arial" w:cs="Arial"/>
          <w:szCs w:val="24"/>
          <w:lang w:eastAsia="en-GB"/>
        </w:rPr>
        <w:t>ed emotionally (Williams et al.</w:t>
      </w:r>
      <w:r w:rsidRPr="007341ED">
        <w:rPr>
          <w:rFonts w:ascii="Arial" w:eastAsia="Times New Roman" w:hAnsi="Arial" w:cs="Arial"/>
          <w:szCs w:val="24"/>
          <w:lang w:eastAsia="en-GB"/>
        </w:rPr>
        <w:t>, 2020)</w:t>
      </w:r>
      <w:r>
        <w:rPr>
          <w:rFonts w:ascii="Arial" w:eastAsia="Times New Roman" w:hAnsi="Arial" w:cs="Arial"/>
          <w:szCs w:val="24"/>
          <w:lang w:eastAsia="en-GB"/>
        </w:rPr>
        <w:t xml:space="preserve">. </w:t>
      </w:r>
      <w:r w:rsidRPr="007341ED">
        <w:rPr>
          <w:rFonts w:ascii="Arial" w:eastAsia="Times New Roman" w:hAnsi="Arial" w:cs="Arial"/>
          <w:szCs w:val="24"/>
          <w:lang w:eastAsia="en-GB"/>
        </w:rPr>
        <w:t xml:space="preserve">Frequent coughing can hurt an older child's mental well-being and </w:t>
      </w:r>
      <w:r>
        <w:rPr>
          <w:rFonts w:ascii="Arial" w:eastAsia="Times New Roman" w:hAnsi="Arial" w:cs="Arial"/>
          <w:szCs w:val="24"/>
          <w:lang w:eastAsia="en-GB"/>
        </w:rPr>
        <w:t>academic</w:t>
      </w:r>
      <w:r w:rsidRPr="007341ED">
        <w:rPr>
          <w:rFonts w:ascii="Arial" w:eastAsia="Times New Roman" w:hAnsi="Arial" w:cs="Arial"/>
          <w:szCs w:val="24"/>
          <w:lang w:eastAsia="en-GB"/>
        </w:rPr>
        <w:t xml:space="preserve"> performance by making them feel alone, embarrassed, and miss school</w:t>
      </w:r>
      <w:r w:rsidR="008C1477" w:rsidRPr="007341ED">
        <w:rPr>
          <w:rFonts w:ascii="Arial" w:eastAsia="Times New Roman" w:hAnsi="Arial" w:cs="Arial"/>
          <w:szCs w:val="24"/>
          <w:lang w:eastAsia="en-GB"/>
        </w:rPr>
        <w:t>.</w:t>
      </w:r>
    </w:p>
    <w:p w14:paraId="2E1F8B2F" w14:textId="77777777" w:rsidR="007341ED" w:rsidRPr="007341ED" w:rsidRDefault="008C1477" w:rsidP="007341ED">
      <w:pPr>
        <w:pStyle w:val="ListParagraph"/>
        <w:numPr>
          <w:ilvl w:val="0"/>
          <w:numId w:val="1"/>
        </w:numPr>
        <w:spacing w:before="100" w:beforeAutospacing="1" w:after="100" w:afterAutospacing="1" w:line="240" w:lineRule="auto"/>
        <w:rPr>
          <w:rFonts w:ascii="Arial" w:eastAsia="Times New Roman" w:hAnsi="Arial" w:cs="Arial"/>
          <w:b/>
          <w:bCs/>
          <w:sz w:val="24"/>
          <w:szCs w:val="24"/>
          <w:lang w:eastAsia="en-GB"/>
        </w:rPr>
      </w:pPr>
      <w:r w:rsidRPr="007341ED">
        <w:rPr>
          <w:rFonts w:ascii="Arial" w:eastAsia="Times New Roman" w:hAnsi="Arial" w:cs="Arial"/>
          <w:b/>
          <w:bCs/>
          <w:sz w:val="24"/>
          <w:szCs w:val="24"/>
          <w:lang w:eastAsia="en-GB"/>
        </w:rPr>
        <w:t>Economic Factors:</w:t>
      </w:r>
    </w:p>
    <w:p w14:paraId="0B2B687D" w14:textId="77777777" w:rsidR="008C1477" w:rsidRPr="007341ED" w:rsidRDefault="007341ED" w:rsidP="007341ED">
      <w:pPr>
        <w:spacing w:before="100" w:beforeAutospacing="1" w:after="100" w:afterAutospacing="1" w:line="360" w:lineRule="auto"/>
        <w:jc w:val="both"/>
        <w:rPr>
          <w:rFonts w:ascii="Arial" w:eastAsia="Times New Roman" w:hAnsi="Arial" w:cs="Arial"/>
          <w:sz w:val="24"/>
          <w:szCs w:val="24"/>
          <w:lang w:eastAsia="en-GB"/>
        </w:rPr>
      </w:pPr>
      <w:r w:rsidRPr="007341ED">
        <w:rPr>
          <w:rFonts w:ascii="Arial" w:eastAsia="Times New Roman" w:hAnsi="Arial" w:cs="Arial"/>
          <w:szCs w:val="24"/>
          <w:lang w:eastAsia="en-GB"/>
        </w:rPr>
        <w:t xml:space="preserve">Families and the economy as a whole are feeling the financial strain because of the </w:t>
      </w:r>
      <w:r>
        <w:rPr>
          <w:rFonts w:ascii="Arial" w:eastAsia="Times New Roman" w:hAnsi="Arial" w:cs="Arial"/>
          <w:szCs w:val="24"/>
          <w:lang w:eastAsia="en-GB"/>
        </w:rPr>
        <w:t>disease</w:t>
      </w:r>
      <w:r w:rsidRPr="007341ED">
        <w:rPr>
          <w:rFonts w:ascii="Arial" w:eastAsia="Times New Roman" w:hAnsi="Arial" w:cs="Arial"/>
          <w:szCs w:val="24"/>
          <w:lang w:eastAsia="en-GB"/>
        </w:rPr>
        <w:t xml:space="preserve">. Taking care </w:t>
      </w:r>
      <w:r>
        <w:rPr>
          <w:rFonts w:ascii="Arial" w:eastAsia="Times New Roman" w:hAnsi="Arial" w:cs="Arial"/>
          <w:szCs w:val="24"/>
          <w:lang w:eastAsia="en-GB"/>
        </w:rPr>
        <w:t>responsibilities of</w:t>
      </w:r>
      <w:r w:rsidRPr="007341ED">
        <w:rPr>
          <w:rFonts w:ascii="Arial" w:eastAsia="Times New Roman" w:hAnsi="Arial" w:cs="Arial"/>
          <w:szCs w:val="24"/>
          <w:lang w:eastAsia="en-GB"/>
        </w:rPr>
        <w:t xml:space="preserve"> family members can </w:t>
      </w:r>
      <w:r>
        <w:rPr>
          <w:rFonts w:ascii="Arial" w:eastAsia="Times New Roman" w:hAnsi="Arial" w:cs="Arial"/>
          <w:szCs w:val="24"/>
          <w:lang w:eastAsia="en-GB"/>
        </w:rPr>
        <w:t>affect the earning conditions of the family</w:t>
      </w:r>
      <w:r w:rsidRPr="007341ED">
        <w:rPr>
          <w:rFonts w:ascii="Arial" w:eastAsia="Times New Roman" w:hAnsi="Arial" w:cs="Arial"/>
          <w:szCs w:val="24"/>
          <w:lang w:eastAsia="en-GB"/>
        </w:rPr>
        <w:t>, and the NHS has to cover costs for hospital visits and vaccination programs. In 2021, whooping cough was expected to cost the UK £20 million a year. This included both the direct medical costs and other costs to society</w:t>
      </w:r>
      <w:r w:rsidR="008C1477" w:rsidRPr="007341ED">
        <w:rPr>
          <w:rFonts w:ascii="Arial" w:eastAsia="Times New Roman" w:hAnsi="Arial" w:cs="Arial"/>
          <w:szCs w:val="24"/>
          <w:lang w:eastAsia="en-GB"/>
        </w:rPr>
        <w:t xml:space="preserve"> (</w:t>
      </w:r>
      <w:r w:rsidR="00934AEF">
        <w:rPr>
          <w:rFonts w:ascii="Arial" w:eastAsia="Times New Roman" w:hAnsi="Arial" w:cs="Arial"/>
          <w:szCs w:val="24"/>
          <w:lang w:eastAsia="en-GB"/>
        </w:rPr>
        <w:t>van Hoek et al., 2014</w:t>
      </w:r>
      <w:r w:rsidR="008C1477" w:rsidRPr="007341ED">
        <w:rPr>
          <w:rFonts w:ascii="Arial" w:eastAsia="Times New Roman" w:hAnsi="Arial" w:cs="Arial"/>
          <w:szCs w:val="24"/>
          <w:lang w:eastAsia="en-GB"/>
        </w:rPr>
        <w:t>).</w:t>
      </w:r>
    </w:p>
    <w:p w14:paraId="1B5431CB" w14:textId="77777777" w:rsidR="006F1144" w:rsidRPr="006F1144" w:rsidRDefault="008C1477" w:rsidP="006F1144">
      <w:pPr>
        <w:pStyle w:val="ListParagraph"/>
        <w:numPr>
          <w:ilvl w:val="0"/>
          <w:numId w:val="1"/>
        </w:numPr>
        <w:spacing w:before="100" w:beforeAutospacing="1" w:after="100" w:afterAutospacing="1" w:line="240" w:lineRule="auto"/>
        <w:jc w:val="both"/>
        <w:rPr>
          <w:rFonts w:ascii="Arial" w:eastAsia="Times New Roman" w:hAnsi="Arial" w:cs="Arial"/>
          <w:b/>
          <w:bCs/>
          <w:sz w:val="24"/>
          <w:szCs w:val="24"/>
          <w:lang w:eastAsia="en-GB"/>
        </w:rPr>
      </w:pPr>
      <w:r w:rsidRPr="006F1144">
        <w:rPr>
          <w:rFonts w:ascii="Arial" w:eastAsia="Times New Roman" w:hAnsi="Arial" w:cs="Arial"/>
          <w:b/>
          <w:bCs/>
          <w:sz w:val="24"/>
          <w:szCs w:val="24"/>
          <w:lang w:eastAsia="en-GB"/>
        </w:rPr>
        <w:t>Cultural and Behavioural Factors:</w:t>
      </w:r>
    </w:p>
    <w:p w14:paraId="0806FCEF" w14:textId="77777777" w:rsidR="008C1477" w:rsidRPr="00D3709E" w:rsidRDefault="006F1144" w:rsidP="006F1144">
      <w:pPr>
        <w:spacing w:before="100" w:beforeAutospacing="1" w:after="100" w:afterAutospacing="1" w:line="360" w:lineRule="auto"/>
        <w:jc w:val="both"/>
        <w:rPr>
          <w:rFonts w:ascii="Arial" w:eastAsia="Times New Roman" w:hAnsi="Arial" w:cs="Arial"/>
          <w:szCs w:val="24"/>
          <w:lang w:eastAsia="en-GB"/>
        </w:rPr>
      </w:pPr>
      <w:r w:rsidRPr="00D3709E">
        <w:rPr>
          <w:rFonts w:ascii="Arial" w:eastAsia="Times New Roman" w:hAnsi="Arial" w:cs="Arial"/>
          <w:szCs w:val="24"/>
          <w:lang w:eastAsia="en-GB"/>
        </w:rPr>
        <w:t xml:space="preserve">People's efforts to control health issues are strongly influenced by their cultural views on vaccines and health. In some communities, fewer people are getting vaccinated because they </w:t>
      </w:r>
      <w:r w:rsidRPr="00D3709E">
        <w:rPr>
          <w:rFonts w:ascii="Arial" w:eastAsia="Times New Roman" w:hAnsi="Arial" w:cs="Arial"/>
          <w:szCs w:val="24"/>
          <w:lang w:eastAsia="en-GB"/>
        </w:rPr>
        <w:lastRenderedPageBreak/>
        <w:t>are hesitant to do so. This hesitation often comes from false information and a lack of trust. So, educating people about health is important for building trust in vaccines and correcting wrong information</w:t>
      </w:r>
      <w:r w:rsidR="008C1477" w:rsidRPr="00D3709E">
        <w:rPr>
          <w:rFonts w:ascii="Arial" w:eastAsia="Times New Roman" w:hAnsi="Arial" w:cs="Arial"/>
          <w:szCs w:val="24"/>
          <w:lang w:eastAsia="en-GB"/>
        </w:rPr>
        <w:t>.</w:t>
      </w:r>
    </w:p>
    <w:p w14:paraId="0F221B8B" w14:textId="77777777" w:rsidR="006F1144" w:rsidRPr="006F1144" w:rsidRDefault="008C1477" w:rsidP="006F1144">
      <w:pPr>
        <w:pStyle w:val="ListParagraph"/>
        <w:numPr>
          <w:ilvl w:val="0"/>
          <w:numId w:val="1"/>
        </w:numPr>
        <w:spacing w:before="100" w:beforeAutospacing="1" w:after="100" w:afterAutospacing="1" w:line="240" w:lineRule="auto"/>
        <w:rPr>
          <w:rFonts w:ascii="Arial" w:eastAsia="Times New Roman" w:hAnsi="Arial" w:cs="Arial"/>
          <w:b/>
          <w:bCs/>
          <w:sz w:val="24"/>
          <w:szCs w:val="24"/>
          <w:lang w:eastAsia="en-GB"/>
        </w:rPr>
      </w:pPr>
      <w:r w:rsidRPr="006F1144">
        <w:rPr>
          <w:rFonts w:ascii="Arial" w:eastAsia="Times New Roman" w:hAnsi="Arial" w:cs="Arial"/>
          <w:b/>
          <w:bCs/>
          <w:sz w:val="24"/>
          <w:szCs w:val="24"/>
          <w:lang w:eastAsia="en-GB"/>
        </w:rPr>
        <w:t>Impact on Healthcare Workers and Families:</w:t>
      </w:r>
    </w:p>
    <w:p w14:paraId="2A87583F" w14:textId="77777777" w:rsidR="008C1477" w:rsidRPr="00D750B9" w:rsidRDefault="00D750B9" w:rsidP="00D750B9">
      <w:pPr>
        <w:spacing w:before="100" w:beforeAutospacing="1" w:after="100" w:afterAutospacing="1" w:line="360" w:lineRule="auto"/>
        <w:jc w:val="both"/>
        <w:rPr>
          <w:rFonts w:ascii="Arial" w:eastAsia="Times New Roman" w:hAnsi="Arial" w:cs="Arial"/>
          <w:szCs w:val="24"/>
          <w:lang w:eastAsia="en-GB"/>
        </w:rPr>
      </w:pPr>
      <w:r w:rsidRPr="00D750B9">
        <w:rPr>
          <w:rFonts w:ascii="Arial" w:eastAsia="Times New Roman" w:hAnsi="Arial" w:cs="Arial"/>
          <w:szCs w:val="24"/>
          <w:lang w:eastAsia="en-GB"/>
        </w:rPr>
        <w:t xml:space="preserve">If healthcare workers are not vaccinated and come into contact with someone who has whooping cough, they might pass the sickness on to patients who are at risk. The NHS recommends that healthcare workers, especially those in maternity and </w:t>
      </w:r>
      <w:r w:rsidR="00553D0C" w:rsidRPr="00553D0C">
        <w:rPr>
          <w:rFonts w:ascii="Arial" w:eastAsia="Times New Roman" w:hAnsi="Arial" w:cs="Arial"/>
          <w:szCs w:val="24"/>
          <w:lang w:eastAsia="en-GB"/>
        </w:rPr>
        <w:t>neonatal units</w:t>
      </w:r>
      <w:r w:rsidRPr="00D750B9">
        <w:rPr>
          <w:rFonts w:ascii="Arial" w:eastAsia="Times New Roman" w:hAnsi="Arial" w:cs="Arial"/>
          <w:szCs w:val="24"/>
          <w:lang w:eastAsia="en-GB"/>
        </w:rPr>
        <w:t xml:space="preserve">, get booster shots (NHS, 2023). Also, constantly watching over the patient and having sleepless nights makes caregivers of sick patients feel stressed and tired, </w:t>
      </w:r>
      <w:r w:rsidR="00553D0C">
        <w:rPr>
          <w:rFonts w:ascii="Arial" w:eastAsia="Times New Roman" w:hAnsi="Arial" w:cs="Arial"/>
          <w:szCs w:val="24"/>
          <w:lang w:eastAsia="en-GB"/>
        </w:rPr>
        <w:t xml:space="preserve">affecting </w:t>
      </w:r>
      <w:r w:rsidRPr="00D750B9">
        <w:rPr>
          <w:rFonts w:ascii="Arial" w:eastAsia="Times New Roman" w:hAnsi="Arial" w:cs="Arial"/>
          <w:szCs w:val="24"/>
          <w:lang w:eastAsia="en-GB"/>
        </w:rPr>
        <w:t>their mental health</w:t>
      </w:r>
      <w:r w:rsidR="008C1477" w:rsidRPr="00D750B9">
        <w:rPr>
          <w:rFonts w:ascii="Arial" w:eastAsia="Times New Roman" w:hAnsi="Arial" w:cs="Arial"/>
          <w:szCs w:val="24"/>
          <w:lang w:eastAsia="en-GB"/>
        </w:rPr>
        <w:t>.</w:t>
      </w:r>
    </w:p>
    <w:p w14:paraId="25513DEF" w14:textId="77777777" w:rsidR="008C1477" w:rsidRPr="008C1477" w:rsidRDefault="008C1477" w:rsidP="008C1477">
      <w:pPr>
        <w:spacing w:before="100" w:beforeAutospacing="1" w:after="100" w:afterAutospacing="1" w:line="240" w:lineRule="auto"/>
        <w:outlineLvl w:val="3"/>
        <w:rPr>
          <w:rFonts w:ascii="Arial" w:eastAsia="Times New Roman" w:hAnsi="Arial" w:cs="Arial"/>
          <w:b/>
          <w:bCs/>
          <w:sz w:val="24"/>
          <w:szCs w:val="24"/>
          <w:lang w:eastAsia="en-GB"/>
        </w:rPr>
      </w:pPr>
      <w:r w:rsidRPr="008C1477">
        <w:rPr>
          <w:rFonts w:ascii="Arial" w:eastAsia="Times New Roman" w:hAnsi="Arial" w:cs="Arial"/>
          <w:b/>
          <w:bCs/>
          <w:sz w:val="24"/>
          <w:szCs w:val="24"/>
          <w:lang w:eastAsia="en-GB"/>
        </w:rPr>
        <w:t>Community Health Implications</w:t>
      </w:r>
    </w:p>
    <w:p w14:paraId="38C1B385" w14:textId="77777777" w:rsidR="008C1477" w:rsidRPr="008C1477" w:rsidRDefault="002C6899" w:rsidP="002C6899">
      <w:pPr>
        <w:spacing w:before="100" w:beforeAutospacing="1" w:after="100" w:afterAutospacing="1" w:line="360" w:lineRule="auto"/>
        <w:jc w:val="both"/>
        <w:rPr>
          <w:rFonts w:ascii="Arial" w:eastAsia="Times New Roman" w:hAnsi="Arial" w:cs="Arial"/>
          <w:szCs w:val="24"/>
          <w:lang w:eastAsia="en-GB"/>
        </w:rPr>
      </w:pPr>
      <w:r w:rsidRPr="008F1ED3">
        <w:rPr>
          <w:rFonts w:ascii="Arial" w:eastAsia="Times New Roman" w:hAnsi="Arial" w:cs="Arial"/>
          <w:szCs w:val="24"/>
          <w:lang w:eastAsia="en-GB"/>
        </w:rPr>
        <w:t>Frequent whooping cough outbreaks in communities highlight problems with healthcare access and community immunity. The disease comes back every three to five years, so it's important to keep the public informed about it (WHO, 2024). Public health teams often close schools and nurseries temporarily or keep some people out to help stop the spread of outbreaks</w:t>
      </w:r>
      <w:r w:rsidR="008C1477" w:rsidRPr="008C1477">
        <w:rPr>
          <w:rFonts w:ascii="Arial" w:eastAsia="Times New Roman" w:hAnsi="Arial" w:cs="Arial"/>
          <w:szCs w:val="24"/>
          <w:lang w:eastAsia="en-GB"/>
        </w:rPr>
        <w:t>.</w:t>
      </w:r>
    </w:p>
    <w:p w14:paraId="7A10C9E8" w14:textId="77777777" w:rsidR="008C1477" w:rsidRPr="008C1477" w:rsidRDefault="00A9651F" w:rsidP="00A9651F">
      <w:pPr>
        <w:spacing w:before="100" w:beforeAutospacing="1" w:after="100" w:afterAutospacing="1" w:line="360" w:lineRule="auto"/>
        <w:jc w:val="both"/>
        <w:rPr>
          <w:rFonts w:ascii="Arial" w:eastAsia="Times New Roman" w:hAnsi="Arial" w:cs="Arial"/>
          <w:szCs w:val="24"/>
          <w:lang w:eastAsia="en-GB"/>
        </w:rPr>
      </w:pPr>
      <w:r w:rsidRPr="008F1ED3">
        <w:rPr>
          <w:rFonts w:ascii="Arial" w:eastAsia="Times New Roman" w:hAnsi="Arial" w:cs="Arial"/>
          <w:szCs w:val="24"/>
          <w:lang w:eastAsia="en-GB"/>
        </w:rPr>
        <w:t>To keep herd immunity, at least 92-94% of people need to be vaccinated (</w:t>
      </w:r>
      <w:r w:rsidR="00B43D8E">
        <w:rPr>
          <w:rFonts w:ascii="Arial" w:eastAsia="Times New Roman" w:hAnsi="Arial" w:cs="Arial"/>
          <w:szCs w:val="24"/>
          <w:lang w:eastAsia="en-GB"/>
        </w:rPr>
        <w:t>Bullen et al., 2023</w:t>
      </w:r>
      <w:r w:rsidRPr="008F1ED3">
        <w:rPr>
          <w:rFonts w:ascii="Arial" w:eastAsia="Times New Roman" w:hAnsi="Arial" w:cs="Arial"/>
          <w:szCs w:val="24"/>
          <w:lang w:eastAsia="en-GB"/>
        </w:rPr>
        <w:t>). Outbreaks happen more often when the coverage goes below this level. So, the NHS and local authorities work together to encourage vaccinations by reaching out to the community, using mobile vaccination units, and offering educational programs for people at high risk</w:t>
      </w:r>
      <w:r w:rsidR="008C1477" w:rsidRPr="008C1477">
        <w:rPr>
          <w:rFonts w:ascii="Arial" w:eastAsia="Times New Roman" w:hAnsi="Arial" w:cs="Arial"/>
          <w:szCs w:val="24"/>
          <w:lang w:eastAsia="en-GB"/>
        </w:rPr>
        <w:t>.</w:t>
      </w:r>
    </w:p>
    <w:p w14:paraId="711ECC41" w14:textId="77777777" w:rsidR="008C1477" w:rsidRPr="008C1477" w:rsidRDefault="008F1ED3" w:rsidP="008F1ED3">
      <w:pPr>
        <w:spacing w:before="100" w:beforeAutospacing="1" w:after="100" w:afterAutospacing="1" w:line="360" w:lineRule="auto"/>
        <w:jc w:val="both"/>
        <w:rPr>
          <w:rFonts w:ascii="Arial" w:eastAsia="Times New Roman" w:hAnsi="Arial" w:cs="Arial"/>
          <w:szCs w:val="24"/>
          <w:lang w:eastAsia="en-GB"/>
        </w:rPr>
      </w:pPr>
      <w:r w:rsidRPr="008F1ED3">
        <w:rPr>
          <w:rFonts w:ascii="Arial" w:eastAsia="Times New Roman" w:hAnsi="Arial" w:cs="Arial"/>
          <w:szCs w:val="24"/>
          <w:lang w:eastAsia="en-GB"/>
        </w:rPr>
        <w:t xml:space="preserve">Also, differences in health still exist. </w:t>
      </w:r>
      <w:r w:rsidR="00B43867">
        <w:rPr>
          <w:rFonts w:ascii="Arial" w:eastAsia="Times New Roman" w:hAnsi="Arial" w:cs="Arial"/>
          <w:szCs w:val="24"/>
          <w:lang w:eastAsia="en-GB"/>
        </w:rPr>
        <w:t>Flatt et al.</w:t>
      </w:r>
      <w:r>
        <w:rPr>
          <w:rFonts w:ascii="Arial" w:eastAsia="Times New Roman" w:hAnsi="Arial" w:cs="Arial"/>
          <w:szCs w:val="24"/>
          <w:lang w:eastAsia="en-GB"/>
        </w:rPr>
        <w:t xml:space="preserve"> (202</w:t>
      </w:r>
      <w:r w:rsidR="00B43867">
        <w:rPr>
          <w:rFonts w:ascii="Arial" w:eastAsia="Times New Roman" w:hAnsi="Arial" w:cs="Arial"/>
          <w:szCs w:val="24"/>
          <w:lang w:eastAsia="en-GB"/>
        </w:rPr>
        <w:t>4</w:t>
      </w:r>
      <w:r>
        <w:rPr>
          <w:rFonts w:ascii="Arial" w:eastAsia="Times New Roman" w:hAnsi="Arial" w:cs="Arial"/>
          <w:szCs w:val="24"/>
          <w:lang w:eastAsia="en-GB"/>
        </w:rPr>
        <w:t>) conducted a study and found that children</w:t>
      </w:r>
      <w:r w:rsidRPr="008F1ED3">
        <w:rPr>
          <w:rFonts w:ascii="Arial" w:eastAsia="Times New Roman" w:hAnsi="Arial" w:cs="Arial"/>
          <w:szCs w:val="24"/>
          <w:lang w:eastAsia="en-GB"/>
        </w:rPr>
        <w:t xml:space="preserve"> in the poorest neighbourhoods of England were twice as likely to get whooping cough compared to </w:t>
      </w:r>
      <w:r>
        <w:rPr>
          <w:rFonts w:ascii="Arial" w:eastAsia="Times New Roman" w:hAnsi="Arial" w:cs="Arial"/>
          <w:szCs w:val="24"/>
          <w:lang w:eastAsia="en-GB"/>
        </w:rPr>
        <w:t>children</w:t>
      </w:r>
      <w:r w:rsidRPr="008F1ED3">
        <w:rPr>
          <w:rFonts w:ascii="Arial" w:eastAsia="Times New Roman" w:hAnsi="Arial" w:cs="Arial"/>
          <w:szCs w:val="24"/>
          <w:lang w:eastAsia="en-GB"/>
        </w:rPr>
        <w:t xml:space="preserve"> in rich areas.</w:t>
      </w:r>
      <w:r>
        <w:rPr>
          <w:rFonts w:ascii="Arial" w:eastAsia="Times New Roman" w:hAnsi="Arial" w:cs="Arial"/>
          <w:szCs w:val="24"/>
          <w:lang w:eastAsia="en-GB"/>
        </w:rPr>
        <w:t xml:space="preserve"> Therefore</w:t>
      </w:r>
      <w:r w:rsidR="00B43867">
        <w:rPr>
          <w:rFonts w:ascii="Arial" w:eastAsia="Times New Roman" w:hAnsi="Arial" w:cs="Arial"/>
          <w:szCs w:val="24"/>
          <w:lang w:eastAsia="en-GB"/>
        </w:rPr>
        <w:t>,</w:t>
      </w:r>
      <w:r>
        <w:rPr>
          <w:rFonts w:ascii="Arial" w:eastAsia="Times New Roman" w:hAnsi="Arial" w:cs="Arial"/>
          <w:szCs w:val="24"/>
          <w:lang w:eastAsia="en-GB"/>
        </w:rPr>
        <w:t xml:space="preserve"> better strategies are required to </w:t>
      </w:r>
      <w:r w:rsidRPr="008F1ED3">
        <w:rPr>
          <w:rFonts w:ascii="Arial" w:eastAsia="Times New Roman" w:hAnsi="Arial" w:cs="Arial"/>
          <w:szCs w:val="24"/>
          <w:lang w:eastAsia="en-GB"/>
        </w:rPr>
        <w:t>combine social support, education, and healthcare access to fix these unfair differences</w:t>
      </w:r>
      <w:r w:rsidR="008C1477" w:rsidRPr="008C1477">
        <w:rPr>
          <w:rFonts w:ascii="Arial" w:eastAsia="Times New Roman" w:hAnsi="Arial" w:cs="Arial"/>
          <w:szCs w:val="24"/>
          <w:lang w:eastAsia="en-GB"/>
        </w:rPr>
        <w:t>.</w:t>
      </w:r>
    </w:p>
    <w:p w14:paraId="458EC6EF" w14:textId="77777777" w:rsidR="008C1477" w:rsidRPr="008C1477" w:rsidRDefault="008F1ED3" w:rsidP="008C1477">
      <w:pPr>
        <w:spacing w:before="100" w:beforeAutospacing="1" w:after="100" w:afterAutospacing="1" w:line="240" w:lineRule="auto"/>
        <w:outlineLvl w:val="2"/>
        <w:rPr>
          <w:rFonts w:ascii="Arial" w:eastAsia="Times New Roman" w:hAnsi="Arial" w:cs="Arial"/>
          <w:b/>
          <w:bCs/>
          <w:sz w:val="27"/>
          <w:szCs w:val="27"/>
          <w:lang w:eastAsia="en-GB"/>
        </w:rPr>
      </w:pPr>
      <w:r>
        <w:rPr>
          <w:rFonts w:ascii="Arial" w:eastAsia="Times New Roman" w:hAnsi="Arial" w:cs="Arial"/>
          <w:b/>
          <w:bCs/>
          <w:sz w:val="27"/>
          <w:szCs w:val="27"/>
          <w:lang w:eastAsia="en-GB"/>
        </w:rPr>
        <w:t>Conclusion</w:t>
      </w:r>
    </w:p>
    <w:p w14:paraId="11729944" w14:textId="77777777" w:rsidR="008C1477" w:rsidRPr="008C1477" w:rsidRDefault="00D3709E" w:rsidP="008F1ED3">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Besides availability of good vaccines</w:t>
      </w:r>
      <w:r w:rsidRPr="00D3709E">
        <w:rPr>
          <w:rFonts w:ascii="Arial" w:eastAsia="Times New Roman" w:hAnsi="Arial" w:cs="Arial"/>
          <w:szCs w:val="24"/>
          <w:lang w:eastAsia="en-GB"/>
        </w:rPr>
        <w:t xml:space="preserve">, whooping cough is still a </w:t>
      </w:r>
      <w:r>
        <w:rPr>
          <w:rFonts w:ascii="Arial" w:eastAsia="Times New Roman" w:hAnsi="Arial" w:cs="Arial"/>
          <w:szCs w:val="24"/>
          <w:lang w:eastAsia="en-GB"/>
        </w:rPr>
        <w:t>major health issue. The disease</w:t>
      </w:r>
      <w:r w:rsidRPr="00D3709E">
        <w:rPr>
          <w:rFonts w:ascii="Arial" w:eastAsia="Times New Roman" w:hAnsi="Arial" w:cs="Arial"/>
          <w:szCs w:val="24"/>
          <w:lang w:eastAsia="en-GB"/>
        </w:rPr>
        <w:t xml:space="preserve"> still puts </w:t>
      </w:r>
      <w:r>
        <w:rPr>
          <w:rFonts w:ascii="Arial" w:eastAsia="Times New Roman" w:hAnsi="Arial" w:cs="Arial"/>
          <w:szCs w:val="24"/>
          <w:lang w:eastAsia="en-GB"/>
        </w:rPr>
        <w:t>massive</w:t>
      </w:r>
      <w:r w:rsidRPr="00D3709E">
        <w:rPr>
          <w:rFonts w:ascii="Arial" w:eastAsia="Times New Roman" w:hAnsi="Arial" w:cs="Arial"/>
          <w:szCs w:val="24"/>
          <w:lang w:eastAsia="en-GB"/>
        </w:rPr>
        <w:t xml:space="preserve"> pressure on NHS resources and can make people very sick, especially </w:t>
      </w:r>
      <w:r>
        <w:rPr>
          <w:rFonts w:ascii="Arial" w:eastAsia="Times New Roman" w:hAnsi="Arial" w:cs="Arial"/>
          <w:szCs w:val="24"/>
          <w:lang w:eastAsia="en-GB"/>
        </w:rPr>
        <w:t>infants</w:t>
      </w:r>
      <w:r w:rsidRPr="00D3709E">
        <w:rPr>
          <w:rFonts w:ascii="Arial" w:eastAsia="Times New Roman" w:hAnsi="Arial" w:cs="Arial"/>
          <w:szCs w:val="24"/>
          <w:lang w:eastAsia="en-GB"/>
        </w:rPr>
        <w:t>. To manage health effectively, high vaccination rates, giving vaccines to mothers, finding health issues early, and keeping a close watch on public health</w:t>
      </w:r>
      <w:r>
        <w:rPr>
          <w:rFonts w:ascii="Arial" w:eastAsia="Times New Roman" w:hAnsi="Arial" w:cs="Arial"/>
          <w:szCs w:val="24"/>
          <w:lang w:eastAsia="en-GB"/>
        </w:rPr>
        <w:t xml:space="preserve"> are necessary</w:t>
      </w:r>
      <w:r w:rsidRPr="00D3709E">
        <w:rPr>
          <w:rFonts w:ascii="Arial" w:eastAsia="Times New Roman" w:hAnsi="Arial" w:cs="Arial"/>
          <w:szCs w:val="24"/>
          <w:lang w:eastAsia="en-GB"/>
        </w:rPr>
        <w:t xml:space="preserve">. To reduce illness, need to address bigger issues that affect health, like wealth gaps, access to medical care, and education about health. </w:t>
      </w:r>
      <w:r>
        <w:rPr>
          <w:rFonts w:ascii="Arial" w:eastAsia="Times New Roman" w:hAnsi="Arial" w:cs="Arial"/>
          <w:szCs w:val="24"/>
          <w:lang w:eastAsia="en-GB"/>
        </w:rPr>
        <w:t>C</w:t>
      </w:r>
      <w:r w:rsidRPr="00D3709E">
        <w:rPr>
          <w:rFonts w:ascii="Arial" w:eastAsia="Times New Roman" w:hAnsi="Arial" w:cs="Arial"/>
          <w:szCs w:val="24"/>
          <w:lang w:eastAsia="en-GB"/>
        </w:rPr>
        <w:t xml:space="preserve">ommunity safety </w:t>
      </w:r>
      <w:r>
        <w:rPr>
          <w:rFonts w:ascii="Arial" w:eastAsia="Times New Roman" w:hAnsi="Arial" w:cs="Arial"/>
          <w:szCs w:val="24"/>
          <w:lang w:eastAsia="en-GB"/>
        </w:rPr>
        <w:t xml:space="preserve">will be improved </w:t>
      </w:r>
      <w:r w:rsidRPr="00D3709E">
        <w:rPr>
          <w:rFonts w:ascii="Arial" w:eastAsia="Times New Roman" w:hAnsi="Arial" w:cs="Arial"/>
          <w:szCs w:val="24"/>
          <w:lang w:eastAsia="en-GB"/>
        </w:rPr>
        <w:t xml:space="preserve">by continuing campaigns to raise awareness and programs to encourage people to get </w:t>
      </w:r>
      <w:r w:rsidRPr="00D3709E">
        <w:rPr>
          <w:rFonts w:ascii="Arial" w:eastAsia="Times New Roman" w:hAnsi="Arial" w:cs="Arial"/>
          <w:szCs w:val="24"/>
          <w:lang w:eastAsia="en-GB"/>
        </w:rPr>
        <w:lastRenderedPageBreak/>
        <w:t>vaccinated. The continued presence of whooping cough shows how important it is to stay alert, build trust in vaccines, and ensure everyone has equal access to preventive care</w:t>
      </w:r>
      <w:r w:rsidR="008C1477" w:rsidRPr="008C1477">
        <w:rPr>
          <w:rFonts w:ascii="Arial" w:eastAsia="Times New Roman" w:hAnsi="Arial" w:cs="Arial"/>
          <w:szCs w:val="24"/>
          <w:lang w:eastAsia="en-GB"/>
        </w:rPr>
        <w:t>.</w:t>
      </w:r>
    </w:p>
    <w:p w14:paraId="746E8264" w14:textId="77777777" w:rsidR="008C1477" w:rsidRPr="008C1477" w:rsidRDefault="008C1477" w:rsidP="008C1477">
      <w:pPr>
        <w:spacing w:after="0" w:line="240" w:lineRule="auto"/>
        <w:rPr>
          <w:rFonts w:ascii="Arial" w:eastAsia="Times New Roman" w:hAnsi="Arial" w:cs="Arial"/>
          <w:sz w:val="24"/>
          <w:szCs w:val="24"/>
          <w:lang w:eastAsia="en-GB"/>
        </w:rPr>
      </w:pPr>
    </w:p>
    <w:p w14:paraId="4E8D3B7A" w14:textId="77777777" w:rsidR="008C1477" w:rsidRDefault="008C1477">
      <w:pPr>
        <w:rPr>
          <w:rFonts w:ascii="Arial" w:eastAsia="Times New Roman" w:hAnsi="Arial" w:cs="Arial"/>
          <w:b/>
          <w:bCs/>
          <w:sz w:val="27"/>
          <w:szCs w:val="27"/>
          <w:lang w:eastAsia="en-GB"/>
        </w:rPr>
      </w:pPr>
      <w:r>
        <w:rPr>
          <w:rFonts w:ascii="Arial" w:eastAsia="Times New Roman" w:hAnsi="Arial" w:cs="Arial"/>
          <w:b/>
          <w:bCs/>
          <w:sz w:val="27"/>
          <w:szCs w:val="27"/>
          <w:lang w:eastAsia="en-GB"/>
        </w:rPr>
        <w:br w:type="page"/>
      </w:r>
    </w:p>
    <w:p w14:paraId="1B2F889F" w14:textId="77777777" w:rsidR="008C1477" w:rsidRPr="008C1477" w:rsidRDefault="008C1477" w:rsidP="008C1477">
      <w:pPr>
        <w:spacing w:before="100" w:beforeAutospacing="1" w:after="100" w:afterAutospacing="1" w:line="240" w:lineRule="auto"/>
        <w:outlineLvl w:val="2"/>
        <w:rPr>
          <w:rFonts w:ascii="Arial" w:eastAsia="Times New Roman" w:hAnsi="Arial" w:cs="Arial"/>
          <w:b/>
          <w:bCs/>
          <w:sz w:val="27"/>
          <w:szCs w:val="27"/>
          <w:lang w:eastAsia="en-GB"/>
        </w:rPr>
      </w:pPr>
      <w:r w:rsidRPr="008C1477">
        <w:rPr>
          <w:rFonts w:ascii="Arial" w:eastAsia="Times New Roman" w:hAnsi="Arial" w:cs="Arial"/>
          <w:b/>
          <w:bCs/>
          <w:sz w:val="27"/>
          <w:szCs w:val="27"/>
          <w:lang w:eastAsia="en-GB"/>
        </w:rPr>
        <w:lastRenderedPageBreak/>
        <w:t>References</w:t>
      </w:r>
    </w:p>
    <w:p w14:paraId="0998F250" w14:textId="77777777" w:rsidR="00AA3D2E" w:rsidRDefault="00282C78" w:rsidP="00AA3D2E">
      <w:pPr>
        <w:spacing w:before="100" w:beforeAutospacing="1" w:after="100" w:afterAutospacing="1" w:line="360" w:lineRule="auto"/>
        <w:jc w:val="both"/>
        <w:rPr>
          <w:rFonts w:ascii="Arial" w:eastAsia="Times New Roman" w:hAnsi="Arial" w:cs="Arial"/>
          <w:lang w:eastAsia="en-GB"/>
        </w:rPr>
      </w:pPr>
      <w:r w:rsidRPr="00282C78">
        <w:rPr>
          <w:rFonts w:ascii="Arial" w:eastAsia="Times New Roman" w:hAnsi="Arial" w:cs="Arial"/>
          <w:lang w:eastAsia="en-GB"/>
        </w:rPr>
        <w:t>Amirthalingam, G., Andrews, N., Campbell, H., Ribeiro, S., Kara, E., Donega</w:t>
      </w:r>
      <w:r>
        <w:rPr>
          <w:rFonts w:ascii="Arial" w:eastAsia="Times New Roman" w:hAnsi="Arial" w:cs="Arial"/>
          <w:lang w:eastAsia="en-GB"/>
        </w:rPr>
        <w:t>n, K., Fry, N. K., Miller, E., and Ramsay, M. (2014)</w:t>
      </w:r>
      <w:r w:rsidRPr="00282C78">
        <w:rPr>
          <w:rFonts w:ascii="Arial" w:eastAsia="Times New Roman" w:hAnsi="Arial" w:cs="Arial"/>
          <w:lang w:eastAsia="en-GB"/>
        </w:rPr>
        <w:t xml:space="preserve"> </w:t>
      </w:r>
      <w:r>
        <w:rPr>
          <w:rFonts w:ascii="Arial" w:eastAsia="Times New Roman" w:hAnsi="Arial" w:cs="Arial"/>
          <w:lang w:eastAsia="en-GB"/>
        </w:rPr>
        <w:t>‘</w:t>
      </w:r>
      <w:r w:rsidRPr="00282C78">
        <w:rPr>
          <w:rFonts w:ascii="Arial" w:eastAsia="Times New Roman" w:hAnsi="Arial" w:cs="Arial"/>
          <w:lang w:eastAsia="en-GB"/>
        </w:rPr>
        <w:t>Effectiveness of maternal pertussis vaccination in England: an observational study</w:t>
      </w:r>
      <w:r>
        <w:rPr>
          <w:rFonts w:ascii="Arial" w:eastAsia="Times New Roman" w:hAnsi="Arial" w:cs="Arial"/>
          <w:lang w:eastAsia="en-GB"/>
        </w:rPr>
        <w:t>’,</w:t>
      </w:r>
      <w:r w:rsidRPr="00282C78">
        <w:rPr>
          <w:rFonts w:ascii="Arial" w:eastAsia="Times New Roman" w:hAnsi="Arial" w:cs="Arial"/>
          <w:lang w:eastAsia="en-GB"/>
        </w:rPr>
        <w:t xml:space="preserve"> </w:t>
      </w:r>
      <w:r w:rsidRPr="00282C78">
        <w:rPr>
          <w:rFonts w:ascii="Arial" w:eastAsia="Times New Roman" w:hAnsi="Arial" w:cs="Arial"/>
          <w:i/>
          <w:lang w:eastAsia="en-GB"/>
        </w:rPr>
        <w:t>Lancet (London, England)</w:t>
      </w:r>
      <w:r>
        <w:rPr>
          <w:rFonts w:ascii="Arial" w:eastAsia="Times New Roman" w:hAnsi="Arial" w:cs="Arial"/>
          <w:lang w:eastAsia="en-GB"/>
        </w:rPr>
        <w:t>, 384(9953), 1521–1528</w:t>
      </w:r>
      <w:r w:rsidR="008C1477" w:rsidRPr="008C1477">
        <w:rPr>
          <w:rFonts w:ascii="Arial" w:eastAsia="Times New Roman" w:hAnsi="Arial" w:cs="Arial"/>
          <w:lang w:eastAsia="en-GB"/>
        </w:rPr>
        <w:t>.</w:t>
      </w:r>
    </w:p>
    <w:p w14:paraId="4B94A387" w14:textId="77777777" w:rsidR="003B1C6C" w:rsidRDefault="003B1C6C" w:rsidP="003B1C6C">
      <w:pPr>
        <w:spacing w:before="100" w:beforeAutospacing="1" w:after="100" w:afterAutospacing="1" w:line="360" w:lineRule="auto"/>
        <w:jc w:val="both"/>
        <w:rPr>
          <w:rFonts w:ascii="Arial" w:eastAsia="Times New Roman" w:hAnsi="Arial" w:cs="Arial"/>
          <w:lang w:eastAsia="en-GB"/>
        </w:rPr>
      </w:pPr>
      <w:r w:rsidRPr="00F94F55">
        <w:rPr>
          <w:rFonts w:ascii="Arial" w:eastAsia="Times New Roman" w:hAnsi="Arial" w:cs="Arial"/>
          <w:lang w:eastAsia="en-GB"/>
        </w:rPr>
        <w:t>Bullen</w:t>
      </w:r>
      <w:r>
        <w:rPr>
          <w:rFonts w:ascii="Arial" w:eastAsia="Times New Roman" w:hAnsi="Arial" w:cs="Arial"/>
          <w:lang w:eastAsia="en-GB"/>
        </w:rPr>
        <w:t>,</w:t>
      </w:r>
      <w:r w:rsidRPr="00F94F55">
        <w:rPr>
          <w:rFonts w:ascii="Arial" w:eastAsia="Times New Roman" w:hAnsi="Arial" w:cs="Arial"/>
          <w:lang w:eastAsia="en-GB"/>
        </w:rPr>
        <w:t xml:space="preserve"> M</w:t>
      </w:r>
      <w:r>
        <w:rPr>
          <w:rFonts w:ascii="Arial" w:eastAsia="Times New Roman" w:hAnsi="Arial" w:cs="Arial"/>
          <w:lang w:eastAsia="en-GB"/>
        </w:rPr>
        <w:t>.</w:t>
      </w:r>
      <w:r w:rsidRPr="00F94F55">
        <w:rPr>
          <w:rFonts w:ascii="Arial" w:eastAsia="Times New Roman" w:hAnsi="Arial" w:cs="Arial"/>
          <w:lang w:eastAsia="en-GB"/>
        </w:rPr>
        <w:t>,</w:t>
      </w:r>
      <w:r>
        <w:rPr>
          <w:rFonts w:ascii="Arial" w:eastAsia="Times New Roman" w:hAnsi="Arial" w:cs="Arial"/>
          <w:lang w:eastAsia="en-GB"/>
        </w:rPr>
        <w:t xml:space="preserve"> and </w:t>
      </w:r>
      <w:r w:rsidRPr="00F94F55">
        <w:rPr>
          <w:rFonts w:ascii="Arial" w:eastAsia="Times New Roman" w:hAnsi="Arial" w:cs="Arial"/>
          <w:lang w:eastAsia="en-GB"/>
        </w:rPr>
        <w:t xml:space="preserve"> Heriot</w:t>
      </w:r>
      <w:r>
        <w:rPr>
          <w:rFonts w:ascii="Arial" w:eastAsia="Times New Roman" w:hAnsi="Arial" w:cs="Arial"/>
          <w:lang w:eastAsia="en-GB"/>
        </w:rPr>
        <w:t>,</w:t>
      </w:r>
      <w:r w:rsidRPr="00F94F55">
        <w:rPr>
          <w:rFonts w:ascii="Arial" w:eastAsia="Times New Roman" w:hAnsi="Arial" w:cs="Arial"/>
          <w:lang w:eastAsia="en-GB"/>
        </w:rPr>
        <w:t xml:space="preserve"> G</w:t>
      </w:r>
      <w:r>
        <w:rPr>
          <w:rFonts w:ascii="Arial" w:eastAsia="Times New Roman" w:hAnsi="Arial" w:cs="Arial"/>
          <w:lang w:eastAsia="en-GB"/>
        </w:rPr>
        <w:t>.</w:t>
      </w:r>
      <w:r w:rsidRPr="00F94F55">
        <w:rPr>
          <w:rFonts w:ascii="Arial" w:eastAsia="Times New Roman" w:hAnsi="Arial" w:cs="Arial"/>
          <w:lang w:eastAsia="en-GB"/>
        </w:rPr>
        <w:t>S</w:t>
      </w:r>
      <w:r>
        <w:rPr>
          <w:rFonts w:ascii="Arial" w:eastAsia="Times New Roman" w:hAnsi="Arial" w:cs="Arial"/>
          <w:lang w:eastAsia="en-GB"/>
        </w:rPr>
        <w:t>.,</w:t>
      </w:r>
      <w:r w:rsidRPr="00F94F55">
        <w:rPr>
          <w:rFonts w:ascii="Arial" w:eastAsia="Times New Roman" w:hAnsi="Arial" w:cs="Arial"/>
          <w:lang w:eastAsia="en-GB"/>
        </w:rPr>
        <w:t xml:space="preserve"> Jamrozik</w:t>
      </w:r>
      <w:r>
        <w:rPr>
          <w:rFonts w:ascii="Arial" w:eastAsia="Times New Roman" w:hAnsi="Arial" w:cs="Arial"/>
          <w:lang w:eastAsia="en-GB"/>
        </w:rPr>
        <w:t>,</w:t>
      </w:r>
      <w:r w:rsidRPr="00F94F55">
        <w:rPr>
          <w:rFonts w:ascii="Arial" w:eastAsia="Times New Roman" w:hAnsi="Arial" w:cs="Arial"/>
          <w:lang w:eastAsia="en-GB"/>
        </w:rPr>
        <w:t xml:space="preserve"> E</w:t>
      </w:r>
      <w:r>
        <w:rPr>
          <w:rFonts w:ascii="Arial" w:eastAsia="Times New Roman" w:hAnsi="Arial" w:cs="Arial"/>
          <w:lang w:eastAsia="en-GB"/>
        </w:rPr>
        <w:t>. ‘</w:t>
      </w:r>
      <w:r w:rsidRPr="00F94F55">
        <w:rPr>
          <w:rFonts w:ascii="Arial" w:eastAsia="Times New Roman" w:hAnsi="Arial" w:cs="Arial"/>
          <w:lang w:eastAsia="en-GB"/>
        </w:rPr>
        <w:t>Herd immunity, vaccination and moral obligation</w:t>
      </w:r>
      <w:r>
        <w:rPr>
          <w:rFonts w:ascii="Arial" w:eastAsia="Times New Roman" w:hAnsi="Arial" w:cs="Arial"/>
          <w:lang w:eastAsia="en-GB"/>
        </w:rPr>
        <w:t xml:space="preserve">’, </w:t>
      </w:r>
      <w:r w:rsidRPr="00B43D8E">
        <w:rPr>
          <w:rFonts w:ascii="Arial" w:eastAsia="Times New Roman" w:hAnsi="Arial" w:cs="Arial"/>
          <w:i/>
          <w:lang w:eastAsia="en-GB"/>
        </w:rPr>
        <w:t>Journal of Medical Ethics</w:t>
      </w:r>
      <w:r>
        <w:rPr>
          <w:rFonts w:ascii="Arial" w:eastAsia="Times New Roman" w:hAnsi="Arial" w:cs="Arial"/>
          <w:i/>
          <w:lang w:eastAsia="en-GB"/>
        </w:rPr>
        <w:t>,</w:t>
      </w:r>
      <w:r w:rsidRPr="00F94F55">
        <w:rPr>
          <w:rFonts w:ascii="Arial" w:eastAsia="Times New Roman" w:hAnsi="Arial" w:cs="Arial"/>
          <w:lang w:eastAsia="en-GB"/>
        </w:rPr>
        <w:t xml:space="preserve"> </w:t>
      </w:r>
      <w:r w:rsidRPr="00B43D8E">
        <w:rPr>
          <w:rFonts w:ascii="Arial" w:eastAsia="Times New Roman" w:hAnsi="Arial" w:cs="Arial"/>
          <w:lang w:eastAsia="en-GB"/>
        </w:rPr>
        <w:t>49:636-641.</w:t>
      </w:r>
    </w:p>
    <w:p w14:paraId="2052624A" w14:textId="77777777" w:rsidR="00934AEF" w:rsidRPr="00F94F55" w:rsidRDefault="00F94F55" w:rsidP="00AA3D2E">
      <w:pPr>
        <w:spacing w:before="100" w:beforeAutospacing="1" w:after="100" w:afterAutospacing="1" w:line="360" w:lineRule="auto"/>
        <w:jc w:val="both"/>
        <w:rPr>
          <w:rFonts w:ascii="Arial" w:eastAsia="Times New Roman" w:hAnsi="Arial" w:cs="Arial"/>
          <w:lang w:eastAsia="en-GB"/>
        </w:rPr>
      </w:pPr>
      <w:r>
        <w:rPr>
          <w:rFonts w:ascii="Arial" w:hAnsi="Arial" w:cs="Arial"/>
          <w:color w:val="212121"/>
          <w:shd w:val="clear" w:color="auto" w:fill="FFFFFF"/>
        </w:rPr>
        <w:t>Cherry J. D. (2016)</w:t>
      </w:r>
      <w:r w:rsidRPr="00F94F55">
        <w:rPr>
          <w:rFonts w:ascii="Arial" w:hAnsi="Arial" w:cs="Arial"/>
          <w:color w:val="212121"/>
          <w:shd w:val="clear" w:color="auto" w:fill="FFFFFF"/>
        </w:rPr>
        <w:t xml:space="preserve"> </w:t>
      </w:r>
      <w:r>
        <w:rPr>
          <w:rFonts w:ascii="Arial" w:hAnsi="Arial" w:cs="Arial"/>
          <w:color w:val="212121"/>
          <w:shd w:val="clear" w:color="auto" w:fill="FFFFFF"/>
        </w:rPr>
        <w:t>‘</w:t>
      </w:r>
      <w:r w:rsidRPr="00F94F55">
        <w:rPr>
          <w:rFonts w:ascii="Arial" w:hAnsi="Arial" w:cs="Arial"/>
          <w:color w:val="212121"/>
          <w:shd w:val="clear" w:color="auto" w:fill="FFFFFF"/>
        </w:rPr>
        <w:t>Pertussis in Young Infants Throughout the World</w:t>
      </w:r>
      <w:r>
        <w:rPr>
          <w:rFonts w:ascii="Arial" w:hAnsi="Arial" w:cs="Arial"/>
          <w:color w:val="212121"/>
          <w:shd w:val="clear" w:color="auto" w:fill="FFFFFF"/>
        </w:rPr>
        <w:t>’,</w:t>
      </w:r>
      <w:r w:rsidRPr="00F94F55">
        <w:rPr>
          <w:rFonts w:ascii="Arial" w:hAnsi="Arial" w:cs="Arial"/>
          <w:color w:val="212121"/>
          <w:shd w:val="clear" w:color="auto" w:fill="FFFFFF"/>
        </w:rPr>
        <w:t> </w:t>
      </w:r>
      <w:r w:rsidRPr="00F94F55">
        <w:rPr>
          <w:rFonts w:ascii="Arial" w:hAnsi="Arial" w:cs="Arial"/>
          <w:i/>
          <w:iCs/>
          <w:color w:val="212121"/>
          <w:shd w:val="clear" w:color="auto" w:fill="FFFFFF"/>
        </w:rPr>
        <w:t>Clinical infectious diseases : an official publication of the Infectious Diseases Society of America</w:t>
      </w:r>
      <w:r w:rsidRPr="00F94F55">
        <w:rPr>
          <w:rFonts w:ascii="Arial" w:hAnsi="Arial" w:cs="Arial"/>
          <w:color w:val="212121"/>
          <w:shd w:val="clear" w:color="auto" w:fill="FFFFFF"/>
        </w:rPr>
        <w:t>, </w:t>
      </w:r>
      <w:r w:rsidRPr="00F94F55">
        <w:rPr>
          <w:rFonts w:ascii="Arial" w:hAnsi="Arial" w:cs="Arial"/>
          <w:iCs/>
          <w:color w:val="212121"/>
          <w:shd w:val="clear" w:color="auto" w:fill="FFFFFF"/>
        </w:rPr>
        <w:t>63</w:t>
      </w:r>
      <w:r w:rsidRPr="00F94F55">
        <w:rPr>
          <w:rFonts w:ascii="Arial" w:hAnsi="Arial" w:cs="Arial"/>
          <w:color w:val="212121"/>
          <w:shd w:val="clear" w:color="auto" w:fill="FFFFFF"/>
        </w:rPr>
        <w:t>(suppl 4), S119–S122.</w:t>
      </w:r>
    </w:p>
    <w:p w14:paraId="1391681C" w14:textId="77777777" w:rsidR="00B43D8E" w:rsidRDefault="00B43867" w:rsidP="00AA3D2E">
      <w:pPr>
        <w:spacing w:before="100" w:beforeAutospacing="1" w:after="100" w:afterAutospacing="1" w:line="360" w:lineRule="auto"/>
        <w:jc w:val="both"/>
        <w:rPr>
          <w:rFonts w:ascii="Arial" w:eastAsia="Times New Roman" w:hAnsi="Arial" w:cs="Arial"/>
          <w:lang w:eastAsia="en-GB"/>
        </w:rPr>
      </w:pPr>
      <w:r w:rsidRPr="00B43867">
        <w:rPr>
          <w:rFonts w:ascii="Arial" w:eastAsia="Times New Roman" w:hAnsi="Arial" w:cs="Arial"/>
          <w:lang w:eastAsia="en-GB"/>
        </w:rPr>
        <w:t>Flatt</w:t>
      </w:r>
      <w:r>
        <w:rPr>
          <w:rFonts w:ascii="Arial" w:eastAsia="Times New Roman" w:hAnsi="Arial" w:cs="Arial"/>
          <w:lang w:eastAsia="en-GB"/>
        </w:rPr>
        <w:t>,</w:t>
      </w:r>
      <w:r w:rsidRPr="00B43867">
        <w:rPr>
          <w:rFonts w:ascii="Arial" w:eastAsia="Times New Roman" w:hAnsi="Arial" w:cs="Arial"/>
          <w:lang w:eastAsia="en-GB"/>
        </w:rPr>
        <w:t xml:space="preserve"> A</w:t>
      </w:r>
      <w:r>
        <w:rPr>
          <w:rFonts w:ascii="Arial" w:eastAsia="Times New Roman" w:hAnsi="Arial" w:cs="Arial"/>
          <w:lang w:eastAsia="en-GB"/>
        </w:rPr>
        <w:t>.</w:t>
      </w:r>
      <w:r w:rsidRPr="00B43867">
        <w:rPr>
          <w:rFonts w:ascii="Arial" w:eastAsia="Times New Roman" w:hAnsi="Arial" w:cs="Arial"/>
          <w:lang w:eastAsia="en-GB"/>
        </w:rPr>
        <w:t>, Vivancos</w:t>
      </w:r>
      <w:r>
        <w:rPr>
          <w:rFonts w:ascii="Arial" w:eastAsia="Times New Roman" w:hAnsi="Arial" w:cs="Arial"/>
          <w:lang w:eastAsia="en-GB"/>
        </w:rPr>
        <w:t>,</w:t>
      </w:r>
      <w:r w:rsidRPr="00B43867">
        <w:rPr>
          <w:rFonts w:ascii="Arial" w:eastAsia="Times New Roman" w:hAnsi="Arial" w:cs="Arial"/>
          <w:lang w:eastAsia="en-GB"/>
        </w:rPr>
        <w:t xml:space="preserve"> R</w:t>
      </w:r>
      <w:r>
        <w:rPr>
          <w:rFonts w:ascii="Arial" w:eastAsia="Times New Roman" w:hAnsi="Arial" w:cs="Arial"/>
          <w:lang w:eastAsia="en-GB"/>
        </w:rPr>
        <w:t>.</w:t>
      </w:r>
      <w:r w:rsidRPr="00B43867">
        <w:rPr>
          <w:rFonts w:ascii="Arial" w:eastAsia="Times New Roman" w:hAnsi="Arial" w:cs="Arial"/>
          <w:lang w:eastAsia="en-GB"/>
        </w:rPr>
        <w:t>, French</w:t>
      </w:r>
      <w:r>
        <w:rPr>
          <w:rFonts w:ascii="Arial" w:eastAsia="Times New Roman" w:hAnsi="Arial" w:cs="Arial"/>
          <w:lang w:eastAsia="en-GB"/>
        </w:rPr>
        <w:t>,</w:t>
      </w:r>
      <w:r w:rsidRPr="00B43867">
        <w:rPr>
          <w:rFonts w:ascii="Arial" w:eastAsia="Times New Roman" w:hAnsi="Arial" w:cs="Arial"/>
          <w:lang w:eastAsia="en-GB"/>
        </w:rPr>
        <w:t xml:space="preserve"> N</w:t>
      </w:r>
      <w:r>
        <w:rPr>
          <w:rFonts w:ascii="Arial" w:eastAsia="Times New Roman" w:hAnsi="Arial" w:cs="Arial"/>
          <w:lang w:eastAsia="en-GB"/>
        </w:rPr>
        <w:t>.</w:t>
      </w:r>
      <w:r w:rsidRPr="00B43867">
        <w:rPr>
          <w:rFonts w:ascii="Arial" w:eastAsia="Times New Roman" w:hAnsi="Arial" w:cs="Arial"/>
          <w:lang w:eastAsia="en-GB"/>
        </w:rPr>
        <w:t>, Quinn</w:t>
      </w:r>
      <w:r>
        <w:rPr>
          <w:rFonts w:ascii="Arial" w:eastAsia="Times New Roman" w:hAnsi="Arial" w:cs="Arial"/>
          <w:lang w:eastAsia="en-GB"/>
        </w:rPr>
        <w:t>,</w:t>
      </w:r>
      <w:r w:rsidRPr="00B43867">
        <w:rPr>
          <w:rFonts w:ascii="Arial" w:eastAsia="Times New Roman" w:hAnsi="Arial" w:cs="Arial"/>
          <w:lang w:eastAsia="en-GB"/>
        </w:rPr>
        <w:t xml:space="preserve"> S</w:t>
      </w:r>
      <w:r>
        <w:rPr>
          <w:rFonts w:ascii="Arial" w:eastAsia="Times New Roman" w:hAnsi="Arial" w:cs="Arial"/>
          <w:lang w:eastAsia="en-GB"/>
        </w:rPr>
        <w:t>.</w:t>
      </w:r>
      <w:r w:rsidRPr="00B43867">
        <w:rPr>
          <w:rFonts w:ascii="Arial" w:eastAsia="Times New Roman" w:hAnsi="Arial" w:cs="Arial"/>
          <w:lang w:eastAsia="en-GB"/>
        </w:rPr>
        <w:t>, Ashton</w:t>
      </w:r>
      <w:r>
        <w:rPr>
          <w:rFonts w:ascii="Arial" w:eastAsia="Times New Roman" w:hAnsi="Arial" w:cs="Arial"/>
          <w:lang w:eastAsia="en-GB"/>
        </w:rPr>
        <w:t>,</w:t>
      </w:r>
      <w:r w:rsidRPr="00B43867">
        <w:rPr>
          <w:rFonts w:ascii="Arial" w:eastAsia="Times New Roman" w:hAnsi="Arial" w:cs="Arial"/>
          <w:lang w:eastAsia="en-GB"/>
        </w:rPr>
        <w:t xml:space="preserve"> M</w:t>
      </w:r>
      <w:r>
        <w:rPr>
          <w:rFonts w:ascii="Arial" w:eastAsia="Times New Roman" w:hAnsi="Arial" w:cs="Arial"/>
          <w:lang w:eastAsia="en-GB"/>
        </w:rPr>
        <w:t>.</w:t>
      </w:r>
      <w:r w:rsidRPr="00B43867">
        <w:rPr>
          <w:rFonts w:ascii="Arial" w:eastAsia="Times New Roman" w:hAnsi="Arial" w:cs="Arial"/>
          <w:lang w:eastAsia="en-GB"/>
        </w:rPr>
        <w:t>, Decraene</w:t>
      </w:r>
      <w:r>
        <w:rPr>
          <w:rFonts w:ascii="Arial" w:eastAsia="Times New Roman" w:hAnsi="Arial" w:cs="Arial"/>
          <w:lang w:eastAsia="en-GB"/>
        </w:rPr>
        <w:t>,</w:t>
      </w:r>
      <w:r w:rsidRPr="00B43867">
        <w:rPr>
          <w:rFonts w:ascii="Arial" w:eastAsia="Times New Roman" w:hAnsi="Arial" w:cs="Arial"/>
          <w:lang w:eastAsia="en-GB"/>
        </w:rPr>
        <w:t xml:space="preserve"> V</w:t>
      </w:r>
      <w:r>
        <w:rPr>
          <w:rFonts w:ascii="Arial" w:eastAsia="Times New Roman" w:hAnsi="Arial" w:cs="Arial"/>
          <w:lang w:eastAsia="en-GB"/>
        </w:rPr>
        <w:t>.,</w:t>
      </w:r>
      <w:r w:rsidRPr="00B43867">
        <w:rPr>
          <w:rFonts w:ascii="Arial" w:eastAsia="Times New Roman" w:hAnsi="Arial" w:cs="Arial"/>
          <w:lang w:eastAsia="en-GB"/>
        </w:rPr>
        <w:t xml:space="preserve"> et al. </w:t>
      </w:r>
      <w:r>
        <w:rPr>
          <w:rFonts w:ascii="Arial" w:eastAsia="Times New Roman" w:hAnsi="Arial" w:cs="Arial"/>
          <w:lang w:eastAsia="en-GB"/>
        </w:rPr>
        <w:t>(2024) ‘</w:t>
      </w:r>
      <w:r w:rsidRPr="00B43867">
        <w:rPr>
          <w:rFonts w:ascii="Arial" w:eastAsia="Times New Roman" w:hAnsi="Arial" w:cs="Arial"/>
          <w:lang w:eastAsia="en-GB"/>
        </w:rPr>
        <w:t>Inequalities in uptake of childhood vaccination in England, 2019-23: longitudinal study</w:t>
      </w:r>
      <w:r>
        <w:rPr>
          <w:rFonts w:ascii="Arial" w:eastAsia="Times New Roman" w:hAnsi="Arial" w:cs="Arial"/>
          <w:lang w:eastAsia="en-GB"/>
        </w:rPr>
        <w:t>’,</w:t>
      </w:r>
      <w:r w:rsidRPr="00B43867">
        <w:rPr>
          <w:rFonts w:ascii="Arial" w:eastAsia="Times New Roman" w:hAnsi="Arial" w:cs="Arial"/>
          <w:lang w:eastAsia="en-GB"/>
        </w:rPr>
        <w:t xml:space="preserve"> </w:t>
      </w:r>
      <w:r w:rsidRPr="00B43867">
        <w:rPr>
          <w:rFonts w:ascii="Arial" w:eastAsia="Times New Roman" w:hAnsi="Arial" w:cs="Arial"/>
          <w:i/>
          <w:lang w:eastAsia="en-GB"/>
        </w:rPr>
        <w:t>BMJ</w:t>
      </w:r>
      <w:r>
        <w:rPr>
          <w:rFonts w:ascii="Arial" w:eastAsia="Times New Roman" w:hAnsi="Arial" w:cs="Arial"/>
          <w:i/>
          <w:lang w:eastAsia="en-GB"/>
        </w:rPr>
        <w:t>,</w:t>
      </w:r>
      <w:r w:rsidRPr="00B43867">
        <w:rPr>
          <w:rFonts w:ascii="Arial" w:eastAsia="Times New Roman" w:hAnsi="Arial" w:cs="Arial"/>
          <w:lang w:eastAsia="en-GB"/>
        </w:rPr>
        <w:t xml:space="preserve"> 387 :e079550</w:t>
      </w:r>
      <w:r w:rsidR="008C1477" w:rsidRPr="008C1477">
        <w:rPr>
          <w:rFonts w:ascii="Arial" w:eastAsia="Times New Roman" w:hAnsi="Arial" w:cs="Arial"/>
          <w:lang w:eastAsia="en-GB"/>
        </w:rPr>
        <w:t>.</w:t>
      </w:r>
    </w:p>
    <w:p w14:paraId="4C53A8A1" w14:textId="77777777" w:rsidR="003B1C6C" w:rsidRDefault="003B1C6C" w:rsidP="003B1C6C">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Gov.UK</w:t>
      </w:r>
      <w:r w:rsidRPr="008C1477">
        <w:rPr>
          <w:rFonts w:ascii="Arial" w:eastAsia="Times New Roman" w:hAnsi="Arial" w:cs="Arial"/>
          <w:lang w:eastAsia="en-GB"/>
        </w:rPr>
        <w:t xml:space="preserve"> (2</w:t>
      </w:r>
      <w:r>
        <w:rPr>
          <w:rFonts w:ascii="Arial" w:eastAsia="Times New Roman" w:hAnsi="Arial" w:cs="Arial"/>
          <w:lang w:eastAsia="en-GB"/>
        </w:rPr>
        <w:t>024</w:t>
      </w:r>
      <w:r w:rsidRPr="008C1477">
        <w:rPr>
          <w:rFonts w:ascii="Arial" w:eastAsia="Times New Roman" w:hAnsi="Arial" w:cs="Arial"/>
          <w:lang w:eastAsia="en-GB"/>
        </w:rPr>
        <w:t xml:space="preserve">) </w:t>
      </w:r>
      <w:r w:rsidRPr="00554B21">
        <w:rPr>
          <w:rFonts w:ascii="Arial" w:eastAsia="Times New Roman" w:hAnsi="Arial" w:cs="Arial"/>
          <w:i/>
          <w:iCs/>
          <w:lang w:eastAsia="en-GB"/>
        </w:rPr>
        <w:t>Laboratory confirmed cases of pertussis in England: annual report for 2023</w:t>
      </w:r>
      <w:r w:rsidRPr="00AA3D2E">
        <w:rPr>
          <w:rFonts w:ascii="Arial" w:eastAsia="Times New Roman" w:hAnsi="Arial" w:cs="Arial"/>
          <w:i/>
          <w:iCs/>
          <w:lang w:eastAsia="en-GB"/>
        </w:rPr>
        <w:t>.</w:t>
      </w:r>
      <w:r w:rsidRPr="008C1477">
        <w:rPr>
          <w:rFonts w:ascii="Arial" w:eastAsia="Times New Roman" w:hAnsi="Arial" w:cs="Arial"/>
          <w:lang w:eastAsia="en-GB"/>
        </w:rPr>
        <w:t xml:space="preserve"> </w:t>
      </w:r>
      <w:r>
        <w:rPr>
          <w:rFonts w:ascii="Arial" w:eastAsia="Times New Roman" w:hAnsi="Arial" w:cs="Arial"/>
          <w:lang w:eastAsia="en-GB"/>
        </w:rPr>
        <w:t xml:space="preserve">Available at: </w:t>
      </w:r>
      <w:hyperlink r:id="rId7" w:history="1">
        <w:r w:rsidRPr="001E537C">
          <w:rPr>
            <w:rStyle w:val="Hyperlink"/>
            <w:rFonts w:ascii="Arial" w:eastAsia="Times New Roman" w:hAnsi="Arial" w:cs="Arial"/>
            <w:lang w:eastAsia="en-GB"/>
          </w:rPr>
          <w:t>https://www.gov.uk/government/publications/pertussis-laboratory-confirmed-cases-reported-in-england-2023/laboratory-confirmed-cases-of-pertussis-in-england-annual-report-for-2023</w:t>
        </w:r>
      </w:hyperlink>
      <w:r>
        <w:rPr>
          <w:rFonts w:ascii="Arial" w:eastAsia="Times New Roman" w:hAnsi="Arial" w:cs="Arial"/>
          <w:lang w:eastAsia="en-GB"/>
        </w:rPr>
        <w:t xml:space="preserve"> (Accessed 21 October 2025)</w:t>
      </w:r>
      <w:r w:rsidRPr="008C1477">
        <w:rPr>
          <w:rFonts w:ascii="Arial" w:eastAsia="Times New Roman" w:hAnsi="Arial" w:cs="Arial"/>
          <w:lang w:eastAsia="en-GB"/>
        </w:rPr>
        <w:t>.</w:t>
      </w:r>
    </w:p>
    <w:p w14:paraId="4078F3A4" w14:textId="77777777" w:rsidR="003B1C6C" w:rsidRDefault="003B1C6C" w:rsidP="003B1C6C">
      <w:pPr>
        <w:spacing w:before="100" w:beforeAutospacing="1" w:after="100" w:afterAutospacing="1" w:line="360" w:lineRule="auto"/>
        <w:jc w:val="both"/>
        <w:rPr>
          <w:rFonts w:ascii="Arial" w:eastAsia="Times New Roman" w:hAnsi="Arial" w:cs="Arial"/>
          <w:lang w:eastAsia="en-GB"/>
        </w:rPr>
      </w:pPr>
      <w:r w:rsidRPr="00282C78">
        <w:rPr>
          <w:rFonts w:ascii="Arial" w:eastAsia="Times New Roman" w:hAnsi="Arial" w:cs="Arial"/>
          <w:lang w:eastAsia="en-GB"/>
        </w:rPr>
        <w:t xml:space="preserve">Mooi, F. R., Van Der Maas, N. A., </w:t>
      </w:r>
      <w:r>
        <w:rPr>
          <w:rFonts w:ascii="Arial" w:eastAsia="Times New Roman" w:hAnsi="Arial" w:cs="Arial"/>
          <w:lang w:eastAsia="en-GB"/>
        </w:rPr>
        <w:t>and</w:t>
      </w:r>
      <w:r w:rsidRPr="00282C78">
        <w:rPr>
          <w:rFonts w:ascii="Arial" w:eastAsia="Times New Roman" w:hAnsi="Arial" w:cs="Arial"/>
          <w:lang w:eastAsia="en-GB"/>
        </w:rPr>
        <w:t xml:space="preserve"> De Melker, H. E. (2014) </w:t>
      </w:r>
      <w:r>
        <w:rPr>
          <w:rFonts w:ascii="Arial" w:eastAsia="Times New Roman" w:hAnsi="Arial" w:cs="Arial"/>
          <w:lang w:eastAsia="en-GB"/>
        </w:rPr>
        <w:t>‘</w:t>
      </w:r>
      <w:r w:rsidRPr="00282C78">
        <w:rPr>
          <w:rFonts w:ascii="Arial" w:eastAsia="Times New Roman" w:hAnsi="Arial" w:cs="Arial"/>
          <w:lang w:eastAsia="en-GB"/>
        </w:rPr>
        <w:t>Pertussis resurgence: waning immunity and pathogen adaptation - two sides of the same coin</w:t>
      </w:r>
      <w:r>
        <w:rPr>
          <w:rFonts w:ascii="Arial" w:eastAsia="Times New Roman" w:hAnsi="Arial" w:cs="Arial"/>
          <w:lang w:eastAsia="en-GB"/>
        </w:rPr>
        <w:t>’,</w:t>
      </w:r>
      <w:r w:rsidRPr="00282C78">
        <w:rPr>
          <w:rFonts w:ascii="Arial" w:eastAsia="Times New Roman" w:hAnsi="Arial" w:cs="Arial"/>
          <w:lang w:eastAsia="en-GB"/>
        </w:rPr>
        <w:t xml:space="preserve"> </w:t>
      </w:r>
      <w:r w:rsidRPr="00282C78">
        <w:rPr>
          <w:rFonts w:ascii="Arial" w:eastAsia="Times New Roman" w:hAnsi="Arial" w:cs="Arial"/>
          <w:i/>
          <w:lang w:eastAsia="en-GB"/>
        </w:rPr>
        <w:t>Epidemiology and infection</w:t>
      </w:r>
      <w:r>
        <w:rPr>
          <w:rFonts w:ascii="Arial" w:eastAsia="Times New Roman" w:hAnsi="Arial" w:cs="Arial"/>
          <w:lang w:eastAsia="en-GB"/>
        </w:rPr>
        <w:t>, 142(4), 685–694</w:t>
      </w:r>
      <w:r w:rsidRPr="008C1477">
        <w:rPr>
          <w:rFonts w:ascii="Arial" w:eastAsia="Times New Roman" w:hAnsi="Arial" w:cs="Arial"/>
          <w:lang w:eastAsia="en-GB"/>
        </w:rPr>
        <w:t>.</w:t>
      </w:r>
    </w:p>
    <w:p w14:paraId="7B27BB88" w14:textId="77777777" w:rsidR="00B43867" w:rsidRDefault="008C1477" w:rsidP="00AA3D2E">
      <w:pPr>
        <w:spacing w:before="100" w:beforeAutospacing="1" w:after="100" w:afterAutospacing="1" w:line="360" w:lineRule="auto"/>
        <w:jc w:val="both"/>
        <w:rPr>
          <w:rFonts w:ascii="Arial" w:eastAsia="Times New Roman" w:hAnsi="Arial" w:cs="Arial"/>
          <w:lang w:eastAsia="en-GB"/>
        </w:rPr>
      </w:pPr>
      <w:r w:rsidRPr="008C1477">
        <w:rPr>
          <w:rFonts w:ascii="Arial" w:eastAsia="Times New Roman" w:hAnsi="Arial" w:cs="Arial"/>
          <w:lang w:eastAsia="en-GB"/>
        </w:rPr>
        <w:t xml:space="preserve">NHS (2023) </w:t>
      </w:r>
      <w:r w:rsidRPr="00AA3D2E">
        <w:rPr>
          <w:rFonts w:ascii="Arial" w:eastAsia="Times New Roman" w:hAnsi="Arial" w:cs="Arial"/>
          <w:i/>
          <w:iCs/>
          <w:lang w:eastAsia="en-GB"/>
        </w:rPr>
        <w:t>Whooping cough (pertussis)</w:t>
      </w:r>
      <w:r w:rsidRPr="008C1477">
        <w:rPr>
          <w:rFonts w:ascii="Arial" w:eastAsia="Times New Roman" w:hAnsi="Arial" w:cs="Arial"/>
          <w:lang w:eastAsia="en-GB"/>
        </w:rPr>
        <w:t xml:space="preserve">. Available at: </w:t>
      </w:r>
      <w:r w:rsidR="008F2755" w:rsidRPr="008F2755">
        <w:rPr>
          <w:rFonts w:ascii="Arial" w:eastAsia="Times New Roman" w:hAnsi="Arial" w:cs="Arial"/>
          <w:lang w:eastAsia="en-GB"/>
        </w:rPr>
        <w:t>https://www.nhs.uk/conditions/whooping-cough/</w:t>
      </w:r>
      <w:r w:rsidR="008F2755">
        <w:rPr>
          <w:rFonts w:ascii="Arial" w:eastAsia="Times New Roman" w:hAnsi="Arial" w:cs="Arial"/>
          <w:lang w:eastAsia="en-GB"/>
        </w:rPr>
        <w:t xml:space="preserve"> </w:t>
      </w:r>
      <w:r w:rsidR="00B43867">
        <w:rPr>
          <w:rFonts w:ascii="Arial" w:eastAsia="Times New Roman" w:hAnsi="Arial" w:cs="Arial"/>
          <w:lang w:eastAsia="en-GB"/>
        </w:rPr>
        <w:t>(</w:t>
      </w:r>
      <w:r w:rsidR="008F2755">
        <w:rPr>
          <w:rFonts w:ascii="Arial" w:eastAsia="Times New Roman" w:hAnsi="Arial" w:cs="Arial"/>
          <w:lang w:eastAsia="en-GB"/>
        </w:rPr>
        <w:t>Accessed 21 October</w:t>
      </w:r>
      <w:r w:rsidR="00B43867">
        <w:rPr>
          <w:rFonts w:ascii="Arial" w:eastAsia="Times New Roman" w:hAnsi="Arial" w:cs="Arial"/>
          <w:lang w:eastAsia="en-GB"/>
        </w:rPr>
        <w:t xml:space="preserve"> 2025)</w:t>
      </w:r>
      <w:r w:rsidRPr="008C1477">
        <w:rPr>
          <w:rFonts w:ascii="Arial" w:eastAsia="Times New Roman" w:hAnsi="Arial" w:cs="Arial"/>
          <w:lang w:eastAsia="en-GB"/>
        </w:rPr>
        <w:t>.</w:t>
      </w:r>
    </w:p>
    <w:p w14:paraId="3E525242" w14:textId="77777777" w:rsidR="008F2755" w:rsidRPr="00036987" w:rsidRDefault="00036987" w:rsidP="00AA3D2E">
      <w:pPr>
        <w:spacing w:before="100" w:beforeAutospacing="1" w:after="100" w:afterAutospacing="1" w:line="360" w:lineRule="auto"/>
        <w:jc w:val="both"/>
        <w:rPr>
          <w:rFonts w:ascii="Arial" w:eastAsia="Times New Roman" w:hAnsi="Arial" w:cs="Arial"/>
          <w:lang w:eastAsia="en-GB"/>
        </w:rPr>
      </w:pPr>
      <w:r w:rsidRPr="00036987">
        <w:rPr>
          <w:rFonts w:ascii="Arial" w:hAnsi="Arial" w:cs="Arial"/>
          <w:color w:val="1B1B1B"/>
          <w:shd w:val="clear" w:color="auto" w:fill="FFFFFF"/>
        </w:rPr>
        <w:t>Oliver, M. E., and</w:t>
      </w:r>
      <w:r>
        <w:rPr>
          <w:rFonts w:ascii="Arial" w:hAnsi="Arial" w:cs="Arial"/>
          <w:color w:val="1B1B1B"/>
          <w:shd w:val="clear" w:color="auto" w:fill="FFFFFF"/>
        </w:rPr>
        <w:t xml:space="preserve"> Hinks, T. S. C. (2021)</w:t>
      </w:r>
      <w:r w:rsidRPr="00036987">
        <w:rPr>
          <w:rFonts w:ascii="Arial" w:hAnsi="Arial" w:cs="Arial"/>
          <w:color w:val="1B1B1B"/>
          <w:shd w:val="clear" w:color="auto" w:fill="FFFFFF"/>
        </w:rPr>
        <w:t xml:space="preserve"> </w:t>
      </w:r>
      <w:r>
        <w:rPr>
          <w:rFonts w:ascii="Arial" w:hAnsi="Arial" w:cs="Arial"/>
          <w:color w:val="1B1B1B"/>
          <w:shd w:val="clear" w:color="auto" w:fill="FFFFFF"/>
        </w:rPr>
        <w:t>‘</w:t>
      </w:r>
      <w:r w:rsidRPr="00036987">
        <w:rPr>
          <w:rFonts w:ascii="Arial" w:hAnsi="Arial" w:cs="Arial"/>
          <w:color w:val="1B1B1B"/>
          <w:shd w:val="clear" w:color="auto" w:fill="FFFFFF"/>
        </w:rPr>
        <w:t>Azithromycin in viral infections</w:t>
      </w:r>
      <w:r>
        <w:rPr>
          <w:rFonts w:ascii="Arial" w:hAnsi="Arial" w:cs="Arial"/>
          <w:color w:val="1B1B1B"/>
          <w:shd w:val="clear" w:color="auto" w:fill="FFFFFF"/>
        </w:rPr>
        <w:t>’,</w:t>
      </w:r>
      <w:r w:rsidRPr="00036987">
        <w:rPr>
          <w:rFonts w:ascii="Arial" w:hAnsi="Arial" w:cs="Arial"/>
          <w:color w:val="1B1B1B"/>
          <w:shd w:val="clear" w:color="auto" w:fill="FFFFFF"/>
        </w:rPr>
        <w:t> </w:t>
      </w:r>
      <w:r w:rsidRPr="00036987">
        <w:rPr>
          <w:rFonts w:ascii="Arial" w:hAnsi="Arial" w:cs="Arial"/>
          <w:i/>
          <w:iCs/>
          <w:color w:val="1B1B1B"/>
          <w:shd w:val="clear" w:color="auto" w:fill="FFFFFF"/>
        </w:rPr>
        <w:t>Reviews in medical virology</w:t>
      </w:r>
      <w:r w:rsidRPr="00036987">
        <w:rPr>
          <w:rFonts w:ascii="Arial" w:hAnsi="Arial" w:cs="Arial"/>
          <w:color w:val="1B1B1B"/>
          <w:shd w:val="clear" w:color="auto" w:fill="FFFFFF"/>
        </w:rPr>
        <w:t>, </w:t>
      </w:r>
      <w:r w:rsidRPr="00036987">
        <w:rPr>
          <w:rFonts w:ascii="Arial" w:hAnsi="Arial" w:cs="Arial"/>
          <w:iCs/>
          <w:color w:val="1B1B1B"/>
          <w:shd w:val="clear" w:color="auto" w:fill="FFFFFF"/>
        </w:rPr>
        <w:t>31</w:t>
      </w:r>
      <w:r w:rsidRPr="00036987">
        <w:rPr>
          <w:rFonts w:ascii="Arial" w:hAnsi="Arial" w:cs="Arial"/>
          <w:color w:val="1B1B1B"/>
          <w:shd w:val="clear" w:color="auto" w:fill="FFFFFF"/>
        </w:rPr>
        <w:t>(2), e2163.</w:t>
      </w:r>
    </w:p>
    <w:p w14:paraId="772A7F92" w14:textId="77777777" w:rsidR="00036987" w:rsidRPr="008217E8" w:rsidRDefault="008217E8" w:rsidP="00AA3D2E">
      <w:pPr>
        <w:spacing w:before="100" w:beforeAutospacing="1" w:after="100" w:afterAutospacing="1" w:line="360" w:lineRule="auto"/>
        <w:jc w:val="both"/>
        <w:rPr>
          <w:rFonts w:ascii="Arial" w:eastAsia="Times New Roman" w:hAnsi="Arial" w:cs="Arial"/>
          <w:lang w:eastAsia="en-GB"/>
        </w:rPr>
      </w:pPr>
      <w:r w:rsidRPr="008217E8">
        <w:rPr>
          <w:rFonts w:ascii="Arial" w:hAnsi="Arial" w:cs="Arial"/>
          <w:color w:val="212121"/>
          <w:shd w:val="clear" w:color="auto" w:fill="FFFFFF"/>
        </w:rPr>
        <w:t>Paterson, P., Meurice, F., Stanberry, L. R., Glismann, S., Rosenthal, S. L., and</w:t>
      </w:r>
      <w:r>
        <w:rPr>
          <w:rFonts w:ascii="Arial" w:hAnsi="Arial" w:cs="Arial"/>
          <w:color w:val="212121"/>
          <w:shd w:val="clear" w:color="auto" w:fill="FFFFFF"/>
        </w:rPr>
        <w:t xml:space="preserve"> Larson, H. J. (2016)</w:t>
      </w:r>
      <w:r w:rsidRPr="008217E8">
        <w:rPr>
          <w:rFonts w:ascii="Arial" w:hAnsi="Arial" w:cs="Arial"/>
          <w:color w:val="212121"/>
          <w:shd w:val="clear" w:color="auto" w:fill="FFFFFF"/>
        </w:rPr>
        <w:t xml:space="preserve"> </w:t>
      </w:r>
      <w:r>
        <w:rPr>
          <w:rFonts w:ascii="Arial" w:hAnsi="Arial" w:cs="Arial"/>
          <w:color w:val="212121"/>
          <w:shd w:val="clear" w:color="auto" w:fill="FFFFFF"/>
        </w:rPr>
        <w:t>‘</w:t>
      </w:r>
      <w:r w:rsidRPr="008217E8">
        <w:rPr>
          <w:rFonts w:ascii="Arial" w:hAnsi="Arial" w:cs="Arial"/>
          <w:color w:val="212121"/>
          <w:shd w:val="clear" w:color="auto" w:fill="FFFFFF"/>
        </w:rPr>
        <w:t>Vaccine hesitancy and healthcare providers</w:t>
      </w:r>
      <w:r>
        <w:rPr>
          <w:rFonts w:ascii="Arial" w:hAnsi="Arial" w:cs="Arial"/>
          <w:color w:val="212121"/>
          <w:shd w:val="clear" w:color="auto" w:fill="FFFFFF"/>
        </w:rPr>
        <w:t>’,</w:t>
      </w:r>
      <w:r w:rsidRPr="008217E8">
        <w:rPr>
          <w:rFonts w:ascii="Arial" w:hAnsi="Arial" w:cs="Arial"/>
          <w:color w:val="212121"/>
          <w:shd w:val="clear" w:color="auto" w:fill="FFFFFF"/>
        </w:rPr>
        <w:t> </w:t>
      </w:r>
      <w:r w:rsidRPr="008217E8">
        <w:rPr>
          <w:rFonts w:ascii="Arial" w:hAnsi="Arial" w:cs="Arial"/>
          <w:i/>
          <w:iCs/>
          <w:color w:val="212121"/>
          <w:shd w:val="clear" w:color="auto" w:fill="FFFFFF"/>
        </w:rPr>
        <w:t>Vaccine</w:t>
      </w:r>
      <w:r w:rsidRPr="008217E8">
        <w:rPr>
          <w:rFonts w:ascii="Arial" w:hAnsi="Arial" w:cs="Arial"/>
          <w:color w:val="212121"/>
          <w:shd w:val="clear" w:color="auto" w:fill="FFFFFF"/>
        </w:rPr>
        <w:t>, </w:t>
      </w:r>
      <w:r w:rsidRPr="008217E8">
        <w:rPr>
          <w:rFonts w:ascii="Arial" w:hAnsi="Arial" w:cs="Arial"/>
          <w:i/>
          <w:iCs/>
          <w:color w:val="212121"/>
          <w:shd w:val="clear" w:color="auto" w:fill="FFFFFF"/>
        </w:rPr>
        <w:t>34</w:t>
      </w:r>
      <w:r w:rsidRPr="008217E8">
        <w:rPr>
          <w:rFonts w:ascii="Arial" w:hAnsi="Arial" w:cs="Arial"/>
          <w:color w:val="212121"/>
          <w:shd w:val="clear" w:color="auto" w:fill="FFFFFF"/>
        </w:rPr>
        <w:t>(52), 6700–6706.</w:t>
      </w:r>
    </w:p>
    <w:p w14:paraId="346CFCD3" w14:textId="77777777" w:rsidR="008C1477" w:rsidRDefault="008C1477" w:rsidP="00AA3D2E">
      <w:pPr>
        <w:spacing w:before="100" w:beforeAutospacing="1" w:after="100" w:afterAutospacing="1" w:line="360" w:lineRule="auto"/>
        <w:jc w:val="both"/>
        <w:rPr>
          <w:rFonts w:ascii="Arial" w:eastAsia="Times New Roman" w:hAnsi="Arial" w:cs="Arial"/>
          <w:lang w:eastAsia="en-GB"/>
        </w:rPr>
      </w:pPr>
      <w:r w:rsidRPr="008C1477">
        <w:rPr>
          <w:rFonts w:ascii="Arial" w:eastAsia="Times New Roman" w:hAnsi="Arial" w:cs="Arial"/>
          <w:lang w:eastAsia="en-GB"/>
        </w:rPr>
        <w:t xml:space="preserve">World Health Organization (WHO) (2024) </w:t>
      </w:r>
      <w:r w:rsidRPr="00AA3D2E">
        <w:rPr>
          <w:rFonts w:ascii="Arial" w:eastAsia="Times New Roman" w:hAnsi="Arial" w:cs="Arial"/>
          <w:i/>
          <w:iCs/>
          <w:lang w:eastAsia="en-GB"/>
        </w:rPr>
        <w:t>Pertussis Fact Sheet.</w:t>
      </w:r>
      <w:r w:rsidRPr="008C1477">
        <w:rPr>
          <w:rFonts w:ascii="Arial" w:eastAsia="Times New Roman" w:hAnsi="Arial" w:cs="Arial"/>
          <w:lang w:eastAsia="en-GB"/>
        </w:rPr>
        <w:t xml:space="preserve"> Geneva: WHO.</w:t>
      </w:r>
      <w:r w:rsidRPr="008C1477">
        <w:rPr>
          <w:rFonts w:ascii="Arial" w:eastAsia="Times New Roman" w:hAnsi="Arial" w:cs="Arial"/>
          <w:lang w:eastAsia="en-GB"/>
        </w:rPr>
        <w:br/>
        <w:t xml:space="preserve">Williams, C., Edwards, K. M., and Halperin, S. A. (2020) ‘The emotional and psychological burden of pertussis on families.’ </w:t>
      </w:r>
      <w:r w:rsidRPr="00AA3D2E">
        <w:rPr>
          <w:rFonts w:ascii="Arial" w:eastAsia="Times New Roman" w:hAnsi="Arial" w:cs="Arial"/>
          <w:i/>
          <w:iCs/>
          <w:lang w:eastAsia="en-GB"/>
        </w:rPr>
        <w:t>BMC Public Health</w:t>
      </w:r>
      <w:r w:rsidRPr="008C1477">
        <w:rPr>
          <w:rFonts w:ascii="Arial" w:eastAsia="Times New Roman" w:hAnsi="Arial" w:cs="Arial"/>
          <w:lang w:eastAsia="en-GB"/>
        </w:rPr>
        <w:t>, 20(1), pp. 188–195.</w:t>
      </w:r>
    </w:p>
    <w:p w14:paraId="542BFCFF" w14:textId="77777777" w:rsidR="00772DDC" w:rsidRPr="008C1477" w:rsidRDefault="00772DDC" w:rsidP="00AA3D2E">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UKHSA (2024) </w:t>
      </w:r>
      <w:r w:rsidRPr="00772DDC">
        <w:rPr>
          <w:rFonts w:ascii="Arial" w:eastAsia="Times New Roman" w:hAnsi="Arial" w:cs="Arial"/>
          <w:i/>
          <w:lang w:eastAsia="en-GB"/>
        </w:rPr>
        <w:t>Whooping cough infections rise.</w:t>
      </w:r>
      <w:r>
        <w:rPr>
          <w:rFonts w:ascii="Arial" w:eastAsia="Times New Roman" w:hAnsi="Arial" w:cs="Arial"/>
          <w:lang w:eastAsia="en-GB"/>
        </w:rPr>
        <w:t xml:space="preserve"> Available at: </w:t>
      </w:r>
      <w:hyperlink r:id="rId8" w:history="1">
        <w:r w:rsidRPr="001E537C">
          <w:rPr>
            <w:rStyle w:val="Hyperlink"/>
            <w:rFonts w:ascii="Arial" w:eastAsia="Times New Roman" w:hAnsi="Arial" w:cs="Arial"/>
            <w:lang w:eastAsia="en-GB"/>
          </w:rPr>
          <w:t>https://www.gov.uk/government/news/whooping-cough-infections-rise</w:t>
        </w:r>
      </w:hyperlink>
      <w:r>
        <w:rPr>
          <w:rFonts w:ascii="Arial" w:eastAsia="Times New Roman" w:hAnsi="Arial" w:cs="Arial"/>
          <w:lang w:eastAsia="en-GB"/>
        </w:rPr>
        <w:t xml:space="preserve"> (Accessed 20 October 2025)</w:t>
      </w:r>
      <w:r w:rsidRPr="008C1477">
        <w:rPr>
          <w:rFonts w:ascii="Arial" w:eastAsia="Times New Roman" w:hAnsi="Arial" w:cs="Arial"/>
          <w:lang w:eastAsia="en-GB"/>
        </w:rPr>
        <w:t>.</w:t>
      </w:r>
    </w:p>
    <w:p w14:paraId="3695B461" w14:textId="77777777" w:rsidR="003B1C6C" w:rsidRPr="00934AEF" w:rsidRDefault="003B1C6C" w:rsidP="003B1C6C">
      <w:pPr>
        <w:spacing w:before="100" w:beforeAutospacing="1" w:after="100" w:afterAutospacing="1" w:line="360" w:lineRule="auto"/>
        <w:jc w:val="both"/>
        <w:rPr>
          <w:rFonts w:ascii="Arial" w:eastAsia="Times New Roman" w:hAnsi="Arial" w:cs="Arial"/>
          <w:lang w:eastAsia="en-GB"/>
        </w:rPr>
      </w:pPr>
      <w:r w:rsidRPr="00934AEF">
        <w:rPr>
          <w:rFonts w:ascii="Arial" w:hAnsi="Arial" w:cs="Arial"/>
          <w:color w:val="212121"/>
          <w:shd w:val="clear" w:color="auto" w:fill="FFFFFF"/>
        </w:rPr>
        <w:t>van Hoek, A. J., Campbell, H., Andrews, N., Vasco</w:t>
      </w:r>
      <w:r>
        <w:rPr>
          <w:rFonts w:ascii="Arial" w:hAnsi="Arial" w:cs="Arial"/>
          <w:color w:val="212121"/>
          <w:shd w:val="clear" w:color="auto" w:fill="FFFFFF"/>
        </w:rPr>
        <w:t>ncelos, M., Amirthalingam, G., and Miller, E. (2014)</w:t>
      </w:r>
      <w:r w:rsidRPr="00934AEF">
        <w:rPr>
          <w:rFonts w:ascii="Arial" w:hAnsi="Arial" w:cs="Arial"/>
          <w:color w:val="212121"/>
          <w:shd w:val="clear" w:color="auto" w:fill="FFFFFF"/>
        </w:rPr>
        <w:t xml:space="preserve"> </w:t>
      </w:r>
      <w:r>
        <w:rPr>
          <w:rFonts w:ascii="Arial" w:hAnsi="Arial" w:cs="Arial"/>
          <w:color w:val="212121"/>
          <w:shd w:val="clear" w:color="auto" w:fill="FFFFFF"/>
        </w:rPr>
        <w:t>‘</w:t>
      </w:r>
      <w:r w:rsidRPr="00934AEF">
        <w:rPr>
          <w:rFonts w:ascii="Arial" w:hAnsi="Arial" w:cs="Arial"/>
          <w:color w:val="212121"/>
          <w:shd w:val="clear" w:color="auto" w:fill="FFFFFF"/>
        </w:rPr>
        <w:t>The burden of disease and health care use among pertussis cases in school aged children and adults in England and Wales; a patient survey</w:t>
      </w:r>
      <w:r>
        <w:rPr>
          <w:rFonts w:ascii="Arial" w:hAnsi="Arial" w:cs="Arial"/>
          <w:color w:val="212121"/>
          <w:shd w:val="clear" w:color="auto" w:fill="FFFFFF"/>
        </w:rPr>
        <w:t>’,</w:t>
      </w:r>
      <w:r w:rsidRPr="00934AEF">
        <w:rPr>
          <w:rFonts w:ascii="Arial" w:hAnsi="Arial" w:cs="Arial"/>
          <w:color w:val="212121"/>
          <w:shd w:val="clear" w:color="auto" w:fill="FFFFFF"/>
        </w:rPr>
        <w:t> </w:t>
      </w:r>
      <w:r w:rsidRPr="00934AEF">
        <w:rPr>
          <w:rFonts w:ascii="Arial" w:hAnsi="Arial" w:cs="Arial"/>
          <w:i/>
          <w:iCs/>
          <w:color w:val="212121"/>
          <w:shd w:val="clear" w:color="auto" w:fill="FFFFFF"/>
        </w:rPr>
        <w:t>PloS one</w:t>
      </w:r>
      <w:r w:rsidRPr="00934AEF">
        <w:rPr>
          <w:rFonts w:ascii="Arial" w:hAnsi="Arial" w:cs="Arial"/>
          <w:color w:val="212121"/>
          <w:shd w:val="clear" w:color="auto" w:fill="FFFFFF"/>
        </w:rPr>
        <w:t>, </w:t>
      </w:r>
      <w:r w:rsidRPr="00934AEF">
        <w:rPr>
          <w:rFonts w:ascii="Arial" w:hAnsi="Arial" w:cs="Arial"/>
          <w:iCs/>
          <w:color w:val="212121"/>
          <w:shd w:val="clear" w:color="auto" w:fill="FFFFFF"/>
        </w:rPr>
        <w:t>9</w:t>
      </w:r>
      <w:r w:rsidRPr="00934AEF">
        <w:rPr>
          <w:rFonts w:ascii="Arial" w:hAnsi="Arial" w:cs="Arial"/>
          <w:color w:val="212121"/>
          <w:shd w:val="clear" w:color="auto" w:fill="FFFFFF"/>
        </w:rPr>
        <w:t>(11), e111807</w:t>
      </w:r>
      <w:r w:rsidRPr="008C1477">
        <w:rPr>
          <w:rFonts w:ascii="Arial" w:eastAsia="Times New Roman" w:hAnsi="Arial" w:cs="Arial"/>
          <w:lang w:eastAsia="en-GB"/>
        </w:rPr>
        <w:t>.</w:t>
      </w:r>
    </w:p>
    <w:p w14:paraId="2835BCBD" w14:textId="77777777" w:rsidR="00A37839" w:rsidRPr="00AA3D2E" w:rsidRDefault="00A37839" w:rsidP="00AA3D2E">
      <w:pPr>
        <w:spacing w:line="360" w:lineRule="auto"/>
        <w:jc w:val="both"/>
        <w:rPr>
          <w:rFonts w:ascii="Arial" w:hAnsi="Arial" w:cs="Arial"/>
        </w:rPr>
      </w:pPr>
    </w:p>
    <w:sectPr w:rsidR="00735F75" w:rsidRPr="00AA3D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5576BD" w14:textId="77777777" w:rsidR="00280F89" w:rsidRDefault="00280F89" w:rsidP="00152C7D">
      <w:pPr>
        <w:spacing w:after="0" w:line="240" w:lineRule="auto"/>
      </w:pPr>
      <w:r>
        <w:separator/>
      </w:r>
    </w:p>
  </w:endnote>
  <w:endnote w:type="continuationSeparator" w:id="0">
    <w:p w14:paraId="293A99BA" w14:textId="77777777" w:rsidR="00280F89" w:rsidRDefault="00280F89" w:rsidP="00152C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1A8302" w14:textId="77777777" w:rsidR="00280F89" w:rsidRDefault="00280F89" w:rsidP="00152C7D">
      <w:pPr>
        <w:spacing w:after="0" w:line="240" w:lineRule="auto"/>
      </w:pPr>
      <w:r>
        <w:separator/>
      </w:r>
    </w:p>
  </w:footnote>
  <w:footnote w:type="continuationSeparator" w:id="0">
    <w:p w14:paraId="71CFE16E" w14:textId="77777777" w:rsidR="00280F89" w:rsidRDefault="00280F89" w:rsidP="00152C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F6E80"/>
    <w:multiLevelType w:val="hybridMultilevel"/>
    <w:tmpl w:val="D97C1D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37648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32DC"/>
    <w:rsid w:val="00036987"/>
    <w:rsid w:val="000532DC"/>
    <w:rsid w:val="00064352"/>
    <w:rsid w:val="00077433"/>
    <w:rsid w:val="000859FF"/>
    <w:rsid w:val="000A78AE"/>
    <w:rsid w:val="000F72C3"/>
    <w:rsid w:val="00152C7D"/>
    <w:rsid w:val="001A4B05"/>
    <w:rsid w:val="001B3DEC"/>
    <w:rsid w:val="001E2256"/>
    <w:rsid w:val="00280F89"/>
    <w:rsid w:val="00282C78"/>
    <w:rsid w:val="002971E9"/>
    <w:rsid w:val="002C6899"/>
    <w:rsid w:val="002D536C"/>
    <w:rsid w:val="002D5E88"/>
    <w:rsid w:val="00373360"/>
    <w:rsid w:val="00375310"/>
    <w:rsid w:val="003B1C6C"/>
    <w:rsid w:val="003C1DB6"/>
    <w:rsid w:val="003C5E37"/>
    <w:rsid w:val="00445743"/>
    <w:rsid w:val="004F5FDC"/>
    <w:rsid w:val="00553D0C"/>
    <w:rsid w:val="00554B21"/>
    <w:rsid w:val="005D2A92"/>
    <w:rsid w:val="005E34DC"/>
    <w:rsid w:val="006317DE"/>
    <w:rsid w:val="0065050A"/>
    <w:rsid w:val="00690890"/>
    <w:rsid w:val="0069758A"/>
    <w:rsid w:val="006F1144"/>
    <w:rsid w:val="007062C8"/>
    <w:rsid w:val="0071514F"/>
    <w:rsid w:val="007341ED"/>
    <w:rsid w:val="00772DDC"/>
    <w:rsid w:val="007B7B0A"/>
    <w:rsid w:val="007E7BB0"/>
    <w:rsid w:val="007F2CCC"/>
    <w:rsid w:val="008217E8"/>
    <w:rsid w:val="008A6822"/>
    <w:rsid w:val="008C1477"/>
    <w:rsid w:val="008F1ED3"/>
    <w:rsid w:val="008F2755"/>
    <w:rsid w:val="00905150"/>
    <w:rsid w:val="00934AEF"/>
    <w:rsid w:val="00952244"/>
    <w:rsid w:val="00962AFA"/>
    <w:rsid w:val="00962E40"/>
    <w:rsid w:val="009D3E7D"/>
    <w:rsid w:val="009E1DD3"/>
    <w:rsid w:val="009F1795"/>
    <w:rsid w:val="00A37839"/>
    <w:rsid w:val="00A9651F"/>
    <w:rsid w:val="00AA3D2E"/>
    <w:rsid w:val="00AF3C2F"/>
    <w:rsid w:val="00B123B6"/>
    <w:rsid w:val="00B20361"/>
    <w:rsid w:val="00B43867"/>
    <w:rsid w:val="00B43D8E"/>
    <w:rsid w:val="00B53BBC"/>
    <w:rsid w:val="00B75EB0"/>
    <w:rsid w:val="00B95177"/>
    <w:rsid w:val="00BD63CB"/>
    <w:rsid w:val="00C15A64"/>
    <w:rsid w:val="00C24A09"/>
    <w:rsid w:val="00C5064A"/>
    <w:rsid w:val="00CF2FAD"/>
    <w:rsid w:val="00D3709E"/>
    <w:rsid w:val="00D4625E"/>
    <w:rsid w:val="00D750B9"/>
    <w:rsid w:val="00D929AC"/>
    <w:rsid w:val="00D94559"/>
    <w:rsid w:val="00EA2E88"/>
    <w:rsid w:val="00EC3BD7"/>
    <w:rsid w:val="00ED1171"/>
    <w:rsid w:val="00EE2A60"/>
    <w:rsid w:val="00F010DF"/>
    <w:rsid w:val="00F06BAF"/>
    <w:rsid w:val="00F37019"/>
    <w:rsid w:val="00F40900"/>
    <w:rsid w:val="00F45752"/>
    <w:rsid w:val="00F94F55"/>
    <w:rsid w:val="00F960CC"/>
    <w:rsid w:val="00FA03F6"/>
    <w:rsid w:val="00FD5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EA1CD6"/>
  <w15:chartTrackingRefBased/>
  <w15:docId w15:val="{8395BB91-4FA1-4278-8F15-EF96CDAE6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4B2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8C147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C147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8C147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C147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1477"/>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8C1477"/>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8C1477"/>
    <w:rPr>
      <w:b/>
      <w:bCs/>
    </w:rPr>
  </w:style>
  <w:style w:type="paragraph" w:styleId="NormalWeb">
    <w:name w:val="Normal (Web)"/>
    <w:basedOn w:val="Normal"/>
    <w:uiPriority w:val="99"/>
    <w:semiHidden/>
    <w:unhideWhenUsed/>
    <w:rsid w:val="008C14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C1477"/>
    <w:rPr>
      <w:i/>
      <w:iCs/>
    </w:rPr>
  </w:style>
  <w:style w:type="character" w:styleId="Hyperlink">
    <w:name w:val="Hyperlink"/>
    <w:basedOn w:val="DefaultParagraphFont"/>
    <w:uiPriority w:val="99"/>
    <w:unhideWhenUsed/>
    <w:rsid w:val="008C1477"/>
    <w:rPr>
      <w:color w:val="0000FF"/>
      <w:u w:val="single"/>
    </w:rPr>
  </w:style>
  <w:style w:type="paragraph" w:styleId="Title">
    <w:name w:val="Title"/>
    <w:basedOn w:val="Normal"/>
    <w:next w:val="Normal"/>
    <w:link w:val="TitleChar"/>
    <w:uiPriority w:val="10"/>
    <w:qFormat/>
    <w:rsid w:val="008C147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477"/>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8C147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52C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C7D"/>
  </w:style>
  <w:style w:type="paragraph" w:styleId="Footer">
    <w:name w:val="footer"/>
    <w:basedOn w:val="Normal"/>
    <w:link w:val="FooterChar"/>
    <w:uiPriority w:val="99"/>
    <w:unhideWhenUsed/>
    <w:rsid w:val="00152C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C7D"/>
  </w:style>
  <w:style w:type="paragraph" w:styleId="ListParagraph">
    <w:name w:val="List Paragraph"/>
    <w:basedOn w:val="Normal"/>
    <w:uiPriority w:val="34"/>
    <w:qFormat/>
    <w:rsid w:val="00FD5FC0"/>
    <w:pPr>
      <w:ind w:left="720"/>
      <w:contextualSpacing/>
    </w:pPr>
  </w:style>
  <w:style w:type="character" w:customStyle="1" w:styleId="Heading1Char">
    <w:name w:val="Heading 1 Char"/>
    <w:basedOn w:val="DefaultParagraphFont"/>
    <w:link w:val="Heading1"/>
    <w:uiPriority w:val="9"/>
    <w:rsid w:val="00554B21"/>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565678">
      <w:bodyDiv w:val="1"/>
      <w:marLeft w:val="0"/>
      <w:marRight w:val="0"/>
      <w:marTop w:val="0"/>
      <w:marBottom w:val="0"/>
      <w:divBdr>
        <w:top w:val="none" w:sz="0" w:space="0" w:color="auto"/>
        <w:left w:val="none" w:sz="0" w:space="0" w:color="auto"/>
        <w:bottom w:val="none" w:sz="0" w:space="0" w:color="auto"/>
        <w:right w:val="none" w:sz="0" w:space="0" w:color="auto"/>
      </w:divBdr>
    </w:div>
    <w:div w:id="919874203">
      <w:bodyDiv w:val="1"/>
      <w:marLeft w:val="0"/>
      <w:marRight w:val="0"/>
      <w:marTop w:val="0"/>
      <w:marBottom w:val="0"/>
      <w:divBdr>
        <w:top w:val="none" w:sz="0" w:space="0" w:color="auto"/>
        <w:left w:val="none" w:sz="0" w:space="0" w:color="auto"/>
        <w:bottom w:val="none" w:sz="0" w:space="0" w:color="auto"/>
        <w:right w:val="none" w:sz="0" w:space="0" w:color="auto"/>
      </w:divBdr>
    </w:div>
    <w:div w:id="1282374649">
      <w:bodyDiv w:val="1"/>
      <w:marLeft w:val="0"/>
      <w:marRight w:val="0"/>
      <w:marTop w:val="0"/>
      <w:marBottom w:val="0"/>
      <w:divBdr>
        <w:top w:val="none" w:sz="0" w:space="0" w:color="auto"/>
        <w:left w:val="none" w:sz="0" w:space="0" w:color="auto"/>
        <w:bottom w:val="none" w:sz="0" w:space="0" w:color="auto"/>
        <w:right w:val="none" w:sz="0" w:space="0" w:color="auto"/>
      </w:divBdr>
    </w:div>
    <w:div w:id="1596742132">
      <w:bodyDiv w:val="1"/>
      <w:marLeft w:val="0"/>
      <w:marRight w:val="0"/>
      <w:marTop w:val="0"/>
      <w:marBottom w:val="0"/>
      <w:divBdr>
        <w:top w:val="none" w:sz="0" w:space="0" w:color="auto"/>
        <w:left w:val="none" w:sz="0" w:space="0" w:color="auto"/>
        <w:bottom w:val="none" w:sz="0" w:space="0" w:color="auto"/>
        <w:right w:val="none" w:sz="0" w:space="0" w:color="auto"/>
      </w:divBdr>
    </w:div>
    <w:div w:id="1752465261">
      <w:bodyDiv w:val="1"/>
      <w:marLeft w:val="0"/>
      <w:marRight w:val="0"/>
      <w:marTop w:val="0"/>
      <w:marBottom w:val="0"/>
      <w:divBdr>
        <w:top w:val="none" w:sz="0" w:space="0" w:color="auto"/>
        <w:left w:val="none" w:sz="0" w:space="0" w:color="auto"/>
        <w:bottom w:val="none" w:sz="0" w:space="0" w:color="auto"/>
        <w:right w:val="none" w:sz="0" w:space="0" w:color="auto"/>
      </w:divBdr>
      <w:divsChild>
        <w:div w:id="2073892649">
          <w:marLeft w:val="0"/>
          <w:marRight w:val="0"/>
          <w:marTop w:val="0"/>
          <w:marBottom w:val="0"/>
          <w:divBdr>
            <w:top w:val="none" w:sz="0" w:space="0" w:color="auto"/>
            <w:left w:val="none" w:sz="0" w:space="0" w:color="auto"/>
            <w:bottom w:val="none" w:sz="0" w:space="0" w:color="auto"/>
            <w:right w:val="none" w:sz="0" w:space="0" w:color="auto"/>
          </w:divBdr>
        </w:div>
        <w:div w:id="105589067">
          <w:marLeft w:val="0"/>
          <w:marRight w:val="0"/>
          <w:marTop w:val="0"/>
          <w:marBottom w:val="0"/>
          <w:divBdr>
            <w:top w:val="none" w:sz="0" w:space="0" w:color="auto"/>
            <w:left w:val="none" w:sz="0" w:space="0" w:color="auto"/>
            <w:bottom w:val="none" w:sz="0" w:space="0" w:color="auto"/>
            <w:right w:val="none" w:sz="0" w:space="0" w:color="auto"/>
          </w:divBdr>
        </w:div>
        <w:div w:id="948315368">
          <w:marLeft w:val="0"/>
          <w:marRight w:val="0"/>
          <w:marTop w:val="0"/>
          <w:marBottom w:val="0"/>
          <w:divBdr>
            <w:top w:val="none" w:sz="0" w:space="0" w:color="auto"/>
            <w:left w:val="none" w:sz="0" w:space="0" w:color="auto"/>
            <w:bottom w:val="none" w:sz="0" w:space="0" w:color="auto"/>
            <w:right w:val="none" w:sz="0" w:space="0" w:color="auto"/>
          </w:divBdr>
        </w:div>
      </w:divsChild>
    </w:div>
    <w:div w:id="2006981082">
      <w:bodyDiv w:val="1"/>
      <w:marLeft w:val="0"/>
      <w:marRight w:val="0"/>
      <w:marTop w:val="0"/>
      <w:marBottom w:val="0"/>
      <w:divBdr>
        <w:top w:val="none" w:sz="0" w:space="0" w:color="auto"/>
        <w:left w:val="none" w:sz="0" w:space="0" w:color="auto"/>
        <w:bottom w:val="none" w:sz="0" w:space="0" w:color="auto"/>
        <w:right w:val="none" w:sz="0" w:space="0" w:color="auto"/>
      </w:divBdr>
    </w:div>
    <w:div w:id="2021270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whooping-cough-infections-rise" TargetMode="External" /><Relationship Id="rId3" Type="http://schemas.openxmlformats.org/officeDocument/2006/relationships/settings" Target="settings.xml" /><Relationship Id="rId7" Type="http://schemas.openxmlformats.org/officeDocument/2006/relationships/hyperlink" Target="https://www.gov.uk/government/publications/pertussis-laboratory-confirmed-cases-reported-in-england-2023/laboratory-confirmed-cases-of-pertussis-in-england-annual-report-for-2023"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1910</Words>
  <Characters>10830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Iram Hussain</cp:lastModifiedBy>
  <cp:revision>2</cp:revision>
  <dcterms:created xsi:type="dcterms:W3CDTF">2025-11-18T00:47:00Z</dcterms:created>
  <dcterms:modified xsi:type="dcterms:W3CDTF">2025-11-18T00:47:00Z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44ffc26c-d023-4117-be2e-c9f48c0dd6f9</vt:lpwstr>
  </property>
</Properties>
</file>