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81CD4" w14:textId="59CC9A2C" w:rsidR="00CD77C5" w:rsidRDefault="00CD77C5" w:rsidP="006930F1">
      <w:pPr>
        <w:spacing w:line="360" w:lineRule="auto"/>
        <w:jc w:val="center"/>
        <w:rPr>
          <w:rFonts w:ascii="Times New Roman" w:hAnsi="Times New Roman" w:cs="Times New Roman"/>
          <w:b/>
          <w:bCs/>
          <w:sz w:val="32"/>
          <w:szCs w:val="32"/>
        </w:rPr>
      </w:pPr>
      <w:r w:rsidRPr="00CD77C5">
        <w:rPr>
          <w:rFonts w:ascii="Times New Roman" w:hAnsi="Times New Roman" w:cs="Times New Roman"/>
          <w:b/>
          <w:bCs/>
          <w:sz w:val="32"/>
          <w:szCs w:val="32"/>
        </w:rPr>
        <w:t>Sustainable Hospitality &amp; Tourism Management</w:t>
      </w:r>
    </w:p>
    <w:p w14:paraId="6577E3F4" w14:textId="40D15C24" w:rsidR="00CD77C5" w:rsidRDefault="00CD77C5" w:rsidP="006930F1">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Name:</w:t>
      </w:r>
      <w:r w:rsidR="002251E5">
        <w:rPr>
          <w:rFonts w:ascii="Times New Roman" w:hAnsi="Times New Roman" w:cs="Times New Roman"/>
          <w:b/>
          <w:bCs/>
          <w:sz w:val="32"/>
          <w:szCs w:val="32"/>
        </w:rPr>
        <w:t xml:space="preserve"> </w:t>
      </w:r>
      <w:r w:rsidR="00E05521" w:rsidRPr="00E05521">
        <w:rPr>
          <w:rFonts w:ascii="Times New Roman" w:hAnsi="Times New Roman" w:cs="Times New Roman"/>
          <w:b/>
          <w:bCs/>
          <w:sz w:val="32"/>
          <w:szCs w:val="32"/>
        </w:rPr>
        <w:t>Monica Filip</w:t>
      </w:r>
    </w:p>
    <w:p w14:paraId="09CE4CFF" w14:textId="667691B1" w:rsidR="00CD77C5" w:rsidRDefault="00B76E92" w:rsidP="006930F1">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w:t>
      </w:r>
      <w:r w:rsidR="00CD77C5">
        <w:rPr>
          <w:rFonts w:ascii="Times New Roman" w:hAnsi="Times New Roman" w:cs="Times New Roman"/>
          <w:b/>
          <w:bCs/>
          <w:sz w:val="32"/>
          <w:szCs w:val="32"/>
        </w:rPr>
        <w:t>ID:</w:t>
      </w:r>
      <w:r>
        <w:rPr>
          <w:rFonts w:ascii="Times New Roman" w:hAnsi="Times New Roman" w:cs="Times New Roman"/>
          <w:b/>
          <w:bCs/>
          <w:sz w:val="32"/>
          <w:szCs w:val="32"/>
        </w:rPr>
        <w:t xml:space="preserve"> 2233955</w:t>
      </w:r>
    </w:p>
    <w:p w14:paraId="7D461E6B" w14:textId="3EAE8AB4" w:rsidR="00B76E92" w:rsidRDefault="00B76E92" w:rsidP="006930F1">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Lecturer Name: Lisa-Marie Bassler</w:t>
      </w:r>
    </w:p>
    <w:p w14:paraId="6A5E6F04" w14:textId="77777777" w:rsidR="00B76E92" w:rsidRDefault="00B76E92" w:rsidP="006930F1">
      <w:pPr>
        <w:spacing w:line="360" w:lineRule="auto"/>
        <w:jc w:val="center"/>
        <w:rPr>
          <w:rFonts w:ascii="Times New Roman" w:hAnsi="Times New Roman" w:cs="Times New Roman"/>
          <w:b/>
          <w:bCs/>
          <w:sz w:val="32"/>
          <w:szCs w:val="32"/>
        </w:rPr>
      </w:pPr>
    </w:p>
    <w:p w14:paraId="0900A32E" w14:textId="0CC348C0" w:rsidR="00B76E92" w:rsidRDefault="00B76E92" w:rsidP="006930F1">
      <w:pPr>
        <w:spacing w:line="360" w:lineRule="auto"/>
        <w:rPr>
          <w:rFonts w:ascii="Times New Roman" w:hAnsi="Times New Roman" w:cs="Times New Roman"/>
          <w:sz w:val="24"/>
          <w:szCs w:val="24"/>
        </w:rPr>
      </w:pPr>
    </w:p>
    <w:p w14:paraId="0CB18790" w14:textId="77777777" w:rsidR="00B76E92" w:rsidRDefault="00B76E92" w:rsidP="006930F1">
      <w:pPr>
        <w:spacing w:line="360" w:lineRule="auto"/>
        <w:rPr>
          <w:rFonts w:ascii="Times New Roman" w:hAnsi="Times New Roman" w:cs="Times New Roman"/>
          <w:sz w:val="24"/>
          <w:szCs w:val="24"/>
        </w:rPr>
      </w:pPr>
    </w:p>
    <w:p w14:paraId="4DA447A6" w14:textId="77777777" w:rsidR="00B76E92" w:rsidRDefault="00B76E92" w:rsidP="006930F1">
      <w:pPr>
        <w:spacing w:line="360" w:lineRule="auto"/>
        <w:rPr>
          <w:rFonts w:ascii="Times New Roman" w:hAnsi="Times New Roman" w:cs="Times New Roman"/>
          <w:sz w:val="24"/>
          <w:szCs w:val="24"/>
        </w:rPr>
      </w:pPr>
    </w:p>
    <w:p w14:paraId="4B78AF34" w14:textId="77777777" w:rsidR="00B76E92" w:rsidRDefault="00B76E92" w:rsidP="006930F1">
      <w:pPr>
        <w:spacing w:line="360" w:lineRule="auto"/>
        <w:rPr>
          <w:rFonts w:ascii="Times New Roman" w:hAnsi="Times New Roman" w:cs="Times New Roman"/>
          <w:sz w:val="24"/>
          <w:szCs w:val="24"/>
        </w:rPr>
      </w:pPr>
    </w:p>
    <w:p w14:paraId="6FC39DC8" w14:textId="77777777" w:rsidR="00B76E92" w:rsidRDefault="00B76E92" w:rsidP="006930F1">
      <w:pPr>
        <w:spacing w:line="360" w:lineRule="auto"/>
        <w:rPr>
          <w:rFonts w:ascii="Times New Roman" w:hAnsi="Times New Roman" w:cs="Times New Roman"/>
          <w:sz w:val="24"/>
          <w:szCs w:val="24"/>
        </w:rPr>
      </w:pPr>
    </w:p>
    <w:p w14:paraId="2758BAD8" w14:textId="77777777" w:rsidR="00B76E92" w:rsidRDefault="00B76E92" w:rsidP="006930F1">
      <w:pPr>
        <w:spacing w:line="360" w:lineRule="auto"/>
        <w:rPr>
          <w:rFonts w:ascii="Times New Roman" w:hAnsi="Times New Roman" w:cs="Times New Roman"/>
          <w:sz w:val="24"/>
          <w:szCs w:val="24"/>
        </w:rPr>
      </w:pPr>
    </w:p>
    <w:p w14:paraId="43FF28BB" w14:textId="774A4DEF" w:rsidR="00B76E92" w:rsidRDefault="00B76E92" w:rsidP="006930F1">
      <w:pPr>
        <w:spacing w:line="360" w:lineRule="auto"/>
        <w:rPr>
          <w:rFonts w:ascii="Times New Roman" w:hAnsi="Times New Roman" w:cs="Times New Roman"/>
          <w:sz w:val="24"/>
          <w:szCs w:val="24"/>
        </w:rPr>
      </w:pPr>
      <w:r>
        <w:rPr>
          <w:rFonts w:ascii="Times New Roman" w:hAnsi="Times New Roman" w:cs="Times New Roman"/>
          <w:sz w:val="24"/>
          <w:szCs w:val="24"/>
        </w:rPr>
        <w:t>I confirm that I have not used any AI tools in the research and creation of this assignment.</w:t>
      </w:r>
    </w:p>
    <w:p w14:paraId="3169C704" w14:textId="396725E1" w:rsidR="00B76E92" w:rsidRDefault="00B76E92" w:rsidP="006930F1">
      <w:pPr>
        <w:spacing w:line="360" w:lineRule="auto"/>
        <w:rPr>
          <w:rFonts w:ascii="Times New Roman" w:hAnsi="Times New Roman" w:cs="Times New Roman"/>
          <w:sz w:val="24"/>
          <w:szCs w:val="24"/>
        </w:rPr>
      </w:pPr>
      <w:r>
        <w:rPr>
          <w:rFonts w:ascii="Times New Roman" w:hAnsi="Times New Roman" w:cs="Times New Roman"/>
          <w:sz w:val="24"/>
          <w:szCs w:val="24"/>
        </w:rPr>
        <w:t>I confirm that I have not presented any AI generated materials as my own work.</w:t>
      </w:r>
    </w:p>
    <w:p w14:paraId="46E703F3" w14:textId="7E906AEF" w:rsidR="00B76E92" w:rsidRDefault="00B76E92" w:rsidP="006930F1">
      <w:pPr>
        <w:spacing w:line="360" w:lineRule="auto"/>
        <w:rPr>
          <w:rFonts w:ascii="Times New Roman" w:hAnsi="Times New Roman" w:cs="Times New Roman"/>
          <w:sz w:val="24"/>
          <w:szCs w:val="24"/>
        </w:rPr>
      </w:pPr>
      <w:r>
        <w:rPr>
          <w:rFonts w:ascii="Times New Roman" w:hAnsi="Times New Roman" w:cs="Times New Roman"/>
          <w:sz w:val="24"/>
          <w:szCs w:val="24"/>
        </w:rPr>
        <w:t>I confirm I have copies of my drafts, notes, and other resources I used, which I may be asked to provide in evidence.</w:t>
      </w:r>
    </w:p>
    <w:p w14:paraId="277477A9" w14:textId="77777777" w:rsidR="00B76E92" w:rsidRDefault="00B76E92" w:rsidP="006930F1">
      <w:pPr>
        <w:spacing w:line="360" w:lineRule="auto"/>
        <w:rPr>
          <w:rFonts w:ascii="Times New Roman" w:hAnsi="Times New Roman" w:cs="Times New Roman"/>
          <w:sz w:val="24"/>
          <w:szCs w:val="24"/>
        </w:rPr>
      </w:pPr>
    </w:p>
    <w:p w14:paraId="6172FD07" w14:textId="77777777" w:rsidR="00B76E92" w:rsidRDefault="00B76E92" w:rsidP="006930F1">
      <w:pPr>
        <w:spacing w:line="360" w:lineRule="auto"/>
        <w:rPr>
          <w:rFonts w:ascii="Times New Roman" w:hAnsi="Times New Roman" w:cs="Times New Roman"/>
          <w:sz w:val="24"/>
          <w:szCs w:val="24"/>
        </w:rPr>
      </w:pPr>
    </w:p>
    <w:p w14:paraId="2DDBAC0E" w14:textId="77777777" w:rsidR="00B76E92" w:rsidRDefault="00B76E92" w:rsidP="006930F1">
      <w:pPr>
        <w:spacing w:line="360" w:lineRule="auto"/>
        <w:rPr>
          <w:rFonts w:ascii="Times New Roman" w:hAnsi="Times New Roman" w:cs="Times New Roman"/>
          <w:sz w:val="24"/>
          <w:szCs w:val="24"/>
        </w:rPr>
      </w:pPr>
    </w:p>
    <w:p w14:paraId="28964794" w14:textId="77777777" w:rsidR="00B76E92" w:rsidRDefault="00B76E92" w:rsidP="006930F1">
      <w:pPr>
        <w:spacing w:line="360" w:lineRule="auto"/>
        <w:rPr>
          <w:rFonts w:ascii="Times New Roman" w:hAnsi="Times New Roman" w:cs="Times New Roman"/>
          <w:sz w:val="24"/>
          <w:szCs w:val="24"/>
        </w:rPr>
      </w:pPr>
    </w:p>
    <w:p w14:paraId="3E66A049" w14:textId="77777777" w:rsidR="00B76E92" w:rsidRDefault="00B76E92" w:rsidP="006930F1">
      <w:pPr>
        <w:spacing w:line="360" w:lineRule="auto"/>
        <w:rPr>
          <w:rFonts w:ascii="Times New Roman" w:hAnsi="Times New Roman" w:cs="Times New Roman"/>
          <w:sz w:val="24"/>
          <w:szCs w:val="24"/>
        </w:rPr>
      </w:pPr>
    </w:p>
    <w:p w14:paraId="4D1E5880" w14:textId="77777777" w:rsidR="00B76E92" w:rsidRDefault="00B76E92" w:rsidP="006930F1">
      <w:pPr>
        <w:spacing w:line="360" w:lineRule="auto"/>
        <w:rPr>
          <w:rFonts w:ascii="Times New Roman" w:hAnsi="Times New Roman" w:cs="Times New Roman"/>
          <w:sz w:val="24"/>
          <w:szCs w:val="24"/>
        </w:rPr>
      </w:pPr>
    </w:p>
    <w:p w14:paraId="55193FDC" w14:textId="77777777" w:rsidR="00B76E92" w:rsidRDefault="00B76E92" w:rsidP="006930F1">
      <w:pPr>
        <w:spacing w:line="360" w:lineRule="auto"/>
        <w:rPr>
          <w:rFonts w:ascii="Times New Roman" w:hAnsi="Times New Roman" w:cs="Times New Roman"/>
          <w:sz w:val="24"/>
          <w:szCs w:val="24"/>
        </w:rPr>
      </w:pPr>
    </w:p>
    <w:p w14:paraId="3DC97034" w14:textId="77777777" w:rsidR="00B76E92" w:rsidRDefault="00B76E92" w:rsidP="006930F1">
      <w:pPr>
        <w:spacing w:line="360" w:lineRule="auto"/>
        <w:rPr>
          <w:rFonts w:ascii="Times New Roman" w:hAnsi="Times New Roman" w:cs="Times New Roman"/>
          <w:sz w:val="24"/>
          <w:szCs w:val="24"/>
        </w:rPr>
      </w:pPr>
    </w:p>
    <w:p w14:paraId="23B139E1" w14:textId="77777777" w:rsidR="00135317" w:rsidRPr="00135317" w:rsidRDefault="00135317" w:rsidP="006930F1">
      <w:pPr>
        <w:spacing w:line="360" w:lineRule="auto"/>
        <w:jc w:val="both"/>
        <w:rPr>
          <w:rFonts w:ascii="Times New Roman" w:hAnsi="Times New Roman" w:cs="Times New Roman"/>
          <w:sz w:val="24"/>
          <w:szCs w:val="24"/>
        </w:rPr>
      </w:pPr>
      <w:r w:rsidRPr="00135317">
        <w:rPr>
          <w:rFonts w:ascii="Times New Roman" w:hAnsi="Times New Roman" w:cs="Times New Roman"/>
          <w:b/>
          <w:bCs/>
          <w:sz w:val="24"/>
          <w:szCs w:val="24"/>
        </w:rPr>
        <w:lastRenderedPageBreak/>
        <w:t>Introduction:</w:t>
      </w:r>
    </w:p>
    <w:p w14:paraId="53D5833B" w14:textId="360989BA" w:rsidR="00135317" w:rsidRPr="00135317" w:rsidRDefault="00135317" w:rsidP="006930F1">
      <w:pPr>
        <w:spacing w:line="360" w:lineRule="auto"/>
        <w:jc w:val="both"/>
        <w:rPr>
          <w:rFonts w:ascii="Times New Roman" w:hAnsi="Times New Roman" w:cs="Times New Roman"/>
          <w:sz w:val="24"/>
          <w:szCs w:val="24"/>
        </w:rPr>
      </w:pPr>
      <w:r w:rsidRPr="00135317">
        <w:rPr>
          <w:rFonts w:ascii="Times New Roman" w:hAnsi="Times New Roman" w:cs="Times New Roman"/>
          <w:sz w:val="24"/>
          <w:szCs w:val="24"/>
        </w:rPr>
        <w:t xml:space="preserve">Corporate Social Responsibility (CSR) refers to the ethical framework through which businesses incorporate social, environmental, and economic concerns into their operations and decision-making processes. It involves going beyond profit-driven motives to consider the impact of corporate actions on society and the environment. CSR practices typically focus on areas such as sustainability, community engagement, responsible sourcing, and ethical labor standards. </w:t>
      </w:r>
      <w:r w:rsidR="0047585B" w:rsidRPr="0047585B">
        <w:rPr>
          <w:rFonts w:ascii="Times New Roman" w:hAnsi="Times New Roman" w:cs="Times New Roman"/>
          <w:sz w:val="24"/>
          <w:szCs w:val="24"/>
        </w:rPr>
        <w:t xml:space="preserve">CSR is a deliberate management strategy employed in managing industrial operations in socially responsible manner hence enhancing their commercial value and fighting for customer good will. CSR is an important component of the current business paradigm and is particularly important in hospitality where the topic of the environment or business ethics are paramount. Premier Inn is the largest hotel chain in the United Kingdom where the Company has more than 800 Interests. It is a </w:t>
      </w:r>
      <w:r w:rsidR="00B76E92" w:rsidRPr="0047585B">
        <w:rPr>
          <w:rFonts w:ascii="Times New Roman" w:hAnsi="Times New Roman" w:cs="Times New Roman"/>
          <w:sz w:val="24"/>
          <w:szCs w:val="24"/>
        </w:rPr>
        <w:t>commercial and leisure hotel</w:t>
      </w:r>
      <w:r w:rsidR="0047585B" w:rsidRPr="0047585B">
        <w:rPr>
          <w:rFonts w:ascii="Times New Roman" w:hAnsi="Times New Roman" w:cs="Times New Roman"/>
          <w:sz w:val="24"/>
          <w:szCs w:val="24"/>
        </w:rPr>
        <w:t xml:space="preserve"> owned by Whitbread PLC offers clean and comfortable space, necessity with additional value for your money. Referred to as a standard-bearer with a focus on customer satisfaction, this business has grown throughout the UK and Ireland and beyond. </w:t>
      </w:r>
      <w:r w:rsidRPr="00135317">
        <w:rPr>
          <w:rFonts w:ascii="Times New Roman" w:hAnsi="Times New Roman" w:cs="Times New Roman"/>
          <w:sz w:val="24"/>
          <w:szCs w:val="24"/>
        </w:rPr>
        <w:t>Additionally, the hotel’s practices are shaped by UK legislation, which enforces standards related to energy consumption, waste management, and ethical sourcing. This essay will explore how Premier Inn’s CSR policies are driving sustainability efforts, the challenges posed by these initiatives, and the potential impact and opportunities they present for both the local and wider environment, as well as the business itself.</w:t>
      </w:r>
    </w:p>
    <w:p w14:paraId="5D798181" w14:textId="77777777" w:rsidR="00135317" w:rsidRDefault="00135317" w:rsidP="006930F1">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847C06B" w14:textId="08BE51B6" w:rsidR="005F0D49" w:rsidRDefault="00CA7139" w:rsidP="006930F1">
      <w:pPr>
        <w:spacing w:line="360" w:lineRule="auto"/>
        <w:jc w:val="both"/>
        <w:rPr>
          <w:rFonts w:ascii="Times New Roman" w:hAnsi="Times New Roman" w:cs="Times New Roman"/>
          <w:sz w:val="24"/>
          <w:szCs w:val="24"/>
        </w:rPr>
      </w:pPr>
      <w:r w:rsidRPr="00CA7139">
        <w:rPr>
          <w:rFonts w:ascii="Times New Roman" w:hAnsi="Times New Roman" w:cs="Times New Roman"/>
          <w:sz w:val="24"/>
          <w:szCs w:val="24"/>
        </w:rPr>
        <w:lastRenderedPageBreak/>
        <w:t>Currently, the Premier Inn has incorporated the CSR into its operations with much emphasis on sustainability. Since it is a member of the Whitbread PLC group of companies, the hotel aims at integrating its social responsibilities with the group’s sustainability strategies that focus on; environmental conservation, profit millennium and promotion of ethics. Based on their corporate social responsibility report, environmental management is one the major areas of concern for Premier Inn business</w:t>
      </w:r>
      <w:r w:rsidR="006930F1">
        <w:rPr>
          <w:rFonts w:ascii="Times New Roman" w:hAnsi="Times New Roman" w:cs="Times New Roman"/>
          <w:sz w:val="24"/>
          <w:szCs w:val="24"/>
        </w:rPr>
        <w:t xml:space="preserve"> </w:t>
      </w:r>
      <w:r w:rsidR="006930F1" w:rsidRPr="006930F1">
        <w:rPr>
          <w:rFonts w:ascii="Times New Roman" w:hAnsi="Times New Roman" w:cs="Times New Roman"/>
          <w:sz w:val="24"/>
          <w:szCs w:val="24"/>
        </w:rPr>
        <w:t>(BXu and Gursoy, 2015)</w:t>
      </w:r>
      <w:r w:rsidRPr="00CA7139">
        <w:rPr>
          <w:rFonts w:ascii="Times New Roman" w:hAnsi="Times New Roman" w:cs="Times New Roman"/>
          <w:sz w:val="24"/>
          <w:szCs w:val="24"/>
        </w:rPr>
        <w:t xml:space="preserve">. </w:t>
      </w:r>
      <w:r w:rsidR="00FD3582" w:rsidRPr="00FD3582">
        <w:rPr>
          <w:rFonts w:ascii="Times New Roman" w:hAnsi="Times New Roman" w:cs="Times New Roman"/>
          <w:sz w:val="24"/>
          <w:szCs w:val="24"/>
        </w:rPr>
        <w:t xml:space="preserve">The chain has made great improvement in reducing energy use in its hotels. This includes adopting efficient ways of lighting the building and the efficient ways of heating and cooling buildings, plus the use of natural energy where possible. Also, one of Premier Inn proposals is less utilization of water due to installation of water-saving devices in its rooms, overall, cutting the environmental impact. Another important field is waste management, more attention is being paid to higher recycling rate and less food waste in all restaurants. </w:t>
      </w:r>
      <w:r w:rsidR="005F0D49" w:rsidRPr="005F0D49">
        <w:rPr>
          <w:rFonts w:ascii="Times New Roman" w:hAnsi="Times New Roman" w:cs="Times New Roman"/>
          <w:sz w:val="24"/>
          <w:szCs w:val="24"/>
        </w:rPr>
        <w:t xml:space="preserve">Premier Inn also promotes sustainability through its </w:t>
      </w:r>
      <w:r w:rsidR="005F0D49" w:rsidRPr="002251E5">
        <w:rPr>
          <w:rFonts w:ascii="Times New Roman" w:hAnsi="Times New Roman" w:cs="Times New Roman"/>
          <w:sz w:val="24"/>
          <w:szCs w:val="24"/>
        </w:rPr>
        <w:t>supply</w:t>
      </w:r>
      <w:r w:rsidR="005F0D49" w:rsidRPr="005F0D49">
        <w:rPr>
          <w:rFonts w:ascii="Times New Roman" w:hAnsi="Times New Roman" w:cs="Times New Roman"/>
          <w:b/>
          <w:bCs/>
          <w:sz w:val="24"/>
          <w:szCs w:val="24"/>
        </w:rPr>
        <w:t xml:space="preserve"> </w:t>
      </w:r>
      <w:r w:rsidR="005F0D49" w:rsidRPr="002251E5">
        <w:rPr>
          <w:rFonts w:ascii="Times New Roman" w:hAnsi="Times New Roman" w:cs="Times New Roman"/>
          <w:sz w:val="24"/>
          <w:szCs w:val="24"/>
        </w:rPr>
        <w:t>chain management</w:t>
      </w:r>
      <w:r w:rsidR="006930F1" w:rsidRPr="002251E5">
        <w:rPr>
          <w:rFonts w:ascii="Times New Roman" w:hAnsi="Times New Roman" w:cs="Times New Roman"/>
          <w:sz w:val="24"/>
          <w:szCs w:val="24"/>
        </w:rPr>
        <w:t xml:space="preserve"> (Chan and Hsu, 2016)</w:t>
      </w:r>
      <w:r w:rsidR="005F0D49" w:rsidRPr="002251E5">
        <w:rPr>
          <w:rFonts w:ascii="Times New Roman" w:hAnsi="Times New Roman" w:cs="Times New Roman"/>
          <w:sz w:val="24"/>
          <w:szCs w:val="24"/>
        </w:rPr>
        <w:t>.</w:t>
      </w:r>
      <w:r w:rsidR="005F0D49" w:rsidRPr="005F0D49">
        <w:rPr>
          <w:rFonts w:ascii="Times New Roman" w:hAnsi="Times New Roman" w:cs="Times New Roman"/>
          <w:sz w:val="24"/>
          <w:szCs w:val="24"/>
        </w:rPr>
        <w:t xml:space="preserve"> The company ensures that suppliers adhere to responsible sourcing practices, particularly in relation to the food and materials used in its hotels and restaurants. By partnering with suppliers who meet high ethical and environmental standards, Premier Inn helps ensure that its products are both sustainable and traceable. </w:t>
      </w:r>
      <w:r w:rsidR="00FD3582" w:rsidRPr="00FD3582">
        <w:rPr>
          <w:rFonts w:ascii="Times New Roman" w:hAnsi="Times New Roman" w:cs="Times New Roman"/>
          <w:sz w:val="24"/>
          <w:szCs w:val="24"/>
        </w:rPr>
        <w:t>This entails promise to engage in sustainable seafood procurement, avoid using eggs from caged birds and minimizing use of plastic bags. Besides environmental activities, Premier Inn participates in community and social activities</w:t>
      </w:r>
      <w:r w:rsidR="006930F1">
        <w:rPr>
          <w:rFonts w:ascii="Times New Roman" w:hAnsi="Times New Roman" w:cs="Times New Roman"/>
          <w:sz w:val="24"/>
          <w:szCs w:val="24"/>
        </w:rPr>
        <w:t xml:space="preserve"> </w:t>
      </w:r>
      <w:r w:rsidR="006930F1" w:rsidRPr="006930F1">
        <w:rPr>
          <w:rFonts w:ascii="Times New Roman" w:hAnsi="Times New Roman" w:cs="Times New Roman"/>
          <w:sz w:val="24"/>
          <w:szCs w:val="24"/>
        </w:rPr>
        <w:t>(Negruşa et al., 2015)</w:t>
      </w:r>
      <w:r w:rsidR="00FD3582" w:rsidRPr="00FD3582">
        <w:rPr>
          <w:rFonts w:ascii="Times New Roman" w:hAnsi="Times New Roman" w:cs="Times New Roman"/>
          <w:sz w:val="24"/>
          <w:szCs w:val="24"/>
        </w:rPr>
        <w:t>. The chain has produced different products for the purpose of making donations to charities and supporting community causes. For instance, Premier Inn has a strategic partnership with Great Ormond Street Hospital which conceive millions of pounds to support children’s vital services and their families. The company also stays focused on the local community to provide people with jobs and take support from the local vendors. Secondly, because in Premier Inn’s case ethical employment practices are also one of the key pillars of the company’s CSR activities</w:t>
      </w:r>
      <w:r w:rsidR="006930F1">
        <w:rPr>
          <w:rFonts w:ascii="Times New Roman" w:hAnsi="Times New Roman" w:cs="Times New Roman"/>
          <w:sz w:val="24"/>
          <w:szCs w:val="24"/>
        </w:rPr>
        <w:t xml:space="preserve"> </w:t>
      </w:r>
      <w:r w:rsidR="006930F1" w:rsidRPr="006930F1">
        <w:rPr>
          <w:rFonts w:ascii="Times New Roman" w:hAnsi="Times New Roman" w:cs="Times New Roman"/>
          <w:sz w:val="24"/>
          <w:szCs w:val="24"/>
        </w:rPr>
        <w:t>(Legrand, 2022)</w:t>
      </w:r>
      <w:r w:rsidR="00FD3582" w:rsidRPr="00FD3582">
        <w:rPr>
          <w:rFonts w:ascii="Times New Roman" w:hAnsi="Times New Roman" w:cs="Times New Roman"/>
          <w:sz w:val="24"/>
          <w:szCs w:val="24"/>
        </w:rPr>
        <w:t xml:space="preserve">. The management of the company has set this goal for diversity, inclusion, and focus on workers to guarantee allowing every staff member to work in a safe and inclusive environment. </w:t>
      </w:r>
      <w:r w:rsidR="005F0D49" w:rsidRPr="005F0D49">
        <w:rPr>
          <w:rFonts w:ascii="Times New Roman" w:hAnsi="Times New Roman" w:cs="Times New Roman"/>
          <w:sz w:val="24"/>
          <w:szCs w:val="24"/>
        </w:rPr>
        <w:t>This commitment is reflected in initiatives such as career development programs and efforts to provide a living wage.</w:t>
      </w:r>
      <w:r w:rsidR="005F0D49">
        <w:rPr>
          <w:rFonts w:ascii="Times New Roman" w:hAnsi="Times New Roman" w:cs="Times New Roman"/>
          <w:sz w:val="24"/>
          <w:szCs w:val="24"/>
        </w:rPr>
        <w:t xml:space="preserve"> </w:t>
      </w:r>
      <w:r w:rsidR="005F0D49" w:rsidRPr="005F0D49">
        <w:rPr>
          <w:rFonts w:ascii="Times New Roman" w:hAnsi="Times New Roman" w:cs="Times New Roman"/>
          <w:sz w:val="24"/>
          <w:szCs w:val="24"/>
        </w:rPr>
        <w:t>Through these comprehensive CSR efforts, Premier Inn not only enhances its operational sustainability but also strengthens its brand reputation, making it a leader in sustainable business practices within the hospitality industry.</w:t>
      </w:r>
      <w:r w:rsidR="005F0D49" w:rsidRPr="005F0D49">
        <w:rPr>
          <w:rFonts w:ascii="Times New Roman" w:hAnsi="Times New Roman" w:cs="Times New Roman"/>
          <w:vanish/>
          <w:sz w:val="24"/>
          <w:szCs w:val="24"/>
        </w:rPr>
        <w:t>Bottom of Form</w:t>
      </w:r>
    </w:p>
    <w:p w14:paraId="5BD9EC2F" w14:textId="77777777" w:rsidR="005F0D49" w:rsidRDefault="005F0D49" w:rsidP="006930F1">
      <w:pPr>
        <w:spacing w:line="360" w:lineRule="auto"/>
        <w:jc w:val="both"/>
        <w:rPr>
          <w:rFonts w:ascii="Times New Roman" w:hAnsi="Times New Roman" w:cs="Times New Roman"/>
          <w:sz w:val="24"/>
          <w:szCs w:val="24"/>
        </w:rPr>
      </w:pPr>
    </w:p>
    <w:p w14:paraId="7AF7400F" w14:textId="01862B79" w:rsidR="005F0D49" w:rsidRDefault="00821DA1" w:rsidP="006930F1">
      <w:pPr>
        <w:spacing w:line="360" w:lineRule="auto"/>
        <w:jc w:val="both"/>
        <w:rPr>
          <w:rFonts w:ascii="Times New Roman" w:hAnsi="Times New Roman" w:cs="Times New Roman"/>
          <w:sz w:val="24"/>
          <w:szCs w:val="24"/>
        </w:rPr>
      </w:pPr>
      <w:r w:rsidRPr="00821DA1">
        <w:rPr>
          <w:rFonts w:ascii="Times New Roman" w:hAnsi="Times New Roman" w:cs="Times New Roman"/>
          <w:sz w:val="24"/>
          <w:szCs w:val="24"/>
        </w:rPr>
        <w:lastRenderedPageBreak/>
        <w:t xml:space="preserve">Premier Inn as a member of Whitbread PLC has defined broad CSR standards that govern the company’s approach to managing sustainable development, business ethics and social responsibility as well as contribution to society. These are strategic policies, which are the goals of the company, and seek to integrate environmental and social sustainability, with economic sustainability in the </w:t>
      </w:r>
      <w:r w:rsidR="00B76E92" w:rsidRPr="00821DA1">
        <w:rPr>
          <w:rFonts w:ascii="Times New Roman" w:hAnsi="Times New Roman" w:cs="Times New Roman"/>
          <w:sz w:val="24"/>
          <w:szCs w:val="24"/>
        </w:rPr>
        <w:t>long run</w:t>
      </w:r>
      <w:r w:rsidRPr="00821DA1">
        <w:rPr>
          <w:rFonts w:ascii="Times New Roman" w:hAnsi="Times New Roman" w:cs="Times New Roman"/>
          <w:sz w:val="24"/>
          <w:szCs w:val="24"/>
        </w:rPr>
        <w:t>. Environment policy as one of Premier Inn’s CSR practices as its environment management programme</w:t>
      </w:r>
      <w:r w:rsidR="006930F1">
        <w:rPr>
          <w:rFonts w:ascii="Times New Roman" w:hAnsi="Times New Roman" w:cs="Times New Roman"/>
          <w:sz w:val="24"/>
          <w:szCs w:val="24"/>
        </w:rPr>
        <w:t xml:space="preserve"> </w:t>
      </w:r>
      <w:r w:rsidR="006930F1" w:rsidRPr="006930F1">
        <w:rPr>
          <w:rFonts w:ascii="Times New Roman" w:hAnsi="Times New Roman" w:cs="Times New Roman"/>
          <w:sz w:val="24"/>
          <w:szCs w:val="24"/>
        </w:rPr>
        <w:t>(Font and Lynes, 2018)</w:t>
      </w:r>
      <w:r w:rsidRPr="00821DA1">
        <w:rPr>
          <w:rFonts w:ascii="Times New Roman" w:hAnsi="Times New Roman" w:cs="Times New Roman"/>
          <w:sz w:val="24"/>
          <w:szCs w:val="24"/>
        </w:rPr>
        <w:t xml:space="preserve">. </w:t>
      </w:r>
      <w:r w:rsidR="00FD3582" w:rsidRPr="00FD3582">
        <w:rPr>
          <w:rFonts w:ascii="Times New Roman" w:hAnsi="Times New Roman" w:cs="Times New Roman"/>
          <w:sz w:val="24"/>
          <w:szCs w:val="24"/>
        </w:rPr>
        <w:t>The impact of this policy is to achieve the company’s environmental conservation to enhance the organization’s sustainability. One of the primary objectives is the minimisation of carbon emissions. PD Premier Inn has developed clear targets to cut down its carbon emissions through products and good and services such as LED lighting, low-energy heating and cooling systems, renewable power from wind and solar energy. Besides, the company has also pledged to ensure that its different hotels minimize their use of water by ensuring that they put in place devices that conserve water while at the same time using recycled water in some parts to conserve this precious resource</w:t>
      </w:r>
      <w:r w:rsidR="006930F1">
        <w:rPr>
          <w:rFonts w:ascii="Times New Roman" w:hAnsi="Times New Roman" w:cs="Times New Roman"/>
          <w:sz w:val="24"/>
          <w:szCs w:val="24"/>
        </w:rPr>
        <w:t xml:space="preserve"> </w:t>
      </w:r>
      <w:r w:rsidR="006930F1" w:rsidRPr="006930F1">
        <w:rPr>
          <w:rFonts w:ascii="Times New Roman" w:hAnsi="Times New Roman" w:cs="Times New Roman"/>
          <w:sz w:val="24"/>
          <w:szCs w:val="24"/>
        </w:rPr>
        <w:t>(Han, 2021)</w:t>
      </w:r>
      <w:r w:rsidR="00FD3582" w:rsidRPr="00FD3582">
        <w:rPr>
          <w:rFonts w:ascii="Times New Roman" w:hAnsi="Times New Roman" w:cs="Times New Roman"/>
          <w:sz w:val="24"/>
          <w:szCs w:val="24"/>
        </w:rPr>
        <w:t>.</w:t>
      </w:r>
      <w:r w:rsidR="00FD3582">
        <w:rPr>
          <w:rFonts w:ascii="Times New Roman" w:hAnsi="Times New Roman" w:cs="Times New Roman"/>
          <w:sz w:val="24"/>
          <w:szCs w:val="24"/>
        </w:rPr>
        <w:t xml:space="preserve"> </w:t>
      </w:r>
      <w:r w:rsidR="005F0D49" w:rsidRPr="005F0D49">
        <w:rPr>
          <w:rFonts w:ascii="Times New Roman" w:hAnsi="Times New Roman" w:cs="Times New Roman"/>
          <w:sz w:val="24"/>
          <w:szCs w:val="24"/>
        </w:rPr>
        <w:t xml:space="preserve">Waste management is another critical area within the CSR policy. Premier Inn has implemented strict policies to reduce waste, particularly food waste and plastic usage. </w:t>
      </w:r>
      <w:r w:rsidR="0047585B" w:rsidRPr="0047585B">
        <w:rPr>
          <w:rFonts w:ascii="Times New Roman" w:hAnsi="Times New Roman" w:cs="Times New Roman"/>
          <w:sz w:val="24"/>
          <w:szCs w:val="24"/>
        </w:rPr>
        <w:t>Recycling is widely practiced in the company and the appropriate strategic direction ensures that waste disposal is done to the landfills is not encouraged. Its restaurants such as Beefeater and Brewers Fayre use practices such as food waste management, food waste prevention measures including food waste clearance measures like donating excess food to charities among others. Thus, the key principles for Premier Inn supply chain policy consist of ethical supply and procurement. This involves developing close relationships with the organisation’s suppliers with a view of ascertaining that the supplied material and products are environmentally and ethically sourced</w:t>
      </w:r>
      <w:r w:rsidR="006930F1">
        <w:rPr>
          <w:rFonts w:ascii="Times New Roman" w:hAnsi="Times New Roman" w:cs="Times New Roman"/>
          <w:sz w:val="24"/>
          <w:szCs w:val="24"/>
        </w:rPr>
        <w:t xml:space="preserve"> </w:t>
      </w:r>
      <w:r w:rsidR="006930F1" w:rsidRPr="006930F1">
        <w:rPr>
          <w:rFonts w:ascii="Times New Roman" w:hAnsi="Times New Roman" w:cs="Times New Roman"/>
          <w:sz w:val="24"/>
          <w:szCs w:val="24"/>
        </w:rPr>
        <w:t>(Jones, 2016)</w:t>
      </w:r>
      <w:r w:rsidR="0047585B" w:rsidRPr="0047585B">
        <w:rPr>
          <w:rFonts w:ascii="Times New Roman" w:hAnsi="Times New Roman" w:cs="Times New Roman"/>
          <w:sz w:val="24"/>
          <w:szCs w:val="24"/>
        </w:rPr>
        <w:t xml:space="preserve">. The CSR policy regulates its supplies to adhere to discipline throughout sourcing of sustainable seafood the packages used by the suppliers must be responsibly certified in case of farmed produce and the suppliers should have minimum repercussions on the environment. The company also has the policy of </w:t>
      </w:r>
      <w:r w:rsidR="00B76E92" w:rsidRPr="0047585B">
        <w:rPr>
          <w:rFonts w:ascii="Times New Roman" w:hAnsi="Times New Roman" w:cs="Times New Roman"/>
          <w:sz w:val="24"/>
          <w:szCs w:val="24"/>
        </w:rPr>
        <w:t>step-by-step</w:t>
      </w:r>
      <w:r w:rsidR="0047585B" w:rsidRPr="0047585B">
        <w:rPr>
          <w:rFonts w:ascii="Times New Roman" w:hAnsi="Times New Roman" w:cs="Times New Roman"/>
          <w:sz w:val="24"/>
          <w:szCs w:val="24"/>
        </w:rPr>
        <w:t xml:space="preserve"> reduction and removal of disposable plastics and the adoption of environmentally friendly packaging. </w:t>
      </w:r>
      <w:r w:rsidR="00FD3582" w:rsidRPr="00FD3582">
        <w:rPr>
          <w:rFonts w:ascii="Times New Roman" w:hAnsi="Times New Roman" w:cs="Times New Roman"/>
          <w:sz w:val="24"/>
          <w:szCs w:val="24"/>
        </w:rPr>
        <w:t>On the aspect of social responsibility CSR policy of Premier Inn aims at delivering positive change on its social surroundings</w:t>
      </w:r>
      <w:r w:rsidR="006930F1">
        <w:rPr>
          <w:rFonts w:ascii="Times New Roman" w:hAnsi="Times New Roman" w:cs="Times New Roman"/>
          <w:sz w:val="24"/>
          <w:szCs w:val="24"/>
        </w:rPr>
        <w:t xml:space="preserve"> </w:t>
      </w:r>
      <w:r w:rsidR="006930F1" w:rsidRPr="006930F1">
        <w:rPr>
          <w:rFonts w:ascii="Times New Roman" w:hAnsi="Times New Roman" w:cs="Times New Roman"/>
          <w:sz w:val="24"/>
          <w:szCs w:val="24"/>
        </w:rPr>
        <w:t>(Baum, 2018)</w:t>
      </w:r>
      <w:r w:rsidR="00FD3582" w:rsidRPr="00FD3582">
        <w:rPr>
          <w:rFonts w:ascii="Times New Roman" w:hAnsi="Times New Roman" w:cs="Times New Roman"/>
          <w:sz w:val="24"/>
          <w:szCs w:val="24"/>
        </w:rPr>
        <w:t xml:space="preserve">. This is in addition to its work with Great Ormond Street Hospital for Sick Children for whom the company has raised a great deal of money for the improvement of children’s health care. </w:t>
      </w:r>
      <w:r w:rsidR="005F0D49" w:rsidRPr="005F0D49">
        <w:rPr>
          <w:rFonts w:ascii="Times New Roman" w:hAnsi="Times New Roman" w:cs="Times New Roman"/>
          <w:sz w:val="24"/>
          <w:szCs w:val="24"/>
        </w:rPr>
        <w:t>Additionally, Premier Inn is dedicated to promoting diversity and inclusion within its workforce, ensuring equal opportunities for all employees, regardless of background, gender, or ethnicity</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(Chang, 2020)</w:t>
      </w:r>
      <w:r w:rsidR="005F0D49" w:rsidRPr="005F0D49">
        <w:rPr>
          <w:rFonts w:ascii="Times New Roman" w:hAnsi="Times New Roman" w:cs="Times New Roman"/>
          <w:sz w:val="24"/>
          <w:szCs w:val="24"/>
        </w:rPr>
        <w:t>.</w:t>
      </w:r>
      <w:r w:rsidR="005F0D49">
        <w:rPr>
          <w:rFonts w:ascii="Times New Roman" w:hAnsi="Times New Roman" w:cs="Times New Roman"/>
          <w:sz w:val="24"/>
          <w:szCs w:val="24"/>
        </w:rPr>
        <w:t xml:space="preserve"> </w:t>
      </w:r>
      <w:r w:rsidR="005F0D49" w:rsidRPr="005F0D49">
        <w:rPr>
          <w:rFonts w:ascii="Times New Roman" w:hAnsi="Times New Roman" w:cs="Times New Roman"/>
          <w:sz w:val="24"/>
          <w:szCs w:val="24"/>
        </w:rPr>
        <w:t xml:space="preserve">Through these CSR policies, Premier Inn is able to actively contribute to environmental sustainability, support </w:t>
      </w:r>
      <w:r w:rsidR="005F0D49" w:rsidRPr="005F0D49">
        <w:rPr>
          <w:rFonts w:ascii="Times New Roman" w:hAnsi="Times New Roman" w:cs="Times New Roman"/>
          <w:sz w:val="24"/>
          <w:szCs w:val="24"/>
        </w:rPr>
        <w:lastRenderedPageBreak/>
        <w:t>social causes, and maintain ethical business practices, solidifying its role as a responsible and forward-thinking leader in the hospitality industry.</w:t>
      </w:r>
    </w:p>
    <w:p w14:paraId="0934C656" w14:textId="77777777" w:rsidR="005F0D49" w:rsidRDefault="005F0D49" w:rsidP="006930F1">
      <w:pPr>
        <w:spacing w:line="360" w:lineRule="auto"/>
        <w:jc w:val="both"/>
        <w:rPr>
          <w:rFonts w:ascii="Times New Roman" w:hAnsi="Times New Roman" w:cs="Times New Roman"/>
          <w:sz w:val="24"/>
          <w:szCs w:val="24"/>
        </w:rPr>
      </w:pPr>
    </w:p>
    <w:p w14:paraId="2AEAD1CB" w14:textId="77777777" w:rsidR="005F0D49" w:rsidRDefault="005F0D49" w:rsidP="006930F1">
      <w:pPr>
        <w:spacing w:line="360" w:lineRule="auto"/>
        <w:jc w:val="both"/>
        <w:rPr>
          <w:rFonts w:ascii="Times New Roman" w:hAnsi="Times New Roman" w:cs="Times New Roman"/>
          <w:sz w:val="24"/>
          <w:szCs w:val="24"/>
        </w:rPr>
      </w:pPr>
    </w:p>
    <w:p w14:paraId="5928335E" w14:textId="11C76CAA" w:rsidR="005F0D49" w:rsidRPr="005F0D49" w:rsidRDefault="005F0D49" w:rsidP="006930F1">
      <w:pPr>
        <w:spacing w:line="360" w:lineRule="auto"/>
        <w:jc w:val="both"/>
        <w:rPr>
          <w:rFonts w:ascii="Times New Roman" w:hAnsi="Times New Roman" w:cs="Times New Roman"/>
          <w:sz w:val="24"/>
          <w:szCs w:val="24"/>
        </w:rPr>
      </w:pPr>
      <w:r w:rsidRPr="005F0D49">
        <w:rPr>
          <w:rFonts w:ascii="Times New Roman" w:hAnsi="Times New Roman" w:cs="Times New Roman"/>
          <w:sz w:val="24"/>
          <w:szCs w:val="24"/>
        </w:rPr>
        <w:t xml:space="preserve">Premier Inn's commitment to Corporate Social Responsibility (CSR) has brought significant benefits, but it has also posed various challenges for the organization. One of the key challenges is the </w:t>
      </w:r>
      <w:r w:rsidRPr="002251E5">
        <w:rPr>
          <w:rFonts w:ascii="Times New Roman" w:hAnsi="Times New Roman" w:cs="Times New Roman"/>
          <w:sz w:val="24"/>
          <w:szCs w:val="24"/>
        </w:rPr>
        <w:t>cost of implementing sustainable practices.</w:t>
      </w:r>
      <w:r w:rsidRPr="005F0D49">
        <w:rPr>
          <w:rFonts w:ascii="Times New Roman" w:hAnsi="Times New Roman" w:cs="Times New Roman"/>
          <w:sz w:val="24"/>
          <w:szCs w:val="24"/>
        </w:rPr>
        <w:t xml:space="preserve"> </w:t>
      </w:r>
      <w:r w:rsidR="0047585B" w:rsidRPr="0047585B">
        <w:rPr>
          <w:rFonts w:ascii="Times New Roman" w:hAnsi="Times New Roman" w:cs="Times New Roman"/>
          <w:sz w:val="24"/>
          <w:szCs w:val="24"/>
        </w:rPr>
        <w:t>Reducing consumption of energy by the implementation of energy efficient technologies, switching to renewable energy sources, and improving water efficiency demands initial capital commitment</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(Bramwell et al., 2017)</w:t>
      </w:r>
      <w:r w:rsidR="0047585B" w:rsidRPr="0047585B">
        <w:rPr>
          <w:rFonts w:ascii="Times New Roman" w:hAnsi="Times New Roman" w:cs="Times New Roman"/>
          <w:sz w:val="24"/>
          <w:szCs w:val="24"/>
        </w:rPr>
        <w:t>. While these strategies have positive returns in the long run in terms of expense control and sustainability, the costs many organizations face during implementation could be a challenge</w:t>
      </w:r>
      <w:r w:rsidR="00472917">
        <w:rPr>
          <w:rFonts w:ascii="Times New Roman" w:hAnsi="Times New Roman" w:cs="Times New Roman"/>
          <w:sz w:val="24"/>
          <w:szCs w:val="24"/>
        </w:rPr>
        <w:t xml:space="preserve">. </w:t>
      </w:r>
      <w:r w:rsidR="0047585B" w:rsidRPr="0047585B">
        <w:rPr>
          <w:rFonts w:ascii="Times New Roman" w:hAnsi="Times New Roman" w:cs="Times New Roman"/>
          <w:sz w:val="24"/>
          <w:szCs w:val="24"/>
        </w:rPr>
        <w:t>It can be especially acute in considering the relationship between short-term financial outcomes, and attaining the goals outlined in the strategic plans associated with sustainability</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(Budeanu et al., 2016)</w:t>
      </w:r>
      <w:r w:rsidR="006930F1">
        <w:rPr>
          <w:rFonts w:ascii="Times New Roman" w:hAnsi="Times New Roman" w:cs="Times New Roman"/>
          <w:sz w:val="24"/>
          <w:szCs w:val="24"/>
        </w:rPr>
        <w:t>.</w:t>
      </w:r>
      <w:r w:rsidR="007850FB">
        <w:rPr>
          <w:rFonts w:ascii="Times New Roman" w:hAnsi="Times New Roman" w:cs="Times New Roman"/>
          <w:sz w:val="24"/>
          <w:szCs w:val="24"/>
        </w:rPr>
        <w:t xml:space="preserve"> </w:t>
      </w:r>
      <w:r w:rsidR="00FD3582" w:rsidRPr="00FD3582">
        <w:rPr>
          <w:rFonts w:ascii="Times New Roman" w:hAnsi="Times New Roman" w:cs="Times New Roman"/>
          <w:sz w:val="24"/>
          <w:szCs w:val="24"/>
        </w:rPr>
        <w:t>Another difficulty is to grow the number of ethically sourced, sustainable MINI parts and to efficiently command and control the supply line. In its operations, Premier Inn depends on the use of many suppliers, and this means that it at times struggles to compel each provider to serve the company using sustainable methods</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(Higgins-Desbiolles, 2018)</w:t>
      </w:r>
      <w:r w:rsidR="00FD3582" w:rsidRPr="00FD3582">
        <w:rPr>
          <w:rFonts w:ascii="Times New Roman" w:hAnsi="Times New Roman" w:cs="Times New Roman"/>
          <w:sz w:val="24"/>
          <w:szCs w:val="24"/>
        </w:rPr>
        <w:t xml:space="preserve">. Ensuring that these suppliers are held accountable for compliance with sustainable practices, especially in such areas as banned or limited use of plastics, or adherence to policies concerning fair labor practices, calls for considerable resources. </w:t>
      </w:r>
      <w:r w:rsidR="00821DA1" w:rsidRPr="00821DA1">
        <w:rPr>
          <w:rFonts w:ascii="Times New Roman" w:hAnsi="Times New Roman" w:cs="Times New Roman"/>
          <w:sz w:val="24"/>
          <w:szCs w:val="24"/>
        </w:rPr>
        <w:t>Moreover, the procurement of sustainable products is usually a bit expensive; the pressure of ensuring profitability is increased to harmonize it with CSRS goals. For instance, employee engagement and training are also some of the challenges that affect Premier Inn. Adopting sustainability programs in a complex organization increasingly demands educating the employees at various organization levels about the programs</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(Kalargyrou and Costen, 2017)</w:t>
      </w:r>
      <w:r w:rsidR="00821DA1" w:rsidRPr="00821DA1">
        <w:rPr>
          <w:rFonts w:ascii="Times New Roman" w:hAnsi="Times New Roman" w:cs="Times New Roman"/>
          <w:sz w:val="24"/>
          <w:szCs w:val="24"/>
        </w:rPr>
        <w:t>. As if to provide an adequate practice, of waste reduction, recycling policies, energy-saving measures, it is difficult to guarantee such homogeneity in many facilities; it is even much harder when the employees are spread across many locations, with little appreciation for or awareness about sustainable features</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(Edgell, 2019)</w:t>
      </w:r>
      <w:r w:rsidR="00821DA1" w:rsidRPr="00821DA1">
        <w:rPr>
          <w:rFonts w:ascii="Times New Roman" w:hAnsi="Times New Roman" w:cs="Times New Roman"/>
          <w:sz w:val="24"/>
          <w:szCs w:val="24"/>
        </w:rPr>
        <w:t xml:space="preserve">. </w:t>
      </w:r>
      <w:r w:rsidRPr="005F0D49">
        <w:rPr>
          <w:rFonts w:ascii="Times New Roman" w:hAnsi="Times New Roman" w:cs="Times New Roman"/>
          <w:sz w:val="24"/>
          <w:szCs w:val="24"/>
        </w:rPr>
        <w:t xml:space="preserve">Furthermore, </w:t>
      </w:r>
      <w:r w:rsidRPr="005F0D49">
        <w:rPr>
          <w:rFonts w:ascii="Times New Roman" w:hAnsi="Times New Roman" w:cs="Times New Roman"/>
          <w:b/>
          <w:bCs/>
          <w:sz w:val="24"/>
          <w:szCs w:val="24"/>
        </w:rPr>
        <w:t>consumer expectations</w:t>
      </w:r>
      <w:r w:rsidRPr="005F0D49">
        <w:rPr>
          <w:rFonts w:ascii="Times New Roman" w:hAnsi="Times New Roman" w:cs="Times New Roman"/>
          <w:sz w:val="24"/>
          <w:szCs w:val="24"/>
        </w:rPr>
        <w:t xml:space="preserve"> pose another challenge. While many customers appreciate sustainability efforts, others may prioritize cost and convenience over environmental concerns. Finding a balance between delivering affordable services and </w:t>
      </w:r>
      <w:r w:rsidRPr="005F0D49">
        <w:rPr>
          <w:rFonts w:ascii="Times New Roman" w:hAnsi="Times New Roman" w:cs="Times New Roman"/>
          <w:sz w:val="24"/>
          <w:szCs w:val="24"/>
        </w:rPr>
        <w:lastRenderedPageBreak/>
        <w:t>maintaining eco-friendly practices can be difficult, especially in a highly competitive industry where price sensitivity plays a major role in customer decision-making.</w:t>
      </w:r>
    </w:p>
    <w:p w14:paraId="6054DDBC" w14:textId="77777777" w:rsidR="005F0D49" w:rsidRPr="005F0D49" w:rsidRDefault="005F0D49" w:rsidP="006930F1">
      <w:pPr>
        <w:spacing w:line="360" w:lineRule="auto"/>
        <w:jc w:val="both"/>
        <w:rPr>
          <w:rFonts w:ascii="Times New Roman" w:hAnsi="Times New Roman" w:cs="Times New Roman"/>
          <w:sz w:val="24"/>
          <w:szCs w:val="24"/>
        </w:rPr>
      </w:pPr>
    </w:p>
    <w:p w14:paraId="65A87BB3" w14:textId="5AFD7AEA" w:rsidR="00CD77C5" w:rsidRDefault="007A39F7" w:rsidP="006930F1">
      <w:pPr>
        <w:spacing w:line="360" w:lineRule="auto"/>
        <w:jc w:val="both"/>
        <w:rPr>
          <w:rFonts w:ascii="Times New Roman" w:hAnsi="Times New Roman" w:cs="Times New Roman"/>
          <w:sz w:val="24"/>
          <w:szCs w:val="24"/>
        </w:rPr>
      </w:pPr>
      <w:r w:rsidRPr="007A39F7">
        <w:rPr>
          <w:rFonts w:ascii="Times New Roman" w:hAnsi="Times New Roman" w:cs="Times New Roman"/>
          <w:sz w:val="24"/>
          <w:szCs w:val="24"/>
        </w:rPr>
        <w:t>Thus, CSR policies of Premier Inn provide a multitude of the opportunities for sending positive effect both at the local and global surrounding, as well as within the sphere of the company’s activity and image. This way, sustainability is integrated into Premier Inn’s business model to support environmental protection while uplifting the organisation’s strategic action to perform better in meeting changing customer expectations and compliance with new regulations, ultimately improving its sustainability</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(Fu et al., 2019)</w:t>
      </w:r>
      <w:r w:rsidRPr="007A39F7">
        <w:rPr>
          <w:rFonts w:ascii="Times New Roman" w:hAnsi="Times New Roman" w:cs="Times New Roman"/>
          <w:sz w:val="24"/>
          <w:szCs w:val="24"/>
        </w:rPr>
        <w:t xml:space="preserve">. </w:t>
      </w:r>
      <w:r w:rsidR="00FD3582" w:rsidRPr="00FD3582">
        <w:rPr>
          <w:rFonts w:ascii="Times New Roman" w:hAnsi="Times New Roman" w:cs="Times New Roman"/>
          <w:sz w:val="24"/>
          <w:szCs w:val="24"/>
        </w:rPr>
        <w:t>On a local level, the energy utilization, including artistically elegant LED lights, heating and cooling, are efficient, and significantly decrease the carbon footprint of Premier Inn. These practices help reduce the impact on the immediate community and vice versa through the reduction of greenhouse gases emissions associated with increased energy use</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(Roxas, 2020)</w:t>
      </w:r>
      <w:r w:rsidR="00FD3582" w:rsidRPr="00FD3582">
        <w:rPr>
          <w:rFonts w:ascii="Times New Roman" w:hAnsi="Times New Roman" w:cs="Times New Roman"/>
          <w:sz w:val="24"/>
          <w:szCs w:val="24"/>
        </w:rPr>
        <w:t xml:space="preserve">. For instance, how Premier Inn has embraced the use of the renewable energy policy to address the Climate Change Act 2008 – that establishes emission reduction goals of at least 80% by the year 2050. This business value of Premier Inn cutting down on the amount of waste it produces most especially food and plastics, has environment implications. </w:t>
      </w:r>
      <w:r w:rsidR="00135317" w:rsidRPr="00135317">
        <w:rPr>
          <w:rFonts w:ascii="Times New Roman" w:hAnsi="Times New Roman" w:cs="Times New Roman"/>
          <w:sz w:val="24"/>
          <w:szCs w:val="24"/>
        </w:rPr>
        <w:t>Locally, initiatives such as redistributing surplus food to charities help reduce food waste while supporting social causes</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(Cavagnaro, 2018)</w:t>
      </w:r>
      <w:r w:rsidR="00135317" w:rsidRPr="00135317">
        <w:rPr>
          <w:rFonts w:ascii="Times New Roman" w:hAnsi="Times New Roman" w:cs="Times New Roman"/>
          <w:sz w:val="24"/>
          <w:szCs w:val="24"/>
        </w:rPr>
        <w:t xml:space="preserve">. Additionally, reducing single-use plastics aligns with the </w:t>
      </w:r>
      <w:r w:rsidR="00135317" w:rsidRPr="002251E5">
        <w:rPr>
          <w:rFonts w:ascii="Times New Roman" w:hAnsi="Times New Roman" w:cs="Times New Roman"/>
          <w:sz w:val="24"/>
          <w:szCs w:val="24"/>
        </w:rPr>
        <w:t>UK Plastic Packaging Tax,</w:t>
      </w:r>
      <w:r w:rsidR="00135317" w:rsidRPr="00135317">
        <w:rPr>
          <w:rFonts w:ascii="Times New Roman" w:hAnsi="Times New Roman" w:cs="Times New Roman"/>
          <w:sz w:val="24"/>
          <w:szCs w:val="24"/>
        </w:rPr>
        <w:t xml:space="preserve"> introduced in April 2022, which imposes a tax on plastic packaging that contains less than 30% recycled content. </w:t>
      </w:r>
      <w:r w:rsidR="00FD3582" w:rsidRPr="00FD3582">
        <w:rPr>
          <w:rFonts w:ascii="Times New Roman" w:hAnsi="Times New Roman" w:cs="Times New Roman"/>
          <w:sz w:val="24"/>
          <w:szCs w:val="24"/>
        </w:rPr>
        <w:t>It means that such legislative initiatives as the above-discussed obligations will make companies such as Premier Inn shift to more sustainable packaging materials and help reduce plastic contamination of local and national landscapes</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(Tölkes, 2018)</w:t>
      </w:r>
      <w:r w:rsidR="00FD3582" w:rsidRPr="00FD3582">
        <w:rPr>
          <w:rFonts w:ascii="Times New Roman" w:hAnsi="Times New Roman" w:cs="Times New Roman"/>
          <w:sz w:val="24"/>
          <w:szCs w:val="24"/>
        </w:rPr>
        <w:t xml:space="preserve">. On a wider scale, Premier Inn’s sourcing practices in this case; sourcing of certified sustainable seafood will help make positive impacts on the global conservation of the world’s fisheries resources through combating </w:t>
      </w:r>
      <w:r w:rsidR="00B76E92" w:rsidRPr="00FD3582">
        <w:rPr>
          <w:rFonts w:ascii="Times New Roman" w:hAnsi="Times New Roman" w:cs="Times New Roman"/>
          <w:sz w:val="24"/>
          <w:szCs w:val="24"/>
        </w:rPr>
        <w:t>overfishing</w:t>
      </w:r>
      <w:r w:rsidR="00FD3582" w:rsidRPr="00FD3582">
        <w:rPr>
          <w:rFonts w:ascii="Times New Roman" w:hAnsi="Times New Roman" w:cs="Times New Roman"/>
          <w:sz w:val="24"/>
          <w:szCs w:val="24"/>
        </w:rPr>
        <w:t>. This enhances general marine ecosystem status, which in line with the UK’s Fisheries Act 2020 aimed at making fishing and marine management more sustainable</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(Torres-Delgado and Saarinen, 2017)</w:t>
      </w:r>
      <w:r w:rsidR="00FD3582" w:rsidRPr="00FD3582">
        <w:rPr>
          <w:rFonts w:ascii="Times New Roman" w:hAnsi="Times New Roman" w:cs="Times New Roman"/>
          <w:sz w:val="24"/>
          <w:szCs w:val="24"/>
        </w:rPr>
        <w:t>. For the hotel, these CSR practices bring opportunities to create the enhanced brand image, to attract customers and partners, who care about the environment. With sustainability emerging as one of the success factors in the hospitality industry, friendly environment programs in Premier Inn also raise the chain’s competitive advantage and attractiveness to the market</w:t>
      </w:r>
      <w:r w:rsidR="00472917">
        <w:rPr>
          <w:rFonts w:ascii="Times New Roman" w:hAnsi="Times New Roman" w:cs="Times New Roman"/>
          <w:sz w:val="24"/>
          <w:szCs w:val="24"/>
        </w:rPr>
        <w:t xml:space="preserve"> </w:t>
      </w:r>
      <w:r w:rsidR="00472917" w:rsidRPr="00472917">
        <w:rPr>
          <w:rFonts w:ascii="Times New Roman" w:hAnsi="Times New Roman" w:cs="Times New Roman"/>
          <w:sz w:val="24"/>
          <w:szCs w:val="24"/>
        </w:rPr>
        <w:t>(Gomezelj, 2016)</w:t>
      </w:r>
      <w:r w:rsidR="00FD3582" w:rsidRPr="00FD3582">
        <w:rPr>
          <w:rFonts w:ascii="Times New Roman" w:hAnsi="Times New Roman" w:cs="Times New Roman"/>
          <w:sz w:val="24"/>
          <w:szCs w:val="24"/>
        </w:rPr>
        <w:t xml:space="preserve">. </w:t>
      </w:r>
      <w:r w:rsidR="00135317" w:rsidRPr="00135317">
        <w:rPr>
          <w:rFonts w:ascii="Times New Roman" w:hAnsi="Times New Roman" w:cs="Times New Roman"/>
          <w:sz w:val="24"/>
          <w:szCs w:val="24"/>
        </w:rPr>
        <w:t xml:space="preserve">Additionally, compliance with environmental regulations such as the </w:t>
      </w:r>
      <w:r w:rsidR="00135317" w:rsidRPr="002251E5">
        <w:rPr>
          <w:rFonts w:ascii="Times New Roman" w:hAnsi="Times New Roman" w:cs="Times New Roman"/>
          <w:sz w:val="24"/>
          <w:szCs w:val="24"/>
        </w:rPr>
        <w:t>Energy Savings Opportunity Scheme (ESOS)</w:t>
      </w:r>
      <w:r w:rsidR="00135317" w:rsidRPr="00135317">
        <w:rPr>
          <w:rFonts w:ascii="Times New Roman" w:hAnsi="Times New Roman" w:cs="Times New Roman"/>
          <w:sz w:val="24"/>
          <w:szCs w:val="24"/>
        </w:rPr>
        <w:t xml:space="preserve"> ensures </w:t>
      </w:r>
      <w:r w:rsidR="00135317" w:rsidRPr="00135317">
        <w:rPr>
          <w:rFonts w:ascii="Times New Roman" w:hAnsi="Times New Roman" w:cs="Times New Roman"/>
          <w:sz w:val="24"/>
          <w:szCs w:val="24"/>
        </w:rPr>
        <w:lastRenderedPageBreak/>
        <w:t>the hotel chain avoids penalties and demonstrates leadership in energy efficiency.</w:t>
      </w:r>
      <w:r w:rsidR="00135317">
        <w:rPr>
          <w:rFonts w:ascii="Times New Roman" w:hAnsi="Times New Roman" w:cs="Times New Roman"/>
          <w:sz w:val="24"/>
          <w:szCs w:val="24"/>
        </w:rPr>
        <w:t xml:space="preserve"> </w:t>
      </w:r>
      <w:r w:rsidR="00135317" w:rsidRPr="00135317">
        <w:rPr>
          <w:rFonts w:ascii="Times New Roman" w:hAnsi="Times New Roman" w:cs="Times New Roman"/>
          <w:sz w:val="24"/>
          <w:szCs w:val="24"/>
        </w:rPr>
        <w:t>Incorporating CSR not only enhances Premier Inn’s environmental stewardship but also strengthens its market position, aligns with legislation, and contributes positively to both local and global sustainability efforts</w:t>
      </w:r>
      <w:r w:rsidR="00135317">
        <w:rPr>
          <w:rFonts w:ascii="Times New Roman" w:hAnsi="Times New Roman" w:cs="Times New Roman"/>
          <w:sz w:val="24"/>
          <w:szCs w:val="24"/>
        </w:rPr>
        <w:t xml:space="preserve">. </w:t>
      </w:r>
    </w:p>
    <w:p w14:paraId="0AAAD8F7" w14:textId="57522EC1" w:rsidR="00135317" w:rsidRDefault="00135317" w:rsidP="006930F1">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56BD89FE" w14:textId="53B81957" w:rsidR="00135317" w:rsidRPr="00135317" w:rsidRDefault="00135317" w:rsidP="006930F1">
      <w:pPr>
        <w:spacing w:line="360" w:lineRule="auto"/>
        <w:jc w:val="both"/>
        <w:rPr>
          <w:rFonts w:ascii="Times New Roman" w:hAnsi="Times New Roman" w:cs="Times New Roman"/>
          <w:sz w:val="24"/>
          <w:szCs w:val="24"/>
        </w:rPr>
      </w:pPr>
      <w:r w:rsidRPr="00135317">
        <w:rPr>
          <w:rFonts w:ascii="Times New Roman" w:hAnsi="Times New Roman" w:cs="Times New Roman"/>
          <w:b/>
          <w:bCs/>
          <w:sz w:val="24"/>
          <w:szCs w:val="24"/>
        </w:rPr>
        <w:lastRenderedPageBreak/>
        <w:t>Conclusion</w:t>
      </w:r>
    </w:p>
    <w:p w14:paraId="06D896B5" w14:textId="0260743D" w:rsidR="00135317" w:rsidRDefault="00135317" w:rsidP="006930F1">
      <w:pPr>
        <w:spacing w:line="360" w:lineRule="auto"/>
        <w:jc w:val="both"/>
        <w:rPr>
          <w:rFonts w:ascii="Times New Roman" w:hAnsi="Times New Roman" w:cs="Times New Roman"/>
          <w:sz w:val="24"/>
          <w:szCs w:val="24"/>
        </w:rPr>
      </w:pPr>
      <w:r w:rsidRPr="00135317">
        <w:rPr>
          <w:rFonts w:ascii="Times New Roman" w:hAnsi="Times New Roman" w:cs="Times New Roman"/>
          <w:sz w:val="24"/>
          <w:szCs w:val="24"/>
        </w:rPr>
        <w:t xml:space="preserve">Premier Inn’s commitment to Corporate Social Responsibility has placed the organization at the forefront of sustainability efforts within the hospitality sector. By incorporating energy efficiency, waste reduction, and responsible sourcing into its operations, the hotel chain not only reduces its environmental impact but also responds to the growing demand for businesses to adopt ethical and sustainable practices. </w:t>
      </w:r>
      <w:r w:rsidR="00FD3582" w:rsidRPr="00FD3582">
        <w:rPr>
          <w:rFonts w:ascii="Times New Roman" w:hAnsi="Times New Roman" w:cs="Times New Roman"/>
          <w:sz w:val="24"/>
          <w:szCs w:val="24"/>
        </w:rPr>
        <w:t xml:space="preserve">These, however, are not without complexities especially regarding capital outlay and on the supply chain but they also brings about other opportunities. The acts like Climate Change Act, Plastic Packaging Tax along with many others have been embedded to keep Premier Inn safe from penalties and also to prove to be a role model of the Corporate Britain. Also, when adopting environmentally friendly activities it also supports environmental conservation, locally and internationally thus advancing its image and market standing. </w:t>
      </w:r>
      <w:r w:rsidR="00FD3582">
        <w:rPr>
          <w:rFonts w:ascii="Times New Roman" w:hAnsi="Times New Roman" w:cs="Times New Roman"/>
          <w:sz w:val="24"/>
          <w:szCs w:val="24"/>
        </w:rPr>
        <w:t xml:space="preserve"> </w:t>
      </w:r>
      <w:r w:rsidRPr="00135317">
        <w:rPr>
          <w:rFonts w:ascii="Times New Roman" w:hAnsi="Times New Roman" w:cs="Times New Roman"/>
          <w:sz w:val="24"/>
          <w:szCs w:val="24"/>
        </w:rPr>
        <w:t>Ultimately, Premier Inn’s CSR approach demonstrates how businesses can integrate sustainability into their operations, balancing profit with purpose, and fostering long-term environmental and social benefits. Through continued innovation and alignment with regulatory frameworks, Premier Inn can further solidify its role as a leader in responsible hospitality.</w:t>
      </w:r>
    </w:p>
    <w:p w14:paraId="2D182931" w14:textId="12F10AF4" w:rsidR="002251E5" w:rsidRDefault="002251E5">
      <w:pPr>
        <w:rPr>
          <w:rFonts w:ascii="Times New Roman" w:hAnsi="Times New Roman" w:cs="Times New Roman"/>
          <w:sz w:val="24"/>
          <w:szCs w:val="24"/>
        </w:rPr>
      </w:pPr>
      <w:r>
        <w:rPr>
          <w:rFonts w:ascii="Times New Roman" w:hAnsi="Times New Roman" w:cs="Times New Roman"/>
          <w:sz w:val="24"/>
          <w:szCs w:val="24"/>
        </w:rPr>
        <w:br w:type="page"/>
      </w:r>
    </w:p>
    <w:p w14:paraId="443DF76D" w14:textId="6C1DE906" w:rsidR="002251E5" w:rsidRPr="002251E5" w:rsidRDefault="002251E5" w:rsidP="006930F1">
      <w:pPr>
        <w:spacing w:line="360" w:lineRule="auto"/>
        <w:jc w:val="both"/>
        <w:rPr>
          <w:rFonts w:ascii="Times New Roman" w:hAnsi="Times New Roman" w:cs="Times New Roman"/>
          <w:b/>
          <w:bCs/>
          <w:sz w:val="24"/>
          <w:szCs w:val="24"/>
        </w:rPr>
      </w:pPr>
      <w:r w:rsidRPr="002251E5">
        <w:rPr>
          <w:rFonts w:ascii="Times New Roman" w:hAnsi="Times New Roman" w:cs="Times New Roman"/>
          <w:b/>
          <w:bCs/>
          <w:sz w:val="24"/>
          <w:szCs w:val="24"/>
        </w:rPr>
        <w:lastRenderedPageBreak/>
        <w:t xml:space="preserve">References </w:t>
      </w:r>
    </w:p>
    <w:p w14:paraId="476A0309"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Baum, T., 2018. Sustainable human resource management as a driver in tourism policy and planning: a serious sin of omission?. </w:t>
      </w:r>
      <w:r w:rsidRPr="00A36317">
        <w:rPr>
          <w:rFonts w:ascii="Times New Roman" w:hAnsi="Times New Roman" w:cs="Times New Roman"/>
          <w:i/>
          <w:iCs/>
          <w:sz w:val="24"/>
          <w:szCs w:val="24"/>
        </w:rPr>
        <w:t>Journal of Sustainable Tourism</w:t>
      </w:r>
      <w:r w:rsidRPr="00A36317">
        <w:rPr>
          <w:rFonts w:ascii="Times New Roman" w:hAnsi="Times New Roman" w:cs="Times New Roman"/>
          <w:sz w:val="24"/>
          <w:szCs w:val="24"/>
        </w:rPr>
        <w:t>, </w:t>
      </w:r>
      <w:r w:rsidRPr="00A36317">
        <w:rPr>
          <w:rFonts w:ascii="Times New Roman" w:hAnsi="Times New Roman" w:cs="Times New Roman"/>
          <w:i/>
          <w:iCs/>
          <w:sz w:val="24"/>
          <w:szCs w:val="24"/>
        </w:rPr>
        <w:t>26</w:t>
      </w:r>
      <w:r w:rsidRPr="00A36317">
        <w:rPr>
          <w:rFonts w:ascii="Times New Roman" w:hAnsi="Times New Roman" w:cs="Times New Roman"/>
          <w:sz w:val="24"/>
          <w:szCs w:val="24"/>
        </w:rPr>
        <w:t>(6), pp.873-889.</w:t>
      </w:r>
    </w:p>
    <w:p w14:paraId="49034A8F"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Bramwell, B., Higham, J., Lane, B. and Miller, G., 2017. Twenty-five years of sustainable tourism and the Journal of Sustainable Tourism: Looking back and moving forward. </w:t>
      </w:r>
      <w:r w:rsidRPr="00A36317">
        <w:rPr>
          <w:rFonts w:ascii="Times New Roman" w:hAnsi="Times New Roman" w:cs="Times New Roman"/>
          <w:i/>
          <w:iCs/>
          <w:sz w:val="24"/>
          <w:szCs w:val="24"/>
        </w:rPr>
        <w:t>Journal of Sustainable Tourism</w:t>
      </w:r>
      <w:r w:rsidRPr="00A36317">
        <w:rPr>
          <w:rFonts w:ascii="Times New Roman" w:hAnsi="Times New Roman" w:cs="Times New Roman"/>
          <w:sz w:val="24"/>
          <w:szCs w:val="24"/>
        </w:rPr>
        <w:t>, </w:t>
      </w:r>
      <w:r w:rsidRPr="00A36317">
        <w:rPr>
          <w:rFonts w:ascii="Times New Roman" w:hAnsi="Times New Roman" w:cs="Times New Roman"/>
          <w:i/>
          <w:iCs/>
          <w:sz w:val="24"/>
          <w:szCs w:val="24"/>
        </w:rPr>
        <w:t>25</w:t>
      </w:r>
      <w:r w:rsidRPr="00A36317">
        <w:rPr>
          <w:rFonts w:ascii="Times New Roman" w:hAnsi="Times New Roman" w:cs="Times New Roman"/>
          <w:sz w:val="24"/>
          <w:szCs w:val="24"/>
        </w:rPr>
        <w:t>(1), pp.1-9.</w:t>
      </w:r>
    </w:p>
    <w:p w14:paraId="1E502512"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Budeanu, A., Miller, G., Moscardo, G. and Ooi, C.S., 2016. Sustainable tourism, progress, challenges and opportunities: an introduction. </w:t>
      </w:r>
      <w:r w:rsidRPr="00A36317">
        <w:rPr>
          <w:rFonts w:ascii="Times New Roman" w:hAnsi="Times New Roman" w:cs="Times New Roman"/>
          <w:i/>
          <w:iCs/>
          <w:sz w:val="24"/>
          <w:szCs w:val="24"/>
        </w:rPr>
        <w:t>Journal of cleaner production</w:t>
      </w:r>
      <w:r w:rsidRPr="00A36317">
        <w:rPr>
          <w:rFonts w:ascii="Times New Roman" w:hAnsi="Times New Roman" w:cs="Times New Roman"/>
          <w:sz w:val="24"/>
          <w:szCs w:val="24"/>
        </w:rPr>
        <w:t>, </w:t>
      </w:r>
      <w:r w:rsidRPr="00A36317">
        <w:rPr>
          <w:rFonts w:ascii="Times New Roman" w:hAnsi="Times New Roman" w:cs="Times New Roman"/>
          <w:i/>
          <w:iCs/>
          <w:sz w:val="24"/>
          <w:szCs w:val="24"/>
        </w:rPr>
        <w:t>111</w:t>
      </w:r>
      <w:r w:rsidRPr="00A36317">
        <w:rPr>
          <w:rFonts w:ascii="Times New Roman" w:hAnsi="Times New Roman" w:cs="Times New Roman"/>
          <w:sz w:val="24"/>
          <w:szCs w:val="24"/>
        </w:rPr>
        <w:t>, pp.285-294.</w:t>
      </w:r>
    </w:p>
    <w:p w14:paraId="03AAE435" w14:textId="77777777" w:rsidR="002251E5" w:rsidRPr="00A36317" w:rsidRDefault="002251E5" w:rsidP="002251E5">
      <w:pPr>
        <w:spacing w:line="360" w:lineRule="auto"/>
        <w:jc w:val="both"/>
        <w:rPr>
          <w:rFonts w:ascii="Times New Roman" w:hAnsi="Times New Roman" w:cs="Times New Roman"/>
          <w:sz w:val="24"/>
          <w:szCs w:val="24"/>
        </w:rPr>
      </w:pPr>
      <w:r w:rsidRPr="002251E5">
        <w:rPr>
          <w:rFonts w:ascii="Times New Roman" w:hAnsi="Times New Roman" w:cs="Times New Roman"/>
          <w:sz w:val="24"/>
          <w:szCs w:val="24"/>
        </w:rPr>
        <w:t xml:space="preserve">Cavagnaro, E., Düweke, A. and Melissen, F., 2018. </w:t>
      </w:r>
      <w:r w:rsidRPr="00A36317">
        <w:rPr>
          <w:rFonts w:ascii="Times New Roman" w:hAnsi="Times New Roman" w:cs="Times New Roman"/>
          <w:sz w:val="24"/>
          <w:szCs w:val="24"/>
        </w:rPr>
        <w:t>The host-guest relationship is the key to sustainable hospitality: Lessons learned from a Dutch case study. </w:t>
      </w:r>
      <w:r w:rsidRPr="00A36317">
        <w:rPr>
          <w:rFonts w:ascii="Times New Roman" w:hAnsi="Times New Roman" w:cs="Times New Roman"/>
          <w:i/>
          <w:iCs/>
          <w:sz w:val="24"/>
          <w:szCs w:val="24"/>
        </w:rPr>
        <w:t>Hospitality &amp; Society</w:t>
      </w:r>
      <w:r w:rsidRPr="00A36317">
        <w:rPr>
          <w:rFonts w:ascii="Times New Roman" w:hAnsi="Times New Roman" w:cs="Times New Roman"/>
          <w:sz w:val="24"/>
          <w:szCs w:val="24"/>
        </w:rPr>
        <w:t>, </w:t>
      </w:r>
      <w:r w:rsidRPr="00A36317">
        <w:rPr>
          <w:rFonts w:ascii="Times New Roman" w:hAnsi="Times New Roman" w:cs="Times New Roman"/>
          <w:i/>
          <w:iCs/>
          <w:sz w:val="24"/>
          <w:szCs w:val="24"/>
        </w:rPr>
        <w:t>8</w:t>
      </w:r>
      <w:r w:rsidRPr="00A36317">
        <w:rPr>
          <w:rFonts w:ascii="Times New Roman" w:hAnsi="Times New Roman" w:cs="Times New Roman"/>
          <w:sz w:val="24"/>
          <w:szCs w:val="24"/>
        </w:rPr>
        <w:t>(1), pp.23-44.</w:t>
      </w:r>
    </w:p>
    <w:p w14:paraId="4E016F5D" w14:textId="77777777" w:rsidR="002251E5" w:rsidRPr="00A36317" w:rsidRDefault="002251E5" w:rsidP="002251E5">
      <w:pPr>
        <w:spacing w:line="360" w:lineRule="auto"/>
        <w:jc w:val="both"/>
        <w:rPr>
          <w:rFonts w:ascii="Times New Roman" w:hAnsi="Times New Roman" w:cs="Times New Roman"/>
          <w:i/>
          <w:iCs/>
          <w:sz w:val="24"/>
          <w:szCs w:val="24"/>
        </w:rPr>
      </w:pPr>
      <w:r w:rsidRPr="00A36317">
        <w:rPr>
          <w:rFonts w:ascii="Times New Roman" w:hAnsi="Times New Roman" w:cs="Times New Roman"/>
          <w:sz w:val="24"/>
          <w:szCs w:val="24"/>
        </w:rPr>
        <w:t>Chan, E.S. and Hsu, C.H., 2016. Environmental management research in hospitality. </w:t>
      </w:r>
      <w:r w:rsidRPr="00A36317">
        <w:rPr>
          <w:rFonts w:ascii="Times New Roman" w:hAnsi="Times New Roman" w:cs="Times New Roman"/>
          <w:i/>
          <w:iCs/>
          <w:sz w:val="24"/>
          <w:szCs w:val="24"/>
        </w:rPr>
        <w:t>International Journal of Contemporary Hospitality Management</w:t>
      </w:r>
      <w:r w:rsidRPr="00A36317">
        <w:rPr>
          <w:rFonts w:ascii="Times New Roman" w:hAnsi="Times New Roman" w:cs="Times New Roman"/>
          <w:sz w:val="24"/>
          <w:szCs w:val="24"/>
        </w:rPr>
        <w:t>, </w:t>
      </w:r>
      <w:r w:rsidRPr="00A36317">
        <w:rPr>
          <w:rFonts w:ascii="Times New Roman" w:hAnsi="Times New Roman" w:cs="Times New Roman"/>
          <w:i/>
          <w:iCs/>
          <w:sz w:val="24"/>
          <w:szCs w:val="24"/>
        </w:rPr>
        <w:t>28</w:t>
      </w:r>
      <w:r w:rsidRPr="00A36317">
        <w:rPr>
          <w:rFonts w:ascii="Times New Roman" w:hAnsi="Times New Roman" w:cs="Times New Roman"/>
          <w:sz w:val="24"/>
          <w:szCs w:val="24"/>
        </w:rPr>
        <w:t>(5), pp.886-923.</w:t>
      </w:r>
    </w:p>
    <w:p w14:paraId="281A1FC6"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Chang, C.L., McAleer, M. and Ramos, V., 2020. A charter for sustainable tourism after COVID-19. </w:t>
      </w:r>
      <w:r w:rsidRPr="00A36317">
        <w:rPr>
          <w:rFonts w:ascii="Times New Roman" w:hAnsi="Times New Roman" w:cs="Times New Roman"/>
          <w:i/>
          <w:iCs/>
          <w:sz w:val="24"/>
          <w:szCs w:val="24"/>
        </w:rPr>
        <w:t>Sustainability</w:t>
      </w:r>
      <w:r w:rsidRPr="00A36317">
        <w:rPr>
          <w:rFonts w:ascii="Times New Roman" w:hAnsi="Times New Roman" w:cs="Times New Roman"/>
          <w:sz w:val="24"/>
          <w:szCs w:val="24"/>
        </w:rPr>
        <w:t>, </w:t>
      </w:r>
      <w:r w:rsidRPr="00A36317">
        <w:rPr>
          <w:rFonts w:ascii="Times New Roman" w:hAnsi="Times New Roman" w:cs="Times New Roman"/>
          <w:i/>
          <w:iCs/>
          <w:sz w:val="24"/>
          <w:szCs w:val="24"/>
        </w:rPr>
        <w:t>12</w:t>
      </w:r>
      <w:r w:rsidRPr="00A36317">
        <w:rPr>
          <w:rFonts w:ascii="Times New Roman" w:hAnsi="Times New Roman" w:cs="Times New Roman"/>
          <w:sz w:val="24"/>
          <w:szCs w:val="24"/>
        </w:rPr>
        <w:t>(9), p.3671.</w:t>
      </w:r>
    </w:p>
    <w:p w14:paraId="0D41B25E"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Edgell Sr, D.L., 2019. </w:t>
      </w:r>
      <w:r w:rsidRPr="00A36317">
        <w:rPr>
          <w:rFonts w:ascii="Times New Roman" w:hAnsi="Times New Roman" w:cs="Times New Roman"/>
          <w:i/>
          <w:iCs/>
          <w:sz w:val="24"/>
          <w:szCs w:val="24"/>
        </w:rPr>
        <w:t>Managing sustainable tourism: A legacy for the future</w:t>
      </w:r>
      <w:r w:rsidRPr="00A36317">
        <w:rPr>
          <w:rFonts w:ascii="Times New Roman" w:hAnsi="Times New Roman" w:cs="Times New Roman"/>
          <w:sz w:val="24"/>
          <w:szCs w:val="24"/>
        </w:rPr>
        <w:t>. Routledge.</w:t>
      </w:r>
    </w:p>
    <w:p w14:paraId="2C6485E8" w14:textId="77777777" w:rsidR="002251E5" w:rsidRPr="00A36317" w:rsidRDefault="002251E5" w:rsidP="002251E5">
      <w:pPr>
        <w:spacing w:line="360" w:lineRule="auto"/>
        <w:jc w:val="both"/>
        <w:rPr>
          <w:rFonts w:ascii="Times New Roman" w:hAnsi="Times New Roman" w:cs="Times New Roman"/>
          <w:i/>
          <w:iCs/>
          <w:sz w:val="24"/>
          <w:szCs w:val="24"/>
        </w:rPr>
      </w:pPr>
      <w:r w:rsidRPr="00A36317">
        <w:rPr>
          <w:rFonts w:ascii="Times New Roman" w:hAnsi="Times New Roman" w:cs="Times New Roman"/>
          <w:sz w:val="24"/>
          <w:szCs w:val="24"/>
        </w:rPr>
        <w:t>Font, X. and Lynes, J., 2018. Corporate social responsibility in tourism and hospitality. </w:t>
      </w:r>
      <w:r w:rsidRPr="00A36317">
        <w:rPr>
          <w:rFonts w:ascii="Times New Roman" w:hAnsi="Times New Roman" w:cs="Times New Roman"/>
          <w:i/>
          <w:iCs/>
          <w:sz w:val="24"/>
          <w:szCs w:val="24"/>
        </w:rPr>
        <w:t>Journal of Sustainable Tourism</w:t>
      </w:r>
      <w:r w:rsidRPr="00A36317">
        <w:rPr>
          <w:rFonts w:ascii="Times New Roman" w:hAnsi="Times New Roman" w:cs="Times New Roman"/>
          <w:sz w:val="24"/>
          <w:szCs w:val="24"/>
        </w:rPr>
        <w:t>, </w:t>
      </w:r>
      <w:r w:rsidRPr="00A36317">
        <w:rPr>
          <w:rFonts w:ascii="Times New Roman" w:hAnsi="Times New Roman" w:cs="Times New Roman"/>
          <w:i/>
          <w:iCs/>
          <w:sz w:val="24"/>
          <w:szCs w:val="24"/>
        </w:rPr>
        <w:t>26</w:t>
      </w:r>
      <w:r w:rsidRPr="00A36317">
        <w:rPr>
          <w:rFonts w:ascii="Times New Roman" w:hAnsi="Times New Roman" w:cs="Times New Roman"/>
          <w:sz w:val="24"/>
          <w:szCs w:val="24"/>
        </w:rPr>
        <w:t>(7), pp.1027-1042.</w:t>
      </w:r>
    </w:p>
    <w:p w14:paraId="2771F33E"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Fu, H., Okumus, F., Wu, K. and Köseoglu, M.A., 2019. The entrepreneurship research in hospitality and tourism. </w:t>
      </w:r>
      <w:r w:rsidRPr="00A36317">
        <w:rPr>
          <w:rFonts w:ascii="Times New Roman" w:hAnsi="Times New Roman" w:cs="Times New Roman"/>
          <w:i/>
          <w:iCs/>
          <w:sz w:val="24"/>
          <w:szCs w:val="24"/>
        </w:rPr>
        <w:t>International Journal of Hospitality Management</w:t>
      </w:r>
      <w:r w:rsidRPr="00A36317">
        <w:rPr>
          <w:rFonts w:ascii="Times New Roman" w:hAnsi="Times New Roman" w:cs="Times New Roman"/>
          <w:sz w:val="24"/>
          <w:szCs w:val="24"/>
        </w:rPr>
        <w:t>, </w:t>
      </w:r>
      <w:r w:rsidRPr="00A36317">
        <w:rPr>
          <w:rFonts w:ascii="Times New Roman" w:hAnsi="Times New Roman" w:cs="Times New Roman"/>
          <w:i/>
          <w:iCs/>
          <w:sz w:val="24"/>
          <w:szCs w:val="24"/>
        </w:rPr>
        <w:t>78</w:t>
      </w:r>
      <w:r w:rsidRPr="00A36317">
        <w:rPr>
          <w:rFonts w:ascii="Times New Roman" w:hAnsi="Times New Roman" w:cs="Times New Roman"/>
          <w:sz w:val="24"/>
          <w:szCs w:val="24"/>
        </w:rPr>
        <w:t>, pp.1-12.</w:t>
      </w:r>
    </w:p>
    <w:p w14:paraId="598D62D2"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Gomezelj, D.O., 2016. A systematic review of research on innovation in hospitality and tourism. </w:t>
      </w:r>
      <w:r w:rsidRPr="00A36317">
        <w:rPr>
          <w:rFonts w:ascii="Times New Roman" w:hAnsi="Times New Roman" w:cs="Times New Roman"/>
          <w:i/>
          <w:iCs/>
          <w:sz w:val="24"/>
          <w:szCs w:val="24"/>
        </w:rPr>
        <w:t>International journal of contemporary hospitality management</w:t>
      </w:r>
      <w:r w:rsidRPr="00A36317">
        <w:rPr>
          <w:rFonts w:ascii="Times New Roman" w:hAnsi="Times New Roman" w:cs="Times New Roman"/>
          <w:sz w:val="24"/>
          <w:szCs w:val="24"/>
        </w:rPr>
        <w:t>, </w:t>
      </w:r>
      <w:r w:rsidRPr="00A36317">
        <w:rPr>
          <w:rFonts w:ascii="Times New Roman" w:hAnsi="Times New Roman" w:cs="Times New Roman"/>
          <w:i/>
          <w:iCs/>
          <w:sz w:val="24"/>
          <w:szCs w:val="24"/>
        </w:rPr>
        <w:t>28</w:t>
      </w:r>
      <w:r w:rsidRPr="00A36317">
        <w:rPr>
          <w:rFonts w:ascii="Times New Roman" w:hAnsi="Times New Roman" w:cs="Times New Roman"/>
          <w:sz w:val="24"/>
          <w:szCs w:val="24"/>
        </w:rPr>
        <w:t>(3), pp.516-558.</w:t>
      </w:r>
    </w:p>
    <w:p w14:paraId="2014EF34" w14:textId="77777777" w:rsidR="002251E5" w:rsidRPr="00A36317" w:rsidRDefault="002251E5" w:rsidP="002251E5">
      <w:pPr>
        <w:spacing w:line="360" w:lineRule="auto"/>
        <w:jc w:val="both"/>
        <w:rPr>
          <w:rFonts w:ascii="Times New Roman" w:hAnsi="Times New Roman" w:cs="Times New Roman"/>
          <w:i/>
          <w:iCs/>
          <w:sz w:val="24"/>
          <w:szCs w:val="24"/>
        </w:rPr>
      </w:pPr>
      <w:r w:rsidRPr="00A36317">
        <w:rPr>
          <w:rFonts w:ascii="Times New Roman" w:hAnsi="Times New Roman" w:cs="Times New Roman"/>
          <w:sz w:val="24"/>
          <w:szCs w:val="24"/>
        </w:rPr>
        <w:t>Han, H., 2021. Consumer behavior and environmental sustainability in tourism and hospitality: A review of theories, concepts, and latest research. </w:t>
      </w:r>
      <w:r w:rsidRPr="00A36317">
        <w:rPr>
          <w:rFonts w:ascii="Times New Roman" w:hAnsi="Times New Roman" w:cs="Times New Roman"/>
          <w:i/>
          <w:iCs/>
          <w:sz w:val="24"/>
          <w:szCs w:val="24"/>
        </w:rPr>
        <w:t>Sustainable Consumer Behaviour and the Environment</w:t>
      </w:r>
      <w:r w:rsidRPr="00A36317">
        <w:rPr>
          <w:rFonts w:ascii="Times New Roman" w:hAnsi="Times New Roman" w:cs="Times New Roman"/>
          <w:sz w:val="24"/>
          <w:szCs w:val="24"/>
        </w:rPr>
        <w:t>, pp.1-22.</w:t>
      </w:r>
    </w:p>
    <w:p w14:paraId="5E295A5B"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Higgins-Desbiolles, F., 2018. Sustainable tourism: Sustaining tourism or something more?. </w:t>
      </w:r>
      <w:r w:rsidRPr="00A36317">
        <w:rPr>
          <w:rFonts w:ascii="Times New Roman" w:hAnsi="Times New Roman" w:cs="Times New Roman"/>
          <w:i/>
          <w:iCs/>
          <w:sz w:val="24"/>
          <w:szCs w:val="24"/>
        </w:rPr>
        <w:t>Tourism management perspectives</w:t>
      </w:r>
      <w:r w:rsidRPr="00A36317">
        <w:rPr>
          <w:rFonts w:ascii="Times New Roman" w:hAnsi="Times New Roman" w:cs="Times New Roman"/>
          <w:sz w:val="24"/>
          <w:szCs w:val="24"/>
        </w:rPr>
        <w:t>, </w:t>
      </w:r>
      <w:r w:rsidRPr="00A36317">
        <w:rPr>
          <w:rFonts w:ascii="Times New Roman" w:hAnsi="Times New Roman" w:cs="Times New Roman"/>
          <w:i/>
          <w:iCs/>
          <w:sz w:val="24"/>
          <w:szCs w:val="24"/>
        </w:rPr>
        <w:t>25</w:t>
      </w:r>
      <w:r w:rsidRPr="00A36317">
        <w:rPr>
          <w:rFonts w:ascii="Times New Roman" w:hAnsi="Times New Roman" w:cs="Times New Roman"/>
          <w:sz w:val="24"/>
          <w:szCs w:val="24"/>
        </w:rPr>
        <w:t>, pp.157-160.</w:t>
      </w:r>
    </w:p>
    <w:p w14:paraId="737C454C" w14:textId="77777777" w:rsidR="002251E5" w:rsidRPr="00A36317" w:rsidRDefault="002251E5" w:rsidP="002251E5">
      <w:pPr>
        <w:spacing w:line="360" w:lineRule="auto"/>
        <w:jc w:val="both"/>
        <w:rPr>
          <w:rFonts w:ascii="Times New Roman" w:hAnsi="Times New Roman" w:cs="Times New Roman"/>
          <w:i/>
          <w:iCs/>
          <w:sz w:val="24"/>
          <w:szCs w:val="24"/>
        </w:rPr>
      </w:pPr>
      <w:r w:rsidRPr="00A36317">
        <w:rPr>
          <w:rFonts w:ascii="Times New Roman" w:hAnsi="Times New Roman" w:cs="Times New Roman"/>
          <w:sz w:val="24"/>
          <w:szCs w:val="24"/>
        </w:rPr>
        <w:lastRenderedPageBreak/>
        <w:t>Jones, P., Hillier, D. and Comfort, D., 2016. Sustainability in the hospitality industry: Some personal reflections on corporate challenges and research agendas. </w:t>
      </w:r>
      <w:r w:rsidRPr="00A36317">
        <w:rPr>
          <w:rFonts w:ascii="Times New Roman" w:hAnsi="Times New Roman" w:cs="Times New Roman"/>
          <w:i/>
          <w:iCs/>
          <w:sz w:val="24"/>
          <w:szCs w:val="24"/>
        </w:rPr>
        <w:t>International Journal of Contemporary Hospitality Management</w:t>
      </w:r>
      <w:r w:rsidRPr="00A36317">
        <w:rPr>
          <w:rFonts w:ascii="Times New Roman" w:hAnsi="Times New Roman" w:cs="Times New Roman"/>
          <w:sz w:val="24"/>
          <w:szCs w:val="24"/>
        </w:rPr>
        <w:t>, </w:t>
      </w:r>
      <w:r w:rsidRPr="00A36317">
        <w:rPr>
          <w:rFonts w:ascii="Times New Roman" w:hAnsi="Times New Roman" w:cs="Times New Roman"/>
          <w:i/>
          <w:iCs/>
          <w:sz w:val="24"/>
          <w:szCs w:val="24"/>
        </w:rPr>
        <w:t>28</w:t>
      </w:r>
      <w:r w:rsidRPr="00A36317">
        <w:rPr>
          <w:rFonts w:ascii="Times New Roman" w:hAnsi="Times New Roman" w:cs="Times New Roman"/>
          <w:sz w:val="24"/>
          <w:szCs w:val="24"/>
        </w:rPr>
        <w:t>(1), pp.36-67.</w:t>
      </w:r>
    </w:p>
    <w:p w14:paraId="017B7890"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Jones, P., Hillier, D. and Comfort, D., 2016. Sustainability in the hospitality industry: Some personal reflections on corporate challenges and research agendas. </w:t>
      </w:r>
      <w:r w:rsidRPr="00A36317">
        <w:rPr>
          <w:rFonts w:ascii="Times New Roman" w:hAnsi="Times New Roman" w:cs="Times New Roman"/>
          <w:i/>
          <w:iCs/>
          <w:sz w:val="24"/>
          <w:szCs w:val="24"/>
        </w:rPr>
        <w:t>International Journal of Contemporary Hospitality Management</w:t>
      </w:r>
      <w:r w:rsidRPr="00A36317">
        <w:rPr>
          <w:rFonts w:ascii="Times New Roman" w:hAnsi="Times New Roman" w:cs="Times New Roman"/>
          <w:sz w:val="24"/>
          <w:szCs w:val="24"/>
        </w:rPr>
        <w:t>, </w:t>
      </w:r>
      <w:r w:rsidRPr="00A36317">
        <w:rPr>
          <w:rFonts w:ascii="Times New Roman" w:hAnsi="Times New Roman" w:cs="Times New Roman"/>
          <w:i/>
          <w:iCs/>
          <w:sz w:val="24"/>
          <w:szCs w:val="24"/>
        </w:rPr>
        <w:t>28</w:t>
      </w:r>
      <w:r w:rsidRPr="00A36317">
        <w:rPr>
          <w:rFonts w:ascii="Times New Roman" w:hAnsi="Times New Roman" w:cs="Times New Roman"/>
          <w:sz w:val="24"/>
          <w:szCs w:val="24"/>
        </w:rPr>
        <w:t>(1), pp.36-67.</w:t>
      </w:r>
    </w:p>
    <w:p w14:paraId="78CCDAD7"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Kalargyrou, V. and Costen, W., 2017. Diversity management research in hospitality and tourism: past, present and future. </w:t>
      </w:r>
      <w:r w:rsidRPr="00A36317">
        <w:rPr>
          <w:rFonts w:ascii="Times New Roman" w:hAnsi="Times New Roman" w:cs="Times New Roman"/>
          <w:i/>
          <w:iCs/>
          <w:sz w:val="24"/>
          <w:szCs w:val="24"/>
        </w:rPr>
        <w:t>International Journal of Contemporary Hospitality Management</w:t>
      </w:r>
      <w:r w:rsidRPr="00A36317">
        <w:rPr>
          <w:rFonts w:ascii="Times New Roman" w:hAnsi="Times New Roman" w:cs="Times New Roman"/>
          <w:sz w:val="24"/>
          <w:szCs w:val="24"/>
        </w:rPr>
        <w:t>, </w:t>
      </w:r>
      <w:r w:rsidRPr="00A36317">
        <w:rPr>
          <w:rFonts w:ascii="Times New Roman" w:hAnsi="Times New Roman" w:cs="Times New Roman"/>
          <w:i/>
          <w:iCs/>
          <w:sz w:val="24"/>
          <w:szCs w:val="24"/>
        </w:rPr>
        <w:t>29</w:t>
      </w:r>
      <w:r w:rsidRPr="00A36317">
        <w:rPr>
          <w:rFonts w:ascii="Times New Roman" w:hAnsi="Times New Roman" w:cs="Times New Roman"/>
          <w:sz w:val="24"/>
          <w:szCs w:val="24"/>
        </w:rPr>
        <w:t>(1), pp.68-114.</w:t>
      </w:r>
    </w:p>
    <w:p w14:paraId="65F46297" w14:textId="77777777" w:rsidR="002251E5" w:rsidRPr="00A36317" w:rsidRDefault="002251E5" w:rsidP="002251E5">
      <w:pPr>
        <w:spacing w:line="360" w:lineRule="auto"/>
        <w:jc w:val="both"/>
        <w:rPr>
          <w:rFonts w:ascii="Times New Roman" w:hAnsi="Times New Roman" w:cs="Times New Roman"/>
          <w:i/>
          <w:iCs/>
          <w:sz w:val="24"/>
          <w:szCs w:val="24"/>
        </w:rPr>
      </w:pPr>
      <w:r w:rsidRPr="00A36317">
        <w:rPr>
          <w:rFonts w:ascii="Times New Roman" w:hAnsi="Times New Roman" w:cs="Times New Roman"/>
          <w:sz w:val="24"/>
          <w:szCs w:val="24"/>
        </w:rPr>
        <w:t>Legrand, W., Chen, J.S. and Laeis, G.C., 2022. </w:t>
      </w:r>
      <w:r w:rsidRPr="00A36317">
        <w:rPr>
          <w:rFonts w:ascii="Times New Roman" w:hAnsi="Times New Roman" w:cs="Times New Roman"/>
          <w:i/>
          <w:iCs/>
          <w:sz w:val="24"/>
          <w:szCs w:val="24"/>
        </w:rPr>
        <w:t>Sustainability in the hospitality industry: Principles of sustainable operations</w:t>
      </w:r>
      <w:r w:rsidRPr="00A36317">
        <w:rPr>
          <w:rFonts w:ascii="Times New Roman" w:hAnsi="Times New Roman" w:cs="Times New Roman"/>
          <w:sz w:val="24"/>
          <w:szCs w:val="24"/>
        </w:rPr>
        <w:t>. Routledge.</w:t>
      </w:r>
    </w:p>
    <w:p w14:paraId="6B77233A"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Negruşa, A.L., Toader, V., Sofică, A., Tutunea, M.F. and Rus, R.V., 2015. Exploring gamification techniques and applications for sustainable tourism. </w:t>
      </w:r>
      <w:r w:rsidRPr="00A36317">
        <w:rPr>
          <w:rFonts w:ascii="Times New Roman" w:hAnsi="Times New Roman" w:cs="Times New Roman"/>
          <w:i/>
          <w:iCs/>
          <w:sz w:val="24"/>
          <w:szCs w:val="24"/>
        </w:rPr>
        <w:t>Sustainability</w:t>
      </w:r>
      <w:r w:rsidRPr="00A36317">
        <w:rPr>
          <w:rFonts w:ascii="Times New Roman" w:hAnsi="Times New Roman" w:cs="Times New Roman"/>
          <w:sz w:val="24"/>
          <w:szCs w:val="24"/>
        </w:rPr>
        <w:t>, </w:t>
      </w:r>
      <w:r w:rsidRPr="00A36317">
        <w:rPr>
          <w:rFonts w:ascii="Times New Roman" w:hAnsi="Times New Roman" w:cs="Times New Roman"/>
          <w:i/>
          <w:iCs/>
          <w:sz w:val="24"/>
          <w:szCs w:val="24"/>
        </w:rPr>
        <w:t>7</w:t>
      </w:r>
      <w:r w:rsidRPr="00A36317">
        <w:rPr>
          <w:rFonts w:ascii="Times New Roman" w:hAnsi="Times New Roman" w:cs="Times New Roman"/>
          <w:sz w:val="24"/>
          <w:szCs w:val="24"/>
        </w:rPr>
        <w:t>(8), pp.11160-11189.</w:t>
      </w:r>
    </w:p>
    <w:p w14:paraId="548F693F"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Negruşa, A.L., Toader, V., Sofică, A., Tutunea, M.F. and Rus, R.V., 2015. Exploring gamification techniques and applications for sustainable tourism. </w:t>
      </w:r>
      <w:r w:rsidRPr="00A36317">
        <w:rPr>
          <w:rFonts w:ascii="Times New Roman" w:hAnsi="Times New Roman" w:cs="Times New Roman"/>
          <w:i/>
          <w:iCs/>
          <w:sz w:val="24"/>
          <w:szCs w:val="24"/>
        </w:rPr>
        <w:t>Sustainability</w:t>
      </w:r>
      <w:r w:rsidRPr="00A36317">
        <w:rPr>
          <w:rFonts w:ascii="Times New Roman" w:hAnsi="Times New Roman" w:cs="Times New Roman"/>
          <w:sz w:val="24"/>
          <w:szCs w:val="24"/>
        </w:rPr>
        <w:t>, </w:t>
      </w:r>
      <w:r w:rsidRPr="00A36317">
        <w:rPr>
          <w:rFonts w:ascii="Times New Roman" w:hAnsi="Times New Roman" w:cs="Times New Roman"/>
          <w:i/>
          <w:iCs/>
          <w:sz w:val="24"/>
          <w:szCs w:val="24"/>
        </w:rPr>
        <w:t>7</w:t>
      </w:r>
      <w:r w:rsidRPr="00A36317">
        <w:rPr>
          <w:rFonts w:ascii="Times New Roman" w:hAnsi="Times New Roman" w:cs="Times New Roman"/>
          <w:sz w:val="24"/>
          <w:szCs w:val="24"/>
        </w:rPr>
        <w:t>(8), pp.11160-11189.</w:t>
      </w:r>
    </w:p>
    <w:p w14:paraId="1CC5756C"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Roxas, F.M.Y., Rivera, J.P.R. and Gutierrez, E.L.M., 2020. Mapping stakeholders’ roles in governing sustainable tourism destinations. </w:t>
      </w:r>
      <w:r w:rsidRPr="00A36317">
        <w:rPr>
          <w:rFonts w:ascii="Times New Roman" w:hAnsi="Times New Roman" w:cs="Times New Roman"/>
          <w:i/>
          <w:iCs/>
          <w:sz w:val="24"/>
          <w:szCs w:val="24"/>
        </w:rPr>
        <w:t>Journal of Hospitality and Tourism Management</w:t>
      </w:r>
      <w:r w:rsidRPr="00A36317">
        <w:rPr>
          <w:rFonts w:ascii="Times New Roman" w:hAnsi="Times New Roman" w:cs="Times New Roman"/>
          <w:sz w:val="24"/>
          <w:szCs w:val="24"/>
        </w:rPr>
        <w:t>, </w:t>
      </w:r>
      <w:r w:rsidRPr="00A36317">
        <w:rPr>
          <w:rFonts w:ascii="Times New Roman" w:hAnsi="Times New Roman" w:cs="Times New Roman"/>
          <w:i/>
          <w:iCs/>
          <w:sz w:val="24"/>
          <w:szCs w:val="24"/>
        </w:rPr>
        <w:t>45</w:t>
      </w:r>
      <w:r w:rsidRPr="00A36317">
        <w:rPr>
          <w:rFonts w:ascii="Times New Roman" w:hAnsi="Times New Roman" w:cs="Times New Roman"/>
          <w:sz w:val="24"/>
          <w:szCs w:val="24"/>
        </w:rPr>
        <w:t>, pp.387-398.</w:t>
      </w:r>
    </w:p>
    <w:p w14:paraId="5E367A69"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Tölkes, C., 2018. Sustainability communication in tourism–A literature review. </w:t>
      </w:r>
      <w:r w:rsidRPr="00A36317">
        <w:rPr>
          <w:rFonts w:ascii="Times New Roman" w:hAnsi="Times New Roman" w:cs="Times New Roman"/>
          <w:i/>
          <w:iCs/>
          <w:sz w:val="24"/>
          <w:szCs w:val="24"/>
        </w:rPr>
        <w:t>Tourism Management Perspectives</w:t>
      </w:r>
      <w:r w:rsidRPr="00A36317">
        <w:rPr>
          <w:rFonts w:ascii="Times New Roman" w:hAnsi="Times New Roman" w:cs="Times New Roman"/>
          <w:sz w:val="24"/>
          <w:szCs w:val="24"/>
        </w:rPr>
        <w:t>, </w:t>
      </w:r>
      <w:r w:rsidRPr="00A36317">
        <w:rPr>
          <w:rFonts w:ascii="Times New Roman" w:hAnsi="Times New Roman" w:cs="Times New Roman"/>
          <w:i/>
          <w:iCs/>
          <w:sz w:val="24"/>
          <w:szCs w:val="24"/>
        </w:rPr>
        <w:t>27</w:t>
      </w:r>
      <w:r w:rsidRPr="00A36317">
        <w:rPr>
          <w:rFonts w:ascii="Times New Roman" w:hAnsi="Times New Roman" w:cs="Times New Roman"/>
          <w:sz w:val="24"/>
          <w:szCs w:val="24"/>
        </w:rPr>
        <w:t>, pp.10-21.</w:t>
      </w:r>
    </w:p>
    <w:p w14:paraId="6B03079A"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Torres-Delgado, A. and Saarinen, J., 2017. Using indicators to assess sustainable tourism development: A review. </w:t>
      </w:r>
      <w:r w:rsidRPr="00A36317">
        <w:rPr>
          <w:rFonts w:ascii="Times New Roman" w:hAnsi="Times New Roman" w:cs="Times New Roman"/>
          <w:i/>
          <w:iCs/>
          <w:sz w:val="24"/>
          <w:szCs w:val="24"/>
        </w:rPr>
        <w:t>New research paradigms in tourism geography</w:t>
      </w:r>
      <w:r w:rsidRPr="00A36317">
        <w:rPr>
          <w:rFonts w:ascii="Times New Roman" w:hAnsi="Times New Roman" w:cs="Times New Roman"/>
          <w:sz w:val="24"/>
          <w:szCs w:val="24"/>
        </w:rPr>
        <w:t>, pp.31-47.</w:t>
      </w:r>
    </w:p>
    <w:p w14:paraId="6E4789A4" w14:textId="77777777" w:rsidR="002251E5" w:rsidRPr="00A36317" w:rsidRDefault="002251E5" w:rsidP="002251E5">
      <w:pPr>
        <w:spacing w:line="360" w:lineRule="auto"/>
        <w:jc w:val="both"/>
        <w:rPr>
          <w:rFonts w:ascii="Times New Roman" w:hAnsi="Times New Roman" w:cs="Times New Roman"/>
          <w:sz w:val="24"/>
          <w:szCs w:val="24"/>
        </w:rPr>
      </w:pPr>
      <w:r w:rsidRPr="00A36317">
        <w:rPr>
          <w:rFonts w:ascii="Times New Roman" w:hAnsi="Times New Roman" w:cs="Times New Roman"/>
          <w:sz w:val="24"/>
          <w:szCs w:val="24"/>
        </w:rPr>
        <w:t>Xu, X. and Gursoy, D., 2015. A conceptual framework of sustainable hospitality supply chain management. </w:t>
      </w:r>
      <w:r w:rsidRPr="00A36317">
        <w:rPr>
          <w:rFonts w:ascii="Times New Roman" w:hAnsi="Times New Roman" w:cs="Times New Roman"/>
          <w:i/>
          <w:iCs/>
          <w:sz w:val="24"/>
          <w:szCs w:val="24"/>
        </w:rPr>
        <w:t>Journal of Hospitality Marketing &amp; Management</w:t>
      </w:r>
      <w:r w:rsidRPr="00A36317">
        <w:rPr>
          <w:rFonts w:ascii="Times New Roman" w:hAnsi="Times New Roman" w:cs="Times New Roman"/>
          <w:sz w:val="24"/>
          <w:szCs w:val="24"/>
        </w:rPr>
        <w:t>, </w:t>
      </w:r>
      <w:r w:rsidRPr="00A36317">
        <w:rPr>
          <w:rFonts w:ascii="Times New Roman" w:hAnsi="Times New Roman" w:cs="Times New Roman"/>
          <w:i/>
          <w:iCs/>
          <w:sz w:val="24"/>
          <w:szCs w:val="24"/>
        </w:rPr>
        <w:t>24</w:t>
      </w:r>
      <w:r w:rsidRPr="00A36317">
        <w:rPr>
          <w:rFonts w:ascii="Times New Roman" w:hAnsi="Times New Roman" w:cs="Times New Roman"/>
          <w:sz w:val="24"/>
          <w:szCs w:val="24"/>
        </w:rPr>
        <w:t>(3), pp.229-259.</w:t>
      </w:r>
    </w:p>
    <w:p w14:paraId="4EA4C229" w14:textId="77777777" w:rsidR="002251E5" w:rsidRPr="00CD77C5" w:rsidRDefault="002251E5" w:rsidP="006930F1">
      <w:pPr>
        <w:spacing w:line="360" w:lineRule="auto"/>
        <w:jc w:val="both"/>
        <w:rPr>
          <w:rFonts w:ascii="Times New Roman" w:hAnsi="Times New Roman" w:cs="Times New Roman"/>
          <w:sz w:val="24"/>
          <w:szCs w:val="24"/>
        </w:rPr>
      </w:pPr>
    </w:p>
    <w:sectPr w:rsidR="002251E5" w:rsidRPr="00CD77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7C5"/>
    <w:rsid w:val="00135317"/>
    <w:rsid w:val="002251E5"/>
    <w:rsid w:val="00387DEC"/>
    <w:rsid w:val="00472917"/>
    <w:rsid w:val="0047585B"/>
    <w:rsid w:val="00591203"/>
    <w:rsid w:val="005F0D49"/>
    <w:rsid w:val="006930F1"/>
    <w:rsid w:val="007850FB"/>
    <w:rsid w:val="007A39F7"/>
    <w:rsid w:val="00821DA1"/>
    <w:rsid w:val="00856385"/>
    <w:rsid w:val="008A058A"/>
    <w:rsid w:val="00A649F6"/>
    <w:rsid w:val="00B76E92"/>
    <w:rsid w:val="00CA7139"/>
    <w:rsid w:val="00CD77C5"/>
    <w:rsid w:val="00E05521"/>
    <w:rsid w:val="00EC6A46"/>
    <w:rsid w:val="00EE3ED8"/>
    <w:rsid w:val="00FD3582"/>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C5474"/>
  <w15:chartTrackingRefBased/>
  <w15:docId w15:val="{9D6E208B-056D-43B2-B4C1-C977544F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26172">
      <w:bodyDiv w:val="1"/>
      <w:marLeft w:val="0"/>
      <w:marRight w:val="0"/>
      <w:marTop w:val="0"/>
      <w:marBottom w:val="0"/>
      <w:divBdr>
        <w:top w:val="none" w:sz="0" w:space="0" w:color="auto"/>
        <w:left w:val="none" w:sz="0" w:space="0" w:color="auto"/>
        <w:bottom w:val="none" w:sz="0" w:space="0" w:color="auto"/>
        <w:right w:val="none" w:sz="0" w:space="0" w:color="auto"/>
      </w:divBdr>
      <w:divsChild>
        <w:div w:id="1296637010">
          <w:marLeft w:val="0"/>
          <w:marRight w:val="0"/>
          <w:marTop w:val="0"/>
          <w:marBottom w:val="0"/>
          <w:divBdr>
            <w:top w:val="single" w:sz="2" w:space="0" w:color="auto"/>
            <w:left w:val="single" w:sz="2" w:space="0" w:color="auto"/>
            <w:bottom w:val="single" w:sz="2" w:space="0" w:color="auto"/>
            <w:right w:val="single" w:sz="2" w:space="0" w:color="auto"/>
          </w:divBdr>
        </w:div>
      </w:divsChild>
    </w:div>
    <w:div w:id="278027062">
      <w:bodyDiv w:val="1"/>
      <w:marLeft w:val="0"/>
      <w:marRight w:val="0"/>
      <w:marTop w:val="0"/>
      <w:marBottom w:val="0"/>
      <w:divBdr>
        <w:top w:val="none" w:sz="0" w:space="0" w:color="auto"/>
        <w:left w:val="none" w:sz="0" w:space="0" w:color="auto"/>
        <w:bottom w:val="none" w:sz="0" w:space="0" w:color="auto"/>
        <w:right w:val="none" w:sz="0" w:space="0" w:color="auto"/>
      </w:divBdr>
      <w:divsChild>
        <w:div w:id="1845704049">
          <w:marLeft w:val="0"/>
          <w:marRight w:val="0"/>
          <w:marTop w:val="0"/>
          <w:marBottom w:val="0"/>
          <w:divBdr>
            <w:top w:val="none" w:sz="0" w:space="0" w:color="auto"/>
            <w:left w:val="none" w:sz="0" w:space="0" w:color="auto"/>
            <w:bottom w:val="none" w:sz="0" w:space="0" w:color="auto"/>
            <w:right w:val="none" w:sz="0" w:space="0" w:color="auto"/>
          </w:divBdr>
          <w:divsChild>
            <w:div w:id="2016373460">
              <w:marLeft w:val="0"/>
              <w:marRight w:val="0"/>
              <w:marTop w:val="0"/>
              <w:marBottom w:val="0"/>
              <w:divBdr>
                <w:top w:val="none" w:sz="0" w:space="0" w:color="auto"/>
                <w:left w:val="none" w:sz="0" w:space="0" w:color="auto"/>
                <w:bottom w:val="none" w:sz="0" w:space="0" w:color="auto"/>
                <w:right w:val="none" w:sz="0" w:space="0" w:color="auto"/>
              </w:divBdr>
              <w:divsChild>
                <w:div w:id="1086265702">
                  <w:marLeft w:val="0"/>
                  <w:marRight w:val="0"/>
                  <w:marTop w:val="0"/>
                  <w:marBottom w:val="0"/>
                  <w:divBdr>
                    <w:top w:val="none" w:sz="0" w:space="0" w:color="auto"/>
                    <w:left w:val="none" w:sz="0" w:space="0" w:color="auto"/>
                    <w:bottom w:val="none" w:sz="0" w:space="0" w:color="auto"/>
                    <w:right w:val="none" w:sz="0" w:space="0" w:color="auto"/>
                  </w:divBdr>
                  <w:divsChild>
                    <w:div w:id="55924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280398">
          <w:marLeft w:val="0"/>
          <w:marRight w:val="0"/>
          <w:marTop w:val="0"/>
          <w:marBottom w:val="0"/>
          <w:divBdr>
            <w:top w:val="none" w:sz="0" w:space="0" w:color="auto"/>
            <w:left w:val="none" w:sz="0" w:space="0" w:color="auto"/>
            <w:bottom w:val="none" w:sz="0" w:space="0" w:color="auto"/>
            <w:right w:val="none" w:sz="0" w:space="0" w:color="auto"/>
          </w:divBdr>
          <w:divsChild>
            <w:div w:id="1852992492">
              <w:marLeft w:val="0"/>
              <w:marRight w:val="0"/>
              <w:marTop w:val="0"/>
              <w:marBottom w:val="0"/>
              <w:divBdr>
                <w:top w:val="none" w:sz="0" w:space="0" w:color="auto"/>
                <w:left w:val="none" w:sz="0" w:space="0" w:color="auto"/>
                <w:bottom w:val="none" w:sz="0" w:space="0" w:color="auto"/>
                <w:right w:val="none" w:sz="0" w:space="0" w:color="auto"/>
              </w:divBdr>
              <w:divsChild>
                <w:div w:id="379401329">
                  <w:marLeft w:val="0"/>
                  <w:marRight w:val="0"/>
                  <w:marTop w:val="0"/>
                  <w:marBottom w:val="0"/>
                  <w:divBdr>
                    <w:top w:val="none" w:sz="0" w:space="0" w:color="auto"/>
                    <w:left w:val="none" w:sz="0" w:space="0" w:color="auto"/>
                    <w:bottom w:val="none" w:sz="0" w:space="0" w:color="auto"/>
                    <w:right w:val="none" w:sz="0" w:space="0" w:color="auto"/>
                  </w:divBdr>
                  <w:divsChild>
                    <w:div w:id="145393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885052">
      <w:bodyDiv w:val="1"/>
      <w:marLeft w:val="0"/>
      <w:marRight w:val="0"/>
      <w:marTop w:val="0"/>
      <w:marBottom w:val="0"/>
      <w:divBdr>
        <w:top w:val="none" w:sz="0" w:space="0" w:color="auto"/>
        <w:left w:val="none" w:sz="0" w:space="0" w:color="auto"/>
        <w:bottom w:val="none" w:sz="0" w:space="0" w:color="auto"/>
        <w:right w:val="none" w:sz="0" w:space="0" w:color="auto"/>
      </w:divBdr>
    </w:div>
    <w:div w:id="357590000">
      <w:bodyDiv w:val="1"/>
      <w:marLeft w:val="0"/>
      <w:marRight w:val="0"/>
      <w:marTop w:val="0"/>
      <w:marBottom w:val="0"/>
      <w:divBdr>
        <w:top w:val="none" w:sz="0" w:space="0" w:color="auto"/>
        <w:left w:val="none" w:sz="0" w:space="0" w:color="auto"/>
        <w:bottom w:val="none" w:sz="0" w:space="0" w:color="auto"/>
        <w:right w:val="none" w:sz="0" w:space="0" w:color="auto"/>
      </w:divBdr>
      <w:divsChild>
        <w:div w:id="1185435852">
          <w:marLeft w:val="0"/>
          <w:marRight w:val="0"/>
          <w:marTop w:val="0"/>
          <w:marBottom w:val="0"/>
          <w:divBdr>
            <w:top w:val="none" w:sz="0" w:space="0" w:color="auto"/>
            <w:left w:val="none" w:sz="0" w:space="0" w:color="auto"/>
            <w:bottom w:val="none" w:sz="0" w:space="0" w:color="auto"/>
            <w:right w:val="none" w:sz="0" w:space="0" w:color="auto"/>
          </w:divBdr>
          <w:divsChild>
            <w:div w:id="350567613">
              <w:marLeft w:val="0"/>
              <w:marRight w:val="0"/>
              <w:marTop w:val="0"/>
              <w:marBottom w:val="0"/>
              <w:divBdr>
                <w:top w:val="none" w:sz="0" w:space="0" w:color="auto"/>
                <w:left w:val="none" w:sz="0" w:space="0" w:color="auto"/>
                <w:bottom w:val="none" w:sz="0" w:space="0" w:color="auto"/>
                <w:right w:val="none" w:sz="0" w:space="0" w:color="auto"/>
              </w:divBdr>
              <w:divsChild>
                <w:div w:id="1187256836">
                  <w:marLeft w:val="0"/>
                  <w:marRight w:val="0"/>
                  <w:marTop w:val="0"/>
                  <w:marBottom w:val="0"/>
                  <w:divBdr>
                    <w:top w:val="none" w:sz="0" w:space="0" w:color="auto"/>
                    <w:left w:val="none" w:sz="0" w:space="0" w:color="auto"/>
                    <w:bottom w:val="none" w:sz="0" w:space="0" w:color="auto"/>
                    <w:right w:val="none" w:sz="0" w:space="0" w:color="auto"/>
                  </w:divBdr>
                  <w:divsChild>
                    <w:div w:id="1762338727">
                      <w:marLeft w:val="0"/>
                      <w:marRight w:val="0"/>
                      <w:marTop w:val="0"/>
                      <w:marBottom w:val="0"/>
                      <w:divBdr>
                        <w:top w:val="none" w:sz="0" w:space="0" w:color="auto"/>
                        <w:left w:val="none" w:sz="0" w:space="0" w:color="auto"/>
                        <w:bottom w:val="none" w:sz="0" w:space="0" w:color="auto"/>
                        <w:right w:val="none" w:sz="0" w:space="0" w:color="auto"/>
                      </w:divBdr>
                      <w:divsChild>
                        <w:div w:id="9766335">
                          <w:marLeft w:val="0"/>
                          <w:marRight w:val="0"/>
                          <w:marTop w:val="0"/>
                          <w:marBottom w:val="0"/>
                          <w:divBdr>
                            <w:top w:val="none" w:sz="0" w:space="0" w:color="auto"/>
                            <w:left w:val="none" w:sz="0" w:space="0" w:color="auto"/>
                            <w:bottom w:val="none" w:sz="0" w:space="0" w:color="auto"/>
                            <w:right w:val="none" w:sz="0" w:space="0" w:color="auto"/>
                          </w:divBdr>
                          <w:divsChild>
                            <w:div w:id="856231847">
                              <w:marLeft w:val="0"/>
                              <w:marRight w:val="0"/>
                              <w:marTop w:val="0"/>
                              <w:marBottom w:val="0"/>
                              <w:divBdr>
                                <w:top w:val="none" w:sz="0" w:space="0" w:color="auto"/>
                                <w:left w:val="none" w:sz="0" w:space="0" w:color="auto"/>
                                <w:bottom w:val="none" w:sz="0" w:space="0" w:color="auto"/>
                                <w:right w:val="none" w:sz="0" w:space="0" w:color="auto"/>
                              </w:divBdr>
                              <w:divsChild>
                                <w:div w:id="208229717">
                                  <w:marLeft w:val="0"/>
                                  <w:marRight w:val="0"/>
                                  <w:marTop w:val="0"/>
                                  <w:marBottom w:val="0"/>
                                  <w:divBdr>
                                    <w:top w:val="none" w:sz="0" w:space="0" w:color="auto"/>
                                    <w:left w:val="none" w:sz="0" w:space="0" w:color="auto"/>
                                    <w:bottom w:val="none" w:sz="0" w:space="0" w:color="auto"/>
                                    <w:right w:val="none" w:sz="0" w:space="0" w:color="auto"/>
                                  </w:divBdr>
                                  <w:divsChild>
                                    <w:div w:id="2007901794">
                                      <w:marLeft w:val="0"/>
                                      <w:marRight w:val="0"/>
                                      <w:marTop w:val="0"/>
                                      <w:marBottom w:val="0"/>
                                      <w:divBdr>
                                        <w:top w:val="none" w:sz="0" w:space="0" w:color="auto"/>
                                        <w:left w:val="none" w:sz="0" w:space="0" w:color="auto"/>
                                        <w:bottom w:val="none" w:sz="0" w:space="0" w:color="auto"/>
                                        <w:right w:val="none" w:sz="0" w:space="0" w:color="auto"/>
                                      </w:divBdr>
                                      <w:divsChild>
                                        <w:div w:id="884023932">
                                          <w:marLeft w:val="0"/>
                                          <w:marRight w:val="0"/>
                                          <w:marTop w:val="0"/>
                                          <w:marBottom w:val="0"/>
                                          <w:divBdr>
                                            <w:top w:val="none" w:sz="0" w:space="0" w:color="auto"/>
                                            <w:left w:val="none" w:sz="0" w:space="0" w:color="auto"/>
                                            <w:bottom w:val="none" w:sz="0" w:space="0" w:color="auto"/>
                                            <w:right w:val="none" w:sz="0" w:space="0" w:color="auto"/>
                                          </w:divBdr>
                                          <w:divsChild>
                                            <w:div w:id="1758211785">
                                              <w:marLeft w:val="0"/>
                                              <w:marRight w:val="0"/>
                                              <w:marTop w:val="0"/>
                                              <w:marBottom w:val="0"/>
                                              <w:divBdr>
                                                <w:top w:val="none" w:sz="0" w:space="0" w:color="auto"/>
                                                <w:left w:val="none" w:sz="0" w:space="0" w:color="auto"/>
                                                <w:bottom w:val="none" w:sz="0" w:space="0" w:color="auto"/>
                                                <w:right w:val="none" w:sz="0" w:space="0" w:color="auto"/>
                                              </w:divBdr>
                                              <w:divsChild>
                                                <w:div w:id="1617132942">
                                                  <w:marLeft w:val="0"/>
                                                  <w:marRight w:val="0"/>
                                                  <w:marTop w:val="0"/>
                                                  <w:marBottom w:val="0"/>
                                                  <w:divBdr>
                                                    <w:top w:val="none" w:sz="0" w:space="0" w:color="auto"/>
                                                    <w:left w:val="none" w:sz="0" w:space="0" w:color="auto"/>
                                                    <w:bottom w:val="none" w:sz="0" w:space="0" w:color="auto"/>
                                                    <w:right w:val="none" w:sz="0" w:space="0" w:color="auto"/>
                                                  </w:divBdr>
                                                  <w:divsChild>
                                                    <w:div w:id="717240533">
                                                      <w:marLeft w:val="0"/>
                                                      <w:marRight w:val="0"/>
                                                      <w:marTop w:val="0"/>
                                                      <w:marBottom w:val="0"/>
                                                      <w:divBdr>
                                                        <w:top w:val="none" w:sz="0" w:space="0" w:color="auto"/>
                                                        <w:left w:val="none" w:sz="0" w:space="0" w:color="auto"/>
                                                        <w:bottom w:val="none" w:sz="0" w:space="0" w:color="auto"/>
                                                        <w:right w:val="none" w:sz="0" w:space="0" w:color="auto"/>
                                                      </w:divBdr>
                                                      <w:divsChild>
                                                        <w:div w:id="40969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54098">
                                              <w:marLeft w:val="0"/>
                                              <w:marRight w:val="0"/>
                                              <w:marTop w:val="0"/>
                                              <w:marBottom w:val="0"/>
                                              <w:divBdr>
                                                <w:top w:val="none" w:sz="0" w:space="0" w:color="auto"/>
                                                <w:left w:val="none" w:sz="0" w:space="0" w:color="auto"/>
                                                <w:bottom w:val="none" w:sz="0" w:space="0" w:color="auto"/>
                                                <w:right w:val="none" w:sz="0" w:space="0" w:color="auto"/>
                                              </w:divBdr>
                                              <w:divsChild>
                                                <w:div w:id="324287522">
                                                  <w:marLeft w:val="0"/>
                                                  <w:marRight w:val="0"/>
                                                  <w:marTop w:val="0"/>
                                                  <w:marBottom w:val="0"/>
                                                  <w:divBdr>
                                                    <w:top w:val="none" w:sz="0" w:space="0" w:color="auto"/>
                                                    <w:left w:val="none" w:sz="0" w:space="0" w:color="auto"/>
                                                    <w:bottom w:val="none" w:sz="0" w:space="0" w:color="auto"/>
                                                    <w:right w:val="none" w:sz="0" w:space="0" w:color="auto"/>
                                                  </w:divBdr>
                                                  <w:divsChild>
                                                    <w:div w:id="761221239">
                                                      <w:marLeft w:val="0"/>
                                                      <w:marRight w:val="0"/>
                                                      <w:marTop w:val="0"/>
                                                      <w:marBottom w:val="0"/>
                                                      <w:divBdr>
                                                        <w:top w:val="none" w:sz="0" w:space="0" w:color="auto"/>
                                                        <w:left w:val="none" w:sz="0" w:space="0" w:color="auto"/>
                                                        <w:bottom w:val="none" w:sz="0" w:space="0" w:color="auto"/>
                                                        <w:right w:val="none" w:sz="0" w:space="0" w:color="auto"/>
                                                      </w:divBdr>
                                                      <w:divsChild>
                                                        <w:div w:id="193863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9972470">
          <w:marLeft w:val="0"/>
          <w:marRight w:val="0"/>
          <w:marTop w:val="0"/>
          <w:marBottom w:val="0"/>
          <w:divBdr>
            <w:top w:val="none" w:sz="0" w:space="0" w:color="auto"/>
            <w:left w:val="none" w:sz="0" w:space="0" w:color="auto"/>
            <w:bottom w:val="none" w:sz="0" w:space="0" w:color="auto"/>
            <w:right w:val="none" w:sz="0" w:space="0" w:color="auto"/>
          </w:divBdr>
          <w:divsChild>
            <w:div w:id="2058236394">
              <w:marLeft w:val="0"/>
              <w:marRight w:val="0"/>
              <w:marTop w:val="0"/>
              <w:marBottom w:val="0"/>
              <w:divBdr>
                <w:top w:val="none" w:sz="0" w:space="0" w:color="auto"/>
                <w:left w:val="none" w:sz="0" w:space="0" w:color="auto"/>
                <w:bottom w:val="none" w:sz="0" w:space="0" w:color="auto"/>
                <w:right w:val="none" w:sz="0" w:space="0" w:color="auto"/>
              </w:divBdr>
              <w:divsChild>
                <w:div w:id="657348244">
                  <w:marLeft w:val="0"/>
                  <w:marRight w:val="0"/>
                  <w:marTop w:val="0"/>
                  <w:marBottom w:val="0"/>
                  <w:divBdr>
                    <w:top w:val="none" w:sz="0" w:space="0" w:color="auto"/>
                    <w:left w:val="none" w:sz="0" w:space="0" w:color="auto"/>
                    <w:bottom w:val="none" w:sz="0" w:space="0" w:color="auto"/>
                    <w:right w:val="none" w:sz="0" w:space="0" w:color="auto"/>
                  </w:divBdr>
                  <w:divsChild>
                    <w:div w:id="274336946">
                      <w:marLeft w:val="0"/>
                      <w:marRight w:val="0"/>
                      <w:marTop w:val="0"/>
                      <w:marBottom w:val="0"/>
                      <w:divBdr>
                        <w:top w:val="none" w:sz="0" w:space="0" w:color="auto"/>
                        <w:left w:val="none" w:sz="0" w:space="0" w:color="auto"/>
                        <w:bottom w:val="none" w:sz="0" w:space="0" w:color="auto"/>
                        <w:right w:val="none" w:sz="0" w:space="0" w:color="auto"/>
                      </w:divBdr>
                      <w:divsChild>
                        <w:div w:id="1080058881">
                          <w:marLeft w:val="0"/>
                          <w:marRight w:val="0"/>
                          <w:marTop w:val="0"/>
                          <w:marBottom w:val="0"/>
                          <w:divBdr>
                            <w:top w:val="none" w:sz="0" w:space="0" w:color="auto"/>
                            <w:left w:val="none" w:sz="0" w:space="0" w:color="auto"/>
                            <w:bottom w:val="none" w:sz="0" w:space="0" w:color="auto"/>
                            <w:right w:val="none" w:sz="0" w:space="0" w:color="auto"/>
                          </w:divBdr>
                          <w:divsChild>
                            <w:div w:id="206724408">
                              <w:marLeft w:val="0"/>
                              <w:marRight w:val="0"/>
                              <w:marTop w:val="0"/>
                              <w:marBottom w:val="0"/>
                              <w:divBdr>
                                <w:top w:val="none" w:sz="0" w:space="0" w:color="auto"/>
                                <w:left w:val="none" w:sz="0" w:space="0" w:color="auto"/>
                                <w:bottom w:val="none" w:sz="0" w:space="0" w:color="auto"/>
                                <w:right w:val="none" w:sz="0" w:space="0" w:color="auto"/>
                              </w:divBdr>
                              <w:divsChild>
                                <w:div w:id="846675996">
                                  <w:marLeft w:val="0"/>
                                  <w:marRight w:val="0"/>
                                  <w:marTop w:val="0"/>
                                  <w:marBottom w:val="0"/>
                                  <w:divBdr>
                                    <w:top w:val="none" w:sz="0" w:space="0" w:color="auto"/>
                                    <w:left w:val="none" w:sz="0" w:space="0" w:color="auto"/>
                                    <w:bottom w:val="none" w:sz="0" w:space="0" w:color="auto"/>
                                    <w:right w:val="none" w:sz="0" w:space="0" w:color="auto"/>
                                  </w:divBdr>
                                  <w:divsChild>
                                    <w:div w:id="878975202">
                                      <w:marLeft w:val="0"/>
                                      <w:marRight w:val="0"/>
                                      <w:marTop w:val="0"/>
                                      <w:marBottom w:val="0"/>
                                      <w:divBdr>
                                        <w:top w:val="none" w:sz="0" w:space="0" w:color="auto"/>
                                        <w:left w:val="none" w:sz="0" w:space="0" w:color="auto"/>
                                        <w:bottom w:val="none" w:sz="0" w:space="0" w:color="auto"/>
                                        <w:right w:val="none" w:sz="0" w:space="0" w:color="auto"/>
                                      </w:divBdr>
                                      <w:divsChild>
                                        <w:div w:id="1442719655">
                                          <w:marLeft w:val="0"/>
                                          <w:marRight w:val="0"/>
                                          <w:marTop w:val="0"/>
                                          <w:marBottom w:val="0"/>
                                          <w:divBdr>
                                            <w:top w:val="none" w:sz="0" w:space="0" w:color="auto"/>
                                            <w:left w:val="none" w:sz="0" w:space="0" w:color="auto"/>
                                            <w:bottom w:val="none" w:sz="0" w:space="0" w:color="auto"/>
                                            <w:right w:val="none" w:sz="0" w:space="0" w:color="auto"/>
                                          </w:divBdr>
                                          <w:divsChild>
                                            <w:div w:id="876089564">
                                              <w:marLeft w:val="0"/>
                                              <w:marRight w:val="0"/>
                                              <w:marTop w:val="0"/>
                                              <w:marBottom w:val="0"/>
                                              <w:divBdr>
                                                <w:top w:val="none" w:sz="0" w:space="0" w:color="auto"/>
                                                <w:left w:val="none" w:sz="0" w:space="0" w:color="auto"/>
                                                <w:bottom w:val="none" w:sz="0" w:space="0" w:color="auto"/>
                                                <w:right w:val="none" w:sz="0" w:space="0" w:color="auto"/>
                                              </w:divBdr>
                                              <w:divsChild>
                                                <w:div w:id="84104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5389101">
      <w:bodyDiv w:val="1"/>
      <w:marLeft w:val="0"/>
      <w:marRight w:val="0"/>
      <w:marTop w:val="0"/>
      <w:marBottom w:val="0"/>
      <w:divBdr>
        <w:top w:val="none" w:sz="0" w:space="0" w:color="auto"/>
        <w:left w:val="none" w:sz="0" w:space="0" w:color="auto"/>
        <w:bottom w:val="none" w:sz="0" w:space="0" w:color="auto"/>
        <w:right w:val="none" w:sz="0" w:space="0" w:color="auto"/>
      </w:divBdr>
      <w:divsChild>
        <w:div w:id="1331835589">
          <w:marLeft w:val="0"/>
          <w:marRight w:val="0"/>
          <w:marTop w:val="0"/>
          <w:marBottom w:val="0"/>
          <w:divBdr>
            <w:top w:val="none" w:sz="0" w:space="0" w:color="auto"/>
            <w:left w:val="none" w:sz="0" w:space="0" w:color="auto"/>
            <w:bottom w:val="none" w:sz="0" w:space="0" w:color="auto"/>
            <w:right w:val="none" w:sz="0" w:space="0" w:color="auto"/>
          </w:divBdr>
          <w:divsChild>
            <w:div w:id="472987364">
              <w:marLeft w:val="0"/>
              <w:marRight w:val="0"/>
              <w:marTop w:val="0"/>
              <w:marBottom w:val="0"/>
              <w:divBdr>
                <w:top w:val="none" w:sz="0" w:space="0" w:color="auto"/>
                <w:left w:val="none" w:sz="0" w:space="0" w:color="auto"/>
                <w:bottom w:val="none" w:sz="0" w:space="0" w:color="auto"/>
                <w:right w:val="none" w:sz="0" w:space="0" w:color="auto"/>
              </w:divBdr>
              <w:divsChild>
                <w:div w:id="1854420139">
                  <w:marLeft w:val="0"/>
                  <w:marRight w:val="0"/>
                  <w:marTop w:val="0"/>
                  <w:marBottom w:val="0"/>
                  <w:divBdr>
                    <w:top w:val="none" w:sz="0" w:space="0" w:color="auto"/>
                    <w:left w:val="none" w:sz="0" w:space="0" w:color="auto"/>
                    <w:bottom w:val="none" w:sz="0" w:space="0" w:color="auto"/>
                    <w:right w:val="none" w:sz="0" w:space="0" w:color="auto"/>
                  </w:divBdr>
                  <w:divsChild>
                    <w:div w:id="2042392323">
                      <w:marLeft w:val="0"/>
                      <w:marRight w:val="0"/>
                      <w:marTop w:val="0"/>
                      <w:marBottom w:val="0"/>
                      <w:divBdr>
                        <w:top w:val="none" w:sz="0" w:space="0" w:color="auto"/>
                        <w:left w:val="none" w:sz="0" w:space="0" w:color="auto"/>
                        <w:bottom w:val="none" w:sz="0" w:space="0" w:color="auto"/>
                        <w:right w:val="none" w:sz="0" w:space="0" w:color="auto"/>
                      </w:divBdr>
                      <w:divsChild>
                        <w:div w:id="1834489283">
                          <w:marLeft w:val="0"/>
                          <w:marRight w:val="0"/>
                          <w:marTop w:val="0"/>
                          <w:marBottom w:val="0"/>
                          <w:divBdr>
                            <w:top w:val="none" w:sz="0" w:space="0" w:color="auto"/>
                            <w:left w:val="none" w:sz="0" w:space="0" w:color="auto"/>
                            <w:bottom w:val="none" w:sz="0" w:space="0" w:color="auto"/>
                            <w:right w:val="none" w:sz="0" w:space="0" w:color="auto"/>
                          </w:divBdr>
                          <w:divsChild>
                            <w:div w:id="1586302773">
                              <w:marLeft w:val="0"/>
                              <w:marRight w:val="0"/>
                              <w:marTop w:val="0"/>
                              <w:marBottom w:val="0"/>
                              <w:divBdr>
                                <w:top w:val="none" w:sz="0" w:space="0" w:color="auto"/>
                                <w:left w:val="none" w:sz="0" w:space="0" w:color="auto"/>
                                <w:bottom w:val="none" w:sz="0" w:space="0" w:color="auto"/>
                                <w:right w:val="none" w:sz="0" w:space="0" w:color="auto"/>
                              </w:divBdr>
                              <w:divsChild>
                                <w:div w:id="1018391839">
                                  <w:marLeft w:val="0"/>
                                  <w:marRight w:val="0"/>
                                  <w:marTop w:val="0"/>
                                  <w:marBottom w:val="0"/>
                                  <w:divBdr>
                                    <w:top w:val="none" w:sz="0" w:space="0" w:color="auto"/>
                                    <w:left w:val="none" w:sz="0" w:space="0" w:color="auto"/>
                                    <w:bottom w:val="none" w:sz="0" w:space="0" w:color="auto"/>
                                    <w:right w:val="none" w:sz="0" w:space="0" w:color="auto"/>
                                  </w:divBdr>
                                  <w:divsChild>
                                    <w:div w:id="1589656568">
                                      <w:marLeft w:val="0"/>
                                      <w:marRight w:val="0"/>
                                      <w:marTop w:val="0"/>
                                      <w:marBottom w:val="0"/>
                                      <w:divBdr>
                                        <w:top w:val="none" w:sz="0" w:space="0" w:color="auto"/>
                                        <w:left w:val="none" w:sz="0" w:space="0" w:color="auto"/>
                                        <w:bottom w:val="none" w:sz="0" w:space="0" w:color="auto"/>
                                        <w:right w:val="none" w:sz="0" w:space="0" w:color="auto"/>
                                      </w:divBdr>
                                      <w:divsChild>
                                        <w:div w:id="285163033">
                                          <w:marLeft w:val="0"/>
                                          <w:marRight w:val="0"/>
                                          <w:marTop w:val="0"/>
                                          <w:marBottom w:val="0"/>
                                          <w:divBdr>
                                            <w:top w:val="none" w:sz="0" w:space="0" w:color="auto"/>
                                            <w:left w:val="none" w:sz="0" w:space="0" w:color="auto"/>
                                            <w:bottom w:val="none" w:sz="0" w:space="0" w:color="auto"/>
                                            <w:right w:val="none" w:sz="0" w:space="0" w:color="auto"/>
                                          </w:divBdr>
                                          <w:divsChild>
                                            <w:div w:id="52778143">
                                              <w:marLeft w:val="0"/>
                                              <w:marRight w:val="0"/>
                                              <w:marTop w:val="0"/>
                                              <w:marBottom w:val="0"/>
                                              <w:divBdr>
                                                <w:top w:val="none" w:sz="0" w:space="0" w:color="auto"/>
                                                <w:left w:val="none" w:sz="0" w:space="0" w:color="auto"/>
                                                <w:bottom w:val="none" w:sz="0" w:space="0" w:color="auto"/>
                                                <w:right w:val="none" w:sz="0" w:space="0" w:color="auto"/>
                                              </w:divBdr>
                                              <w:divsChild>
                                                <w:div w:id="116947416">
                                                  <w:marLeft w:val="0"/>
                                                  <w:marRight w:val="0"/>
                                                  <w:marTop w:val="0"/>
                                                  <w:marBottom w:val="0"/>
                                                  <w:divBdr>
                                                    <w:top w:val="none" w:sz="0" w:space="0" w:color="auto"/>
                                                    <w:left w:val="none" w:sz="0" w:space="0" w:color="auto"/>
                                                    <w:bottom w:val="none" w:sz="0" w:space="0" w:color="auto"/>
                                                    <w:right w:val="none" w:sz="0" w:space="0" w:color="auto"/>
                                                  </w:divBdr>
                                                  <w:divsChild>
                                                    <w:div w:id="1277132619">
                                                      <w:marLeft w:val="0"/>
                                                      <w:marRight w:val="0"/>
                                                      <w:marTop w:val="0"/>
                                                      <w:marBottom w:val="0"/>
                                                      <w:divBdr>
                                                        <w:top w:val="none" w:sz="0" w:space="0" w:color="auto"/>
                                                        <w:left w:val="none" w:sz="0" w:space="0" w:color="auto"/>
                                                        <w:bottom w:val="none" w:sz="0" w:space="0" w:color="auto"/>
                                                        <w:right w:val="none" w:sz="0" w:space="0" w:color="auto"/>
                                                      </w:divBdr>
                                                      <w:divsChild>
                                                        <w:div w:id="38426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669578">
                                              <w:marLeft w:val="0"/>
                                              <w:marRight w:val="0"/>
                                              <w:marTop w:val="0"/>
                                              <w:marBottom w:val="0"/>
                                              <w:divBdr>
                                                <w:top w:val="none" w:sz="0" w:space="0" w:color="auto"/>
                                                <w:left w:val="none" w:sz="0" w:space="0" w:color="auto"/>
                                                <w:bottom w:val="none" w:sz="0" w:space="0" w:color="auto"/>
                                                <w:right w:val="none" w:sz="0" w:space="0" w:color="auto"/>
                                              </w:divBdr>
                                              <w:divsChild>
                                                <w:div w:id="130024966">
                                                  <w:marLeft w:val="0"/>
                                                  <w:marRight w:val="0"/>
                                                  <w:marTop w:val="0"/>
                                                  <w:marBottom w:val="0"/>
                                                  <w:divBdr>
                                                    <w:top w:val="none" w:sz="0" w:space="0" w:color="auto"/>
                                                    <w:left w:val="none" w:sz="0" w:space="0" w:color="auto"/>
                                                    <w:bottom w:val="none" w:sz="0" w:space="0" w:color="auto"/>
                                                    <w:right w:val="none" w:sz="0" w:space="0" w:color="auto"/>
                                                  </w:divBdr>
                                                  <w:divsChild>
                                                    <w:div w:id="659887436">
                                                      <w:marLeft w:val="0"/>
                                                      <w:marRight w:val="0"/>
                                                      <w:marTop w:val="0"/>
                                                      <w:marBottom w:val="0"/>
                                                      <w:divBdr>
                                                        <w:top w:val="none" w:sz="0" w:space="0" w:color="auto"/>
                                                        <w:left w:val="none" w:sz="0" w:space="0" w:color="auto"/>
                                                        <w:bottom w:val="none" w:sz="0" w:space="0" w:color="auto"/>
                                                        <w:right w:val="none" w:sz="0" w:space="0" w:color="auto"/>
                                                      </w:divBdr>
                                                      <w:divsChild>
                                                        <w:div w:id="188922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0642406">
          <w:marLeft w:val="0"/>
          <w:marRight w:val="0"/>
          <w:marTop w:val="0"/>
          <w:marBottom w:val="0"/>
          <w:divBdr>
            <w:top w:val="none" w:sz="0" w:space="0" w:color="auto"/>
            <w:left w:val="none" w:sz="0" w:space="0" w:color="auto"/>
            <w:bottom w:val="none" w:sz="0" w:space="0" w:color="auto"/>
            <w:right w:val="none" w:sz="0" w:space="0" w:color="auto"/>
          </w:divBdr>
          <w:divsChild>
            <w:div w:id="603926134">
              <w:marLeft w:val="0"/>
              <w:marRight w:val="0"/>
              <w:marTop w:val="0"/>
              <w:marBottom w:val="0"/>
              <w:divBdr>
                <w:top w:val="none" w:sz="0" w:space="0" w:color="auto"/>
                <w:left w:val="none" w:sz="0" w:space="0" w:color="auto"/>
                <w:bottom w:val="none" w:sz="0" w:space="0" w:color="auto"/>
                <w:right w:val="none" w:sz="0" w:space="0" w:color="auto"/>
              </w:divBdr>
              <w:divsChild>
                <w:div w:id="394360214">
                  <w:marLeft w:val="0"/>
                  <w:marRight w:val="0"/>
                  <w:marTop w:val="0"/>
                  <w:marBottom w:val="0"/>
                  <w:divBdr>
                    <w:top w:val="none" w:sz="0" w:space="0" w:color="auto"/>
                    <w:left w:val="none" w:sz="0" w:space="0" w:color="auto"/>
                    <w:bottom w:val="none" w:sz="0" w:space="0" w:color="auto"/>
                    <w:right w:val="none" w:sz="0" w:space="0" w:color="auto"/>
                  </w:divBdr>
                  <w:divsChild>
                    <w:div w:id="863788693">
                      <w:marLeft w:val="0"/>
                      <w:marRight w:val="0"/>
                      <w:marTop w:val="0"/>
                      <w:marBottom w:val="0"/>
                      <w:divBdr>
                        <w:top w:val="none" w:sz="0" w:space="0" w:color="auto"/>
                        <w:left w:val="none" w:sz="0" w:space="0" w:color="auto"/>
                        <w:bottom w:val="none" w:sz="0" w:space="0" w:color="auto"/>
                        <w:right w:val="none" w:sz="0" w:space="0" w:color="auto"/>
                      </w:divBdr>
                      <w:divsChild>
                        <w:div w:id="1996489469">
                          <w:marLeft w:val="0"/>
                          <w:marRight w:val="0"/>
                          <w:marTop w:val="0"/>
                          <w:marBottom w:val="0"/>
                          <w:divBdr>
                            <w:top w:val="none" w:sz="0" w:space="0" w:color="auto"/>
                            <w:left w:val="none" w:sz="0" w:space="0" w:color="auto"/>
                            <w:bottom w:val="none" w:sz="0" w:space="0" w:color="auto"/>
                            <w:right w:val="none" w:sz="0" w:space="0" w:color="auto"/>
                          </w:divBdr>
                          <w:divsChild>
                            <w:div w:id="1755273649">
                              <w:marLeft w:val="0"/>
                              <w:marRight w:val="0"/>
                              <w:marTop w:val="0"/>
                              <w:marBottom w:val="0"/>
                              <w:divBdr>
                                <w:top w:val="none" w:sz="0" w:space="0" w:color="auto"/>
                                <w:left w:val="none" w:sz="0" w:space="0" w:color="auto"/>
                                <w:bottom w:val="none" w:sz="0" w:space="0" w:color="auto"/>
                                <w:right w:val="none" w:sz="0" w:space="0" w:color="auto"/>
                              </w:divBdr>
                              <w:divsChild>
                                <w:div w:id="1839033344">
                                  <w:marLeft w:val="0"/>
                                  <w:marRight w:val="0"/>
                                  <w:marTop w:val="0"/>
                                  <w:marBottom w:val="0"/>
                                  <w:divBdr>
                                    <w:top w:val="none" w:sz="0" w:space="0" w:color="auto"/>
                                    <w:left w:val="none" w:sz="0" w:space="0" w:color="auto"/>
                                    <w:bottom w:val="none" w:sz="0" w:space="0" w:color="auto"/>
                                    <w:right w:val="none" w:sz="0" w:space="0" w:color="auto"/>
                                  </w:divBdr>
                                  <w:divsChild>
                                    <w:div w:id="1552841419">
                                      <w:marLeft w:val="0"/>
                                      <w:marRight w:val="0"/>
                                      <w:marTop w:val="0"/>
                                      <w:marBottom w:val="0"/>
                                      <w:divBdr>
                                        <w:top w:val="none" w:sz="0" w:space="0" w:color="auto"/>
                                        <w:left w:val="none" w:sz="0" w:space="0" w:color="auto"/>
                                        <w:bottom w:val="none" w:sz="0" w:space="0" w:color="auto"/>
                                        <w:right w:val="none" w:sz="0" w:space="0" w:color="auto"/>
                                      </w:divBdr>
                                      <w:divsChild>
                                        <w:div w:id="260453806">
                                          <w:marLeft w:val="0"/>
                                          <w:marRight w:val="0"/>
                                          <w:marTop w:val="0"/>
                                          <w:marBottom w:val="0"/>
                                          <w:divBdr>
                                            <w:top w:val="none" w:sz="0" w:space="0" w:color="auto"/>
                                            <w:left w:val="none" w:sz="0" w:space="0" w:color="auto"/>
                                            <w:bottom w:val="none" w:sz="0" w:space="0" w:color="auto"/>
                                            <w:right w:val="none" w:sz="0" w:space="0" w:color="auto"/>
                                          </w:divBdr>
                                          <w:divsChild>
                                            <w:div w:id="1589607680">
                                              <w:marLeft w:val="0"/>
                                              <w:marRight w:val="0"/>
                                              <w:marTop w:val="0"/>
                                              <w:marBottom w:val="0"/>
                                              <w:divBdr>
                                                <w:top w:val="none" w:sz="0" w:space="0" w:color="auto"/>
                                                <w:left w:val="none" w:sz="0" w:space="0" w:color="auto"/>
                                                <w:bottom w:val="none" w:sz="0" w:space="0" w:color="auto"/>
                                                <w:right w:val="none" w:sz="0" w:space="0" w:color="auto"/>
                                              </w:divBdr>
                                              <w:divsChild>
                                                <w:div w:id="14258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4099339">
      <w:bodyDiv w:val="1"/>
      <w:marLeft w:val="0"/>
      <w:marRight w:val="0"/>
      <w:marTop w:val="0"/>
      <w:marBottom w:val="0"/>
      <w:divBdr>
        <w:top w:val="none" w:sz="0" w:space="0" w:color="auto"/>
        <w:left w:val="none" w:sz="0" w:space="0" w:color="auto"/>
        <w:bottom w:val="none" w:sz="0" w:space="0" w:color="auto"/>
        <w:right w:val="none" w:sz="0" w:space="0" w:color="auto"/>
      </w:divBdr>
      <w:divsChild>
        <w:div w:id="629437901">
          <w:marLeft w:val="0"/>
          <w:marRight w:val="0"/>
          <w:marTop w:val="0"/>
          <w:marBottom w:val="0"/>
          <w:divBdr>
            <w:top w:val="none" w:sz="0" w:space="0" w:color="auto"/>
            <w:left w:val="none" w:sz="0" w:space="0" w:color="auto"/>
            <w:bottom w:val="none" w:sz="0" w:space="0" w:color="auto"/>
            <w:right w:val="none" w:sz="0" w:space="0" w:color="auto"/>
          </w:divBdr>
          <w:divsChild>
            <w:div w:id="1705861658">
              <w:marLeft w:val="0"/>
              <w:marRight w:val="0"/>
              <w:marTop w:val="0"/>
              <w:marBottom w:val="0"/>
              <w:divBdr>
                <w:top w:val="none" w:sz="0" w:space="0" w:color="auto"/>
                <w:left w:val="none" w:sz="0" w:space="0" w:color="auto"/>
                <w:bottom w:val="none" w:sz="0" w:space="0" w:color="auto"/>
                <w:right w:val="none" w:sz="0" w:space="0" w:color="auto"/>
              </w:divBdr>
              <w:divsChild>
                <w:div w:id="26873813">
                  <w:marLeft w:val="0"/>
                  <w:marRight w:val="0"/>
                  <w:marTop w:val="0"/>
                  <w:marBottom w:val="0"/>
                  <w:divBdr>
                    <w:top w:val="none" w:sz="0" w:space="0" w:color="auto"/>
                    <w:left w:val="none" w:sz="0" w:space="0" w:color="auto"/>
                    <w:bottom w:val="none" w:sz="0" w:space="0" w:color="auto"/>
                    <w:right w:val="none" w:sz="0" w:space="0" w:color="auto"/>
                  </w:divBdr>
                  <w:divsChild>
                    <w:div w:id="108144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62266">
          <w:marLeft w:val="0"/>
          <w:marRight w:val="0"/>
          <w:marTop w:val="0"/>
          <w:marBottom w:val="0"/>
          <w:divBdr>
            <w:top w:val="none" w:sz="0" w:space="0" w:color="auto"/>
            <w:left w:val="none" w:sz="0" w:space="0" w:color="auto"/>
            <w:bottom w:val="none" w:sz="0" w:space="0" w:color="auto"/>
            <w:right w:val="none" w:sz="0" w:space="0" w:color="auto"/>
          </w:divBdr>
          <w:divsChild>
            <w:div w:id="1294822719">
              <w:marLeft w:val="0"/>
              <w:marRight w:val="0"/>
              <w:marTop w:val="0"/>
              <w:marBottom w:val="0"/>
              <w:divBdr>
                <w:top w:val="none" w:sz="0" w:space="0" w:color="auto"/>
                <w:left w:val="none" w:sz="0" w:space="0" w:color="auto"/>
                <w:bottom w:val="none" w:sz="0" w:space="0" w:color="auto"/>
                <w:right w:val="none" w:sz="0" w:space="0" w:color="auto"/>
              </w:divBdr>
              <w:divsChild>
                <w:div w:id="1249005105">
                  <w:marLeft w:val="0"/>
                  <w:marRight w:val="0"/>
                  <w:marTop w:val="0"/>
                  <w:marBottom w:val="0"/>
                  <w:divBdr>
                    <w:top w:val="none" w:sz="0" w:space="0" w:color="auto"/>
                    <w:left w:val="none" w:sz="0" w:space="0" w:color="auto"/>
                    <w:bottom w:val="none" w:sz="0" w:space="0" w:color="auto"/>
                    <w:right w:val="none" w:sz="0" w:space="0" w:color="auto"/>
                  </w:divBdr>
                  <w:divsChild>
                    <w:div w:id="169765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213345">
      <w:bodyDiv w:val="1"/>
      <w:marLeft w:val="0"/>
      <w:marRight w:val="0"/>
      <w:marTop w:val="0"/>
      <w:marBottom w:val="0"/>
      <w:divBdr>
        <w:top w:val="none" w:sz="0" w:space="0" w:color="auto"/>
        <w:left w:val="none" w:sz="0" w:space="0" w:color="auto"/>
        <w:bottom w:val="none" w:sz="0" w:space="0" w:color="auto"/>
        <w:right w:val="none" w:sz="0" w:space="0" w:color="auto"/>
      </w:divBdr>
      <w:divsChild>
        <w:div w:id="1783722491">
          <w:marLeft w:val="0"/>
          <w:marRight w:val="0"/>
          <w:marTop w:val="0"/>
          <w:marBottom w:val="0"/>
          <w:divBdr>
            <w:top w:val="none" w:sz="0" w:space="0" w:color="auto"/>
            <w:left w:val="none" w:sz="0" w:space="0" w:color="auto"/>
            <w:bottom w:val="none" w:sz="0" w:space="0" w:color="auto"/>
            <w:right w:val="none" w:sz="0" w:space="0" w:color="auto"/>
          </w:divBdr>
          <w:divsChild>
            <w:div w:id="173300618">
              <w:marLeft w:val="0"/>
              <w:marRight w:val="0"/>
              <w:marTop w:val="0"/>
              <w:marBottom w:val="0"/>
              <w:divBdr>
                <w:top w:val="none" w:sz="0" w:space="0" w:color="auto"/>
                <w:left w:val="none" w:sz="0" w:space="0" w:color="auto"/>
                <w:bottom w:val="none" w:sz="0" w:space="0" w:color="auto"/>
                <w:right w:val="none" w:sz="0" w:space="0" w:color="auto"/>
              </w:divBdr>
              <w:divsChild>
                <w:div w:id="1551265456">
                  <w:marLeft w:val="0"/>
                  <w:marRight w:val="0"/>
                  <w:marTop w:val="0"/>
                  <w:marBottom w:val="0"/>
                  <w:divBdr>
                    <w:top w:val="none" w:sz="0" w:space="0" w:color="auto"/>
                    <w:left w:val="none" w:sz="0" w:space="0" w:color="auto"/>
                    <w:bottom w:val="none" w:sz="0" w:space="0" w:color="auto"/>
                    <w:right w:val="none" w:sz="0" w:space="0" w:color="auto"/>
                  </w:divBdr>
                  <w:divsChild>
                    <w:div w:id="90055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55227">
          <w:marLeft w:val="0"/>
          <w:marRight w:val="0"/>
          <w:marTop w:val="0"/>
          <w:marBottom w:val="0"/>
          <w:divBdr>
            <w:top w:val="none" w:sz="0" w:space="0" w:color="auto"/>
            <w:left w:val="none" w:sz="0" w:space="0" w:color="auto"/>
            <w:bottom w:val="none" w:sz="0" w:space="0" w:color="auto"/>
            <w:right w:val="none" w:sz="0" w:space="0" w:color="auto"/>
          </w:divBdr>
          <w:divsChild>
            <w:div w:id="865993548">
              <w:marLeft w:val="0"/>
              <w:marRight w:val="0"/>
              <w:marTop w:val="0"/>
              <w:marBottom w:val="0"/>
              <w:divBdr>
                <w:top w:val="none" w:sz="0" w:space="0" w:color="auto"/>
                <w:left w:val="none" w:sz="0" w:space="0" w:color="auto"/>
                <w:bottom w:val="none" w:sz="0" w:space="0" w:color="auto"/>
                <w:right w:val="none" w:sz="0" w:space="0" w:color="auto"/>
              </w:divBdr>
              <w:divsChild>
                <w:div w:id="36707074">
                  <w:marLeft w:val="0"/>
                  <w:marRight w:val="0"/>
                  <w:marTop w:val="0"/>
                  <w:marBottom w:val="0"/>
                  <w:divBdr>
                    <w:top w:val="none" w:sz="0" w:space="0" w:color="auto"/>
                    <w:left w:val="none" w:sz="0" w:space="0" w:color="auto"/>
                    <w:bottom w:val="none" w:sz="0" w:space="0" w:color="auto"/>
                    <w:right w:val="none" w:sz="0" w:space="0" w:color="auto"/>
                  </w:divBdr>
                  <w:divsChild>
                    <w:div w:id="128407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721469">
      <w:bodyDiv w:val="1"/>
      <w:marLeft w:val="0"/>
      <w:marRight w:val="0"/>
      <w:marTop w:val="0"/>
      <w:marBottom w:val="0"/>
      <w:divBdr>
        <w:top w:val="none" w:sz="0" w:space="0" w:color="auto"/>
        <w:left w:val="none" w:sz="0" w:space="0" w:color="auto"/>
        <w:bottom w:val="none" w:sz="0" w:space="0" w:color="auto"/>
        <w:right w:val="none" w:sz="0" w:space="0" w:color="auto"/>
      </w:divBdr>
    </w:div>
    <w:div w:id="1435201627">
      <w:bodyDiv w:val="1"/>
      <w:marLeft w:val="0"/>
      <w:marRight w:val="0"/>
      <w:marTop w:val="0"/>
      <w:marBottom w:val="0"/>
      <w:divBdr>
        <w:top w:val="none" w:sz="0" w:space="0" w:color="auto"/>
        <w:left w:val="none" w:sz="0" w:space="0" w:color="auto"/>
        <w:bottom w:val="none" w:sz="0" w:space="0" w:color="auto"/>
        <w:right w:val="none" w:sz="0" w:space="0" w:color="auto"/>
      </w:divBdr>
      <w:divsChild>
        <w:div w:id="795564178">
          <w:marLeft w:val="0"/>
          <w:marRight w:val="0"/>
          <w:marTop w:val="0"/>
          <w:marBottom w:val="0"/>
          <w:divBdr>
            <w:top w:val="none" w:sz="0" w:space="0" w:color="auto"/>
            <w:left w:val="none" w:sz="0" w:space="0" w:color="auto"/>
            <w:bottom w:val="none" w:sz="0" w:space="0" w:color="auto"/>
            <w:right w:val="none" w:sz="0" w:space="0" w:color="auto"/>
          </w:divBdr>
          <w:divsChild>
            <w:div w:id="1926038056">
              <w:marLeft w:val="0"/>
              <w:marRight w:val="0"/>
              <w:marTop w:val="0"/>
              <w:marBottom w:val="0"/>
              <w:divBdr>
                <w:top w:val="none" w:sz="0" w:space="0" w:color="auto"/>
                <w:left w:val="none" w:sz="0" w:space="0" w:color="auto"/>
                <w:bottom w:val="none" w:sz="0" w:space="0" w:color="auto"/>
                <w:right w:val="none" w:sz="0" w:space="0" w:color="auto"/>
              </w:divBdr>
              <w:divsChild>
                <w:div w:id="1497380193">
                  <w:marLeft w:val="0"/>
                  <w:marRight w:val="0"/>
                  <w:marTop w:val="0"/>
                  <w:marBottom w:val="0"/>
                  <w:divBdr>
                    <w:top w:val="none" w:sz="0" w:space="0" w:color="auto"/>
                    <w:left w:val="none" w:sz="0" w:space="0" w:color="auto"/>
                    <w:bottom w:val="none" w:sz="0" w:space="0" w:color="auto"/>
                    <w:right w:val="none" w:sz="0" w:space="0" w:color="auto"/>
                  </w:divBdr>
                  <w:divsChild>
                    <w:div w:id="12880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804718">
          <w:marLeft w:val="0"/>
          <w:marRight w:val="0"/>
          <w:marTop w:val="0"/>
          <w:marBottom w:val="0"/>
          <w:divBdr>
            <w:top w:val="none" w:sz="0" w:space="0" w:color="auto"/>
            <w:left w:val="none" w:sz="0" w:space="0" w:color="auto"/>
            <w:bottom w:val="none" w:sz="0" w:space="0" w:color="auto"/>
            <w:right w:val="none" w:sz="0" w:space="0" w:color="auto"/>
          </w:divBdr>
          <w:divsChild>
            <w:div w:id="1178889751">
              <w:marLeft w:val="0"/>
              <w:marRight w:val="0"/>
              <w:marTop w:val="0"/>
              <w:marBottom w:val="0"/>
              <w:divBdr>
                <w:top w:val="none" w:sz="0" w:space="0" w:color="auto"/>
                <w:left w:val="none" w:sz="0" w:space="0" w:color="auto"/>
                <w:bottom w:val="none" w:sz="0" w:space="0" w:color="auto"/>
                <w:right w:val="none" w:sz="0" w:space="0" w:color="auto"/>
              </w:divBdr>
              <w:divsChild>
                <w:div w:id="1286810325">
                  <w:marLeft w:val="0"/>
                  <w:marRight w:val="0"/>
                  <w:marTop w:val="0"/>
                  <w:marBottom w:val="0"/>
                  <w:divBdr>
                    <w:top w:val="none" w:sz="0" w:space="0" w:color="auto"/>
                    <w:left w:val="none" w:sz="0" w:space="0" w:color="auto"/>
                    <w:bottom w:val="none" w:sz="0" w:space="0" w:color="auto"/>
                    <w:right w:val="none" w:sz="0" w:space="0" w:color="auto"/>
                  </w:divBdr>
                  <w:divsChild>
                    <w:div w:id="185985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279069">
      <w:bodyDiv w:val="1"/>
      <w:marLeft w:val="0"/>
      <w:marRight w:val="0"/>
      <w:marTop w:val="0"/>
      <w:marBottom w:val="0"/>
      <w:divBdr>
        <w:top w:val="none" w:sz="0" w:space="0" w:color="auto"/>
        <w:left w:val="none" w:sz="0" w:space="0" w:color="auto"/>
        <w:bottom w:val="none" w:sz="0" w:space="0" w:color="auto"/>
        <w:right w:val="none" w:sz="0" w:space="0" w:color="auto"/>
      </w:divBdr>
      <w:divsChild>
        <w:div w:id="1593666530">
          <w:marLeft w:val="0"/>
          <w:marRight w:val="0"/>
          <w:marTop w:val="0"/>
          <w:marBottom w:val="0"/>
          <w:divBdr>
            <w:top w:val="single" w:sz="2" w:space="0" w:color="auto"/>
            <w:left w:val="single" w:sz="2" w:space="0" w:color="auto"/>
            <w:bottom w:val="single" w:sz="2" w:space="0" w:color="auto"/>
            <w:right w:val="single" w:sz="2" w:space="0" w:color="auto"/>
          </w:divBdr>
        </w:div>
      </w:divsChild>
    </w:div>
    <w:div w:id="1552960856">
      <w:bodyDiv w:val="1"/>
      <w:marLeft w:val="0"/>
      <w:marRight w:val="0"/>
      <w:marTop w:val="0"/>
      <w:marBottom w:val="0"/>
      <w:divBdr>
        <w:top w:val="none" w:sz="0" w:space="0" w:color="auto"/>
        <w:left w:val="none" w:sz="0" w:space="0" w:color="auto"/>
        <w:bottom w:val="none" w:sz="0" w:space="0" w:color="auto"/>
        <w:right w:val="none" w:sz="0" w:space="0" w:color="auto"/>
      </w:divBdr>
      <w:divsChild>
        <w:div w:id="91050751">
          <w:marLeft w:val="0"/>
          <w:marRight w:val="0"/>
          <w:marTop w:val="0"/>
          <w:marBottom w:val="0"/>
          <w:divBdr>
            <w:top w:val="none" w:sz="0" w:space="0" w:color="auto"/>
            <w:left w:val="none" w:sz="0" w:space="0" w:color="auto"/>
            <w:bottom w:val="none" w:sz="0" w:space="0" w:color="auto"/>
            <w:right w:val="none" w:sz="0" w:space="0" w:color="auto"/>
          </w:divBdr>
          <w:divsChild>
            <w:div w:id="787311854">
              <w:marLeft w:val="0"/>
              <w:marRight w:val="0"/>
              <w:marTop w:val="0"/>
              <w:marBottom w:val="0"/>
              <w:divBdr>
                <w:top w:val="none" w:sz="0" w:space="0" w:color="auto"/>
                <w:left w:val="none" w:sz="0" w:space="0" w:color="auto"/>
                <w:bottom w:val="none" w:sz="0" w:space="0" w:color="auto"/>
                <w:right w:val="none" w:sz="0" w:space="0" w:color="auto"/>
              </w:divBdr>
              <w:divsChild>
                <w:div w:id="1820996906">
                  <w:marLeft w:val="0"/>
                  <w:marRight w:val="0"/>
                  <w:marTop w:val="0"/>
                  <w:marBottom w:val="0"/>
                  <w:divBdr>
                    <w:top w:val="none" w:sz="0" w:space="0" w:color="auto"/>
                    <w:left w:val="none" w:sz="0" w:space="0" w:color="auto"/>
                    <w:bottom w:val="none" w:sz="0" w:space="0" w:color="auto"/>
                    <w:right w:val="none" w:sz="0" w:space="0" w:color="auto"/>
                  </w:divBdr>
                  <w:divsChild>
                    <w:div w:id="109413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3206">
          <w:marLeft w:val="0"/>
          <w:marRight w:val="0"/>
          <w:marTop w:val="0"/>
          <w:marBottom w:val="0"/>
          <w:divBdr>
            <w:top w:val="none" w:sz="0" w:space="0" w:color="auto"/>
            <w:left w:val="none" w:sz="0" w:space="0" w:color="auto"/>
            <w:bottom w:val="none" w:sz="0" w:space="0" w:color="auto"/>
            <w:right w:val="none" w:sz="0" w:space="0" w:color="auto"/>
          </w:divBdr>
          <w:divsChild>
            <w:div w:id="2007004965">
              <w:marLeft w:val="0"/>
              <w:marRight w:val="0"/>
              <w:marTop w:val="0"/>
              <w:marBottom w:val="0"/>
              <w:divBdr>
                <w:top w:val="none" w:sz="0" w:space="0" w:color="auto"/>
                <w:left w:val="none" w:sz="0" w:space="0" w:color="auto"/>
                <w:bottom w:val="none" w:sz="0" w:space="0" w:color="auto"/>
                <w:right w:val="none" w:sz="0" w:space="0" w:color="auto"/>
              </w:divBdr>
              <w:divsChild>
                <w:div w:id="780999995">
                  <w:marLeft w:val="0"/>
                  <w:marRight w:val="0"/>
                  <w:marTop w:val="0"/>
                  <w:marBottom w:val="0"/>
                  <w:divBdr>
                    <w:top w:val="none" w:sz="0" w:space="0" w:color="auto"/>
                    <w:left w:val="none" w:sz="0" w:space="0" w:color="auto"/>
                    <w:bottom w:val="none" w:sz="0" w:space="0" w:color="auto"/>
                    <w:right w:val="none" w:sz="0" w:space="0" w:color="auto"/>
                  </w:divBdr>
                  <w:divsChild>
                    <w:div w:id="71246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868614">
      <w:bodyDiv w:val="1"/>
      <w:marLeft w:val="0"/>
      <w:marRight w:val="0"/>
      <w:marTop w:val="0"/>
      <w:marBottom w:val="0"/>
      <w:divBdr>
        <w:top w:val="none" w:sz="0" w:space="0" w:color="auto"/>
        <w:left w:val="none" w:sz="0" w:space="0" w:color="auto"/>
        <w:bottom w:val="none" w:sz="0" w:space="0" w:color="auto"/>
        <w:right w:val="none" w:sz="0" w:space="0" w:color="auto"/>
      </w:divBdr>
      <w:divsChild>
        <w:div w:id="1698115288">
          <w:marLeft w:val="0"/>
          <w:marRight w:val="0"/>
          <w:marTop w:val="0"/>
          <w:marBottom w:val="0"/>
          <w:divBdr>
            <w:top w:val="none" w:sz="0" w:space="0" w:color="auto"/>
            <w:left w:val="none" w:sz="0" w:space="0" w:color="auto"/>
            <w:bottom w:val="none" w:sz="0" w:space="0" w:color="auto"/>
            <w:right w:val="none" w:sz="0" w:space="0" w:color="auto"/>
          </w:divBdr>
          <w:divsChild>
            <w:div w:id="1406756417">
              <w:marLeft w:val="0"/>
              <w:marRight w:val="0"/>
              <w:marTop w:val="0"/>
              <w:marBottom w:val="0"/>
              <w:divBdr>
                <w:top w:val="none" w:sz="0" w:space="0" w:color="auto"/>
                <w:left w:val="none" w:sz="0" w:space="0" w:color="auto"/>
                <w:bottom w:val="none" w:sz="0" w:space="0" w:color="auto"/>
                <w:right w:val="none" w:sz="0" w:space="0" w:color="auto"/>
              </w:divBdr>
              <w:divsChild>
                <w:div w:id="1505513236">
                  <w:marLeft w:val="0"/>
                  <w:marRight w:val="0"/>
                  <w:marTop w:val="0"/>
                  <w:marBottom w:val="0"/>
                  <w:divBdr>
                    <w:top w:val="none" w:sz="0" w:space="0" w:color="auto"/>
                    <w:left w:val="none" w:sz="0" w:space="0" w:color="auto"/>
                    <w:bottom w:val="none" w:sz="0" w:space="0" w:color="auto"/>
                    <w:right w:val="none" w:sz="0" w:space="0" w:color="auto"/>
                  </w:divBdr>
                  <w:divsChild>
                    <w:div w:id="22298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09859">
          <w:marLeft w:val="0"/>
          <w:marRight w:val="0"/>
          <w:marTop w:val="0"/>
          <w:marBottom w:val="0"/>
          <w:divBdr>
            <w:top w:val="none" w:sz="0" w:space="0" w:color="auto"/>
            <w:left w:val="none" w:sz="0" w:space="0" w:color="auto"/>
            <w:bottom w:val="none" w:sz="0" w:space="0" w:color="auto"/>
            <w:right w:val="none" w:sz="0" w:space="0" w:color="auto"/>
          </w:divBdr>
          <w:divsChild>
            <w:div w:id="361781742">
              <w:marLeft w:val="0"/>
              <w:marRight w:val="0"/>
              <w:marTop w:val="0"/>
              <w:marBottom w:val="0"/>
              <w:divBdr>
                <w:top w:val="none" w:sz="0" w:space="0" w:color="auto"/>
                <w:left w:val="none" w:sz="0" w:space="0" w:color="auto"/>
                <w:bottom w:val="none" w:sz="0" w:space="0" w:color="auto"/>
                <w:right w:val="none" w:sz="0" w:space="0" w:color="auto"/>
              </w:divBdr>
              <w:divsChild>
                <w:div w:id="1510751170">
                  <w:marLeft w:val="0"/>
                  <w:marRight w:val="0"/>
                  <w:marTop w:val="0"/>
                  <w:marBottom w:val="0"/>
                  <w:divBdr>
                    <w:top w:val="none" w:sz="0" w:space="0" w:color="auto"/>
                    <w:left w:val="none" w:sz="0" w:space="0" w:color="auto"/>
                    <w:bottom w:val="none" w:sz="0" w:space="0" w:color="auto"/>
                    <w:right w:val="none" w:sz="0" w:space="0" w:color="auto"/>
                  </w:divBdr>
                  <w:divsChild>
                    <w:div w:id="58866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2859</Words>
  <Characters>16299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Windos X</dc:creator>
  <cp:keywords/>
  <dc:description/>
  <cp:lastModifiedBy>monica filip</cp:lastModifiedBy>
  <cp:revision>17</cp:revision>
  <dcterms:created xsi:type="dcterms:W3CDTF">2024-10-20T08:57:00Z</dcterms:created>
  <dcterms:modified xsi:type="dcterms:W3CDTF">2024-10-21T20:34:00Z</dcterms:modified>
</cp:coreProperties>
</file>