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448190" w14:textId="77777777" w:rsidR="000A7771" w:rsidRDefault="00B470A2" w:rsidP="000A7771">
      <w:r>
        <w:t xml:space="preserve"> </w:t>
      </w:r>
      <w:r w:rsidR="000A7771">
        <w:t>Student name: Mehtab Alam</w:t>
      </w:r>
    </w:p>
    <w:p w14:paraId="6A2B17AC" w14:textId="77777777" w:rsidR="000A7771" w:rsidRDefault="000A7771" w:rsidP="000A7771">
      <w:r>
        <w:t>Student number: 2329251</w:t>
      </w:r>
    </w:p>
    <w:p w14:paraId="123821B1" w14:textId="77777777" w:rsidR="000A7771" w:rsidRPr="009F4AD4" w:rsidRDefault="000A7771" w:rsidP="000A7771">
      <w:r>
        <w:t xml:space="preserve">Module name: </w:t>
      </w:r>
      <w:r w:rsidRPr="009F4AD4">
        <w:t>Protecting and Supporting Families in Health and Care</w:t>
      </w:r>
    </w:p>
    <w:p w14:paraId="0E712E9D" w14:textId="77777777" w:rsidR="000A7771" w:rsidRPr="009F4AD4" w:rsidRDefault="000A7771" w:rsidP="000A7771">
      <w:r w:rsidRPr="009F4AD4">
        <w:t>module code: BMHP5021</w:t>
      </w:r>
    </w:p>
    <w:p w14:paraId="2715F010" w14:textId="77777777" w:rsidR="000A7771" w:rsidRDefault="000A7771" w:rsidP="000A7771">
      <w:r>
        <w:t xml:space="preserve">Lecturer name: Gillian Weaver </w:t>
      </w:r>
    </w:p>
    <w:p w14:paraId="0FA7640A" w14:textId="77777777" w:rsidR="000A7771" w:rsidRDefault="000A7771" w:rsidP="000A7771"/>
    <w:p w14:paraId="23B59F63" w14:textId="77777777" w:rsidR="000A7771" w:rsidRDefault="000A7771" w:rsidP="000A7771"/>
    <w:p w14:paraId="33EE16AF" w14:textId="09B064F2" w:rsidR="00E81FD3" w:rsidRDefault="00E81FD3"/>
    <w:p w14:paraId="3AD632D0" w14:textId="77777777" w:rsidR="00A76D2E" w:rsidRDefault="00A76D2E"/>
    <w:p w14:paraId="2698EC76" w14:textId="77777777" w:rsidR="00A76D2E" w:rsidRDefault="00A76D2E"/>
    <w:p w14:paraId="43BA1C93" w14:textId="77777777" w:rsidR="00A76D2E" w:rsidRDefault="00A76D2E"/>
    <w:p w14:paraId="1D32E6D8" w14:textId="77777777" w:rsidR="00A76D2E" w:rsidRDefault="00A76D2E"/>
    <w:p w14:paraId="4639B451" w14:textId="77777777" w:rsidR="00A76D2E" w:rsidRDefault="00A76D2E"/>
    <w:p w14:paraId="3477C205" w14:textId="77777777" w:rsidR="00A76D2E" w:rsidRDefault="00A76D2E"/>
    <w:p w14:paraId="4BC65FF5" w14:textId="77777777" w:rsidR="00A76D2E" w:rsidRDefault="00A76D2E"/>
    <w:p w14:paraId="2A472498" w14:textId="77777777" w:rsidR="00A76D2E" w:rsidRDefault="00A76D2E"/>
    <w:p w14:paraId="4F81C9BB" w14:textId="77777777" w:rsidR="00A76D2E" w:rsidRDefault="00A76D2E"/>
    <w:p w14:paraId="4071C5B4" w14:textId="77777777" w:rsidR="00A76D2E" w:rsidRDefault="00A76D2E"/>
    <w:p w14:paraId="753F361E" w14:textId="77777777" w:rsidR="00A76D2E" w:rsidRDefault="00A76D2E"/>
    <w:p w14:paraId="0DD933C8" w14:textId="77777777" w:rsidR="00A76D2E" w:rsidRDefault="00A76D2E"/>
    <w:p w14:paraId="15789A78" w14:textId="77777777" w:rsidR="00A76D2E" w:rsidRDefault="00A76D2E"/>
    <w:p w14:paraId="4D97EC76" w14:textId="77777777" w:rsidR="00A76D2E" w:rsidRDefault="00A76D2E"/>
    <w:p w14:paraId="28DF2F50" w14:textId="77777777" w:rsidR="00A76D2E" w:rsidRDefault="00A76D2E"/>
    <w:p w14:paraId="0EB78DD0" w14:textId="77777777" w:rsidR="00A76D2E" w:rsidRDefault="00A76D2E"/>
    <w:p w14:paraId="40F02D93" w14:textId="77777777" w:rsidR="00A76D2E" w:rsidRDefault="00A76D2E"/>
    <w:p w14:paraId="02452D1C" w14:textId="77777777" w:rsidR="00A76D2E" w:rsidRDefault="00A76D2E"/>
    <w:p w14:paraId="5DDEEE5A" w14:textId="77777777" w:rsidR="00A76D2E" w:rsidRDefault="00A76D2E"/>
    <w:p w14:paraId="39326A10" w14:textId="77777777" w:rsidR="00A76D2E" w:rsidRDefault="00A76D2E"/>
    <w:p w14:paraId="6734D41E" w14:textId="77777777" w:rsidR="00A76D2E" w:rsidRDefault="00A76D2E"/>
    <w:p w14:paraId="3BB4EB9B" w14:textId="77777777" w:rsidR="00A76D2E" w:rsidRDefault="00A76D2E"/>
    <w:p w14:paraId="16BA6C9F" w14:textId="77777777" w:rsidR="00A76D2E" w:rsidRDefault="00A76D2E"/>
    <w:p w14:paraId="737F75CF" w14:textId="77777777" w:rsidR="00A76D2E" w:rsidRDefault="00A76D2E"/>
    <w:p w14:paraId="158877F6" w14:textId="77777777" w:rsidR="00A76D2E" w:rsidRDefault="00A76D2E"/>
    <w:p w14:paraId="4B4C4F96" w14:textId="77777777" w:rsidR="00A76D2E" w:rsidRDefault="00A76D2E"/>
    <w:p w14:paraId="1A5C684C" w14:textId="77777777" w:rsidR="00A76D2E" w:rsidRDefault="00A76D2E"/>
    <w:p w14:paraId="0AE91126" w14:textId="7EF959B6" w:rsidR="00A76D2E" w:rsidRPr="006479E8" w:rsidRDefault="006479E8">
      <w:pPr>
        <w:rPr>
          <w:b/>
          <w:bCs/>
        </w:rPr>
      </w:pPr>
      <w:r w:rsidRPr="006479E8">
        <w:rPr>
          <w:b/>
          <w:bCs/>
        </w:rPr>
        <w:t>Report:</w:t>
      </w:r>
    </w:p>
    <w:p w14:paraId="73744479" w14:textId="338C298E" w:rsidR="00A76D2E" w:rsidRDefault="00A76D2E">
      <w:r>
        <w:t>Introduction:</w:t>
      </w:r>
    </w:p>
    <w:p w14:paraId="0E75DAE8" w14:textId="00A0F4A2" w:rsidR="00A76D2E" w:rsidRDefault="00A76D2E">
      <w:r>
        <w:t xml:space="preserve">Early Help is a vital component of the Uks safeguarding strategy designed to support children and families at the earliest signs of needs. It </w:t>
      </w:r>
      <w:r w:rsidR="00BA7857">
        <w:t>aims</w:t>
      </w:r>
      <w:r>
        <w:t xml:space="preserve"> to prevent issues from escalating</w:t>
      </w:r>
      <w:r w:rsidR="00D97729">
        <w:t xml:space="preserve"> into more serious concerns by offering timely, coordinated support across </w:t>
      </w:r>
      <w:r w:rsidR="007645F2">
        <w:t>education</w:t>
      </w:r>
      <w:r w:rsidR="00D97729">
        <w:t>, health, social care</w:t>
      </w:r>
      <w:r w:rsidR="00BA7857">
        <w:t xml:space="preserve"> and voluntary </w:t>
      </w:r>
      <w:r w:rsidR="007645F2">
        <w:t>sectors</w:t>
      </w:r>
      <w:r w:rsidR="00FB0779">
        <w:t xml:space="preserve"> (Department for Education, 202</w:t>
      </w:r>
      <w:r w:rsidR="00FD321E">
        <w:t>2</w:t>
      </w:r>
      <w:r w:rsidR="00FB0779">
        <w:t>).</w:t>
      </w:r>
      <w:r w:rsidR="007645F2">
        <w:t xml:space="preserve"> As outlined in Working t</w:t>
      </w:r>
      <w:r w:rsidR="00D50CF5">
        <w:t>ogether to Safeguard Children 2023</w:t>
      </w:r>
      <w:r w:rsidR="00956825">
        <w:t xml:space="preserve"> (Department for education, 202</w:t>
      </w:r>
      <w:r w:rsidR="00FD321E">
        <w:t>3</w:t>
      </w:r>
      <w:r w:rsidR="00956825">
        <w:t>)</w:t>
      </w:r>
      <w:r w:rsidR="00D50CF5">
        <w:t>, Early Help is not a standalone service but a multi agency approach that promotes resilience, improves outcomes, and reduces the need for statutory intervention</w:t>
      </w:r>
      <w:r w:rsidR="003F0FF4">
        <w:t xml:space="preserve">. Local authority </w:t>
      </w:r>
      <w:r w:rsidR="00880F49">
        <w:t>websites</w:t>
      </w:r>
      <w:r w:rsidR="003F0FF4">
        <w:t xml:space="preserve"> play a critical roe in signposting Early Help services to families. They serve as a </w:t>
      </w:r>
      <w:proofErr w:type="gramStart"/>
      <w:r w:rsidR="003F0FF4">
        <w:t>digital gateways</w:t>
      </w:r>
      <w:proofErr w:type="gramEnd"/>
      <w:r w:rsidR="003F0FF4">
        <w:t xml:space="preserve"> to information, resources, and referral pathways</w:t>
      </w:r>
      <w:r w:rsidR="00E708D7">
        <w:t xml:space="preserve">, shaping how accessible and understandable support is for those who need it. This report examines how three UK local authorities, </w:t>
      </w:r>
      <w:r w:rsidR="009227CE">
        <w:t>Leeds</w:t>
      </w:r>
      <w:r w:rsidR="00E708D7">
        <w:t xml:space="preserve"> city council, Tower Hamlets Council, and </w:t>
      </w:r>
      <w:r w:rsidR="009227CE">
        <w:t>Southwark</w:t>
      </w:r>
      <w:r w:rsidR="00E708D7">
        <w:t xml:space="preserve"> council presents early help and re</w:t>
      </w:r>
      <w:r w:rsidR="009227CE">
        <w:t>lated family support services on their websites. It evaluates the Clarity, structure and inclusivity of the information provided</w:t>
      </w:r>
      <w:r w:rsidR="006479E8">
        <w:t>, comparing the strengths and weaknesses in digital communication. The aim is to assess which authority offers the most effective and accessible online support, and to recommend improvements that enhance family engagement and service uptake.</w:t>
      </w:r>
    </w:p>
    <w:p w14:paraId="2DE57678" w14:textId="281197C9" w:rsidR="0032021D" w:rsidRDefault="00FE2105">
      <w:r>
        <w:t>What is the early help system:</w:t>
      </w:r>
    </w:p>
    <w:p w14:paraId="7297569D" w14:textId="31B712DB" w:rsidR="00FE2105" w:rsidRDefault="00FE2105">
      <w:r>
        <w:t xml:space="preserve">The Early Help system is a preventative framework designed to support children, young people, and families before their needs escalate </w:t>
      </w:r>
      <w:r w:rsidR="00261FC7">
        <w:t>into more serious safeguarding concerns</w:t>
      </w:r>
      <w:r w:rsidR="00956825">
        <w:t xml:space="preserve"> </w:t>
      </w:r>
      <w:r w:rsidR="00261FC7">
        <w:t>It is a central element of the Uks safeguarding strategy as outline</w:t>
      </w:r>
      <w:r w:rsidR="00B52A34">
        <w:t>d</w:t>
      </w:r>
      <w:r w:rsidR="00261FC7">
        <w:t xml:space="preserve"> in the Early Help System Guide </w:t>
      </w:r>
      <w:r w:rsidR="005D4FCB">
        <w:t xml:space="preserve">(Department for Education, 2022) </w:t>
      </w:r>
      <w:r w:rsidR="00261FC7">
        <w:t>and Working Together to safeguard</w:t>
      </w:r>
      <w:r w:rsidR="00B52A34">
        <w:t xml:space="preserve"> Children 2023</w:t>
      </w:r>
      <w:r w:rsidR="005D4FCB">
        <w:t xml:space="preserve"> </w:t>
      </w:r>
      <w:r w:rsidR="005D4FCB">
        <w:t>(Department of Education, 2023)</w:t>
      </w:r>
      <w:r w:rsidR="005D4FCB">
        <w:t>.</w:t>
      </w:r>
      <w:r w:rsidR="00956825">
        <w:t xml:space="preserve"> </w:t>
      </w:r>
      <w:r w:rsidR="00B52A34">
        <w:t>Early Help is not a single service</w:t>
      </w:r>
      <w:r w:rsidR="00AC21B6">
        <w:t xml:space="preserve"> but a coordinated approach involving multiple agencies such as education, health, social care, and voluntary organisations that are working together to identify and address emerging needs.</w:t>
      </w:r>
      <w:r w:rsidR="00D0723D">
        <w:t xml:space="preserve"> Early help operates across three tiers, the universal services for example schools and GPs that identify </w:t>
      </w:r>
      <w:r w:rsidR="00BF530F">
        <w:t>concerns</w:t>
      </w:r>
      <w:r w:rsidR="00D0723D">
        <w:t xml:space="preserve"> early, </w:t>
      </w:r>
      <w:r w:rsidR="00BF530F">
        <w:t>Targeted</w:t>
      </w:r>
      <w:r w:rsidR="00D0723D">
        <w:t xml:space="preserve"> support for families </w:t>
      </w:r>
      <w:r w:rsidR="00D0723D">
        <w:lastRenderedPageBreak/>
        <w:t xml:space="preserve">with specific vulnerabilities and specialist intervention </w:t>
      </w:r>
      <w:r w:rsidR="00BF530F">
        <w:t>for when risks are more complex but not yet statutory.</w:t>
      </w:r>
      <w:r w:rsidR="00F25B95">
        <w:t xml:space="preserve"> The process typically begins with an Early Help Assessment, which gathers information about the child’s needs, strengths and famil</w:t>
      </w:r>
      <w:r w:rsidR="002619BD">
        <w:t xml:space="preserve">y context. This assessment is </w:t>
      </w:r>
      <w:proofErr w:type="gramStart"/>
      <w:r w:rsidR="002619BD">
        <w:t>voluntary</w:t>
      </w:r>
      <w:proofErr w:type="gramEnd"/>
      <w:r w:rsidR="002619BD">
        <w:t xml:space="preserve"> and family led promoting empowerment and collaboration. Once completed, a Team Around the Family meeting may be convened, bringing together professionals to create a support plan with clear outcomes and review points</w:t>
      </w:r>
      <w:r w:rsidR="00B32F88">
        <w:t xml:space="preserve">. </w:t>
      </w:r>
    </w:p>
    <w:p w14:paraId="0D1EE107" w14:textId="5714A2E7" w:rsidR="00B32F88" w:rsidRDefault="00B32F88">
      <w:r>
        <w:t xml:space="preserve">The key principles of Early Help </w:t>
      </w:r>
      <w:proofErr w:type="gramStart"/>
      <w:r>
        <w:t>include:</w:t>
      </w:r>
      <w:proofErr w:type="gramEnd"/>
      <w:r>
        <w:t xml:space="preserve"> Timeliness meaning intervening as soon as concerns arise, Holistic support</w:t>
      </w:r>
      <w:r w:rsidR="00A65225">
        <w:t xml:space="preserve"> meaning addressing emotional, educational, health and social needs, empowerment meaning involving families in decision making and lastly outcome focused planning which is tracking progress and adjusting interventions. Early Help is particularly important for families experiencing challenges such as parental conflict, housing instability, mental health issues, or school attendance problems. By offering support early, local authorities can reduce the need for statutory social care involvement, improve family resilience and promote better </w:t>
      </w:r>
      <w:proofErr w:type="gramStart"/>
      <w:r w:rsidR="00A65225">
        <w:t>long term</w:t>
      </w:r>
      <w:proofErr w:type="gramEnd"/>
      <w:r w:rsidR="00A65225">
        <w:t xml:space="preserve"> outcomes for children. The system also supports professionals by providing clear referral pathways, shared tools and guidance for collaborative working. When implemented effectively, Early Help strengthens community networks and ensures that safeguarding is protective rather than reactive.</w:t>
      </w:r>
      <w:r w:rsidR="00FE4E18">
        <w:t xml:space="preserve"> It will also foster trust between families and services, which encourages earlier engagement and reducing stigma. Ultimately Early Help is a cornerstone of child protection and well being, ensuring that children grow up in a sa</w:t>
      </w:r>
      <w:r w:rsidR="007908D8">
        <w:t>fe, supporting environments where their needs are met holistically.</w:t>
      </w:r>
    </w:p>
    <w:p w14:paraId="7226F062" w14:textId="77777777" w:rsidR="005F628C" w:rsidRDefault="005F628C"/>
    <w:p w14:paraId="009EDF35" w14:textId="29646010" w:rsidR="004A5618" w:rsidRDefault="005F628C">
      <w:r>
        <w:t xml:space="preserve"> Next Multi Agency working is a cornerstone of the Early Help system, ensuring that families receive coordinated support from a range of professionals rather than relying on a single service. It brings together practitioners from education, health, socia</w:t>
      </w:r>
      <w:r w:rsidR="00B17FFA">
        <w:t>l care, housing, police and voluntary organisations to share information, plan interventions and deliver holistic support tailored to the needs of children and families</w:t>
      </w:r>
      <w:r w:rsidR="00CB4870">
        <w:t xml:space="preserve"> (</w:t>
      </w:r>
      <w:r w:rsidR="00CB4870">
        <w:t>High speed Training</w:t>
      </w:r>
      <w:r w:rsidR="00CB4870">
        <w:t>, 2025)</w:t>
      </w:r>
      <w:r w:rsidR="00B17FFA">
        <w:t xml:space="preserve">. This collaborative approach </w:t>
      </w:r>
      <w:r w:rsidR="00BD13D8">
        <w:t xml:space="preserve">is emphasised in Working together to Safeguard Children 2023, which highlights the statutory duty of local authorities and partner agencies to cooperate </w:t>
      </w:r>
      <w:r w:rsidR="003568BA">
        <w:t>in safeguar</w:t>
      </w:r>
      <w:r w:rsidR="00B15C68">
        <w:t>ding and promoting welfare. The benefits of multi-agency working are significant. Families often face complex, overlapping challenges such as poor school attendance</w:t>
      </w:r>
      <w:r w:rsidR="00262C7D">
        <w:t xml:space="preserve">, parental mental health difficulties or housing instability that cannot be resolved by one service alone. </w:t>
      </w:r>
      <w:r w:rsidR="00045F36">
        <w:t>By pooling exercise, agencies can develop a fuller</w:t>
      </w:r>
      <w:r w:rsidR="00DB1728">
        <w:t xml:space="preserve"> understanding of family circumstances, reduce duplication of effort </w:t>
      </w:r>
      <w:r w:rsidR="006B082B">
        <w:t xml:space="preserve">and ensure interventions are timely and proportionate. For </w:t>
      </w:r>
      <w:proofErr w:type="gramStart"/>
      <w:r w:rsidR="006B082B">
        <w:t>example</w:t>
      </w:r>
      <w:proofErr w:type="gramEnd"/>
      <w:r w:rsidR="006B082B">
        <w:t xml:space="preserve"> a school may identify attendance concerns, while a health visitor recognises parental stress</w:t>
      </w:r>
      <w:r w:rsidR="005C259F">
        <w:t xml:space="preserve">, together, they can coordinate support through an Early Help Assessment and a Team Around the Family plan. </w:t>
      </w:r>
    </w:p>
    <w:p w14:paraId="6C915384" w14:textId="4E34D58D" w:rsidR="007C0080" w:rsidRDefault="002F051B">
      <w:r>
        <w:lastRenderedPageBreak/>
        <w:t>However effective collaboration requires overcoming barriers. Differences in professional culture, thresholds for intervention and data sharing protocols can hinder cooperation</w:t>
      </w:r>
      <w:r w:rsidR="00CB4870">
        <w:t xml:space="preserve"> (</w:t>
      </w:r>
      <w:r w:rsidR="00CB4870" w:rsidRPr="00D342B4">
        <w:t>Moran</w:t>
      </w:r>
      <w:r w:rsidR="00CB4870">
        <w:t xml:space="preserve"> </w:t>
      </w:r>
      <w:r w:rsidR="00AD4C38">
        <w:t xml:space="preserve">et al., 2007). </w:t>
      </w:r>
      <w:r w:rsidR="00E83F1A">
        <w:t>Resource constraints and high case loads may also limit</w:t>
      </w:r>
      <w:r w:rsidR="00F37324">
        <w:t xml:space="preserve"> the capacity of </w:t>
      </w:r>
      <w:r w:rsidR="007D3ADC">
        <w:t xml:space="preserve">the </w:t>
      </w:r>
      <w:r w:rsidR="00F37324">
        <w:t>agencies to engage fully. To address these challenges, local authorities often establish multi agency safeguarding hubs or family hubs which act as central points</w:t>
      </w:r>
      <w:r w:rsidR="00ED2C7B">
        <w:t xml:space="preserve"> for coordination, information sharing and referral</w:t>
      </w:r>
      <w:r w:rsidR="004A5618">
        <w:t xml:space="preserve">. </w:t>
      </w:r>
      <w:r w:rsidR="00ED2C7B">
        <w:t xml:space="preserve">Ultimately, multi agency working strengthens the Early Help system by ensuring families receive comprehensive joined up support. It promotes </w:t>
      </w:r>
      <w:r w:rsidR="004A5618">
        <w:t>resilience, reduces escalation into legal services, and fosters trust between families and professionals. Early Help becomes a proactive, preventative framework that safeguards children and will empower families to thrive</w:t>
      </w:r>
      <w:r w:rsidR="007D3ADC">
        <w:t>, while also improving professional confidence and accountability.</w:t>
      </w:r>
    </w:p>
    <w:p w14:paraId="0CD59B47" w14:textId="0D234956" w:rsidR="007C0080" w:rsidRDefault="007C0080">
      <w:r>
        <w:t xml:space="preserve">Evaluation of </w:t>
      </w:r>
      <w:r w:rsidR="001B5394">
        <w:t>three local authority websites:</w:t>
      </w:r>
    </w:p>
    <w:p w14:paraId="046853F8" w14:textId="79F6B335" w:rsidR="00482171" w:rsidRDefault="00115DC0">
      <w:r>
        <w:t xml:space="preserve">First the Leeds City Council provides a structured an accessible of overview of Early Help through </w:t>
      </w:r>
      <w:r w:rsidR="00BA18FD">
        <w:t xml:space="preserve">several linked pages, including the </w:t>
      </w:r>
      <w:proofErr w:type="gramStart"/>
      <w:r w:rsidR="00BA18FD">
        <w:t>one min</w:t>
      </w:r>
      <w:r w:rsidR="00D8233D">
        <w:t>ute</w:t>
      </w:r>
      <w:proofErr w:type="gramEnd"/>
      <w:r w:rsidR="00D8233D">
        <w:t xml:space="preserve"> Guide to Early Help and the Leeds safeguarding children partnership site. The council emphasises</w:t>
      </w:r>
      <w:r w:rsidR="006A49CC">
        <w:t xml:space="preserve"> its ambition to be a child friendly city, framing Early Help </w:t>
      </w:r>
      <w:r w:rsidR="00716C28">
        <w:t>as a collaborative approach that ensures families receive support from</w:t>
      </w:r>
      <w:r w:rsidR="00A9600E">
        <w:t xml:space="preserve"> people they already know, </w:t>
      </w:r>
      <w:r w:rsidR="00406A6A">
        <w:t>at the right time.</w:t>
      </w:r>
      <w:r w:rsidR="004D4E18">
        <w:t xml:space="preserve"> The </w:t>
      </w:r>
      <w:proofErr w:type="gramStart"/>
      <w:r w:rsidR="00EE7CC5">
        <w:t>strengths</w:t>
      </w:r>
      <w:proofErr w:type="gramEnd"/>
      <w:r w:rsidR="00EE7CC5">
        <w:t xml:space="preserve"> of this council is that </w:t>
      </w:r>
      <w:r w:rsidR="00644DB4">
        <w:t>Leeds</w:t>
      </w:r>
      <w:r w:rsidR="00F92C58">
        <w:t xml:space="preserve"> explains Early Help as voluntary, family fled and designed to prevent </w:t>
      </w:r>
      <w:r w:rsidR="006A6232">
        <w:t>escalation into statutory services. There are practical resources like downloadable early Help documentation and notification processes are available supporting both professionals and families</w:t>
      </w:r>
      <w:r w:rsidR="00AD4C38">
        <w:t xml:space="preserve"> (</w:t>
      </w:r>
      <w:r w:rsidR="00AD4C38">
        <w:t>Leeds City Council</w:t>
      </w:r>
      <w:r w:rsidR="00AD4C38">
        <w:t>, n.d</w:t>
      </w:r>
      <w:r w:rsidR="00D0453B">
        <w:t>.)</w:t>
      </w:r>
      <w:r w:rsidR="00C137AF">
        <w:t xml:space="preserve"> Another strength that the council provides family hubs, Leeds highlights seven family Hubs across the City, acting as accessible entry points for families with children up to 18 and for yo</w:t>
      </w:r>
      <w:r w:rsidR="00DA48DA">
        <w:t xml:space="preserve">ung adults. </w:t>
      </w:r>
      <w:proofErr w:type="gramStart"/>
      <w:r w:rsidR="00DA48DA">
        <w:t>However</w:t>
      </w:r>
      <w:proofErr w:type="gramEnd"/>
      <w:r w:rsidR="00DA48DA">
        <w:t xml:space="preserve"> with these strengths there are also weaknesses as one weakness is there is limited visual engagement, the site relies heavily on text, with minimal use of videos or infographics</w:t>
      </w:r>
      <w:r w:rsidR="00D0453B">
        <w:t xml:space="preserve"> (</w:t>
      </w:r>
      <w:r w:rsidR="00D0453B">
        <w:t>Leeds Safeguarding Children Partnership</w:t>
      </w:r>
      <w:r w:rsidR="00D0453B">
        <w:t>, n.d.)</w:t>
      </w:r>
      <w:r w:rsidR="005F63F6">
        <w:t xml:space="preserve"> Another weakness is </w:t>
      </w:r>
      <w:r w:rsidR="008B5451">
        <w:t>Jargon risks, as terms like notification process and multi agency commitment may be difficult for families unfamiliar with safeguarding language</w:t>
      </w:r>
      <w:r w:rsidR="007C6B59">
        <w:t xml:space="preserve">. </w:t>
      </w:r>
      <w:r w:rsidR="00B13AEA">
        <w:t>Navigation complexity is also a weakness as while the resources are comprehensive, families may need to click through multiple pages to find relevant information. Overall Leeds provides a well structured and professional presentation but coul</w:t>
      </w:r>
      <w:r w:rsidR="00D069FB">
        <w:t>d improve accessibility by simplifying language and adding family friendly visuals</w:t>
      </w:r>
      <w:r w:rsidR="00482171">
        <w:t>.</w:t>
      </w:r>
    </w:p>
    <w:p w14:paraId="2AD775FA" w14:textId="77777777" w:rsidR="00713FCC" w:rsidRDefault="00713FCC"/>
    <w:p w14:paraId="625D2AF3" w14:textId="62BA9948" w:rsidR="00890AC8" w:rsidRDefault="00482171">
      <w:r>
        <w:t>Next the Tower Hamlets council</w:t>
      </w:r>
      <w:r w:rsidR="00713FCC">
        <w:t xml:space="preserve"> integrates Early Help into its children and Families section, with a strong emphasis on inclusivity and multi agency working.</w:t>
      </w:r>
      <w:r w:rsidR="001A504A">
        <w:t xml:space="preserve"> The councils Multi Agency support Team acts as a single point of contact for Early Help requests, bringing together professionals from social care, health, housing, education and police</w:t>
      </w:r>
      <w:r w:rsidR="005729EA">
        <w:t xml:space="preserve">. The </w:t>
      </w:r>
      <w:proofErr w:type="gramStart"/>
      <w:r w:rsidR="005729EA">
        <w:t>strengths</w:t>
      </w:r>
      <w:proofErr w:type="gramEnd"/>
      <w:r w:rsidR="005729EA">
        <w:t xml:space="preserve"> of this council is that there is comprehensive service directory</w:t>
      </w:r>
      <w:r w:rsidR="00890AC8">
        <w:t xml:space="preserve">: Families can access information about family hubs, parenting support, employment advisers </w:t>
      </w:r>
      <w:r w:rsidR="00890AC8">
        <w:lastRenderedPageBreak/>
        <w:t>and well being services</w:t>
      </w:r>
      <w:r w:rsidR="00D0453B">
        <w:t xml:space="preserve"> (</w:t>
      </w:r>
      <w:r w:rsidR="00D0453B">
        <w:t xml:space="preserve">Tower Hamlets </w:t>
      </w:r>
      <w:proofErr w:type="gramStart"/>
      <w:r w:rsidR="00D0453B">
        <w:t xml:space="preserve">Council </w:t>
      </w:r>
      <w:r w:rsidR="00D0453B">
        <w:t>,</w:t>
      </w:r>
      <w:proofErr w:type="gramEnd"/>
      <w:r w:rsidR="00D0453B">
        <w:t xml:space="preserve"> n.d.). </w:t>
      </w:r>
      <w:proofErr w:type="gramStart"/>
      <w:r w:rsidR="00EC4B14">
        <w:t>An</w:t>
      </w:r>
      <w:r w:rsidR="00DE3F14">
        <w:t>other</w:t>
      </w:r>
      <w:proofErr w:type="gramEnd"/>
      <w:r w:rsidR="00DE3F14">
        <w:t xml:space="preserve"> strength is clear referral pathways</w:t>
      </w:r>
      <w:r w:rsidR="0004793C">
        <w:t xml:space="preserve">, as the site explains how requests are reviewed by </w:t>
      </w:r>
      <w:r w:rsidR="00056430">
        <w:t xml:space="preserve">Multi Agency support team </w:t>
      </w:r>
      <w:r w:rsidR="00AA65B0">
        <w:t>managers, ensuring families understand the process</w:t>
      </w:r>
      <w:r w:rsidR="00C24FF6">
        <w:t xml:space="preserve">. </w:t>
      </w:r>
      <w:proofErr w:type="gramStart"/>
      <w:r w:rsidR="00C24FF6">
        <w:t>Also</w:t>
      </w:r>
      <w:proofErr w:type="gramEnd"/>
      <w:r w:rsidR="00C24FF6">
        <w:t xml:space="preserve"> another strength is community focus, the Tower Hamlets highlights its vision for every child and family to feel included, healthy and supported</w:t>
      </w:r>
      <w:r w:rsidR="00F26BCF">
        <w:t>. Strategic alignment is also another strength as the council publishes its Early Help strategy 2025-202</w:t>
      </w:r>
      <w:r w:rsidR="00E30798">
        <w:t>8, demonstrating long term planning and transparency. Alongside these strengths there are also vario</w:t>
      </w:r>
      <w:r w:rsidR="000E6539">
        <w:t>us weaknesses including dense texts, pages are information rich bu</w:t>
      </w:r>
      <w:r w:rsidR="00277817">
        <w:t xml:space="preserve">t </w:t>
      </w:r>
      <w:r w:rsidR="000E6539">
        <w:t>may overwhelm</w:t>
      </w:r>
      <w:r w:rsidR="00277817">
        <w:t xml:space="preserve"> families seeking quick guidance</w:t>
      </w:r>
      <w:r w:rsidR="00CC5D78">
        <w:t>, they also are navigation challenges</w:t>
      </w:r>
      <w:r w:rsidR="002A3227">
        <w:t xml:space="preserve"> as families must move between multiple pages</w:t>
      </w:r>
      <w:r w:rsidR="00E37F11">
        <w:t xml:space="preserve"> to gain a full picture. Another weakness is that there is limited interactive tools, while referral forms </w:t>
      </w:r>
      <w:r w:rsidR="00EC79A5">
        <w:t xml:space="preserve">are available, there are a few self </w:t>
      </w:r>
      <w:proofErr w:type="gramStart"/>
      <w:r w:rsidR="00EC79A5">
        <w:t>assessment</w:t>
      </w:r>
      <w:proofErr w:type="gramEnd"/>
      <w:r w:rsidR="00EC79A5">
        <w:t xml:space="preserve"> or quick help features.</w:t>
      </w:r>
      <w:r w:rsidR="00EF0FB4">
        <w:t xml:space="preserve"> Together Hamlet excels in inclusivity and strategic </w:t>
      </w:r>
      <w:proofErr w:type="gramStart"/>
      <w:r w:rsidR="00EF0FB4">
        <w:t>clarity, but</w:t>
      </w:r>
      <w:proofErr w:type="gramEnd"/>
      <w:r w:rsidR="00EF0FB4">
        <w:t xml:space="preserve"> could benefit from streamlining its content and offering more i</w:t>
      </w:r>
      <w:r w:rsidR="00D76A6E">
        <w:t>nteractive, family friendly resources.</w:t>
      </w:r>
    </w:p>
    <w:p w14:paraId="077CC657" w14:textId="61D8D930" w:rsidR="00374171" w:rsidRDefault="00D76A6E">
      <w:r>
        <w:t>Another council is the Southwark council</w:t>
      </w:r>
      <w:r w:rsidR="00490EDA">
        <w:t>, Southwark presents Early Help within its Children’s Social care Section, offering concise explanations of universal and targeted services. Families are directed to local childre</w:t>
      </w:r>
      <w:r w:rsidR="00430092">
        <w:t xml:space="preserve">n and family centres, with additional information about the family Early Help Services for those requiring more support. The strengths of this council include concise language as Southwark avoids jargon, using straightforward explanation of universal and </w:t>
      </w:r>
      <w:proofErr w:type="gramStart"/>
      <w:r w:rsidR="00430092">
        <w:t xml:space="preserve">Extra </w:t>
      </w:r>
      <w:r w:rsidR="00E06DDE">
        <w:t xml:space="preserve"> Early</w:t>
      </w:r>
      <w:proofErr w:type="gramEnd"/>
      <w:r w:rsidR="00E06DDE">
        <w:t xml:space="preserve"> </w:t>
      </w:r>
      <w:r w:rsidR="00430092">
        <w:t>Help services.</w:t>
      </w:r>
      <w:r w:rsidR="00E06DDE">
        <w:t xml:space="preserve"> Another strength of this counc</w:t>
      </w:r>
      <w:r w:rsidR="00CB26A3">
        <w:t>il is direct contact information as families can access referral forms and phone numbers for urgent and non urgent concerns</w:t>
      </w:r>
      <w:r w:rsidR="00FF22E0">
        <w:t>. Integration with wider services is another benefit/strength of this council as Early help is linked to parenting, education inclusion, and well being services showing</w:t>
      </w:r>
      <w:r w:rsidR="007C6C1D">
        <w:t xml:space="preserve"> breath of support</w:t>
      </w:r>
      <w:r w:rsidR="00D0453B">
        <w:t xml:space="preserve"> (</w:t>
      </w:r>
      <w:r w:rsidR="00D0453B">
        <w:t>Southwark Council</w:t>
      </w:r>
      <w:r w:rsidR="00D0453B">
        <w:t>, n.d.)</w:t>
      </w:r>
      <w:r w:rsidR="007C6C1D">
        <w:t>. There are also a few weaknesses o</w:t>
      </w:r>
      <w:r w:rsidR="007C1098">
        <w:t xml:space="preserve">f this council is Lack of dedicated Early help </w:t>
      </w:r>
      <w:proofErr w:type="gramStart"/>
      <w:r w:rsidR="007C1098">
        <w:t>Hub,</w:t>
      </w:r>
      <w:proofErr w:type="gramEnd"/>
      <w:r w:rsidR="007C1098">
        <w:t xml:space="preserve"> information is spread across several pages with no centralised landing page. </w:t>
      </w:r>
      <w:proofErr w:type="gramStart"/>
      <w:r w:rsidR="007C1098">
        <w:t>Also</w:t>
      </w:r>
      <w:proofErr w:type="gramEnd"/>
      <w:r w:rsidR="007C1098">
        <w:t xml:space="preserve"> </w:t>
      </w:r>
      <w:r w:rsidR="00C42993">
        <w:t xml:space="preserve">there is </w:t>
      </w:r>
      <w:r w:rsidR="007C1098">
        <w:t>minimal</w:t>
      </w:r>
      <w:r w:rsidR="00254A88">
        <w:t xml:space="preserve"> detail on multi agency </w:t>
      </w:r>
      <w:proofErr w:type="gramStart"/>
      <w:r w:rsidR="00254A88">
        <w:t>working</w:t>
      </w:r>
      <w:proofErr w:type="gramEnd"/>
      <w:r w:rsidR="00C42993">
        <w:t xml:space="preserve"> which is another weakness as unlike Leeds and Tower Hamlets, Southwark provides little explanation of how agencies collaborate</w:t>
      </w:r>
      <w:r w:rsidR="007B27BD">
        <w:t xml:space="preserve">. Lastly there is limited visuals and interactive features meaning families cannot easily access videos, case studies or </w:t>
      </w:r>
      <w:proofErr w:type="gramStart"/>
      <w:r w:rsidR="007B27BD">
        <w:t>self help</w:t>
      </w:r>
      <w:proofErr w:type="gramEnd"/>
      <w:r w:rsidR="007B27BD">
        <w:t xml:space="preserve"> tools. </w:t>
      </w:r>
      <w:r w:rsidR="00712302">
        <w:t>Southwark site is accessible and straightforward but lacks depth and interactivity, which may reduce engagement for families seeking detailed guidance.</w:t>
      </w:r>
      <w:r w:rsidR="003136F2">
        <w:t xml:space="preserve"> </w:t>
      </w:r>
      <w:r w:rsidR="00374171">
        <w:t xml:space="preserve"> </w:t>
      </w:r>
    </w:p>
    <w:p w14:paraId="7E2C55E2" w14:textId="5C12C33C" w:rsidR="00664A8B" w:rsidRDefault="003136F2">
      <w:r>
        <w:t>Together these evaluations highlight the variation</w:t>
      </w:r>
      <w:r w:rsidR="00374171">
        <w:t xml:space="preserve"> in how early help is communicated online. </w:t>
      </w:r>
      <w:r w:rsidR="00664A8B">
        <w:t>In comparison for these three councils Leed is strong in structure and professional resources</w:t>
      </w:r>
      <w:r w:rsidR="00D0453B">
        <w:t xml:space="preserve"> </w:t>
      </w:r>
      <w:proofErr w:type="gramStart"/>
      <w:r w:rsidR="00D0453B">
        <w:t>(</w:t>
      </w:r>
      <w:r w:rsidR="00E62B73">
        <w:t xml:space="preserve"> Leeds</w:t>
      </w:r>
      <w:proofErr w:type="gramEnd"/>
      <w:r w:rsidR="00E62B73">
        <w:t xml:space="preserve"> city Council, n.d.).</w:t>
      </w:r>
      <w:r w:rsidR="00B64090">
        <w:t xml:space="preserve"> and stands out for its structured and professional presentation</w:t>
      </w:r>
      <w:r w:rsidR="00664A8B">
        <w:t>, but its reliance on jargon and limited visuals may reduce accessibility for families unfamil</w:t>
      </w:r>
      <w:r w:rsidR="00C539AB">
        <w:t>iar with safeguarding language</w:t>
      </w:r>
      <w:r w:rsidR="001839A9">
        <w:t>, whereas Southwark is a concise and easy to read</w:t>
      </w:r>
      <w:r w:rsidR="00AB0F9A">
        <w:t xml:space="preserve"> and straightforward style using simpleness</w:t>
      </w:r>
      <w:r w:rsidR="001839A9">
        <w:t xml:space="preserve"> but lacks depth, interactivity and a dedicated Early Help hub, which limits its effectiveness</w:t>
      </w:r>
      <w:r w:rsidR="00E62B73" w:rsidRPr="00E62B73">
        <w:t xml:space="preserve"> </w:t>
      </w:r>
      <w:r w:rsidR="00E62B73">
        <w:t>(</w:t>
      </w:r>
      <w:r w:rsidR="00E62B73">
        <w:t>Southwark Council, n.d.)</w:t>
      </w:r>
      <w:r w:rsidR="001839A9">
        <w:t xml:space="preserve">, and lastly Tower hamlets despite having dense </w:t>
      </w:r>
      <w:r w:rsidR="00CF12B3">
        <w:t>text</w:t>
      </w:r>
      <w:r w:rsidR="001839A9">
        <w:t xml:space="preserve">, balances inclusivity, </w:t>
      </w:r>
      <w:r w:rsidR="001839A9">
        <w:lastRenderedPageBreak/>
        <w:t>clarity</w:t>
      </w:r>
      <w:r w:rsidR="00CF12B3">
        <w:t xml:space="preserve"> of referral and processes and breadth of services</w:t>
      </w:r>
      <w:r w:rsidR="00E62B73">
        <w:t xml:space="preserve"> (Tower Hamlet</w:t>
      </w:r>
      <w:r w:rsidR="00774D53">
        <w:t>s Council, n.d.)</w:t>
      </w:r>
      <w:r w:rsidR="00CF12B3">
        <w:t>. In Comparison Tower Hamlets council is the most effective website for sign posting Early Help services</w:t>
      </w:r>
      <w:r w:rsidR="004075C2">
        <w:t xml:space="preserve">, because it stands out with </w:t>
      </w:r>
      <w:r w:rsidR="00A47E6E">
        <w:t>inclusivity</w:t>
      </w:r>
      <w:r w:rsidR="004075C2">
        <w:t xml:space="preserve"> providing multilingual resources as families first language may not be </w:t>
      </w:r>
      <w:proofErr w:type="gramStart"/>
      <w:r w:rsidR="004075C2">
        <w:t>English</w:t>
      </w:r>
      <w:proofErr w:type="gramEnd"/>
      <w:r w:rsidR="004075C2">
        <w:t xml:space="preserve"> so its diverse</w:t>
      </w:r>
      <w:r w:rsidR="00AB0F9A">
        <w:t xml:space="preserve"> ens</w:t>
      </w:r>
      <w:r w:rsidR="00C931AC">
        <w:t>uring families feel represented and supported</w:t>
      </w:r>
      <w:r w:rsidR="00A47E6E">
        <w:t>, there’s clear referral pathways and comprehensive service directory making it the most effective website</w:t>
      </w:r>
      <w:r w:rsidR="00B267F3">
        <w:t xml:space="preserve"> combining inclusivity, clarity and strategic planning</w:t>
      </w:r>
      <w:r w:rsidR="00A47E6E">
        <w:t>.</w:t>
      </w:r>
    </w:p>
    <w:p w14:paraId="422A471F" w14:textId="77777777" w:rsidR="000A7E01" w:rsidRDefault="000A7E01"/>
    <w:p w14:paraId="0A6FD956" w14:textId="77777777" w:rsidR="00126742" w:rsidRDefault="00126742"/>
    <w:p w14:paraId="6AE0ED79" w14:textId="77777777" w:rsidR="00126742" w:rsidRDefault="00126742"/>
    <w:p w14:paraId="5CC2D686" w14:textId="77777777" w:rsidR="00126742" w:rsidRDefault="00126742"/>
    <w:p w14:paraId="77A03C8E" w14:textId="52031ED6" w:rsidR="000A7E01" w:rsidRDefault="00840299">
      <w:r>
        <w:t>Conclusion:</w:t>
      </w:r>
    </w:p>
    <w:p w14:paraId="1514AAB9" w14:textId="091DE301" w:rsidR="001B5394" w:rsidRDefault="000A7E01">
      <w:r>
        <w:t xml:space="preserve">In conclusion </w:t>
      </w:r>
      <w:r w:rsidR="00C95B33">
        <w:t>the E</w:t>
      </w:r>
      <w:r w:rsidR="007F2D8B">
        <w:t xml:space="preserve">arly Help systems is a vital preventative framework within UK safeguarding, designed to identify and address family needs before </w:t>
      </w:r>
      <w:r w:rsidR="00126742">
        <w:t xml:space="preserve">they escalate into statutory intervention. Local authority websites play a crucial role in signposting these services, acting as digital gateways for families seeking </w:t>
      </w:r>
      <w:r w:rsidR="0045492F">
        <w:t>support</w:t>
      </w:r>
      <w:r w:rsidR="00D0453B">
        <w:t xml:space="preserve"> (</w:t>
      </w:r>
      <w:r w:rsidR="00D0453B">
        <w:t>NSPCC Learning</w:t>
      </w:r>
      <w:r w:rsidR="00D0453B">
        <w:t>, 2023)</w:t>
      </w:r>
      <w:r w:rsidR="0045492F">
        <w:t>. This reports evaluation of Leeds City Council</w:t>
      </w:r>
      <w:r w:rsidR="00711FDA">
        <w:t>, Tower Hamlets Council, and Southwark council highlight</w:t>
      </w:r>
      <w:r w:rsidR="00B3322D">
        <w:t>s significant differences in how Early Help is communicated online, reflecting varying prioritises and approaches to accessibility.</w:t>
      </w:r>
      <w:r w:rsidR="00AD7E20">
        <w:t xml:space="preserve"> Leeds demonstrates strong structure and professional resources, offering clear definitions, downloadable</w:t>
      </w:r>
      <w:r w:rsidR="00F737AC">
        <w:t xml:space="preserve"> forms and guidance for both families and </w:t>
      </w:r>
      <w:r w:rsidR="00126AF3">
        <w:t xml:space="preserve">practitioners. </w:t>
      </w:r>
      <w:proofErr w:type="gramStart"/>
      <w:r w:rsidR="00126AF3">
        <w:t>However</w:t>
      </w:r>
      <w:proofErr w:type="gramEnd"/>
      <w:r w:rsidR="00126AF3">
        <w:t xml:space="preserve"> its reliance on technical reliance on technical language</w:t>
      </w:r>
      <w:r w:rsidR="00812544">
        <w:t xml:space="preserve"> and limited visual engagement may reduce accessibility for families unfamiliar with safeguarding terminology. Southwark, by contrast</w:t>
      </w:r>
      <w:r w:rsidR="00201BAE">
        <w:t xml:space="preserve">, </w:t>
      </w:r>
      <w:r w:rsidR="00580DAE">
        <w:t>prioritises simplicity and concise language, making its site approachable, but its lack of depth, interactivity and dedicated early help hub limits effectiveness. Tower</w:t>
      </w:r>
      <w:r w:rsidR="00AD304F">
        <w:t xml:space="preserve"> Hamlets emerges as the most effective overall, combining inclusivity, clear referral pathways, and strategic transparency through its multi agency suppor</w:t>
      </w:r>
      <w:r w:rsidR="00D23BFE">
        <w:t>t Team and published early help strategy. To strengthen digital communication, all three councils should adopt improvements such as dedicated Early Help landing pages, multilingual resour</w:t>
      </w:r>
      <w:r w:rsidR="00BF2EF9">
        <w:t>ces, interactive tools and family friendly visuals. By enhancing clarity</w:t>
      </w:r>
      <w:r w:rsidR="00ED2973">
        <w:t>, inclusivity and engagement, local authorities can ensure families access timely support, fostering resilience and safeguarding children more effectively.</w:t>
      </w:r>
    </w:p>
    <w:p w14:paraId="56D1F746" w14:textId="77777777" w:rsidR="00BB5363" w:rsidRDefault="00BB5363"/>
    <w:p w14:paraId="5FCBBD15" w14:textId="77777777" w:rsidR="00BB5363" w:rsidRDefault="00BB5363"/>
    <w:p w14:paraId="77A16EB9" w14:textId="77777777" w:rsidR="00BB5363" w:rsidRDefault="00BB5363"/>
    <w:p w14:paraId="3230A272" w14:textId="77777777" w:rsidR="00BB5363" w:rsidRDefault="00BB5363"/>
    <w:p w14:paraId="111D581D" w14:textId="77777777" w:rsidR="00BB5363" w:rsidRDefault="00BB5363"/>
    <w:p w14:paraId="389029B4" w14:textId="77777777" w:rsidR="00BB5363" w:rsidRDefault="00BB5363"/>
    <w:p w14:paraId="50AD9D18" w14:textId="77777777" w:rsidR="00BB5363" w:rsidRDefault="00BB5363"/>
    <w:p w14:paraId="0D09A30B" w14:textId="77777777" w:rsidR="00BB5363" w:rsidRDefault="00BB5363"/>
    <w:p w14:paraId="0639F1BB" w14:textId="77777777" w:rsidR="00BB5363" w:rsidRDefault="00BB5363"/>
    <w:p w14:paraId="7C0B6FDC" w14:textId="77777777" w:rsidR="00BB5363" w:rsidRDefault="00BB5363"/>
    <w:p w14:paraId="7270F42A" w14:textId="77777777" w:rsidR="00BB5363" w:rsidRDefault="00BB5363"/>
    <w:p w14:paraId="18B777F6" w14:textId="77777777" w:rsidR="00BB5363" w:rsidRDefault="00BB5363"/>
    <w:p w14:paraId="7AE075DD" w14:textId="77777777" w:rsidR="00BB5363" w:rsidRDefault="00BB5363"/>
    <w:p w14:paraId="776EB315" w14:textId="628AFF8A" w:rsidR="00BB5363" w:rsidRDefault="0011190A">
      <w:r>
        <w:t>References:</w:t>
      </w:r>
    </w:p>
    <w:p w14:paraId="1FA50485" w14:textId="77DDF19F" w:rsidR="00BB0726" w:rsidRDefault="0018109D">
      <w:r>
        <w:t>Department for Education (2023)</w:t>
      </w:r>
      <w:r w:rsidR="00DB0D21">
        <w:t xml:space="preserve"> Working Together to Safeguard Children 2023: Statutory Guidance. London</w:t>
      </w:r>
      <w:r w:rsidR="00436471">
        <w:t xml:space="preserve">: HMSO. Available at: </w:t>
      </w:r>
      <w:hyperlink r:id="rId7" w:history="1">
        <w:r w:rsidR="00AA2924" w:rsidRPr="000C2899">
          <w:rPr>
            <w:rStyle w:val="Hyperlink"/>
          </w:rPr>
          <w:t>https://www.gov.uk/government/publications/working-together-to-safeguard-children-2</w:t>
        </w:r>
      </w:hyperlink>
      <w:r w:rsidR="00AA2924">
        <w:t xml:space="preserve"> (Accessed</w:t>
      </w:r>
      <w:r w:rsidR="00B45108">
        <w:t>: 22 November 2025)</w:t>
      </w:r>
      <w:r w:rsidR="00B9239E">
        <w:t>.</w:t>
      </w:r>
      <w:r w:rsidR="000C4B16">
        <w:tab/>
      </w:r>
    </w:p>
    <w:p w14:paraId="5C3485CB" w14:textId="0AD27721" w:rsidR="00BD6131" w:rsidRDefault="00B466A3">
      <w:r>
        <w:t xml:space="preserve">Leeds City Council (n.d.) </w:t>
      </w:r>
      <w:r w:rsidR="006E07C7">
        <w:t xml:space="preserve">One minute Guide: Early Help. Leeds City Council. </w:t>
      </w:r>
      <w:r w:rsidR="00AB5648">
        <w:t>Available at:</w:t>
      </w:r>
      <w:r w:rsidR="006E07C7">
        <w:t xml:space="preserve"> </w:t>
      </w:r>
      <w:hyperlink r:id="rId8" w:history="1">
        <w:r w:rsidR="00B9239E" w:rsidRPr="000C2899">
          <w:rPr>
            <w:rStyle w:val="Hyperlink"/>
          </w:rPr>
          <w:t>https://www.leeds.gov.uk/one-minute-guides/early-help</w:t>
        </w:r>
      </w:hyperlink>
      <w:r w:rsidR="00B9239E">
        <w:t xml:space="preserve"> (Accessed: 22 November 2025).</w:t>
      </w:r>
    </w:p>
    <w:p w14:paraId="72F49F9A" w14:textId="507B9801" w:rsidR="0096132B" w:rsidRDefault="00B002C7" w:rsidP="0096132B">
      <w:r>
        <w:t>Leeds Safeguarding Children Partnership (n.d.) Early Help</w:t>
      </w:r>
      <w:r w:rsidR="00330EB7">
        <w:t xml:space="preserve">. Leeds SCP. </w:t>
      </w:r>
      <w:r w:rsidR="0096132B">
        <w:t>Available</w:t>
      </w:r>
      <w:r w:rsidR="00330EB7">
        <w:t xml:space="preserve"> at: </w:t>
      </w:r>
      <w:hyperlink r:id="rId9" w:history="1">
        <w:r w:rsidR="0096132B" w:rsidRPr="000C2899">
          <w:rPr>
            <w:rStyle w:val="Hyperlink"/>
          </w:rPr>
          <w:t>https://www.leedsscp.org.uk/practitioners/working-with-families/early-help</w:t>
        </w:r>
      </w:hyperlink>
      <w:r w:rsidR="0096132B">
        <w:t xml:space="preserve"> (Accessed 22 November 2025).</w:t>
      </w:r>
    </w:p>
    <w:p w14:paraId="01799AE2" w14:textId="02357F4A" w:rsidR="00B9239E" w:rsidRDefault="00B9239E" w:rsidP="0096132B">
      <w:r>
        <w:t>Tower Hamlets Council (n.d.) Early Help Hub (MAST). To</w:t>
      </w:r>
      <w:r w:rsidR="00427DCC">
        <w:t>wer Hamlets Council. Available at:</w:t>
      </w:r>
      <w:hyperlink r:id="rId10" w:history="1">
        <w:r w:rsidR="00304745" w:rsidRPr="000C2899">
          <w:rPr>
            <w:rStyle w:val="Hyperlink"/>
          </w:rPr>
          <w:t>https://ww</w:t>
        </w:r>
        <w:r w:rsidR="00304745" w:rsidRPr="000C2899">
          <w:rPr>
            <w:rStyle w:val="Hyperlink"/>
          </w:rPr>
          <w:t>w</w:t>
        </w:r>
        <w:r w:rsidR="00304745" w:rsidRPr="000C2899">
          <w:rPr>
            <w:rStyle w:val="Hyperlink"/>
          </w:rPr>
          <w:t>.towerhamlets.gov.uk/lgnl/health__social_care/children_and_family_care/Early_Help/Early_Help_Hub.aspx</w:t>
        </w:r>
      </w:hyperlink>
      <w:r w:rsidR="00BB2ACE">
        <w:t xml:space="preserve"> </w:t>
      </w:r>
      <w:r w:rsidR="005B48DD">
        <w:t>(Accessed: 22 November 2025).</w:t>
      </w:r>
    </w:p>
    <w:p w14:paraId="28095E1E" w14:textId="4E81D90B" w:rsidR="00304745" w:rsidRDefault="00304745" w:rsidP="0096132B">
      <w:r>
        <w:t>Southwark Council (n.d.) Early Help. Southwark Counci</w:t>
      </w:r>
      <w:r w:rsidR="000854E7">
        <w:t xml:space="preserve">l. Available at: </w:t>
      </w:r>
      <w:hyperlink r:id="rId11" w:history="1">
        <w:r w:rsidR="000854E7" w:rsidRPr="000C2899">
          <w:rPr>
            <w:rStyle w:val="Hyperlink"/>
          </w:rPr>
          <w:t>https://www.southwark.gov.uk/children-and-families/children-social-care/early-help</w:t>
        </w:r>
      </w:hyperlink>
      <w:r w:rsidR="000854E7">
        <w:t xml:space="preserve"> (Accessed: 22 November 2025).</w:t>
      </w:r>
    </w:p>
    <w:p w14:paraId="4C9B7360" w14:textId="7DF44F86" w:rsidR="002E6E6C" w:rsidRDefault="0040363D" w:rsidP="0096132B">
      <w:r>
        <w:t>NSPCC Learning (2023) Early help and early intervention. NSPCC. Available at</w:t>
      </w:r>
      <w:r w:rsidR="002E6E6C">
        <w:t>:</w:t>
      </w:r>
      <w:r w:rsidR="00453894">
        <w:t xml:space="preserve"> </w:t>
      </w:r>
      <w:hyperlink r:id="rId12" w:history="1">
        <w:r w:rsidR="00453894" w:rsidRPr="000C2899">
          <w:rPr>
            <w:rStyle w:val="Hyperlink"/>
          </w:rPr>
          <w:t>https://learning.nspcc.org.uk/safeguarding-child-protection/early-help-and-early-intervention</w:t>
        </w:r>
      </w:hyperlink>
      <w:r w:rsidR="00453894">
        <w:t xml:space="preserve"> (Accessed 22 November 2025).</w:t>
      </w:r>
    </w:p>
    <w:p w14:paraId="41C2F0FF" w14:textId="68142FCF" w:rsidR="00502A3C" w:rsidRDefault="00502A3C" w:rsidP="0096132B">
      <w:r>
        <w:t xml:space="preserve">High speed Training (2025) Multi Agency working: Benefits and Challenges in safeguarding. High </w:t>
      </w:r>
      <w:r w:rsidR="00E77DFD">
        <w:t xml:space="preserve">Speed Training. Available at: </w:t>
      </w:r>
      <w:hyperlink r:id="rId13" w:history="1">
        <w:r w:rsidR="005F7906" w:rsidRPr="000C2899">
          <w:rPr>
            <w:rStyle w:val="Hyperlink"/>
          </w:rPr>
          <w:t>https://www.highspeedtraining.co.uk/hub/multi-agency-working-in-safeguarding/</w:t>
        </w:r>
      </w:hyperlink>
      <w:r w:rsidR="005F7906">
        <w:t xml:space="preserve"> (Accessed: </w:t>
      </w:r>
      <w:r w:rsidR="00AF4C65">
        <w:t>22 November 2025).</w:t>
      </w:r>
    </w:p>
    <w:p w14:paraId="18EAE62C" w14:textId="3BD5CFC1" w:rsidR="00D55DB0" w:rsidRDefault="00D55DB0" w:rsidP="00D55DB0">
      <w:r w:rsidRPr="00D55DB0">
        <w:lastRenderedPageBreak/>
        <w:t>Department for Education (2022). </w:t>
      </w:r>
      <w:r w:rsidRPr="00D55DB0">
        <w:rPr>
          <w:i/>
          <w:iCs/>
        </w:rPr>
        <w:t>Early Help System Guide A toolkit to assist local strategic partnerships responsible for their Early Help System</w:t>
      </w:r>
      <w:r w:rsidRPr="00D55DB0">
        <w:t xml:space="preserve">. Available at: </w:t>
      </w:r>
      <w:hyperlink r:id="rId14" w:history="1">
        <w:r w:rsidR="00C2595D" w:rsidRPr="00D55DB0">
          <w:rPr>
            <w:rStyle w:val="Hyperlink"/>
          </w:rPr>
          <w:t>https://assets.publishing.service.gov.uk/media/628de13be90e071f5f7e1bd2/Early_Help_System_Guide.pdf</w:t>
        </w:r>
      </w:hyperlink>
      <w:r>
        <w:t xml:space="preserve"> (Accessed</w:t>
      </w:r>
      <w:r w:rsidR="00C2595D">
        <w:t xml:space="preserve"> 22 November 2025).</w:t>
      </w:r>
    </w:p>
    <w:p w14:paraId="626105EB" w14:textId="459F7271" w:rsidR="00D342B4" w:rsidRPr="00D342B4" w:rsidRDefault="00D342B4" w:rsidP="00D55DB0">
      <w:r w:rsidRPr="00D342B4">
        <w:t>Moran, P., Jacobs, C., Bunn, A. and Bifulco, A., 2007. Multi</w:t>
      </w:r>
      <w:r w:rsidRPr="00D342B4">
        <w:rPr>
          <w:rFonts w:ascii="Cambria Math" w:hAnsi="Cambria Math" w:cs="Cambria Math"/>
        </w:rPr>
        <w:t>‐</w:t>
      </w:r>
      <w:r w:rsidRPr="00D342B4">
        <w:t>agency working: Implications for an early</w:t>
      </w:r>
      <w:r w:rsidRPr="00D342B4">
        <w:rPr>
          <w:rFonts w:ascii="Cambria Math" w:hAnsi="Cambria Math" w:cs="Cambria Math"/>
        </w:rPr>
        <w:t>‐</w:t>
      </w:r>
      <w:r w:rsidRPr="00D342B4">
        <w:t>intervention social work team.</w:t>
      </w:r>
      <w:r w:rsidRPr="00D342B4">
        <w:rPr>
          <w:rFonts w:ascii="Aptos" w:hAnsi="Aptos" w:cs="Aptos"/>
        </w:rPr>
        <w:t> </w:t>
      </w:r>
      <w:r w:rsidRPr="00D342B4">
        <w:rPr>
          <w:i/>
          <w:iCs/>
        </w:rPr>
        <w:t>Child &amp; Family Social Work</w:t>
      </w:r>
      <w:r w:rsidRPr="00D342B4">
        <w:t>, </w:t>
      </w:r>
      <w:r w:rsidRPr="00D342B4">
        <w:rPr>
          <w:i/>
          <w:iCs/>
        </w:rPr>
        <w:t>12</w:t>
      </w:r>
      <w:r w:rsidRPr="00D342B4">
        <w:t>(2), pp.143-151.</w:t>
      </w:r>
    </w:p>
    <w:p w14:paraId="6485E404" w14:textId="77777777" w:rsidR="00D55DB0" w:rsidRPr="00D55DB0" w:rsidRDefault="00D55DB0" w:rsidP="00D55DB0"/>
    <w:p w14:paraId="068CE980" w14:textId="77777777" w:rsidR="00D55DB0" w:rsidRPr="00D55DB0" w:rsidRDefault="00D55DB0" w:rsidP="00D55DB0">
      <w:r w:rsidRPr="00D55DB0">
        <w:t>‌</w:t>
      </w:r>
    </w:p>
    <w:p w14:paraId="0250AF33" w14:textId="77777777" w:rsidR="00D55DB0" w:rsidRDefault="00D55DB0" w:rsidP="0096132B"/>
    <w:p w14:paraId="7E421237" w14:textId="77777777" w:rsidR="00453894" w:rsidRDefault="00453894" w:rsidP="0096132B"/>
    <w:p w14:paraId="05DE2243" w14:textId="77777777" w:rsidR="002E6E6C" w:rsidRDefault="002E6E6C" w:rsidP="0096132B"/>
    <w:p w14:paraId="19D4BF9F" w14:textId="2D9BCC82" w:rsidR="00B002C7" w:rsidRPr="0096132B" w:rsidRDefault="00B002C7">
      <w:pPr>
        <w:rPr>
          <w:b/>
          <w:bCs/>
        </w:rPr>
      </w:pPr>
    </w:p>
    <w:p w14:paraId="66A3C9A8" w14:textId="77777777" w:rsidR="001D3399" w:rsidRDefault="001D3399"/>
    <w:sectPr w:rsidR="001D33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FD3"/>
    <w:rsid w:val="00045F36"/>
    <w:rsid w:val="0004793C"/>
    <w:rsid w:val="00056430"/>
    <w:rsid w:val="00073CFB"/>
    <w:rsid w:val="000854E7"/>
    <w:rsid w:val="000A7771"/>
    <w:rsid w:val="000A7E01"/>
    <w:rsid w:val="000C4B16"/>
    <w:rsid w:val="000E6539"/>
    <w:rsid w:val="0011190A"/>
    <w:rsid w:val="00115DC0"/>
    <w:rsid w:val="00126742"/>
    <w:rsid w:val="00126AF3"/>
    <w:rsid w:val="0018109D"/>
    <w:rsid w:val="001839A9"/>
    <w:rsid w:val="001A504A"/>
    <w:rsid w:val="001B5394"/>
    <w:rsid w:val="001D3399"/>
    <w:rsid w:val="00201BAE"/>
    <w:rsid w:val="00254A88"/>
    <w:rsid w:val="002619BD"/>
    <w:rsid w:val="00261FC7"/>
    <w:rsid w:val="00262C7D"/>
    <w:rsid w:val="00277817"/>
    <w:rsid w:val="002A3227"/>
    <w:rsid w:val="002E6E6C"/>
    <w:rsid w:val="002F051B"/>
    <w:rsid w:val="00304745"/>
    <w:rsid w:val="003136F2"/>
    <w:rsid w:val="0032021D"/>
    <w:rsid w:val="0032596C"/>
    <w:rsid w:val="00330EB7"/>
    <w:rsid w:val="003568BA"/>
    <w:rsid w:val="00374171"/>
    <w:rsid w:val="003F0FF4"/>
    <w:rsid w:val="0040363D"/>
    <w:rsid w:val="00406A6A"/>
    <w:rsid w:val="004075C2"/>
    <w:rsid w:val="00427DCC"/>
    <w:rsid w:val="00430092"/>
    <w:rsid w:val="00436471"/>
    <w:rsid w:val="00453894"/>
    <w:rsid w:val="0045492F"/>
    <w:rsid w:val="00482171"/>
    <w:rsid w:val="00490EDA"/>
    <w:rsid w:val="004A5618"/>
    <w:rsid w:val="004D4E18"/>
    <w:rsid w:val="00502A3C"/>
    <w:rsid w:val="00504468"/>
    <w:rsid w:val="005729EA"/>
    <w:rsid w:val="00580DAE"/>
    <w:rsid w:val="005B48DD"/>
    <w:rsid w:val="005C259F"/>
    <w:rsid w:val="005D4FCB"/>
    <w:rsid w:val="005F628C"/>
    <w:rsid w:val="005F63F6"/>
    <w:rsid w:val="005F7906"/>
    <w:rsid w:val="00644DB4"/>
    <w:rsid w:val="006479E8"/>
    <w:rsid w:val="00664A8B"/>
    <w:rsid w:val="006A49CC"/>
    <w:rsid w:val="006A6232"/>
    <w:rsid w:val="006B082B"/>
    <w:rsid w:val="006B1008"/>
    <w:rsid w:val="006E07C7"/>
    <w:rsid w:val="00711FDA"/>
    <w:rsid w:val="00712302"/>
    <w:rsid w:val="00713FCC"/>
    <w:rsid w:val="0071649D"/>
    <w:rsid w:val="00716C28"/>
    <w:rsid w:val="007645F2"/>
    <w:rsid w:val="00774D53"/>
    <w:rsid w:val="007908D8"/>
    <w:rsid w:val="007A4667"/>
    <w:rsid w:val="007B27BD"/>
    <w:rsid w:val="007C0080"/>
    <w:rsid w:val="007C1098"/>
    <w:rsid w:val="007C6928"/>
    <w:rsid w:val="007C6B59"/>
    <w:rsid w:val="007C6C1D"/>
    <w:rsid w:val="007D3ADC"/>
    <w:rsid w:val="007F2D8B"/>
    <w:rsid w:val="00812544"/>
    <w:rsid w:val="00832143"/>
    <w:rsid w:val="00840299"/>
    <w:rsid w:val="00880F49"/>
    <w:rsid w:val="00890AC8"/>
    <w:rsid w:val="008B5451"/>
    <w:rsid w:val="008C616D"/>
    <w:rsid w:val="009227CE"/>
    <w:rsid w:val="00925A2D"/>
    <w:rsid w:val="00956825"/>
    <w:rsid w:val="0096132B"/>
    <w:rsid w:val="009878B0"/>
    <w:rsid w:val="00A47E6E"/>
    <w:rsid w:val="00A65225"/>
    <w:rsid w:val="00A76D2E"/>
    <w:rsid w:val="00A9600E"/>
    <w:rsid w:val="00AA2924"/>
    <w:rsid w:val="00AA65B0"/>
    <w:rsid w:val="00AB0F9A"/>
    <w:rsid w:val="00AB5648"/>
    <w:rsid w:val="00AC21B6"/>
    <w:rsid w:val="00AD304F"/>
    <w:rsid w:val="00AD4C38"/>
    <w:rsid w:val="00AD7E20"/>
    <w:rsid w:val="00AF4C65"/>
    <w:rsid w:val="00B002C7"/>
    <w:rsid w:val="00B13AEA"/>
    <w:rsid w:val="00B15C68"/>
    <w:rsid w:val="00B17FFA"/>
    <w:rsid w:val="00B267F3"/>
    <w:rsid w:val="00B32F88"/>
    <w:rsid w:val="00B3322D"/>
    <w:rsid w:val="00B45108"/>
    <w:rsid w:val="00B466A3"/>
    <w:rsid w:val="00B470A2"/>
    <w:rsid w:val="00B52A34"/>
    <w:rsid w:val="00B64090"/>
    <w:rsid w:val="00B9239E"/>
    <w:rsid w:val="00BA18FD"/>
    <w:rsid w:val="00BA7857"/>
    <w:rsid w:val="00BB0726"/>
    <w:rsid w:val="00BB2ACE"/>
    <w:rsid w:val="00BB5363"/>
    <w:rsid w:val="00BC2397"/>
    <w:rsid w:val="00BD13D8"/>
    <w:rsid w:val="00BD6131"/>
    <w:rsid w:val="00BF2EF9"/>
    <w:rsid w:val="00BF530F"/>
    <w:rsid w:val="00C137AF"/>
    <w:rsid w:val="00C24FF6"/>
    <w:rsid w:val="00C2595D"/>
    <w:rsid w:val="00C42993"/>
    <w:rsid w:val="00C539AB"/>
    <w:rsid w:val="00C931AC"/>
    <w:rsid w:val="00C95B33"/>
    <w:rsid w:val="00CB26A3"/>
    <w:rsid w:val="00CB4870"/>
    <w:rsid w:val="00CC5D78"/>
    <w:rsid w:val="00CF12B3"/>
    <w:rsid w:val="00D0453B"/>
    <w:rsid w:val="00D069FB"/>
    <w:rsid w:val="00D0723D"/>
    <w:rsid w:val="00D23BFE"/>
    <w:rsid w:val="00D342B4"/>
    <w:rsid w:val="00D50CF5"/>
    <w:rsid w:val="00D55DB0"/>
    <w:rsid w:val="00D76A6E"/>
    <w:rsid w:val="00D8233D"/>
    <w:rsid w:val="00D97729"/>
    <w:rsid w:val="00DA10F6"/>
    <w:rsid w:val="00DA48DA"/>
    <w:rsid w:val="00DB0D21"/>
    <w:rsid w:val="00DB1728"/>
    <w:rsid w:val="00DE3F14"/>
    <w:rsid w:val="00E06DDE"/>
    <w:rsid w:val="00E30798"/>
    <w:rsid w:val="00E37F11"/>
    <w:rsid w:val="00E62B73"/>
    <w:rsid w:val="00E708D7"/>
    <w:rsid w:val="00E77DFD"/>
    <w:rsid w:val="00E81FD3"/>
    <w:rsid w:val="00E83F1A"/>
    <w:rsid w:val="00EC4B14"/>
    <w:rsid w:val="00EC79A5"/>
    <w:rsid w:val="00ED2973"/>
    <w:rsid w:val="00ED2C7B"/>
    <w:rsid w:val="00EE7CC5"/>
    <w:rsid w:val="00EF0FB4"/>
    <w:rsid w:val="00F25B95"/>
    <w:rsid w:val="00F26BCF"/>
    <w:rsid w:val="00F37324"/>
    <w:rsid w:val="00F45960"/>
    <w:rsid w:val="00F502FF"/>
    <w:rsid w:val="00F737AC"/>
    <w:rsid w:val="00F92C58"/>
    <w:rsid w:val="00FB0779"/>
    <w:rsid w:val="00FD321E"/>
    <w:rsid w:val="00FE2105"/>
    <w:rsid w:val="00FE4E18"/>
    <w:rsid w:val="00FF22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1B60A"/>
  <w15:chartTrackingRefBased/>
  <w15:docId w15:val="{41B592CC-DD0E-4A45-90D1-19D638B66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1F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81F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81F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1F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1F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1F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1F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1F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1F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1F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81F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81F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1F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1F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1F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1F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1F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1FD3"/>
    <w:rPr>
      <w:rFonts w:eastAsiaTheme="majorEastAsia" w:cstheme="majorBidi"/>
      <w:color w:val="272727" w:themeColor="text1" w:themeTint="D8"/>
    </w:rPr>
  </w:style>
  <w:style w:type="paragraph" w:styleId="Title">
    <w:name w:val="Title"/>
    <w:basedOn w:val="Normal"/>
    <w:next w:val="Normal"/>
    <w:link w:val="TitleChar"/>
    <w:uiPriority w:val="10"/>
    <w:qFormat/>
    <w:rsid w:val="00E81F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1F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1F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1F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1FD3"/>
    <w:pPr>
      <w:spacing w:before="160"/>
      <w:jc w:val="center"/>
    </w:pPr>
    <w:rPr>
      <w:i/>
      <w:iCs/>
      <w:color w:val="404040" w:themeColor="text1" w:themeTint="BF"/>
    </w:rPr>
  </w:style>
  <w:style w:type="character" w:customStyle="1" w:styleId="QuoteChar">
    <w:name w:val="Quote Char"/>
    <w:basedOn w:val="DefaultParagraphFont"/>
    <w:link w:val="Quote"/>
    <w:uiPriority w:val="29"/>
    <w:rsid w:val="00E81FD3"/>
    <w:rPr>
      <w:i/>
      <w:iCs/>
      <w:color w:val="404040" w:themeColor="text1" w:themeTint="BF"/>
    </w:rPr>
  </w:style>
  <w:style w:type="paragraph" w:styleId="ListParagraph">
    <w:name w:val="List Paragraph"/>
    <w:basedOn w:val="Normal"/>
    <w:uiPriority w:val="34"/>
    <w:qFormat/>
    <w:rsid w:val="00E81FD3"/>
    <w:pPr>
      <w:ind w:left="720"/>
      <w:contextualSpacing/>
    </w:pPr>
  </w:style>
  <w:style w:type="character" w:styleId="IntenseEmphasis">
    <w:name w:val="Intense Emphasis"/>
    <w:basedOn w:val="DefaultParagraphFont"/>
    <w:uiPriority w:val="21"/>
    <w:qFormat/>
    <w:rsid w:val="00E81FD3"/>
    <w:rPr>
      <w:i/>
      <w:iCs/>
      <w:color w:val="0F4761" w:themeColor="accent1" w:themeShade="BF"/>
    </w:rPr>
  </w:style>
  <w:style w:type="paragraph" w:styleId="IntenseQuote">
    <w:name w:val="Intense Quote"/>
    <w:basedOn w:val="Normal"/>
    <w:next w:val="Normal"/>
    <w:link w:val="IntenseQuoteChar"/>
    <w:uiPriority w:val="30"/>
    <w:qFormat/>
    <w:rsid w:val="00E81F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1FD3"/>
    <w:rPr>
      <w:i/>
      <w:iCs/>
      <w:color w:val="0F4761" w:themeColor="accent1" w:themeShade="BF"/>
    </w:rPr>
  </w:style>
  <w:style w:type="character" w:styleId="IntenseReference">
    <w:name w:val="Intense Reference"/>
    <w:basedOn w:val="DefaultParagraphFont"/>
    <w:uiPriority w:val="32"/>
    <w:qFormat/>
    <w:rsid w:val="00E81FD3"/>
    <w:rPr>
      <w:b/>
      <w:bCs/>
      <w:smallCaps/>
      <w:color w:val="0F4761" w:themeColor="accent1" w:themeShade="BF"/>
      <w:spacing w:val="5"/>
    </w:rPr>
  </w:style>
  <w:style w:type="character" w:styleId="Hyperlink">
    <w:name w:val="Hyperlink"/>
    <w:basedOn w:val="DefaultParagraphFont"/>
    <w:uiPriority w:val="99"/>
    <w:unhideWhenUsed/>
    <w:rsid w:val="00BB0726"/>
    <w:rPr>
      <w:color w:val="467886" w:themeColor="hyperlink"/>
      <w:u w:val="single"/>
    </w:rPr>
  </w:style>
  <w:style w:type="character" w:styleId="UnresolvedMention">
    <w:name w:val="Unresolved Mention"/>
    <w:basedOn w:val="DefaultParagraphFont"/>
    <w:uiPriority w:val="99"/>
    <w:semiHidden/>
    <w:unhideWhenUsed/>
    <w:rsid w:val="00BB0726"/>
    <w:rPr>
      <w:color w:val="605E5C"/>
      <w:shd w:val="clear" w:color="auto" w:fill="E1DFDD"/>
    </w:rPr>
  </w:style>
  <w:style w:type="character" w:styleId="FollowedHyperlink">
    <w:name w:val="FollowedHyperlink"/>
    <w:basedOn w:val="DefaultParagraphFont"/>
    <w:uiPriority w:val="99"/>
    <w:semiHidden/>
    <w:unhideWhenUsed/>
    <w:rsid w:val="005B48D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eds.gov.uk/one-minute-guides/early-help" TargetMode="External"/><Relationship Id="rId13" Type="http://schemas.openxmlformats.org/officeDocument/2006/relationships/hyperlink" Target="https://www.highspeedtraining.co.uk/hub/multi-agency-working-in-safeguarding/" TargetMode="External"/><Relationship Id="rId3" Type="http://schemas.openxmlformats.org/officeDocument/2006/relationships/customXml" Target="../customXml/item3.xml"/><Relationship Id="rId7" Type="http://schemas.openxmlformats.org/officeDocument/2006/relationships/hyperlink" Target="https://www.gov.uk/government/publications/working-together-to-safeguard-children-2" TargetMode="External"/><Relationship Id="rId12" Type="http://schemas.openxmlformats.org/officeDocument/2006/relationships/hyperlink" Target="https://learning.nspcc.org.uk/safeguarding-child-protection/early-help-and-early-intervention"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outhwark.gov.uk/children-and-families/children-social-care/early-help"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towerhamlets.gov.uk/lgnl/health__social_care/children_and_family_care/Early_Help/Early_Help_Hub.aspx" TargetMode="External"/><Relationship Id="rId4" Type="http://schemas.openxmlformats.org/officeDocument/2006/relationships/styles" Target="styles.xml"/><Relationship Id="rId9" Type="http://schemas.openxmlformats.org/officeDocument/2006/relationships/hyperlink" Target="https://www.leedsscp.org.uk/practitioners/working-with-families/early-help" TargetMode="External"/><Relationship Id="rId14" Type="http://schemas.openxmlformats.org/officeDocument/2006/relationships/hyperlink" Target="https://assets.publishing.service.gov.uk/media/628de13be90e071f5f7e1bd2/Early_Help_System_Guid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345881D5A19F4FA532CBA535E9E684" ma:contentTypeVersion="11" ma:contentTypeDescription="Create a new document." ma:contentTypeScope="" ma:versionID="1c49410f8f1b730934f4cce203c569b3">
  <xsd:schema xmlns:xsd="http://www.w3.org/2001/XMLSchema" xmlns:xs="http://www.w3.org/2001/XMLSchema" xmlns:p="http://schemas.microsoft.com/office/2006/metadata/properties" xmlns:ns3="6642d537-5170-4cd9-a3f2-9ec198ee3eac" targetNamespace="http://schemas.microsoft.com/office/2006/metadata/properties" ma:root="true" ma:fieldsID="d0e0b3259573acbec8be0c1613c89eb3" ns3:_="">
    <xsd:import namespace="6642d537-5170-4cd9-a3f2-9ec198ee3ea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42d537-5170-4cd9-a3f2-9ec198ee3ea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642d537-5170-4cd9-a3f2-9ec198ee3eac" xsi:nil="true"/>
  </documentManagement>
</p:properties>
</file>

<file path=customXml/itemProps1.xml><?xml version="1.0" encoding="utf-8"?>
<ds:datastoreItem xmlns:ds="http://schemas.openxmlformats.org/officeDocument/2006/customXml" ds:itemID="{56F73F9B-3884-48B4-A278-8F39FF9A86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42d537-5170-4cd9-a3f2-9ec198ee3e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ED2333-8FC8-4281-A6CB-D1C9F5C9C7C0}">
  <ds:schemaRefs>
    <ds:schemaRef ds:uri="http://schemas.microsoft.com/sharepoint/v3/contenttype/forms"/>
  </ds:schemaRefs>
</ds:datastoreItem>
</file>

<file path=customXml/itemProps3.xml><?xml version="1.0" encoding="utf-8"?>
<ds:datastoreItem xmlns:ds="http://schemas.openxmlformats.org/officeDocument/2006/customXml" ds:itemID="{C12FD779-7C24-4AF2-A4A7-40CBAFE73BBE}">
  <ds:schemaRefs>
    <ds:schemaRef ds:uri="http://schemas.microsoft.com/office/2006/metadata/properties"/>
    <ds:schemaRef ds:uri="http://schemas.microsoft.com/office/infopath/2007/PartnerControls"/>
    <ds:schemaRef ds:uri="6642d537-5170-4cd9-a3f2-9ec198ee3ea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4222</Words>
  <Characters>12668</Characters>
  <Application>Microsoft Office Word</Application>
  <DocSecurity>0</DocSecurity>
  <Lines>12668</Lines>
  <Paragraphs>4222</Paragraphs>
  <ScaleCrop>false</ScaleCrop>
  <Company/>
  <LinksUpToDate>false</LinksUpToDate>
  <CharactersWithSpaces>12668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Mehtab Alam (2329251)</dc:creator>
  <cp:keywords/>
  <dc:description/>
  <cp:lastModifiedBy>Mehtab Alam (2329251)</cp:lastModifiedBy>
  <cp:revision>2</cp:revision>
  <dcterms:created xsi:type="dcterms:W3CDTF">2025-11-25T19:11:00Z</dcterms:created>
  <dcterms:modified xsi:type="dcterms:W3CDTF">2025-11-25T19:11:00Z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0x010100E3345881D5A19F4FA532CBA535E9E684</vt:lpwstr>
  </property>
</Properties>
</file>