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802D395" w14:textId="2F8731AD" w:rsidR="007644A4" w:rsidRDefault="007644A4">
      <w:pPr>
        <w:pStyle w:val="Title"/>
        <w:rPr>
          <w:rFonts w:ascii="Arial" w:eastAsia="Arial" w:hAnsi="Arial" w:cs="Arial"/>
        </w:rPr>
      </w:pPr>
    </w:p>
    <w:p w14:paraId="6F7BA576" w14:textId="77777777" w:rsidR="007644A4" w:rsidRDefault="007644A4">
      <w:pPr>
        <w:pStyle w:val="Title"/>
        <w:jc w:val="left"/>
        <w:rPr>
          <w:rFonts w:ascii="Arial" w:eastAsia="Arial" w:hAnsi="Arial" w:cs="Arial"/>
        </w:rPr>
      </w:pPr>
      <w:bookmarkStart w:id="0" w:name="_cy9zu06hkydl" w:colFirst="0" w:colLast="0"/>
      <w:bookmarkEnd w:id="0"/>
    </w:p>
    <w:p w14:paraId="758791C1" w14:textId="77777777" w:rsidR="007644A4" w:rsidRDefault="007644A4">
      <w:pPr>
        <w:pStyle w:val="Title"/>
        <w:rPr>
          <w:rFonts w:ascii="Arial" w:eastAsia="Arial" w:hAnsi="Arial" w:cs="Arial"/>
        </w:rPr>
      </w:pPr>
      <w:bookmarkStart w:id="1" w:name="_b0r7awh0eojo" w:colFirst="0" w:colLast="0"/>
      <w:bookmarkEnd w:id="1"/>
    </w:p>
    <w:p w14:paraId="6CEF9CE9" w14:textId="77777777" w:rsidR="007644A4" w:rsidRDefault="007644A4">
      <w:pPr>
        <w:pStyle w:val="Title"/>
        <w:rPr>
          <w:rFonts w:ascii="Arial" w:eastAsia="Arial" w:hAnsi="Arial" w:cs="Arial"/>
        </w:rPr>
      </w:pPr>
      <w:bookmarkStart w:id="2" w:name="_8adymib2ssd" w:colFirst="0" w:colLast="0"/>
      <w:bookmarkEnd w:id="2"/>
    </w:p>
    <w:p w14:paraId="3F6383F7" w14:textId="77777777" w:rsidR="007644A4" w:rsidRDefault="000769D3">
      <w:pPr>
        <w:pStyle w:val="Title"/>
        <w:rPr>
          <w:rFonts w:ascii="Arial" w:eastAsia="Arial" w:hAnsi="Arial" w:cs="Arial"/>
        </w:rPr>
      </w:pPr>
      <w:bookmarkStart w:id="3" w:name="_b3dmp9mxde1g" w:colFirst="0" w:colLast="0"/>
      <w:bookmarkEnd w:id="3"/>
      <w:r>
        <w:rPr>
          <w:rFonts w:ascii="Arial" w:eastAsia="Arial" w:hAnsi="Arial" w:cs="Arial"/>
        </w:rPr>
        <w:t xml:space="preserve">Assessment 2 </w:t>
      </w:r>
    </w:p>
    <w:p w14:paraId="67CA752B" w14:textId="77777777" w:rsidR="007644A4" w:rsidRDefault="000769D3">
      <w:pPr>
        <w:pStyle w:val="Title"/>
        <w:rPr>
          <w:rFonts w:ascii="Arial" w:eastAsia="Arial" w:hAnsi="Arial" w:cs="Arial"/>
        </w:rPr>
      </w:pPr>
      <w:bookmarkStart w:id="4" w:name="_q7lbki3apjp" w:colFirst="0" w:colLast="0"/>
      <w:bookmarkEnd w:id="4"/>
      <w:r>
        <w:rPr>
          <w:rFonts w:ascii="Arial" w:eastAsia="Arial" w:hAnsi="Arial" w:cs="Arial"/>
        </w:rPr>
        <w:t xml:space="preserve">Title- The importance of effectively monitoring guest service approaches  </w:t>
      </w:r>
    </w:p>
    <w:p w14:paraId="5CFDD5AD" w14:textId="77777777" w:rsidR="007644A4" w:rsidRDefault="000769D3">
      <w:pPr>
        <w:jc w:val="center"/>
        <w:rPr>
          <w:rFonts w:ascii="Arial" w:eastAsia="Arial" w:hAnsi="Arial" w:cs="Arial"/>
          <w:b/>
        </w:rPr>
      </w:pPr>
      <w:r>
        <w:br w:type="page"/>
      </w:r>
    </w:p>
    <w:p w14:paraId="10FB2CA3" w14:textId="77777777" w:rsidR="007644A4" w:rsidRDefault="000769D3">
      <w:pPr>
        <w:jc w:val="center"/>
        <w:rPr>
          <w:rFonts w:ascii="Arial" w:eastAsia="Arial" w:hAnsi="Arial" w:cs="Arial"/>
          <w:b/>
        </w:rPr>
      </w:pPr>
      <w:r>
        <w:rPr>
          <w:rFonts w:ascii="Arial" w:eastAsia="Arial" w:hAnsi="Arial" w:cs="Arial"/>
          <w:b/>
        </w:rPr>
        <w:lastRenderedPageBreak/>
        <w:t>Table of Contents</w:t>
      </w:r>
    </w:p>
    <w:sdt>
      <w:sdtPr>
        <w:id w:val="659967274"/>
        <w:docPartObj>
          <w:docPartGallery w:val="Table of Contents"/>
          <w:docPartUnique/>
        </w:docPartObj>
      </w:sdtPr>
      <w:sdtEndPr/>
      <w:sdtContent>
        <w:p w14:paraId="0EEC1414" w14:textId="77777777" w:rsidR="007644A4" w:rsidRDefault="000769D3">
          <w:pPr>
            <w:widowControl w:val="0"/>
            <w:tabs>
              <w:tab w:val="right" w:pos="9025"/>
            </w:tabs>
            <w:spacing w:before="60"/>
            <w:jc w:val="left"/>
            <w:rPr>
              <w:rFonts w:ascii="Arial" w:eastAsia="Arial" w:hAnsi="Arial" w:cs="Arial"/>
              <w:b/>
              <w:color w:val="000000"/>
            </w:rPr>
          </w:pPr>
          <w:r>
            <w:fldChar w:fldCharType="begin"/>
          </w:r>
          <w:r>
            <w:instrText xml:space="preserve"> TOC \h \u \z \t "Heading 1,1,Heading 2,2,Heading 3,3,Heading 4,4,Heading 5,5,Heading 6,6,"</w:instrText>
          </w:r>
          <w:r>
            <w:fldChar w:fldCharType="separate"/>
          </w:r>
          <w:hyperlink w:anchor="_44p4yd591nkj">
            <w:r>
              <w:rPr>
                <w:rFonts w:ascii="Arial" w:eastAsia="Arial" w:hAnsi="Arial" w:cs="Arial"/>
                <w:b/>
                <w:color w:val="000000"/>
              </w:rPr>
              <w:t>Introduction</w:t>
            </w:r>
            <w:r>
              <w:rPr>
                <w:rFonts w:ascii="Arial" w:eastAsia="Arial" w:hAnsi="Arial" w:cs="Arial"/>
                <w:b/>
                <w:color w:val="000000"/>
              </w:rPr>
              <w:tab/>
            </w:r>
          </w:hyperlink>
          <w:r>
            <w:fldChar w:fldCharType="begin"/>
          </w:r>
          <w:r>
            <w:instrText xml:space="preserve"> PAGEREF _44p4yd591nkj \h </w:instrText>
          </w:r>
          <w:r>
            <w:fldChar w:fldCharType="separate"/>
          </w:r>
          <w:r>
            <w:rPr>
              <w:rFonts w:ascii="Arial" w:eastAsia="Arial" w:hAnsi="Arial" w:cs="Arial"/>
              <w:b/>
            </w:rPr>
            <w:t>1</w:t>
          </w:r>
          <w:r>
            <w:fldChar w:fldCharType="end"/>
          </w:r>
        </w:p>
        <w:p w14:paraId="11CAF2D9" w14:textId="77777777" w:rsidR="007644A4" w:rsidRDefault="000769D3">
          <w:pPr>
            <w:widowControl w:val="0"/>
            <w:tabs>
              <w:tab w:val="right" w:pos="9025"/>
            </w:tabs>
            <w:spacing w:before="60"/>
            <w:jc w:val="left"/>
            <w:rPr>
              <w:rFonts w:ascii="Arial" w:eastAsia="Arial" w:hAnsi="Arial" w:cs="Arial"/>
              <w:b/>
              <w:color w:val="000000"/>
            </w:rPr>
          </w:pPr>
          <w:hyperlink w:anchor="_uhmm7230aqav">
            <w:r>
              <w:rPr>
                <w:rFonts w:ascii="Arial" w:eastAsia="Arial" w:hAnsi="Arial" w:cs="Arial"/>
                <w:b/>
                <w:color w:val="000000"/>
              </w:rPr>
              <w:t>Main Findings</w:t>
            </w:r>
            <w:r>
              <w:rPr>
                <w:rFonts w:ascii="Arial" w:eastAsia="Arial" w:hAnsi="Arial" w:cs="Arial"/>
                <w:b/>
                <w:color w:val="000000"/>
              </w:rPr>
              <w:tab/>
            </w:r>
          </w:hyperlink>
          <w:r>
            <w:fldChar w:fldCharType="begin"/>
          </w:r>
          <w:r>
            <w:instrText xml:space="preserve"> PAGEREF _uhmm7230aqav \h </w:instrText>
          </w:r>
          <w:r>
            <w:fldChar w:fldCharType="separate"/>
          </w:r>
          <w:r>
            <w:rPr>
              <w:rFonts w:ascii="Arial" w:eastAsia="Arial" w:hAnsi="Arial" w:cs="Arial"/>
              <w:b/>
            </w:rPr>
            <w:t>1</w:t>
          </w:r>
          <w:r>
            <w:fldChar w:fldCharType="end"/>
          </w:r>
        </w:p>
        <w:p w14:paraId="31D32F6C" w14:textId="77777777" w:rsidR="007644A4" w:rsidRDefault="000769D3">
          <w:pPr>
            <w:widowControl w:val="0"/>
            <w:tabs>
              <w:tab w:val="right" w:pos="9025"/>
            </w:tabs>
            <w:spacing w:before="60"/>
            <w:ind w:left="360"/>
            <w:jc w:val="left"/>
            <w:rPr>
              <w:rFonts w:ascii="Arial" w:eastAsia="Arial" w:hAnsi="Arial" w:cs="Arial"/>
              <w:color w:val="000000"/>
            </w:rPr>
          </w:pPr>
          <w:hyperlink w:anchor="_d9g5clm8ynoz">
            <w:r>
              <w:rPr>
                <w:rFonts w:ascii="Arial" w:eastAsia="Arial" w:hAnsi="Arial" w:cs="Arial"/>
                <w:color w:val="000000"/>
              </w:rPr>
              <w:t>Reputation Management</w:t>
            </w:r>
            <w:r>
              <w:rPr>
                <w:rFonts w:ascii="Arial" w:eastAsia="Arial" w:hAnsi="Arial" w:cs="Arial"/>
                <w:color w:val="000000"/>
              </w:rPr>
              <w:tab/>
            </w:r>
          </w:hyperlink>
          <w:r>
            <w:fldChar w:fldCharType="begin"/>
          </w:r>
          <w:r>
            <w:instrText xml:space="preserve"> PAGEREF _d9g5clm8ynoz \h </w:instrText>
          </w:r>
          <w:r>
            <w:fldChar w:fldCharType="separate"/>
          </w:r>
          <w:r>
            <w:rPr>
              <w:rFonts w:ascii="Arial" w:eastAsia="Arial" w:hAnsi="Arial" w:cs="Arial"/>
            </w:rPr>
            <w:t>1</w:t>
          </w:r>
          <w:r>
            <w:fldChar w:fldCharType="end"/>
          </w:r>
        </w:p>
        <w:p w14:paraId="0DCF0BBE" w14:textId="77777777" w:rsidR="007644A4" w:rsidRDefault="000769D3">
          <w:pPr>
            <w:widowControl w:val="0"/>
            <w:tabs>
              <w:tab w:val="right" w:pos="9025"/>
            </w:tabs>
            <w:spacing w:before="60"/>
            <w:ind w:left="360"/>
            <w:jc w:val="left"/>
            <w:rPr>
              <w:rFonts w:ascii="Arial" w:eastAsia="Arial" w:hAnsi="Arial" w:cs="Arial"/>
              <w:color w:val="000000"/>
            </w:rPr>
          </w:pPr>
          <w:hyperlink w:anchor="_st96na7rgbbi">
            <w:r>
              <w:rPr>
                <w:rFonts w:ascii="Arial" w:eastAsia="Arial" w:hAnsi="Arial" w:cs="Arial"/>
                <w:color w:val="000000"/>
              </w:rPr>
              <w:t>Service Culture</w:t>
            </w:r>
            <w:r>
              <w:rPr>
                <w:rFonts w:ascii="Arial" w:eastAsia="Arial" w:hAnsi="Arial" w:cs="Arial"/>
                <w:color w:val="000000"/>
              </w:rPr>
              <w:tab/>
            </w:r>
          </w:hyperlink>
          <w:r>
            <w:fldChar w:fldCharType="begin"/>
          </w:r>
          <w:r>
            <w:instrText xml:space="preserve"> PAGEREF _st96na7rgbbi \h </w:instrText>
          </w:r>
          <w:r>
            <w:fldChar w:fldCharType="separate"/>
          </w:r>
          <w:r>
            <w:rPr>
              <w:rFonts w:ascii="Arial" w:eastAsia="Arial" w:hAnsi="Arial" w:cs="Arial"/>
            </w:rPr>
            <w:t>2</w:t>
          </w:r>
          <w:r>
            <w:fldChar w:fldCharType="end"/>
          </w:r>
        </w:p>
        <w:p w14:paraId="5B0232C4" w14:textId="77777777" w:rsidR="007644A4" w:rsidRDefault="000769D3">
          <w:pPr>
            <w:widowControl w:val="0"/>
            <w:tabs>
              <w:tab w:val="right" w:pos="9025"/>
            </w:tabs>
            <w:spacing w:before="60"/>
            <w:ind w:left="360"/>
            <w:jc w:val="left"/>
            <w:rPr>
              <w:rFonts w:ascii="Arial" w:eastAsia="Arial" w:hAnsi="Arial" w:cs="Arial"/>
              <w:color w:val="000000"/>
            </w:rPr>
          </w:pPr>
          <w:hyperlink w:anchor="_9ff5l0rafc2f">
            <w:r>
              <w:rPr>
                <w:rFonts w:ascii="Arial" w:eastAsia="Arial" w:hAnsi="Arial" w:cs="Arial"/>
                <w:color w:val="000000"/>
              </w:rPr>
              <w:t>Brand Consistency</w:t>
            </w:r>
            <w:r>
              <w:rPr>
                <w:rFonts w:ascii="Arial" w:eastAsia="Arial" w:hAnsi="Arial" w:cs="Arial"/>
                <w:color w:val="000000"/>
              </w:rPr>
              <w:tab/>
            </w:r>
          </w:hyperlink>
          <w:r>
            <w:fldChar w:fldCharType="begin"/>
          </w:r>
          <w:r>
            <w:instrText xml:space="preserve"> PAGEREF _9ff5l0rafc2f \h </w:instrText>
          </w:r>
          <w:r>
            <w:fldChar w:fldCharType="separate"/>
          </w:r>
          <w:r>
            <w:rPr>
              <w:rFonts w:ascii="Arial" w:eastAsia="Arial" w:hAnsi="Arial" w:cs="Arial"/>
            </w:rPr>
            <w:t>2</w:t>
          </w:r>
          <w:r>
            <w:fldChar w:fldCharType="end"/>
          </w:r>
        </w:p>
        <w:p w14:paraId="7E6272A0" w14:textId="77777777" w:rsidR="007644A4" w:rsidRDefault="000769D3">
          <w:pPr>
            <w:widowControl w:val="0"/>
            <w:tabs>
              <w:tab w:val="right" w:pos="9025"/>
            </w:tabs>
            <w:spacing w:before="60"/>
            <w:ind w:left="360"/>
            <w:jc w:val="left"/>
            <w:rPr>
              <w:rFonts w:ascii="Arial" w:eastAsia="Arial" w:hAnsi="Arial" w:cs="Arial"/>
              <w:color w:val="000000"/>
            </w:rPr>
          </w:pPr>
          <w:hyperlink w:anchor="_m5uie4rkky2u">
            <w:r>
              <w:rPr>
                <w:rFonts w:ascii="Arial" w:eastAsia="Arial" w:hAnsi="Arial" w:cs="Arial"/>
                <w:color w:val="000000"/>
              </w:rPr>
              <w:t>Hotel Standards</w:t>
            </w:r>
            <w:r>
              <w:rPr>
                <w:rFonts w:ascii="Arial" w:eastAsia="Arial" w:hAnsi="Arial" w:cs="Arial"/>
                <w:color w:val="000000"/>
              </w:rPr>
              <w:tab/>
            </w:r>
          </w:hyperlink>
          <w:r>
            <w:fldChar w:fldCharType="begin"/>
          </w:r>
          <w:r>
            <w:instrText xml:space="preserve"> PAGEREF _m5uie4rkky2u \h </w:instrText>
          </w:r>
          <w:r>
            <w:fldChar w:fldCharType="separate"/>
          </w:r>
          <w:r>
            <w:rPr>
              <w:rFonts w:ascii="Arial" w:eastAsia="Arial" w:hAnsi="Arial" w:cs="Arial"/>
            </w:rPr>
            <w:t>3</w:t>
          </w:r>
          <w:r>
            <w:fldChar w:fldCharType="end"/>
          </w:r>
        </w:p>
        <w:p w14:paraId="21D453C5" w14:textId="77777777" w:rsidR="007644A4" w:rsidRDefault="000769D3">
          <w:pPr>
            <w:widowControl w:val="0"/>
            <w:tabs>
              <w:tab w:val="right" w:pos="9025"/>
            </w:tabs>
            <w:spacing w:before="60"/>
            <w:ind w:left="360"/>
            <w:jc w:val="left"/>
            <w:rPr>
              <w:rFonts w:ascii="Arial" w:eastAsia="Arial" w:hAnsi="Arial" w:cs="Arial"/>
              <w:color w:val="000000"/>
            </w:rPr>
          </w:pPr>
          <w:hyperlink w:anchor="_681ssq6q06us">
            <w:r>
              <w:rPr>
                <w:rFonts w:ascii="Arial" w:eastAsia="Arial" w:hAnsi="Arial" w:cs="Arial"/>
                <w:color w:val="000000"/>
              </w:rPr>
              <w:t>Customer Loyalty</w:t>
            </w:r>
            <w:r>
              <w:rPr>
                <w:rFonts w:ascii="Arial" w:eastAsia="Arial" w:hAnsi="Arial" w:cs="Arial"/>
                <w:color w:val="000000"/>
              </w:rPr>
              <w:tab/>
            </w:r>
          </w:hyperlink>
          <w:r>
            <w:fldChar w:fldCharType="begin"/>
          </w:r>
          <w:r>
            <w:instrText xml:space="preserve"> PAGEREF _681ssq6q06us \h </w:instrText>
          </w:r>
          <w:r>
            <w:fldChar w:fldCharType="separate"/>
          </w:r>
          <w:r>
            <w:rPr>
              <w:rFonts w:ascii="Arial" w:eastAsia="Arial" w:hAnsi="Arial" w:cs="Arial"/>
            </w:rPr>
            <w:t>3</w:t>
          </w:r>
          <w:r>
            <w:fldChar w:fldCharType="end"/>
          </w:r>
        </w:p>
        <w:p w14:paraId="699E78EB" w14:textId="77777777" w:rsidR="007644A4" w:rsidRDefault="000769D3">
          <w:pPr>
            <w:widowControl w:val="0"/>
            <w:tabs>
              <w:tab w:val="right" w:pos="9025"/>
            </w:tabs>
            <w:spacing w:before="60"/>
            <w:ind w:left="360"/>
            <w:jc w:val="left"/>
            <w:rPr>
              <w:rFonts w:ascii="Arial" w:eastAsia="Arial" w:hAnsi="Arial" w:cs="Arial"/>
              <w:color w:val="000000"/>
            </w:rPr>
          </w:pPr>
          <w:hyperlink w:anchor="_pwarj936wglq">
            <w:r>
              <w:rPr>
                <w:rFonts w:ascii="Arial" w:eastAsia="Arial" w:hAnsi="Arial" w:cs="Arial"/>
                <w:color w:val="000000"/>
              </w:rPr>
              <w:t>Future Technological Impacts</w:t>
            </w:r>
            <w:r>
              <w:rPr>
                <w:rFonts w:ascii="Arial" w:eastAsia="Arial" w:hAnsi="Arial" w:cs="Arial"/>
                <w:color w:val="000000"/>
              </w:rPr>
              <w:tab/>
            </w:r>
          </w:hyperlink>
          <w:r>
            <w:fldChar w:fldCharType="begin"/>
          </w:r>
          <w:r>
            <w:instrText xml:space="preserve"> PAGEREF _pwarj936wglq \h </w:instrText>
          </w:r>
          <w:r>
            <w:fldChar w:fldCharType="separate"/>
          </w:r>
          <w:r>
            <w:rPr>
              <w:rFonts w:ascii="Arial" w:eastAsia="Arial" w:hAnsi="Arial" w:cs="Arial"/>
            </w:rPr>
            <w:t>4</w:t>
          </w:r>
          <w:r>
            <w:fldChar w:fldCharType="end"/>
          </w:r>
        </w:p>
        <w:p w14:paraId="7F91ACBA" w14:textId="77777777" w:rsidR="007644A4" w:rsidRDefault="000769D3">
          <w:pPr>
            <w:widowControl w:val="0"/>
            <w:tabs>
              <w:tab w:val="right" w:pos="9025"/>
            </w:tabs>
            <w:spacing w:before="60"/>
            <w:ind w:left="360"/>
            <w:jc w:val="left"/>
            <w:rPr>
              <w:rFonts w:ascii="Arial" w:eastAsia="Arial" w:hAnsi="Arial" w:cs="Arial"/>
              <w:color w:val="000000"/>
            </w:rPr>
          </w:pPr>
          <w:hyperlink w:anchor="_xhh1ivhjg9qm">
            <w:r>
              <w:rPr>
                <w:rFonts w:ascii="Arial" w:eastAsia="Arial" w:hAnsi="Arial" w:cs="Arial"/>
                <w:color w:val="000000"/>
              </w:rPr>
              <w:t>Service Failure</w:t>
            </w:r>
            <w:r>
              <w:rPr>
                <w:rFonts w:ascii="Arial" w:eastAsia="Arial" w:hAnsi="Arial" w:cs="Arial"/>
                <w:color w:val="000000"/>
              </w:rPr>
              <w:tab/>
            </w:r>
          </w:hyperlink>
          <w:r>
            <w:fldChar w:fldCharType="begin"/>
          </w:r>
          <w:r>
            <w:instrText xml:space="preserve"> PAGEREF _xhh1ivhjg9qm \h </w:instrText>
          </w:r>
          <w:r>
            <w:fldChar w:fldCharType="separate"/>
          </w:r>
          <w:r>
            <w:rPr>
              <w:rFonts w:ascii="Arial" w:eastAsia="Arial" w:hAnsi="Arial" w:cs="Arial"/>
            </w:rPr>
            <w:t>4</w:t>
          </w:r>
          <w:r>
            <w:fldChar w:fldCharType="end"/>
          </w:r>
        </w:p>
        <w:p w14:paraId="129C6837" w14:textId="77777777" w:rsidR="007644A4" w:rsidRDefault="000769D3">
          <w:pPr>
            <w:widowControl w:val="0"/>
            <w:tabs>
              <w:tab w:val="right" w:pos="9025"/>
            </w:tabs>
            <w:spacing w:before="60"/>
            <w:jc w:val="left"/>
            <w:rPr>
              <w:rFonts w:ascii="Arial" w:eastAsia="Arial" w:hAnsi="Arial" w:cs="Arial"/>
              <w:b/>
              <w:color w:val="000000"/>
            </w:rPr>
          </w:pPr>
          <w:hyperlink w:anchor="_6bodqfc3s7zc">
            <w:r>
              <w:rPr>
                <w:rFonts w:ascii="Arial" w:eastAsia="Arial" w:hAnsi="Arial" w:cs="Arial"/>
                <w:b/>
                <w:color w:val="000000"/>
              </w:rPr>
              <w:t>Conclusion</w:t>
            </w:r>
            <w:r>
              <w:rPr>
                <w:rFonts w:ascii="Arial" w:eastAsia="Arial" w:hAnsi="Arial" w:cs="Arial"/>
                <w:b/>
                <w:color w:val="000000"/>
              </w:rPr>
              <w:tab/>
            </w:r>
          </w:hyperlink>
          <w:r>
            <w:fldChar w:fldCharType="begin"/>
          </w:r>
          <w:r>
            <w:instrText xml:space="preserve"> PAGEREF _6bodqfc3s7zc \h </w:instrText>
          </w:r>
          <w:r>
            <w:fldChar w:fldCharType="separate"/>
          </w:r>
          <w:r>
            <w:rPr>
              <w:rFonts w:ascii="Arial" w:eastAsia="Arial" w:hAnsi="Arial" w:cs="Arial"/>
              <w:b/>
            </w:rPr>
            <w:t>5</w:t>
          </w:r>
          <w:r>
            <w:fldChar w:fldCharType="end"/>
          </w:r>
        </w:p>
        <w:p w14:paraId="1556B736" w14:textId="77777777" w:rsidR="007644A4" w:rsidRDefault="000769D3">
          <w:pPr>
            <w:widowControl w:val="0"/>
            <w:tabs>
              <w:tab w:val="right" w:pos="9025"/>
            </w:tabs>
            <w:spacing w:before="60"/>
            <w:jc w:val="left"/>
            <w:rPr>
              <w:rFonts w:ascii="Arial" w:eastAsia="Arial" w:hAnsi="Arial" w:cs="Arial"/>
              <w:b/>
              <w:color w:val="000000"/>
            </w:rPr>
          </w:pPr>
          <w:hyperlink w:anchor="_qufjun90b7f3">
            <w:r>
              <w:rPr>
                <w:rFonts w:ascii="Arial" w:eastAsia="Arial" w:hAnsi="Arial" w:cs="Arial"/>
                <w:b/>
                <w:color w:val="000000"/>
              </w:rPr>
              <w:t>Recommendations</w:t>
            </w:r>
            <w:r>
              <w:rPr>
                <w:rFonts w:ascii="Arial" w:eastAsia="Arial" w:hAnsi="Arial" w:cs="Arial"/>
                <w:b/>
                <w:color w:val="000000"/>
              </w:rPr>
              <w:tab/>
            </w:r>
          </w:hyperlink>
          <w:r>
            <w:fldChar w:fldCharType="begin"/>
          </w:r>
          <w:r>
            <w:instrText xml:space="preserve"> PAGEREF _qufjun90b7f3 \h </w:instrText>
          </w:r>
          <w:r>
            <w:fldChar w:fldCharType="separate"/>
          </w:r>
          <w:r>
            <w:rPr>
              <w:rFonts w:ascii="Arial" w:eastAsia="Arial" w:hAnsi="Arial" w:cs="Arial"/>
              <w:b/>
            </w:rPr>
            <w:t>5</w:t>
          </w:r>
          <w:r>
            <w:fldChar w:fldCharType="end"/>
          </w:r>
        </w:p>
        <w:p w14:paraId="3ABF530E" w14:textId="77777777" w:rsidR="007644A4" w:rsidRDefault="000769D3">
          <w:pPr>
            <w:widowControl w:val="0"/>
            <w:tabs>
              <w:tab w:val="right" w:pos="9025"/>
            </w:tabs>
            <w:spacing w:before="60"/>
            <w:jc w:val="left"/>
            <w:rPr>
              <w:rFonts w:ascii="Arial" w:eastAsia="Arial" w:hAnsi="Arial" w:cs="Arial"/>
              <w:b/>
              <w:color w:val="000000"/>
            </w:rPr>
          </w:pPr>
          <w:hyperlink w:anchor="_4adqrxsz7bri">
            <w:r>
              <w:rPr>
                <w:rFonts w:ascii="Arial" w:eastAsia="Arial" w:hAnsi="Arial" w:cs="Arial"/>
                <w:b/>
                <w:color w:val="000000"/>
              </w:rPr>
              <w:t>Reference List</w:t>
            </w:r>
            <w:r>
              <w:rPr>
                <w:rFonts w:ascii="Arial" w:eastAsia="Arial" w:hAnsi="Arial" w:cs="Arial"/>
                <w:b/>
                <w:color w:val="000000"/>
              </w:rPr>
              <w:tab/>
            </w:r>
          </w:hyperlink>
          <w:r>
            <w:fldChar w:fldCharType="begin"/>
          </w:r>
          <w:r>
            <w:instrText xml:space="preserve"> PAGEREF _4adqrxsz7bri \h </w:instrText>
          </w:r>
          <w:r>
            <w:fldChar w:fldCharType="separate"/>
          </w:r>
          <w:r>
            <w:rPr>
              <w:rFonts w:ascii="Arial" w:eastAsia="Arial" w:hAnsi="Arial" w:cs="Arial"/>
              <w:b/>
            </w:rPr>
            <w:t>5</w:t>
          </w:r>
          <w:r>
            <w:fldChar w:fldCharType="end"/>
          </w:r>
          <w:r>
            <w:fldChar w:fldCharType="end"/>
          </w:r>
        </w:p>
      </w:sdtContent>
    </w:sdt>
    <w:p w14:paraId="58E22204" w14:textId="77777777" w:rsidR="007644A4" w:rsidRDefault="007644A4">
      <w:pPr>
        <w:jc w:val="center"/>
        <w:rPr>
          <w:rFonts w:ascii="Arial" w:eastAsia="Arial" w:hAnsi="Arial" w:cs="Arial"/>
          <w:b/>
        </w:rPr>
      </w:pPr>
    </w:p>
    <w:p w14:paraId="763FDCCD" w14:textId="77777777" w:rsidR="007644A4" w:rsidRDefault="000769D3">
      <w:pPr>
        <w:pStyle w:val="Heading1"/>
        <w:rPr>
          <w:rFonts w:ascii="Arial" w:eastAsia="Arial" w:hAnsi="Arial" w:cs="Arial"/>
        </w:rPr>
      </w:pPr>
      <w:bookmarkStart w:id="5" w:name="_i2fnz32s3mva" w:colFirst="0" w:colLast="0"/>
      <w:bookmarkEnd w:id="5"/>
      <w:r>
        <w:br w:type="page"/>
      </w:r>
    </w:p>
    <w:p w14:paraId="0B068D27" w14:textId="77777777" w:rsidR="007644A4" w:rsidRDefault="000769D3">
      <w:pPr>
        <w:pStyle w:val="Heading1"/>
        <w:rPr>
          <w:rFonts w:ascii="Arial" w:eastAsia="Arial" w:hAnsi="Arial" w:cs="Arial"/>
        </w:rPr>
      </w:pPr>
      <w:bookmarkStart w:id="6" w:name="_44p4yd591nkj" w:colFirst="0" w:colLast="0"/>
      <w:bookmarkEnd w:id="6"/>
      <w:r>
        <w:rPr>
          <w:rFonts w:ascii="Arial" w:eastAsia="Arial" w:hAnsi="Arial" w:cs="Arial"/>
        </w:rPr>
        <w:lastRenderedPageBreak/>
        <w:t>Introduction</w:t>
      </w:r>
    </w:p>
    <w:p w14:paraId="1561BB35" w14:textId="77777777" w:rsidR="007644A4" w:rsidRDefault="000769D3">
      <w:pPr>
        <w:rPr>
          <w:rFonts w:ascii="Arial" w:eastAsia="Arial" w:hAnsi="Arial" w:cs="Arial"/>
        </w:rPr>
      </w:pPr>
      <w:r>
        <w:rPr>
          <w:rFonts w:ascii="Arial" w:eastAsia="Arial" w:hAnsi="Arial" w:cs="Arial"/>
        </w:rPr>
        <w:t xml:space="preserve">As a direct result of the intense level of competition and the quick improvements in technology innovation, hotels are required to consistently innovate in order to fulfill the requirements of their customers. Regular reviews of the hotel's customer service procedures are essential for establishments that want to maintain their market share and offer memorable stays to their clients. Within the framework of the hospitality business, consideration is given to tactics for reputation management as well as the </w:t>
      </w:r>
      <w:r>
        <w:rPr>
          <w:rFonts w:ascii="Arial" w:eastAsia="Arial" w:hAnsi="Arial" w:cs="Arial"/>
        </w:rPr>
        <w:t>imperative of instilling a spirit of service in one's workforce. There is discussion over the prevention of service interruptions, the influence of developing technology, and the preservation of loyal clients.</w:t>
      </w:r>
    </w:p>
    <w:p w14:paraId="61578FE8" w14:textId="77777777" w:rsidR="007644A4" w:rsidRDefault="000769D3">
      <w:pPr>
        <w:pStyle w:val="Heading1"/>
        <w:rPr>
          <w:rFonts w:ascii="Arial" w:eastAsia="Arial" w:hAnsi="Arial" w:cs="Arial"/>
        </w:rPr>
      </w:pPr>
      <w:bookmarkStart w:id="7" w:name="_uhmm7230aqav" w:colFirst="0" w:colLast="0"/>
      <w:bookmarkEnd w:id="7"/>
      <w:r>
        <w:rPr>
          <w:rFonts w:ascii="Arial" w:eastAsia="Arial" w:hAnsi="Arial" w:cs="Arial"/>
        </w:rPr>
        <w:t>Main Findings</w:t>
      </w:r>
    </w:p>
    <w:p w14:paraId="7738A533" w14:textId="77777777" w:rsidR="007644A4" w:rsidRDefault="000769D3">
      <w:pPr>
        <w:pStyle w:val="Heading2"/>
        <w:rPr>
          <w:rFonts w:ascii="Arial" w:eastAsia="Arial" w:hAnsi="Arial" w:cs="Arial"/>
        </w:rPr>
      </w:pPr>
      <w:bookmarkStart w:id="8" w:name="_d9g5clm8ynoz" w:colFirst="0" w:colLast="0"/>
      <w:bookmarkEnd w:id="8"/>
      <w:r>
        <w:rPr>
          <w:rFonts w:ascii="Arial" w:eastAsia="Arial" w:hAnsi="Arial" w:cs="Arial"/>
        </w:rPr>
        <w:t>Reputation Management</w:t>
      </w:r>
    </w:p>
    <w:p w14:paraId="53268146" w14:textId="77777777" w:rsidR="007644A4" w:rsidRDefault="000769D3">
      <w:pPr>
        <w:rPr>
          <w:rFonts w:ascii="Arial" w:eastAsia="Arial" w:hAnsi="Arial" w:cs="Arial"/>
        </w:rPr>
      </w:pPr>
      <w:r>
        <w:rPr>
          <w:rFonts w:ascii="Arial" w:eastAsia="Arial" w:hAnsi="Arial" w:cs="Arial"/>
        </w:rPr>
        <w:t>Hotels must maintain their reputations since online reviews and word-of-mouth recommendations influence guest decisions. The global luxury brand Hotel Indigo, known for its exceptional service and unique guest experiences, is a good reputation management example (</w:t>
      </w:r>
      <w:proofErr w:type="spellStart"/>
      <w:r>
        <w:rPr>
          <w:rFonts w:ascii="Arial" w:eastAsia="Arial" w:hAnsi="Arial" w:cs="Arial"/>
        </w:rPr>
        <w:t>Tra</w:t>
      </w:r>
      <w:proofErr w:type="spellEnd"/>
      <w:r>
        <w:rPr>
          <w:rFonts w:ascii="Arial" w:eastAsia="Arial" w:hAnsi="Arial" w:cs="Arial"/>
        </w:rPr>
        <w:t>, 2020). Hotel Indigo has built a positive internet image by monitoring reviews and guest comments, attracting more guests and fostering brand loyalty.</w:t>
      </w:r>
    </w:p>
    <w:p w14:paraId="073A3C11" w14:textId="77777777" w:rsidR="007644A4" w:rsidRDefault="000769D3">
      <w:pPr>
        <w:rPr>
          <w:rFonts w:ascii="Arial" w:eastAsia="Arial" w:hAnsi="Arial" w:cs="Arial"/>
          <w:b/>
        </w:rPr>
      </w:pPr>
      <w:r>
        <w:rPr>
          <w:rFonts w:ascii="Arial" w:eastAsia="Arial" w:hAnsi="Arial" w:cs="Arial"/>
          <w:b/>
        </w:rPr>
        <w:t>Online Reputational Importance</w:t>
      </w:r>
    </w:p>
    <w:p w14:paraId="601EFF49" w14:textId="77777777" w:rsidR="007644A4" w:rsidRDefault="000769D3">
      <w:pPr>
        <w:rPr>
          <w:rFonts w:ascii="Arial" w:eastAsia="Arial" w:hAnsi="Arial" w:cs="Arial"/>
        </w:rPr>
      </w:pPr>
      <w:r>
        <w:rPr>
          <w:rFonts w:ascii="Arial" w:eastAsia="Arial" w:hAnsi="Arial" w:cs="Arial"/>
        </w:rPr>
        <w:t xml:space="preserve">Potential guests generally check a hotel's web reputation first. Positive reviews and ratings on TripAdvisor, Yelp, and Google Reviews affect travelers' decisions. </w:t>
      </w:r>
      <w:proofErr w:type="spellStart"/>
      <w:r>
        <w:rPr>
          <w:rFonts w:ascii="Arial" w:eastAsia="Arial" w:hAnsi="Arial" w:cs="Arial"/>
        </w:rPr>
        <w:t>TrustYou</w:t>
      </w:r>
      <w:proofErr w:type="spellEnd"/>
      <w:r>
        <w:rPr>
          <w:rFonts w:ascii="Arial" w:eastAsia="Arial" w:hAnsi="Arial" w:cs="Arial"/>
        </w:rPr>
        <w:t xml:space="preserve"> found that 95% of passengers read reviews before booking, and a one-point rise in a hotel's 5-point review score can raise prices by 9%. This shows how important reputation management is for hotels.</w:t>
      </w:r>
    </w:p>
    <w:p w14:paraId="20348CAE" w14:textId="77777777" w:rsidR="007644A4" w:rsidRDefault="000769D3">
      <w:pPr>
        <w:rPr>
          <w:rFonts w:ascii="Arial" w:eastAsia="Arial" w:hAnsi="Arial" w:cs="Arial"/>
        </w:rPr>
      </w:pPr>
      <w:r>
        <w:rPr>
          <w:rFonts w:ascii="Arial" w:eastAsia="Arial" w:hAnsi="Arial" w:cs="Arial"/>
        </w:rPr>
        <w:t>Hotel Indigo's reputation management strategy emphasizes attentiveness and speed (Chen, 2021). The brand knows that responding to negative reviews can change potential guests' opinions. Hotel Indigo demonstrates its commitment to client feedback by acknowledging both good and negative remarks. Responsiveness shows guest happiness and can be a strong marketing tool.</w:t>
      </w:r>
    </w:p>
    <w:p w14:paraId="1B05BE0A" w14:textId="77777777" w:rsidR="007644A4" w:rsidRDefault="000769D3">
      <w:pPr>
        <w:rPr>
          <w:rFonts w:ascii="Arial" w:eastAsia="Arial" w:hAnsi="Arial" w:cs="Arial"/>
        </w:rPr>
      </w:pPr>
      <w:r>
        <w:rPr>
          <w:rFonts w:ascii="Arial" w:eastAsia="Arial" w:hAnsi="Arial" w:cs="Arial"/>
          <w:noProof/>
        </w:rPr>
        <w:lastRenderedPageBreak/>
        <w:drawing>
          <wp:inline distT="114300" distB="114300" distL="114300" distR="114300" wp14:anchorId="30AA5377" wp14:editId="1150BE3F">
            <wp:extent cx="5734050" cy="339298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b="9818"/>
                    <a:stretch>
                      <a:fillRect/>
                    </a:stretch>
                  </pic:blipFill>
                  <pic:spPr>
                    <a:xfrm>
                      <a:off x="0" y="0"/>
                      <a:ext cx="5734050" cy="3392984"/>
                    </a:xfrm>
                    <a:prstGeom prst="rect">
                      <a:avLst/>
                    </a:prstGeom>
                    <a:ln/>
                  </pic:spPr>
                </pic:pic>
              </a:graphicData>
            </a:graphic>
          </wp:inline>
        </w:drawing>
      </w:r>
    </w:p>
    <w:p w14:paraId="46583C68" w14:textId="77777777" w:rsidR="007644A4" w:rsidRDefault="000769D3">
      <w:pPr>
        <w:jc w:val="center"/>
        <w:rPr>
          <w:rFonts w:ascii="Arial" w:eastAsia="Arial" w:hAnsi="Arial" w:cs="Arial"/>
          <w:b/>
        </w:rPr>
      </w:pPr>
      <w:r>
        <w:rPr>
          <w:rFonts w:ascii="Arial" w:eastAsia="Arial" w:hAnsi="Arial" w:cs="Arial"/>
          <w:b/>
        </w:rPr>
        <w:t>Figure 1: Importance of Reputation Management</w:t>
      </w:r>
    </w:p>
    <w:p w14:paraId="42123327" w14:textId="77777777" w:rsidR="007644A4" w:rsidRDefault="000769D3">
      <w:pPr>
        <w:jc w:val="center"/>
        <w:rPr>
          <w:rFonts w:ascii="Arial" w:eastAsia="Arial" w:hAnsi="Arial" w:cs="Arial"/>
          <w:b/>
        </w:rPr>
      </w:pPr>
      <w:r>
        <w:rPr>
          <w:rFonts w:ascii="Arial" w:eastAsia="Arial" w:hAnsi="Arial" w:cs="Arial"/>
          <w:b/>
        </w:rPr>
        <w:t xml:space="preserve">(Source: Chen, 2021) </w:t>
      </w:r>
    </w:p>
    <w:p w14:paraId="4F41430C" w14:textId="77777777" w:rsidR="007644A4" w:rsidRDefault="000769D3">
      <w:pPr>
        <w:rPr>
          <w:rFonts w:ascii="Arial" w:eastAsia="Arial" w:hAnsi="Arial" w:cs="Arial"/>
          <w:b/>
        </w:rPr>
      </w:pPr>
      <w:r>
        <w:rPr>
          <w:rFonts w:ascii="Arial" w:eastAsia="Arial" w:hAnsi="Arial" w:cs="Arial"/>
          <w:b/>
        </w:rPr>
        <w:t>Building Brand Loyalty</w:t>
      </w:r>
    </w:p>
    <w:p w14:paraId="15B60212" w14:textId="77777777" w:rsidR="007644A4" w:rsidRDefault="000769D3">
      <w:pPr>
        <w:rPr>
          <w:rFonts w:ascii="Arial" w:eastAsia="Arial" w:hAnsi="Arial" w:cs="Arial"/>
        </w:rPr>
      </w:pPr>
      <w:r>
        <w:rPr>
          <w:rFonts w:ascii="Arial" w:eastAsia="Arial" w:hAnsi="Arial" w:cs="Arial"/>
        </w:rPr>
        <w:t>Effective reputation management draws new customers and builds loyalty. Deloitte discovered that guests having a strong emotional connection to a brand are more loyal and recommend it (Deloitte, 2019). Hotel Indigo's attentiveness to guest input and commitment to excellent service establish emotional bonds and loyalty.</w:t>
      </w:r>
    </w:p>
    <w:p w14:paraId="027A36CC" w14:textId="77777777" w:rsidR="007644A4" w:rsidRDefault="000769D3">
      <w:pPr>
        <w:pStyle w:val="Heading2"/>
        <w:rPr>
          <w:rFonts w:ascii="Arial" w:eastAsia="Arial" w:hAnsi="Arial" w:cs="Arial"/>
        </w:rPr>
      </w:pPr>
      <w:bookmarkStart w:id="9" w:name="_st96na7rgbbi" w:colFirst="0" w:colLast="0"/>
      <w:bookmarkEnd w:id="9"/>
      <w:r>
        <w:rPr>
          <w:rFonts w:ascii="Arial" w:eastAsia="Arial" w:hAnsi="Arial" w:cs="Arial"/>
        </w:rPr>
        <w:t>Service Culture</w:t>
      </w:r>
    </w:p>
    <w:p w14:paraId="2594E3D0" w14:textId="77777777" w:rsidR="007644A4" w:rsidRDefault="000769D3">
      <w:pPr>
        <w:rPr>
          <w:rFonts w:ascii="Arial" w:eastAsia="Arial" w:hAnsi="Arial" w:cs="Arial"/>
        </w:rPr>
      </w:pPr>
      <w:r>
        <w:rPr>
          <w:rFonts w:ascii="Arial" w:eastAsia="Arial" w:hAnsi="Arial" w:cs="Arial"/>
        </w:rPr>
        <w:t>High-quality guest experiences depend on a strong service culture. Hotel Indigo's commitment to personalized service and exceeding client expectations shows how service culture can distinguish a premium hotel in the competitive industry. Hotel Indigo's service culture improves client pleasure, and this report emphasizes hospitality's importance.</w:t>
      </w:r>
    </w:p>
    <w:p w14:paraId="5BF462C7" w14:textId="77777777" w:rsidR="007644A4" w:rsidRDefault="000769D3">
      <w:pPr>
        <w:rPr>
          <w:rFonts w:ascii="Arial" w:eastAsia="Arial" w:hAnsi="Arial" w:cs="Arial"/>
        </w:rPr>
      </w:pPr>
      <w:r>
        <w:rPr>
          <w:rFonts w:ascii="Arial" w:eastAsia="Arial" w:hAnsi="Arial" w:cs="Arial"/>
        </w:rPr>
        <w:t xml:space="preserve">Hotel Indigo's </w:t>
      </w:r>
      <w:r>
        <w:rPr>
          <w:rFonts w:ascii="Arial" w:eastAsia="Arial" w:hAnsi="Arial" w:cs="Arial"/>
        </w:rPr>
        <w:t>individualized service sets it apart (Hotel Indigo, 2023). To help guests feel connected to their destination, each hotel is designed to reflect local culture and heritage. The design and amenities of Hotel Indigo Lower East Side in New York engage visitors in the local art scene, giving them a unique experience of the neighborhood's culture. The guest and hotel form an emotional bond with this technique.</w:t>
      </w:r>
    </w:p>
    <w:p w14:paraId="497E5052" w14:textId="77777777" w:rsidR="007644A4" w:rsidRDefault="000769D3">
      <w:pPr>
        <w:rPr>
          <w:rFonts w:ascii="Arial" w:eastAsia="Arial" w:hAnsi="Arial" w:cs="Arial"/>
        </w:rPr>
      </w:pPr>
      <w:r>
        <w:rPr>
          <w:rFonts w:ascii="Arial" w:eastAsia="Arial" w:hAnsi="Arial" w:cs="Arial"/>
          <w:noProof/>
        </w:rPr>
        <w:lastRenderedPageBreak/>
        <w:drawing>
          <wp:inline distT="114300" distB="114300" distL="114300" distR="114300" wp14:anchorId="619F2B56" wp14:editId="324E61C7">
            <wp:extent cx="5210175" cy="23526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l="4152" t="15241" r="4983" b="6345"/>
                    <a:stretch>
                      <a:fillRect/>
                    </a:stretch>
                  </pic:blipFill>
                  <pic:spPr>
                    <a:xfrm>
                      <a:off x="0" y="0"/>
                      <a:ext cx="5210175" cy="2352675"/>
                    </a:xfrm>
                    <a:prstGeom prst="rect">
                      <a:avLst/>
                    </a:prstGeom>
                    <a:ln/>
                  </pic:spPr>
                </pic:pic>
              </a:graphicData>
            </a:graphic>
          </wp:inline>
        </w:drawing>
      </w:r>
    </w:p>
    <w:p w14:paraId="0DDC4670" w14:textId="77777777" w:rsidR="007644A4" w:rsidRDefault="000769D3">
      <w:pPr>
        <w:jc w:val="center"/>
        <w:rPr>
          <w:rFonts w:ascii="Arial" w:eastAsia="Arial" w:hAnsi="Arial" w:cs="Arial"/>
          <w:b/>
        </w:rPr>
      </w:pPr>
      <w:r>
        <w:rPr>
          <w:rFonts w:ascii="Arial" w:eastAsia="Arial" w:hAnsi="Arial" w:cs="Arial"/>
          <w:b/>
        </w:rPr>
        <w:t>Figure 2: Elements to Service culture</w:t>
      </w:r>
    </w:p>
    <w:p w14:paraId="5686F8B3" w14:textId="77777777" w:rsidR="007644A4" w:rsidRDefault="000769D3">
      <w:pPr>
        <w:rPr>
          <w:rFonts w:ascii="Arial" w:eastAsia="Arial" w:hAnsi="Arial" w:cs="Arial"/>
          <w:b/>
        </w:rPr>
      </w:pPr>
      <w:r>
        <w:rPr>
          <w:rFonts w:ascii="Arial" w:eastAsia="Arial" w:hAnsi="Arial" w:cs="Arial"/>
          <w:b/>
        </w:rPr>
        <w:t>Guest Expectations</w:t>
      </w:r>
    </w:p>
    <w:p w14:paraId="12FFC5D8" w14:textId="77777777" w:rsidR="007644A4" w:rsidRDefault="000769D3">
      <w:pPr>
        <w:rPr>
          <w:rFonts w:ascii="Arial" w:eastAsia="Arial" w:hAnsi="Arial" w:cs="Arial"/>
        </w:rPr>
      </w:pPr>
      <w:r>
        <w:rPr>
          <w:rFonts w:ascii="Arial" w:eastAsia="Arial" w:hAnsi="Arial" w:cs="Arial"/>
        </w:rPr>
        <w:t xml:space="preserve">The </w:t>
      </w:r>
      <w:proofErr w:type="spellStart"/>
      <w:r>
        <w:rPr>
          <w:rFonts w:ascii="Arial" w:eastAsia="Arial" w:hAnsi="Arial" w:cs="Arial"/>
        </w:rPr>
        <w:t>organisations</w:t>
      </w:r>
      <w:proofErr w:type="spellEnd"/>
      <w:r>
        <w:rPr>
          <w:rFonts w:ascii="Arial" w:eastAsia="Arial" w:hAnsi="Arial" w:cs="Arial"/>
        </w:rPr>
        <w:t xml:space="preserve"> need to go beyond personalizing to meet guest expectations. This commitment covers check-in, dining, and beyond. Hotel Indigo staff anticipate guest needs and make unique recommendations, improving the stay. (</w:t>
      </w:r>
      <w:proofErr w:type="spellStart"/>
      <w:r>
        <w:rPr>
          <w:rFonts w:ascii="Arial" w:eastAsia="Arial" w:hAnsi="Arial" w:cs="Arial"/>
        </w:rPr>
        <w:t>Stoimenov</w:t>
      </w:r>
      <w:proofErr w:type="spellEnd"/>
      <w:r>
        <w:rPr>
          <w:rFonts w:ascii="Arial" w:eastAsia="Arial" w:hAnsi="Arial" w:cs="Arial"/>
        </w:rPr>
        <w:t>, 2023) Their great service makes guests feel cherished and appreciated, which boosts satisfaction and loyalty.</w:t>
      </w:r>
    </w:p>
    <w:p w14:paraId="7955A8A3" w14:textId="77777777" w:rsidR="007644A4" w:rsidRDefault="000769D3">
      <w:pPr>
        <w:pStyle w:val="Heading2"/>
        <w:rPr>
          <w:rFonts w:ascii="Arial" w:eastAsia="Arial" w:hAnsi="Arial" w:cs="Arial"/>
        </w:rPr>
      </w:pPr>
      <w:bookmarkStart w:id="10" w:name="_9ff5l0rafc2f" w:colFirst="0" w:colLast="0"/>
      <w:bookmarkEnd w:id="10"/>
      <w:r>
        <w:rPr>
          <w:rFonts w:ascii="Arial" w:eastAsia="Arial" w:hAnsi="Arial" w:cs="Arial"/>
        </w:rPr>
        <w:t>Brand Consistency</w:t>
      </w:r>
    </w:p>
    <w:p w14:paraId="663365C1" w14:textId="77777777" w:rsidR="007644A4" w:rsidRDefault="000769D3">
      <w:pPr>
        <w:rPr>
          <w:rFonts w:ascii="Arial" w:eastAsia="Arial" w:hAnsi="Arial" w:cs="Arial"/>
        </w:rPr>
      </w:pPr>
      <w:r>
        <w:rPr>
          <w:rFonts w:ascii="Arial" w:eastAsia="Arial" w:hAnsi="Arial" w:cs="Arial"/>
        </w:rPr>
        <w:t>Maintaining brand consistency among hotel properties is difficult but essential for visitor happiness and brand recognition (Ford, 2020). With its locally-inspired décor and personalized experiences, Hotel Indigo strikes this balance. The brand's approach boosts brand recognition and guest loyalty.</w:t>
      </w:r>
    </w:p>
    <w:p w14:paraId="5CD396B8" w14:textId="77777777" w:rsidR="007644A4" w:rsidRDefault="000769D3">
      <w:pPr>
        <w:rPr>
          <w:rFonts w:ascii="Arial" w:eastAsia="Arial" w:hAnsi="Arial" w:cs="Arial"/>
          <w:b/>
        </w:rPr>
      </w:pPr>
      <w:r>
        <w:rPr>
          <w:rFonts w:ascii="Arial" w:eastAsia="Arial" w:hAnsi="Arial" w:cs="Arial"/>
          <w:b/>
        </w:rPr>
        <w:t>Celebrating Locality</w:t>
      </w:r>
    </w:p>
    <w:p w14:paraId="3C4A097B" w14:textId="77777777" w:rsidR="007644A4" w:rsidRDefault="000769D3">
      <w:pPr>
        <w:rPr>
          <w:rFonts w:ascii="Arial" w:eastAsia="Arial" w:hAnsi="Arial" w:cs="Arial"/>
        </w:rPr>
      </w:pPr>
      <w:r>
        <w:rPr>
          <w:rFonts w:ascii="Arial" w:eastAsia="Arial" w:hAnsi="Arial" w:cs="Arial"/>
        </w:rPr>
        <w:t>Brand consistency doesn't mean uniformity at Hotel Indigo. It embraces each location's uniqueness to strike a precise balance. Hotel Indigo's personalized service is consistent, but each property's style and character are unique and rooted in the local culture (</w:t>
      </w:r>
      <w:proofErr w:type="spellStart"/>
      <w:r>
        <w:rPr>
          <w:rFonts w:ascii="Arial" w:eastAsia="Arial" w:hAnsi="Arial" w:cs="Arial"/>
        </w:rPr>
        <w:t>Riviezzo</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2021). For instance, Hotel Indigo Edinburgh - Princes Street immerses guests in the city's history and culture to match the destination.</w:t>
      </w:r>
    </w:p>
    <w:p w14:paraId="7F5A7817" w14:textId="77777777" w:rsidR="007644A4" w:rsidRDefault="000769D3">
      <w:pPr>
        <w:rPr>
          <w:rFonts w:ascii="Arial" w:eastAsia="Arial" w:hAnsi="Arial" w:cs="Arial"/>
          <w:b/>
        </w:rPr>
      </w:pPr>
      <w:r>
        <w:rPr>
          <w:rFonts w:ascii="Arial" w:eastAsia="Arial" w:hAnsi="Arial" w:cs="Arial"/>
          <w:b/>
        </w:rPr>
        <w:t>The Effect on Guest Loyalty</w:t>
      </w:r>
    </w:p>
    <w:p w14:paraId="4CBE0457" w14:textId="77777777" w:rsidR="007644A4" w:rsidRDefault="000769D3">
      <w:pPr>
        <w:rPr>
          <w:rFonts w:ascii="Arial" w:eastAsia="Arial" w:hAnsi="Arial" w:cs="Arial"/>
        </w:rPr>
      </w:pPr>
      <w:r>
        <w:rPr>
          <w:rFonts w:ascii="Arial" w:eastAsia="Arial" w:hAnsi="Arial" w:cs="Arial"/>
        </w:rPr>
        <w:t xml:space="preserve">This enhances the guest experience and boosts loyalty. According to Harvard Business Review, people are more loyal to brands that offer consistent experiences across locations (HBR, </w:t>
      </w:r>
      <w:r>
        <w:rPr>
          <w:rFonts w:ascii="Arial" w:eastAsia="Arial" w:hAnsi="Arial" w:cs="Arial"/>
        </w:rPr>
        <w:t>2023). Hotel Indigo builds brand loyalty by providing constant quality and service while highlighting each location's uniqueness. Brand recognition and loyalty increase.</w:t>
      </w:r>
    </w:p>
    <w:p w14:paraId="30B94C5B" w14:textId="77777777" w:rsidR="007644A4" w:rsidRDefault="000769D3">
      <w:pPr>
        <w:pStyle w:val="Heading2"/>
        <w:rPr>
          <w:rFonts w:ascii="Arial" w:eastAsia="Arial" w:hAnsi="Arial" w:cs="Arial"/>
        </w:rPr>
      </w:pPr>
      <w:bookmarkStart w:id="11" w:name="_m5uie4rkky2u" w:colFirst="0" w:colLast="0"/>
      <w:bookmarkEnd w:id="11"/>
      <w:r>
        <w:rPr>
          <w:rFonts w:ascii="Arial" w:eastAsia="Arial" w:hAnsi="Arial" w:cs="Arial"/>
        </w:rPr>
        <w:t>Hotel Standards</w:t>
      </w:r>
    </w:p>
    <w:p w14:paraId="4FB3153A" w14:textId="77777777" w:rsidR="007644A4" w:rsidRDefault="000769D3">
      <w:pPr>
        <w:rPr>
          <w:rFonts w:ascii="Arial" w:eastAsia="Arial" w:hAnsi="Arial" w:cs="Arial"/>
        </w:rPr>
      </w:pPr>
      <w:r>
        <w:rPr>
          <w:rFonts w:ascii="Arial" w:eastAsia="Arial" w:hAnsi="Arial" w:cs="Arial"/>
        </w:rPr>
        <w:t>High hotel standards are necessary for a consistent and quality visitor experience. Hotel Indigo and comparable establishments prioritize cleanliness, maintenance, and safety. These standards affect guest satisfaction and brand reputation.</w:t>
      </w:r>
    </w:p>
    <w:p w14:paraId="24422791" w14:textId="77777777" w:rsidR="007644A4" w:rsidRDefault="000769D3">
      <w:pPr>
        <w:rPr>
          <w:rFonts w:ascii="Arial" w:eastAsia="Arial" w:hAnsi="Arial" w:cs="Arial"/>
          <w:b/>
        </w:rPr>
      </w:pPr>
      <w:r>
        <w:rPr>
          <w:rFonts w:ascii="Arial" w:eastAsia="Arial" w:hAnsi="Arial" w:cs="Arial"/>
          <w:b/>
        </w:rPr>
        <w:t>The Value of Standards</w:t>
      </w:r>
    </w:p>
    <w:p w14:paraId="18F4A2D2" w14:textId="77777777" w:rsidR="007644A4" w:rsidRDefault="000769D3">
      <w:pPr>
        <w:rPr>
          <w:rFonts w:ascii="Arial" w:eastAsia="Arial" w:hAnsi="Arial" w:cs="Arial"/>
        </w:rPr>
      </w:pPr>
      <w:r>
        <w:rPr>
          <w:rFonts w:ascii="Arial" w:eastAsia="Arial" w:hAnsi="Arial" w:cs="Arial"/>
        </w:rPr>
        <w:t>Hotel guests demand cleanliness, comfort, and safety. Negative reviews, hotel reputation damage, and guest distrust can result from not meeting these expectations (El-Said, 2020). Luxury hotels like Hotel Indigo set high standards to meet and surpass these expectations.</w:t>
      </w:r>
    </w:p>
    <w:p w14:paraId="7C170E27" w14:textId="77777777" w:rsidR="007644A4" w:rsidRDefault="000769D3">
      <w:pPr>
        <w:rPr>
          <w:rFonts w:ascii="Arial" w:eastAsia="Arial" w:hAnsi="Arial" w:cs="Arial"/>
          <w:b/>
        </w:rPr>
      </w:pPr>
      <w:r>
        <w:rPr>
          <w:rFonts w:ascii="Arial" w:eastAsia="Arial" w:hAnsi="Arial" w:cs="Arial"/>
          <w:b/>
        </w:rPr>
        <w:t>The Effect on Guest Satisfaction</w:t>
      </w:r>
    </w:p>
    <w:p w14:paraId="1B86F365" w14:textId="77777777" w:rsidR="007644A4" w:rsidRDefault="000769D3">
      <w:pPr>
        <w:rPr>
          <w:rFonts w:ascii="Arial" w:eastAsia="Arial" w:hAnsi="Arial" w:cs="Arial"/>
        </w:rPr>
      </w:pPr>
      <w:r>
        <w:rPr>
          <w:rFonts w:ascii="Arial" w:eastAsia="Arial" w:hAnsi="Arial" w:cs="Arial"/>
        </w:rPr>
        <w:t>High standards boost guest pleasure. A J.D. Power survey indicated that cleanliness and comfort are the biggest variables in guest satisfaction. Positive guest experiences are built on excellent cleanliness, functional amenities, and a safe atmosphere at hotels like Hotel Indigo.</w:t>
      </w:r>
    </w:p>
    <w:p w14:paraId="23341BAC" w14:textId="77777777" w:rsidR="007644A4" w:rsidRDefault="000769D3">
      <w:pPr>
        <w:rPr>
          <w:rFonts w:ascii="Arial" w:eastAsia="Arial" w:hAnsi="Arial" w:cs="Arial"/>
          <w:b/>
        </w:rPr>
      </w:pPr>
      <w:r>
        <w:rPr>
          <w:rFonts w:ascii="Arial" w:eastAsia="Arial" w:hAnsi="Arial" w:cs="Arial"/>
          <w:b/>
        </w:rPr>
        <w:t>Maintaining Brand Image</w:t>
      </w:r>
    </w:p>
    <w:p w14:paraId="21164EE2" w14:textId="77777777" w:rsidR="007644A4" w:rsidRDefault="000769D3">
      <w:pPr>
        <w:rPr>
          <w:rFonts w:ascii="Arial" w:eastAsia="Arial" w:hAnsi="Arial" w:cs="Arial"/>
        </w:rPr>
      </w:pPr>
      <w:r>
        <w:rPr>
          <w:rFonts w:ascii="Arial" w:eastAsia="Arial" w:hAnsi="Arial" w:cs="Arial"/>
        </w:rPr>
        <w:t>Apart from guest satisfaction, standards preserve the brand's reputation. Online reviews and social media can undermine a brand's reputation by spreading cleanliness or safety issues. Hotels can reduce these dangers and retain a good reputation by following strict regulations.</w:t>
      </w:r>
    </w:p>
    <w:p w14:paraId="6FDCECD2" w14:textId="77777777" w:rsidR="007644A4" w:rsidRDefault="000769D3">
      <w:pPr>
        <w:pStyle w:val="Heading2"/>
        <w:rPr>
          <w:rFonts w:ascii="Arial" w:eastAsia="Arial" w:hAnsi="Arial" w:cs="Arial"/>
        </w:rPr>
      </w:pPr>
      <w:bookmarkStart w:id="12" w:name="_681ssq6q06us" w:colFirst="0" w:colLast="0"/>
      <w:bookmarkEnd w:id="12"/>
      <w:r>
        <w:rPr>
          <w:rFonts w:ascii="Arial" w:eastAsia="Arial" w:hAnsi="Arial" w:cs="Arial"/>
        </w:rPr>
        <w:t>Customer Loyalty</w:t>
      </w:r>
    </w:p>
    <w:p w14:paraId="09762163" w14:textId="77777777" w:rsidR="007644A4" w:rsidRDefault="000769D3">
      <w:pPr>
        <w:rPr>
          <w:rFonts w:ascii="Arial" w:eastAsia="Arial" w:hAnsi="Arial" w:cs="Arial"/>
        </w:rPr>
      </w:pPr>
      <w:r>
        <w:rPr>
          <w:rFonts w:ascii="Arial" w:eastAsia="Arial" w:hAnsi="Arial" w:cs="Arial"/>
        </w:rPr>
        <w:t>Loyalty programs motivate repeat business and customer retention (</w:t>
      </w:r>
      <w:proofErr w:type="spellStart"/>
      <w:r>
        <w:rPr>
          <w:rFonts w:ascii="Arial" w:eastAsia="Arial" w:hAnsi="Arial" w:cs="Arial"/>
        </w:rPr>
        <w:t>Zendesk</w:t>
      </w:r>
      <w:proofErr w:type="spellEnd"/>
      <w:r>
        <w:rPr>
          <w:rFonts w:ascii="Arial" w:eastAsia="Arial" w:hAnsi="Arial" w:cs="Arial"/>
        </w:rPr>
        <w:t>, 2023). Hotel Indigo and other hotels employ reward programs to increase client loyalty and repeat business.</w:t>
      </w:r>
    </w:p>
    <w:p w14:paraId="13EB986D" w14:textId="77777777" w:rsidR="007644A4" w:rsidRDefault="000769D3">
      <w:pPr>
        <w:rPr>
          <w:rFonts w:ascii="Arial" w:eastAsia="Arial" w:hAnsi="Arial" w:cs="Arial"/>
          <w:b/>
        </w:rPr>
      </w:pPr>
      <w:r>
        <w:rPr>
          <w:rFonts w:ascii="Arial" w:eastAsia="Arial" w:hAnsi="Arial" w:cs="Arial"/>
          <w:b/>
        </w:rPr>
        <w:t>What Loyalty Programs Do</w:t>
      </w:r>
    </w:p>
    <w:p w14:paraId="50434FAF" w14:textId="77777777" w:rsidR="007644A4" w:rsidRDefault="000769D3">
      <w:pPr>
        <w:rPr>
          <w:rFonts w:ascii="Arial" w:eastAsia="Arial" w:hAnsi="Arial" w:cs="Arial"/>
        </w:rPr>
      </w:pPr>
      <w:r>
        <w:rPr>
          <w:rFonts w:ascii="Arial" w:eastAsia="Arial" w:hAnsi="Arial" w:cs="Arial"/>
        </w:rPr>
        <w:t>Loyalty programs reward and retain brand loyalists. To encourage repeat business, they provide accommodation upgrades, late check-outs, discounts, and exclusive activities. IHG Rewards Club, Hotel Indigo's loyalty program, encourages guest loyalty.</w:t>
      </w:r>
    </w:p>
    <w:p w14:paraId="4154CE5B" w14:textId="77777777" w:rsidR="007644A4" w:rsidRDefault="000769D3">
      <w:pPr>
        <w:rPr>
          <w:rFonts w:ascii="Arial" w:eastAsia="Arial" w:hAnsi="Arial" w:cs="Arial"/>
        </w:rPr>
      </w:pPr>
      <w:r>
        <w:rPr>
          <w:rFonts w:ascii="Arial" w:eastAsia="Arial" w:hAnsi="Arial" w:cs="Arial"/>
        </w:rPr>
        <w:t>IHG Rewards Club is a comprehensive loyalty program for all IHG properties, including Hotel Indigo (</w:t>
      </w:r>
      <w:proofErr w:type="spellStart"/>
      <w:r>
        <w:rPr>
          <w:rFonts w:ascii="Arial" w:eastAsia="Arial" w:hAnsi="Arial" w:cs="Arial"/>
        </w:rPr>
        <w:t>Ergashev</w:t>
      </w:r>
      <w:proofErr w:type="spellEnd"/>
      <w:r>
        <w:rPr>
          <w:rFonts w:ascii="Arial" w:eastAsia="Arial" w:hAnsi="Arial" w:cs="Arial"/>
        </w:rPr>
        <w:t xml:space="preserve">, and </w:t>
      </w:r>
      <w:proofErr w:type="spellStart"/>
      <w:r>
        <w:rPr>
          <w:rFonts w:ascii="Arial" w:eastAsia="Arial" w:hAnsi="Arial" w:cs="Arial"/>
        </w:rPr>
        <w:t>Berdiev</w:t>
      </w:r>
      <w:proofErr w:type="spellEnd"/>
      <w:r>
        <w:rPr>
          <w:rFonts w:ascii="Arial" w:eastAsia="Arial" w:hAnsi="Arial" w:cs="Arial"/>
        </w:rPr>
        <w:t>, 2020). For every stay, program members receive points that can be redeemed for free nights or hotel upgrades. Members receive unique discounts and perks, rewarding loyal guests.</w:t>
      </w:r>
    </w:p>
    <w:p w14:paraId="6D7D5478" w14:textId="77777777" w:rsidR="007644A4" w:rsidRDefault="000769D3">
      <w:pPr>
        <w:rPr>
          <w:rFonts w:ascii="Arial" w:eastAsia="Arial" w:hAnsi="Arial" w:cs="Arial"/>
          <w:b/>
        </w:rPr>
      </w:pPr>
      <w:r>
        <w:rPr>
          <w:rFonts w:ascii="Arial" w:eastAsia="Arial" w:hAnsi="Arial" w:cs="Arial"/>
          <w:b/>
        </w:rPr>
        <w:t>Building Customer Loyalty</w:t>
      </w:r>
    </w:p>
    <w:p w14:paraId="7C1E7082" w14:textId="77777777" w:rsidR="007644A4" w:rsidRDefault="000769D3">
      <w:pPr>
        <w:rPr>
          <w:rFonts w:ascii="Arial" w:eastAsia="Arial" w:hAnsi="Arial" w:cs="Arial"/>
        </w:rPr>
      </w:pPr>
      <w:r>
        <w:rPr>
          <w:rFonts w:ascii="Arial" w:eastAsia="Arial" w:hAnsi="Arial" w:cs="Arial"/>
        </w:rPr>
        <w:t>By rewarding repeat customers, loyalty programs like IHG Rewards Club build loyalty. These programs encourage repeat guests to choose a hotel brand, boosting brand recognition and profitability. Participating in the program helps Hotel Indigo retain guests and build brand loyalty.</w:t>
      </w:r>
    </w:p>
    <w:p w14:paraId="36CF213D" w14:textId="77777777" w:rsidR="007644A4" w:rsidRDefault="000769D3">
      <w:pPr>
        <w:pStyle w:val="Heading2"/>
        <w:rPr>
          <w:rFonts w:ascii="Arial" w:eastAsia="Arial" w:hAnsi="Arial" w:cs="Arial"/>
        </w:rPr>
      </w:pPr>
      <w:bookmarkStart w:id="13" w:name="_pwarj936wglq" w:colFirst="0" w:colLast="0"/>
      <w:bookmarkEnd w:id="13"/>
      <w:r>
        <w:rPr>
          <w:rFonts w:ascii="Arial" w:eastAsia="Arial" w:hAnsi="Arial" w:cs="Arial"/>
        </w:rPr>
        <w:t>Future Technological Impacts</w:t>
      </w:r>
    </w:p>
    <w:p w14:paraId="433AFE4C" w14:textId="77777777" w:rsidR="007644A4" w:rsidRDefault="000769D3">
      <w:pPr>
        <w:rPr>
          <w:rFonts w:ascii="Arial" w:eastAsia="Arial" w:hAnsi="Arial" w:cs="Arial"/>
        </w:rPr>
      </w:pPr>
      <w:r>
        <w:rPr>
          <w:rFonts w:ascii="Arial" w:eastAsia="Arial" w:hAnsi="Arial" w:cs="Arial"/>
        </w:rPr>
        <w:t>Guest service is changing rapidly due to technology. This section discusses how contactless check-ins, smart room amenities, and AI-driven guest services may affect the hotel sector.</w:t>
      </w:r>
    </w:p>
    <w:p w14:paraId="493A7AFB" w14:textId="77777777" w:rsidR="007644A4" w:rsidRDefault="000769D3">
      <w:pPr>
        <w:rPr>
          <w:rFonts w:ascii="Arial" w:eastAsia="Arial" w:hAnsi="Arial" w:cs="Arial"/>
          <w:b/>
        </w:rPr>
      </w:pPr>
      <w:r>
        <w:rPr>
          <w:rFonts w:ascii="Arial" w:eastAsia="Arial" w:hAnsi="Arial" w:cs="Arial"/>
          <w:b/>
        </w:rPr>
        <w:t>The Tech Effect</w:t>
      </w:r>
    </w:p>
    <w:p w14:paraId="638CD310" w14:textId="77777777" w:rsidR="007644A4" w:rsidRDefault="000769D3">
      <w:pPr>
        <w:rPr>
          <w:rFonts w:ascii="Arial" w:eastAsia="Arial" w:hAnsi="Arial" w:cs="Arial"/>
        </w:rPr>
      </w:pPr>
      <w:r>
        <w:rPr>
          <w:rFonts w:ascii="Arial" w:eastAsia="Arial" w:hAnsi="Arial" w:cs="Arial"/>
        </w:rPr>
        <w:t>Technology is transforming the hotel guest experience. Hotel Indigo, like many other companies, uses technology to fulfill client preferences (</w:t>
      </w:r>
      <w:proofErr w:type="spellStart"/>
      <w:r>
        <w:rPr>
          <w:rFonts w:ascii="Arial" w:eastAsia="Arial" w:hAnsi="Arial" w:cs="Arial"/>
        </w:rPr>
        <w:t>Ridgewall</w:t>
      </w:r>
      <w:proofErr w:type="spellEnd"/>
      <w:r>
        <w:rPr>
          <w:rFonts w:ascii="Arial" w:eastAsia="Arial" w:hAnsi="Arial" w:cs="Arial"/>
        </w:rPr>
        <w:t xml:space="preserve">, 2022). These technologies improve ease, efficiency, and </w:t>
      </w:r>
      <w:proofErr w:type="spellStart"/>
      <w:r>
        <w:rPr>
          <w:rFonts w:ascii="Arial" w:eastAsia="Arial" w:hAnsi="Arial" w:cs="Arial"/>
        </w:rPr>
        <w:t>customisation</w:t>
      </w:r>
      <w:proofErr w:type="spellEnd"/>
      <w:r>
        <w:rPr>
          <w:rFonts w:ascii="Arial" w:eastAsia="Arial" w:hAnsi="Arial" w:cs="Arial"/>
        </w:rPr>
        <w:t>.</w:t>
      </w:r>
    </w:p>
    <w:p w14:paraId="2C89EB86" w14:textId="77777777" w:rsidR="007644A4" w:rsidRDefault="000769D3">
      <w:pPr>
        <w:rPr>
          <w:rFonts w:ascii="Arial" w:eastAsia="Arial" w:hAnsi="Arial" w:cs="Arial"/>
          <w:b/>
        </w:rPr>
      </w:pPr>
      <w:r>
        <w:rPr>
          <w:rFonts w:ascii="Arial" w:eastAsia="Arial" w:hAnsi="Arial" w:cs="Arial"/>
          <w:b/>
        </w:rPr>
        <w:t>Contactless Check-Ins</w:t>
      </w:r>
    </w:p>
    <w:p w14:paraId="421D3DEF" w14:textId="77777777" w:rsidR="007644A4" w:rsidRDefault="000769D3">
      <w:pPr>
        <w:rPr>
          <w:rFonts w:ascii="Arial" w:eastAsia="Arial" w:hAnsi="Arial" w:cs="Arial"/>
        </w:rPr>
      </w:pPr>
      <w:r>
        <w:rPr>
          <w:rFonts w:ascii="Arial" w:eastAsia="Arial" w:hAnsi="Arial" w:cs="Arial"/>
        </w:rPr>
        <w:t>The COVID-19 pandemic accelerated hotel contactless technology adoption. Contactless check-ins and check-outs simplify the guest experience. Hotel Indigo and other hotels offer mobile check-in and keyless entry to accommodate these changes.</w:t>
      </w:r>
    </w:p>
    <w:p w14:paraId="76DDD3E3" w14:textId="77777777" w:rsidR="007644A4" w:rsidRDefault="000769D3">
      <w:pPr>
        <w:rPr>
          <w:rFonts w:ascii="Arial" w:eastAsia="Arial" w:hAnsi="Arial" w:cs="Arial"/>
          <w:b/>
        </w:rPr>
      </w:pPr>
      <w:r>
        <w:rPr>
          <w:rFonts w:ascii="Arial" w:eastAsia="Arial" w:hAnsi="Arial" w:cs="Arial"/>
          <w:b/>
        </w:rPr>
        <w:t>Smart Room Features</w:t>
      </w:r>
    </w:p>
    <w:p w14:paraId="3716920B" w14:textId="77777777" w:rsidR="007644A4" w:rsidRDefault="000769D3">
      <w:pPr>
        <w:rPr>
          <w:rFonts w:ascii="Arial" w:eastAsia="Arial" w:hAnsi="Arial" w:cs="Arial"/>
        </w:rPr>
      </w:pPr>
      <w:r>
        <w:rPr>
          <w:rFonts w:ascii="Arial" w:eastAsia="Arial" w:hAnsi="Arial" w:cs="Arial"/>
        </w:rPr>
        <w:t xml:space="preserve">Smart technology in hotel rooms lets visitors control lighting, temperature, and entertainment via mobile apps. This level of </w:t>
      </w:r>
      <w:proofErr w:type="spellStart"/>
      <w:r>
        <w:rPr>
          <w:rFonts w:ascii="Arial" w:eastAsia="Arial" w:hAnsi="Arial" w:cs="Arial"/>
        </w:rPr>
        <w:t>customisation</w:t>
      </w:r>
      <w:proofErr w:type="spellEnd"/>
      <w:r>
        <w:rPr>
          <w:rFonts w:ascii="Arial" w:eastAsia="Arial" w:hAnsi="Arial" w:cs="Arial"/>
        </w:rPr>
        <w:t xml:space="preserve"> improves guest comfort and convenience.</w:t>
      </w:r>
    </w:p>
    <w:p w14:paraId="77ED7D18" w14:textId="77777777" w:rsidR="007644A4" w:rsidRDefault="000769D3">
      <w:pPr>
        <w:rPr>
          <w:rFonts w:ascii="Arial" w:eastAsia="Arial" w:hAnsi="Arial" w:cs="Arial"/>
        </w:rPr>
      </w:pPr>
      <w:r>
        <w:rPr>
          <w:rFonts w:ascii="Arial" w:eastAsia="Arial" w:hAnsi="Arial" w:cs="Arial"/>
        </w:rPr>
        <w:t>AI-Powered Guest Services</w:t>
      </w:r>
    </w:p>
    <w:p w14:paraId="6CE4FE66" w14:textId="77777777" w:rsidR="007644A4" w:rsidRDefault="000769D3">
      <w:pPr>
        <w:rPr>
          <w:rFonts w:ascii="Arial" w:eastAsia="Arial" w:hAnsi="Arial" w:cs="Arial"/>
        </w:rPr>
      </w:pPr>
      <w:r>
        <w:rPr>
          <w:rFonts w:ascii="Arial" w:eastAsia="Arial" w:hAnsi="Arial" w:cs="Arial"/>
        </w:rPr>
        <w:t>Guests receive individualized recommendations and services using AI (</w:t>
      </w:r>
      <w:proofErr w:type="spellStart"/>
      <w:r>
        <w:rPr>
          <w:rFonts w:ascii="Arial" w:eastAsia="Arial" w:hAnsi="Arial" w:cs="Arial"/>
        </w:rPr>
        <w:t>Heppell</w:t>
      </w:r>
      <w:proofErr w:type="spellEnd"/>
      <w:r>
        <w:rPr>
          <w:rFonts w:ascii="Arial" w:eastAsia="Arial" w:hAnsi="Arial" w:cs="Arial"/>
        </w:rPr>
        <w:t xml:space="preserve">, 2015). </w:t>
      </w:r>
      <w:proofErr w:type="spellStart"/>
      <w:r>
        <w:rPr>
          <w:rFonts w:ascii="Arial" w:eastAsia="Arial" w:hAnsi="Arial" w:cs="Arial"/>
        </w:rPr>
        <w:t>Chatbots</w:t>
      </w:r>
      <w:proofErr w:type="spellEnd"/>
      <w:r>
        <w:rPr>
          <w:rFonts w:ascii="Arial" w:eastAsia="Arial" w:hAnsi="Arial" w:cs="Arial"/>
        </w:rPr>
        <w:t xml:space="preserve"> can answer questions, and AI can analyze guest data to provide recommendations, improving the experience.</w:t>
      </w:r>
    </w:p>
    <w:p w14:paraId="2800727C" w14:textId="77777777" w:rsidR="007644A4" w:rsidRDefault="000769D3">
      <w:pPr>
        <w:rPr>
          <w:rFonts w:ascii="Arial" w:eastAsia="Arial" w:hAnsi="Arial" w:cs="Arial"/>
          <w:b/>
        </w:rPr>
      </w:pPr>
      <w:r>
        <w:rPr>
          <w:rFonts w:ascii="Arial" w:eastAsia="Arial" w:hAnsi="Arial" w:cs="Arial"/>
          <w:b/>
        </w:rPr>
        <w:t>Adjusting to New Technologies</w:t>
      </w:r>
    </w:p>
    <w:p w14:paraId="3434DA63" w14:textId="77777777" w:rsidR="007644A4" w:rsidRDefault="000769D3">
      <w:pPr>
        <w:rPr>
          <w:rFonts w:ascii="Arial" w:eastAsia="Arial" w:hAnsi="Arial" w:cs="Arial"/>
        </w:rPr>
      </w:pPr>
      <w:r>
        <w:rPr>
          <w:rFonts w:ascii="Arial" w:eastAsia="Arial" w:hAnsi="Arial" w:cs="Arial"/>
        </w:rPr>
        <w:t>These new technologies must be used by hotels like Hotel Indigo to compete. They improve efficiency and personalization but pose data security and visitor privacy issues. Hotel Indigo and other brands must combine innovation and data security.</w:t>
      </w:r>
    </w:p>
    <w:p w14:paraId="6AAACB8C" w14:textId="77777777" w:rsidR="007644A4" w:rsidRDefault="000769D3">
      <w:pPr>
        <w:pStyle w:val="Heading2"/>
        <w:rPr>
          <w:rFonts w:ascii="Arial" w:eastAsia="Arial" w:hAnsi="Arial" w:cs="Arial"/>
        </w:rPr>
      </w:pPr>
      <w:bookmarkStart w:id="14" w:name="_xhh1ivhjg9qm" w:colFirst="0" w:colLast="0"/>
      <w:bookmarkEnd w:id="14"/>
      <w:r>
        <w:rPr>
          <w:rFonts w:ascii="Arial" w:eastAsia="Arial" w:hAnsi="Arial" w:cs="Arial"/>
        </w:rPr>
        <w:t>Service Failure</w:t>
      </w:r>
    </w:p>
    <w:p w14:paraId="354FB3EB" w14:textId="77777777" w:rsidR="007644A4" w:rsidRDefault="000769D3">
      <w:pPr>
        <w:rPr>
          <w:rFonts w:ascii="Arial" w:eastAsia="Arial" w:hAnsi="Arial" w:cs="Arial"/>
        </w:rPr>
      </w:pPr>
      <w:r>
        <w:rPr>
          <w:rFonts w:ascii="Arial" w:eastAsia="Arial" w:hAnsi="Arial" w:cs="Arial"/>
        </w:rPr>
        <w:t>Hospitality service errors are unavoidable, but how hotels address them matters. This section examines how hotels like Hotel Indigo handle service failures and use them to exceed visitor expectations.</w:t>
      </w:r>
    </w:p>
    <w:p w14:paraId="4DB61417" w14:textId="77777777" w:rsidR="007644A4" w:rsidRDefault="000769D3">
      <w:pPr>
        <w:rPr>
          <w:rFonts w:ascii="Arial" w:eastAsia="Arial" w:hAnsi="Arial" w:cs="Arial"/>
          <w:b/>
        </w:rPr>
      </w:pPr>
      <w:r>
        <w:rPr>
          <w:rFonts w:ascii="Arial" w:eastAsia="Arial" w:hAnsi="Arial" w:cs="Arial"/>
          <w:b/>
        </w:rPr>
        <w:t>Using Failures as Opportunities</w:t>
      </w:r>
    </w:p>
    <w:p w14:paraId="5D2D8867" w14:textId="77777777" w:rsidR="007644A4" w:rsidRDefault="000769D3">
      <w:pPr>
        <w:rPr>
          <w:rFonts w:ascii="Arial" w:eastAsia="Arial" w:hAnsi="Arial" w:cs="Arial"/>
        </w:rPr>
      </w:pPr>
      <w:r>
        <w:rPr>
          <w:rFonts w:ascii="Arial" w:eastAsia="Arial" w:hAnsi="Arial" w:cs="Arial"/>
        </w:rPr>
        <w:t xml:space="preserve">Hotels like Hotel Indigo know they can delight guests with service failures. Problems can be solved quickly and satisfactorily to improve the guest experience (van der </w:t>
      </w:r>
      <w:proofErr w:type="spellStart"/>
      <w:r>
        <w:rPr>
          <w:rFonts w:ascii="Arial" w:eastAsia="Arial" w:hAnsi="Arial" w:cs="Arial"/>
        </w:rPr>
        <w:t>Goot</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2020). Offering a fast upgrade or free service to a guest with a hotel issue might exceed expectations.</w:t>
      </w:r>
    </w:p>
    <w:p w14:paraId="36D6AD49" w14:textId="77777777" w:rsidR="007644A4" w:rsidRDefault="000769D3">
      <w:pPr>
        <w:rPr>
          <w:rFonts w:ascii="Arial" w:eastAsia="Arial" w:hAnsi="Arial" w:cs="Arial"/>
          <w:b/>
        </w:rPr>
      </w:pPr>
      <w:r>
        <w:rPr>
          <w:rFonts w:ascii="Arial" w:eastAsia="Arial" w:hAnsi="Arial" w:cs="Arial"/>
          <w:b/>
        </w:rPr>
        <w:t>The Effect on Guest Satisfaction</w:t>
      </w:r>
    </w:p>
    <w:p w14:paraId="64C2A980" w14:textId="77777777" w:rsidR="007644A4" w:rsidRDefault="000769D3">
      <w:pPr>
        <w:rPr>
          <w:rFonts w:ascii="Arial" w:eastAsia="Arial" w:hAnsi="Arial" w:cs="Arial"/>
        </w:rPr>
      </w:pPr>
      <w:r>
        <w:rPr>
          <w:rFonts w:ascii="Arial" w:eastAsia="Arial" w:hAnsi="Arial" w:cs="Arial"/>
        </w:rPr>
        <w:t xml:space="preserve">Proactively fixing service issues can boost client satisfaction. </w:t>
      </w:r>
      <w:proofErr w:type="spellStart"/>
      <w:r>
        <w:rPr>
          <w:rFonts w:ascii="Arial" w:eastAsia="Arial" w:hAnsi="Arial" w:cs="Arial"/>
        </w:rPr>
        <w:t>Medallia</w:t>
      </w:r>
      <w:proofErr w:type="spellEnd"/>
      <w:r>
        <w:rPr>
          <w:rFonts w:ascii="Arial" w:eastAsia="Arial" w:hAnsi="Arial" w:cs="Arial"/>
        </w:rPr>
        <w:t xml:space="preserve"> discovered that guests who had a service concern but were satisfied with the resolution were happier overall. Service recovery can improve guest satisfaction and loyalty.</w:t>
      </w:r>
    </w:p>
    <w:p w14:paraId="1AED877E" w14:textId="77777777" w:rsidR="007644A4" w:rsidRDefault="000769D3">
      <w:pPr>
        <w:pStyle w:val="Heading1"/>
        <w:rPr>
          <w:rFonts w:ascii="Arial" w:eastAsia="Arial" w:hAnsi="Arial" w:cs="Arial"/>
        </w:rPr>
      </w:pPr>
      <w:bookmarkStart w:id="15" w:name="_6bodqfc3s7zc" w:colFirst="0" w:colLast="0"/>
      <w:bookmarkEnd w:id="15"/>
      <w:r>
        <w:rPr>
          <w:rFonts w:ascii="Arial" w:eastAsia="Arial" w:hAnsi="Arial" w:cs="Arial"/>
        </w:rPr>
        <w:t>Conclusion</w:t>
      </w:r>
    </w:p>
    <w:p w14:paraId="2573A725" w14:textId="77777777" w:rsidR="007644A4" w:rsidRDefault="000769D3">
      <w:pPr>
        <w:rPr>
          <w:rFonts w:ascii="Arial" w:eastAsia="Arial" w:hAnsi="Arial" w:cs="Arial"/>
        </w:rPr>
      </w:pPr>
      <w:r>
        <w:rPr>
          <w:rFonts w:ascii="Arial" w:eastAsia="Arial" w:hAnsi="Arial" w:cs="Arial"/>
        </w:rPr>
        <w:t>The dynamic and competitive hospitality sector requires effective guest service monitoring. The guest experience and long-term profitability of hotels like Hotel Indigo depend on reputation management, service culture, brand consistency, hotel standards, customer loyalty, technological impacts, and service failure management. By looking at Hotel Indigo and other global hotel players, it becomes clear that staying on top of market trends, overcoming challenges, and adopting new technology are essential to me</w:t>
      </w:r>
      <w:r>
        <w:rPr>
          <w:rFonts w:ascii="Arial" w:eastAsia="Arial" w:hAnsi="Arial" w:cs="Arial"/>
        </w:rPr>
        <w:t>eting guest expectations and guaranteeing long-term success.</w:t>
      </w:r>
    </w:p>
    <w:p w14:paraId="60DFFD06" w14:textId="77777777" w:rsidR="007644A4" w:rsidRDefault="000769D3">
      <w:pPr>
        <w:pStyle w:val="Heading1"/>
        <w:rPr>
          <w:rFonts w:ascii="Arial" w:eastAsia="Arial" w:hAnsi="Arial" w:cs="Arial"/>
        </w:rPr>
      </w:pPr>
      <w:bookmarkStart w:id="16" w:name="_qufjun90b7f3" w:colFirst="0" w:colLast="0"/>
      <w:bookmarkEnd w:id="16"/>
      <w:r>
        <w:rPr>
          <w:rFonts w:ascii="Arial" w:eastAsia="Arial" w:hAnsi="Arial" w:cs="Arial"/>
        </w:rPr>
        <w:t>Recommendations</w:t>
      </w:r>
    </w:p>
    <w:p w14:paraId="0BFAAD11" w14:textId="77777777" w:rsidR="007644A4" w:rsidRDefault="000769D3">
      <w:pPr>
        <w:rPr>
          <w:rFonts w:ascii="Arial" w:eastAsia="Arial" w:hAnsi="Arial" w:cs="Arial"/>
        </w:rPr>
      </w:pPr>
      <w:r>
        <w:rPr>
          <w:rFonts w:ascii="Arial" w:eastAsia="Arial" w:hAnsi="Arial" w:cs="Arial"/>
        </w:rPr>
        <w:t xml:space="preserve">The following are a number of recommendations </w:t>
      </w:r>
      <w:proofErr w:type="spellStart"/>
      <w:r>
        <w:rPr>
          <w:rFonts w:ascii="Arial" w:eastAsia="Arial" w:hAnsi="Arial" w:cs="Arial"/>
        </w:rPr>
        <w:t>thgat</w:t>
      </w:r>
      <w:proofErr w:type="spellEnd"/>
      <w:r>
        <w:rPr>
          <w:rFonts w:ascii="Arial" w:eastAsia="Arial" w:hAnsi="Arial" w:cs="Arial"/>
        </w:rPr>
        <w:t xml:space="preserve"> the hotel chains can adapt to in order to provide a better and wholesome experience to the customers and enhance reputation. </w:t>
      </w:r>
    </w:p>
    <w:p w14:paraId="2ACE2F82" w14:textId="77777777" w:rsidR="007644A4" w:rsidRDefault="000769D3">
      <w:pPr>
        <w:rPr>
          <w:rFonts w:ascii="Arial" w:eastAsia="Arial" w:hAnsi="Arial" w:cs="Arial"/>
        </w:rPr>
      </w:pPr>
      <w:r>
        <w:rPr>
          <w:rFonts w:ascii="Arial" w:eastAsia="Arial" w:hAnsi="Arial" w:cs="Arial"/>
          <w:b/>
        </w:rPr>
        <w:t xml:space="preserve">Invest in Reputation Management: </w:t>
      </w:r>
      <w:r>
        <w:rPr>
          <w:rFonts w:ascii="Arial" w:eastAsia="Arial" w:hAnsi="Arial" w:cs="Arial"/>
        </w:rPr>
        <w:t>Create and implement ways to monitor and manage online reputations and respond quickly to guest evaluations (RWB, 2022).</w:t>
      </w:r>
    </w:p>
    <w:p w14:paraId="430148E5" w14:textId="77777777" w:rsidR="007644A4" w:rsidRDefault="000769D3">
      <w:pPr>
        <w:rPr>
          <w:rFonts w:ascii="Arial" w:eastAsia="Arial" w:hAnsi="Arial" w:cs="Arial"/>
        </w:rPr>
      </w:pPr>
      <w:r>
        <w:rPr>
          <w:rFonts w:ascii="Arial" w:eastAsia="Arial" w:hAnsi="Arial" w:cs="Arial"/>
          <w:b/>
        </w:rPr>
        <w:t xml:space="preserve">Build a Strong Service </w:t>
      </w:r>
      <w:r>
        <w:rPr>
          <w:rFonts w:ascii="Arial" w:eastAsia="Arial" w:hAnsi="Arial" w:cs="Arial"/>
          <w:b/>
        </w:rPr>
        <w:t>Culture:</w:t>
      </w:r>
      <w:r>
        <w:rPr>
          <w:rFonts w:ascii="Arial" w:eastAsia="Arial" w:hAnsi="Arial" w:cs="Arial"/>
        </w:rPr>
        <w:t xml:space="preserve"> Like Hotel Indigo, embrace customized service and guest-centricity to develop emotional relationships with guests.</w:t>
      </w:r>
    </w:p>
    <w:p w14:paraId="23565BA6" w14:textId="77777777" w:rsidR="007644A4" w:rsidRDefault="000769D3">
      <w:pPr>
        <w:rPr>
          <w:rFonts w:ascii="Arial" w:eastAsia="Arial" w:hAnsi="Arial" w:cs="Arial"/>
        </w:rPr>
      </w:pPr>
      <w:r>
        <w:rPr>
          <w:rFonts w:ascii="Arial" w:eastAsia="Arial" w:hAnsi="Arial" w:cs="Arial"/>
        </w:rPr>
        <w:t>Maintain Brand Consistency: Balance brand consistency with local uniqueness to ensure customers receive consistent quality and service across sites (</w:t>
      </w:r>
      <w:proofErr w:type="spellStart"/>
      <w:r>
        <w:rPr>
          <w:rFonts w:ascii="Arial" w:eastAsia="Arial" w:hAnsi="Arial" w:cs="Arial"/>
        </w:rPr>
        <w:t>Roggeveen</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2021).</w:t>
      </w:r>
    </w:p>
    <w:p w14:paraId="4306BCB5" w14:textId="77777777" w:rsidR="007644A4" w:rsidRDefault="000769D3">
      <w:pPr>
        <w:rPr>
          <w:rFonts w:ascii="Arial" w:eastAsia="Arial" w:hAnsi="Arial" w:cs="Arial"/>
        </w:rPr>
      </w:pPr>
      <w:r>
        <w:rPr>
          <w:rFonts w:ascii="Arial" w:eastAsia="Arial" w:hAnsi="Arial" w:cs="Arial"/>
          <w:b/>
        </w:rPr>
        <w:t>Maintain High Hotel requirements:</w:t>
      </w:r>
      <w:r>
        <w:rPr>
          <w:rFonts w:ascii="Arial" w:eastAsia="Arial" w:hAnsi="Arial" w:cs="Arial"/>
        </w:rPr>
        <w:t xml:space="preserve"> To improve guest satisfaction and brand reputation, enforce strict cleanliness, maintenance, and safety requirements. Create and improve loyalty programs to reward repeat customers and build long-term partnerships.</w:t>
      </w:r>
    </w:p>
    <w:p w14:paraId="74823794" w14:textId="77777777" w:rsidR="007644A4" w:rsidRDefault="000769D3">
      <w:pPr>
        <w:rPr>
          <w:rFonts w:ascii="Arial" w:eastAsia="Arial" w:hAnsi="Arial" w:cs="Arial"/>
        </w:rPr>
      </w:pPr>
      <w:r>
        <w:rPr>
          <w:rFonts w:ascii="Arial" w:eastAsia="Arial" w:hAnsi="Arial" w:cs="Arial"/>
          <w:b/>
        </w:rPr>
        <w:t xml:space="preserve">Technological advancements: </w:t>
      </w:r>
      <w:r>
        <w:rPr>
          <w:rFonts w:ascii="Arial" w:eastAsia="Arial" w:hAnsi="Arial" w:cs="Arial"/>
        </w:rPr>
        <w:t>Invest in future technology like contactless check-ins and AI-driven services to improve the guest experience (</w:t>
      </w:r>
      <w:proofErr w:type="spellStart"/>
      <w:r>
        <w:rPr>
          <w:rFonts w:ascii="Arial" w:eastAsia="Arial" w:hAnsi="Arial" w:cs="Arial"/>
        </w:rPr>
        <w:t>Nandwani</w:t>
      </w:r>
      <w:proofErr w:type="spellEnd"/>
      <w:r>
        <w:rPr>
          <w:rFonts w:ascii="Arial" w:eastAsia="Arial" w:hAnsi="Arial" w:cs="Arial"/>
        </w:rPr>
        <w:t xml:space="preserve">, and </w:t>
      </w:r>
      <w:proofErr w:type="spellStart"/>
      <w:r>
        <w:rPr>
          <w:rFonts w:ascii="Arial" w:eastAsia="Arial" w:hAnsi="Arial" w:cs="Arial"/>
        </w:rPr>
        <w:t>Bhatnagar</w:t>
      </w:r>
      <w:proofErr w:type="spellEnd"/>
      <w:r>
        <w:rPr>
          <w:rFonts w:ascii="Arial" w:eastAsia="Arial" w:hAnsi="Arial" w:cs="Arial"/>
        </w:rPr>
        <w:t>, 2023). Develop effective service failure management tactics to turn unfavorable visitor interactions into good ones.</w:t>
      </w:r>
    </w:p>
    <w:p w14:paraId="429B2213" w14:textId="77777777" w:rsidR="007644A4" w:rsidRDefault="000769D3">
      <w:pPr>
        <w:pStyle w:val="Heading1"/>
        <w:rPr>
          <w:rFonts w:ascii="Arial" w:eastAsia="Arial" w:hAnsi="Arial" w:cs="Arial"/>
        </w:rPr>
      </w:pPr>
      <w:bookmarkStart w:id="17" w:name="_xfcpnmriek6m" w:colFirst="0" w:colLast="0"/>
      <w:bookmarkEnd w:id="17"/>
      <w:r>
        <w:br w:type="page"/>
      </w:r>
    </w:p>
    <w:p w14:paraId="54770FBD" w14:textId="77777777" w:rsidR="007644A4" w:rsidRDefault="000769D3">
      <w:pPr>
        <w:pStyle w:val="Heading1"/>
        <w:rPr>
          <w:rFonts w:ascii="Arial" w:eastAsia="Arial" w:hAnsi="Arial" w:cs="Arial"/>
        </w:rPr>
      </w:pPr>
      <w:bookmarkStart w:id="18" w:name="_4adqrxsz7bri" w:colFirst="0" w:colLast="0"/>
      <w:bookmarkEnd w:id="18"/>
      <w:r>
        <w:rPr>
          <w:rFonts w:ascii="Arial" w:eastAsia="Arial" w:hAnsi="Arial" w:cs="Arial"/>
        </w:rPr>
        <w:t>Reference List</w:t>
      </w:r>
    </w:p>
    <w:p w14:paraId="76A3A185"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Chen, F., 2021. </w:t>
      </w:r>
      <w:r>
        <w:rPr>
          <w:rFonts w:ascii="Arial" w:eastAsia="Arial" w:hAnsi="Arial" w:cs="Arial"/>
          <w:i/>
          <w:color w:val="222222"/>
          <w:highlight w:val="white"/>
        </w:rPr>
        <w:t>Research on Design Strategies and Methods of Rural Hotels with Regional Characteristics</w:t>
      </w:r>
      <w:r>
        <w:rPr>
          <w:rFonts w:ascii="Arial" w:eastAsia="Arial" w:hAnsi="Arial" w:cs="Arial"/>
          <w:color w:val="222222"/>
          <w:highlight w:val="white"/>
        </w:rPr>
        <w:t xml:space="preserve"> (Doctoral dissertation, University of Hawai'i at </w:t>
      </w:r>
      <w:proofErr w:type="spellStart"/>
      <w:r>
        <w:rPr>
          <w:rFonts w:ascii="Arial" w:eastAsia="Arial" w:hAnsi="Arial" w:cs="Arial"/>
          <w:color w:val="222222"/>
          <w:highlight w:val="white"/>
        </w:rPr>
        <w:t>Manoa</w:t>
      </w:r>
      <w:proofErr w:type="spellEnd"/>
      <w:r>
        <w:rPr>
          <w:rFonts w:ascii="Arial" w:eastAsia="Arial" w:hAnsi="Arial" w:cs="Arial"/>
          <w:color w:val="222222"/>
          <w:highlight w:val="white"/>
        </w:rPr>
        <w:t>).</w:t>
      </w:r>
    </w:p>
    <w:p w14:paraId="7E785FAD"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Deloitte, </w:t>
      </w:r>
      <w:r>
        <w:rPr>
          <w:rFonts w:ascii="Arial" w:eastAsia="Arial" w:hAnsi="Arial" w:cs="Arial"/>
          <w:color w:val="222222"/>
          <w:highlight w:val="white"/>
        </w:rPr>
        <w:t>2019, “</w:t>
      </w:r>
      <w:r>
        <w:rPr>
          <w:rFonts w:ascii="Arial" w:eastAsia="Arial" w:hAnsi="Arial" w:cs="Arial"/>
          <w:i/>
          <w:color w:val="222222"/>
          <w:highlight w:val="white"/>
        </w:rPr>
        <w:t>Deloitte study: trust is the first emotional metric that influences brand loyalty</w:t>
      </w:r>
      <w:r>
        <w:rPr>
          <w:rFonts w:ascii="Arial" w:eastAsia="Arial" w:hAnsi="Arial" w:cs="Arial"/>
          <w:color w:val="222222"/>
          <w:highlight w:val="white"/>
        </w:rPr>
        <w:t>”, Available at:</w:t>
      </w:r>
      <w:hyperlink r:id="rId8">
        <w:r>
          <w:rPr>
            <w:rFonts w:ascii="Arial" w:eastAsia="Arial" w:hAnsi="Arial" w:cs="Arial"/>
            <w:color w:val="222222"/>
            <w:highlight w:val="white"/>
          </w:rPr>
          <w:t xml:space="preserve"> </w:t>
        </w:r>
      </w:hyperlink>
      <w:hyperlink r:id="rId9">
        <w:r>
          <w:rPr>
            <w:rFonts w:ascii="Arial" w:eastAsia="Arial" w:hAnsi="Arial" w:cs="Arial"/>
            <w:color w:val="1155CC"/>
            <w:highlight w:val="white"/>
            <w:u w:val="single"/>
          </w:rPr>
          <w:t>https://www2.deloitte.com/ro/en/pages/about-deloitte/articles/studiu-deloitte-increderea-este-primul-factor-emotional-care-influenteaza-loialitatea-fata-de-un-brand.html</w:t>
        </w:r>
      </w:hyperlink>
      <w:r>
        <w:rPr>
          <w:rFonts w:ascii="Arial" w:eastAsia="Arial" w:hAnsi="Arial" w:cs="Arial"/>
          <w:color w:val="222222"/>
          <w:highlight w:val="white"/>
        </w:rPr>
        <w:t xml:space="preserve"> [Accessed on 16th October 2023]</w:t>
      </w:r>
    </w:p>
    <w:p w14:paraId="6AFB737F"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Ergashev</w:t>
      </w:r>
      <w:proofErr w:type="spellEnd"/>
      <w:r>
        <w:rPr>
          <w:rFonts w:ascii="Arial" w:eastAsia="Arial" w:hAnsi="Arial" w:cs="Arial"/>
          <w:color w:val="222222"/>
          <w:highlight w:val="white"/>
        </w:rPr>
        <w:t xml:space="preserve">, T.K. and </w:t>
      </w:r>
      <w:proofErr w:type="spellStart"/>
      <w:r>
        <w:rPr>
          <w:rFonts w:ascii="Arial" w:eastAsia="Arial" w:hAnsi="Arial" w:cs="Arial"/>
          <w:color w:val="222222"/>
          <w:highlight w:val="white"/>
        </w:rPr>
        <w:t>Berdiev</w:t>
      </w:r>
      <w:proofErr w:type="spellEnd"/>
      <w:r>
        <w:rPr>
          <w:rFonts w:ascii="Arial" w:eastAsia="Arial" w:hAnsi="Arial" w:cs="Arial"/>
          <w:color w:val="222222"/>
          <w:highlight w:val="white"/>
        </w:rPr>
        <w:t xml:space="preserve">, J.Q., 2020. THEORETICAL AND PRACTICAL ASPECTS OF USING MODERN MANAGEMENT METHODS IN THE HOTEL INDUSTRY. </w:t>
      </w:r>
      <w:r>
        <w:rPr>
          <w:rFonts w:ascii="Arial" w:eastAsia="Arial" w:hAnsi="Arial" w:cs="Arial"/>
          <w:i/>
          <w:color w:val="222222"/>
          <w:highlight w:val="white"/>
        </w:rPr>
        <w:t>Theoretical &amp; Applied Science</w:t>
      </w:r>
      <w:r>
        <w:rPr>
          <w:rFonts w:ascii="Arial" w:eastAsia="Arial" w:hAnsi="Arial" w:cs="Arial"/>
          <w:color w:val="222222"/>
          <w:highlight w:val="white"/>
        </w:rPr>
        <w:t>, (4), pp.849-859.</w:t>
      </w:r>
    </w:p>
    <w:p w14:paraId="4B8AAE85"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Ford, R.C (2020) Managing hospitality organizations: achieving excellence in the guest experience, SAGE Publications</w:t>
      </w:r>
    </w:p>
    <w:p w14:paraId="22560700"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HBR, 2023, “</w:t>
      </w:r>
      <w:r>
        <w:rPr>
          <w:rFonts w:ascii="Arial" w:eastAsia="Arial" w:hAnsi="Arial" w:cs="Arial"/>
          <w:i/>
          <w:color w:val="222222"/>
          <w:highlight w:val="white"/>
        </w:rPr>
        <w:t>Customer Experience Is Everyone’s Responsibility</w:t>
      </w:r>
      <w:r>
        <w:rPr>
          <w:rFonts w:ascii="Arial" w:eastAsia="Arial" w:hAnsi="Arial" w:cs="Arial"/>
          <w:color w:val="222222"/>
          <w:highlight w:val="white"/>
        </w:rPr>
        <w:t>”, Available at:</w:t>
      </w:r>
      <w:hyperlink r:id="rId10">
        <w:r>
          <w:rPr>
            <w:rFonts w:ascii="Arial" w:eastAsia="Arial" w:hAnsi="Arial" w:cs="Arial"/>
            <w:color w:val="222222"/>
            <w:highlight w:val="white"/>
          </w:rPr>
          <w:t xml:space="preserve"> </w:t>
        </w:r>
      </w:hyperlink>
      <w:hyperlink r:id="rId11">
        <w:r>
          <w:rPr>
            <w:rFonts w:ascii="Arial" w:eastAsia="Arial" w:hAnsi="Arial" w:cs="Arial"/>
            <w:color w:val="1155CC"/>
            <w:highlight w:val="white"/>
            <w:u w:val="single"/>
          </w:rPr>
          <w:t>https://hbr.org/2023/04/customer-experience-is-everyones-responsibility</w:t>
        </w:r>
      </w:hyperlink>
      <w:r>
        <w:rPr>
          <w:rFonts w:ascii="Arial" w:eastAsia="Arial" w:hAnsi="Arial" w:cs="Arial"/>
          <w:color w:val="222222"/>
          <w:highlight w:val="white"/>
        </w:rPr>
        <w:t xml:space="preserve"> [Accessed on 16th October 2023]</w:t>
      </w:r>
    </w:p>
    <w:p w14:paraId="595746F1"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Heppell</w:t>
      </w:r>
      <w:proofErr w:type="spellEnd"/>
      <w:r>
        <w:rPr>
          <w:rFonts w:ascii="Arial" w:eastAsia="Arial" w:hAnsi="Arial" w:cs="Arial"/>
          <w:color w:val="222222"/>
          <w:highlight w:val="white"/>
        </w:rPr>
        <w:t>, M. (2015) Five Star Service: How to deliver Exceptional Customer Service, Pearson, London</w:t>
      </w:r>
    </w:p>
    <w:p w14:paraId="04497162"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Hotel Indigo, 2023, “</w:t>
      </w:r>
      <w:r>
        <w:rPr>
          <w:rFonts w:ascii="Arial" w:eastAsia="Arial" w:hAnsi="Arial" w:cs="Arial"/>
          <w:i/>
          <w:color w:val="222222"/>
          <w:highlight w:val="white"/>
        </w:rPr>
        <w:t>OUR STORY</w:t>
      </w:r>
      <w:r>
        <w:rPr>
          <w:rFonts w:ascii="Arial" w:eastAsia="Arial" w:hAnsi="Arial" w:cs="Arial"/>
          <w:color w:val="222222"/>
          <w:highlight w:val="white"/>
        </w:rPr>
        <w:t>”, Available at:</w:t>
      </w:r>
      <w:hyperlink r:id="rId12">
        <w:r>
          <w:rPr>
            <w:rFonts w:ascii="Arial" w:eastAsia="Arial" w:hAnsi="Arial" w:cs="Arial"/>
            <w:color w:val="222222"/>
            <w:highlight w:val="white"/>
          </w:rPr>
          <w:t xml:space="preserve"> </w:t>
        </w:r>
      </w:hyperlink>
      <w:hyperlink r:id="rId13">
        <w:r>
          <w:rPr>
            <w:rFonts w:ascii="Arial" w:eastAsia="Arial" w:hAnsi="Arial" w:cs="Arial"/>
            <w:color w:val="1155CC"/>
            <w:highlight w:val="white"/>
            <w:u w:val="single"/>
          </w:rPr>
          <w:t>https://www.ihg.com/hotelindigo/content/us/en/about-us</w:t>
        </w:r>
      </w:hyperlink>
      <w:r>
        <w:rPr>
          <w:rFonts w:ascii="Arial" w:eastAsia="Arial" w:hAnsi="Arial" w:cs="Arial"/>
          <w:color w:val="222222"/>
          <w:highlight w:val="white"/>
        </w:rPr>
        <w:t xml:space="preserve"> [Accessed on 16th October 2023]</w:t>
      </w:r>
    </w:p>
    <w:p w14:paraId="108F6A50" w14:textId="77777777" w:rsidR="007644A4" w:rsidRDefault="000769D3">
      <w:pPr>
        <w:spacing w:before="240" w:after="240"/>
        <w:rPr>
          <w:rFonts w:ascii="Arial" w:eastAsia="Arial" w:hAnsi="Arial" w:cs="Arial"/>
          <w:color w:val="222222"/>
          <w:highlight w:val="white"/>
        </w:rPr>
      </w:pPr>
      <w:proofErr w:type="spellStart"/>
      <w:r>
        <w:rPr>
          <w:rFonts w:ascii="Arial" w:eastAsia="Arial" w:hAnsi="Arial" w:cs="Arial"/>
          <w:color w:val="222222"/>
          <w:highlight w:val="white"/>
        </w:rPr>
        <w:t>Nandwani</w:t>
      </w:r>
      <w:proofErr w:type="spellEnd"/>
      <w:r>
        <w:rPr>
          <w:rFonts w:ascii="Arial" w:eastAsia="Arial" w:hAnsi="Arial" w:cs="Arial"/>
          <w:color w:val="222222"/>
          <w:highlight w:val="white"/>
        </w:rPr>
        <w:t xml:space="preserve">, P. and </w:t>
      </w:r>
      <w:proofErr w:type="spellStart"/>
      <w:r>
        <w:rPr>
          <w:rFonts w:ascii="Arial" w:eastAsia="Arial" w:hAnsi="Arial" w:cs="Arial"/>
          <w:color w:val="222222"/>
          <w:highlight w:val="white"/>
        </w:rPr>
        <w:t>Bhatnagar</w:t>
      </w:r>
      <w:proofErr w:type="spellEnd"/>
      <w:r>
        <w:rPr>
          <w:rFonts w:ascii="Arial" w:eastAsia="Arial" w:hAnsi="Arial" w:cs="Arial"/>
          <w:color w:val="222222"/>
          <w:highlight w:val="white"/>
        </w:rPr>
        <w:t xml:space="preserve">, D., (2023). Comprehensive and Psychological Review and its Impact on Technology Driven Applications on Business Development and Diversities of Tourism and Hospitality Industry during Pandemic in Indian Prospective. </w:t>
      </w:r>
      <w:r>
        <w:rPr>
          <w:rFonts w:ascii="Arial" w:eastAsia="Arial" w:hAnsi="Arial" w:cs="Arial"/>
          <w:i/>
          <w:color w:val="222222"/>
          <w:highlight w:val="white"/>
        </w:rPr>
        <w:t xml:space="preserve">Journal for </w:t>
      </w:r>
      <w:proofErr w:type="spellStart"/>
      <w:r>
        <w:rPr>
          <w:rFonts w:ascii="Arial" w:eastAsia="Arial" w:hAnsi="Arial" w:cs="Arial"/>
          <w:i/>
          <w:color w:val="222222"/>
          <w:highlight w:val="white"/>
        </w:rPr>
        <w:t>ReAttach</w:t>
      </w:r>
      <w:proofErr w:type="spellEnd"/>
      <w:r>
        <w:rPr>
          <w:rFonts w:ascii="Arial" w:eastAsia="Arial" w:hAnsi="Arial" w:cs="Arial"/>
          <w:i/>
          <w:color w:val="222222"/>
          <w:highlight w:val="white"/>
        </w:rPr>
        <w:t xml:space="preserve"> Therapy and Developmental Diversities</w:t>
      </w:r>
      <w:r>
        <w:rPr>
          <w:rFonts w:ascii="Arial" w:eastAsia="Arial" w:hAnsi="Arial" w:cs="Arial"/>
          <w:color w:val="222222"/>
          <w:highlight w:val="white"/>
        </w:rPr>
        <w:t xml:space="preserve">, </w:t>
      </w:r>
      <w:r>
        <w:rPr>
          <w:rFonts w:ascii="Arial" w:eastAsia="Arial" w:hAnsi="Arial" w:cs="Arial"/>
          <w:i/>
          <w:color w:val="222222"/>
          <w:highlight w:val="white"/>
        </w:rPr>
        <w:t>6</w:t>
      </w:r>
      <w:r>
        <w:rPr>
          <w:rFonts w:ascii="Arial" w:eastAsia="Arial" w:hAnsi="Arial" w:cs="Arial"/>
          <w:color w:val="222222"/>
          <w:highlight w:val="white"/>
        </w:rPr>
        <w:t>(8s), pp.405-418.</w:t>
      </w:r>
    </w:p>
    <w:p w14:paraId="68EE2AE5"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Ridgewall</w:t>
      </w:r>
      <w:proofErr w:type="spellEnd"/>
      <w:r>
        <w:rPr>
          <w:rFonts w:ascii="Arial" w:eastAsia="Arial" w:hAnsi="Arial" w:cs="Arial"/>
          <w:color w:val="222222"/>
          <w:highlight w:val="white"/>
        </w:rPr>
        <w:t>, 2022, “</w:t>
      </w:r>
      <w:r>
        <w:rPr>
          <w:rFonts w:ascii="Arial" w:eastAsia="Arial" w:hAnsi="Arial" w:cs="Arial"/>
          <w:i/>
          <w:color w:val="222222"/>
          <w:highlight w:val="white"/>
        </w:rPr>
        <w:t xml:space="preserve">Hotel Indigo Bath to open with </w:t>
      </w:r>
      <w:proofErr w:type="spellStart"/>
      <w:r>
        <w:rPr>
          <w:rFonts w:ascii="Arial" w:eastAsia="Arial" w:hAnsi="Arial" w:cs="Arial"/>
          <w:i/>
          <w:color w:val="222222"/>
          <w:highlight w:val="white"/>
        </w:rPr>
        <w:t>Ridgewall</w:t>
      </w:r>
      <w:proofErr w:type="spellEnd"/>
      <w:r>
        <w:rPr>
          <w:rFonts w:ascii="Arial" w:eastAsia="Arial" w:hAnsi="Arial" w:cs="Arial"/>
          <w:i/>
          <w:color w:val="222222"/>
          <w:highlight w:val="white"/>
        </w:rPr>
        <w:t xml:space="preserve"> IT and Unified Communications solutions</w:t>
      </w:r>
      <w:r>
        <w:rPr>
          <w:rFonts w:ascii="Arial" w:eastAsia="Arial" w:hAnsi="Arial" w:cs="Arial"/>
          <w:color w:val="222222"/>
          <w:highlight w:val="white"/>
        </w:rPr>
        <w:t>”, Available at:</w:t>
      </w:r>
      <w:hyperlink r:id="rId14">
        <w:r>
          <w:rPr>
            <w:rFonts w:ascii="Arial" w:eastAsia="Arial" w:hAnsi="Arial" w:cs="Arial"/>
            <w:color w:val="222222"/>
            <w:highlight w:val="white"/>
          </w:rPr>
          <w:t xml:space="preserve"> </w:t>
        </w:r>
      </w:hyperlink>
      <w:hyperlink r:id="rId15">
        <w:r>
          <w:rPr>
            <w:rFonts w:ascii="Arial" w:eastAsia="Arial" w:hAnsi="Arial" w:cs="Arial"/>
            <w:color w:val="1155CC"/>
            <w:highlight w:val="white"/>
            <w:u w:val="single"/>
          </w:rPr>
          <w:t>https://www.ridgewall.co.uk/news-article/hotel-indigo-bath-to-open</w:t>
        </w:r>
      </w:hyperlink>
      <w:r>
        <w:rPr>
          <w:rFonts w:ascii="Arial" w:eastAsia="Arial" w:hAnsi="Arial" w:cs="Arial"/>
          <w:color w:val="222222"/>
          <w:highlight w:val="white"/>
        </w:rPr>
        <w:t xml:space="preserve"> [Accessed on 16th October 2023]</w:t>
      </w:r>
    </w:p>
    <w:p w14:paraId="13F07700"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Riviezzo</w:t>
      </w:r>
      <w:proofErr w:type="spellEnd"/>
      <w:r>
        <w:rPr>
          <w:rFonts w:ascii="Arial" w:eastAsia="Arial" w:hAnsi="Arial" w:cs="Arial"/>
          <w:color w:val="222222"/>
          <w:highlight w:val="white"/>
        </w:rPr>
        <w:t xml:space="preserve">, A., </w:t>
      </w:r>
      <w:proofErr w:type="spellStart"/>
      <w:r>
        <w:rPr>
          <w:rFonts w:ascii="Arial" w:eastAsia="Arial" w:hAnsi="Arial" w:cs="Arial"/>
          <w:color w:val="222222"/>
          <w:highlight w:val="white"/>
        </w:rPr>
        <w:t>Garofano</w:t>
      </w:r>
      <w:proofErr w:type="spellEnd"/>
      <w:r>
        <w:rPr>
          <w:rFonts w:ascii="Arial" w:eastAsia="Arial" w:hAnsi="Arial" w:cs="Arial"/>
          <w:color w:val="222222"/>
          <w:highlight w:val="white"/>
        </w:rPr>
        <w:t xml:space="preserve">, A. and Napolitano, M.R., 2021. </w:t>
      </w:r>
      <w:r>
        <w:rPr>
          <w:rFonts w:ascii="Arial" w:eastAsia="Arial" w:hAnsi="Arial" w:cs="Arial"/>
          <w:i/>
          <w:color w:val="222222"/>
          <w:highlight w:val="white"/>
        </w:rPr>
        <w:t>Corporate heritage marketing: Using the past as a strategic asset</w:t>
      </w:r>
      <w:r>
        <w:rPr>
          <w:rFonts w:ascii="Arial" w:eastAsia="Arial" w:hAnsi="Arial" w:cs="Arial"/>
          <w:color w:val="222222"/>
          <w:highlight w:val="white"/>
        </w:rPr>
        <w:t>. Routledge.</w:t>
      </w:r>
    </w:p>
    <w:p w14:paraId="0B11EC62"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Roggeveen</w:t>
      </w:r>
      <w:proofErr w:type="spellEnd"/>
      <w:r>
        <w:rPr>
          <w:rFonts w:ascii="Arial" w:eastAsia="Arial" w:hAnsi="Arial" w:cs="Arial"/>
          <w:color w:val="222222"/>
          <w:highlight w:val="white"/>
        </w:rPr>
        <w:t xml:space="preserve">, A.L., Grewal, D., </w:t>
      </w:r>
      <w:proofErr w:type="spellStart"/>
      <w:r>
        <w:rPr>
          <w:rFonts w:ascii="Arial" w:eastAsia="Arial" w:hAnsi="Arial" w:cs="Arial"/>
          <w:color w:val="222222"/>
          <w:highlight w:val="white"/>
        </w:rPr>
        <w:t>Karsberg</w:t>
      </w:r>
      <w:proofErr w:type="spellEnd"/>
      <w:r>
        <w:rPr>
          <w:rFonts w:ascii="Arial" w:eastAsia="Arial" w:hAnsi="Arial" w:cs="Arial"/>
          <w:color w:val="222222"/>
          <w:highlight w:val="white"/>
        </w:rPr>
        <w:t xml:space="preserve">, J., Noble, S.M., </w:t>
      </w:r>
      <w:proofErr w:type="spellStart"/>
      <w:r>
        <w:rPr>
          <w:rFonts w:ascii="Arial" w:eastAsia="Arial" w:hAnsi="Arial" w:cs="Arial"/>
          <w:color w:val="222222"/>
          <w:highlight w:val="white"/>
        </w:rPr>
        <w:t>Nordfält</w:t>
      </w:r>
      <w:proofErr w:type="spellEnd"/>
      <w:r>
        <w:rPr>
          <w:rFonts w:ascii="Arial" w:eastAsia="Arial" w:hAnsi="Arial" w:cs="Arial"/>
          <w:color w:val="222222"/>
          <w:highlight w:val="white"/>
        </w:rPr>
        <w:t xml:space="preserve">, J., Patrick, V.M., </w:t>
      </w:r>
      <w:proofErr w:type="spellStart"/>
      <w:r>
        <w:rPr>
          <w:rFonts w:ascii="Arial" w:eastAsia="Arial" w:hAnsi="Arial" w:cs="Arial"/>
          <w:color w:val="222222"/>
          <w:highlight w:val="white"/>
        </w:rPr>
        <w:t>Schweiger</w:t>
      </w:r>
      <w:proofErr w:type="spellEnd"/>
      <w:r>
        <w:rPr>
          <w:rFonts w:ascii="Arial" w:eastAsia="Arial" w:hAnsi="Arial" w:cs="Arial"/>
          <w:color w:val="222222"/>
          <w:highlight w:val="white"/>
        </w:rPr>
        <w:t xml:space="preserve">, E., </w:t>
      </w:r>
      <w:proofErr w:type="spellStart"/>
      <w:r>
        <w:rPr>
          <w:rFonts w:ascii="Arial" w:eastAsia="Arial" w:hAnsi="Arial" w:cs="Arial"/>
          <w:color w:val="222222"/>
          <w:highlight w:val="white"/>
        </w:rPr>
        <w:t>Soysal</w:t>
      </w:r>
      <w:proofErr w:type="spellEnd"/>
      <w:r>
        <w:rPr>
          <w:rFonts w:ascii="Arial" w:eastAsia="Arial" w:hAnsi="Arial" w:cs="Arial"/>
          <w:color w:val="222222"/>
          <w:highlight w:val="white"/>
        </w:rPr>
        <w:t xml:space="preserve">, G., Dillard, A., Cooper, N. and Olson, R., (2021). Forging meaningful consumer-brand relationships through creative merchandise offerings and innovative merchandising strategies. </w:t>
      </w:r>
      <w:r>
        <w:rPr>
          <w:rFonts w:ascii="Arial" w:eastAsia="Arial" w:hAnsi="Arial" w:cs="Arial"/>
          <w:i/>
          <w:color w:val="222222"/>
          <w:highlight w:val="white"/>
        </w:rPr>
        <w:t>Journal of Retailing</w:t>
      </w:r>
      <w:r>
        <w:rPr>
          <w:rFonts w:ascii="Arial" w:eastAsia="Arial" w:hAnsi="Arial" w:cs="Arial"/>
          <w:color w:val="222222"/>
          <w:highlight w:val="white"/>
        </w:rPr>
        <w:t xml:space="preserve">, </w:t>
      </w:r>
      <w:r>
        <w:rPr>
          <w:rFonts w:ascii="Arial" w:eastAsia="Arial" w:hAnsi="Arial" w:cs="Arial"/>
          <w:i/>
          <w:color w:val="222222"/>
          <w:highlight w:val="white"/>
        </w:rPr>
        <w:t>97</w:t>
      </w:r>
      <w:r>
        <w:rPr>
          <w:rFonts w:ascii="Arial" w:eastAsia="Arial" w:hAnsi="Arial" w:cs="Arial"/>
          <w:color w:val="222222"/>
          <w:highlight w:val="white"/>
        </w:rPr>
        <w:t>(1), pp.81-98.</w:t>
      </w:r>
    </w:p>
    <w:p w14:paraId="49A6139D"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RWB, 2022, “</w:t>
      </w:r>
      <w:r>
        <w:rPr>
          <w:rFonts w:ascii="Arial" w:eastAsia="Arial" w:hAnsi="Arial" w:cs="Arial"/>
          <w:i/>
          <w:color w:val="222222"/>
          <w:highlight w:val="white"/>
        </w:rPr>
        <w:t>8 Key Online Reputation Management Strategies for Your Small Business</w:t>
      </w:r>
      <w:r>
        <w:rPr>
          <w:rFonts w:ascii="Arial" w:eastAsia="Arial" w:hAnsi="Arial" w:cs="Arial"/>
          <w:color w:val="222222"/>
          <w:highlight w:val="white"/>
        </w:rPr>
        <w:t xml:space="preserve">”, </w:t>
      </w:r>
      <w:r>
        <w:rPr>
          <w:rFonts w:ascii="Arial" w:eastAsia="Arial" w:hAnsi="Arial" w:cs="Arial"/>
          <w:color w:val="222222"/>
          <w:highlight w:val="white"/>
        </w:rPr>
        <w:t>Available at:</w:t>
      </w:r>
      <w:hyperlink r:id="rId16">
        <w:r>
          <w:rPr>
            <w:rFonts w:ascii="Arial" w:eastAsia="Arial" w:hAnsi="Arial" w:cs="Arial"/>
            <w:color w:val="222222"/>
            <w:highlight w:val="white"/>
          </w:rPr>
          <w:t xml:space="preserve"> </w:t>
        </w:r>
      </w:hyperlink>
      <w:hyperlink r:id="rId17">
        <w:r>
          <w:rPr>
            <w:rFonts w:ascii="Arial" w:eastAsia="Arial" w:hAnsi="Arial" w:cs="Arial"/>
            <w:color w:val="1155CC"/>
            <w:highlight w:val="white"/>
            <w:u w:val="single"/>
          </w:rPr>
          <w:t>https://blog.red-website-design.co.uk/online-reputation-management-strategies/</w:t>
        </w:r>
      </w:hyperlink>
      <w:r>
        <w:rPr>
          <w:rFonts w:ascii="Arial" w:eastAsia="Arial" w:hAnsi="Arial" w:cs="Arial"/>
          <w:color w:val="222222"/>
          <w:highlight w:val="white"/>
        </w:rPr>
        <w:t xml:space="preserve"> [Accessed on 16th October 2023]</w:t>
      </w:r>
    </w:p>
    <w:p w14:paraId="034B47BA"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Tra</w:t>
      </w:r>
      <w:proofErr w:type="spellEnd"/>
      <w:r>
        <w:rPr>
          <w:rFonts w:ascii="Arial" w:eastAsia="Arial" w:hAnsi="Arial" w:cs="Arial"/>
          <w:color w:val="222222"/>
          <w:highlight w:val="white"/>
        </w:rPr>
        <w:t>, T., 2020. Action plan for training new Housekeeping Employee: case: Hotel Indigo Helsinki.</w:t>
      </w:r>
    </w:p>
    <w:p w14:paraId="7A0B6E4D" w14:textId="77777777" w:rsidR="007644A4" w:rsidRDefault="000769D3">
      <w:pPr>
        <w:spacing w:before="240" w:line="276" w:lineRule="auto"/>
        <w:rPr>
          <w:rFonts w:ascii="Arial" w:eastAsia="Arial" w:hAnsi="Arial" w:cs="Arial"/>
          <w:color w:val="222222"/>
          <w:highlight w:val="white"/>
        </w:rPr>
      </w:pPr>
      <w:r>
        <w:rPr>
          <w:rFonts w:ascii="Arial" w:eastAsia="Arial" w:hAnsi="Arial" w:cs="Arial"/>
          <w:color w:val="222222"/>
          <w:highlight w:val="white"/>
        </w:rPr>
        <w:t xml:space="preserve">van der </w:t>
      </w:r>
      <w:proofErr w:type="spellStart"/>
      <w:r>
        <w:rPr>
          <w:rFonts w:ascii="Arial" w:eastAsia="Arial" w:hAnsi="Arial" w:cs="Arial"/>
          <w:color w:val="222222"/>
          <w:highlight w:val="white"/>
        </w:rPr>
        <w:t>Goot</w:t>
      </w:r>
      <w:proofErr w:type="spellEnd"/>
      <w:r>
        <w:rPr>
          <w:rFonts w:ascii="Arial" w:eastAsia="Arial" w:hAnsi="Arial" w:cs="Arial"/>
          <w:color w:val="222222"/>
          <w:highlight w:val="white"/>
        </w:rPr>
        <w:t xml:space="preserve">, M.J., </w:t>
      </w:r>
      <w:proofErr w:type="spellStart"/>
      <w:r>
        <w:rPr>
          <w:rFonts w:ascii="Arial" w:eastAsia="Arial" w:hAnsi="Arial" w:cs="Arial"/>
          <w:color w:val="222222"/>
          <w:highlight w:val="white"/>
        </w:rPr>
        <w:t>Hafkamp</w:t>
      </w:r>
      <w:proofErr w:type="spellEnd"/>
      <w:r>
        <w:rPr>
          <w:rFonts w:ascii="Arial" w:eastAsia="Arial" w:hAnsi="Arial" w:cs="Arial"/>
          <w:color w:val="222222"/>
          <w:highlight w:val="white"/>
        </w:rPr>
        <w:t xml:space="preserve">, L. and </w:t>
      </w:r>
      <w:proofErr w:type="spellStart"/>
      <w:r>
        <w:rPr>
          <w:rFonts w:ascii="Arial" w:eastAsia="Arial" w:hAnsi="Arial" w:cs="Arial"/>
          <w:color w:val="222222"/>
          <w:highlight w:val="white"/>
        </w:rPr>
        <w:t>Dankfort</w:t>
      </w:r>
      <w:proofErr w:type="spellEnd"/>
      <w:r>
        <w:rPr>
          <w:rFonts w:ascii="Arial" w:eastAsia="Arial" w:hAnsi="Arial" w:cs="Arial"/>
          <w:color w:val="222222"/>
          <w:highlight w:val="white"/>
        </w:rPr>
        <w:t xml:space="preserve">, Z., 2020, November. Customer service </w:t>
      </w:r>
      <w:proofErr w:type="spellStart"/>
      <w:r>
        <w:rPr>
          <w:rFonts w:ascii="Arial" w:eastAsia="Arial" w:hAnsi="Arial" w:cs="Arial"/>
          <w:color w:val="222222"/>
          <w:highlight w:val="white"/>
        </w:rPr>
        <w:t>chatbots</w:t>
      </w:r>
      <w:proofErr w:type="spellEnd"/>
      <w:r>
        <w:rPr>
          <w:rFonts w:ascii="Arial" w:eastAsia="Arial" w:hAnsi="Arial" w:cs="Arial"/>
          <w:color w:val="222222"/>
          <w:highlight w:val="white"/>
        </w:rPr>
        <w:t xml:space="preserve">: A qualitative interview study into the communication journey of customers. In </w:t>
      </w:r>
      <w:r>
        <w:rPr>
          <w:rFonts w:ascii="Arial" w:eastAsia="Arial" w:hAnsi="Arial" w:cs="Arial"/>
          <w:i/>
          <w:color w:val="222222"/>
          <w:highlight w:val="white"/>
        </w:rPr>
        <w:t xml:space="preserve">International Workshop on </w:t>
      </w:r>
      <w:proofErr w:type="spellStart"/>
      <w:r>
        <w:rPr>
          <w:rFonts w:ascii="Arial" w:eastAsia="Arial" w:hAnsi="Arial" w:cs="Arial"/>
          <w:i/>
          <w:color w:val="222222"/>
          <w:highlight w:val="white"/>
        </w:rPr>
        <w:t>Chatbot</w:t>
      </w:r>
      <w:proofErr w:type="spellEnd"/>
      <w:r>
        <w:rPr>
          <w:rFonts w:ascii="Arial" w:eastAsia="Arial" w:hAnsi="Arial" w:cs="Arial"/>
          <w:i/>
          <w:color w:val="222222"/>
          <w:highlight w:val="white"/>
        </w:rPr>
        <w:t xml:space="preserve"> Research and Design</w:t>
      </w:r>
      <w:r>
        <w:rPr>
          <w:rFonts w:ascii="Arial" w:eastAsia="Arial" w:hAnsi="Arial" w:cs="Arial"/>
          <w:color w:val="222222"/>
          <w:highlight w:val="white"/>
        </w:rPr>
        <w:t xml:space="preserve"> (pp. 190-204). Cham: Springer International Publishing.</w:t>
      </w:r>
    </w:p>
    <w:p w14:paraId="239387F9" w14:textId="77777777" w:rsidR="007644A4" w:rsidRDefault="000769D3">
      <w:pPr>
        <w:spacing w:before="240" w:line="276" w:lineRule="auto"/>
        <w:rPr>
          <w:rFonts w:ascii="Arial" w:eastAsia="Arial" w:hAnsi="Arial" w:cs="Arial"/>
          <w:color w:val="222222"/>
          <w:highlight w:val="white"/>
        </w:rPr>
      </w:pPr>
      <w:proofErr w:type="spellStart"/>
      <w:r>
        <w:rPr>
          <w:rFonts w:ascii="Arial" w:eastAsia="Arial" w:hAnsi="Arial" w:cs="Arial"/>
          <w:color w:val="222222"/>
          <w:highlight w:val="white"/>
        </w:rPr>
        <w:t>Zendesk</w:t>
      </w:r>
      <w:proofErr w:type="spellEnd"/>
      <w:r>
        <w:rPr>
          <w:rFonts w:ascii="Arial" w:eastAsia="Arial" w:hAnsi="Arial" w:cs="Arial"/>
          <w:color w:val="222222"/>
          <w:highlight w:val="white"/>
        </w:rPr>
        <w:t>, 2023, “</w:t>
      </w:r>
      <w:r>
        <w:rPr>
          <w:rFonts w:ascii="Arial" w:eastAsia="Arial" w:hAnsi="Arial" w:cs="Arial"/>
          <w:i/>
          <w:color w:val="222222"/>
          <w:highlight w:val="white"/>
        </w:rPr>
        <w:t xml:space="preserve">16 customer loyalty </w:t>
      </w:r>
      <w:proofErr w:type="spellStart"/>
      <w:r>
        <w:rPr>
          <w:rFonts w:ascii="Arial" w:eastAsia="Arial" w:hAnsi="Arial" w:cs="Arial"/>
          <w:i/>
          <w:color w:val="222222"/>
          <w:highlight w:val="white"/>
        </w:rPr>
        <w:t>programmes</w:t>
      </w:r>
      <w:proofErr w:type="spellEnd"/>
      <w:r>
        <w:rPr>
          <w:rFonts w:ascii="Arial" w:eastAsia="Arial" w:hAnsi="Arial" w:cs="Arial"/>
          <w:i/>
          <w:color w:val="222222"/>
          <w:highlight w:val="white"/>
        </w:rPr>
        <w:t xml:space="preserve"> of 2023 + how they work</w:t>
      </w:r>
      <w:r>
        <w:rPr>
          <w:rFonts w:ascii="Arial" w:eastAsia="Arial" w:hAnsi="Arial" w:cs="Arial"/>
          <w:color w:val="222222"/>
          <w:highlight w:val="white"/>
        </w:rPr>
        <w:t>”, Available at:</w:t>
      </w:r>
      <w:hyperlink r:id="rId18">
        <w:r>
          <w:rPr>
            <w:rFonts w:ascii="Arial" w:eastAsia="Arial" w:hAnsi="Arial" w:cs="Arial"/>
            <w:color w:val="222222"/>
            <w:highlight w:val="white"/>
          </w:rPr>
          <w:t xml:space="preserve"> </w:t>
        </w:r>
      </w:hyperlink>
      <w:hyperlink r:id="rId19">
        <w:r>
          <w:rPr>
            <w:rFonts w:ascii="Arial" w:eastAsia="Arial" w:hAnsi="Arial" w:cs="Arial"/>
            <w:color w:val="1155CC"/>
            <w:highlight w:val="white"/>
            <w:u w:val="single"/>
          </w:rPr>
          <w:t>https://www.zendesk.co.uk/blog/loyalty-rewards/</w:t>
        </w:r>
      </w:hyperlink>
      <w:r>
        <w:rPr>
          <w:rFonts w:ascii="Arial" w:eastAsia="Arial" w:hAnsi="Arial" w:cs="Arial"/>
          <w:color w:val="222222"/>
          <w:highlight w:val="white"/>
        </w:rPr>
        <w:t xml:space="preserve"> [Accessed on 16th October 2023]</w:t>
      </w:r>
    </w:p>
    <w:p w14:paraId="6DD41992" w14:textId="77777777" w:rsidR="007644A4" w:rsidRDefault="007644A4">
      <w:pPr>
        <w:rPr>
          <w:rFonts w:ascii="Arial" w:eastAsia="Arial" w:hAnsi="Arial" w:cs="Arial"/>
          <w:color w:val="222222"/>
          <w:highlight w:val="white"/>
        </w:rPr>
      </w:pPr>
    </w:p>
    <w:p w14:paraId="7CE5E621" w14:textId="77777777" w:rsidR="007644A4" w:rsidRDefault="007644A4">
      <w:pPr>
        <w:rPr>
          <w:rFonts w:ascii="Arial" w:eastAsia="Arial" w:hAnsi="Arial" w:cs="Arial"/>
        </w:rPr>
      </w:pPr>
    </w:p>
    <w:p w14:paraId="1ABA7601" w14:textId="77777777" w:rsidR="007644A4" w:rsidRDefault="007644A4">
      <w:pPr>
        <w:rPr>
          <w:rFonts w:ascii="Arial" w:eastAsia="Arial" w:hAnsi="Arial" w:cs="Arial"/>
        </w:rPr>
      </w:pPr>
    </w:p>
    <w:p w14:paraId="7E4DBB22" w14:textId="77777777" w:rsidR="007644A4" w:rsidRDefault="007644A4">
      <w:pPr>
        <w:rPr>
          <w:rFonts w:ascii="Arial" w:eastAsia="Arial" w:hAnsi="Arial" w:cs="Arial"/>
        </w:rPr>
      </w:pPr>
    </w:p>
    <w:sectPr w:rsidR="007644A4" w:rsidSect="00B55643">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CCE8D" w14:textId="77777777" w:rsidR="006863E7" w:rsidRDefault="006863E7" w:rsidP="001B6E84">
      <w:pPr>
        <w:spacing w:line="240" w:lineRule="auto"/>
      </w:pPr>
      <w:r>
        <w:separator/>
      </w:r>
    </w:p>
  </w:endnote>
  <w:endnote w:type="continuationSeparator" w:id="0">
    <w:p w14:paraId="74DC2CD3" w14:textId="77777777" w:rsidR="006863E7" w:rsidRDefault="006863E7" w:rsidP="001B6E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3765A" w14:textId="77777777" w:rsidR="001B6E84" w:rsidRDefault="001B6E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93210" w14:textId="77777777" w:rsidR="001B6E84" w:rsidRDefault="001B6E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633AE" w14:textId="77777777" w:rsidR="001B6E84" w:rsidRDefault="001B6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F33B3" w14:textId="77777777" w:rsidR="006863E7" w:rsidRDefault="006863E7" w:rsidP="001B6E84">
      <w:pPr>
        <w:spacing w:line="240" w:lineRule="auto"/>
      </w:pPr>
      <w:r>
        <w:separator/>
      </w:r>
    </w:p>
  </w:footnote>
  <w:footnote w:type="continuationSeparator" w:id="0">
    <w:p w14:paraId="5DD2F35C" w14:textId="77777777" w:rsidR="006863E7" w:rsidRDefault="006863E7" w:rsidP="001B6E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1B2C2" w14:textId="77777777" w:rsidR="001B6E84" w:rsidRDefault="001B6E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C19E6" w14:textId="77777777" w:rsidR="001B6E84" w:rsidRDefault="001B6E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FDC1E" w14:textId="77777777" w:rsidR="001B6E84" w:rsidRDefault="001B6E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4A4"/>
    <w:rsid w:val="000769D3"/>
    <w:rsid w:val="001B6E84"/>
    <w:rsid w:val="006863E7"/>
    <w:rsid w:val="007644A4"/>
    <w:rsid w:val="00B556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8CA0E"/>
  <w15:docId w15:val="{07BD44C5-5A5D-488E-AF9F-E18D09DB6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B6E84"/>
    <w:pPr>
      <w:tabs>
        <w:tab w:val="center" w:pos="4513"/>
        <w:tab w:val="right" w:pos="9026"/>
      </w:tabs>
      <w:spacing w:line="240" w:lineRule="auto"/>
    </w:pPr>
  </w:style>
  <w:style w:type="character" w:customStyle="1" w:styleId="HeaderChar">
    <w:name w:val="Header Char"/>
    <w:basedOn w:val="DefaultParagraphFont"/>
    <w:link w:val="Header"/>
    <w:uiPriority w:val="99"/>
    <w:rsid w:val="001B6E84"/>
  </w:style>
  <w:style w:type="paragraph" w:styleId="Footer">
    <w:name w:val="footer"/>
    <w:basedOn w:val="Normal"/>
    <w:link w:val="FooterChar"/>
    <w:uiPriority w:val="99"/>
    <w:unhideWhenUsed/>
    <w:rsid w:val="001B6E84"/>
    <w:pPr>
      <w:tabs>
        <w:tab w:val="center" w:pos="4513"/>
        <w:tab w:val="right" w:pos="9026"/>
      </w:tabs>
      <w:spacing w:line="240" w:lineRule="auto"/>
    </w:pPr>
  </w:style>
  <w:style w:type="character" w:customStyle="1" w:styleId="FooterChar">
    <w:name w:val="Footer Char"/>
    <w:basedOn w:val="DefaultParagraphFont"/>
    <w:link w:val="Footer"/>
    <w:uiPriority w:val="99"/>
    <w:rsid w:val="001B6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2.deloitte.com/ro/en/pages/about-deloitte/articles/studiu-deloitte-increderea-este-primul-factor-emotional-care-influenteaza-loialitatea-fata-de-un-brand.html" TargetMode="External" /><Relationship Id="rId13" Type="http://schemas.openxmlformats.org/officeDocument/2006/relationships/hyperlink" Target="https://www.ihg.com/hotelindigo/content/us/en/about-us" TargetMode="External" /><Relationship Id="rId18" Type="http://schemas.openxmlformats.org/officeDocument/2006/relationships/hyperlink" Target="https://www.zendesk.co.uk/blog/loyalty-rewards/" TargetMode="External" /><Relationship Id="rId26" Type="http://schemas.openxmlformats.org/officeDocument/2006/relationships/fontTable" Target="fontTable.xml" /><Relationship Id="rId3" Type="http://schemas.openxmlformats.org/officeDocument/2006/relationships/webSettings" Target="webSettings.xml" /><Relationship Id="rId21" Type="http://schemas.openxmlformats.org/officeDocument/2006/relationships/header" Target="header2.xml" /><Relationship Id="rId7" Type="http://schemas.openxmlformats.org/officeDocument/2006/relationships/image" Target="media/image2.png" /><Relationship Id="rId12" Type="http://schemas.openxmlformats.org/officeDocument/2006/relationships/hyperlink" Target="https://www.ihg.com/hotelindigo/content/us/en/about-us" TargetMode="External" /><Relationship Id="rId17" Type="http://schemas.openxmlformats.org/officeDocument/2006/relationships/hyperlink" Target="https://blog.red-website-design.co.uk/online-reputation-management-strategies/" TargetMode="External" /><Relationship Id="rId25" Type="http://schemas.openxmlformats.org/officeDocument/2006/relationships/footer" Target="footer3.xml" /><Relationship Id="rId2" Type="http://schemas.openxmlformats.org/officeDocument/2006/relationships/settings" Target="settings.xml" /><Relationship Id="rId16" Type="http://schemas.openxmlformats.org/officeDocument/2006/relationships/hyperlink" Target="https://blog.red-website-design.co.uk/online-reputation-management-strategies/" TargetMode="External" /><Relationship Id="rId20" Type="http://schemas.openxmlformats.org/officeDocument/2006/relationships/header" Target="head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hbr.org/2023/04/customer-experience-is-everyones-responsibility" TargetMode="External" /><Relationship Id="rId24" Type="http://schemas.openxmlformats.org/officeDocument/2006/relationships/header" Target="header3.xml" /><Relationship Id="rId5" Type="http://schemas.openxmlformats.org/officeDocument/2006/relationships/endnotes" Target="endnotes.xml" /><Relationship Id="rId15" Type="http://schemas.openxmlformats.org/officeDocument/2006/relationships/hyperlink" Target="https://www.ridgewall.co.uk/news-article/hotel-indigo-bath-to-open" TargetMode="External" /><Relationship Id="rId23" Type="http://schemas.openxmlformats.org/officeDocument/2006/relationships/footer" Target="footer2.xml" /><Relationship Id="rId10" Type="http://schemas.openxmlformats.org/officeDocument/2006/relationships/hyperlink" Target="https://hbr.org/2023/04/customer-experience-is-everyones-responsibility" TargetMode="External" /><Relationship Id="rId19" Type="http://schemas.openxmlformats.org/officeDocument/2006/relationships/hyperlink" Target="https://www.zendesk.co.uk/blog/loyalty-rewards/" TargetMode="External" /><Relationship Id="rId4" Type="http://schemas.openxmlformats.org/officeDocument/2006/relationships/footnotes" Target="footnotes.xml" /><Relationship Id="rId9" Type="http://schemas.openxmlformats.org/officeDocument/2006/relationships/hyperlink" Target="https://www2.deloitte.com/ro/en/pages/about-deloitte/articles/studiu-deloitte-increderea-este-primul-factor-emotional-care-influenteaza-loialitatea-fata-de-un-brand.html" TargetMode="External" /><Relationship Id="rId14" Type="http://schemas.openxmlformats.org/officeDocument/2006/relationships/hyperlink" Target="https://www.ridgewall.co.uk/news-article/hotel-indigo-bath-to-open" TargetMode="External" /><Relationship Id="rId22" Type="http://schemas.openxmlformats.org/officeDocument/2006/relationships/footer" Target="footer1.xm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2438</Words>
  <Characters>13902</Characters>
  <Application>Microsoft Office Word</Application>
  <DocSecurity>0</DocSecurity>
  <Lines>115</Lines>
  <Paragraphs>32</Paragraphs>
  <ScaleCrop>false</ScaleCrop>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Kellie Perkins</cp:lastModifiedBy>
  <cp:revision>2</cp:revision>
  <dcterms:created xsi:type="dcterms:W3CDTF">2023-11-06T18:15:00Z</dcterms:created>
  <dcterms:modified xsi:type="dcterms:W3CDTF">2023-11-06T18:15:00Z</dcterms:modified>
</cp:coreProperties>
</file>