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9D7131" w14:textId="77777777" w:rsidR="004874AC" w:rsidRDefault="004874AC">
      <w:pPr>
        <w:rPr>
          <w:b/>
          <w:i/>
          <w:sz w:val="28"/>
          <w:szCs w:val="28"/>
        </w:rPr>
      </w:pPr>
      <w:r>
        <w:rPr>
          <w:b/>
          <w:i/>
          <w:sz w:val="28"/>
          <w:szCs w:val="28"/>
        </w:rPr>
        <w:t>In what way can touring theatre effect it’s audience in terms of addressing Social, Political a</w:t>
      </w:r>
      <w:r w:rsidR="00DA62B7">
        <w:rPr>
          <w:b/>
          <w:i/>
          <w:sz w:val="28"/>
          <w:szCs w:val="28"/>
        </w:rPr>
        <w:t xml:space="preserve">nd Cultural issues. Base your response on the piece of theatre you are creating. </w:t>
      </w:r>
    </w:p>
    <w:p w14:paraId="110C5785" w14:textId="77777777" w:rsidR="00DA62B7" w:rsidRDefault="00DA62B7">
      <w:pPr>
        <w:rPr>
          <w:b/>
          <w:i/>
          <w:sz w:val="28"/>
          <w:szCs w:val="28"/>
        </w:rPr>
      </w:pPr>
    </w:p>
    <w:p w14:paraId="21864064" w14:textId="2934956F" w:rsidR="00292151" w:rsidRDefault="009745FA" w:rsidP="00217D91">
      <w:pPr>
        <w:tabs>
          <w:tab w:val="right" w:pos="9026"/>
        </w:tabs>
        <w:rPr>
          <w:sz w:val="24"/>
          <w:szCs w:val="28"/>
        </w:rPr>
      </w:pPr>
      <w:r>
        <w:rPr>
          <w:sz w:val="24"/>
          <w:szCs w:val="28"/>
        </w:rPr>
        <w:t xml:space="preserve">Touring theatre can provoke its audience </w:t>
      </w:r>
      <w:r w:rsidR="00E24693">
        <w:rPr>
          <w:sz w:val="24"/>
          <w:szCs w:val="28"/>
        </w:rPr>
        <w:t xml:space="preserve">too think about matters that might not usually cross their mind. </w:t>
      </w:r>
      <w:r w:rsidR="00B144B8">
        <w:rPr>
          <w:sz w:val="24"/>
          <w:szCs w:val="28"/>
        </w:rPr>
        <w:t>The piece of theatre we are creating</w:t>
      </w:r>
      <w:r w:rsidR="00580088">
        <w:rPr>
          <w:sz w:val="24"/>
          <w:szCs w:val="28"/>
        </w:rPr>
        <w:t xml:space="preserve"> is</w:t>
      </w:r>
      <w:r w:rsidR="00B144B8">
        <w:rPr>
          <w:sz w:val="24"/>
          <w:szCs w:val="28"/>
        </w:rPr>
        <w:t xml:space="preserve"> </w:t>
      </w:r>
      <w:r w:rsidR="00292151">
        <w:rPr>
          <w:sz w:val="24"/>
          <w:szCs w:val="28"/>
        </w:rPr>
        <w:t>aimed at</w:t>
      </w:r>
      <w:r w:rsidR="00B144B8">
        <w:rPr>
          <w:sz w:val="24"/>
          <w:szCs w:val="28"/>
        </w:rPr>
        <w:t xml:space="preserve"> five to </w:t>
      </w:r>
      <w:r w:rsidR="00292151">
        <w:rPr>
          <w:sz w:val="24"/>
          <w:szCs w:val="28"/>
        </w:rPr>
        <w:t>seven-year</w:t>
      </w:r>
      <w:r w:rsidR="00B144B8">
        <w:rPr>
          <w:sz w:val="24"/>
          <w:szCs w:val="28"/>
        </w:rPr>
        <w:t xml:space="preserve"> olds, this has made it difficult to covey messages </w:t>
      </w:r>
      <w:r w:rsidR="00292151">
        <w:rPr>
          <w:sz w:val="24"/>
          <w:szCs w:val="28"/>
        </w:rPr>
        <w:t>about</w:t>
      </w:r>
      <w:r w:rsidR="00B144B8">
        <w:rPr>
          <w:sz w:val="24"/>
          <w:szCs w:val="28"/>
        </w:rPr>
        <w:t xml:space="preserve"> environment without</w:t>
      </w:r>
      <w:r w:rsidR="00292151">
        <w:rPr>
          <w:sz w:val="24"/>
          <w:szCs w:val="28"/>
        </w:rPr>
        <w:t xml:space="preserve"> </w:t>
      </w:r>
      <w:r w:rsidR="00B144B8">
        <w:rPr>
          <w:sz w:val="24"/>
          <w:szCs w:val="28"/>
        </w:rPr>
        <w:t>it</w:t>
      </w:r>
      <w:r w:rsidR="00292151">
        <w:rPr>
          <w:sz w:val="24"/>
          <w:szCs w:val="28"/>
        </w:rPr>
        <w:t xml:space="preserve"> being</w:t>
      </w:r>
      <w:r w:rsidR="00B144B8">
        <w:rPr>
          <w:sz w:val="24"/>
          <w:szCs w:val="28"/>
        </w:rPr>
        <w:t xml:space="preserve"> daunting</w:t>
      </w:r>
      <w:r w:rsidR="00292151">
        <w:rPr>
          <w:sz w:val="24"/>
          <w:szCs w:val="28"/>
        </w:rPr>
        <w:t xml:space="preserve"> for our young audience. We overcame this by selecting </w:t>
      </w:r>
      <w:r w:rsidR="00292151">
        <w:rPr>
          <w:i/>
          <w:sz w:val="24"/>
          <w:szCs w:val="28"/>
        </w:rPr>
        <w:t xml:space="preserve">Celebrating Nature </w:t>
      </w:r>
      <w:r w:rsidR="00292151">
        <w:rPr>
          <w:sz w:val="24"/>
          <w:szCs w:val="28"/>
        </w:rPr>
        <w:t xml:space="preserve">as our theme. This made it possible for us to give children the tools to start forming their own opinions without inflicting any personal views on them. </w:t>
      </w:r>
      <w:r w:rsidR="00217D91">
        <w:rPr>
          <w:sz w:val="24"/>
          <w:szCs w:val="28"/>
        </w:rPr>
        <w:t>Daria Lavinieko says Theatre in Education ‘</w:t>
      </w:r>
      <w:r w:rsidR="00217D91" w:rsidRPr="00CD4332">
        <w:rPr>
          <w:i/>
          <w:sz w:val="24"/>
          <w:szCs w:val="28"/>
        </w:rPr>
        <w:t>can stimulate the spectator’s creativity and encourage discussion of a given topic, as well as be an active tool in social and political change</w:t>
      </w:r>
      <w:r w:rsidR="00217D91">
        <w:rPr>
          <w:sz w:val="24"/>
          <w:szCs w:val="28"/>
        </w:rPr>
        <w:t>.’ 1</w:t>
      </w:r>
    </w:p>
    <w:p w14:paraId="63B2BEF6" w14:textId="57AA31F5" w:rsidR="00E7120F" w:rsidRDefault="00E7120F" w:rsidP="00217D91">
      <w:pPr>
        <w:tabs>
          <w:tab w:val="right" w:pos="9026"/>
        </w:tabs>
        <w:rPr>
          <w:sz w:val="24"/>
          <w:szCs w:val="28"/>
        </w:rPr>
      </w:pPr>
      <w:r>
        <w:rPr>
          <w:sz w:val="24"/>
          <w:szCs w:val="28"/>
        </w:rPr>
        <w:t>We</w:t>
      </w:r>
      <w:r w:rsidR="00E24722">
        <w:rPr>
          <w:sz w:val="24"/>
          <w:szCs w:val="28"/>
        </w:rPr>
        <w:t xml:space="preserve"> weave</w:t>
      </w:r>
      <w:r>
        <w:rPr>
          <w:sz w:val="24"/>
          <w:szCs w:val="28"/>
        </w:rPr>
        <w:t xml:space="preserve"> Social i</w:t>
      </w:r>
      <w:r w:rsidR="00580088">
        <w:rPr>
          <w:sz w:val="24"/>
          <w:szCs w:val="28"/>
        </w:rPr>
        <w:t xml:space="preserve">ssues throughout the entirety of the piece. For example, </w:t>
      </w:r>
      <w:r w:rsidR="00E24722">
        <w:rPr>
          <w:sz w:val="24"/>
          <w:szCs w:val="28"/>
        </w:rPr>
        <w:t>in ‘The Wolves’ we show how animals can be accepting of one another despite not being t</w:t>
      </w:r>
      <w:r w:rsidR="00CD4332">
        <w:rPr>
          <w:sz w:val="24"/>
          <w:szCs w:val="28"/>
        </w:rPr>
        <w:t>he same.</w:t>
      </w:r>
      <w:r w:rsidR="004A4147">
        <w:rPr>
          <w:sz w:val="24"/>
          <w:szCs w:val="28"/>
        </w:rPr>
        <w:t xml:space="preserve"> These messages are </w:t>
      </w:r>
      <w:r w:rsidR="00CE6896">
        <w:rPr>
          <w:sz w:val="24"/>
          <w:szCs w:val="28"/>
        </w:rPr>
        <w:t xml:space="preserve">entwined into our piece through storytelling and narrative, this gives us the opportunity to plant seeds in the brains of our audience and allow them to start understanding that they are in control of their own judgment. </w:t>
      </w:r>
      <w:r w:rsidR="004A4147">
        <w:rPr>
          <w:sz w:val="24"/>
          <w:szCs w:val="28"/>
        </w:rPr>
        <w:t xml:space="preserve">In </w:t>
      </w:r>
      <w:r w:rsidR="004A4147" w:rsidRPr="007F0DB3">
        <w:rPr>
          <w:i/>
          <w:sz w:val="24"/>
          <w:szCs w:val="28"/>
        </w:rPr>
        <w:t>Ideology, Practice and Evaluation: developing the effectiveness of Theatre in Education</w:t>
      </w:r>
      <w:r w:rsidR="004A4147">
        <w:rPr>
          <w:i/>
          <w:sz w:val="24"/>
          <w:szCs w:val="28"/>
        </w:rPr>
        <w:t xml:space="preserve"> </w:t>
      </w:r>
      <w:r w:rsidR="004A4147">
        <w:rPr>
          <w:sz w:val="24"/>
          <w:szCs w:val="28"/>
        </w:rPr>
        <w:t>it says,</w:t>
      </w:r>
      <w:r w:rsidR="00CD4332">
        <w:rPr>
          <w:sz w:val="24"/>
          <w:szCs w:val="28"/>
        </w:rPr>
        <w:t xml:space="preserve"> </w:t>
      </w:r>
      <w:r w:rsidR="004A4147" w:rsidRPr="004A4147">
        <w:rPr>
          <w:i/>
          <w:sz w:val="24"/>
          <w:szCs w:val="28"/>
        </w:rPr>
        <w:t>“</w:t>
      </w:r>
      <w:r w:rsidR="004918A8" w:rsidRPr="004A4147">
        <w:rPr>
          <w:i/>
          <w:sz w:val="24"/>
          <w:szCs w:val="28"/>
        </w:rPr>
        <w:t xml:space="preserve">our research indicates that </w:t>
      </w:r>
      <w:proofErr w:type="gramStart"/>
      <w:r w:rsidR="004918A8" w:rsidRPr="004A4147">
        <w:rPr>
          <w:i/>
          <w:sz w:val="24"/>
          <w:szCs w:val="28"/>
        </w:rPr>
        <w:t>the majority of</w:t>
      </w:r>
      <w:proofErr w:type="gramEnd"/>
      <w:r w:rsidR="004918A8" w:rsidRPr="004A4147">
        <w:rPr>
          <w:i/>
          <w:sz w:val="24"/>
          <w:szCs w:val="28"/>
        </w:rPr>
        <w:t xml:space="preserve"> children claim not to enjoy classroom discussion, primarily because they feel that all it consists of is teachers telling them 'do this/don't do this'. More importantly, moral development consists not only in being able to work out rationally what is right and wrong but also the internalisation of principles and values for children to desire to act according to their judgements</w:t>
      </w:r>
      <w:r w:rsidR="004A4147" w:rsidRPr="004A4147">
        <w:rPr>
          <w:i/>
          <w:sz w:val="24"/>
          <w:szCs w:val="28"/>
        </w:rPr>
        <w:t>.”</w:t>
      </w:r>
      <w:r w:rsidR="004A4147">
        <w:rPr>
          <w:i/>
          <w:sz w:val="24"/>
          <w:szCs w:val="28"/>
        </w:rPr>
        <w:t xml:space="preserve"> </w:t>
      </w:r>
      <w:r w:rsidR="004A4147">
        <w:rPr>
          <w:sz w:val="24"/>
          <w:szCs w:val="28"/>
        </w:rPr>
        <w:t>2.</w:t>
      </w:r>
      <w:r w:rsidR="00CE6896">
        <w:rPr>
          <w:sz w:val="24"/>
          <w:szCs w:val="28"/>
        </w:rPr>
        <w:t xml:space="preserve"> This supports my point that </w:t>
      </w:r>
      <w:r w:rsidR="00370238">
        <w:rPr>
          <w:sz w:val="24"/>
          <w:szCs w:val="28"/>
        </w:rPr>
        <w:t xml:space="preserve">social issues </w:t>
      </w:r>
      <w:r w:rsidR="00CE6896">
        <w:rPr>
          <w:sz w:val="24"/>
          <w:szCs w:val="28"/>
        </w:rPr>
        <w:t>are often best delivered when hidden within a story.</w:t>
      </w:r>
    </w:p>
    <w:p w14:paraId="4E0558FA" w14:textId="1CC7801D" w:rsidR="009E0576" w:rsidRDefault="007678B7" w:rsidP="00217D91">
      <w:pPr>
        <w:tabs>
          <w:tab w:val="right" w:pos="9026"/>
        </w:tabs>
        <w:rPr>
          <w:sz w:val="24"/>
          <w:szCs w:val="28"/>
        </w:rPr>
      </w:pPr>
      <w:r>
        <w:rPr>
          <w:sz w:val="24"/>
          <w:szCs w:val="28"/>
        </w:rPr>
        <w:t xml:space="preserve">In our story ‘The Spider’, we promote the message of accepting others despite social stigma’s. Our spider </w:t>
      </w:r>
      <w:r w:rsidR="00D575F5">
        <w:rPr>
          <w:sz w:val="24"/>
          <w:szCs w:val="28"/>
        </w:rPr>
        <w:t xml:space="preserve">is befriended by a </w:t>
      </w:r>
      <w:r w:rsidR="009E0576">
        <w:rPr>
          <w:sz w:val="24"/>
          <w:szCs w:val="28"/>
        </w:rPr>
        <w:t>human</w:t>
      </w:r>
      <w:r w:rsidR="00D575F5">
        <w:rPr>
          <w:sz w:val="24"/>
          <w:szCs w:val="28"/>
        </w:rPr>
        <w:t xml:space="preserve"> who recognises his qualities and begins to understand how he can </w:t>
      </w:r>
      <w:r w:rsidR="00871F90">
        <w:rPr>
          <w:sz w:val="24"/>
          <w:szCs w:val="28"/>
        </w:rPr>
        <w:t>benefit</w:t>
      </w:r>
      <w:r w:rsidR="00D575F5">
        <w:rPr>
          <w:sz w:val="24"/>
          <w:szCs w:val="28"/>
        </w:rPr>
        <w:t xml:space="preserve"> others. The aim </w:t>
      </w:r>
      <w:r w:rsidR="00871F90">
        <w:rPr>
          <w:sz w:val="24"/>
          <w:szCs w:val="28"/>
        </w:rPr>
        <w:t>for</w:t>
      </w:r>
      <w:r w:rsidR="00D575F5">
        <w:rPr>
          <w:sz w:val="24"/>
          <w:szCs w:val="28"/>
        </w:rPr>
        <w:t xml:space="preserve"> our audience </w:t>
      </w:r>
      <w:r w:rsidR="00871F90">
        <w:rPr>
          <w:sz w:val="24"/>
          <w:szCs w:val="28"/>
        </w:rPr>
        <w:t xml:space="preserve">to </w:t>
      </w:r>
      <w:r w:rsidR="00D575F5">
        <w:rPr>
          <w:sz w:val="24"/>
          <w:szCs w:val="28"/>
        </w:rPr>
        <w:t xml:space="preserve">relate to </w:t>
      </w:r>
      <w:r w:rsidR="00BD3C7C">
        <w:rPr>
          <w:sz w:val="24"/>
          <w:szCs w:val="28"/>
        </w:rPr>
        <w:t>the story and then be able to replicate this behaviour in social situations, and to also</w:t>
      </w:r>
      <w:r w:rsidR="00871F90">
        <w:rPr>
          <w:sz w:val="24"/>
          <w:szCs w:val="28"/>
        </w:rPr>
        <w:t xml:space="preserve"> to be able to</w:t>
      </w:r>
      <w:r w:rsidR="00BD3C7C">
        <w:rPr>
          <w:sz w:val="24"/>
          <w:szCs w:val="28"/>
        </w:rPr>
        <w:t xml:space="preserve"> indicate when someone is being</w:t>
      </w:r>
      <w:r w:rsidR="00871F90">
        <w:rPr>
          <w:sz w:val="24"/>
          <w:szCs w:val="28"/>
        </w:rPr>
        <w:t xml:space="preserve"> treated differently because of appearance, </w:t>
      </w:r>
      <w:r w:rsidR="00B81E49">
        <w:rPr>
          <w:sz w:val="24"/>
          <w:szCs w:val="28"/>
        </w:rPr>
        <w:t>etc</w:t>
      </w:r>
      <w:bookmarkStart w:id="0" w:name="_GoBack"/>
      <w:bookmarkEnd w:id="0"/>
      <w:r w:rsidR="00BD3C7C">
        <w:rPr>
          <w:sz w:val="24"/>
          <w:szCs w:val="28"/>
        </w:rPr>
        <w:t xml:space="preserve">. </w:t>
      </w:r>
      <w:r w:rsidR="00871F90">
        <w:rPr>
          <w:sz w:val="24"/>
          <w:szCs w:val="28"/>
        </w:rPr>
        <w:t xml:space="preserve"> In </w:t>
      </w:r>
      <w:r w:rsidR="009E0576">
        <w:rPr>
          <w:sz w:val="24"/>
          <w:szCs w:val="28"/>
        </w:rPr>
        <w:t>Wendy K</w:t>
      </w:r>
      <w:r w:rsidR="00871F90">
        <w:rPr>
          <w:sz w:val="24"/>
          <w:szCs w:val="28"/>
        </w:rPr>
        <w:t>.</w:t>
      </w:r>
      <w:r w:rsidR="009E0576">
        <w:rPr>
          <w:sz w:val="24"/>
          <w:szCs w:val="28"/>
        </w:rPr>
        <w:t xml:space="preserve"> Mages article </w:t>
      </w:r>
      <w:r w:rsidR="00871F90">
        <w:rPr>
          <w:sz w:val="24"/>
          <w:szCs w:val="28"/>
        </w:rPr>
        <w:t>titled “</w:t>
      </w:r>
      <w:r w:rsidR="00871F90" w:rsidRPr="00051097">
        <w:rPr>
          <w:rFonts w:ascii="Arial" w:hAnsi="Arial" w:cs="Arial"/>
          <w:i/>
          <w:sz w:val="21"/>
          <w:szCs w:val="21"/>
        </w:rPr>
        <w:t>Does theatre-in-education promote early childhood development?</w:t>
      </w:r>
      <w:r w:rsidR="00871F90">
        <w:rPr>
          <w:sz w:val="24"/>
          <w:szCs w:val="28"/>
        </w:rPr>
        <w:t xml:space="preserve">” she writes, </w:t>
      </w:r>
      <w:r w:rsidR="009E0576">
        <w:rPr>
          <w:sz w:val="24"/>
          <w:szCs w:val="28"/>
        </w:rPr>
        <w:t>“</w:t>
      </w:r>
      <w:r w:rsidR="009E0576" w:rsidRPr="009E0576">
        <w:rPr>
          <w:i/>
          <w:sz w:val="24"/>
          <w:szCs w:val="28"/>
        </w:rPr>
        <w:t>This type of multimodal, interpersonal communication and engagement provides a stimulating experience that may motivate children to engage their language, perspective-taking, and imagination capacities in new ways, which may foster growth and development in these domains</w:t>
      </w:r>
      <w:r w:rsidR="009E0576">
        <w:rPr>
          <w:sz w:val="24"/>
          <w:szCs w:val="28"/>
        </w:rPr>
        <w:t>”</w:t>
      </w:r>
      <w:r w:rsidR="002F2D42">
        <w:rPr>
          <w:sz w:val="24"/>
          <w:szCs w:val="28"/>
        </w:rPr>
        <w:t xml:space="preserve"> 3. </w:t>
      </w:r>
      <w:r w:rsidR="009E0576">
        <w:rPr>
          <w:sz w:val="24"/>
          <w:szCs w:val="28"/>
        </w:rPr>
        <w:t xml:space="preserve"> This aids the point I’m making as it shows that children who have had experience with </w:t>
      </w:r>
      <w:proofErr w:type="spellStart"/>
      <w:r w:rsidR="009E0576">
        <w:rPr>
          <w:sz w:val="24"/>
          <w:szCs w:val="28"/>
        </w:rPr>
        <w:t>TiE</w:t>
      </w:r>
      <w:proofErr w:type="spellEnd"/>
      <w:r w:rsidR="009E0576">
        <w:rPr>
          <w:sz w:val="24"/>
          <w:szCs w:val="28"/>
        </w:rPr>
        <w:t xml:space="preserve"> are more likely to look at a situation from a different </w:t>
      </w:r>
      <w:r w:rsidR="002F2D42">
        <w:rPr>
          <w:sz w:val="24"/>
          <w:szCs w:val="28"/>
        </w:rPr>
        <w:t xml:space="preserve">viewpoint. </w:t>
      </w:r>
    </w:p>
    <w:p w14:paraId="662AA349" w14:textId="4A552F0A" w:rsidR="007739C1" w:rsidRDefault="00871F90" w:rsidP="00217D91">
      <w:pPr>
        <w:tabs>
          <w:tab w:val="right" w:pos="9026"/>
        </w:tabs>
        <w:rPr>
          <w:sz w:val="24"/>
          <w:szCs w:val="28"/>
        </w:rPr>
      </w:pPr>
      <w:r>
        <w:rPr>
          <w:sz w:val="24"/>
          <w:szCs w:val="28"/>
        </w:rPr>
        <w:t>We have tackled political issues through our piece very gently. Our story ‘The Canadian Bears’ hints at deforestation and the consequences that has on it’s inhabitants. It delivers the message that selfish human behaviour has a consequence on our environment. The goal is for our audience to begin to understand h</w:t>
      </w:r>
      <w:r w:rsidR="001905D8">
        <w:rPr>
          <w:sz w:val="24"/>
          <w:szCs w:val="28"/>
        </w:rPr>
        <w:t xml:space="preserve">ow people are responsible for the destruction of natural habitats. </w:t>
      </w:r>
      <w:r w:rsidR="007739C1">
        <w:rPr>
          <w:sz w:val="24"/>
          <w:szCs w:val="28"/>
        </w:rPr>
        <w:t xml:space="preserve">Tri </w:t>
      </w:r>
      <w:proofErr w:type="spellStart"/>
      <w:r w:rsidR="007739C1">
        <w:rPr>
          <w:sz w:val="24"/>
          <w:szCs w:val="28"/>
        </w:rPr>
        <w:t>Setiya</w:t>
      </w:r>
      <w:proofErr w:type="spellEnd"/>
      <w:r w:rsidR="007739C1">
        <w:rPr>
          <w:sz w:val="24"/>
          <w:szCs w:val="28"/>
        </w:rPr>
        <w:t xml:space="preserve"> says “</w:t>
      </w:r>
      <w:r w:rsidR="007739C1" w:rsidRPr="007739C1">
        <w:rPr>
          <w:i/>
          <w:sz w:val="24"/>
          <w:szCs w:val="28"/>
        </w:rPr>
        <w:t xml:space="preserve">Some regional heads certainly took bribes in large numbers. If this </w:t>
      </w:r>
      <w:proofErr w:type="gramStart"/>
      <w:r w:rsidR="007739C1" w:rsidRPr="007739C1">
        <w:rPr>
          <w:i/>
          <w:sz w:val="24"/>
          <w:szCs w:val="28"/>
        </w:rPr>
        <w:t>is allowed to</w:t>
      </w:r>
      <w:proofErr w:type="gramEnd"/>
      <w:r w:rsidR="007739C1" w:rsidRPr="007739C1">
        <w:rPr>
          <w:i/>
          <w:sz w:val="24"/>
          <w:szCs w:val="28"/>
        </w:rPr>
        <w:t xml:space="preserve"> continue, then the deforestation in Indonesia will be widespread</w:t>
      </w:r>
      <w:r w:rsidR="007739C1">
        <w:rPr>
          <w:sz w:val="24"/>
          <w:szCs w:val="28"/>
        </w:rPr>
        <w:t>”</w:t>
      </w:r>
    </w:p>
    <w:p w14:paraId="1A984623" w14:textId="61558BC7" w:rsidR="00B65C92" w:rsidRDefault="007739C1" w:rsidP="00217D91">
      <w:pPr>
        <w:tabs>
          <w:tab w:val="right" w:pos="9026"/>
        </w:tabs>
        <w:rPr>
          <w:sz w:val="24"/>
          <w:szCs w:val="28"/>
        </w:rPr>
      </w:pPr>
      <w:r>
        <w:rPr>
          <w:sz w:val="24"/>
          <w:szCs w:val="28"/>
        </w:rPr>
        <w:lastRenderedPageBreak/>
        <w:t xml:space="preserve">This </w:t>
      </w:r>
      <w:r w:rsidR="00B65C92">
        <w:rPr>
          <w:sz w:val="24"/>
          <w:szCs w:val="28"/>
        </w:rPr>
        <w:t xml:space="preserve">backs up the fact that local governments do nothing but encourage deforestation. </w:t>
      </w:r>
    </w:p>
    <w:p w14:paraId="210263C9" w14:textId="7F89ABBE" w:rsidR="00E05A70" w:rsidRDefault="00B65C92" w:rsidP="00217D91">
      <w:pPr>
        <w:tabs>
          <w:tab w:val="right" w:pos="9026"/>
        </w:tabs>
        <w:rPr>
          <w:sz w:val="24"/>
          <w:szCs w:val="28"/>
        </w:rPr>
      </w:pPr>
      <w:r>
        <w:rPr>
          <w:sz w:val="24"/>
          <w:szCs w:val="28"/>
        </w:rPr>
        <w:t xml:space="preserve">When exploring cultural issues, I noticed that the main issue is how social media has impacted on our culture, especially with young children. </w:t>
      </w:r>
      <w:r w:rsidR="00EF33B1">
        <w:rPr>
          <w:sz w:val="24"/>
          <w:szCs w:val="28"/>
        </w:rPr>
        <w:t xml:space="preserve">In our story ‘Crabs’ </w:t>
      </w:r>
      <w:r w:rsidR="0086405A">
        <w:rPr>
          <w:sz w:val="24"/>
          <w:szCs w:val="28"/>
        </w:rPr>
        <w:t>we show how</w:t>
      </w:r>
      <w:r w:rsidR="00E05A70">
        <w:rPr>
          <w:sz w:val="24"/>
          <w:szCs w:val="28"/>
        </w:rPr>
        <w:t xml:space="preserve"> this generation are heavily impacted by what they see on social</w:t>
      </w:r>
      <w:r w:rsidR="00C30811">
        <w:rPr>
          <w:sz w:val="24"/>
          <w:szCs w:val="28"/>
        </w:rPr>
        <w:t>-</w:t>
      </w:r>
      <w:r w:rsidR="00E05A70">
        <w:rPr>
          <w:sz w:val="24"/>
          <w:szCs w:val="28"/>
        </w:rPr>
        <w:t xml:space="preserve">media, </w:t>
      </w:r>
      <w:r w:rsidR="00C30811">
        <w:rPr>
          <w:sz w:val="24"/>
          <w:szCs w:val="28"/>
        </w:rPr>
        <w:t xml:space="preserve">and how </w:t>
      </w:r>
      <w:r w:rsidR="00FB757F">
        <w:rPr>
          <w:sz w:val="24"/>
          <w:szCs w:val="28"/>
        </w:rPr>
        <w:t>they are</w:t>
      </w:r>
      <w:r w:rsidR="00E05A70">
        <w:rPr>
          <w:sz w:val="24"/>
          <w:szCs w:val="28"/>
        </w:rPr>
        <w:t xml:space="preserve"> unable to see how their actions </w:t>
      </w:r>
      <w:r w:rsidR="00C30811">
        <w:rPr>
          <w:sz w:val="24"/>
          <w:szCs w:val="28"/>
        </w:rPr>
        <w:t>have impact</w:t>
      </w:r>
      <w:r w:rsidR="00FB757F">
        <w:rPr>
          <w:sz w:val="24"/>
          <w:szCs w:val="28"/>
        </w:rPr>
        <w:t>. ‘</w:t>
      </w:r>
      <w:r w:rsidR="00FB757F" w:rsidRPr="00FB757F">
        <w:rPr>
          <w:i/>
          <w:sz w:val="24"/>
          <w:szCs w:val="28"/>
        </w:rPr>
        <w:t>Using social media becomes a risk more often than most adults realize. Most risks fall into the following categories: peer-to-peer; inappropriate content; lack of understanding of online privacy issues; and outside inﬂuences of third-party advertising groups</w:t>
      </w:r>
      <w:r w:rsidR="00FB757F" w:rsidRPr="00FB757F">
        <w:rPr>
          <w:sz w:val="24"/>
          <w:szCs w:val="28"/>
        </w:rPr>
        <w:t>.</w:t>
      </w:r>
      <w:r w:rsidR="00FB757F">
        <w:rPr>
          <w:sz w:val="24"/>
          <w:szCs w:val="28"/>
        </w:rPr>
        <w:t xml:space="preserve">’ </w:t>
      </w:r>
      <w:r w:rsidR="00C30811">
        <w:rPr>
          <w:sz w:val="24"/>
          <w:szCs w:val="28"/>
        </w:rPr>
        <w:t>5</w:t>
      </w:r>
      <w:r w:rsidR="00FB757F">
        <w:rPr>
          <w:sz w:val="24"/>
          <w:szCs w:val="28"/>
        </w:rPr>
        <w:t xml:space="preserve">. This </w:t>
      </w:r>
      <w:r w:rsidR="00C30811">
        <w:rPr>
          <w:sz w:val="24"/>
          <w:szCs w:val="28"/>
        </w:rPr>
        <w:t xml:space="preserve">illuminates my point </w:t>
      </w:r>
      <w:r w:rsidR="00E05A70">
        <w:rPr>
          <w:sz w:val="24"/>
          <w:szCs w:val="28"/>
        </w:rPr>
        <w:t xml:space="preserve">as it explains how children are often exposed to explicit content online from an early age, which can desensitise them </w:t>
      </w:r>
      <w:r w:rsidR="00C30811">
        <w:rPr>
          <w:sz w:val="24"/>
          <w:szCs w:val="28"/>
        </w:rPr>
        <w:t>to the delicacy of nature and how to treat their environment.</w:t>
      </w:r>
    </w:p>
    <w:p w14:paraId="60A8751C" w14:textId="74E110A8" w:rsidR="00E05A70" w:rsidRDefault="00E05A70" w:rsidP="00217D91">
      <w:pPr>
        <w:tabs>
          <w:tab w:val="right" w:pos="9026"/>
        </w:tabs>
        <w:rPr>
          <w:sz w:val="24"/>
          <w:szCs w:val="28"/>
        </w:rPr>
      </w:pPr>
      <w:r>
        <w:rPr>
          <w:sz w:val="24"/>
          <w:szCs w:val="28"/>
        </w:rPr>
        <w:t xml:space="preserve">To conclude, I believed we have </w:t>
      </w:r>
      <w:r w:rsidR="00C30811">
        <w:rPr>
          <w:sz w:val="24"/>
          <w:szCs w:val="28"/>
        </w:rPr>
        <w:t xml:space="preserve">given our audience the knowledge that they need to begin to think about being independent Socially, Politically and Culturally without bombarding them with facts and information.  </w:t>
      </w:r>
    </w:p>
    <w:p w14:paraId="7948FA15" w14:textId="7FAEFDF9" w:rsidR="00C223F7" w:rsidRDefault="00C223F7" w:rsidP="00217D91">
      <w:pPr>
        <w:tabs>
          <w:tab w:val="right" w:pos="9026"/>
        </w:tabs>
        <w:rPr>
          <w:sz w:val="24"/>
          <w:szCs w:val="28"/>
        </w:rPr>
      </w:pPr>
    </w:p>
    <w:p w14:paraId="77522D85" w14:textId="26A92F18" w:rsidR="00C223F7" w:rsidRDefault="00C223F7" w:rsidP="00217D91">
      <w:pPr>
        <w:tabs>
          <w:tab w:val="right" w:pos="9026"/>
        </w:tabs>
        <w:rPr>
          <w:sz w:val="24"/>
          <w:szCs w:val="28"/>
        </w:rPr>
      </w:pPr>
    </w:p>
    <w:p w14:paraId="43807539" w14:textId="321DECD1" w:rsidR="00C223F7" w:rsidRDefault="00C223F7" w:rsidP="00217D91">
      <w:pPr>
        <w:tabs>
          <w:tab w:val="right" w:pos="9026"/>
        </w:tabs>
        <w:rPr>
          <w:sz w:val="24"/>
          <w:szCs w:val="28"/>
        </w:rPr>
      </w:pPr>
    </w:p>
    <w:p w14:paraId="09E84332" w14:textId="77777777" w:rsidR="00C223F7" w:rsidRDefault="00C223F7" w:rsidP="00C223F7">
      <w:pPr>
        <w:rPr>
          <w:b/>
          <w:i/>
          <w:sz w:val="32"/>
          <w:szCs w:val="32"/>
          <w:u w:val="single"/>
        </w:rPr>
      </w:pPr>
      <w:r>
        <w:rPr>
          <w:b/>
          <w:i/>
          <w:sz w:val="32"/>
          <w:szCs w:val="32"/>
          <w:u w:val="single"/>
        </w:rPr>
        <w:t xml:space="preserve">Bibliography </w:t>
      </w:r>
    </w:p>
    <w:p w14:paraId="2E667B01" w14:textId="77777777" w:rsidR="00C223F7" w:rsidRDefault="00C223F7" w:rsidP="00C223F7">
      <w:pPr>
        <w:rPr>
          <w:b/>
          <w:i/>
          <w:sz w:val="32"/>
          <w:szCs w:val="32"/>
          <w:u w:val="single"/>
        </w:rPr>
      </w:pPr>
    </w:p>
    <w:p w14:paraId="2C89A4CA" w14:textId="77777777" w:rsidR="00C223F7" w:rsidRDefault="00C223F7" w:rsidP="00C223F7">
      <w:pPr>
        <w:pStyle w:val="ListParagraph"/>
        <w:numPr>
          <w:ilvl w:val="0"/>
          <w:numId w:val="1"/>
        </w:numPr>
        <w:rPr>
          <w:i/>
          <w:sz w:val="24"/>
          <w:szCs w:val="28"/>
        </w:rPr>
      </w:pPr>
      <w:r w:rsidRPr="00EA4669">
        <w:rPr>
          <w:i/>
          <w:sz w:val="24"/>
          <w:szCs w:val="28"/>
        </w:rPr>
        <w:t xml:space="preserve">Daria Lavinieko, Theatre as a Tool in Education and in Social and Political Activism, David Greig’s </w:t>
      </w:r>
      <w:proofErr w:type="spellStart"/>
      <w:r w:rsidRPr="00EA4669">
        <w:rPr>
          <w:i/>
          <w:sz w:val="24"/>
          <w:szCs w:val="28"/>
        </w:rPr>
        <w:t>Dr.</w:t>
      </w:r>
      <w:proofErr w:type="spellEnd"/>
      <w:r w:rsidRPr="00EA4669">
        <w:rPr>
          <w:i/>
          <w:sz w:val="24"/>
          <w:szCs w:val="28"/>
        </w:rPr>
        <w:t xml:space="preserve"> </w:t>
      </w:r>
      <w:proofErr w:type="spellStart"/>
      <w:r w:rsidRPr="00EA4669">
        <w:rPr>
          <w:i/>
          <w:sz w:val="24"/>
          <w:szCs w:val="28"/>
        </w:rPr>
        <w:t>Korczak’s</w:t>
      </w:r>
      <w:proofErr w:type="spellEnd"/>
      <w:r w:rsidRPr="00EA4669">
        <w:rPr>
          <w:i/>
          <w:sz w:val="24"/>
          <w:szCs w:val="28"/>
        </w:rPr>
        <w:t xml:space="preserve"> Example (2001) and Caryl Churchill’s Seven Jewish Children: A Play for Gaza (2009), Faculty of Philology University of Barcelona Academic Year 2014/2015 Final Research Dissertation (TFM). Page 8</w:t>
      </w:r>
      <w:r>
        <w:rPr>
          <w:i/>
          <w:sz w:val="24"/>
          <w:szCs w:val="28"/>
        </w:rPr>
        <w:t xml:space="preserve"> </w:t>
      </w:r>
    </w:p>
    <w:p w14:paraId="3783A18A" w14:textId="77777777" w:rsidR="00C223F7" w:rsidRDefault="00C223F7" w:rsidP="00C223F7">
      <w:pPr>
        <w:pStyle w:val="ListParagraph"/>
        <w:rPr>
          <w:i/>
          <w:sz w:val="24"/>
          <w:szCs w:val="28"/>
        </w:rPr>
      </w:pPr>
    </w:p>
    <w:p w14:paraId="4FD901E6" w14:textId="77777777" w:rsidR="00C223F7" w:rsidRDefault="00C223F7" w:rsidP="00C223F7">
      <w:pPr>
        <w:pStyle w:val="ListParagraph"/>
        <w:numPr>
          <w:ilvl w:val="0"/>
          <w:numId w:val="1"/>
        </w:numPr>
        <w:rPr>
          <w:i/>
          <w:sz w:val="24"/>
          <w:szCs w:val="28"/>
        </w:rPr>
      </w:pPr>
      <w:r w:rsidRPr="007F0DB3">
        <w:rPr>
          <w:i/>
          <w:sz w:val="24"/>
          <w:szCs w:val="28"/>
        </w:rPr>
        <w:t xml:space="preserve">Garth Allen, Isobel Allen &amp; Lynn Dalrymple (1999) </w:t>
      </w:r>
      <w:bookmarkStart w:id="1" w:name="_Hlk528258708"/>
      <w:r w:rsidRPr="007F0DB3">
        <w:rPr>
          <w:i/>
          <w:sz w:val="24"/>
          <w:szCs w:val="28"/>
        </w:rPr>
        <w:t>Ideology, Practice and Evaluation: developing the effectiveness of Theatre in Education</w:t>
      </w:r>
      <w:bookmarkEnd w:id="1"/>
      <w:r w:rsidRPr="007F0DB3">
        <w:rPr>
          <w:i/>
          <w:sz w:val="24"/>
          <w:szCs w:val="28"/>
        </w:rPr>
        <w:t>, Research in Drama Education, 4:1, 21-26, DOI: 10.1080/1356978990040103</w:t>
      </w:r>
    </w:p>
    <w:p w14:paraId="532ABB6E" w14:textId="77777777" w:rsidR="00C223F7" w:rsidRPr="007F0DB3" w:rsidRDefault="00C223F7" w:rsidP="00C223F7">
      <w:pPr>
        <w:pStyle w:val="ListParagraph"/>
        <w:rPr>
          <w:i/>
          <w:sz w:val="24"/>
          <w:szCs w:val="28"/>
        </w:rPr>
      </w:pPr>
    </w:p>
    <w:p w14:paraId="296553DD" w14:textId="77777777" w:rsidR="00C223F7" w:rsidRPr="00051097" w:rsidRDefault="00C223F7" w:rsidP="00C223F7">
      <w:pPr>
        <w:pStyle w:val="ListParagraph"/>
        <w:numPr>
          <w:ilvl w:val="0"/>
          <w:numId w:val="1"/>
        </w:numPr>
        <w:rPr>
          <w:i/>
          <w:sz w:val="24"/>
          <w:szCs w:val="28"/>
        </w:rPr>
      </w:pPr>
      <w:r w:rsidRPr="00051097">
        <w:rPr>
          <w:i/>
          <w:sz w:val="24"/>
          <w:szCs w:val="28"/>
        </w:rPr>
        <w:t xml:space="preserve">Early Childhood Research Quarterly, Volume 45, 4th Quarter 2018, Wendy K. Mages, </w:t>
      </w:r>
      <w:bookmarkStart w:id="2" w:name="_Hlk528265006"/>
      <w:r w:rsidRPr="00051097">
        <w:rPr>
          <w:rFonts w:ascii="Arial" w:hAnsi="Arial" w:cs="Arial"/>
          <w:i/>
          <w:sz w:val="21"/>
          <w:szCs w:val="21"/>
        </w:rPr>
        <w:t xml:space="preserve">Does theatre-in-education promote early childhood </w:t>
      </w:r>
      <w:proofErr w:type="gramStart"/>
      <w:r w:rsidRPr="00051097">
        <w:rPr>
          <w:rFonts w:ascii="Arial" w:hAnsi="Arial" w:cs="Arial"/>
          <w:i/>
          <w:sz w:val="21"/>
          <w:szCs w:val="21"/>
        </w:rPr>
        <w:t>development?</w:t>
      </w:r>
      <w:bookmarkEnd w:id="2"/>
      <w:r w:rsidRPr="00051097">
        <w:rPr>
          <w:rFonts w:ascii="Arial" w:hAnsi="Arial" w:cs="Arial"/>
          <w:i/>
          <w:sz w:val="21"/>
          <w:szCs w:val="21"/>
        </w:rPr>
        <w:t>,</w:t>
      </w:r>
      <w:proofErr w:type="gramEnd"/>
      <w:r w:rsidRPr="00051097">
        <w:rPr>
          <w:rFonts w:ascii="Arial" w:hAnsi="Arial" w:cs="Arial"/>
          <w:i/>
          <w:sz w:val="21"/>
          <w:szCs w:val="21"/>
        </w:rPr>
        <w:t xml:space="preserve"> 2.3, Educational Drama and Theatre. </w:t>
      </w:r>
    </w:p>
    <w:p w14:paraId="2F4F0427" w14:textId="77777777" w:rsidR="00C223F7" w:rsidRPr="00051097" w:rsidRDefault="00C223F7" w:rsidP="00C223F7">
      <w:pPr>
        <w:pStyle w:val="ListParagraph"/>
        <w:rPr>
          <w:i/>
          <w:sz w:val="24"/>
          <w:szCs w:val="28"/>
        </w:rPr>
      </w:pPr>
    </w:p>
    <w:p w14:paraId="055F0EDC" w14:textId="77777777" w:rsidR="00C223F7" w:rsidRPr="000553EA" w:rsidRDefault="00C223F7" w:rsidP="00C223F7">
      <w:pPr>
        <w:pStyle w:val="ListParagraph"/>
        <w:numPr>
          <w:ilvl w:val="0"/>
          <w:numId w:val="1"/>
        </w:numPr>
        <w:rPr>
          <w:i/>
          <w:sz w:val="24"/>
          <w:szCs w:val="28"/>
        </w:rPr>
      </w:pPr>
      <w:r>
        <w:rPr>
          <w:i/>
          <w:sz w:val="24"/>
          <w:szCs w:val="28"/>
        </w:rPr>
        <w:t xml:space="preserve">Tri </w:t>
      </w:r>
      <w:proofErr w:type="spellStart"/>
      <w:r>
        <w:rPr>
          <w:i/>
          <w:sz w:val="24"/>
          <w:szCs w:val="28"/>
        </w:rPr>
        <w:t>Setiya</w:t>
      </w:r>
      <w:proofErr w:type="spellEnd"/>
      <w:r>
        <w:rPr>
          <w:i/>
          <w:sz w:val="24"/>
          <w:szCs w:val="28"/>
        </w:rPr>
        <w:t xml:space="preserve">, 10 political impacts of deforestation in Indonesia, </w:t>
      </w:r>
      <w:r w:rsidRPr="000553EA">
        <w:rPr>
          <w:i/>
          <w:sz w:val="24"/>
          <w:szCs w:val="28"/>
        </w:rPr>
        <w:t>https://factsofindonesia.com/political-impacts-of-deforestation-in-indonesia</w:t>
      </w:r>
    </w:p>
    <w:p w14:paraId="2AC9B45D" w14:textId="77777777" w:rsidR="00C223F7" w:rsidRPr="000553EA" w:rsidRDefault="00C223F7" w:rsidP="00C223F7">
      <w:pPr>
        <w:pStyle w:val="ListParagraph"/>
        <w:rPr>
          <w:i/>
          <w:sz w:val="24"/>
          <w:szCs w:val="28"/>
        </w:rPr>
      </w:pPr>
    </w:p>
    <w:p w14:paraId="17190E3B" w14:textId="2A48DAC5" w:rsidR="00C223F7" w:rsidRDefault="00C223F7" w:rsidP="00C223F7">
      <w:pPr>
        <w:pStyle w:val="ListParagraph"/>
        <w:numPr>
          <w:ilvl w:val="0"/>
          <w:numId w:val="1"/>
        </w:numPr>
        <w:rPr>
          <w:i/>
          <w:sz w:val="24"/>
          <w:szCs w:val="28"/>
        </w:rPr>
      </w:pPr>
      <w:r>
        <w:rPr>
          <w:i/>
          <w:sz w:val="24"/>
          <w:szCs w:val="28"/>
        </w:rPr>
        <w:t xml:space="preserve"> </w:t>
      </w:r>
      <w:r>
        <w:rPr>
          <w:i/>
          <w:sz w:val="24"/>
          <w:szCs w:val="28"/>
        </w:rPr>
        <w:t>P</w:t>
      </w:r>
      <w:r w:rsidRPr="00217141">
        <w:rPr>
          <w:i/>
          <w:sz w:val="24"/>
          <w:szCs w:val="28"/>
        </w:rPr>
        <w:t xml:space="preserve">ublished online Mar 28, 2011; </w:t>
      </w:r>
      <w:proofErr w:type="spellStart"/>
      <w:r w:rsidRPr="00217141">
        <w:rPr>
          <w:i/>
          <w:sz w:val="24"/>
          <w:szCs w:val="28"/>
        </w:rPr>
        <w:t>Pediatrics</w:t>
      </w:r>
      <w:proofErr w:type="spellEnd"/>
      <w:r w:rsidRPr="00217141">
        <w:rPr>
          <w:i/>
          <w:sz w:val="24"/>
          <w:szCs w:val="28"/>
        </w:rPr>
        <w:t xml:space="preserve"> COMMUNICATIONS AND MEDIA Gwenn </w:t>
      </w:r>
      <w:proofErr w:type="spellStart"/>
      <w:r w:rsidRPr="00217141">
        <w:rPr>
          <w:i/>
          <w:sz w:val="24"/>
          <w:szCs w:val="28"/>
        </w:rPr>
        <w:t>Schurgin</w:t>
      </w:r>
      <w:proofErr w:type="spellEnd"/>
      <w:r w:rsidRPr="00217141">
        <w:rPr>
          <w:i/>
          <w:sz w:val="24"/>
          <w:szCs w:val="28"/>
        </w:rPr>
        <w:t xml:space="preserve"> O'Keeffe, Kathleen Clarke-Pearson and COUNCIL ON Families Clinical Report </w:t>
      </w:r>
      <w:proofErr w:type="gramStart"/>
      <w:r w:rsidRPr="00217141">
        <w:rPr>
          <w:i/>
          <w:sz w:val="24"/>
          <w:szCs w:val="28"/>
        </w:rPr>
        <w:t>The</w:t>
      </w:r>
      <w:proofErr w:type="gramEnd"/>
      <w:r w:rsidRPr="00217141">
        <w:rPr>
          <w:i/>
          <w:sz w:val="24"/>
          <w:szCs w:val="28"/>
        </w:rPr>
        <w:t xml:space="preserve"> Impact of Social Media on Children, Adolescents, and</w:t>
      </w:r>
      <w:r>
        <w:rPr>
          <w:i/>
          <w:sz w:val="24"/>
          <w:szCs w:val="28"/>
        </w:rPr>
        <w:t xml:space="preserve"> Families</w:t>
      </w:r>
    </w:p>
    <w:p w14:paraId="3743BAFC" w14:textId="77777777" w:rsidR="00C223F7" w:rsidRPr="00217141" w:rsidRDefault="00C223F7" w:rsidP="00C223F7">
      <w:pPr>
        <w:pStyle w:val="ListParagraph"/>
        <w:rPr>
          <w:i/>
          <w:sz w:val="24"/>
          <w:szCs w:val="28"/>
        </w:rPr>
      </w:pPr>
    </w:p>
    <w:p w14:paraId="4112D0FD" w14:textId="77777777" w:rsidR="00C223F7" w:rsidRPr="00B65C92" w:rsidRDefault="00C223F7" w:rsidP="00217D91">
      <w:pPr>
        <w:tabs>
          <w:tab w:val="right" w:pos="9026"/>
        </w:tabs>
        <w:rPr>
          <w:sz w:val="24"/>
          <w:szCs w:val="28"/>
        </w:rPr>
      </w:pPr>
    </w:p>
    <w:sectPr w:rsidR="00C223F7" w:rsidRPr="00B65C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0E473A" w14:textId="77777777" w:rsidR="006338FA" w:rsidRDefault="006338FA" w:rsidP="001905D8">
      <w:pPr>
        <w:spacing w:after="0" w:line="240" w:lineRule="auto"/>
      </w:pPr>
      <w:r>
        <w:separator/>
      </w:r>
    </w:p>
  </w:endnote>
  <w:endnote w:type="continuationSeparator" w:id="0">
    <w:p w14:paraId="70E5C8E1" w14:textId="77777777" w:rsidR="006338FA" w:rsidRDefault="006338FA" w:rsidP="00190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FE01BC" w14:textId="77777777" w:rsidR="006338FA" w:rsidRDefault="006338FA" w:rsidP="001905D8">
      <w:pPr>
        <w:spacing w:after="0" w:line="240" w:lineRule="auto"/>
      </w:pPr>
      <w:r>
        <w:separator/>
      </w:r>
    </w:p>
  </w:footnote>
  <w:footnote w:type="continuationSeparator" w:id="0">
    <w:p w14:paraId="5DF00219" w14:textId="77777777" w:rsidR="006338FA" w:rsidRDefault="006338FA" w:rsidP="00190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2644C8"/>
    <w:multiLevelType w:val="hybridMultilevel"/>
    <w:tmpl w:val="A04283E4"/>
    <w:lvl w:ilvl="0" w:tplc="607AC7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4AC"/>
    <w:rsid w:val="001609E6"/>
    <w:rsid w:val="001905D8"/>
    <w:rsid w:val="00217D91"/>
    <w:rsid w:val="00292151"/>
    <w:rsid w:val="002F2D42"/>
    <w:rsid w:val="00370238"/>
    <w:rsid w:val="004874AC"/>
    <w:rsid w:val="004918A8"/>
    <w:rsid w:val="004A4147"/>
    <w:rsid w:val="00580088"/>
    <w:rsid w:val="005E5738"/>
    <w:rsid w:val="006338FA"/>
    <w:rsid w:val="007678B7"/>
    <w:rsid w:val="007739C1"/>
    <w:rsid w:val="0086405A"/>
    <w:rsid w:val="00871F90"/>
    <w:rsid w:val="009745FA"/>
    <w:rsid w:val="009E0576"/>
    <w:rsid w:val="00B144B8"/>
    <w:rsid w:val="00B65C92"/>
    <w:rsid w:val="00B81E49"/>
    <w:rsid w:val="00BD3C7C"/>
    <w:rsid w:val="00BE660E"/>
    <w:rsid w:val="00BF30A5"/>
    <w:rsid w:val="00C223F7"/>
    <w:rsid w:val="00C30811"/>
    <w:rsid w:val="00CD4332"/>
    <w:rsid w:val="00CE6896"/>
    <w:rsid w:val="00D575F5"/>
    <w:rsid w:val="00DA62B7"/>
    <w:rsid w:val="00E05A70"/>
    <w:rsid w:val="00E24693"/>
    <w:rsid w:val="00E24722"/>
    <w:rsid w:val="00E7120F"/>
    <w:rsid w:val="00EF33B1"/>
    <w:rsid w:val="00FB7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50203"/>
  <w15:chartTrackingRefBased/>
  <w15:docId w15:val="{F999F303-05E0-4FD3-9B19-DDF6AF182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text">
    <w:name w:val="title-text"/>
    <w:basedOn w:val="DefaultParagraphFont"/>
    <w:rsid w:val="009E0576"/>
  </w:style>
  <w:style w:type="paragraph" w:styleId="FootnoteText">
    <w:name w:val="footnote text"/>
    <w:basedOn w:val="Normal"/>
    <w:link w:val="FootnoteTextChar"/>
    <w:uiPriority w:val="99"/>
    <w:semiHidden/>
    <w:unhideWhenUsed/>
    <w:rsid w:val="001905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05D8"/>
    <w:rPr>
      <w:sz w:val="20"/>
      <w:szCs w:val="20"/>
    </w:rPr>
  </w:style>
  <w:style w:type="character" w:styleId="FootnoteReference">
    <w:name w:val="footnote reference"/>
    <w:basedOn w:val="DefaultParagraphFont"/>
    <w:uiPriority w:val="99"/>
    <w:semiHidden/>
    <w:unhideWhenUsed/>
    <w:rsid w:val="001905D8"/>
    <w:rPr>
      <w:vertAlign w:val="superscript"/>
    </w:rPr>
  </w:style>
  <w:style w:type="paragraph" w:styleId="ListParagraph">
    <w:name w:val="List Paragraph"/>
    <w:basedOn w:val="Normal"/>
    <w:uiPriority w:val="34"/>
    <w:qFormat/>
    <w:rsid w:val="00C223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1449</TotalTime>
  <Pages>2</Pages>
  <Words>835</Words>
  <Characters>4760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P</dc:creator>
  <cp:keywords/>
  <dc:description/>
  <cp:lastModifiedBy>D P</cp:lastModifiedBy>
  <cp:revision>13</cp:revision>
  <dcterms:created xsi:type="dcterms:W3CDTF">2018-10-24T19:32:00Z</dcterms:created>
  <dcterms:modified xsi:type="dcterms:W3CDTF">2018-10-25T21:40:00Z</dcterms:modified>
</cp:coreProperties>
</file>